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709" w:tblpY="1"/>
        <w:tblOverlap w:val="never"/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1"/>
        <w:gridCol w:w="993"/>
        <w:gridCol w:w="992"/>
        <w:gridCol w:w="1508"/>
        <w:gridCol w:w="1101"/>
        <w:gridCol w:w="1047"/>
        <w:gridCol w:w="1448"/>
        <w:gridCol w:w="899"/>
        <w:gridCol w:w="13"/>
      </w:tblGrid>
      <w:tr w:rsidR="0060308D" w:rsidTr="0060308D">
        <w:trPr>
          <w:cantSplit/>
          <w:tblHeader/>
        </w:trPr>
        <w:tc>
          <w:tcPr>
            <w:tcW w:w="9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Appendix</w:t>
            </w:r>
          </w:p>
          <w:p w:rsidR="0060308D" w:rsidRDefault="0060308D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</w:p>
          <w:tbl>
            <w:tblPr>
              <w:tblW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585"/>
              <w:gridCol w:w="1676"/>
              <w:gridCol w:w="1450"/>
              <w:gridCol w:w="1005"/>
              <w:gridCol w:w="1392"/>
              <w:gridCol w:w="1006"/>
              <w:gridCol w:w="1006"/>
            </w:tblGrid>
            <w:tr w:rsidR="0060308D">
              <w:trPr>
                <w:cantSplit/>
                <w:tblHeader/>
              </w:trPr>
              <w:tc>
                <w:tcPr>
                  <w:tcW w:w="912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both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Table A1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Comparison of yield and grain quality parameters between cultivars by one-way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mallCaps/>
                      <w:sz w:val="24"/>
                      <w:szCs w:val="24"/>
                      <w:lang w:val="en-GB"/>
                    </w:rPr>
                    <w:t>Anova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mallCaps/>
                      <w:sz w:val="24"/>
                      <w:szCs w:val="24"/>
                      <w:lang w:val="en-GB"/>
                    </w:rPr>
                    <w:t>.</w:t>
                  </w: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1585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676" w:type="dxa"/>
                  <w:tcBorders>
                    <w:top w:val="single" w:sz="18" w:space="0" w:color="000000"/>
                    <w:left w:val="nil"/>
                    <w:bottom w:val="single" w:sz="18" w:space="0" w:color="000000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center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Sum of Squares</w:t>
                  </w:r>
                </w:p>
              </w:tc>
              <w:tc>
                <w:tcPr>
                  <w:tcW w:w="1005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center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df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center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Mean Square</w:t>
                  </w:r>
                </w:p>
              </w:tc>
              <w:tc>
                <w:tcPr>
                  <w:tcW w:w="1006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center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F</w:t>
                  </w:r>
                </w:p>
              </w:tc>
              <w:tc>
                <w:tcPr>
                  <w:tcW w:w="1006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center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Sig.</w:t>
                  </w: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1585" w:type="dxa"/>
                  <w:vMerge w:val="restart"/>
                  <w:tcBorders>
                    <w:top w:val="single" w:sz="18" w:space="0" w:color="000000"/>
                    <w:left w:val="single" w:sz="18" w:space="0" w:color="000000"/>
                    <w:bottom w:val="single" w:sz="8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Yield</w:t>
                  </w:r>
                </w:p>
              </w:tc>
              <w:tc>
                <w:tcPr>
                  <w:tcW w:w="1676" w:type="dxa"/>
                  <w:tcBorders>
                    <w:top w:val="single" w:sz="18" w:space="0" w:color="000000"/>
                    <w:left w:val="nil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Between Groups</w:t>
                  </w:r>
                </w:p>
              </w:tc>
              <w:tc>
                <w:tcPr>
                  <w:tcW w:w="1450" w:type="dxa"/>
                  <w:tcBorders>
                    <w:top w:val="single" w:sz="18" w:space="0" w:color="000000"/>
                    <w:left w:val="single" w:sz="1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180,522</w:t>
                  </w:r>
                </w:p>
              </w:tc>
              <w:tc>
                <w:tcPr>
                  <w:tcW w:w="1005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1392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45,131</w:t>
                  </w:r>
                </w:p>
              </w:tc>
              <w:tc>
                <w:tcPr>
                  <w:tcW w:w="1006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127,961</w:t>
                  </w:r>
                </w:p>
              </w:tc>
              <w:tc>
                <w:tcPr>
                  <w:tcW w:w="1006" w:type="dxa"/>
                  <w:tcBorders>
                    <w:top w:val="single" w:sz="18" w:space="0" w:color="000000"/>
                    <w:left w:val="single" w:sz="8" w:space="0" w:color="000000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,000</w:t>
                  </w: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9120" w:type="dxa"/>
                  <w:vMerge/>
                  <w:tcBorders>
                    <w:top w:val="single" w:sz="18" w:space="0" w:color="000000"/>
                    <w:left w:val="single" w:sz="1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pacing w:line="240" w:lineRule="auto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Within Groups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1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77,592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220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,353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9120" w:type="dxa"/>
                  <w:vMerge/>
                  <w:tcBorders>
                    <w:top w:val="single" w:sz="18" w:space="0" w:color="000000"/>
                    <w:left w:val="single" w:sz="1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pacing w:line="240" w:lineRule="auto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single" w:sz="8" w:space="0" w:color="000000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Total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258,115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224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1585" w:type="dxa"/>
                  <w:vMerge w:val="restart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Protein content</w:t>
                  </w:r>
                </w:p>
              </w:tc>
              <w:tc>
                <w:tcPr>
                  <w:tcW w:w="1676" w:type="dxa"/>
                  <w:tcBorders>
                    <w:top w:val="single" w:sz="8" w:space="0" w:color="000000"/>
                    <w:left w:val="nil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Between Groups</w:t>
                  </w:r>
                </w:p>
              </w:tc>
              <w:tc>
                <w:tcPr>
                  <w:tcW w:w="1450" w:type="dxa"/>
                  <w:tcBorders>
                    <w:top w:val="single" w:sz="8" w:space="0" w:color="000000"/>
                    <w:left w:val="single" w:sz="1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460,974</w:t>
                  </w:r>
                </w:p>
              </w:tc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139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115,243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142,210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,000</w:t>
                  </w: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9120" w:type="dxa"/>
                  <w:vMerge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pacing w:line="240" w:lineRule="auto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Within Groups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1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178,282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220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,810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9120" w:type="dxa"/>
                  <w:vMerge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pacing w:line="240" w:lineRule="auto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single" w:sz="8" w:space="0" w:color="000000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Total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639,256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224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1585" w:type="dxa"/>
                  <w:vMerge w:val="restart"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Gluten content</w:t>
                  </w:r>
                </w:p>
              </w:tc>
              <w:tc>
                <w:tcPr>
                  <w:tcW w:w="1676" w:type="dxa"/>
                  <w:tcBorders>
                    <w:top w:val="single" w:sz="8" w:space="0" w:color="000000"/>
                    <w:left w:val="nil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Between Groups</w:t>
                  </w:r>
                </w:p>
              </w:tc>
              <w:tc>
                <w:tcPr>
                  <w:tcW w:w="1450" w:type="dxa"/>
                  <w:tcBorders>
                    <w:top w:val="single" w:sz="8" w:space="0" w:color="000000"/>
                    <w:left w:val="single" w:sz="1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6274,017</w:t>
                  </w:r>
                </w:p>
              </w:tc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139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1568,504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205,978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,000</w:t>
                  </w: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9120" w:type="dxa"/>
                  <w:vMerge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pacing w:line="240" w:lineRule="auto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Within Groups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1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1675,281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220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7,615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9120" w:type="dxa"/>
                  <w:vMerge/>
                  <w:tcBorders>
                    <w:top w:val="single" w:sz="8" w:space="0" w:color="000000"/>
                    <w:left w:val="single" w:sz="1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pacing w:line="240" w:lineRule="auto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single" w:sz="8" w:space="0" w:color="000000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Total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1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7949,298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224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1585" w:type="dxa"/>
                  <w:vMerge w:val="restart"/>
                  <w:tcBorders>
                    <w:top w:val="single" w:sz="8" w:space="0" w:color="000000"/>
                    <w:left w:val="single" w:sz="18" w:space="0" w:color="000000"/>
                    <w:bottom w:val="single" w:sz="18" w:space="0" w:color="000000"/>
                    <w:right w:val="nil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Storage volume</w:t>
                  </w:r>
                </w:p>
              </w:tc>
              <w:tc>
                <w:tcPr>
                  <w:tcW w:w="1676" w:type="dxa"/>
                  <w:tcBorders>
                    <w:top w:val="single" w:sz="8" w:space="0" w:color="000000"/>
                    <w:left w:val="nil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Between Groups</w:t>
                  </w:r>
                </w:p>
              </w:tc>
              <w:tc>
                <w:tcPr>
                  <w:tcW w:w="1450" w:type="dxa"/>
                  <w:tcBorders>
                    <w:top w:val="single" w:sz="8" w:space="0" w:color="000000"/>
                    <w:left w:val="single" w:sz="1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908,565</w:t>
                  </w:r>
                </w:p>
              </w:tc>
              <w:tc>
                <w:tcPr>
                  <w:tcW w:w="1005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139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227,141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81,179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,000</w:t>
                  </w:r>
                </w:p>
              </w:tc>
            </w:tr>
            <w:tr w:rsidR="0060308D">
              <w:trPr>
                <w:cantSplit/>
                <w:tblHeader/>
              </w:trPr>
              <w:tc>
                <w:tcPr>
                  <w:tcW w:w="9120" w:type="dxa"/>
                  <w:vMerge/>
                  <w:tcBorders>
                    <w:top w:val="single" w:sz="8" w:space="0" w:color="000000"/>
                    <w:left w:val="single" w:sz="18" w:space="0" w:color="000000"/>
                    <w:bottom w:val="single" w:sz="18" w:space="0" w:color="000000"/>
                    <w:right w:val="nil"/>
                  </w:tcBorders>
                  <w:vAlign w:val="center"/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pacing w:line="240" w:lineRule="auto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Within Groups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1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615,568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220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2,798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nil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60308D">
              <w:trPr>
                <w:cantSplit/>
              </w:trPr>
              <w:tc>
                <w:tcPr>
                  <w:tcW w:w="9120" w:type="dxa"/>
                  <w:vMerge/>
                  <w:tcBorders>
                    <w:top w:val="single" w:sz="8" w:space="0" w:color="000000"/>
                    <w:left w:val="single" w:sz="18" w:space="0" w:color="000000"/>
                    <w:bottom w:val="single" w:sz="18" w:space="0" w:color="000000"/>
                    <w:right w:val="nil"/>
                  </w:tcBorders>
                  <w:vAlign w:val="center"/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pacing w:line="240" w:lineRule="auto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single" w:sz="18" w:space="0" w:color="000000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Total</w:t>
                  </w:r>
                </w:p>
              </w:tc>
              <w:tc>
                <w:tcPr>
                  <w:tcW w:w="1450" w:type="dxa"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1524,133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320" w:lineRule="atLeast"/>
                    <w:suppressOverlap/>
                    <w:jc w:val="right"/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eastAsiaTheme="minorHAnsi"/>
                      <w:color w:val="000000"/>
                      <w:sz w:val="18"/>
                      <w:szCs w:val="18"/>
                      <w:lang w:val="en-GB"/>
                    </w:rPr>
                    <w:t>224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006" w:type="dxa"/>
                  <w:tcBorders>
                    <w:top w:val="nil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60308D" w:rsidRDefault="0060308D" w:rsidP="007C486A">
                  <w:pPr>
                    <w:framePr w:hSpace="180" w:wrap="around" w:vAnchor="text" w:hAnchor="text" w:x="-709" w:y="1"/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suppressOverlap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400" w:lineRule="atLeast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  <w:p w:rsidR="0060308D" w:rsidRDefault="0060308D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Table A2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Tukey’s post hoc significant test between yield, grain quality parameters and cultivars.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17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ind w:left="-452" w:firstLine="452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Dependent Variable</w:t>
            </w:r>
          </w:p>
        </w:tc>
        <w:tc>
          <w:tcPr>
            <w:tcW w:w="993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(I) Cultivar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(J) Cultivar</w:t>
            </w:r>
          </w:p>
        </w:tc>
        <w:tc>
          <w:tcPr>
            <w:tcW w:w="150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10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4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347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99,9% Confidence Interval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50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4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17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Yield</w:t>
            </w:r>
          </w:p>
        </w:tc>
        <w:tc>
          <w:tcPr>
            <w:tcW w:w="993" w:type="dxa"/>
            <w:vMerge w:val="restart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 (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Mv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Magdaléna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1,552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1,06</w:t>
            </w:r>
          </w:p>
        </w:tc>
        <w:tc>
          <w:tcPr>
            <w:tcW w:w="89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2,05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2,294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1,80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2,79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2,583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2,09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3,08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1,648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1,15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2,14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 (Bánkúti1201)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-1,552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-2,05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-1,06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,742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,25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1,24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1,031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,54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1,53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,096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,940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-,40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,59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 (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Mv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Alkor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-2,294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-2,79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-1,80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-,742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-1,24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-,25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,289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,146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-,21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,78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-,646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-1,14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-,15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 (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Schiemann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-2,583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-3,08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-2,09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-1,031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-1,53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-,54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-,289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,146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-,78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,21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-,935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-1,43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-,44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Bözödi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-1,648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-2,14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-1,15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-,096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,940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-,59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,40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,646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,15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1,14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,935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,125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,44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1,43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Protein content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Mv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Magdaléna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,9022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,153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1,651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1,7044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,955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2,454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,8733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,124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1,622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4,1847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3,436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4,934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 (Bánkúti1201)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-,9022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-1,651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-,153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,8022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,053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1,551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-,0289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-,778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,720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3,2824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2,533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4,032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Mv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Alkor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-1,7044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-2,454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-,955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-,8022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-1,551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-,053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-,8311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-1,580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-,082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2,4802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1,731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3,229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Schiemann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-,8733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-1,622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-,124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,0289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-,720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,778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,8311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,082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1,580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3,3113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2,562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4,060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Bözödi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-4,1847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-4,934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-3,436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-3,2824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-4,032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-2,533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-2,4802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-3,229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-1,731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-3,3113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,1898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-4,060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-2,562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Gluten content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Mv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Magdaléna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8,182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5,89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10,48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9,244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6,95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11,54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5,953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3,66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8,25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16,347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14,05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18,64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 (Bánkúti1201)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-8,182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-10,48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-5,89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1,062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,361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-1,23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3,36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-2,229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,002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-4,53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,07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8,164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5,87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10,46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Mv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Alkor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-9,244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-11,54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-6,95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-1,062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,361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-3,36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1,23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-3,291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-5,59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-,99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7,102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4,81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9,40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Schiemann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-5,953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-8,25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-3,66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2,229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,002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-,07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4,53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3,291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5,59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10,393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8,10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12,69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Bözödi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-16,347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-18,64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-14,05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-8,164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-10,46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-5,87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-7,102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-9,40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-4,81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-10,393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,582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-12,69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-8,10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170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Storage volume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Mv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Magdaléna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5,6911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4,299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7,083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4,0889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2,697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5,481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1,3278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,002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-,064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2,720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2,3224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,930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3,714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 (Bánkúti1201)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-5,6911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-7,083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-4,299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-1,6022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-2,994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-,210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-4,3633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-5,755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-2,971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-3,3687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-4,761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-1,977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Mv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Alkor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-4,0889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-5,481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-2,697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1,6022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,210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2,994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-2,7611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-4,153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-1,369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-1,7664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-3,158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-,374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Schiemann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-1,3278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,002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-2,720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,064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4,3633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2,971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5,755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2,7611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1,369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4,153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,9947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,041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-,397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2,387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 (</w:t>
            </w: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Bözödi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-2,3224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-3,714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-,930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3,3687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1,977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4,761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1,7664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,374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3,158</w:t>
            </w:r>
          </w:p>
        </w:tc>
      </w:tr>
      <w:tr w:rsidR="0060308D" w:rsidTr="0060308D">
        <w:trPr>
          <w:gridAfter w:val="1"/>
          <w:wAfter w:w="13" w:type="dxa"/>
          <w:cantSplit/>
          <w:tblHeader/>
        </w:trPr>
        <w:tc>
          <w:tcPr>
            <w:tcW w:w="9702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-,9947</w:t>
            </w:r>
          </w:p>
        </w:tc>
        <w:tc>
          <w:tcPr>
            <w:tcW w:w="110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,3526</w:t>
            </w:r>
          </w:p>
        </w:tc>
        <w:tc>
          <w:tcPr>
            <w:tcW w:w="104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,041</w:t>
            </w:r>
          </w:p>
        </w:tc>
        <w:tc>
          <w:tcPr>
            <w:tcW w:w="144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-2,387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,397</w:t>
            </w:r>
          </w:p>
        </w:tc>
      </w:tr>
      <w:tr w:rsidR="0060308D" w:rsidTr="0060308D">
        <w:trPr>
          <w:cantSplit/>
        </w:trPr>
        <w:tc>
          <w:tcPr>
            <w:tcW w:w="97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*. The mean difference is significant at the 0.001 level.</w:t>
            </w:r>
          </w:p>
        </w:tc>
      </w:tr>
    </w:tbl>
    <w:tbl>
      <w:tblPr>
        <w:tblW w:w="0" w:type="dxa"/>
        <w:tblInd w:w="-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63"/>
        <w:gridCol w:w="1662"/>
        <w:gridCol w:w="1478"/>
        <w:gridCol w:w="493"/>
        <w:gridCol w:w="1417"/>
        <w:gridCol w:w="1276"/>
        <w:gridCol w:w="567"/>
        <w:gridCol w:w="992"/>
      </w:tblGrid>
      <w:tr w:rsidR="0060308D" w:rsidTr="0060308D">
        <w:trPr>
          <w:cantSplit/>
          <w:tblHeader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 xml:space="preserve">Table A3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Multivariate General Linear Model (</w:t>
            </w:r>
            <w:proofErr w:type="spellStart"/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en-GB"/>
              </w:rPr>
              <w:t>Manova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 to select the most important digital image parameter according to the fixed factors (cultivar, treatment and date).</w:t>
            </w: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Source</w:t>
            </w:r>
          </w:p>
        </w:tc>
        <w:tc>
          <w:tcPr>
            <w:tcW w:w="1662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Dependent Variable</w:t>
            </w:r>
          </w:p>
        </w:tc>
        <w:tc>
          <w:tcPr>
            <w:tcW w:w="14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Type III Sum of Squares</w:t>
            </w:r>
          </w:p>
        </w:tc>
        <w:tc>
          <w:tcPr>
            <w:tcW w:w="49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df</w:t>
            </w:r>
            <w:proofErr w:type="spellEnd"/>
          </w:p>
        </w:tc>
        <w:tc>
          <w:tcPr>
            <w:tcW w:w="141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Mean Square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F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Sig.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Partial Eta Squared</w:t>
            </w: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Corrected Model</w:t>
            </w:r>
          </w:p>
        </w:tc>
        <w:tc>
          <w:tcPr>
            <w:tcW w:w="166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2,470E12</w:t>
            </w:r>
          </w:p>
        </w:tc>
        <w:tc>
          <w:tcPr>
            <w:tcW w:w="49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44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5,613E10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46,038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,918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3,658E10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8,314E8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22,162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,844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1,557E7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353846,753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4,159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,504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2,844E7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646432,278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11,256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,733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2,864E7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650947,551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11,081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,730</w:t>
            </w: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Intercept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6,993E12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6,993E12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5736,118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,970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2,002E11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2,002E11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5337,364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,967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3,851E8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3,851E8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4525,829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,962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6,476E8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6,476E8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11276,795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,984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7,509E8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7,509E8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12782,955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,986</w:t>
            </w: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Cultivar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3,279E11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8,198E10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67,243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,599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1,397E9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3,492E8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9,310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,171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2553885,573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638471,393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7,504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,143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1,500E7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3751117,418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65,318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,592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1,518E7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3794821,386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64,600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,589</w:t>
            </w: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Treatment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5,224E11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2,612E11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214,260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,704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5,727E9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2,864E9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76,335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,459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6681195,902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3340597,951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39,265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,304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1258253,902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629126,951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10,955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,109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2199529,271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1099764,636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18,722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,172</w:t>
            </w: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Date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1,082E12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5,411E11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443,804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,831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2,437E10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1,218E10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324,764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,783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2978010,302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1489005,151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17,502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,163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8692833,076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4346416,538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75,684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,457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7636732,089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3818366,044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65,001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,419</w:t>
            </w: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Cultivar * Treatment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6,007E10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7,508E9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6,159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,215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8,050E8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1,006E8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2,682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,107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336763,653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42095,457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,495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,859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,022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798471,209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99808,901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1,738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,092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,072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874826,657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109353,332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1,862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,069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,076</w:t>
            </w: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lastRenderedPageBreak/>
              <w:t>Cultivar * Date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6,732E10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8,415E9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6,903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,235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3,507E8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4,384E7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1,169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,320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,049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379819,920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47477,490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,558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,811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,024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605289,902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75661,238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1,317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,237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,055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946070,758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118258,845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2,013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,047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,082</w:t>
            </w: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Treatment * Date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3,675E11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9,188E10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75,366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,626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3,665E9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9,161E8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24,422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,352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1292665,564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323166,391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3,798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,078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1350663,111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337665,778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5,880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,116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1183547,322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295886,831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5,037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,101</w:t>
            </w: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Cultivar * Treatment * Date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4,219E10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2,637E9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2,163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,161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2,696E8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1,685E7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,449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,967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,038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1346916,213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84182,263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,989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,470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,081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733039,378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45814,961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,798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,687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,066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621700,588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38856,287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,661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,829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,056</w:t>
            </w: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Error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2,194E11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1,219E9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6,752E9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3,751E7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1,531E7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85078,702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1,034E7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57428,331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1,057E7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58743,118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9,682E12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2,436E11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4,159E8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6,864E8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7,901E8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2463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Corrected Total</w:t>
            </w:r>
          </w:p>
        </w:tc>
        <w:tc>
          <w:tcPr>
            <w:tcW w:w="166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Area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2,689E12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Perimeter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4,333E10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Width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3,088E7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3,878E7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Feret's</w:t>
            </w:r>
            <w:proofErr w:type="spellEnd"/>
            <w:r>
              <w:rPr>
                <w:rFonts w:eastAsiaTheme="minorHAnsi"/>
                <w:sz w:val="18"/>
                <w:szCs w:val="18"/>
                <w:lang w:val="en-GB"/>
              </w:rPr>
              <w:t xml:space="preserve"> diameter</w:t>
            </w:r>
          </w:p>
        </w:tc>
        <w:tc>
          <w:tcPr>
            <w:tcW w:w="147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3,922E7</w:t>
            </w:r>
          </w:p>
        </w:tc>
        <w:tc>
          <w:tcPr>
            <w:tcW w:w="49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224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a. R Squared = ,918 (Adjusted R Squared = ,898)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b. R Squared = ,844 (Adjusted R Squared = ,806)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c. R Squared = ,504 (Adjusted R Squared = ,383)</w:t>
            </w:r>
          </w:p>
        </w:tc>
      </w:tr>
      <w:tr w:rsidR="0060308D" w:rsidTr="0060308D">
        <w:trPr>
          <w:cantSplit/>
          <w:tblHeader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d. R Squared = ,733 (Adjusted R Squared = ,668)</w:t>
            </w:r>
          </w:p>
        </w:tc>
      </w:tr>
      <w:tr w:rsidR="0060308D" w:rsidTr="0060308D">
        <w:trPr>
          <w:cantSplit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e. R Squared = ,730 (Adjusted R Squared = ,664)</w:t>
            </w:r>
          </w:p>
        </w:tc>
      </w:tr>
    </w:tbl>
    <w:p w:rsidR="0060308D" w:rsidRDefault="0060308D" w:rsidP="0060308D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Table A4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Univariate General Linear Model (</w:t>
      </w:r>
      <w:r>
        <w:rPr>
          <w:rFonts w:ascii="Times New Roman" w:eastAsia="Times New Roman" w:hAnsi="Times New Roman" w:cs="Times New Roman"/>
          <w:smallCaps/>
          <w:sz w:val="24"/>
          <w:szCs w:val="24"/>
          <w:lang w:val="en-GB"/>
        </w:rPr>
        <w:t xml:space="preserve">Multiway/Multiple </w:t>
      </w:r>
      <w:proofErr w:type="spellStart"/>
      <w:r>
        <w:rPr>
          <w:rFonts w:ascii="Times New Roman" w:eastAsia="Times New Roman" w:hAnsi="Times New Roman" w:cs="Times New Roman"/>
          <w:smallCaps/>
          <w:sz w:val="24"/>
          <w:szCs w:val="24"/>
          <w:lang w:val="en-GB"/>
        </w:rPr>
        <w:t>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) to detect the dependence between area and fixed factors.</w:t>
      </w:r>
    </w:p>
    <w:tbl>
      <w:tblPr>
        <w:tblW w:w="0" w:type="dxa"/>
        <w:tblInd w:w="-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29"/>
        <w:gridCol w:w="1457"/>
        <w:gridCol w:w="1011"/>
        <w:gridCol w:w="1458"/>
        <w:gridCol w:w="1089"/>
        <w:gridCol w:w="1013"/>
        <w:gridCol w:w="1458"/>
      </w:tblGrid>
      <w:tr w:rsidR="0060308D" w:rsidTr="0060308D">
        <w:trPr>
          <w:cantSplit/>
          <w:tblHeader/>
        </w:trPr>
        <w:tc>
          <w:tcPr>
            <w:tcW w:w="9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Dependent Variable: Area</w:t>
            </w: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Source</w:t>
            </w:r>
          </w:p>
        </w:tc>
        <w:tc>
          <w:tcPr>
            <w:tcW w:w="14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Type III Sum of Squares</w:t>
            </w:r>
          </w:p>
        </w:tc>
        <w:tc>
          <w:tcPr>
            <w:tcW w:w="101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sz w:val="18"/>
                <w:szCs w:val="18"/>
                <w:lang w:val="en-GB"/>
              </w:rPr>
              <w:t>df</w:t>
            </w:r>
            <w:proofErr w:type="spellEnd"/>
          </w:p>
        </w:tc>
        <w:tc>
          <w:tcPr>
            <w:tcW w:w="1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Mean Square</w:t>
            </w:r>
          </w:p>
        </w:tc>
        <w:tc>
          <w:tcPr>
            <w:tcW w:w="108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F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Sig.</w:t>
            </w:r>
          </w:p>
        </w:tc>
        <w:tc>
          <w:tcPr>
            <w:tcW w:w="145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Partial Eta Squared</w:t>
            </w: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Corrected Model</w:t>
            </w:r>
          </w:p>
        </w:tc>
        <w:tc>
          <w:tcPr>
            <w:tcW w:w="145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2,470E12</w:t>
            </w:r>
          </w:p>
        </w:tc>
        <w:tc>
          <w:tcPr>
            <w:tcW w:w="101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44</w:t>
            </w:r>
          </w:p>
        </w:tc>
        <w:tc>
          <w:tcPr>
            <w:tcW w:w="145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5,613E10</w:t>
            </w:r>
          </w:p>
        </w:tc>
        <w:tc>
          <w:tcPr>
            <w:tcW w:w="108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46,038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5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,918</w:t>
            </w: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Intercept</w:t>
            </w:r>
          </w:p>
        </w:tc>
        <w:tc>
          <w:tcPr>
            <w:tcW w:w="145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6,993E12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6,993E12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5736,118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,970</w:t>
            </w: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Cultivar</w:t>
            </w:r>
          </w:p>
        </w:tc>
        <w:tc>
          <w:tcPr>
            <w:tcW w:w="145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3,279E11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8,198E10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67,243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,599</w:t>
            </w: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Treatment</w:t>
            </w:r>
          </w:p>
        </w:tc>
        <w:tc>
          <w:tcPr>
            <w:tcW w:w="145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5,224E11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2,612E11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214,260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,704</w:t>
            </w: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Date</w:t>
            </w:r>
          </w:p>
        </w:tc>
        <w:tc>
          <w:tcPr>
            <w:tcW w:w="145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1,082E12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5,411E11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443,804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,831</w:t>
            </w: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Cultivar * Treatment</w:t>
            </w:r>
          </w:p>
        </w:tc>
        <w:tc>
          <w:tcPr>
            <w:tcW w:w="145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6,007E10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7,508E9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6,159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,215</w:t>
            </w: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Cultivar * Date</w:t>
            </w:r>
          </w:p>
        </w:tc>
        <w:tc>
          <w:tcPr>
            <w:tcW w:w="145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6,732E10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8,415E9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6,903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,235</w:t>
            </w: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Treatment * Date</w:t>
            </w:r>
          </w:p>
        </w:tc>
        <w:tc>
          <w:tcPr>
            <w:tcW w:w="145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3,675E11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9,188E10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75,366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,626</w:t>
            </w: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Cultivar * Treatment * Date</w:t>
            </w:r>
          </w:p>
        </w:tc>
        <w:tc>
          <w:tcPr>
            <w:tcW w:w="145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4,219E10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2,637E9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2,163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,008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,161</w:t>
            </w: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Error</w:t>
            </w:r>
          </w:p>
        </w:tc>
        <w:tc>
          <w:tcPr>
            <w:tcW w:w="145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2,194E11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1,219E9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45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9,682E12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225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  <w:tblHeader/>
        </w:trPr>
        <w:tc>
          <w:tcPr>
            <w:tcW w:w="242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Corrected Total</w:t>
            </w:r>
          </w:p>
        </w:tc>
        <w:tc>
          <w:tcPr>
            <w:tcW w:w="145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2,689E12</w:t>
            </w:r>
          </w:p>
        </w:tc>
        <w:tc>
          <w:tcPr>
            <w:tcW w:w="101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224</w:t>
            </w: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5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0308D" w:rsidTr="0060308D">
        <w:trPr>
          <w:cantSplit/>
        </w:trPr>
        <w:tc>
          <w:tcPr>
            <w:tcW w:w="9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a. R Squared = ,918 (Adjusted R Squared = ,898)</w:t>
            </w:r>
          </w:p>
        </w:tc>
      </w:tr>
      <w:tr w:rsidR="0060308D" w:rsidTr="0060308D">
        <w:trPr>
          <w:cantSplit/>
        </w:trPr>
        <w:tc>
          <w:tcPr>
            <w:tcW w:w="9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</w:p>
        </w:tc>
      </w:tr>
    </w:tbl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A5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Multiple comparison: Tukey’s post hoc significant test between area and cultivars.</w:t>
      </w: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0"/>
        <w:gridCol w:w="735"/>
        <w:gridCol w:w="1468"/>
        <w:gridCol w:w="1094"/>
        <w:gridCol w:w="1019"/>
        <w:gridCol w:w="1410"/>
        <w:gridCol w:w="1410"/>
      </w:tblGrid>
      <w:tr w:rsidR="0060308D" w:rsidTr="0060308D">
        <w:trPr>
          <w:cantSplit/>
          <w:tblHeader/>
        </w:trPr>
        <w:tc>
          <w:tcPr>
            <w:tcW w:w="8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Area</w:t>
            </w:r>
          </w:p>
        </w:tc>
      </w:tr>
      <w:tr w:rsidR="0060308D" w:rsidTr="0060308D">
        <w:trPr>
          <w:cantSplit/>
          <w:tblHeader/>
        </w:trPr>
        <w:tc>
          <w:tcPr>
            <w:tcW w:w="17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(I) Cultivars</w:t>
            </w:r>
          </w:p>
        </w:tc>
        <w:tc>
          <w:tcPr>
            <w:tcW w:w="735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(J) Cultivars</w:t>
            </w:r>
          </w:p>
        </w:tc>
        <w:tc>
          <w:tcPr>
            <w:tcW w:w="146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094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820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94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19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17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 (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Mv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Magdaléna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35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-11993,33</w:t>
            </w:r>
          </w:p>
        </w:tc>
        <w:tc>
          <w:tcPr>
            <w:tcW w:w="109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,481</w:t>
            </w:r>
          </w:p>
        </w:tc>
        <w:tc>
          <w:tcPr>
            <w:tcW w:w="141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-32277,30</w:t>
            </w:r>
          </w:p>
        </w:tc>
        <w:tc>
          <w:tcPr>
            <w:tcW w:w="141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8290,64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68775,51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48491,54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89059,48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69944,98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49661,01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90228,95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75494,38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55210,41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95778,35</w:t>
            </w:r>
          </w:p>
        </w:tc>
      </w:tr>
      <w:tr w:rsidR="0060308D" w:rsidTr="0060308D">
        <w:trPr>
          <w:cantSplit/>
          <w:tblHeader/>
        </w:trPr>
        <w:tc>
          <w:tcPr>
            <w:tcW w:w="1760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 (Bánkúti1201)</w:t>
            </w:r>
          </w:p>
        </w:tc>
        <w:tc>
          <w:tcPr>
            <w:tcW w:w="735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11993,33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,481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-8290,64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32277,30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80768,84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60484,87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101052,82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81938,31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61654,34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102222,28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87487,71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67203,74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107771,68</w:t>
            </w:r>
          </w:p>
        </w:tc>
      </w:tr>
      <w:tr w:rsidR="0060308D" w:rsidTr="0060308D">
        <w:trPr>
          <w:cantSplit/>
          <w:tblHeader/>
        </w:trPr>
        <w:tc>
          <w:tcPr>
            <w:tcW w:w="1760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 (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Mv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Alkor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35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-68775,51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-89059,48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-48491,54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-80768,84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-101052,82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-60484,87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1169,47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-19114,50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21453,44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6718,87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,892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-13565,10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27002,84</w:t>
            </w:r>
          </w:p>
        </w:tc>
      </w:tr>
      <w:tr w:rsidR="0060308D" w:rsidTr="0060308D">
        <w:trPr>
          <w:cantSplit/>
          <w:tblHeader/>
        </w:trPr>
        <w:tc>
          <w:tcPr>
            <w:tcW w:w="1760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 (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Schiemann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35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-69944,98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-90228,95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-49661,01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-81938,31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-102222,28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-61654,34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-1169,47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-21453,44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19114,50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5549,40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,943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-14734,57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25833,37</w:t>
            </w:r>
          </w:p>
        </w:tc>
      </w:tr>
      <w:tr w:rsidR="0060308D" w:rsidTr="0060308D">
        <w:trPr>
          <w:cantSplit/>
          <w:tblHeader/>
        </w:trPr>
        <w:tc>
          <w:tcPr>
            <w:tcW w:w="1760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 (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Bözödi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735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-75494,38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-95778,35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-55210,41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-87487,71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-107771,68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-67203,74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-6718,87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,892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-27002,84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13565,10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-5549,40</w:t>
            </w:r>
          </w:p>
        </w:tc>
        <w:tc>
          <w:tcPr>
            <w:tcW w:w="109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7360,928</w:t>
            </w:r>
          </w:p>
        </w:tc>
        <w:tc>
          <w:tcPr>
            <w:tcW w:w="101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,943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-25833,37</w:t>
            </w:r>
          </w:p>
        </w:tc>
        <w:tc>
          <w:tcPr>
            <w:tcW w:w="141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14734,57</w:t>
            </w:r>
          </w:p>
        </w:tc>
      </w:tr>
      <w:tr w:rsidR="0060308D" w:rsidTr="0060308D">
        <w:trPr>
          <w:cantSplit/>
          <w:tblHeader/>
        </w:trPr>
        <w:tc>
          <w:tcPr>
            <w:tcW w:w="8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Based on observed means.</w:t>
            </w:r>
          </w:p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 xml:space="preserve"> The error term is Mean Square(Error) = 1219123238,392.</w:t>
            </w:r>
          </w:p>
        </w:tc>
      </w:tr>
      <w:tr w:rsidR="0060308D" w:rsidTr="0060308D">
        <w:trPr>
          <w:cantSplit/>
        </w:trPr>
        <w:tc>
          <w:tcPr>
            <w:tcW w:w="8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*. The mean difference is significant at the ,05 level.</w:t>
            </w:r>
          </w:p>
        </w:tc>
      </w:tr>
    </w:tbl>
    <w:p w:rsidR="0060308D" w:rsidRDefault="0060308D" w:rsidP="0060308D">
      <w:pPr>
        <w:suppressAutoHyphens w:val="0"/>
        <w:autoSpaceDE w:val="0"/>
        <w:autoSpaceDN w:val="0"/>
        <w:adjustRightInd w:val="0"/>
        <w:spacing w:line="480" w:lineRule="auto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0308D" w:rsidRDefault="0060308D" w:rsidP="0060308D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pacing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A6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Multiple comparison: Tukey’s post hoc significant test between area and treatments.</w:t>
      </w: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7"/>
        <w:gridCol w:w="1227"/>
        <w:gridCol w:w="1456"/>
        <w:gridCol w:w="1084"/>
        <w:gridCol w:w="1010"/>
        <w:gridCol w:w="1397"/>
        <w:gridCol w:w="1397"/>
      </w:tblGrid>
      <w:tr w:rsidR="0060308D" w:rsidTr="0060308D">
        <w:trPr>
          <w:cantSplit/>
          <w:tblHeader/>
        </w:trPr>
        <w:tc>
          <w:tcPr>
            <w:tcW w:w="8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Area</w:t>
            </w:r>
          </w:p>
        </w:tc>
      </w:tr>
      <w:tr w:rsidR="0060308D" w:rsidTr="0060308D">
        <w:trPr>
          <w:cantSplit/>
          <w:tblHeader/>
        </w:trPr>
        <w:tc>
          <w:tcPr>
            <w:tcW w:w="12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(I) Treatment</w:t>
            </w:r>
          </w:p>
        </w:tc>
        <w:tc>
          <w:tcPr>
            <w:tcW w:w="1227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(J) Treatment</w:t>
            </w:r>
          </w:p>
        </w:tc>
        <w:tc>
          <w:tcPr>
            <w:tcW w:w="14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084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794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87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27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10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12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22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NutrientDef</w:t>
            </w:r>
            <w:proofErr w:type="spellEnd"/>
          </w:p>
        </w:tc>
        <w:tc>
          <w:tcPr>
            <w:tcW w:w="145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-18906,19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,003</w:t>
            </w:r>
          </w:p>
        </w:tc>
        <w:tc>
          <w:tcPr>
            <w:tcW w:w="139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-32380,93</w:t>
            </w:r>
          </w:p>
        </w:tc>
        <w:tc>
          <w:tcPr>
            <w:tcW w:w="139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-5431,45</w:t>
            </w:r>
          </w:p>
        </w:tc>
      </w:tr>
      <w:tr w:rsidR="0060308D" w:rsidTr="0060308D">
        <w:trPr>
          <w:cantSplit/>
          <w:tblHeader/>
        </w:trPr>
        <w:tc>
          <w:tcPr>
            <w:tcW w:w="8798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Drought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91444,40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77969,66</w:t>
            </w:r>
          </w:p>
        </w:tc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104919,14</w:t>
            </w:r>
          </w:p>
        </w:tc>
      </w:tr>
      <w:tr w:rsidR="0060308D" w:rsidTr="0060308D">
        <w:trPr>
          <w:cantSplit/>
          <w:tblHeader/>
        </w:trPr>
        <w:tc>
          <w:tcPr>
            <w:tcW w:w="12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NutrientDef</w:t>
            </w:r>
            <w:proofErr w:type="spellEnd"/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18906,19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,003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5431,45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32380,93</w:t>
            </w:r>
          </w:p>
        </w:tc>
      </w:tr>
      <w:tr w:rsidR="0060308D" w:rsidTr="0060308D">
        <w:trPr>
          <w:cantSplit/>
          <w:tblHeader/>
        </w:trPr>
        <w:tc>
          <w:tcPr>
            <w:tcW w:w="879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Drought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110350,59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96875,85</w:t>
            </w:r>
          </w:p>
        </w:tc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123825,33</w:t>
            </w:r>
          </w:p>
        </w:tc>
      </w:tr>
      <w:tr w:rsidR="0060308D" w:rsidTr="0060308D">
        <w:trPr>
          <w:cantSplit/>
          <w:tblHeader/>
        </w:trPr>
        <w:tc>
          <w:tcPr>
            <w:tcW w:w="12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Drought</w:t>
            </w:r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-91444,40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-104919,14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-77969,66</w:t>
            </w:r>
          </w:p>
        </w:tc>
      </w:tr>
      <w:tr w:rsidR="0060308D" w:rsidTr="0060308D">
        <w:trPr>
          <w:cantSplit/>
          <w:tblHeader/>
        </w:trPr>
        <w:tc>
          <w:tcPr>
            <w:tcW w:w="8798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NutrientDef</w:t>
            </w:r>
            <w:proofErr w:type="spellEnd"/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-110350,59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-123825,33</w:t>
            </w:r>
          </w:p>
        </w:tc>
        <w:tc>
          <w:tcPr>
            <w:tcW w:w="139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-96875,85</w:t>
            </w:r>
          </w:p>
        </w:tc>
      </w:tr>
      <w:tr w:rsidR="0060308D" w:rsidTr="0060308D">
        <w:trPr>
          <w:cantSplit/>
          <w:tblHeader/>
        </w:trPr>
        <w:tc>
          <w:tcPr>
            <w:tcW w:w="8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Based on observed means.</w:t>
            </w:r>
          </w:p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 xml:space="preserve"> The error term is Mean Square(Error) = 1219123238,392.</w:t>
            </w:r>
          </w:p>
        </w:tc>
      </w:tr>
      <w:tr w:rsidR="0060308D" w:rsidTr="0060308D">
        <w:trPr>
          <w:cantSplit/>
        </w:trPr>
        <w:tc>
          <w:tcPr>
            <w:tcW w:w="8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*. The mean difference is significant at the ,05 level.</w:t>
            </w:r>
          </w:p>
        </w:tc>
      </w:tr>
    </w:tbl>
    <w:p w:rsidR="0060308D" w:rsidRDefault="0060308D" w:rsidP="0060308D">
      <w:pPr>
        <w:suppressAutoHyphens w:val="0"/>
        <w:autoSpaceDE w:val="0"/>
        <w:autoSpaceDN w:val="0"/>
        <w:adjustRightInd w:val="0"/>
        <w:spacing w:line="400" w:lineRule="atLeast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uppressAutoHyphens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A7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Multiple comparison: Tukey’s post hoc significant test between area and date.</w:t>
      </w: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459"/>
        <w:gridCol w:w="1087"/>
        <w:gridCol w:w="1012"/>
        <w:gridCol w:w="1400"/>
        <w:gridCol w:w="1400"/>
      </w:tblGrid>
      <w:tr w:rsidR="0060308D" w:rsidTr="0060308D">
        <w:trPr>
          <w:cantSplit/>
          <w:tblHeader/>
        </w:trPr>
        <w:tc>
          <w:tcPr>
            <w:tcW w:w="9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lastRenderedPageBreak/>
              <w:t>Area</w:t>
            </w:r>
          </w:p>
        </w:tc>
      </w:tr>
      <w:tr w:rsidR="0060308D" w:rsidTr="0060308D">
        <w:trPr>
          <w:cantSplit/>
          <w:tblHeader/>
        </w:trPr>
        <w:tc>
          <w:tcPr>
            <w:tcW w:w="138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(I) Date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(J) Date</w:t>
            </w:r>
          </w:p>
        </w:tc>
        <w:tc>
          <w:tcPr>
            <w:tcW w:w="145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08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800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912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1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5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8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12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138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09-nov.-2017</w:t>
            </w:r>
          </w:p>
        </w:tc>
        <w:tc>
          <w:tcPr>
            <w:tcW w:w="13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18-nov.-2017</w:t>
            </w:r>
          </w:p>
        </w:tc>
        <w:tc>
          <w:tcPr>
            <w:tcW w:w="145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-70029,76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-83504,50</w:t>
            </w:r>
          </w:p>
        </w:tc>
        <w:tc>
          <w:tcPr>
            <w:tcW w:w="140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-56555,02</w:t>
            </w:r>
          </w:p>
        </w:tc>
      </w:tr>
      <w:tr w:rsidR="0060308D" w:rsidTr="0060308D">
        <w:trPr>
          <w:cantSplit/>
          <w:tblHeader/>
        </w:trPr>
        <w:tc>
          <w:tcPr>
            <w:tcW w:w="912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26-nov.-2017</w:t>
            </w:r>
          </w:p>
        </w:tc>
        <w:tc>
          <w:tcPr>
            <w:tcW w:w="145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-169044,55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-182519,29</w:t>
            </w:r>
          </w:p>
        </w:tc>
        <w:tc>
          <w:tcPr>
            <w:tcW w:w="1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-155569,81</w:t>
            </w:r>
          </w:p>
        </w:tc>
      </w:tr>
      <w:tr w:rsidR="0060308D" w:rsidTr="0060308D">
        <w:trPr>
          <w:cantSplit/>
          <w:tblHeader/>
        </w:trPr>
        <w:tc>
          <w:tcPr>
            <w:tcW w:w="138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18-nov.-2017</w:t>
            </w:r>
          </w:p>
        </w:tc>
        <w:tc>
          <w:tcPr>
            <w:tcW w:w="1381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09-nov.-2017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70029,76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56555,02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83504,50</w:t>
            </w:r>
          </w:p>
        </w:tc>
      </w:tr>
      <w:tr w:rsidR="0060308D" w:rsidTr="0060308D">
        <w:trPr>
          <w:cantSplit/>
          <w:tblHeader/>
        </w:trPr>
        <w:tc>
          <w:tcPr>
            <w:tcW w:w="912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26-nov.-2017</w:t>
            </w:r>
          </w:p>
        </w:tc>
        <w:tc>
          <w:tcPr>
            <w:tcW w:w="145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-99014,79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-112489,53</w:t>
            </w:r>
          </w:p>
        </w:tc>
        <w:tc>
          <w:tcPr>
            <w:tcW w:w="1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-85540,05</w:t>
            </w:r>
          </w:p>
        </w:tc>
      </w:tr>
      <w:tr w:rsidR="0060308D" w:rsidTr="0060308D">
        <w:trPr>
          <w:cantSplit/>
          <w:tblHeader/>
        </w:trPr>
        <w:tc>
          <w:tcPr>
            <w:tcW w:w="138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26-nov.-2017</w:t>
            </w:r>
          </w:p>
        </w:tc>
        <w:tc>
          <w:tcPr>
            <w:tcW w:w="1381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09-nov.-2017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169044,55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155569,81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182519,29</w:t>
            </w:r>
          </w:p>
        </w:tc>
      </w:tr>
      <w:tr w:rsidR="0060308D" w:rsidTr="0060308D">
        <w:trPr>
          <w:cantSplit/>
          <w:tblHeader/>
        </w:trPr>
        <w:tc>
          <w:tcPr>
            <w:tcW w:w="9120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18-nov.-2017</w:t>
            </w:r>
          </w:p>
        </w:tc>
        <w:tc>
          <w:tcPr>
            <w:tcW w:w="145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99014,79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5701,750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85540,05</w:t>
            </w:r>
          </w:p>
        </w:tc>
        <w:tc>
          <w:tcPr>
            <w:tcW w:w="140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112489,53</w:t>
            </w:r>
          </w:p>
        </w:tc>
      </w:tr>
      <w:tr w:rsidR="0060308D" w:rsidTr="0060308D">
        <w:trPr>
          <w:cantSplit/>
          <w:tblHeader/>
        </w:trPr>
        <w:tc>
          <w:tcPr>
            <w:tcW w:w="9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Based on observed means.</w:t>
            </w:r>
          </w:p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 xml:space="preserve"> The error term is Mean Square(Error) = 1219123238,392.</w:t>
            </w:r>
          </w:p>
        </w:tc>
      </w:tr>
      <w:tr w:rsidR="0060308D" w:rsidTr="0060308D">
        <w:trPr>
          <w:cantSplit/>
        </w:trPr>
        <w:tc>
          <w:tcPr>
            <w:tcW w:w="9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*. The mean difference is significant at the ,05 level.</w:t>
            </w:r>
          </w:p>
        </w:tc>
      </w:tr>
    </w:tbl>
    <w:p w:rsidR="0060308D" w:rsidRDefault="0060308D" w:rsidP="0060308D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8"/>
        <w:gridCol w:w="728"/>
        <w:gridCol w:w="1456"/>
        <w:gridCol w:w="1085"/>
        <w:gridCol w:w="1010"/>
        <w:gridCol w:w="1398"/>
        <w:gridCol w:w="1392"/>
      </w:tblGrid>
      <w:tr w:rsidR="0060308D" w:rsidTr="0060308D">
        <w:trPr>
          <w:cantSplit/>
          <w:tblHeader/>
        </w:trPr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pacing w:line="240" w:lineRule="auto"/>
              <w:jc w:val="both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 xml:space="preserve">Table A8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Multiple comparison: Tukey’s post hoc test between area and treatments in the first recording date. </w:t>
            </w:r>
          </w:p>
        </w:tc>
      </w:tr>
      <w:tr w:rsidR="0060308D" w:rsidTr="0060308D">
        <w:trPr>
          <w:cantSplit/>
          <w:tblHeader/>
        </w:trPr>
        <w:tc>
          <w:tcPr>
            <w:tcW w:w="72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(I) Treatment</w:t>
            </w:r>
          </w:p>
        </w:tc>
        <w:tc>
          <w:tcPr>
            <w:tcW w:w="728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(J) Treatment</w:t>
            </w:r>
          </w:p>
        </w:tc>
        <w:tc>
          <w:tcPr>
            <w:tcW w:w="14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085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790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85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010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72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28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4967,040</w:t>
            </w:r>
          </w:p>
        </w:tc>
        <w:tc>
          <w:tcPr>
            <w:tcW w:w="108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9277,948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,854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-17236,24</w:t>
            </w:r>
          </w:p>
        </w:tc>
        <w:tc>
          <w:tcPr>
            <w:tcW w:w="13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27170,32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16132,160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9277,948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,198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-6071,12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38335,44</w:t>
            </w:r>
          </w:p>
        </w:tc>
      </w:tr>
      <w:tr w:rsidR="0060308D" w:rsidTr="0060308D">
        <w:trPr>
          <w:cantSplit/>
          <w:tblHeader/>
        </w:trPr>
        <w:tc>
          <w:tcPr>
            <w:tcW w:w="728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-4967,040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9277,948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,854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-27170,32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17236,24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11165,120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9277,948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,455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-11038,16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33368,40</w:t>
            </w:r>
          </w:p>
        </w:tc>
      </w:tr>
      <w:tr w:rsidR="0060308D" w:rsidTr="0060308D">
        <w:trPr>
          <w:cantSplit/>
          <w:tblHeader/>
        </w:trPr>
        <w:tc>
          <w:tcPr>
            <w:tcW w:w="728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-16132,160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9277,948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,198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-38335,44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6071,12</w:t>
            </w:r>
          </w:p>
        </w:tc>
      </w:tr>
      <w:tr w:rsidR="0060308D" w:rsidTr="0060308D">
        <w:trPr>
          <w:cantSplit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-11165,120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9277,948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,455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-33368,40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11038,16</w:t>
            </w:r>
          </w:p>
        </w:tc>
      </w:tr>
      <w:tr w:rsidR="0060308D" w:rsidTr="0060308D">
        <w:trPr>
          <w:cantSplit/>
          <w:tblHeader/>
        </w:trPr>
        <w:tc>
          <w:tcPr>
            <w:tcW w:w="72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(I) Cultivar</w:t>
            </w:r>
          </w:p>
        </w:tc>
        <w:tc>
          <w:tcPr>
            <w:tcW w:w="728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(J) Cultivar</w:t>
            </w:r>
          </w:p>
        </w:tc>
        <w:tc>
          <w:tcPr>
            <w:tcW w:w="14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085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790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4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085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010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72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28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-6177,867</w:t>
            </w:r>
          </w:p>
        </w:tc>
        <w:tc>
          <w:tcPr>
            <w:tcW w:w="108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,966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-32679,32</w:t>
            </w:r>
          </w:p>
        </w:tc>
        <w:tc>
          <w:tcPr>
            <w:tcW w:w="13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20323,58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36571,800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,002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10070,35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63073,25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43443,267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16941,82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69944,72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39593,400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,001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13091,95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66094,85</w:t>
            </w:r>
          </w:p>
        </w:tc>
      </w:tr>
      <w:tr w:rsidR="0060308D" w:rsidTr="0060308D">
        <w:trPr>
          <w:cantSplit/>
          <w:tblHeader/>
        </w:trPr>
        <w:tc>
          <w:tcPr>
            <w:tcW w:w="728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6177,867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,966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-20323,58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32679,32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42749,667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16248,22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69251,12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49621,133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23119,68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76122,58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45771,267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19269,82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72272,72</w:t>
            </w:r>
          </w:p>
        </w:tc>
      </w:tr>
      <w:tr w:rsidR="0060308D" w:rsidTr="0060308D">
        <w:trPr>
          <w:cantSplit/>
          <w:tblHeader/>
        </w:trPr>
        <w:tc>
          <w:tcPr>
            <w:tcW w:w="728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-36571,800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-63073,25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-10070,35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-42749,667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-69251,12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-16248,22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6871,467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,950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-19629,98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33372,92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3021,600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-23479,85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29523,05</w:t>
            </w:r>
          </w:p>
        </w:tc>
      </w:tr>
      <w:tr w:rsidR="0060308D" w:rsidTr="0060308D">
        <w:trPr>
          <w:cantSplit/>
          <w:tblHeader/>
        </w:trPr>
        <w:tc>
          <w:tcPr>
            <w:tcW w:w="728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-43443,267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-69944,72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-16941,82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-49621,133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-76122,58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-23119,68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-6871,467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,950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-33372,92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19629,98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-3849,867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,994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-30351,32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22651,58</w:t>
            </w:r>
          </w:p>
        </w:tc>
      </w:tr>
      <w:tr w:rsidR="0060308D" w:rsidTr="0060308D">
        <w:trPr>
          <w:cantSplit/>
          <w:tblHeader/>
        </w:trPr>
        <w:tc>
          <w:tcPr>
            <w:tcW w:w="728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-39593,400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-66094,85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-13091,95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-45771,267</w:t>
            </w:r>
            <w:r>
              <w:rPr>
                <w:rFonts w:eastAsiaTheme="minorHAnsi"/>
                <w:color w:val="000000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-72272,72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en-GB"/>
              </w:rPr>
              <w:t>-19269,82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-3021,600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-29523,05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23479,85</w:t>
            </w:r>
          </w:p>
        </w:tc>
      </w:tr>
      <w:tr w:rsidR="0060308D" w:rsidTr="0060308D">
        <w:trPr>
          <w:cantSplit/>
          <w:tblHeader/>
        </w:trPr>
        <w:tc>
          <w:tcPr>
            <w:tcW w:w="7797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3849,867</w:t>
            </w:r>
          </w:p>
        </w:tc>
        <w:tc>
          <w:tcPr>
            <w:tcW w:w="108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9464,287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,994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-22651,58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30351,32</w:t>
            </w:r>
          </w:p>
        </w:tc>
      </w:tr>
      <w:tr w:rsidR="0060308D" w:rsidTr="0060308D">
        <w:trPr>
          <w:cantSplit/>
        </w:trPr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*. The mean difference is significant at the 0.05 level.</w:t>
            </w:r>
          </w:p>
        </w:tc>
      </w:tr>
    </w:tbl>
    <w:p w:rsidR="0060308D" w:rsidRDefault="0060308D" w:rsidP="0060308D">
      <w:pPr>
        <w:suppressAutoHyphens w:val="0"/>
        <w:autoSpaceDE w:val="0"/>
        <w:autoSpaceDN w:val="0"/>
        <w:adjustRightInd w:val="0"/>
        <w:spacing w:line="400" w:lineRule="atLeast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uppressAutoHyphens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9"/>
        <w:gridCol w:w="730"/>
        <w:gridCol w:w="1455"/>
        <w:gridCol w:w="7"/>
        <w:gridCol w:w="1182"/>
        <w:gridCol w:w="13"/>
        <w:gridCol w:w="996"/>
        <w:gridCol w:w="18"/>
        <w:gridCol w:w="1379"/>
        <w:gridCol w:w="25"/>
        <w:gridCol w:w="1404"/>
      </w:tblGrid>
      <w:tr w:rsidR="0060308D" w:rsidTr="0060308D">
        <w:trPr>
          <w:cantSplit/>
          <w:tblHeader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 xml:space="preserve">Table A9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Multiple comparison: Tukey’s post hoc test between area and treatments in the second recording date.</w:t>
            </w:r>
          </w:p>
        </w:tc>
      </w:tr>
      <w:tr w:rsidR="0060308D" w:rsidTr="0060308D">
        <w:trPr>
          <w:cantSplit/>
          <w:tblHeader/>
        </w:trPr>
        <w:tc>
          <w:tcPr>
            <w:tcW w:w="72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(I) Treatment</w:t>
            </w:r>
          </w:p>
        </w:tc>
        <w:tc>
          <w:tcPr>
            <w:tcW w:w="730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(J) Treatment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195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808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265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2204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404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72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730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62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-20917,200</w:t>
            </w:r>
          </w:p>
        </w:tc>
        <w:tc>
          <w:tcPr>
            <w:tcW w:w="1195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13000,007</w:t>
            </w:r>
          </w:p>
        </w:tc>
        <w:tc>
          <w:tcPr>
            <w:tcW w:w="1014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,248</w:t>
            </w:r>
          </w:p>
        </w:tc>
        <w:tc>
          <w:tcPr>
            <w:tcW w:w="1404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-52027,83</w:t>
            </w:r>
          </w:p>
        </w:tc>
        <w:tc>
          <w:tcPr>
            <w:tcW w:w="140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10193,43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62" w:type="dxa"/>
            <w:gridSpan w:val="2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63907,160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13000,007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32796,53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95017,79</w:t>
            </w:r>
          </w:p>
        </w:tc>
      </w:tr>
      <w:tr w:rsidR="0060308D" w:rsidTr="0060308D">
        <w:trPr>
          <w:cantSplit/>
          <w:tblHeader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730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20917,200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13000,007</w:t>
            </w:r>
          </w:p>
        </w:tc>
        <w:tc>
          <w:tcPr>
            <w:tcW w:w="101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,248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-10193,43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52027,83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62" w:type="dxa"/>
            <w:gridSpan w:val="2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84824,360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13000,007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53713,73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115934,99</w:t>
            </w:r>
          </w:p>
        </w:tc>
      </w:tr>
      <w:tr w:rsidR="0060308D" w:rsidTr="0060308D">
        <w:trPr>
          <w:cantSplit/>
          <w:tblHeader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730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62" w:type="dxa"/>
            <w:gridSpan w:val="2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-63907,160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13000,007</w:t>
            </w:r>
          </w:p>
        </w:tc>
        <w:tc>
          <w:tcPr>
            <w:tcW w:w="101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-95017,79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-32796,53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62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-84824,360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5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13000,007</w:t>
            </w:r>
          </w:p>
        </w:tc>
        <w:tc>
          <w:tcPr>
            <w:tcW w:w="1014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4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-115934,99</w:t>
            </w:r>
          </w:p>
        </w:tc>
        <w:tc>
          <w:tcPr>
            <w:tcW w:w="140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-53713,73</w:t>
            </w:r>
          </w:p>
        </w:tc>
      </w:tr>
      <w:tr w:rsidR="0060308D" w:rsidTr="0060308D">
        <w:trPr>
          <w:cantSplit/>
          <w:tblHeader/>
        </w:trPr>
        <w:tc>
          <w:tcPr>
            <w:tcW w:w="72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(I) Cultivar</w:t>
            </w:r>
          </w:p>
        </w:tc>
        <w:tc>
          <w:tcPr>
            <w:tcW w:w="730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(J) Cultivar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189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826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2384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2023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72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730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2970,400</w:t>
            </w:r>
          </w:p>
        </w:tc>
        <w:tc>
          <w:tcPr>
            <w:tcW w:w="1189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7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-47362,92</w:t>
            </w:r>
          </w:p>
        </w:tc>
        <w:tc>
          <w:tcPr>
            <w:tcW w:w="1429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53303,72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63818,067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,006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13484,74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114151,39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67301,667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,003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16968,34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117634,99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72646,333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,001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22313,01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122979,66</w:t>
            </w:r>
          </w:p>
        </w:tc>
      </w:tr>
      <w:tr w:rsidR="0060308D" w:rsidTr="0060308D">
        <w:trPr>
          <w:cantSplit/>
          <w:tblHeader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730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-2970,400</w:t>
            </w:r>
          </w:p>
        </w:tc>
        <w:tc>
          <w:tcPr>
            <w:tcW w:w="118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-53303,72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47362,92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60847,667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,010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10514,34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111180,99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64331,267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,006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13997,94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114664,59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69675,933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,002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19342,61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120009,26</w:t>
            </w:r>
          </w:p>
        </w:tc>
      </w:tr>
      <w:tr w:rsidR="0060308D" w:rsidTr="0060308D">
        <w:trPr>
          <w:cantSplit/>
          <w:tblHeader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730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-63818,067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,006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-114151,39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-13484,74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-60847,667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,010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-111180,99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-10514,34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3483,600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-46849,72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53816,92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8828,267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,988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-41505,06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59161,59</w:t>
            </w:r>
          </w:p>
        </w:tc>
      </w:tr>
      <w:tr w:rsidR="0060308D" w:rsidTr="0060308D">
        <w:trPr>
          <w:cantSplit/>
          <w:tblHeader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730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-67301,667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,003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-117634,99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-16968,34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-64331,267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,006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-114664,59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-13997,94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-3483,600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-53816,92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46849,72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5344,667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,998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-44988,66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55677,99</w:t>
            </w:r>
          </w:p>
        </w:tc>
      </w:tr>
      <w:tr w:rsidR="0060308D" w:rsidTr="0060308D">
        <w:trPr>
          <w:cantSplit/>
          <w:tblHeader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730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-72646,333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,001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-122979,66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-22313,01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-69675,933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,002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-120009,26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-19342,61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-8828,267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,988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-59161,59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41505,06</w:t>
            </w:r>
          </w:p>
        </w:tc>
      </w:tr>
      <w:tr w:rsidR="0060308D" w:rsidTr="0060308D">
        <w:trPr>
          <w:cantSplit/>
          <w:tblHeader/>
        </w:trPr>
        <w:tc>
          <w:tcPr>
            <w:tcW w:w="7938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-5344,667</w:t>
            </w:r>
          </w:p>
        </w:tc>
        <w:tc>
          <w:tcPr>
            <w:tcW w:w="1189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17975,205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,998</w:t>
            </w:r>
          </w:p>
        </w:tc>
        <w:tc>
          <w:tcPr>
            <w:tcW w:w="1397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-55677,99</w:t>
            </w:r>
          </w:p>
        </w:tc>
        <w:tc>
          <w:tcPr>
            <w:tcW w:w="1429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44988,66</w:t>
            </w:r>
          </w:p>
        </w:tc>
      </w:tr>
      <w:tr w:rsidR="0060308D" w:rsidTr="0060308D">
        <w:trPr>
          <w:cantSplit/>
        </w:trPr>
        <w:tc>
          <w:tcPr>
            <w:tcW w:w="79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lastRenderedPageBreak/>
              <w:t>*. The mean difference is significant at the 0.05 level.</w:t>
            </w:r>
          </w:p>
        </w:tc>
      </w:tr>
    </w:tbl>
    <w:p w:rsidR="0060308D" w:rsidRDefault="0060308D" w:rsidP="0060308D">
      <w:pPr>
        <w:suppressAutoHyphens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 xml:space="preserve">Table A10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Multiple comparison: Tukey’s post hoc test between area and treatments in the third recording date.</w:t>
      </w:r>
    </w:p>
    <w:tbl>
      <w:tblPr>
        <w:tblW w:w="0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1"/>
        <w:gridCol w:w="732"/>
        <w:gridCol w:w="1455"/>
        <w:gridCol w:w="6"/>
        <w:gridCol w:w="1182"/>
        <w:gridCol w:w="12"/>
        <w:gridCol w:w="996"/>
        <w:gridCol w:w="17"/>
        <w:gridCol w:w="1379"/>
        <w:gridCol w:w="24"/>
        <w:gridCol w:w="1546"/>
      </w:tblGrid>
      <w:tr w:rsidR="0060308D" w:rsidTr="0060308D">
        <w:trPr>
          <w:cantSplit/>
          <w:tblHeader/>
        </w:trPr>
        <w:tc>
          <w:tcPr>
            <w:tcW w:w="73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(I) Treatment</w:t>
            </w:r>
          </w:p>
        </w:tc>
        <w:tc>
          <w:tcPr>
            <w:tcW w:w="732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(J) Treatment</w:t>
            </w:r>
          </w:p>
        </w:tc>
        <w:tc>
          <w:tcPr>
            <w:tcW w:w="1461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194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949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2649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2202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3979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73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73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61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-40768,400</w:t>
            </w:r>
          </w:p>
        </w:tc>
        <w:tc>
          <w:tcPr>
            <w:tcW w:w="1194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23270,246</w:t>
            </w:r>
          </w:p>
        </w:tc>
        <w:tc>
          <w:tcPr>
            <w:tcW w:w="1013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,193</w:t>
            </w:r>
          </w:p>
        </w:tc>
        <w:tc>
          <w:tcPr>
            <w:tcW w:w="1403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-96456,98</w:t>
            </w:r>
          </w:p>
        </w:tc>
        <w:tc>
          <w:tcPr>
            <w:tcW w:w="1546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14920,18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61" w:type="dxa"/>
            <w:gridSpan w:val="2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194293,880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23270,246</w:t>
            </w:r>
          </w:p>
        </w:tc>
        <w:tc>
          <w:tcPr>
            <w:tcW w:w="10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138605,30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249982,46</w:t>
            </w:r>
          </w:p>
        </w:tc>
      </w:tr>
      <w:tr w:rsidR="0060308D" w:rsidTr="0060308D">
        <w:trPr>
          <w:cantSplit/>
          <w:tblHeader/>
        </w:trPr>
        <w:tc>
          <w:tcPr>
            <w:tcW w:w="73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40768,400</w:t>
            </w:r>
          </w:p>
        </w:tc>
        <w:tc>
          <w:tcPr>
            <w:tcW w:w="119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23270,246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,193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-14920,18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96456,98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61" w:type="dxa"/>
            <w:gridSpan w:val="2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235062,280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23270,246</w:t>
            </w:r>
          </w:p>
        </w:tc>
        <w:tc>
          <w:tcPr>
            <w:tcW w:w="101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179373,70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290750,86</w:t>
            </w:r>
          </w:p>
        </w:tc>
      </w:tr>
      <w:tr w:rsidR="0060308D" w:rsidTr="0060308D">
        <w:trPr>
          <w:cantSplit/>
          <w:tblHeader/>
        </w:trPr>
        <w:tc>
          <w:tcPr>
            <w:tcW w:w="73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61" w:type="dxa"/>
            <w:gridSpan w:val="2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-194293,880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23270,246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-249982,46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-138605,30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61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-235062,280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4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23270,246</w:t>
            </w:r>
          </w:p>
        </w:tc>
        <w:tc>
          <w:tcPr>
            <w:tcW w:w="1013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,000</w:t>
            </w:r>
          </w:p>
        </w:tc>
        <w:tc>
          <w:tcPr>
            <w:tcW w:w="1403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-290750,86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-179373,70</w:t>
            </w:r>
          </w:p>
        </w:tc>
      </w:tr>
      <w:tr w:rsidR="0060308D" w:rsidTr="0060308D">
        <w:trPr>
          <w:cantSplit/>
          <w:tblHeader/>
        </w:trPr>
        <w:tc>
          <w:tcPr>
            <w:tcW w:w="73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(I) Cultivar</w:t>
            </w:r>
          </w:p>
        </w:tc>
        <w:tc>
          <w:tcPr>
            <w:tcW w:w="732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(J) Cultivar</w:t>
            </w:r>
          </w:p>
        </w:tc>
        <w:tc>
          <w:tcPr>
            <w:tcW w:w="14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966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461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2382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2021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73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73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-32772,533</w:t>
            </w:r>
          </w:p>
        </w:tc>
        <w:tc>
          <w:tcPr>
            <w:tcW w:w="1188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,943</w:t>
            </w:r>
          </w:p>
        </w:tc>
        <w:tc>
          <w:tcPr>
            <w:tcW w:w="1396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-154674,01</w:t>
            </w:r>
          </w:p>
        </w:tc>
        <w:tc>
          <w:tcPr>
            <w:tcW w:w="1570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89128,94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105936,667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,119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-15964,81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227838,14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99090,000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,165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-22811,47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220991,47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114243,400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,077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-7658,07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236144,87</w:t>
            </w:r>
          </w:p>
        </w:tc>
      </w:tr>
      <w:tr w:rsidR="0060308D" w:rsidTr="0060308D">
        <w:trPr>
          <w:cantSplit/>
          <w:tblHeader/>
        </w:trPr>
        <w:tc>
          <w:tcPr>
            <w:tcW w:w="73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32772,533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,943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-89128,94</w:t>
            </w:r>
          </w:p>
        </w:tc>
        <w:tc>
          <w:tcPr>
            <w:tcW w:w="157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154674,01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138709,200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,018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16807,73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260610,67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131862,533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,027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9961,06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253764,01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147015,933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,010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25114,46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268917,41</w:t>
            </w:r>
          </w:p>
        </w:tc>
      </w:tr>
      <w:tr w:rsidR="0060308D" w:rsidTr="0060308D">
        <w:trPr>
          <w:cantSplit/>
          <w:tblHeader/>
        </w:trPr>
        <w:tc>
          <w:tcPr>
            <w:tcW w:w="73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-105936,667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,119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-227838,14</w:t>
            </w:r>
          </w:p>
        </w:tc>
        <w:tc>
          <w:tcPr>
            <w:tcW w:w="157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15964,81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-138709,200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,018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-260610,67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-16807,73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-6846,667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-128748,14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115054,81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8306,733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-113594,74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130208,21</w:t>
            </w:r>
          </w:p>
        </w:tc>
      </w:tr>
      <w:tr w:rsidR="0060308D" w:rsidTr="0060308D">
        <w:trPr>
          <w:cantSplit/>
          <w:tblHeader/>
        </w:trPr>
        <w:tc>
          <w:tcPr>
            <w:tcW w:w="73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-99090,000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,165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-220991,47</w:t>
            </w:r>
          </w:p>
        </w:tc>
        <w:tc>
          <w:tcPr>
            <w:tcW w:w="157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22811,47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-131862,533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,027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-253764,01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-9961,06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6846,667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-115054,81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128748,14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15153,400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,997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-106748,07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137054,87</w:t>
            </w:r>
          </w:p>
        </w:tc>
      </w:tr>
      <w:tr w:rsidR="0060308D" w:rsidTr="0060308D">
        <w:trPr>
          <w:cantSplit/>
          <w:tblHeader/>
        </w:trPr>
        <w:tc>
          <w:tcPr>
            <w:tcW w:w="731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-114243,400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,077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-236144,87</w:t>
            </w:r>
          </w:p>
        </w:tc>
        <w:tc>
          <w:tcPr>
            <w:tcW w:w="157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7658,07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-147015,933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,010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-268917,41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-25114,46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-8306,733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-130208,21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113594,74</w:t>
            </w:r>
          </w:p>
        </w:tc>
      </w:tr>
      <w:tr w:rsidR="0060308D" w:rsidTr="0060308D">
        <w:trPr>
          <w:cantSplit/>
          <w:tblHeader/>
        </w:trPr>
        <w:tc>
          <w:tcPr>
            <w:tcW w:w="8080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-15153,400</w:t>
            </w:r>
          </w:p>
        </w:tc>
        <w:tc>
          <w:tcPr>
            <w:tcW w:w="1188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43533,862</w:t>
            </w:r>
          </w:p>
        </w:tc>
        <w:tc>
          <w:tcPr>
            <w:tcW w:w="1008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,997</w:t>
            </w:r>
          </w:p>
        </w:tc>
        <w:tc>
          <w:tcPr>
            <w:tcW w:w="1396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-137054,87</w:t>
            </w:r>
          </w:p>
        </w:tc>
        <w:tc>
          <w:tcPr>
            <w:tcW w:w="1570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106748,07</w:t>
            </w:r>
          </w:p>
        </w:tc>
      </w:tr>
      <w:tr w:rsidR="0060308D" w:rsidTr="0060308D">
        <w:trPr>
          <w:cantSplit/>
        </w:trPr>
        <w:tc>
          <w:tcPr>
            <w:tcW w:w="80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*. The mean difference is significant at the 0.05 level.</w:t>
            </w:r>
          </w:p>
        </w:tc>
      </w:tr>
    </w:tbl>
    <w:p w:rsidR="0060308D" w:rsidRDefault="0060308D" w:rsidP="0060308D">
      <w:pPr>
        <w:suppressAutoHyphens w:val="0"/>
        <w:autoSpaceDE w:val="0"/>
        <w:autoSpaceDN w:val="0"/>
        <w:adjustRightInd w:val="0"/>
        <w:spacing w:line="400" w:lineRule="atLeast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7"/>
        <w:gridCol w:w="727"/>
        <w:gridCol w:w="1456"/>
        <w:gridCol w:w="1190"/>
        <w:gridCol w:w="1010"/>
        <w:gridCol w:w="1398"/>
        <w:gridCol w:w="1398"/>
      </w:tblGrid>
      <w:tr w:rsidR="0060308D" w:rsidTr="0060308D">
        <w:trPr>
          <w:cantSplit/>
          <w:tblHeader/>
        </w:trPr>
        <w:tc>
          <w:tcPr>
            <w:tcW w:w="79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Table A11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Multiple comparison: Tukey’s post hoc test between area and cultivars in the case of control.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(I) Cultivar</w:t>
            </w:r>
          </w:p>
        </w:tc>
        <w:tc>
          <w:tcPr>
            <w:tcW w:w="727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(J) Cultivar</w:t>
            </w:r>
          </w:p>
        </w:tc>
        <w:tc>
          <w:tcPr>
            <w:tcW w:w="14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19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79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4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190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010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72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-47300,667</w:t>
            </w:r>
          </w:p>
        </w:tc>
        <w:tc>
          <w:tcPr>
            <w:tcW w:w="119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,719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-152761,60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58160,27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83408,933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-22052,00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188869,87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82474,733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,196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-22986,20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187935,67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85896,400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,163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-19564,54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191357,34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47300,667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,719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-58160,27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152761,60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130709,600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25248,66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236170,54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129775,400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24314,46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235236,34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133197,067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27736,13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238658,00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-83408,933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,186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-188869,87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22052,00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-130709,600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-236170,54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-25248,66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-934,200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-106395,14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104526,74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2487,467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-102973,47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107948,40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-82474,733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,196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-187935,67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22986,20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-129775,400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-235236,34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-24314,46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934,200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-104526,74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106395,14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3421,667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-102039,27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108882,60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-85896,400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,163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-191357,34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19564,54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-133197,067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-238658,00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-27736,13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-2487,467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-107948,40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102973,47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-3421,667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37662,563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-108882,60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102039,27</w:t>
            </w:r>
          </w:p>
        </w:tc>
      </w:tr>
      <w:tr w:rsidR="0060308D" w:rsidTr="0060308D">
        <w:trPr>
          <w:cantSplit/>
        </w:trPr>
        <w:tc>
          <w:tcPr>
            <w:tcW w:w="79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*. The mean difference is significant at the 0.05 level.</w:t>
            </w:r>
          </w:p>
        </w:tc>
      </w:tr>
    </w:tbl>
    <w:p w:rsidR="0060308D" w:rsidRDefault="0060308D" w:rsidP="0060308D">
      <w:pPr>
        <w:suppressAutoHyphens w:val="0"/>
        <w:autoSpaceDE w:val="0"/>
        <w:autoSpaceDN w:val="0"/>
        <w:adjustRightInd w:val="0"/>
        <w:spacing w:line="400" w:lineRule="atLeast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uppressAutoHyphens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7"/>
        <w:gridCol w:w="727"/>
        <w:gridCol w:w="1456"/>
        <w:gridCol w:w="1190"/>
        <w:gridCol w:w="1010"/>
        <w:gridCol w:w="1398"/>
        <w:gridCol w:w="1398"/>
      </w:tblGrid>
      <w:tr w:rsidR="0060308D" w:rsidTr="0060308D">
        <w:trPr>
          <w:cantSplit/>
          <w:tblHeader/>
        </w:trPr>
        <w:tc>
          <w:tcPr>
            <w:tcW w:w="79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 xml:space="preserve">Table A12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Multiple comparison: Tukey’s post hoc test between area and cultivars in the case of nutrient deficiency.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(I) Cultivar</w:t>
            </w:r>
          </w:p>
        </w:tc>
        <w:tc>
          <w:tcPr>
            <w:tcW w:w="727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(J) Cultivar</w:t>
            </w:r>
          </w:p>
        </w:tc>
        <w:tc>
          <w:tcPr>
            <w:tcW w:w="14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19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79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4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190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010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72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6175,933</w:t>
            </w:r>
          </w:p>
        </w:tc>
        <w:tc>
          <w:tcPr>
            <w:tcW w:w="119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-114354,30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126706,17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79270,400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-41259,83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199800,63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89549,400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,240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-30980,83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210079,63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97547,067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,168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-22983,17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218077,30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-6175,933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-126706,17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114354,30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73094,467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,442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-47435,77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193624,70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83373,467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,308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-37156,77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203903,70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91371,133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,222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-29159,10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211901,37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-79270,400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,358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-199800,63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41259,83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-73094,467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,442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-193624,70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47435,77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10279,000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,999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-110251,23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130809,23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18276,667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,993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-102253,57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138806,90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-89549,400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,240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-210079,63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30980,83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-83373,467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,308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-203903,70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37156,77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-10279,000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,999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-130809,23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110251,23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7997,667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-112532,57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128527,90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-97547,067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,168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-218077,30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22983,17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-91371,133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,222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-211901,37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29159,10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-18276,667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,993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-138806,90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102253,57</w:t>
            </w:r>
          </w:p>
        </w:tc>
      </w:tr>
      <w:tr w:rsidR="0060308D" w:rsidTr="0060308D">
        <w:trPr>
          <w:cantSplit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-7997,667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43044,161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-128527,90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112532,57</w:t>
            </w:r>
          </w:p>
        </w:tc>
      </w:tr>
    </w:tbl>
    <w:p w:rsidR="0060308D" w:rsidRDefault="0060308D" w:rsidP="0060308D">
      <w:pPr>
        <w:suppressAutoHyphens w:val="0"/>
        <w:autoSpaceDE w:val="0"/>
        <w:autoSpaceDN w:val="0"/>
        <w:adjustRightInd w:val="0"/>
        <w:spacing w:line="400" w:lineRule="atLeast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p w:rsidR="0060308D" w:rsidRDefault="0060308D" w:rsidP="0060308D">
      <w:pPr>
        <w:suppressAutoHyphens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27"/>
        <w:gridCol w:w="727"/>
        <w:gridCol w:w="1456"/>
        <w:gridCol w:w="1190"/>
        <w:gridCol w:w="1010"/>
        <w:gridCol w:w="1398"/>
        <w:gridCol w:w="1398"/>
      </w:tblGrid>
      <w:tr w:rsidR="0060308D" w:rsidTr="0060308D">
        <w:trPr>
          <w:cantSplit/>
          <w:tblHeader/>
        </w:trPr>
        <w:tc>
          <w:tcPr>
            <w:tcW w:w="79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 xml:space="preserve">Table A13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Multiple comparison: Tukey’s post hoc test between area and cultivars in the case of drought stress.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(I) Cultivar</w:t>
            </w:r>
          </w:p>
        </w:tc>
        <w:tc>
          <w:tcPr>
            <w:tcW w:w="727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(J) Cultivar</w:t>
            </w:r>
          </w:p>
        </w:tc>
        <w:tc>
          <w:tcPr>
            <w:tcW w:w="14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Mean Difference (I-J)</w:t>
            </w:r>
          </w:p>
        </w:tc>
        <w:tc>
          <w:tcPr>
            <w:tcW w:w="119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Sig.</w:t>
            </w:r>
          </w:p>
        </w:tc>
        <w:tc>
          <w:tcPr>
            <w:tcW w:w="279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95% Confidence Interval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4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190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010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Lower Bound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center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Upper Bound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72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5144,733</w:t>
            </w:r>
          </w:p>
        </w:tc>
        <w:tc>
          <w:tcPr>
            <w:tcW w:w="119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,989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-25078,07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35367,54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43647,200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,001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13424,39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73870,01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37810,800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7587,99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68033,61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43039,667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,001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12816,86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73262,47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-5144,733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,989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-35367,54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25078,07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38502,467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8279,66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68725,27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32666,067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,028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2443,26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62888,87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37894,933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7672,13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68117,74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-43647,200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-73870,01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-13424,39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-38502,467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,006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-68725,27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-8279,66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-5836,400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,983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-36059,21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24386,41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-607,533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-30830,34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29615,27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-37810,800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-68033,61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-7587,99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-32666,067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,028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-62888,87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-2443,26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5836,400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,983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-24386,41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36059,21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5228,867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,989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-24993,94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35451,67</w:t>
            </w:r>
          </w:p>
        </w:tc>
      </w:tr>
      <w:tr w:rsidR="0060308D" w:rsidTr="0060308D">
        <w:trPr>
          <w:cantSplit/>
          <w:tblHeader/>
        </w:trPr>
        <w:tc>
          <w:tcPr>
            <w:tcW w:w="7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727" w:type="dxa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-43039,667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-73262,47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-12816,86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-37894,933</w:t>
            </w:r>
            <w:r>
              <w:rPr>
                <w:rFonts w:eastAsiaTheme="minorHAnsi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,007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-68117,74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-7672,13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607,533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1,000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-29615,27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30830,34</w:t>
            </w:r>
          </w:p>
        </w:tc>
      </w:tr>
      <w:tr w:rsidR="0060308D" w:rsidTr="0060308D">
        <w:trPr>
          <w:cantSplit/>
          <w:tblHeader/>
        </w:trPr>
        <w:tc>
          <w:tcPr>
            <w:tcW w:w="790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60308D" w:rsidRDefault="0060308D">
            <w:pPr>
              <w:spacing w:line="240" w:lineRule="auto"/>
              <w:rPr>
                <w:rFonts w:eastAsiaTheme="minorHAnsi"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-5228,867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10793,270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,989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-35451,67</w:t>
            </w:r>
          </w:p>
        </w:tc>
        <w:tc>
          <w:tcPr>
            <w:tcW w:w="139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jc w:val="righ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24993,94</w:t>
            </w:r>
          </w:p>
        </w:tc>
      </w:tr>
      <w:tr w:rsidR="0060308D" w:rsidTr="0060308D">
        <w:trPr>
          <w:cantSplit/>
        </w:trPr>
        <w:tc>
          <w:tcPr>
            <w:tcW w:w="79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0308D" w:rsidRDefault="0060308D">
            <w:pPr>
              <w:suppressAutoHyphens w:val="0"/>
              <w:autoSpaceDE w:val="0"/>
              <w:autoSpaceDN w:val="0"/>
              <w:adjustRightInd w:val="0"/>
              <w:spacing w:line="320" w:lineRule="atLeast"/>
              <w:rPr>
                <w:rFonts w:eastAsiaTheme="minorHAnsi"/>
                <w:sz w:val="18"/>
                <w:szCs w:val="18"/>
                <w:lang w:val="en-GB"/>
              </w:rPr>
            </w:pPr>
            <w:r>
              <w:rPr>
                <w:rFonts w:eastAsiaTheme="minorHAnsi"/>
                <w:sz w:val="18"/>
                <w:szCs w:val="18"/>
                <w:lang w:val="en-GB"/>
              </w:rPr>
              <w:t>*. The mean difference is significant at the 0.05 level.</w:t>
            </w:r>
          </w:p>
        </w:tc>
      </w:tr>
    </w:tbl>
    <w:p w:rsidR="006B1643" w:rsidRDefault="006B1643">
      <w:bookmarkStart w:id="0" w:name="_GoBack"/>
      <w:bookmarkEnd w:id="0"/>
    </w:p>
    <w:sectPr w:rsidR="006B1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Math">
    <w:altName w:val="Times New Roman"/>
    <w:panose1 w:val="00000000000000000000"/>
    <w:charset w:val="00"/>
    <w:family w:val="roman"/>
    <w:notTrueType/>
    <w:pitch w:val="default"/>
  </w:font>
  <w:font w:name="TnbkmwAdvTT1b53b5fb.I">
    <w:altName w:val="Times New Roman"/>
    <w:panose1 w:val="00000000000000000000"/>
    <w:charset w:val="00"/>
    <w:family w:val="roman"/>
    <w:notTrueType/>
    <w:pitch w:val="default"/>
  </w:font>
  <w:font w:name="JjrcykAdvTTb5929f4c+20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F1A16"/>
    <w:multiLevelType w:val="multilevel"/>
    <w:tmpl w:val="DAE64BD6"/>
    <w:lvl w:ilvl="0">
      <w:start w:val="1"/>
      <w:numFmt w:val="decimal"/>
      <w:pStyle w:val="footnote"/>
      <w:lvlText w:val="%1 "/>
      <w:lvlJc w:val="left"/>
      <w:pPr>
        <w:tabs>
          <w:tab w:val="num" w:pos="648"/>
        </w:tabs>
        <w:ind w:left="0" w:firstLine="288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6"/>
        <w:u w:val="none"/>
        <w:effect w:val="none"/>
        <w:vertAlign w:val="superscript"/>
        <w:spec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8D"/>
    <w:rsid w:val="0060308D"/>
    <w:rsid w:val="006B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84BB1-CF8D-4F4F-82A6-833F5122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8D"/>
    <w:pPr>
      <w:suppressAutoHyphens/>
      <w:spacing w:after="0" w:line="276" w:lineRule="auto"/>
    </w:pPr>
    <w:rPr>
      <w:rFonts w:ascii="Arial" w:eastAsia="Arial" w:hAnsi="Arial" w:cs="Arial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0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6030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u-HU"/>
    </w:rPr>
  </w:style>
  <w:style w:type="character" w:styleId="Hyperlink">
    <w:name w:val="Hyperlink"/>
    <w:basedOn w:val="DefaultParagraphFont"/>
    <w:uiPriority w:val="99"/>
    <w:semiHidden/>
    <w:unhideWhenUsed/>
    <w:rsid w:val="006030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308D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603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60308D"/>
    <w:pPr>
      <w:spacing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qFormat/>
    <w:rsid w:val="0060308D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03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0308D"/>
    <w:rPr>
      <w:rFonts w:ascii="Arial" w:eastAsia="Arial" w:hAnsi="Arial" w:cs="Arial"/>
      <w:sz w:val="20"/>
      <w:szCs w:val="20"/>
      <w:lang w:val="hu-HU"/>
    </w:rPr>
  </w:style>
  <w:style w:type="paragraph" w:styleId="Header">
    <w:name w:val="header"/>
    <w:basedOn w:val="Normal"/>
    <w:link w:val="HeaderChar"/>
    <w:uiPriority w:val="99"/>
    <w:semiHidden/>
    <w:unhideWhenUsed/>
    <w:rsid w:val="006030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308D"/>
    <w:rPr>
      <w:rFonts w:ascii="Arial" w:eastAsia="Arial" w:hAnsi="Arial" w:cs="Arial"/>
      <w:lang w:val="hu-HU"/>
    </w:rPr>
  </w:style>
  <w:style w:type="paragraph" w:styleId="Footer">
    <w:name w:val="footer"/>
    <w:basedOn w:val="Normal"/>
    <w:link w:val="FooterChar"/>
    <w:uiPriority w:val="99"/>
    <w:semiHidden/>
    <w:unhideWhenUsed/>
    <w:rsid w:val="006030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308D"/>
    <w:rPr>
      <w:rFonts w:ascii="Arial" w:eastAsia="Arial" w:hAnsi="Arial" w:cs="Arial"/>
      <w:lang w:val="hu-HU"/>
    </w:rPr>
  </w:style>
  <w:style w:type="paragraph" w:styleId="Caption">
    <w:name w:val="caption"/>
    <w:basedOn w:val="Normal"/>
    <w:semiHidden/>
    <w:unhideWhenUsed/>
    <w:qFormat/>
    <w:rsid w:val="0060308D"/>
    <w:pPr>
      <w:suppressLineNumbers/>
      <w:spacing w:before="120" w:after="120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60308D"/>
    <w:pPr>
      <w:spacing w:after="140"/>
    </w:pPr>
  </w:style>
  <w:style w:type="character" w:customStyle="1" w:styleId="BodyTextChar">
    <w:name w:val="Body Text Char"/>
    <w:basedOn w:val="DefaultParagraphFont"/>
    <w:link w:val="BodyText"/>
    <w:semiHidden/>
    <w:rsid w:val="0060308D"/>
    <w:rPr>
      <w:rFonts w:ascii="Arial" w:eastAsia="Arial" w:hAnsi="Arial" w:cs="Arial"/>
      <w:lang w:val="hu-HU"/>
    </w:rPr>
  </w:style>
  <w:style w:type="paragraph" w:styleId="List">
    <w:name w:val="List"/>
    <w:basedOn w:val="BodyText"/>
    <w:semiHidden/>
    <w:unhideWhenUsed/>
    <w:rsid w:val="006030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03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0308D"/>
    <w:rPr>
      <w:rFonts w:ascii="Arial" w:eastAsia="Arial" w:hAnsi="Arial" w:cs="Arial"/>
      <w:b/>
      <w:bCs/>
      <w:sz w:val="20"/>
      <w:szCs w:val="20"/>
      <w:lang w:val="hu-HU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030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0308D"/>
    <w:rPr>
      <w:rFonts w:ascii="Segoe UI" w:eastAsia="Arial" w:hAnsi="Segoe UI" w:cs="Segoe UI"/>
      <w:sz w:val="18"/>
      <w:szCs w:val="18"/>
      <w:lang w:val="hu-HU"/>
    </w:rPr>
  </w:style>
  <w:style w:type="paragraph" w:styleId="Revision">
    <w:name w:val="Revision"/>
    <w:uiPriority w:val="99"/>
    <w:semiHidden/>
    <w:rsid w:val="0060308D"/>
    <w:pPr>
      <w:spacing w:after="0" w:line="240" w:lineRule="auto"/>
    </w:pPr>
    <w:rPr>
      <w:rFonts w:ascii="Arial" w:eastAsia="Arial" w:hAnsi="Arial" w:cs="Arial"/>
      <w:lang w:val="hu-HU"/>
    </w:rPr>
  </w:style>
  <w:style w:type="paragraph" w:styleId="ListParagraph">
    <w:name w:val="List Paragraph"/>
    <w:basedOn w:val="Normal"/>
    <w:uiPriority w:val="34"/>
    <w:qFormat/>
    <w:rsid w:val="0060308D"/>
    <w:pPr>
      <w:ind w:left="720"/>
      <w:contextualSpacing/>
    </w:pPr>
  </w:style>
  <w:style w:type="paragraph" w:customStyle="1" w:styleId="Heading">
    <w:name w:val="Heading"/>
    <w:basedOn w:val="Normal"/>
    <w:next w:val="BodyText"/>
    <w:qFormat/>
    <w:rsid w:val="0060308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Normal"/>
    <w:qFormat/>
    <w:rsid w:val="0060308D"/>
    <w:pPr>
      <w:suppressLineNumbers/>
    </w:pPr>
  </w:style>
  <w:style w:type="paragraph" w:customStyle="1" w:styleId="HeaderandFooter">
    <w:name w:val="Header and Footer"/>
    <w:basedOn w:val="Normal"/>
    <w:qFormat/>
    <w:rsid w:val="0060308D"/>
  </w:style>
  <w:style w:type="paragraph" w:customStyle="1" w:styleId="footnote">
    <w:name w:val="footnote"/>
    <w:qFormat/>
    <w:rsid w:val="0060308D"/>
    <w:pPr>
      <w:numPr>
        <w:numId w:val="1"/>
      </w:numPr>
      <w:suppressAutoHyphens/>
      <w:spacing w:after="4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FrameContents">
    <w:name w:val="Frame Contents"/>
    <w:basedOn w:val="Normal"/>
    <w:qFormat/>
    <w:rsid w:val="0060308D"/>
  </w:style>
  <w:style w:type="character" w:styleId="CommentReference">
    <w:name w:val="annotation reference"/>
    <w:basedOn w:val="DefaultParagraphFont"/>
    <w:uiPriority w:val="99"/>
    <w:semiHidden/>
    <w:unhideWhenUsed/>
    <w:qFormat/>
    <w:rsid w:val="0060308D"/>
    <w:rPr>
      <w:sz w:val="16"/>
      <w:szCs w:val="16"/>
    </w:rPr>
  </w:style>
  <w:style w:type="character" w:customStyle="1" w:styleId="fontstyle01">
    <w:name w:val="fontstyle01"/>
    <w:basedOn w:val="DefaultParagraphFont"/>
    <w:qFormat/>
    <w:rsid w:val="0060308D"/>
    <w:rPr>
      <w:rFonts w:ascii="TimesNewRomanPSMT" w:hAnsi="TimesNewRomanPSMT" w:hint="default"/>
      <w:b w:val="0"/>
      <w:bCs w:val="0"/>
      <w:i w:val="0"/>
      <w:iCs w:val="0"/>
      <w:color w:val="222222"/>
      <w:sz w:val="24"/>
      <w:szCs w:val="24"/>
    </w:rPr>
  </w:style>
  <w:style w:type="character" w:customStyle="1" w:styleId="fontstyle21">
    <w:name w:val="fontstyle21"/>
    <w:basedOn w:val="DefaultParagraphFont"/>
    <w:qFormat/>
    <w:rsid w:val="0060308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qFormat/>
    <w:rsid w:val="0060308D"/>
    <w:rPr>
      <w:rFonts w:ascii="CambriaMath" w:hAnsi="CambriaMath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lfejChar">
    <w:name w:val="Élőfej Char"/>
    <w:basedOn w:val="DefaultParagraphFont"/>
    <w:uiPriority w:val="99"/>
    <w:qFormat/>
    <w:rsid w:val="0060308D"/>
    <w:rPr>
      <w:rFonts w:ascii="Arial" w:eastAsia="Arial" w:hAnsi="Arial" w:cs="Arial" w:hint="default"/>
    </w:rPr>
  </w:style>
  <w:style w:type="character" w:customStyle="1" w:styleId="llbChar">
    <w:name w:val="Élőláb Char"/>
    <w:basedOn w:val="DefaultParagraphFont"/>
    <w:uiPriority w:val="99"/>
    <w:qFormat/>
    <w:rsid w:val="0060308D"/>
    <w:rPr>
      <w:rFonts w:ascii="Arial" w:eastAsia="Arial" w:hAnsi="Arial" w:cs="Arial" w:hint="default"/>
    </w:rPr>
  </w:style>
  <w:style w:type="character" w:customStyle="1" w:styleId="CommentTextChar1">
    <w:name w:val="Comment Text Char1"/>
    <w:basedOn w:val="DefaultParagraphFont"/>
    <w:uiPriority w:val="99"/>
    <w:semiHidden/>
    <w:rsid w:val="0060308D"/>
    <w:rPr>
      <w:rFonts w:ascii="Arial" w:eastAsia="Arial" w:hAnsi="Arial" w:cs="Arial" w:hint="default"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60308D"/>
    <w:rPr>
      <w:rFonts w:ascii="Segoe UI" w:eastAsia="Arial" w:hAnsi="Segoe UI" w:cs="Segoe UI" w:hint="default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60308D"/>
    <w:rPr>
      <w:rFonts w:ascii="Arial" w:eastAsia="Arial" w:hAnsi="Arial" w:cs="Arial" w:hint="default"/>
      <w:b/>
      <w:bCs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60308D"/>
    <w:rPr>
      <w:rFonts w:ascii="Arial" w:eastAsia="Arial" w:hAnsi="Arial" w:cs="Arial" w:hint="default"/>
      <w:sz w:val="20"/>
      <w:szCs w:val="20"/>
    </w:rPr>
  </w:style>
  <w:style w:type="character" w:customStyle="1" w:styleId="fontstyle41">
    <w:name w:val="fontstyle41"/>
    <w:basedOn w:val="DefaultParagraphFont"/>
    <w:rsid w:val="0060308D"/>
    <w:rPr>
      <w:rFonts w:ascii="TnbkmwAdvTT1b53b5fb.I" w:hAnsi="TnbkmwAdvTT1b53b5fb.I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51">
    <w:name w:val="fontstyle51"/>
    <w:basedOn w:val="DefaultParagraphFont"/>
    <w:rsid w:val="0060308D"/>
    <w:rPr>
      <w:rFonts w:ascii="JjrcykAdvTTb5929f4c+20" w:hAnsi="JjrcykAdvTTb5929f4c+20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2974</Words>
  <Characters>16957</Characters>
  <Application>Microsoft Office Word</Application>
  <DocSecurity>0</DocSecurity>
  <Lines>141</Lines>
  <Paragraphs>39</Paragraphs>
  <ScaleCrop>false</ScaleCrop>
  <Company>Springer Nature IT</Company>
  <LinksUpToDate>false</LinksUpToDate>
  <CharactersWithSpaces>19892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Kamble</dc:creator>
  <cp:keywords/>
  <dc:description/>
  <cp:lastModifiedBy>Siddharth Kamble</cp:lastModifiedBy>
  <cp:revision>1</cp:revision>
  <dcterms:created xsi:type="dcterms:W3CDTF">2021-03-11T02:27:00Z</dcterms:created>
  <dcterms:modified xsi:type="dcterms:W3CDTF">2021-03-11T02:27:00Z</dcterms:modified>
</cp:coreProperties>
</file>