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93DCA" w14:textId="42995582" w:rsidR="00E90727" w:rsidRDefault="00E90727" w:rsidP="00E90727">
      <w:pPr>
        <w:spacing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</w:rPr>
      </w:pPr>
      <w:bookmarkStart w:id="0" w:name="_Hlk60652096"/>
      <w:bookmarkEnd w:id="0"/>
      <w:r w:rsidRPr="000A68EA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</w:rPr>
        <w:t xml:space="preserve">Supplementary </w:t>
      </w:r>
      <w:r w:rsidR="00242A34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</w:rPr>
        <w:t>materials</w:t>
      </w:r>
    </w:p>
    <w:p w14:paraId="2D3E18A7" w14:textId="0806AB4E" w:rsidR="00E90727" w:rsidRPr="008315BA" w:rsidRDefault="00F96BB3" w:rsidP="00E90727">
      <w:pPr>
        <w:spacing w:line="276" w:lineRule="auto"/>
        <w:jc w:val="center"/>
        <w:rPr>
          <w:rFonts w:ascii="Times New Roman" w:eastAsia="Times New Roman" w:hAnsi="Times New Roman" w:cs="AdvOT1ef757c0"/>
          <w:b/>
          <w:bCs/>
          <w:color w:val="002060"/>
          <w:sz w:val="24"/>
          <w:szCs w:val="24"/>
          <w:lang w:val="en-GB"/>
        </w:rPr>
      </w:pPr>
      <w:r>
        <w:rPr>
          <w:rFonts w:ascii="Times New Roman" w:eastAsia="Times New Roman" w:hAnsi="Times New Roman" w:cs="AdvOT1ef757c0"/>
          <w:b/>
          <w:bCs/>
          <w:color w:val="002060"/>
          <w:sz w:val="24"/>
          <w:szCs w:val="24"/>
          <w:lang w:val="en-GB"/>
        </w:rPr>
        <w:t>Transcranial</w:t>
      </w:r>
      <w:r w:rsidR="00E90727" w:rsidRPr="008315BA">
        <w:rPr>
          <w:rFonts w:ascii="Times New Roman" w:eastAsia="Times New Roman" w:hAnsi="Times New Roman" w:cs="AdvOT1ef757c0"/>
          <w:b/>
          <w:bCs/>
          <w:color w:val="002060"/>
          <w:sz w:val="24"/>
          <w:szCs w:val="24"/>
          <w:lang w:val="en-GB"/>
        </w:rPr>
        <w:t xml:space="preserve"> </w:t>
      </w:r>
      <w:r w:rsidR="00E90727" w:rsidRPr="008315BA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/>
        </w:rPr>
        <w:t>p</w:t>
      </w:r>
      <w:r w:rsidR="00E90727" w:rsidRPr="008315BA">
        <w:rPr>
          <w:rFonts w:ascii="Times New Roman" w:eastAsia="Times New Roman" w:hAnsi="Times New Roman" w:cs="AdvTTc7427115"/>
          <w:b/>
          <w:bCs/>
          <w:color w:val="002060"/>
          <w:sz w:val="24"/>
          <w:szCs w:val="24"/>
          <w:lang w:val="en-GB"/>
        </w:rPr>
        <w:t>hotosensitiser</w:t>
      </w:r>
      <w:r w:rsidR="00E90727" w:rsidRPr="008315BA">
        <w:rPr>
          <w:rFonts w:ascii="Times New Roman" w:eastAsia="Times New Roman" w:hAnsi="Times New Roman" w:cs="AdvOT1ef757c0"/>
          <w:b/>
          <w:bCs/>
          <w:color w:val="002060"/>
          <w:sz w:val="24"/>
          <w:szCs w:val="24"/>
          <w:lang w:val="en-GB"/>
        </w:rPr>
        <w:t>-free laser treatment of glioblastoma in rat brain</w:t>
      </w:r>
    </w:p>
    <w:p w14:paraId="4CEF3C7F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CF922" wp14:editId="319B208D">
                <wp:simplePos x="0" y="0"/>
                <wp:positionH relativeFrom="column">
                  <wp:posOffset>2211398</wp:posOffset>
                </wp:positionH>
                <wp:positionV relativeFrom="paragraph">
                  <wp:posOffset>398780</wp:posOffset>
                </wp:positionV>
                <wp:extent cx="690972" cy="170180"/>
                <wp:effectExtent l="0" t="0" r="13970" b="203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972" cy="170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96750" id="Rectangle 8" o:spid="_x0000_s1026" style="position:absolute;margin-left:174.15pt;margin-top:31.4pt;width:54.4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QHjQIAAIAFAAAOAAAAZHJzL2Uyb0RvYy54bWysVE1v2zAMvQ/YfxB0X20HbdMacYogRYcB&#10;QVusHXpWZakWJouapMTJfv0o+aNZV+wwzAdBNMlH8onk4mrfarITziswFS1OckqE4VAr81LRb483&#10;ny4o8YGZmmkwoqIH4enV8uOHRWdLMYMGdC0cQRDjy85WtAnBllnmeSNa5k/ACoNKCa5lAUX3ktWO&#10;dYje6myW5+dZB662DrjwHv9e90q6TPhSCh7upPQiEF1RzC2k06XzOZ7ZcsHKF8dso/iQBvuHLFqm&#10;DAadoK5ZYGTr1B9QreIOPMhwwqHNQErFRaoBqynyN9U8NMyKVAuS4+1Ek/9/sPx292DvXUzd2w3w&#10;7x4ZyTrry0kTBT/Y7KVroy0mTvaJxcPEotgHwvHn+WV+OZ9RwlFVzPPiIrGcsXJ0ts6HzwJaEi8V&#10;dfhIiTu22/gQw7NyNImxDNwordNDaUM6BJ3N8zx5eNCqjtqUf+wZsdaO7Bi+dtgX8XUR7MgKJW2G&#10;AvuaUnXhoEWE0OarkETVWMWsD/A7JuNcmFD0qobVog91luM3Bhs9UugEGJElJjlhDwCjZQ8yYvc5&#10;D/bRVaQ2npyHyv/mPHmkyGDC5NwqA+69yjRWNUTu7UeSemoiS89QH+4dcdAPkbf8RuEDbpgP98zh&#10;1OB84SYId3hIDfhQMNwoacD9fO9/tMdmRi0lHU5hRf2PLXOCEv3FYJtfFqencWyTcHo2n6HgjjXP&#10;xxqzbdeAT1/gzrE8XaN90ONVOmifcGGsYlRUMcMxdkV5cKOwDv12wJXDxWqVzHBULQsb82B5BI+s&#10;xgZ93D8xZ4cuDtj+tzBOLCvfNHNvGz0NrLYBpEqd/srrwDeOeWqcYSXFPXIsJ6vXxbn8BQAA//8D&#10;AFBLAwQUAAYACAAAACEA1qAoCd8AAAAJAQAADwAAAGRycy9kb3ducmV2LnhtbEyPQU7DMBBF90jc&#10;wRokdtRJW0JIM6lQBZW6K6EHcJNpEjW2Q+zW6e0ZVrAczdP/7+frSffiSqPrrEGIZxEIMpWtO9Mg&#10;HL4+nlIQzitTq94aQriRg3Vxf5errLbBfNK19I3gEOMyhdB6P2RSuqolrdzMDmT4d7KjVp7PsZH1&#10;qAKH617OoyiRWnWGG1o10Kal6lxeNEKw79+0DZv9dvCH8lbuTmEXS8THh+ltBcLT5P9g+NVndSjY&#10;6WgvpnaiR1gs0wWjCMmcJzCwfH6JQRwR0tcEZJHL/wuKHwAAAP//AwBQSwECLQAUAAYACAAAACEA&#10;toM4kv4AAADhAQAAEwAAAAAAAAAAAAAAAAAAAAAAW0NvbnRlbnRfVHlwZXNdLnhtbFBLAQItABQA&#10;BgAIAAAAIQA4/SH/1gAAAJQBAAALAAAAAAAAAAAAAAAAAC8BAABfcmVscy8ucmVsc1BLAQItABQA&#10;BgAIAAAAIQBWbMQHjQIAAIAFAAAOAAAAAAAAAAAAAAAAAC4CAABkcnMvZTJvRG9jLnhtbFBLAQIt&#10;ABQABgAIAAAAIQDWoCgJ3wAAAAkBAAAPAAAAAAAAAAAAAAAAAOcEAABkcnMvZG93bnJldi54bWxQ&#10;SwUGAAAAAAQABADzAAAA8wUAAAAA&#10;" filled="f" strokecolor="black [3213]" strokeweight="1pt">
                <v:path arrowok="t"/>
              </v:rect>
            </w:pict>
          </mc:Fallback>
        </mc:AlternateConten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O. Semyachkina-Glushkovskaya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1,2*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S. Sokolovski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3*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A. Noghero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4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D. Bragin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4,5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O. Bragina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4,5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 xml:space="preserve">, </w:t>
      </w:r>
      <w:r>
        <w:rPr>
          <w:rFonts w:ascii="Times New Roman" w:eastAsia="Times New Roman" w:hAnsi="Times New Roman" w:cs="AdvOT1ef757c0"/>
          <w:color w:val="002060"/>
          <w:sz w:val="24"/>
          <w:szCs w:val="24"/>
          <w:lang w:val="en-US"/>
        </w:rPr>
        <w:t>I. Fedosov</w:t>
      </w:r>
      <w:r w:rsidRPr="00265F2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AdvOT1ef757c0"/>
          <w:color w:val="002060"/>
          <w:sz w:val="24"/>
          <w:szCs w:val="24"/>
          <w:lang w:val="en-US"/>
        </w:rPr>
        <w:t xml:space="preserve">, 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E. A. Shirokov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2,7</w:t>
      </w:r>
      <w:r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 xml:space="preserve">, 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N. Navolokin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2,</w:t>
      </w:r>
      <w:r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8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A. Bucharskaya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2,</w:t>
      </w:r>
      <w:r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8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A. Khorovodov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I. Blokina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A. Terskov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A. Dubrovski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 xml:space="preserve">, 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US"/>
        </w:rPr>
        <w:t>V. Telnova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US"/>
        </w:rPr>
        <w:t>2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US"/>
        </w:rPr>
        <w:t>, M. Tsoy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US"/>
        </w:rPr>
        <w:t>2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US"/>
        </w:rPr>
        <w:t>,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 xml:space="preserve"> Borisova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2,6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J. Kurths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1,2,</w:t>
      </w:r>
      <w:r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9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lang w:val="en-GB"/>
        </w:rPr>
        <w:t>, E. Rafailov</w:t>
      </w:r>
      <w:r w:rsidRPr="001D190B">
        <w:rPr>
          <w:rFonts w:ascii="Times New Roman" w:eastAsia="Times New Roman" w:hAnsi="Times New Roman" w:cs="AdvOT1ef757c0"/>
          <w:color w:val="002060"/>
          <w:sz w:val="24"/>
          <w:szCs w:val="24"/>
          <w:vertAlign w:val="superscript"/>
          <w:lang w:val="en-GB"/>
        </w:rPr>
        <w:t>3</w:t>
      </w:r>
    </w:p>
    <w:p w14:paraId="10F0C0F0" w14:textId="77777777" w:rsidR="00C02014" w:rsidRPr="001D190B" w:rsidRDefault="00C02014" w:rsidP="00C0201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shd w:val="clear" w:color="auto" w:fill="FFFFFF"/>
          <w:lang w:val="en-GB"/>
        </w:rPr>
      </w:pP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vertAlign w:val="superscript"/>
          <w:lang w:val="en-GB"/>
        </w:rPr>
        <w:t>1</w:t>
      </w: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>Physics Department, Humboldt University, Newtonstrasse 15, 12489 Berlin, Germany</w:t>
      </w:r>
    </w:p>
    <w:p w14:paraId="7F2660C5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vertAlign w:val="superscript"/>
          <w:lang w:val="en-GB"/>
        </w:rPr>
        <w:t>2</w:t>
      </w: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>Saratov State University, Astrakhanskaya Str. 83, 410012 Saratov, Russia</w:t>
      </w:r>
    </w:p>
    <w:p w14:paraId="7E5B5E7F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vertAlign w:val="superscript"/>
          <w:lang w:val="en-GB"/>
        </w:rPr>
        <w:t>3</w:t>
      </w: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>Optoelectronics and Biomedical Photonics Group, AIPT, Aston University, Birmingham, UK</w:t>
      </w:r>
    </w:p>
    <w:p w14:paraId="124534F0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vertAlign w:val="superscript"/>
          <w:lang w:val="en-GB"/>
        </w:rPr>
        <w:t>4</w:t>
      </w: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 xml:space="preserve">Lovelace Biomedical Research Institute, </w:t>
      </w:r>
      <w:r w:rsidRPr="001D190B">
        <w:rPr>
          <w:rFonts w:ascii="Times New Roman" w:eastAsia="Times New Roman" w:hAnsi="Times New Roman"/>
          <w:color w:val="002060"/>
          <w:sz w:val="20"/>
          <w:lang w:val="en-GB"/>
        </w:rPr>
        <w:t>Albuquerque, NM 87108, USA</w:t>
      </w:r>
    </w:p>
    <w:p w14:paraId="040C85FA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/>
          <w:color w:val="002060"/>
          <w:sz w:val="20"/>
          <w:lang w:val="en-GB"/>
        </w:rPr>
      </w:pPr>
      <w:r w:rsidRPr="001D190B">
        <w:rPr>
          <w:rFonts w:ascii="Times New Roman" w:eastAsia="Times New Roman" w:hAnsi="Times New Roman"/>
          <w:color w:val="002060"/>
          <w:sz w:val="20"/>
          <w:vertAlign w:val="superscript"/>
          <w:lang w:val="en-GB"/>
        </w:rPr>
        <w:t>5</w:t>
      </w:r>
      <w:r w:rsidRPr="001D190B">
        <w:rPr>
          <w:rFonts w:ascii="Times New Roman" w:eastAsia="Times New Roman" w:hAnsi="Times New Roman"/>
          <w:color w:val="002060"/>
          <w:sz w:val="20"/>
          <w:lang w:val="en-GB"/>
        </w:rPr>
        <w:t xml:space="preserve">Department </w:t>
      </w:r>
      <w:r w:rsidRPr="00C35459">
        <w:rPr>
          <w:rFonts w:ascii="Times New Roman" w:eastAsia="Times New Roman" w:hAnsi="Times New Roman"/>
          <w:color w:val="002060"/>
          <w:sz w:val="20"/>
          <w:lang w:val="en-GB"/>
        </w:rPr>
        <w:t>of Neuro</w:t>
      </w:r>
      <w:r w:rsidRPr="00C35459">
        <w:rPr>
          <w:rFonts w:ascii="Times New Roman" w:eastAsia="Times New Roman" w:hAnsi="Times New Roman"/>
          <w:color w:val="002060"/>
          <w:sz w:val="20"/>
          <w:lang w:val="en-US"/>
        </w:rPr>
        <w:t>logy</w:t>
      </w:r>
      <w:r w:rsidRPr="00C35459">
        <w:rPr>
          <w:rFonts w:ascii="Times New Roman" w:eastAsia="Times New Roman" w:hAnsi="Times New Roman"/>
          <w:color w:val="002060"/>
          <w:sz w:val="20"/>
          <w:lang w:val="en-GB"/>
        </w:rPr>
        <w:t>, University</w:t>
      </w:r>
      <w:r w:rsidRPr="001D190B">
        <w:rPr>
          <w:rFonts w:ascii="Times New Roman" w:eastAsia="Times New Roman" w:hAnsi="Times New Roman"/>
          <w:color w:val="002060"/>
          <w:sz w:val="20"/>
          <w:lang w:val="en-GB"/>
        </w:rPr>
        <w:t xml:space="preserve"> of New Mexico School of Medicine, Albuquerque, NM 87131, USA. </w:t>
      </w:r>
    </w:p>
    <w:p w14:paraId="6F7C706E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AdvTTa139c8c6"/>
          <w:color w:val="002060"/>
          <w:sz w:val="20"/>
          <w:szCs w:val="20"/>
          <w:lang w:val="en-GB"/>
        </w:rPr>
      </w:pPr>
      <w:r w:rsidRPr="001D190B">
        <w:rPr>
          <w:rFonts w:ascii="Times New Roman" w:eastAsia="Times New Roman" w:hAnsi="Times New Roman" w:cs="AdvTTa139c8c6"/>
          <w:color w:val="002060"/>
          <w:sz w:val="20"/>
          <w:szCs w:val="20"/>
          <w:vertAlign w:val="superscript"/>
          <w:lang w:val="en-GB"/>
        </w:rPr>
        <w:t>6</w:t>
      </w:r>
      <w:r w:rsidRPr="001D190B">
        <w:rPr>
          <w:rFonts w:ascii="Times New Roman" w:eastAsia="Times New Roman" w:hAnsi="Times New Roman" w:cs="AdvTTa139c8c6"/>
          <w:color w:val="002060"/>
          <w:sz w:val="20"/>
          <w:szCs w:val="20"/>
          <w:lang w:val="en-GB"/>
        </w:rPr>
        <w:t>Institute of Electronics, Bulgarian Academy of Sciences Tsarigradsko Chaussee Blvd. 72, Sofia 1784, Bulgaria</w:t>
      </w:r>
    </w:p>
    <w:p w14:paraId="13F21709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/>
          <w:color w:val="002060"/>
          <w:sz w:val="20"/>
          <w:szCs w:val="20"/>
          <w:lang w:val="en-GB"/>
        </w:rPr>
      </w:pPr>
      <w:r w:rsidRPr="001D190B">
        <w:rPr>
          <w:rFonts w:ascii="Times New Roman" w:eastAsia="Times New Roman" w:hAnsi="Times New Roman"/>
          <w:color w:val="002060"/>
          <w:sz w:val="20"/>
          <w:szCs w:val="20"/>
          <w:vertAlign w:val="superscript"/>
          <w:lang w:val="en-GB"/>
        </w:rPr>
        <w:t>7</w:t>
      </w:r>
      <w:r w:rsidRPr="001D190B">
        <w:rPr>
          <w:rFonts w:ascii="Times New Roman" w:eastAsia="Times New Roman" w:hAnsi="Times New Roman"/>
          <w:color w:val="002060"/>
          <w:sz w:val="20"/>
          <w:szCs w:val="20"/>
          <w:lang w:val="en-GB"/>
        </w:rPr>
        <w:t>Institute of Biochemistry and Physiology of Plants and Microorganisms, Russian Academy of Sciences, Prospekt Entuziastov 13, Saratov 410049, Russian Federation</w:t>
      </w:r>
    </w:p>
    <w:p w14:paraId="496A7D79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>
        <w:rPr>
          <w:rFonts w:ascii="Times New Roman" w:eastAsia="Times New Roman" w:hAnsi="Times New Roman" w:cs="URWPalladioL-Roma"/>
          <w:color w:val="002060"/>
          <w:sz w:val="20"/>
          <w:szCs w:val="20"/>
          <w:vertAlign w:val="superscript"/>
          <w:lang w:val="en-GB"/>
        </w:rPr>
        <w:t>8</w:t>
      </w: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>Saratov Medical State University, Bolshaya Kazachaya Str. 112, Saratov 410012, Russian Federation</w:t>
      </w:r>
    </w:p>
    <w:p w14:paraId="155C768F" w14:textId="77777777" w:rsidR="00C02014" w:rsidRPr="001D190B" w:rsidRDefault="00C02014" w:rsidP="00C0201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>
        <w:rPr>
          <w:rFonts w:ascii="Times New Roman" w:eastAsia="Times New Roman" w:hAnsi="Times New Roman" w:cs="URWPalladioL-Roma"/>
          <w:color w:val="002060"/>
          <w:sz w:val="20"/>
          <w:szCs w:val="20"/>
          <w:vertAlign w:val="superscript"/>
          <w:lang w:val="en-GB"/>
        </w:rPr>
        <w:t>9</w:t>
      </w:r>
      <w:r w:rsidRPr="001D190B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>Potsdam Institute for Climate Impact Research, Telegrafenberg A31, 14473 Potsdam, Germany</w:t>
      </w:r>
    </w:p>
    <w:p w14:paraId="2B945AF1" w14:textId="77777777" w:rsidR="00E90727" w:rsidRPr="002E7C59" w:rsidRDefault="00E90727" w:rsidP="00E90727">
      <w:pPr>
        <w:spacing w:after="0" w:line="276" w:lineRule="auto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 w:rsidRPr="008315BA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 xml:space="preserve">*O. S.-G.: </w:t>
      </w:r>
      <w:hyperlink r:id="rId5" w:history="1">
        <w:r w:rsidRPr="002E7C59">
          <w:rPr>
            <w:rStyle w:val="Hyperlink"/>
            <w:rFonts w:ascii="Times New Roman" w:eastAsia="Times New Roman" w:hAnsi="Times New Roman" w:cs="URWPalladioL-Roma"/>
            <w:color w:val="002060"/>
            <w:sz w:val="20"/>
            <w:szCs w:val="20"/>
            <w:lang w:val="en-GB"/>
          </w:rPr>
          <w:t>glushkovskaya@mail.ru</w:t>
        </w:r>
      </w:hyperlink>
    </w:p>
    <w:p w14:paraId="7571886B" w14:textId="77777777" w:rsidR="00E90727" w:rsidRPr="002E7C59" w:rsidRDefault="00E90727" w:rsidP="00E90727">
      <w:pPr>
        <w:spacing w:after="0" w:line="276" w:lineRule="auto"/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</w:pPr>
      <w:r w:rsidRPr="002E7C59">
        <w:rPr>
          <w:rFonts w:ascii="Times New Roman" w:eastAsia="Times New Roman" w:hAnsi="Times New Roman" w:cs="URWPalladioL-Roma"/>
          <w:color w:val="002060"/>
          <w:sz w:val="20"/>
          <w:szCs w:val="20"/>
          <w:lang w:val="en-GB"/>
        </w:rPr>
        <w:t xml:space="preserve">*S.G.S.: </w:t>
      </w:r>
      <w:hyperlink r:id="rId6" w:history="1">
        <w:r w:rsidRPr="002E7C59">
          <w:rPr>
            <w:rStyle w:val="Hyperlink"/>
            <w:rFonts w:ascii="Times New Roman" w:eastAsia="Times New Roman" w:hAnsi="Times New Roman" w:cs="URWPalladioL-Roma"/>
            <w:color w:val="002060"/>
            <w:sz w:val="20"/>
            <w:szCs w:val="20"/>
            <w:lang w:val="en-GB"/>
          </w:rPr>
          <w:t>s.sokolovsky@aston.ac.uk</w:t>
        </w:r>
      </w:hyperlink>
    </w:p>
    <w:p w14:paraId="765C466C" w14:textId="77777777" w:rsidR="00E90727" w:rsidRDefault="00E90727" w:rsidP="00AF68AD">
      <w:pPr>
        <w:spacing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</w:rPr>
      </w:pPr>
    </w:p>
    <w:p w14:paraId="16E8DAF0" w14:textId="73E17EC2" w:rsidR="00AF68AD" w:rsidRPr="000A68EA" w:rsidRDefault="00AF68AD" w:rsidP="00AF68AD">
      <w:pPr>
        <w:spacing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8"/>
      </w:tblGrid>
      <w:tr w:rsidR="0062554E" w14:paraId="1EFE0E6D" w14:textId="77777777" w:rsidTr="00C603A4">
        <w:tc>
          <w:tcPr>
            <w:tcW w:w="10198" w:type="dxa"/>
          </w:tcPr>
          <w:p w14:paraId="1C3E598C" w14:textId="5B71041F" w:rsidR="0062554E" w:rsidRDefault="004740E7" w:rsidP="003B6500">
            <w:pPr>
              <w:spacing w:line="276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19B7F2CE" wp14:editId="0F4CE103">
                  <wp:extent cx="6329190" cy="2550532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 1 SI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933" cy="25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54E" w:rsidRPr="00242A34" w14:paraId="1F9AE138" w14:textId="77777777" w:rsidTr="00C603A4">
        <w:tc>
          <w:tcPr>
            <w:tcW w:w="10198" w:type="dxa"/>
          </w:tcPr>
          <w:p w14:paraId="137C38C7" w14:textId="1365C8B4" w:rsidR="0062554E" w:rsidRPr="00C603A4" w:rsidRDefault="001F7EC9" w:rsidP="00C603A4">
            <w:pPr>
              <w:spacing w:line="276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Figure 1</w:t>
            </w:r>
            <w:r w:rsidR="00704AF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SI.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</w:t>
            </w:r>
            <w:r w:rsidRPr="001F7EC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Representative 2D imag</w:t>
            </w:r>
            <w:r w:rsidR="007C37D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es of the normal rat brain (</w:t>
            </w:r>
            <w:r w:rsidR="007C37D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at the </w:t>
            </w:r>
            <w:r w:rsidR="00C603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top)</w:t>
            </w:r>
            <w:r w:rsidRPr="001F7EC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, 4 wee</w:t>
            </w:r>
            <w:r w:rsidR="00E2713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ks of GBM growth without (</w:t>
            </w:r>
            <w:r w:rsidR="00C603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middle</w:t>
            </w:r>
            <w:r w:rsidR="00C603A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) and after</w:t>
            </w:r>
            <w:r w:rsidRPr="001F7EC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the </w:t>
            </w:r>
            <w:r w:rsidR="00704AF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12.6 J/cm</w:t>
            </w:r>
            <w:r w:rsidR="00704AFA" w:rsidRPr="003D5495">
              <w:rPr>
                <w:rFonts w:ascii="Times New Roman" w:hAnsi="Times New Roman" w:cs="Times New Roman"/>
                <w:color w:val="002060"/>
                <w:sz w:val="24"/>
                <w:szCs w:val="24"/>
                <w:vertAlign w:val="superscript"/>
                <w:lang w:val="en-GB"/>
              </w:rPr>
              <w:t>2</w:t>
            </w:r>
            <w:r w:rsidR="00704AF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</w:t>
            </w:r>
            <w:r w:rsidRPr="001F7EC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LT</w:t>
            </w:r>
            <w:r w:rsidR="003D549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</w:t>
            </w:r>
            <w:r w:rsidR="00C603A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(on the bottom)</w:t>
            </w:r>
          </w:p>
        </w:tc>
      </w:tr>
    </w:tbl>
    <w:p w14:paraId="5AFA7255" w14:textId="77777777" w:rsidR="00704AFA" w:rsidRDefault="00704AFA">
      <w:pPr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  <w:gridCol w:w="4956"/>
      </w:tblGrid>
      <w:tr w:rsidR="005D7268" w:rsidRPr="000A68EA" w14:paraId="58E81443" w14:textId="205885FD" w:rsidTr="0000463D">
        <w:tc>
          <w:tcPr>
            <w:tcW w:w="6743" w:type="dxa"/>
          </w:tcPr>
          <w:p w14:paraId="3E5B8AC9" w14:textId="54FDAB75" w:rsidR="0000463D" w:rsidRPr="000A68EA" w:rsidRDefault="0037590D" w:rsidP="003B65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 w:rsidRPr="005D726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12065B2" wp14:editId="0E26B9F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49681</wp:posOffset>
                      </wp:positionV>
                      <wp:extent cx="313690" cy="27241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D0C85" w14:textId="2463B26C" w:rsidR="005D7268" w:rsidRPr="005D7268" w:rsidRDefault="005D7268">
                                  <w:pP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 w:rsidRPr="005D7268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2065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8pt;margin-top:3.9pt;width:24.7pt;height:21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mgIQIAABwEAAAOAAAAZHJzL2Uyb0RvYy54bWysU21v2yAQ/j5p/wHxfXHsJk1jxam6dJkm&#10;dS9Sux+AMY7RgGNAYme/vgdO02z7No0PiOPuHp577ljdDlqRg3BegqloPplSIgyHRppdRb8/bd/d&#10;UOIDMw1TYERFj8LT2/XbN6velqKADlQjHEEQ48veVrQLwZZZ5nknNPMTsMKgswWnWUDT7bLGsR7R&#10;tcqK6fQ668E11gEX3uPt/eik64TftoKHr23rRSCqosgtpN2lvY57tl6xcueY7SQ/0WD/wEIzafDR&#10;M9Q9C4zsnfwLSkvuwEMbJhx0Bm0ruUg1YDX59I9qHjtmRaoFxfH2LJP/f7D8y+GbI7KpaJEvKDFM&#10;Y5OexBDIexhIEfXprS8x7NFiYBjwGvucavX2AfgPTwxsOmZ24s456DvBGuSXx8zsInXE8RGk7j9D&#10;g8+wfYAENLROR/FQDoLo2KfjuTeRCsfLq/zqeokejq5iUczyeXqBlS/J1vnwUYAm8VBRh61P4Ozw&#10;4EMkw8qXkPiWByWbrVQqGW5Xb5QjB4Zjsk3rhP5bmDKkr+hyXswTsoGYnyZIy4BjrKSu6M00rpjO&#10;yijGB9Okc2BSjWdkosxJnSjIKE0Y6gEDo2Q1NEfUycE4rvi98NCB+0VJj6NaUf9zz5ygRH0yqPUy&#10;n83ibCdjNl8UaLhLT33pYYYjVEUDJeNxE9J/iHwN3GFPWpn0emVy4oojmGQ8fZc445d2inr91Otn&#10;AAAA//8DAFBLAwQUAAYACAAAACEA0z8ImdoAAAAFAQAADwAAAGRycy9kb3ducmV2LnhtbEyPzU6E&#10;QBCE7ya+w6RNvBh30LggyLBRE43X/XmAhukFItNDmNmFfXvbk54qnapUfV1uFjeoM02h92zgYZWA&#10;Im687bk1cNh/3D+DChHZ4uCZDFwowKa6viqxsH7mLZ13sVVSwqFAA12MY6F1aDpyGFZ+JBbv6CeH&#10;Uc6p1XbCWcrdoB+TJNUOe5aFDkd676j53p2cgePXfLfO5/ozHrLtU/qGfVb7izG3N8vrC6hIS/wL&#10;wy++oEMlTLU/sQ1qMJCnEjSQCb+461weq0WTDHRV6v/01Q8AAAD//wMAUEsBAi0AFAAGAAgAAAAh&#10;ALaDOJL+AAAA4QEAABMAAAAAAAAAAAAAAAAAAAAAAFtDb250ZW50X1R5cGVzXS54bWxQSwECLQAU&#10;AAYACAAAACEAOP0h/9YAAACUAQAACwAAAAAAAAAAAAAAAAAvAQAAX3JlbHMvLnJlbHNQSwECLQAU&#10;AAYACAAAACEAQvR5oCECAAAcBAAADgAAAAAAAAAAAAAAAAAuAgAAZHJzL2Uyb0RvYy54bWxQSwEC&#10;LQAUAAYACAAAACEA0z8ImdoAAAAFAQAADwAAAAAAAAAAAAAAAAB7BAAAZHJzL2Rvd25yZXYueG1s&#10;UEsFBgAAAAAEAAQA8wAAAIIFAAAAAA==&#10;" stroked="f">
                      <v:textbox>
                        <w:txbxContent>
                          <w:p w14:paraId="67FD0C85" w14:textId="2463B26C" w:rsidR="005D7268" w:rsidRPr="005D7268" w:rsidRDefault="005D7268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5D7268">
                              <w:rPr>
                                <w:b/>
                                <w:bCs/>
                                <w:lang w:val="en-GB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578D" w:rsidRPr="005D7268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5B5C88" wp14:editId="7EDD1F4A">
                      <wp:simplePos x="0" y="0"/>
                      <wp:positionH relativeFrom="column">
                        <wp:posOffset>3044911</wp:posOffset>
                      </wp:positionH>
                      <wp:positionV relativeFrom="paragraph">
                        <wp:posOffset>28</wp:posOffset>
                      </wp:positionV>
                      <wp:extent cx="313690" cy="272415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14771" w14:textId="7A1B95FE" w:rsidR="005D7268" w:rsidRPr="005D7268" w:rsidRDefault="005D7268" w:rsidP="005D7268">
                                  <w:pP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 w:rsidRPr="005D7268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B5C88" id="_x0000_s1027" type="#_x0000_t202" style="position:absolute;left:0;text-align:left;margin-left:239.75pt;margin-top:0;width:24.7pt;height:21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l0IQIAACIEAAAOAAAAZHJzL2Uyb0RvYy54bWysU9tu2zAMfR+wfxD0vjhxk7Yx4hRdugwD&#10;ugvQ7gNoWY6FSaInKbG7ry8lp2m2vQ3TgyCK5NHhIbW6GYxmB+m8Qlvy2WTKmbQCa2V3Jf/+uH13&#10;zZkPYGvQaGXJn6TnN+u3b1Z9V8gcW9S1dIxArC/6ruRtCF2RZV600oCfYCctORt0BgKZbpfVDnpC&#10;NzrLp9PLrEdXdw6F9J5u70YnXyf8ppEifG0aLwPTJSduIe0u7VXcs/UKip2DrlXiSAP+gYUBZenR&#10;E9QdBGB7p/6CMko49NiEiUCTYdMoIVMNVM1s+kc1Dy10MtVC4vjuJJP/f7Diy+GbY6qm3pE8Fgz1&#10;6FEOgb3HgeVRnr7zBUU9dBQXBrqm0FSq7+5R/PDM4qYFu5O3zmHfSqiJ3ixmZmepI46PIFX/GWt6&#10;BvYBE9DQOBO1IzUYoROPp1NrIhVBlxezi8sleQS58qt8PlukF6B4Se6cDx8lGhYPJXfU+QQOh3sf&#10;IhkoXkLiWx61qrdK62S4XbXRjh2ApmSb1hH9tzBtWV/y5SJfJGSLMT8NkFGBplgrU/LraVwxHYoo&#10;xgdbp3MApcczMdH2qE4UZJQmDNUw9iHmRuUqrJ9ILofj0NIno0OL7hdnPQ1syf3PPTjJmf5kSfLl&#10;bD6PE56M+eIqJ8Ode6pzD1hBUCUPnI3HTUi/ItK2eEutaVSS7ZXJkTINYlLz+GnipJ/bKer1a6+f&#10;AQAA//8DAFBLAwQUAAYACAAAACEAPXE3U9sAAAAHAQAADwAAAGRycy9kb3ducmV2LnhtbEyPQU+D&#10;QBCF7yb+h82YeDF2kZRSkKVRE43X1v6AAaZAZGcJuy303zue9Pjmvbz3TbFb7KAuNPnesYGnVQSK&#10;uHZNz62B49f74xaUD8gNDo7JwJU87MrbmwLzxs28p8shtEpK2OdooAthzLX2dUcW/cqNxOKd3GQx&#10;iJxa3Uw4S7kddBxFG22xZ1nocKS3jurvw9kaOH3OD0k2Vx/hmO7Xm1fs08pdjbm/W16eQQVawl8Y&#10;fvEFHUphqtyZG68GA+s0SyRqQD4SO4m3GahK7nEGuiz0f/7yBwAA//8DAFBLAQItABQABgAIAAAA&#10;IQC2gziS/gAAAOEBAAATAAAAAAAAAAAAAAAAAAAAAABbQ29udGVudF9UeXBlc10ueG1sUEsBAi0A&#10;FAAGAAgAAAAhADj9If/WAAAAlAEAAAsAAAAAAAAAAAAAAAAALwEAAF9yZWxzLy5yZWxzUEsBAi0A&#10;FAAGAAgAAAAhAP8q6XQhAgAAIgQAAA4AAAAAAAAAAAAAAAAALgIAAGRycy9lMm9Eb2MueG1sUEsB&#10;Ai0AFAAGAAgAAAAhAD1xN1PbAAAABwEAAA8AAAAAAAAAAAAAAAAAewQAAGRycy9kb3ducmV2Lnht&#10;bFBLBQYAAAAABAAEAPMAAACDBQAAAAA=&#10;" stroked="f">
                      <v:textbox>
                        <w:txbxContent>
                          <w:p w14:paraId="66614771" w14:textId="7A1B95FE" w:rsidR="005D7268" w:rsidRPr="005D7268" w:rsidRDefault="005D7268" w:rsidP="005D7268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5D7268">
                              <w:rPr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63D" w:rsidRPr="000A68E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02E7EBB8" wp14:editId="0F9BCC27">
                  <wp:extent cx="2447343" cy="17605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 2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428" cy="177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14:paraId="7F1900B9" w14:textId="074EBBC7" w:rsidR="0000463D" w:rsidRPr="000A68EA" w:rsidRDefault="0000463D" w:rsidP="003B65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1D190B">
              <w:rPr>
                <w:noProof/>
                <w:color w:val="002060"/>
                <w:lang w:eastAsia="ru-RU"/>
              </w:rPr>
              <w:drawing>
                <wp:inline distT="0" distB="0" distL="0" distR="0" wp14:anchorId="68949E01" wp14:editId="5E006356">
                  <wp:extent cx="3004787" cy="1685499"/>
                  <wp:effectExtent l="0" t="0" r="5715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хема для леры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53" cy="170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3D" w:rsidRPr="00242A34" w14:paraId="6DD5A93A" w14:textId="7D3DA600" w:rsidTr="00800A2E">
        <w:tc>
          <w:tcPr>
            <w:tcW w:w="10204" w:type="dxa"/>
            <w:gridSpan w:val="2"/>
          </w:tcPr>
          <w:p w14:paraId="7DC5AABF" w14:textId="65125E40" w:rsidR="001B2FFB" w:rsidRPr="008D31C8" w:rsidRDefault="0000463D" w:rsidP="001B2FFB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 w:rsidRPr="008D31C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GB"/>
              </w:rPr>
              <w:t>Figure 2SI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>. –</w:t>
            </w:r>
            <w:r w:rsidR="007F24EB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>S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chematic illustration of </w:t>
            </w:r>
            <w:r w:rsidRPr="008D31C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u w:val="single"/>
                <w:lang w:val="en-GB"/>
              </w:rPr>
              <w:t>in vivo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temperature measurements on the surface of the </w:t>
            </w:r>
            <w:r w:rsidR="005D7268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rat 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brain with </w:t>
            </w:r>
            <w:r w:rsidR="00B3256A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mature 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>GBM (</w:t>
            </w:r>
            <w:r w:rsidRPr="008D31C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GB"/>
              </w:rPr>
              <w:t>A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>).</w:t>
            </w:r>
            <w:r w:rsidR="00BB6E25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Schematic illustration </w:t>
            </w:r>
            <w:r w:rsidR="00B3256A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of </w:t>
            </w:r>
            <w:r w:rsidR="00BB6E25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NIR laser irradiation </w:t>
            </w:r>
            <w:r w:rsidR="007F24EB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applied to </w:t>
            </w:r>
            <w:r w:rsidR="00BB6E25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the C6 glioma cell cultures in 6-wellplates (</w:t>
            </w:r>
            <w:r w:rsidR="00BB6E25" w:rsidRPr="008D31C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GB"/>
              </w:rPr>
              <w:t>B</w:t>
            </w:r>
            <w:r w:rsidR="00BB6E25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).</w:t>
            </w:r>
          </w:p>
          <w:p w14:paraId="0E74A853" w14:textId="77777777" w:rsidR="00B2578D" w:rsidRPr="008D31C8" w:rsidRDefault="005D7268" w:rsidP="00B3256A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>Since mature GBM reache</w:t>
            </w:r>
            <w:r w:rsidR="00BB6E25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>s</w:t>
            </w:r>
            <w:r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the cortex surface</w:t>
            </w:r>
            <w:r w:rsidR="0000463D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</w:t>
            </w:r>
            <w:r w:rsidR="00BB6E25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and appears under the skull </w:t>
            </w:r>
            <w:r w:rsidR="0000463D" w:rsidRPr="008D31C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on the surrounding intact brain tissues. </w:t>
            </w:r>
            <w:r w:rsidR="0000463D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The optical setup was developed based on the use of 1267 nm laser (LD-1267-FBG-350, Innolume, Dortmund, Germany, laser driver: THORLABS CLD1015) with collimator (Thorlabs Ltd., USA) given 5 mm diameter beam on the illuminated surface of the rat skull. The scattering coefficient and diffuse transmittance were measured on the freshly harvested skull bone of 8 weeks old rats.</w:t>
            </w:r>
          </w:p>
          <w:p w14:paraId="41164450" w14:textId="57563DA4" w:rsidR="0000463D" w:rsidRPr="008D31C8" w:rsidRDefault="00B2578D" w:rsidP="00B3256A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The confluent (70-80%) C6 glioma cell cultures on coverslips were irradiated with the same laser setup</w:t>
            </w:r>
            <w:r w:rsidR="00FF1447" w:rsidRPr="008D31C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 as described above.</w:t>
            </w:r>
          </w:p>
        </w:tc>
      </w:tr>
    </w:tbl>
    <w:p w14:paraId="0AE60141" w14:textId="1CC1E1BC" w:rsidR="001A58A7" w:rsidRDefault="001A58A7" w:rsidP="00EE0E14">
      <w:pPr>
        <w:spacing w:after="0" w:line="360" w:lineRule="auto"/>
        <w:rPr>
          <w:rFonts w:ascii="Times New Roman" w:eastAsia="Times New Roman" w:hAnsi="Times New Roman"/>
          <w:color w:val="002060"/>
          <w:sz w:val="24"/>
          <w:szCs w:val="24"/>
          <w:lang w:val="en-US"/>
        </w:rPr>
      </w:pPr>
    </w:p>
    <w:p w14:paraId="12566DED" w14:textId="39B5B4CD" w:rsidR="00EE0E14" w:rsidRDefault="00EE0E14" w:rsidP="000A68EA">
      <w:pPr>
        <w:spacing w:after="0" w:line="360" w:lineRule="auto"/>
        <w:jc w:val="center"/>
        <w:rPr>
          <w:rFonts w:ascii="Times New Roman" w:eastAsia="Times New Roman" w:hAnsi="Times New Roman"/>
          <w:color w:val="002060"/>
          <w:sz w:val="24"/>
          <w:szCs w:val="24"/>
          <w:lang w:val="en-US"/>
        </w:rPr>
        <w:sectPr w:rsidR="00EE0E14" w:rsidSect="00D4753F">
          <w:pgSz w:w="11906" w:h="16838"/>
          <w:pgMar w:top="1134" w:right="709" w:bottom="993" w:left="993" w:header="709" w:footer="709" w:gutter="0"/>
          <w:cols w:space="708"/>
          <w:docGrid w:linePitch="360"/>
        </w:sectPr>
      </w:pPr>
    </w:p>
    <w:p w14:paraId="7F95C715" w14:textId="39A4710D" w:rsidR="000A68EA" w:rsidRDefault="00A935E0" w:rsidP="00EE0E14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Table 1</w:t>
      </w:r>
      <w:r w:rsidR="00704AF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SI.</w:t>
      </w:r>
      <w:r w:rsidRPr="000A68EA">
        <w:rPr>
          <w:rFonts w:ascii="Times New Roman" w:eastAsia="Times New Roman" w:hAnsi="Times New Roman"/>
          <w:b/>
          <w:color w:val="002060"/>
          <w:sz w:val="24"/>
          <w:szCs w:val="24"/>
          <w:lang w:val="en-US"/>
        </w:rPr>
        <w:t xml:space="preserve"> </w:t>
      </w:r>
      <w:r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- </w:t>
      </w:r>
      <w:r w:rsidR="000A68EA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Temperature (</w:t>
      </w:r>
      <w:r w:rsidR="000A68EA" w:rsidRPr="000A68EA">
        <w:rPr>
          <w:rFonts w:ascii="Times New Roman" w:eastAsia="Times New Roman" w:hAnsi="Times New Roman" w:cs="Times New Roman"/>
          <w:color w:val="002060"/>
          <w:sz w:val="24"/>
          <w:szCs w:val="24"/>
          <w:vertAlign w:val="superscript"/>
          <w:lang w:val="en-US"/>
        </w:rPr>
        <w:t>0</w:t>
      </w:r>
      <w:r w:rsidR="000A68EA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C) at the external surface of skull and the brain </w:t>
      </w:r>
      <w:proofErr w:type="gramStart"/>
      <w:r w:rsidR="000A68EA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cortex </w:t>
      </w:r>
      <w:r w:rsidR="001A58A7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="000A68EA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before</w:t>
      </w:r>
      <w:proofErr w:type="gramEnd"/>
      <w:r w:rsidR="000A68EA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and after LT in rats with GBM of 4 weeks growth</w:t>
      </w:r>
    </w:p>
    <w:tbl>
      <w:tblPr>
        <w:tblStyle w:val="TableGrid"/>
        <w:tblpPr w:leftFromText="180" w:rightFromText="180" w:vertAnchor="text" w:horzAnchor="margin" w:tblpY="201"/>
        <w:tblW w:w="12525" w:type="dxa"/>
        <w:tblLayout w:type="fixed"/>
        <w:tblLook w:val="04A0" w:firstRow="1" w:lastRow="0" w:firstColumn="1" w:lastColumn="0" w:noHBand="0" w:noVBand="1"/>
      </w:tblPr>
      <w:tblGrid>
        <w:gridCol w:w="564"/>
        <w:gridCol w:w="993"/>
        <w:gridCol w:w="850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992"/>
        <w:gridCol w:w="992"/>
        <w:gridCol w:w="851"/>
        <w:gridCol w:w="884"/>
        <w:gridCol w:w="20"/>
      </w:tblGrid>
      <w:tr w:rsidR="00EE0E14" w:rsidRPr="00384A90" w14:paraId="73D1C6D1" w14:textId="77777777" w:rsidTr="00EE0E14">
        <w:trPr>
          <w:gridAfter w:val="1"/>
          <w:wAfter w:w="20" w:type="dxa"/>
          <w:trHeight w:val="988"/>
        </w:trPr>
        <w:tc>
          <w:tcPr>
            <w:tcW w:w="564" w:type="dxa"/>
          </w:tcPr>
          <w:p w14:paraId="37E52473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 xml:space="preserve">Number of </w:t>
            </w:r>
            <w:proofErr w:type="gramStart"/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group</w:t>
            </w:r>
            <w:proofErr w:type="gramEnd"/>
          </w:p>
        </w:tc>
        <w:tc>
          <w:tcPr>
            <w:tcW w:w="993" w:type="dxa"/>
          </w:tcPr>
          <w:p w14:paraId="6CB41948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Number of rat/ Thermo-couple positioning</w:t>
            </w:r>
          </w:p>
        </w:tc>
        <w:tc>
          <w:tcPr>
            <w:tcW w:w="850" w:type="dxa"/>
          </w:tcPr>
          <w:p w14:paraId="543ACBBA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1</w:t>
            </w:r>
          </w:p>
        </w:tc>
        <w:tc>
          <w:tcPr>
            <w:tcW w:w="709" w:type="dxa"/>
          </w:tcPr>
          <w:p w14:paraId="6EA6800D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2</w:t>
            </w:r>
          </w:p>
        </w:tc>
        <w:tc>
          <w:tcPr>
            <w:tcW w:w="709" w:type="dxa"/>
          </w:tcPr>
          <w:p w14:paraId="048B58A1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3</w:t>
            </w:r>
          </w:p>
        </w:tc>
        <w:tc>
          <w:tcPr>
            <w:tcW w:w="708" w:type="dxa"/>
          </w:tcPr>
          <w:p w14:paraId="70D3CD29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4</w:t>
            </w:r>
          </w:p>
        </w:tc>
        <w:tc>
          <w:tcPr>
            <w:tcW w:w="709" w:type="dxa"/>
          </w:tcPr>
          <w:p w14:paraId="08729256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5</w:t>
            </w:r>
          </w:p>
        </w:tc>
        <w:tc>
          <w:tcPr>
            <w:tcW w:w="709" w:type="dxa"/>
          </w:tcPr>
          <w:p w14:paraId="2E64AB36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6</w:t>
            </w:r>
          </w:p>
        </w:tc>
        <w:tc>
          <w:tcPr>
            <w:tcW w:w="709" w:type="dxa"/>
          </w:tcPr>
          <w:p w14:paraId="6708F268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7</w:t>
            </w:r>
          </w:p>
        </w:tc>
        <w:tc>
          <w:tcPr>
            <w:tcW w:w="708" w:type="dxa"/>
          </w:tcPr>
          <w:p w14:paraId="5D487E09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8</w:t>
            </w:r>
          </w:p>
        </w:tc>
        <w:tc>
          <w:tcPr>
            <w:tcW w:w="709" w:type="dxa"/>
          </w:tcPr>
          <w:p w14:paraId="4117FB95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9</w:t>
            </w:r>
          </w:p>
        </w:tc>
        <w:tc>
          <w:tcPr>
            <w:tcW w:w="709" w:type="dxa"/>
          </w:tcPr>
          <w:p w14:paraId="501B5493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14:paraId="43887640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Mean±SEM/</w:t>
            </w:r>
          </w:p>
          <w:p w14:paraId="652D4FD6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165CB5BD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Mean±STD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DB4C3D6" w14:textId="77777777" w:rsidR="00EE0E14" w:rsidRPr="00DE3899" w:rsidRDefault="00EE0E14" w:rsidP="00EE0E14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Mean±SEM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1AC9E114" w14:textId="77777777" w:rsidR="00EE0E14" w:rsidRPr="00DE3899" w:rsidRDefault="00EE0E14" w:rsidP="00EE0E14">
            <w:pPr>
              <w:spacing w:line="360" w:lineRule="auto"/>
              <w:ind w:left="-108" w:firstLine="108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 xml:space="preserve">Welch </w:t>
            </w:r>
          </w:p>
          <w:p w14:paraId="4DCC8B51" w14:textId="77777777" w:rsidR="00EE0E14" w:rsidRPr="00DE3899" w:rsidRDefault="00EE0E14" w:rsidP="00EE0E14">
            <w:pPr>
              <w:spacing w:line="360" w:lineRule="auto"/>
              <w:ind w:left="-108" w:firstLine="108"/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test</w:t>
            </w:r>
          </w:p>
          <w:p w14:paraId="3B096E1B" w14:textId="77777777" w:rsidR="00EE0E14" w:rsidRPr="00DE3899" w:rsidRDefault="00EE0E14" w:rsidP="00EE0E14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E0E14" w:rsidRPr="00384A90" w14:paraId="1326929C" w14:textId="77777777" w:rsidTr="00EE0E14">
        <w:trPr>
          <w:trHeight w:val="230"/>
        </w:trPr>
        <w:tc>
          <w:tcPr>
            <w:tcW w:w="12525" w:type="dxa"/>
            <w:gridSpan w:val="17"/>
          </w:tcPr>
          <w:p w14:paraId="51C524EE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no LT</w:t>
            </w:r>
          </w:p>
        </w:tc>
      </w:tr>
      <w:tr w:rsidR="00EE0E14" w:rsidRPr="00384A90" w14:paraId="78B5A099" w14:textId="77777777" w:rsidTr="00EE0E14">
        <w:trPr>
          <w:gridAfter w:val="1"/>
          <w:wAfter w:w="20" w:type="dxa"/>
          <w:trHeight w:val="684"/>
        </w:trPr>
        <w:tc>
          <w:tcPr>
            <w:tcW w:w="564" w:type="dxa"/>
          </w:tcPr>
          <w:p w14:paraId="49D31D79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1</w:t>
            </w:r>
          </w:p>
        </w:tc>
        <w:tc>
          <w:tcPr>
            <w:tcW w:w="993" w:type="dxa"/>
          </w:tcPr>
          <w:p w14:paraId="431E8AA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</w:p>
          <w:p w14:paraId="05B98DB3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</w:p>
        </w:tc>
        <w:tc>
          <w:tcPr>
            <w:tcW w:w="850" w:type="dxa"/>
          </w:tcPr>
          <w:p w14:paraId="3A7DB085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35.49</w:t>
            </w:r>
          </w:p>
        </w:tc>
        <w:tc>
          <w:tcPr>
            <w:tcW w:w="709" w:type="dxa"/>
          </w:tcPr>
          <w:p w14:paraId="02E9A368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35.57</w:t>
            </w:r>
          </w:p>
        </w:tc>
        <w:tc>
          <w:tcPr>
            <w:tcW w:w="709" w:type="dxa"/>
          </w:tcPr>
          <w:p w14:paraId="582E6C0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35.68</w:t>
            </w:r>
          </w:p>
        </w:tc>
        <w:tc>
          <w:tcPr>
            <w:tcW w:w="708" w:type="dxa"/>
          </w:tcPr>
          <w:p w14:paraId="07F3189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35.74</w:t>
            </w:r>
          </w:p>
        </w:tc>
        <w:tc>
          <w:tcPr>
            <w:tcW w:w="709" w:type="dxa"/>
          </w:tcPr>
          <w:p w14:paraId="14026339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36.46</w:t>
            </w:r>
          </w:p>
        </w:tc>
        <w:tc>
          <w:tcPr>
            <w:tcW w:w="709" w:type="dxa"/>
          </w:tcPr>
          <w:p w14:paraId="3AA52E71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35.31</w:t>
            </w:r>
          </w:p>
        </w:tc>
        <w:tc>
          <w:tcPr>
            <w:tcW w:w="709" w:type="dxa"/>
          </w:tcPr>
          <w:p w14:paraId="6DF3696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36.26</w:t>
            </w:r>
          </w:p>
        </w:tc>
        <w:tc>
          <w:tcPr>
            <w:tcW w:w="708" w:type="dxa"/>
          </w:tcPr>
          <w:p w14:paraId="2E1EC79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36.15</w:t>
            </w:r>
          </w:p>
        </w:tc>
        <w:tc>
          <w:tcPr>
            <w:tcW w:w="709" w:type="dxa"/>
          </w:tcPr>
          <w:p w14:paraId="6DDCCB57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35.84</w:t>
            </w:r>
          </w:p>
        </w:tc>
        <w:tc>
          <w:tcPr>
            <w:tcW w:w="709" w:type="dxa"/>
          </w:tcPr>
          <w:p w14:paraId="4A71CBB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35.28</w:t>
            </w:r>
          </w:p>
        </w:tc>
        <w:tc>
          <w:tcPr>
            <w:tcW w:w="992" w:type="dxa"/>
          </w:tcPr>
          <w:p w14:paraId="0AA199F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35.77±0.13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49CEBE0" w14:textId="77777777" w:rsidR="00EE0E14" w:rsidRPr="00DE3899" w:rsidRDefault="00EE0E14" w:rsidP="00EE0E14">
            <w:pPr>
              <w:ind w:left="-108" w:right="-107"/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35,78±0,40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4311EB55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35,78±0,13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217DF891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EE0E14" w:rsidRPr="00384A90" w14:paraId="7938EB82" w14:textId="77777777" w:rsidTr="00EE0E14">
        <w:trPr>
          <w:gridAfter w:val="1"/>
          <w:wAfter w:w="20" w:type="dxa"/>
          <w:trHeight w:val="684"/>
        </w:trPr>
        <w:tc>
          <w:tcPr>
            <w:tcW w:w="564" w:type="dxa"/>
          </w:tcPr>
          <w:p w14:paraId="6ADF0A2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2</w:t>
            </w:r>
          </w:p>
        </w:tc>
        <w:tc>
          <w:tcPr>
            <w:tcW w:w="993" w:type="dxa"/>
          </w:tcPr>
          <w:p w14:paraId="0996AFFA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Under the skull on the cortex surface</w:t>
            </w:r>
          </w:p>
        </w:tc>
        <w:tc>
          <w:tcPr>
            <w:tcW w:w="850" w:type="dxa"/>
          </w:tcPr>
          <w:p w14:paraId="74E9C9E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37.25</w:t>
            </w:r>
          </w:p>
        </w:tc>
        <w:tc>
          <w:tcPr>
            <w:tcW w:w="709" w:type="dxa"/>
          </w:tcPr>
          <w:p w14:paraId="47F2C88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37.31</w:t>
            </w:r>
          </w:p>
        </w:tc>
        <w:tc>
          <w:tcPr>
            <w:tcW w:w="709" w:type="dxa"/>
          </w:tcPr>
          <w:p w14:paraId="4804C75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37.18</w:t>
            </w:r>
          </w:p>
        </w:tc>
        <w:tc>
          <w:tcPr>
            <w:tcW w:w="708" w:type="dxa"/>
          </w:tcPr>
          <w:p w14:paraId="7A5FAFE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37.28</w:t>
            </w:r>
          </w:p>
        </w:tc>
        <w:tc>
          <w:tcPr>
            <w:tcW w:w="709" w:type="dxa"/>
          </w:tcPr>
          <w:p w14:paraId="43EB978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37.29</w:t>
            </w:r>
          </w:p>
        </w:tc>
        <w:tc>
          <w:tcPr>
            <w:tcW w:w="709" w:type="dxa"/>
          </w:tcPr>
          <w:p w14:paraId="40208D2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37.11</w:t>
            </w:r>
          </w:p>
        </w:tc>
        <w:tc>
          <w:tcPr>
            <w:tcW w:w="709" w:type="dxa"/>
          </w:tcPr>
          <w:p w14:paraId="3BD2ED3A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36.27</w:t>
            </w:r>
          </w:p>
        </w:tc>
        <w:tc>
          <w:tcPr>
            <w:tcW w:w="708" w:type="dxa"/>
          </w:tcPr>
          <w:p w14:paraId="25E3936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37.23</w:t>
            </w:r>
          </w:p>
        </w:tc>
        <w:tc>
          <w:tcPr>
            <w:tcW w:w="709" w:type="dxa"/>
          </w:tcPr>
          <w:p w14:paraId="269B8FC5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37.32</w:t>
            </w:r>
          </w:p>
        </w:tc>
        <w:tc>
          <w:tcPr>
            <w:tcW w:w="709" w:type="dxa"/>
          </w:tcPr>
          <w:p w14:paraId="38E743D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37.26</w:t>
            </w:r>
          </w:p>
        </w:tc>
        <w:tc>
          <w:tcPr>
            <w:tcW w:w="992" w:type="dxa"/>
          </w:tcPr>
          <w:p w14:paraId="1B238A8B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37.15±0.31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D86C9B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37,15±0,32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6F6504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37,15±0,10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6273380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EE0E14" w:rsidRPr="00384A90" w14:paraId="4FBD66BF" w14:textId="77777777" w:rsidTr="00EE0E14">
        <w:trPr>
          <w:trHeight w:val="221"/>
        </w:trPr>
        <w:tc>
          <w:tcPr>
            <w:tcW w:w="12525" w:type="dxa"/>
            <w:gridSpan w:val="17"/>
          </w:tcPr>
          <w:p w14:paraId="17AFD650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hAnsi="Times New Roman" w:cs="Times New Roman"/>
                <w:color w:val="002060"/>
                <w:sz w:val="14"/>
                <w:szCs w:val="14"/>
              </w:rPr>
              <w:t>70 mW</w:t>
            </w:r>
          </w:p>
        </w:tc>
      </w:tr>
      <w:tr w:rsidR="00EE0E14" w:rsidRPr="00242A34" w14:paraId="6EC1E1E9" w14:textId="77777777" w:rsidTr="00EE0E14">
        <w:trPr>
          <w:gridAfter w:val="1"/>
          <w:wAfter w:w="20" w:type="dxa"/>
          <w:trHeight w:val="1262"/>
        </w:trPr>
        <w:tc>
          <w:tcPr>
            <w:tcW w:w="564" w:type="dxa"/>
          </w:tcPr>
          <w:p w14:paraId="301B8341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</w:t>
            </w:r>
          </w:p>
        </w:tc>
        <w:tc>
          <w:tcPr>
            <w:tcW w:w="993" w:type="dxa"/>
          </w:tcPr>
          <w:p w14:paraId="2A873499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The skull external surface</w:t>
            </w:r>
          </w:p>
        </w:tc>
        <w:tc>
          <w:tcPr>
            <w:tcW w:w="850" w:type="dxa"/>
          </w:tcPr>
          <w:p w14:paraId="1FF99F3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36.28</w:t>
            </w:r>
          </w:p>
        </w:tc>
        <w:tc>
          <w:tcPr>
            <w:tcW w:w="709" w:type="dxa"/>
          </w:tcPr>
          <w:p w14:paraId="465D94FC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36.15</w:t>
            </w:r>
          </w:p>
        </w:tc>
        <w:tc>
          <w:tcPr>
            <w:tcW w:w="709" w:type="dxa"/>
          </w:tcPr>
          <w:p w14:paraId="0F29747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36.21</w:t>
            </w:r>
          </w:p>
        </w:tc>
        <w:tc>
          <w:tcPr>
            <w:tcW w:w="708" w:type="dxa"/>
          </w:tcPr>
          <w:p w14:paraId="4466E3A9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36.21</w:t>
            </w:r>
          </w:p>
        </w:tc>
        <w:tc>
          <w:tcPr>
            <w:tcW w:w="709" w:type="dxa"/>
          </w:tcPr>
          <w:p w14:paraId="3A3894B9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36.05</w:t>
            </w:r>
          </w:p>
        </w:tc>
        <w:tc>
          <w:tcPr>
            <w:tcW w:w="709" w:type="dxa"/>
          </w:tcPr>
          <w:p w14:paraId="27AE5E3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35.63</w:t>
            </w:r>
          </w:p>
        </w:tc>
        <w:tc>
          <w:tcPr>
            <w:tcW w:w="709" w:type="dxa"/>
          </w:tcPr>
          <w:p w14:paraId="67622C9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36.07</w:t>
            </w:r>
          </w:p>
        </w:tc>
        <w:tc>
          <w:tcPr>
            <w:tcW w:w="708" w:type="dxa"/>
          </w:tcPr>
          <w:p w14:paraId="3C5676C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36.52</w:t>
            </w:r>
          </w:p>
        </w:tc>
        <w:tc>
          <w:tcPr>
            <w:tcW w:w="709" w:type="dxa"/>
          </w:tcPr>
          <w:p w14:paraId="5C18624C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35.71</w:t>
            </w:r>
          </w:p>
        </w:tc>
        <w:tc>
          <w:tcPr>
            <w:tcW w:w="709" w:type="dxa"/>
          </w:tcPr>
          <w:p w14:paraId="2E7FF6E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35.39</w:t>
            </w:r>
          </w:p>
        </w:tc>
        <w:tc>
          <w:tcPr>
            <w:tcW w:w="992" w:type="dxa"/>
          </w:tcPr>
          <w:p w14:paraId="7E307221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36.02±0.34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397573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36,022±0,34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FFADE1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36,022±0,11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5626AF6F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Comparison </w:t>
            </w:r>
            <w:proofErr w:type="gramStart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with  №</w:t>
            </w:r>
            <w:proofErr w:type="gramEnd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14:paraId="25250D11" w14:textId="04084CDB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NO differe</w:t>
            </w:r>
            <w:r w:rsidR="00F07B4D"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nces</w:t>
            </w:r>
          </w:p>
          <w:p w14:paraId="1973138E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P=0,1607</w:t>
            </w:r>
          </w:p>
        </w:tc>
      </w:tr>
      <w:tr w:rsidR="00EE0E14" w:rsidRPr="00242A34" w14:paraId="37C6EF2C" w14:textId="77777777" w:rsidTr="00EE0E14">
        <w:trPr>
          <w:gridAfter w:val="1"/>
          <w:wAfter w:w="20" w:type="dxa"/>
          <w:trHeight w:val="684"/>
        </w:trPr>
        <w:tc>
          <w:tcPr>
            <w:tcW w:w="564" w:type="dxa"/>
          </w:tcPr>
          <w:p w14:paraId="1F0491B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4</w:t>
            </w:r>
          </w:p>
        </w:tc>
        <w:tc>
          <w:tcPr>
            <w:tcW w:w="993" w:type="dxa"/>
          </w:tcPr>
          <w:p w14:paraId="0D5807A9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Under the skull on the cortex surface</w:t>
            </w:r>
          </w:p>
        </w:tc>
        <w:tc>
          <w:tcPr>
            <w:tcW w:w="850" w:type="dxa"/>
          </w:tcPr>
          <w:p w14:paraId="052A858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37.00</w:t>
            </w:r>
          </w:p>
        </w:tc>
        <w:tc>
          <w:tcPr>
            <w:tcW w:w="709" w:type="dxa"/>
          </w:tcPr>
          <w:p w14:paraId="4B509F0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37.71</w:t>
            </w:r>
          </w:p>
        </w:tc>
        <w:tc>
          <w:tcPr>
            <w:tcW w:w="709" w:type="dxa"/>
          </w:tcPr>
          <w:p w14:paraId="6EF1780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37.12</w:t>
            </w:r>
          </w:p>
        </w:tc>
        <w:tc>
          <w:tcPr>
            <w:tcW w:w="708" w:type="dxa"/>
          </w:tcPr>
          <w:p w14:paraId="40959B8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37.49</w:t>
            </w:r>
          </w:p>
        </w:tc>
        <w:tc>
          <w:tcPr>
            <w:tcW w:w="709" w:type="dxa"/>
          </w:tcPr>
          <w:p w14:paraId="467B4EF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36.71</w:t>
            </w:r>
          </w:p>
        </w:tc>
        <w:tc>
          <w:tcPr>
            <w:tcW w:w="709" w:type="dxa"/>
          </w:tcPr>
          <w:p w14:paraId="039084C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36.55</w:t>
            </w:r>
          </w:p>
        </w:tc>
        <w:tc>
          <w:tcPr>
            <w:tcW w:w="709" w:type="dxa"/>
          </w:tcPr>
          <w:p w14:paraId="5A42076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36.81</w:t>
            </w:r>
          </w:p>
        </w:tc>
        <w:tc>
          <w:tcPr>
            <w:tcW w:w="708" w:type="dxa"/>
          </w:tcPr>
          <w:p w14:paraId="3223D197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37.22</w:t>
            </w:r>
          </w:p>
        </w:tc>
        <w:tc>
          <w:tcPr>
            <w:tcW w:w="709" w:type="dxa"/>
          </w:tcPr>
          <w:p w14:paraId="232C646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38.45</w:t>
            </w:r>
          </w:p>
        </w:tc>
        <w:tc>
          <w:tcPr>
            <w:tcW w:w="709" w:type="dxa"/>
          </w:tcPr>
          <w:p w14:paraId="79146F0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36.22</w:t>
            </w:r>
          </w:p>
        </w:tc>
        <w:tc>
          <w:tcPr>
            <w:tcW w:w="992" w:type="dxa"/>
          </w:tcPr>
          <w:p w14:paraId="1FF42E72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37.13±0.82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5A6893A" w14:textId="77777777" w:rsidR="00EE0E14" w:rsidRPr="00DE3899" w:rsidRDefault="00EE0E14" w:rsidP="00EE0E14">
            <w:pPr>
              <w:ind w:right="-107"/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37,13±0,64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0EB70A8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37,123±0,20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334D96CD" w14:textId="77777777" w:rsidR="00EE0E14" w:rsidRPr="006C227E" w:rsidRDefault="00EE0E14" w:rsidP="00EE0E14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Comparison </w:t>
            </w:r>
            <w:proofErr w:type="gramStart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with  №</w:t>
            </w:r>
            <w:proofErr w:type="gramEnd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  <w:p w14:paraId="6B83BBC2" w14:textId="6D99AFDA" w:rsidR="00EE0E14" w:rsidRPr="006C227E" w:rsidRDefault="00F07B4D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NO differences </w:t>
            </w:r>
            <w:r w:rsidR="00EE0E14"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P=0,9237</w:t>
            </w:r>
          </w:p>
        </w:tc>
      </w:tr>
      <w:tr w:rsidR="00EE0E14" w:rsidRPr="00384A90" w14:paraId="4E34297F" w14:textId="77777777" w:rsidTr="00EE0E14">
        <w:trPr>
          <w:trHeight w:val="230"/>
        </w:trPr>
        <w:tc>
          <w:tcPr>
            <w:tcW w:w="12525" w:type="dxa"/>
            <w:gridSpan w:val="17"/>
          </w:tcPr>
          <w:p w14:paraId="65D241D3" w14:textId="77777777" w:rsidR="00EE0E14" w:rsidRPr="006C227E" w:rsidRDefault="00EE0E14" w:rsidP="00EE0E1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hAnsi="Times New Roman" w:cs="Times New Roman"/>
                <w:sz w:val="14"/>
                <w:szCs w:val="14"/>
              </w:rPr>
              <w:t>100 mW</w:t>
            </w:r>
          </w:p>
        </w:tc>
      </w:tr>
      <w:tr w:rsidR="00EE0E14" w:rsidRPr="00242A34" w14:paraId="672AA2CF" w14:textId="77777777" w:rsidTr="00EE0E14">
        <w:trPr>
          <w:gridAfter w:val="1"/>
          <w:wAfter w:w="20" w:type="dxa"/>
          <w:trHeight w:val="676"/>
        </w:trPr>
        <w:tc>
          <w:tcPr>
            <w:tcW w:w="564" w:type="dxa"/>
          </w:tcPr>
          <w:p w14:paraId="4228D1EA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14:paraId="3309E39D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The skull external surface</w:t>
            </w:r>
          </w:p>
        </w:tc>
        <w:tc>
          <w:tcPr>
            <w:tcW w:w="850" w:type="dxa"/>
          </w:tcPr>
          <w:p w14:paraId="1D6DBD3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36.48</w:t>
            </w:r>
          </w:p>
        </w:tc>
        <w:tc>
          <w:tcPr>
            <w:tcW w:w="709" w:type="dxa"/>
          </w:tcPr>
          <w:p w14:paraId="16002C17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36.44</w:t>
            </w:r>
          </w:p>
        </w:tc>
        <w:tc>
          <w:tcPr>
            <w:tcW w:w="709" w:type="dxa"/>
          </w:tcPr>
          <w:p w14:paraId="1FA82AA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36.38</w:t>
            </w:r>
          </w:p>
        </w:tc>
        <w:tc>
          <w:tcPr>
            <w:tcW w:w="708" w:type="dxa"/>
          </w:tcPr>
          <w:p w14:paraId="1179EAC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36.52</w:t>
            </w:r>
          </w:p>
        </w:tc>
        <w:tc>
          <w:tcPr>
            <w:tcW w:w="709" w:type="dxa"/>
          </w:tcPr>
          <w:p w14:paraId="0D312D37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36.09</w:t>
            </w:r>
          </w:p>
        </w:tc>
        <w:tc>
          <w:tcPr>
            <w:tcW w:w="709" w:type="dxa"/>
          </w:tcPr>
          <w:p w14:paraId="32A044B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36.55</w:t>
            </w:r>
          </w:p>
        </w:tc>
        <w:tc>
          <w:tcPr>
            <w:tcW w:w="709" w:type="dxa"/>
          </w:tcPr>
          <w:p w14:paraId="4977E62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36.62</w:t>
            </w:r>
          </w:p>
        </w:tc>
        <w:tc>
          <w:tcPr>
            <w:tcW w:w="708" w:type="dxa"/>
          </w:tcPr>
          <w:p w14:paraId="17C48A29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36.67</w:t>
            </w:r>
          </w:p>
        </w:tc>
        <w:tc>
          <w:tcPr>
            <w:tcW w:w="709" w:type="dxa"/>
          </w:tcPr>
          <w:p w14:paraId="69F4F845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39.45</w:t>
            </w:r>
          </w:p>
        </w:tc>
        <w:tc>
          <w:tcPr>
            <w:tcW w:w="709" w:type="dxa"/>
          </w:tcPr>
          <w:p w14:paraId="75E563C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39.00</w:t>
            </w:r>
          </w:p>
        </w:tc>
        <w:tc>
          <w:tcPr>
            <w:tcW w:w="992" w:type="dxa"/>
          </w:tcPr>
          <w:p w14:paraId="7C32AF8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37.02±1.14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F8491DA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37,02±1,18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BDC40D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37,02±0,37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2BB17B56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Comparison </w:t>
            </w:r>
            <w:proofErr w:type="gramStart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with  №</w:t>
            </w:r>
            <w:proofErr w:type="gramEnd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14:paraId="52D5614A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Different</w:t>
            </w:r>
          </w:p>
          <w:p w14:paraId="5F0245EC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P&lt;0.01</w:t>
            </w:r>
          </w:p>
          <w:p w14:paraId="75415A1B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P=</w:t>
            </w:r>
            <w:r w:rsidRPr="006C227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,00907</w:t>
            </w:r>
          </w:p>
        </w:tc>
      </w:tr>
      <w:tr w:rsidR="00EE0E14" w:rsidRPr="00242A34" w14:paraId="7BB34425" w14:textId="77777777" w:rsidTr="00EE0E14">
        <w:trPr>
          <w:gridAfter w:val="1"/>
          <w:wAfter w:w="20" w:type="dxa"/>
          <w:trHeight w:val="684"/>
        </w:trPr>
        <w:tc>
          <w:tcPr>
            <w:tcW w:w="564" w:type="dxa"/>
          </w:tcPr>
          <w:p w14:paraId="69B4D9B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6</w:t>
            </w:r>
          </w:p>
        </w:tc>
        <w:tc>
          <w:tcPr>
            <w:tcW w:w="993" w:type="dxa"/>
          </w:tcPr>
          <w:p w14:paraId="5A10CDEB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Under the skull on the cortex surface</w:t>
            </w:r>
          </w:p>
        </w:tc>
        <w:tc>
          <w:tcPr>
            <w:tcW w:w="850" w:type="dxa"/>
          </w:tcPr>
          <w:p w14:paraId="51B8900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37.34</w:t>
            </w:r>
          </w:p>
        </w:tc>
        <w:tc>
          <w:tcPr>
            <w:tcW w:w="709" w:type="dxa"/>
          </w:tcPr>
          <w:p w14:paraId="307B413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37.01</w:t>
            </w:r>
          </w:p>
        </w:tc>
        <w:tc>
          <w:tcPr>
            <w:tcW w:w="709" w:type="dxa"/>
          </w:tcPr>
          <w:p w14:paraId="038132B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37.24</w:t>
            </w:r>
          </w:p>
        </w:tc>
        <w:tc>
          <w:tcPr>
            <w:tcW w:w="708" w:type="dxa"/>
          </w:tcPr>
          <w:p w14:paraId="0E848E79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37.11</w:t>
            </w:r>
          </w:p>
        </w:tc>
        <w:tc>
          <w:tcPr>
            <w:tcW w:w="709" w:type="dxa"/>
          </w:tcPr>
          <w:p w14:paraId="0E5A7D9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37.03</w:t>
            </w:r>
          </w:p>
        </w:tc>
        <w:tc>
          <w:tcPr>
            <w:tcW w:w="709" w:type="dxa"/>
          </w:tcPr>
          <w:p w14:paraId="408FF3B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36.98</w:t>
            </w:r>
          </w:p>
        </w:tc>
        <w:tc>
          <w:tcPr>
            <w:tcW w:w="709" w:type="dxa"/>
          </w:tcPr>
          <w:p w14:paraId="6D84F39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36.84</w:t>
            </w:r>
          </w:p>
        </w:tc>
        <w:tc>
          <w:tcPr>
            <w:tcW w:w="708" w:type="dxa"/>
          </w:tcPr>
          <w:p w14:paraId="2080DDD7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36.92</w:t>
            </w:r>
          </w:p>
        </w:tc>
        <w:tc>
          <w:tcPr>
            <w:tcW w:w="709" w:type="dxa"/>
          </w:tcPr>
          <w:p w14:paraId="0ACB44C5" w14:textId="77777777" w:rsidR="00EE0E14" w:rsidRPr="00DE3899" w:rsidRDefault="00EE0E14" w:rsidP="00EE0E14">
            <w:pPr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37.39</w:t>
            </w:r>
          </w:p>
        </w:tc>
        <w:tc>
          <w:tcPr>
            <w:tcW w:w="709" w:type="dxa"/>
          </w:tcPr>
          <w:p w14:paraId="3319EDD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37.99</w:t>
            </w:r>
          </w:p>
        </w:tc>
        <w:tc>
          <w:tcPr>
            <w:tcW w:w="992" w:type="dxa"/>
          </w:tcPr>
          <w:p w14:paraId="04C72F40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37.18±0.32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86C564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37,19±0,33</w:t>
            </w:r>
          </w:p>
          <w:p w14:paraId="1F37E70C" w14:textId="77777777" w:rsidR="00EE0E14" w:rsidRPr="00DE3899" w:rsidRDefault="00EE0E14" w:rsidP="00EE0E14">
            <w:pPr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3EA782B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37,19±0,11</w:t>
            </w:r>
          </w:p>
          <w:p w14:paraId="3B4F5C29" w14:textId="77777777" w:rsidR="00EE0E14" w:rsidRPr="00DE3899" w:rsidRDefault="00EE0E14" w:rsidP="00EE0E14">
            <w:pPr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</w:p>
        </w:tc>
        <w:tc>
          <w:tcPr>
            <w:tcW w:w="884" w:type="dxa"/>
            <w:shd w:val="clear" w:color="auto" w:fill="F2F2F2" w:themeFill="background1" w:themeFillShade="F2"/>
          </w:tcPr>
          <w:p w14:paraId="6E8F6004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Сравнение с №2</w:t>
            </w:r>
          </w:p>
          <w:p w14:paraId="3B2B0032" w14:textId="550CD6BB" w:rsidR="00EE0E14" w:rsidRPr="006C227E" w:rsidRDefault="00F07B4D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NO differences </w:t>
            </w:r>
            <w:r w:rsidR="00EE0E14"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P=0,8126</w:t>
            </w:r>
          </w:p>
        </w:tc>
      </w:tr>
      <w:tr w:rsidR="00EE0E14" w:rsidRPr="00384A90" w14:paraId="6478C5B5" w14:textId="77777777" w:rsidTr="00EE0E14">
        <w:trPr>
          <w:trHeight w:val="230"/>
        </w:trPr>
        <w:tc>
          <w:tcPr>
            <w:tcW w:w="12525" w:type="dxa"/>
            <w:gridSpan w:val="17"/>
          </w:tcPr>
          <w:p w14:paraId="274A324F" w14:textId="77777777" w:rsidR="00EE0E14" w:rsidRPr="006C227E" w:rsidRDefault="00EE0E14" w:rsidP="00EE0E1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hAnsi="Times New Roman" w:cs="Times New Roman"/>
                <w:sz w:val="14"/>
                <w:szCs w:val="14"/>
              </w:rPr>
              <w:t>130 mW</w:t>
            </w:r>
          </w:p>
        </w:tc>
      </w:tr>
      <w:tr w:rsidR="00EE0E14" w:rsidRPr="00242A34" w14:paraId="7EEF1C80" w14:textId="77777777" w:rsidTr="00EE0E14">
        <w:trPr>
          <w:gridAfter w:val="1"/>
          <w:wAfter w:w="20" w:type="dxa"/>
          <w:trHeight w:val="676"/>
        </w:trPr>
        <w:tc>
          <w:tcPr>
            <w:tcW w:w="564" w:type="dxa"/>
          </w:tcPr>
          <w:p w14:paraId="084595C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7</w:t>
            </w:r>
          </w:p>
        </w:tc>
        <w:tc>
          <w:tcPr>
            <w:tcW w:w="993" w:type="dxa"/>
          </w:tcPr>
          <w:p w14:paraId="708F079E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The skull external surface</w:t>
            </w:r>
          </w:p>
        </w:tc>
        <w:tc>
          <w:tcPr>
            <w:tcW w:w="850" w:type="dxa"/>
          </w:tcPr>
          <w:p w14:paraId="3A2437E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37.69</w:t>
            </w:r>
          </w:p>
        </w:tc>
        <w:tc>
          <w:tcPr>
            <w:tcW w:w="709" w:type="dxa"/>
          </w:tcPr>
          <w:p w14:paraId="1A825EE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37.84</w:t>
            </w:r>
          </w:p>
        </w:tc>
        <w:tc>
          <w:tcPr>
            <w:tcW w:w="709" w:type="dxa"/>
          </w:tcPr>
          <w:p w14:paraId="1680B684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37.19</w:t>
            </w:r>
          </w:p>
        </w:tc>
        <w:tc>
          <w:tcPr>
            <w:tcW w:w="708" w:type="dxa"/>
          </w:tcPr>
          <w:p w14:paraId="62E6A89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37.68</w:t>
            </w:r>
          </w:p>
        </w:tc>
        <w:tc>
          <w:tcPr>
            <w:tcW w:w="709" w:type="dxa"/>
          </w:tcPr>
          <w:p w14:paraId="45DD888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37.48</w:t>
            </w:r>
          </w:p>
        </w:tc>
        <w:tc>
          <w:tcPr>
            <w:tcW w:w="709" w:type="dxa"/>
          </w:tcPr>
          <w:p w14:paraId="5ECAC827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38.17</w:t>
            </w:r>
          </w:p>
        </w:tc>
        <w:tc>
          <w:tcPr>
            <w:tcW w:w="709" w:type="dxa"/>
          </w:tcPr>
          <w:p w14:paraId="246D73B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37.88</w:t>
            </w:r>
          </w:p>
        </w:tc>
        <w:tc>
          <w:tcPr>
            <w:tcW w:w="708" w:type="dxa"/>
          </w:tcPr>
          <w:p w14:paraId="15FCC40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38.10</w:t>
            </w:r>
          </w:p>
        </w:tc>
        <w:tc>
          <w:tcPr>
            <w:tcW w:w="709" w:type="dxa"/>
          </w:tcPr>
          <w:p w14:paraId="1CF992F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38.53</w:t>
            </w:r>
          </w:p>
        </w:tc>
        <w:tc>
          <w:tcPr>
            <w:tcW w:w="709" w:type="dxa"/>
          </w:tcPr>
          <w:p w14:paraId="2D870331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38.99</w:t>
            </w:r>
          </w:p>
        </w:tc>
        <w:tc>
          <w:tcPr>
            <w:tcW w:w="992" w:type="dxa"/>
          </w:tcPr>
          <w:p w14:paraId="2F9227E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37.95±0.52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51165C5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37,96±0,52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779E76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37,96±0,16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7AAFDE31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Comparison </w:t>
            </w:r>
            <w:proofErr w:type="gramStart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with  №</w:t>
            </w:r>
            <w:proofErr w:type="gramEnd"/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14:paraId="47EBF456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Different</w:t>
            </w:r>
          </w:p>
          <w:p w14:paraId="42096EDE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P=8,39984E-9</w:t>
            </w:r>
          </w:p>
        </w:tc>
      </w:tr>
      <w:tr w:rsidR="00EE0E14" w:rsidRPr="00384A90" w14:paraId="65274E2B" w14:textId="77777777" w:rsidTr="00EE0E14">
        <w:trPr>
          <w:gridAfter w:val="1"/>
          <w:wAfter w:w="20" w:type="dxa"/>
          <w:trHeight w:val="684"/>
        </w:trPr>
        <w:tc>
          <w:tcPr>
            <w:tcW w:w="564" w:type="dxa"/>
          </w:tcPr>
          <w:p w14:paraId="3625633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8</w:t>
            </w:r>
          </w:p>
        </w:tc>
        <w:tc>
          <w:tcPr>
            <w:tcW w:w="993" w:type="dxa"/>
          </w:tcPr>
          <w:p w14:paraId="535D2E65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Under the skull on the cortex surface</w:t>
            </w:r>
          </w:p>
        </w:tc>
        <w:tc>
          <w:tcPr>
            <w:tcW w:w="850" w:type="dxa"/>
          </w:tcPr>
          <w:p w14:paraId="38C9AF9C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39.13</w:t>
            </w:r>
          </w:p>
        </w:tc>
        <w:tc>
          <w:tcPr>
            <w:tcW w:w="709" w:type="dxa"/>
          </w:tcPr>
          <w:p w14:paraId="2C62C220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39.21</w:t>
            </w:r>
          </w:p>
        </w:tc>
        <w:tc>
          <w:tcPr>
            <w:tcW w:w="709" w:type="dxa"/>
          </w:tcPr>
          <w:p w14:paraId="63BDFFEB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38.56</w:t>
            </w:r>
          </w:p>
        </w:tc>
        <w:tc>
          <w:tcPr>
            <w:tcW w:w="708" w:type="dxa"/>
          </w:tcPr>
          <w:p w14:paraId="0B0FC05A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39.22</w:t>
            </w:r>
          </w:p>
        </w:tc>
        <w:tc>
          <w:tcPr>
            <w:tcW w:w="709" w:type="dxa"/>
          </w:tcPr>
          <w:p w14:paraId="7652F856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39.03</w:t>
            </w:r>
          </w:p>
        </w:tc>
        <w:tc>
          <w:tcPr>
            <w:tcW w:w="709" w:type="dxa"/>
          </w:tcPr>
          <w:p w14:paraId="680DEB8F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39.45</w:t>
            </w:r>
          </w:p>
        </w:tc>
        <w:tc>
          <w:tcPr>
            <w:tcW w:w="709" w:type="dxa"/>
          </w:tcPr>
          <w:p w14:paraId="7912B19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38.84</w:t>
            </w:r>
          </w:p>
        </w:tc>
        <w:tc>
          <w:tcPr>
            <w:tcW w:w="708" w:type="dxa"/>
          </w:tcPr>
          <w:p w14:paraId="5D33526E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39.42</w:t>
            </w:r>
          </w:p>
        </w:tc>
        <w:tc>
          <w:tcPr>
            <w:tcW w:w="709" w:type="dxa"/>
          </w:tcPr>
          <w:p w14:paraId="14EE33E2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39.15</w:t>
            </w:r>
          </w:p>
        </w:tc>
        <w:tc>
          <w:tcPr>
            <w:tcW w:w="709" w:type="dxa"/>
          </w:tcPr>
          <w:p w14:paraId="11492A7D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38.15</w:t>
            </w:r>
          </w:p>
        </w:tc>
        <w:tc>
          <w:tcPr>
            <w:tcW w:w="992" w:type="dxa"/>
          </w:tcPr>
          <w:p w14:paraId="3EEFB887" w14:textId="77777777" w:rsidR="00EE0E14" w:rsidRPr="00DE3899" w:rsidRDefault="00EE0E14" w:rsidP="00EE0E14">
            <w:pPr>
              <w:jc w:val="center"/>
              <w:rPr>
                <w:rFonts w:ascii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39.01±0.4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D86F8F3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39,02±0,40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0E0936F5" w14:textId="77777777" w:rsidR="00EE0E14" w:rsidRPr="00DE3899" w:rsidRDefault="00EE0E14" w:rsidP="00EE0E1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</w:pPr>
            <w:r w:rsidRPr="00DE3899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</w:rPr>
              <w:t>39,02±0,13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128DFCB8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Comparison with №2</w:t>
            </w:r>
          </w:p>
          <w:p w14:paraId="6C24DCA8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Different</w:t>
            </w:r>
          </w:p>
          <w:p w14:paraId="5D32139D" w14:textId="77777777" w:rsidR="00EE0E14" w:rsidRPr="006C227E" w:rsidRDefault="00EE0E14" w:rsidP="00EE0E1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C227E">
              <w:rPr>
                <w:rFonts w:ascii="Times New Roman" w:eastAsia="Times New Roman" w:hAnsi="Times New Roman" w:cs="Times New Roman"/>
                <w:sz w:val="14"/>
                <w:szCs w:val="14"/>
              </w:rPr>
              <w:t>p&lt;0.01</w:t>
            </w:r>
          </w:p>
        </w:tc>
      </w:tr>
    </w:tbl>
    <w:p w14:paraId="7491CCD2" w14:textId="77777777" w:rsidR="00EE0E14" w:rsidRDefault="00EE0E14" w:rsidP="00EE0E14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14BC39D8" w14:textId="77777777" w:rsidR="001A58A7" w:rsidRDefault="001A58A7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728EE594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7C4BDD71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6066C72C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620C74E1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1F495191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36EC6ECF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3C60CD43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2BE6AF40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1AFFE9B1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4531FA30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2A24463A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5A8F48C4" w14:textId="77777777" w:rsidR="00A935E0" w:rsidRDefault="00A935E0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59D5E568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7CC0B0BD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1F7776F8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53764788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372DDC54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0B0CF041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10A948CA" w14:textId="3D6ADA35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4741F167" w14:textId="47D6E791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1A7E75C7" w14:textId="77777777" w:rsidR="00EE0E14" w:rsidRDefault="00EE0E14" w:rsidP="00A935E0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14:paraId="2B67861A" w14:textId="690E9955" w:rsidR="00EE0E14" w:rsidRDefault="00EE0E14" w:rsidP="00EE0E14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sectPr w:rsidR="00EE0E14" w:rsidSect="001A58A7">
          <w:pgSz w:w="16838" w:h="11906" w:orient="landscape"/>
          <w:pgMar w:top="709" w:right="992" w:bottom="992" w:left="1134" w:header="709" w:footer="709" w:gutter="0"/>
          <w:cols w:space="708"/>
          <w:docGrid w:linePitch="360"/>
        </w:sectPr>
      </w:pPr>
    </w:p>
    <w:p w14:paraId="36F8F1D3" w14:textId="2F1C6A3A" w:rsidR="00A23F4C" w:rsidRPr="0009347A" w:rsidRDefault="000A68EA" w:rsidP="00EE0E14">
      <w:pPr>
        <w:spacing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Table 2</w:t>
      </w:r>
      <w:r w:rsidR="00704A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SI.</w:t>
      </w:r>
      <w:r w:rsidR="00A23F4C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– The statistical analysis of survival rate in the GBM and GBM+LT </w:t>
      </w:r>
      <w:r w:rsidR="003942C0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(</w:t>
      </w:r>
      <w:r w:rsidR="003942C0" w:rsidRPr="000A68EA">
        <w:rPr>
          <w:rFonts w:ascii="Times New Roman" w:hAnsi="Times New Roman" w:cs="Times New Roman"/>
          <w:color w:val="002060"/>
          <w:sz w:val="24"/>
          <w:szCs w:val="24"/>
          <w:lang w:val="en-GB"/>
        </w:rPr>
        <w:t xml:space="preserve">12.6 </w:t>
      </w:r>
      <w:r w:rsidR="003942C0" w:rsidRPr="000A68EA">
        <w:rPr>
          <w:rFonts w:ascii="Times New Roman" w:eastAsia="Times New Roman" w:hAnsi="Times New Roman"/>
          <w:color w:val="002060"/>
          <w:sz w:val="24"/>
          <w:szCs w:val="24"/>
          <w:lang w:val="en-GB"/>
        </w:rPr>
        <w:t>kJ/cm</w:t>
      </w:r>
      <w:r w:rsidR="003942C0" w:rsidRPr="000A68EA">
        <w:rPr>
          <w:rFonts w:ascii="Times New Roman" w:eastAsia="Times New Roman" w:hAnsi="Times New Roman"/>
          <w:color w:val="002060"/>
          <w:sz w:val="24"/>
          <w:szCs w:val="24"/>
          <w:vertAlign w:val="superscript"/>
          <w:lang w:val="en-GB"/>
        </w:rPr>
        <w:t>2</w:t>
      </w:r>
      <w:r w:rsidR="003942C0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) </w:t>
      </w:r>
      <w:r w:rsidR="00A23F4C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groups</w:t>
      </w:r>
      <w:r w:rsidR="0009347A" w:rsidRPr="0009347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="0009347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and in the LV ligation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0A68EA" w:rsidRPr="000A68EA" w14:paraId="21C7715F" w14:textId="77777777" w:rsidTr="00A23F4C">
        <w:tc>
          <w:tcPr>
            <w:tcW w:w="3399" w:type="dxa"/>
          </w:tcPr>
          <w:p w14:paraId="4B5B3B71" w14:textId="19CE6FC5" w:rsidR="00A23F4C" w:rsidRPr="000A68EA" w:rsidRDefault="00A23F4C" w:rsidP="00A23F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The name of test</w:t>
            </w:r>
          </w:p>
        </w:tc>
        <w:tc>
          <w:tcPr>
            <w:tcW w:w="3399" w:type="dxa"/>
          </w:tcPr>
          <w:p w14:paraId="06044C20" w14:textId="43AB16C7" w:rsidR="00A23F4C" w:rsidRPr="000A68EA" w:rsidRDefault="00A23F4C" w:rsidP="00A23F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X2 test</w:t>
            </w:r>
          </w:p>
        </w:tc>
        <w:tc>
          <w:tcPr>
            <w:tcW w:w="3400" w:type="dxa"/>
          </w:tcPr>
          <w:p w14:paraId="6DE91494" w14:textId="5E1732D9" w:rsidR="00A23F4C" w:rsidRPr="000A68EA" w:rsidRDefault="00A23F4C" w:rsidP="00A23F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Significance</w:t>
            </w:r>
          </w:p>
        </w:tc>
      </w:tr>
      <w:tr w:rsidR="000A68EA" w:rsidRPr="00242A34" w14:paraId="222F12E6" w14:textId="77777777" w:rsidTr="0062554E">
        <w:tc>
          <w:tcPr>
            <w:tcW w:w="10198" w:type="dxa"/>
            <w:gridSpan w:val="3"/>
          </w:tcPr>
          <w:p w14:paraId="3C3A4327" w14:textId="1E829951" w:rsidR="003942C0" w:rsidRPr="0027764C" w:rsidRDefault="003942C0" w:rsidP="003942C0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between the GBM and GBM+LT (</w:t>
            </w:r>
            <w:r w:rsidRPr="0027764C">
              <w:rPr>
                <w:rFonts w:ascii="Times New Roman" w:hAnsi="Times New Roman" w:cs="Times New Roman"/>
                <w:color w:val="002060"/>
                <w:lang w:val="en-GB"/>
              </w:rPr>
              <w:t xml:space="preserve">8.7 </w:t>
            </w:r>
            <w:r w:rsidRPr="0027764C">
              <w:rPr>
                <w:rFonts w:ascii="Times New Roman" w:eastAsia="Times New Roman" w:hAnsi="Times New Roman"/>
                <w:color w:val="002060"/>
                <w:lang w:val="en-GB"/>
              </w:rPr>
              <w:t>kJ/cm</w:t>
            </w:r>
            <w:r w:rsidRPr="0027764C">
              <w:rPr>
                <w:rFonts w:ascii="Times New Roman" w:eastAsia="Times New Roman" w:hAnsi="Times New Roman"/>
                <w:color w:val="002060"/>
                <w:vertAlign w:val="superscript"/>
                <w:lang w:val="en-GB"/>
              </w:rPr>
              <w:t>2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)</w:t>
            </w:r>
          </w:p>
        </w:tc>
      </w:tr>
      <w:tr w:rsidR="000A68EA" w:rsidRPr="000A68EA" w14:paraId="3C4E7729" w14:textId="77777777" w:rsidTr="00A23F4C">
        <w:tc>
          <w:tcPr>
            <w:tcW w:w="3399" w:type="dxa"/>
          </w:tcPr>
          <w:p w14:paraId="7B5509DF" w14:textId="7C3FCFD3" w:rsidR="00A23F4C" w:rsidRPr="0027764C" w:rsidRDefault="00A23F4C" w:rsidP="00A23F4C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Log Rank (Mantel-Cox)</w:t>
            </w:r>
          </w:p>
        </w:tc>
        <w:tc>
          <w:tcPr>
            <w:tcW w:w="3399" w:type="dxa"/>
          </w:tcPr>
          <w:p w14:paraId="0868B157" w14:textId="3BCACC44" w:rsidR="00A23F4C" w:rsidRPr="002C19C5" w:rsidRDefault="000561BC" w:rsidP="00A23F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  <w:lang w:val="en-GB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2</w:t>
            </w:r>
            <w:r w:rsidR="002C19C5">
              <w:rPr>
                <w:rFonts w:ascii="Times New Roman" w:eastAsia="Times New Roman" w:hAnsi="Times New Roman" w:cs="Times New Roman"/>
                <w:color w:val="002060"/>
                <w:lang w:val="en-GB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2</w:t>
            </w:r>
            <w:r w:rsidR="002C19C5">
              <w:rPr>
                <w:rFonts w:ascii="Times New Roman" w:eastAsia="Times New Roman" w:hAnsi="Times New Roman" w:cs="Times New Roman"/>
                <w:color w:val="002060"/>
                <w:lang w:val="en-GB"/>
              </w:rPr>
              <w:t>E-2</w:t>
            </w:r>
          </w:p>
        </w:tc>
        <w:tc>
          <w:tcPr>
            <w:tcW w:w="3400" w:type="dxa"/>
          </w:tcPr>
          <w:p w14:paraId="33681DDD" w14:textId="5507FF2D" w:rsidR="00A23F4C" w:rsidRPr="0027764C" w:rsidRDefault="00753CC3" w:rsidP="00A23F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0</w:t>
            </w:r>
            <w:r w:rsidR="00A935E0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88</w:t>
            </w:r>
          </w:p>
        </w:tc>
      </w:tr>
      <w:tr w:rsidR="009F27C2" w:rsidRPr="000A68EA" w14:paraId="34CFB5BF" w14:textId="77777777" w:rsidTr="00A23F4C">
        <w:tc>
          <w:tcPr>
            <w:tcW w:w="3399" w:type="dxa"/>
          </w:tcPr>
          <w:p w14:paraId="293E2B80" w14:textId="1C17305C" w:rsidR="009F27C2" w:rsidRPr="0027764C" w:rsidRDefault="009F27C2" w:rsidP="009F27C2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Breslow (Generalized Wilcoxon)</w:t>
            </w:r>
          </w:p>
        </w:tc>
        <w:tc>
          <w:tcPr>
            <w:tcW w:w="3399" w:type="dxa"/>
          </w:tcPr>
          <w:p w14:paraId="51178B8A" w14:textId="310AD64C" w:rsidR="009F27C2" w:rsidRPr="0027764C" w:rsidRDefault="000561BC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6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E-3</w:t>
            </w:r>
          </w:p>
        </w:tc>
        <w:tc>
          <w:tcPr>
            <w:tcW w:w="3400" w:type="dxa"/>
          </w:tcPr>
          <w:p w14:paraId="0F511643" w14:textId="3BB15172" w:rsidR="009F27C2" w:rsidRPr="0027764C" w:rsidRDefault="00370271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0</w:t>
            </w:r>
            <w:r w:rsidR="002C19C5">
              <w:rPr>
                <w:rFonts w:ascii="Times New Roman" w:eastAsia="Times New Roman" w:hAnsi="Times New Roman" w:cs="Times New Roman"/>
                <w:color w:val="002060"/>
                <w:lang w:val="en-GB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94</w:t>
            </w:r>
          </w:p>
        </w:tc>
      </w:tr>
      <w:tr w:rsidR="009F27C2" w:rsidRPr="000A68EA" w14:paraId="7E69FED4" w14:textId="77777777" w:rsidTr="00A23F4C">
        <w:tc>
          <w:tcPr>
            <w:tcW w:w="3399" w:type="dxa"/>
          </w:tcPr>
          <w:p w14:paraId="638B206C" w14:textId="2454CD24" w:rsidR="009F27C2" w:rsidRPr="0027764C" w:rsidRDefault="009F27C2" w:rsidP="009F27C2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Tarone-Ware</w:t>
            </w:r>
          </w:p>
        </w:tc>
        <w:tc>
          <w:tcPr>
            <w:tcW w:w="3399" w:type="dxa"/>
          </w:tcPr>
          <w:p w14:paraId="6B67C3D2" w14:textId="2CD9F0C2" w:rsidR="009F27C2" w:rsidRPr="0027764C" w:rsidRDefault="00370271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E-3</w:t>
            </w:r>
          </w:p>
        </w:tc>
        <w:tc>
          <w:tcPr>
            <w:tcW w:w="3400" w:type="dxa"/>
          </w:tcPr>
          <w:p w14:paraId="06D04169" w14:textId="7D8E65AA" w:rsidR="009F27C2" w:rsidRPr="0027764C" w:rsidRDefault="00370271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0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="00A935E0">
              <w:rPr>
                <w:rFonts w:ascii="Times New Roman" w:eastAsia="Times New Roman" w:hAnsi="Times New Roman" w:cs="Times New Roman"/>
                <w:color w:val="002060"/>
              </w:rPr>
              <w:t>7</w:t>
            </w:r>
          </w:p>
        </w:tc>
      </w:tr>
      <w:tr w:rsidR="000A68EA" w:rsidRPr="00242A34" w14:paraId="1833283C" w14:textId="77777777" w:rsidTr="0062554E">
        <w:tc>
          <w:tcPr>
            <w:tcW w:w="10198" w:type="dxa"/>
            <w:gridSpan w:val="3"/>
          </w:tcPr>
          <w:p w14:paraId="4DBE4A3F" w14:textId="0059398F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between the GBM and GBM+LT (12.6 kJ/cm2)</w:t>
            </w:r>
          </w:p>
        </w:tc>
      </w:tr>
      <w:tr w:rsidR="000A68EA" w:rsidRPr="000A68EA" w14:paraId="4FAB0E48" w14:textId="77777777" w:rsidTr="0062554E">
        <w:tc>
          <w:tcPr>
            <w:tcW w:w="3399" w:type="dxa"/>
          </w:tcPr>
          <w:p w14:paraId="7D9B3500" w14:textId="77777777" w:rsidR="003942C0" w:rsidRPr="0027764C" w:rsidRDefault="003942C0" w:rsidP="0062554E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Log Rank (Mantel-Cox)</w:t>
            </w:r>
          </w:p>
        </w:tc>
        <w:tc>
          <w:tcPr>
            <w:tcW w:w="3399" w:type="dxa"/>
          </w:tcPr>
          <w:p w14:paraId="464D2B79" w14:textId="23A34BAE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18</w:t>
            </w:r>
            <w:r w:rsidR="002C19C5">
              <w:rPr>
                <w:rFonts w:ascii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hAnsi="Times New Roman" w:cs="Times New Roman"/>
                <w:color w:val="002060"/>
              </w:rPr>
              <w:t>8</w:t>
            </w:r>
            <w:r w:rsidR="002C19C5">
              <w:rPr>
                <w:rFonts w:ascii="Times New Roman" w:hAnsi="Times New Roman" w:cs="Times New Roman"/>
                <w:color w:val="002060"/>
              </w:rPr>
              <w:t>2</w:t>
            </w:r>
          </w:p>
        </w:tc>
        <w:tc>
          <w:tcPr>
            <w:tcW w:w="3400" w:type="dxa"/>
          </w:tcPr>
          <w:p w14:paraId="19899F25" w14:textId="5F5F1D12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</w:t>
            </w:r>
            <w:r w:rsidR="002C19C5">
              <w:rPr>
                <w:rFonts w:ascii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hAnsi="Times New Roman" w:cs="Times New Roman"/>
                <w:color w:val="002060"/>
              </w:rPr>
              <w:t>4</w:t>
            </w:r>
            <w:r w:rsidR="002C19C5">
              <w:rPr>
                <w:rFonts w:ascii="Times New Roman" w:hAnsi="Times New Roman" w:cs="Times New Roman"/>
                <w:color w:val="002060"/>
              </w:rPr>
              <w:t>E-5</w:t>
            </w:r>
          </w:p>
        </w:tc>
      </w:tr>
      <w:tr w:rsidR="000A68EA" w:rsidRPr="000A68EA" w14:paraId="7946FC2D" w14:textId="77777777" w:rsidTr="0062554E">
        <w:tc>
          <w:tcPr>
            <w:tcW w:w="3399" w:type="dxa"/>
          </w:tcPr>
          <w:p w14:paraId="704FB0B4" w14:textId="77777777" w:rsidR="003942C0" w:rsidRPr="0027764C" w:rsidRDefault="003942C0" w:rsidP="0062554E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Breslow (Generalized Wilcoxon)</w:t>
            </w:r>
          </w:p>
        </w:tc>
        <w:tc>
          <w:tcPr>
            <w:tcW w:w="3399" w:type="dxa"/>
          </w:tcPr>
          <w:p w14:paraId="3C3ACD58" w14:textId="44F724F4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35</w:t>
            </w:r>
            <w:r w:rsidR="002C19C5">
              <w:rPr>
                <w:rFonts w:ascii="Times New Roman" w:hAnsi="Times New Roman" w:cs="Times New Roman"/>
                <w:color w:val="002060"/>
              </w:rPr>
              <w:t>.7</w:t>
            </w:r>
          </w:p>
        </w:tc>
        <w:tc>
          <w:tcPr>
            <w:tcW w:w="3400" w:type="dxa"/>
          </w:tcPr>
          <w:p w14:paraId="36E48ECC" w14:textId="5F81CBA5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</w:t>
            </w:r>
            <w:r w:rsidR="00A935E0">
              <w:rPr>
                <w:rFonts w:ascii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hAnsi="Times New Roman" w:cs="Times New Roman"/>
                <w:color w:val="002060"/>
              </w:rPr>
              <w:t>3E-09</w:t>
            </w:r>
          </w:p>
        </w:tc>
      </w:tr>
      <w:tr w:rsidR="000A68EA" w:rsidRPr="000A68EA" w14:paraId="24DB4D91" w14:textId="77777777" w:rsidTr="0062554E">
        <w:tc>
          <w:tcPr>
            <w:tcW w:w="3399" w:type="dxa"/>
          </w:tcPr>
          <w:p w14:paraId="334542E9" w14:textId="77777777" w:rsidR="003942C0" w:rsidRPr="0027764C" w:rsidRDefault="003942C0" w:rsidP="0062554E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Tarone-Ware</w:t>
            </w:r>
          </w:p>
        </w:tc>
        <w:tc>
          <w:tcPr>
            <w:tcW w:w="3399" w:type="dxa"/>
          </w:tcPr>
          <w:p w14:paraId="0324A22A" w14:textId="233A2779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29</w:t>
            </w:r>
            <w:r w:rsidR="002C19C5">
              <w:rPr>
                <w:rFonts w:ascii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hAnsi="Times New Roman" w:cs="Times New Roman"/>
                <w:color w:val="002060"/>
              </w:rPr>
              <w:t>09</w:t>
            </w:r>
          </w:p>
        </w:tc>
        <w:tc>
          <w:tcPr>
            <w:tcW w:w="3400" w:type="dxa"/>
          </w:tcPr>
          <w:p w14:paraId="2F6DDD9B" w14:textId="6E4F6B97" w:rsidR="003942C0" w:rsidRPr="0027764C" w:rsidRDefault="003942C0" w:rsidP="0062554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6</w:t>
            </w:r>
            <w:r w:rsidR="00A935E0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9E-08</w:t>
            </w:r>
          </w:p>
        </w:tc>
      </w:tr>
      <w:tr w:rsidR="000A68EA" w:rsidRPr="00242A34" w14:paraId="7F721D1A" w14:textId="77777777" w:rsidTr="0062554E">
        <w:tc>
          <w:tcPr>
            <w:tcW w:w="10198" w:type="dxa"/>
            <w:gridSpan w:val="3"/>
          </w:tcPr>
          <w:p w14:paraId="2A7902EE" w14:textId="722BD56F" w:rsidR="003942C0" w:rsidRPr="0027764C" w:rsidRDefault="003942C0" w:rsidP="003942C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between the GBM and GBM+LT (16.3 kJ/cm2)</w:t>
            </w:r>
          </w:p>
        </w:tc>
      </w:tr>
      <w:tr w:rsidR="009F27C2" w:rsidRPr="000A68EA" w14:paraId="41BBDFFD" w14:textId="77777777" w:rsidTr="0062554E">
        <w:tc>
          <w:tcPr>
            <w:tcW w:w="3399" w:type="dxa"/>
          </w:tcPr>
          <w:p w14:paraId="57D37AEF" w14:textId="77777777" w:rsidR="009F27C2" w:rsidRPr="0027764C" w:rsidRDefault="009F27C2" w:rsidP="009F27C2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Log Rank (Mantel-Cox)</w:t>
            </w:r>
          </w:p>
        </w:tc>
        <w:tc>
          <w:tcPr>
            <w:tcW w:w="3399" w:type="dxa"/>
          </w:tcPr>
          <w:p w14:paraId="672012D7" w14:textId="36FB462F" w:rsidR="009F27C2" w:rsidRPr="0027764C" w:rsidRDefault="00A001F6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  <w:lang w:val="ru-RU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14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3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5</w:t>
            </w:r>
          </w:p>
        </w:tc>
        <w:tc>
          <w:tcPr>
            <w:tcW w:w="3400" w:type="dxa"/>
          </w:tcPr>
          <w:p w14:paraId="547FB126" w14:textId="206ED80F" w:rsidR="009F27C2" w:rsidRPr="0027764C" w:rsidRDefault="009F27C2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.6E-4</w:t>
            </w:r>
          </w:p>
        </w:tc>
      </w:tr>
      <w:tr w:rsidR="009F27C2" w:rsidRPr="000A68EA" w14:paraId="478D0291" w14:textId="77777777" w:rsidTr="0062554E">
        <w:tc>
          <w:tcPr>
            <w:tcW w:w="3399" w:type="dxa"/>
          </w:tcPr>
          <w:p w14:paraId="5F8CB6F0" w14:textId="77777777" w:rsidR="009F27C2" w:rsidRPr="0027764C" w:rsidRDefault="009F27C2" w:rsidP="009F27C2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Breslow (Generalized Wilcoxon)</w:t>
            </w:r>
          </w:p>
        </w:tc>
        <w:tc>
          <w:tcPr>
            <w:tcW w:w="3399" w:type="dxa"/>
          </w:tcPr>
          <w:p w14:paraId="345300B6" w14:textId="2DB94DDD" w:rsidR="009F27C2" w:rsidRPr="0027764C" w:rsidRDefault="00A001F6" w:rsidP="00A001F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8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45</w:t>
            </w:r>
          </w:p>
        </w:tc>
        <w:tc>
          <w:tcPr>
            <w:tcW w:w="3400" w:type="dxa"/>
          </w:tcPr>
          <w:p w14:paraId="6F4F12B1" w14:textId="2C4DB416" w:rsidR="009F27C2" w:rsidRPr="002C19C5" w:rsidRDefault="002E4C09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  <w:lang w:val="en-GB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3</w:t>
            </w:r>
            <w:r w:rsidR="002C19C5">
              <w:rPr>
                <w:rFonts w:ascii="Times New Roman" w:eastAsia="Times New Roman" w:hAnsi="Times New Roman" w:cs="Times New Roman"/>
                <w:color w:val="002060"/>
                <w:lang w:val="en-GB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  <w:lang w:val="ru-RU"/>
              </w:rPr>
              <w:t>6</w:t>
            </w:r>
            <w:r w:rsidR="002C19C5">
              <w:rPr>
                <w:rFonts w:ascii="Times New Roman" w:eastAsia="Times New Roman" w:hAnsi="Times New Roman" w:cs="Times New Roman"/>
                <w:color w:val="002060"/>
                <w:lang w:val="en-GB"/>
              </w:rPr>
              <w:t>E-3</w:t>
            </w:r>
          </w:p>
        </w:tc>
      </w:tr>
      <w:tr w:rsidR="009F27C2" w:rsidRPr="000A68EA" w14:paraId="67328495" w14:textId="77777777" w:rsidTr="0062554E">
        <w:tc>
          <w:tcPr>
            <w:tcW w:w="3399" w:type="dxa"/>
          </w:tcPr>
          <w:p w14:paraId="07A84EAB" w14:textId="77777777" w:rsidR="009F27C2" w:rsidRPr="0027764C" w:rsidRDefault="009F27C2" w:rsidP="009F27C2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Tarone-Ware</w:t>
            </w:r>
          </w:p>
        </w:tc>
        <w:tc>
          <w:tcPr>
            <w:tcW w:w="3399" w:type="dxa"/>
          </w:tcPr>
          <w:p w14:paraId="5EDEAF5D" w14:textId="4F56278C" w:rsidR="009F27C2" w:rsidRPr="0027764C" w:rsidRDefault="00A001F6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10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3</w:t>
            </w:r>
          </w:p>
        </w:tc>
        <w:tc>
          <w:tcPr>
            <w:tcW w:w="3400" w:type="dxa"/>
          </w:tcPr>
          <w:p w14:paraId="1FFA7A4C" w14:textId="1567DF7B" w:rsidR="009F27C2" w:rsidRPr="0027764C" w:rsidRDefault="002E4C09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highlight w:val="yellow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9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.5E-4</w:t>
            </w:r>
          </w:p>
        </w:tc>
      </w:tr>
      <w:tr w:rsidR="0009347A" w:rsidRPr="00242A34" w14:paraId="6426877F" w14:textId="77777777" w:rsidTr="0062554E">
        <w:tc>
          <w:tcPr>
            <w:tcW w:w="10198" w:type="dxa"/>
            <w:gridSpan w:val="3"/>
          </w:tcPr>
          <w:p w14:paraId="3A22CD30" w14:textId="1589E0A4" w:rsidR="0009347A" w:rsidRPr="0027764C" w:rsidRDefault="0009347A" w:rsidP="009F27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Between the GBM group and the LV ligation group</w:t>
            </w:r>
          </w:p>
        </w:tc>
      </w:tr>
      <w:tr w:rsidR="0009347A" w:rsidRPr="0009347A" w14:paraId="7A224544" w14:textId="77777777" w:rsidTr="0062554E">
        <w:tc>
          <w:tcPr>
            <w:tcW w:w="3399" w:type="dxa"/>
          </w:tcPr>
          <w:p w14:paraId="54630A88" w14:textId="2CF64E6B" w:rsidR="0009347A" w:rsidRPr="004036F3" w:rsidRDefault="0009347A" w:rsidP="0009347A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Log Rank (Mantel-Cox)</w:t>
            </w:r>
          </w:p>
        </w:tc>
        <w:tc>
          <w:tcPr>
            <w:tcW w:w="3399" w:type="dxa"/>
          </w:tcPr>
          <w:p w14:paraId="7697D72C" w14:textId="451A0F58" w:rsidR="0009347A" w:rsidRPr="0027764C" w:rsidRDefault="004036F3" w:rsidP="000934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48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35</w:t>
            </w:r>
          </w:p>
        </w:tc>
        <w:tc>
          <w:tcPr>
            <w:tcW w:w="3400" w:type="dxa"/>
          </w:tcPr>
          <w:p w14:paraId="3A26B609" w14:textId="119D0C42" w:rsidR="0009347A" w:rsidRPr="0027764C" w:rsidRDefault="004036F3" w:rsidP="000934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3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.6</w:t>
            </w: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E-12</w:t>
            </w:r>
          </w:p>
        </w:tc>
      </w:tr>
      <w:tr w:rsidR="0009347A" w:rsidRPr="0009347A" w14:paraId="2C1BBEDB" w14:textId="77777777" w:rsidTr="0062554E">
        <w:tc>
          <w:tcPr>
            <w:tcW w:w="3399" w:type="dxa"/>
          </w:tcPr>
          <w:p w14:paraId="5F35DE41" w14:textId="002B2C20" w:rsidR="0009347A" w:rsidRPr="004036F3" w:rsidRDefault="0009347A" w:rsidP="0009347A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Breslow (Generalized Wilcoxon)</w:t>
            </w:r>
          </w:p>
        </w:tc>
        <w:tc>
          <w:tcPr>
            <w:tcW w:w="3399" w:type="dxa"/>
          </w:tcPr>
          <w:p w14:paraId="309C50B6" w14:textId="65C2D070" w:rsidR="0009347A" w:rsidRPr="0027764C" w:rsidRDefault="004036F3" w:rsidP="000934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41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03</w:t>
            </w:r>
          </w:p>
        </w:tc>
        <w:tc>
          <w:tcPr>
            <w:tcW w:w="3400" w:type="dxa"/>
          </w:tcPr>
          <w:p w14:paraId="77D11B93" w14:textId="7873386C" w:rsidR="0009347A" w:rsidRPr="0027764C" w:rsidRDefault="004036F3" w:rsidP="000934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1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.5</w:t>
            </w: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E-10</w:t>
            </w:r>
          </w:p>
        </w:tc>
      </w:tr>
      <w:tr w:rsidR="0009347A" w:rsidRPr="0009347A" w14:paraId="33B2FCCF" w14:textId="77777777" w:rsidTr="0062554E">
        <w:tc>
          <w:tcPr>
            <w:tcW w:w="3399" w:type="dxa"/>
          </w:tcPr>
          <w:p w14:paraId="50B4D0AD" w14:textId="13488585" w:rsidR="0009347A" w:rsidRPr="004036F3" w:rsidRDefault="0009347A" w:rsidP="0009347A">
            <w:pPr>
              <w:spacing w:line="276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Tarone-Ware</w:t>
            </w:r>
          </w:p>
        </w:tc>
        <w:tc>
          <w:tcPr>
            <w:tcW w:w="3399" w:type="dxa"/>
          </w:tcPr>
          <w:p w14:paraId="43B64BE6" w14:textId="2CF7D4FA" w:rsidR="0009347A" w:rsidRPr="0027764C" w:rsidRDefault="004036F3" w:rsidP="000934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44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90</w:t>
            </w:r>
          </w:p>
        </w:tc>
        <w:tc>
          <w:tcPr>
            <w:tcW w:w="3400" w:type="dxa"/>
          </w:tcPr>
          <w:p w14:paraId="438A823B" w14:textId="71BB429D" w:rsidR="0009347A" w:rsidRPr="0027764C" w:rsidRDefault="004036F3" w:rsidP="000934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2</w:t>
            </w:r>
            <w:r w:rsidR="002C19C5">
              <w:rPr>
                <w:rFonts w:ascii="Times New Roman" w:eastAsia="Times New Roman" w:hAnsi="Times New Roman" w:cs="Times New Roman"/>
                <w:color w:val="002060"/>
              </w:rPr>
              <w:t>.1</w:t>
            </w:r>
            <w:r w:rsidRPr="004036F3">
              <w:rPr>
                <w:rFonts w:ascii="Times New Roman" w:eastAsia="Times New Roman" w:hAnsi="Times New Roman" w:cs="Times New Roman"/>
                <w:color w:val="002060"/>
              </w:rPr>
              <w:t>E-11</w:t>
            </w:r>
          </w:p>
        </w:tc>
      </w:tr>
    </w:tbl>
    <w:p w14:paraId="616C2CBF" w14:textId="0EC61F46" w:rsidR="003942C0" w:rsidRPr="000A68EA" w:rsidRDefault="003942C0" w:rsidP="00A05BA2">
      <w:pPr>
        <w:spacing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n=30 in each group</w:t>
      </w:r>
    </w:p>
    <w:p w14:paraId="211CA371" w14:textId="32F5349C" w:rsidR="007B6DE5" w:rsidRDefault="00A935E0" w:rsidP="00104C39">
      <w:pPr>
        <w:rPr>
          <w:color w:val="002060"/>
          <w:lang w:val="en-US"/>
        </w:rPr>
      </w:pPr>
      <w:r>
        <w:rPr>
          <w:color w:val="002060"/>
          <w:lang w:val="en-US"/>
        </w:rPr>
        <w:br w:type="page"/>
      </w:r>
    </w:p>
    <w:p w14:paraId="022EAE80" w14:textId="41FA6039" w:rsidR="00840EDA" w:rsidRDefault="00840EDA" w:rsidP="00840E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Table </w:t>
      </w:r>
      <w:r w:rsidR="00AF2E82"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3</w:t>
      </w:r>
      <w:r w:rsidR="00704AF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SI.</w:t>
      </w:r>
      <w:r w:rsidRPr="000A68EA">
        <w:rPr>
          <w:rFonts w:ascii="Times New Roman" w:eastAsia="Times New Roman" w:hAnsi="Times New Roman"/>
          <w:b/>
          <w:color w:val="002060"/>
          <w:sz w:val="24"/>
          <w:szCs w:val="24"/>
          <w:lang w:val="en-US"/>
        </w:rPr>
        <w:t xml:space="preserve"> </w:t>
      </w:r>
      <w:r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– </w:t>
      </w:r>
      <w:r w:rsidR="00C833B6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The effects of LT-course with different laser doses on the 2-weeks and 4-weeks old 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GBM volume (mm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vertAlign w:val="superscript"/>
          <w:lang w:val="en-US"/>
        </w:rPr>
        <w:t>3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) </w:t>
      </w:r>
    </w:p>
    <w:tbl>
      <w:tblPr>
        <w:tblStyle w:val="TableGrid"/>
        <w:tblW w:w="8873" w:type="dxa"/>
        <w:jc w:val="center"/>
        <w:tblLook w:val="04A0" w:firstRow="1" w:lastRow="0" w:firstColumn="1" w:lastColumn="0" w:noHBand="0" w:noVBand="1"/>
      </w:tblPr>
      <w:tblGrid>
        <w:gridCol w:w="1001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1052"/>
        <w:gridCol w:w="1063"/>
      </w:tblGrid>
      <w:tr w:rsidR="00B41D3D" w:rsidRPr="00B05245" w14:paraId="2A11C9EF" w14:textId="77777777" w:rsidTr="00B41D3D">
        <w:trPr>
          <w:trHeight w:val="434"/>
          <w:jc w:val="center"/>
        </w:trPr>
        <w:tc>
          <w:tcPr>
            <w:tcW w:w="1001" w:type="dxa"/>
          </w:tcPr>
          <w:p w14:paraId="7391A84C" w14:textId="3D499E3C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Number of rats</w:t>
            </w:r>
          </w:p>
        </w:tc>
        <w:tc>
          <w:tcPr>
            <w:tcW w:w="575" w:type="dxa"/>
          </w:tcPr>
          <w:p w14:paraId="35F2649F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575" w:type="dxa"/>
          </w:tcPr>
          <w:p w14:paraId="2F0AE8BA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2</w:t>
            </w:r>
          </w:p>
        </w:tc>
        <w:tc>
          <w:tcPr>
            <w:tcW w:w="575" w:type="dxa"/>
          </w:tcPr>
          <w:p w14:paraId="508EED8D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3</w:t>
            </w:r>
          </w:p>
        </w:tc>
        <w:tc>
          <w:tcPr>
            <w:tcW w:w="576" w:type="dxa"/>
          </w:tcPr>
          <w:p w14:paraId="163C2D17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4</w:t>
            </w:r>
          </w:p>
        </w:tc>
        <w:tc>
          <w:tcPr>
            <w:tcW w:w="576" w:type="dxa"/>
          </w:tcPr>
          <w:p w14:paraId="1D9A904B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5</w:t>
            </w:r>
          </w:p>
        </w:tc>
        <w:tc>
          <w:tcPr>
            <w:tcW w:w="576" w:type="dxa"/>
          </w:tcPr>
          <w:p w14:paraId="4D9E44EB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6</w:t>
            </w:r>
          </w:p>
        </w:tc>
        <w:tc>
          <w:tcPr>
            <w:tcW w:w="576" w:type="dxa"/>
          </w:tcPr>
          <w:p w14:paraId="4BC6C3A3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7</w:t>
            </w:r>
          </w:p>
        </w:tc>
        <w:tc>
          <w:tcPr>
            <w:tcW w:w="576" w:type="dxa"/>
          </w:tcPr>
          <w:p w14:paraId="234C1D02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8</w:t>
            </w:r>
          </w:p>
        </w:tc>
        <w:tc>
          <w:tcPr>
            <w:tcW w:w="576" w:type="dxa"/>
          </w:tcPr>
          <w:p w14:paraId="3A019292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9</w:t>
            </w:r>
          </w:p>
        </w:tc>
        <w:tc>
          <w:tcPr>
            <w:tcW w:w="576" w:type="dxa"/>
          </w:tcPr>
          <w:p w14:paraId="6960B165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10</w:t>
            </w:r>
          </w:p>
        </w:tc>
        <w:tc>
          <w:tcPr>
            <w:tcW w:w="1052" w:type="dxa"/>
          </w:tcPr>
          <w:p w14:paraId="4D84B2F6" w14:textId="77777777" w:rsidR="00B41D3D" w:rsidRPr="00B05245" w:rsidRDefault="00B41D3D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Mean±</w:t>
            </w:r>
          </w:p>
          <w:p w14:paraId="00D0D574" w14:textId="612E4ABC" w:rsidR="00B41D3D" w:rsidRPr="00B05245" w:rsidRDefault="00B41D3D" w:rsidP="00B41D3D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SEM</w:t>
            </w:r>
          </w:p>
        </w:tc>
        <w:tc>
          <w:tcPr>
            <w:tcW w:w="1063" w:type="dxa"/>
          </w:tcPr>
          <w:p w14:paraId="669981B4" w14:textId="77777777" w:rsidR="00B41D3D" w:rsidRPr="00B05245" w:rsidRDefault="00B41D3D" w:rsidP="0062554E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 xml:space="preserve">Welch’s test </w:t>
            </w:r>
          </w:p>
        </w:tc>
      </w:tr>
      <w:tr w:rsidR="00B41D3D" w:rsidRPr="00B05245" w14:paraId="758255D4" w14:textId="77777777" w:rsidTr="00B41D3D">
        <w:trPr>
          <w:jc w:val="center"/>
        </w:trPr>
        <w:tc>
          <w:tcPr>
            <w:tcW w:w="1001" w:type="dxa"/>
          </w:tcPr>
          <w:p w14:paraId="0765CBFF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no LT 2 weeks old GBM</w:t>
            </w:r>
          </w:p>
        </w:tc>
        <w:tc>
          <w:tcPr>
            <w:tcW w:w="575" w:type="dxa"/>
          </w:tcPr>
          <w:p w14:paraId="674F9FAB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78</w:t>
            </w:r>
          </w:p>
        </w:tc>
        <w:tc>
          <w:tcPr>
            <w:tcW w:w="575" w:type="dxa"/>
          </w:tcPr>
          <w:p w14:paraId="74AD5F80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112</w:t>
            </w:r>
          </w:p>
        </w:tc>
        <w:tc>
          <w:tcPr>
            <w:tcW w:w="575" w:type="dxa"/>
          </w:tcPr>
          <w:p w14:paraId="3A359F6C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90</w:t>
            </w:r>
          </w:p>
        </w:tc>
        <w:tc>
          <w:tcPr>
            <w:tcW w:w="576" w:type="dxa"/>
          </w:tcPr>
          <w:p w14:paraId="3631B7B2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105</w:t>
            </w:r>
          </w:p>
        </w:tc>
        <w:tc>
          <w:tcPr>
            <w:tcW w:w="576" w:type="dxa"/>
          </w:tcPr>
          <w:p w14:paraId="2C60E9C1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87</w:t>
            </w:r>
          </w:p>
        </w:tc>
        <w:tc>
          <w:tcPr>
            <w:tcW w:w="576" w:type="dxa"/>
          </w:tcPr>
          <w:p w14:paraId="1CF44C89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80</w:t>
            </w:r>
          </w:p>
        </w:tc>
        <w:tc>
          <w:tcPr>
            <w:tcW w:w="576" w:type="dxa"/>
          </w:tcPr>
          <w:p w14:paraId="6328D8D1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82</w:t>
            </w:r>
          </w:p>
        </w:tc>
        <w:tc>
          <w:tcPr>
            <w:tcW w:w="576" w:type="dxa"/>
          </w:tcPr>
          <w:p w14:paraId="3112BAD8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117</w:t>
            </w:r>
          </w:p>
        </w:tc>
        <w:tc>
          <w:tcPr>
            <w:tcW w:w="576" w:type="dxa"/>
          </w:tcPr>
          <w:p w14:paraId="3696C00B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79</w:t>
            </w:r>
          </w:p>
        </w:tc>
        <w:tc>
          <w:tcPr>
            <w:tcW w:w="576" w:type="dxa"/>
          </w:tcPr>
          <w:p w14:paraId="50523C17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82</w:t>
            </w:r>
          </w:p>
        </w:tc>
        <w:tc>
          <w:tcPr>
            <w:tcW w:w="1052" w:type="dxa"/>
          </w:tcPr>
          <w:p w14:paraId="6472FB5D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91±4,6</w:t>
            </w:r>
          </w:p>
        </w:tc>
        <w:tc>
          <w:tcPr>
            <w:tcW w:w="1063" w:type="dxa"/>
          </w:tcPr>
          <w:p w14:paraId="2A2200B8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B41D3D" w:rsidRPr="00B05245" w14:paraId="51695902" w14:textId="77777777" w:rsidTr="00B41D3D">
        <w:trPr>
          <w:jc w:val="center"/>
        </w:trPr>
        <w:tc>
          <w:tcPr>
            <w:tcW w:w="1001" w:type="dxa"/>
          </w:tcPr>
          <w:p w14:paraId="24238EB1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no LT 4 weeks old GBM</w:t>
            </w:r>
          </w:p>
        </w:tc>
        <w:tc>
          <w:tcPr>
            <w:tcW w:w="575" w:type="dxa"/>
          </w:tcPr>
          <w:p w14:paraId="0325ECB4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201</w:t>
            </w:r>
          </w:p>
        </w:tc>
        <w:tc>
          <w:tcPr>
            <w:tcW w:w="575" w:type="dxa"/>
          </w:tcPr>
          <w:p w14:paraId="60F6650B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243</w:t>
            </w:r>
          </w:p>
        </w:tc>
        <w:tc>
          <w:tcPr>
            <w:tcW w:w="575" w:type="dxa"/>
          </w:tcPr>
          <w:p w14:paraId="678F44EB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212</w:t>
            </w:r>
          </w:p>
        </w:tc>
        <w:tc>
          <w:tcPr>
            <w:tcW w:w="576" w:type="dxa"/>
          </w:tcPr>
          <w:p w14:paraId="7E53C7C1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209</w:t>
            </w:r>
          </w:p>
        </w:tc>
        <w:tc>
          <w:tcPr>
            <w:tcW w:w="576" w:type="dxa"/>
          </w:tcPr>
          <w:p w14:paraId="6F2335E4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197</w:t>
            </w:r>
          </w:p>
        </w:tc>
        <w:tc>
          <w:tcPr>
            <w:tcW w:w="576" w:type="dxa"/>
          </w:tcPr>
          <w:p w14:paraId="34D7528E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261</w:t>
            </w:r>
          </w:p>
        </w:tc>
        <w:tc>
          <w:tcPr>
            <w:tcW w:w="576" w:type="dxa"/>
          </w:tcPr>
          <w:p w14:paraId="4386ECA0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263</w:t>
            </w:r>
          </w:p>
        </w:tc>
        <w:tc>
          <w:tcPr>
            <w:tcW w:w="576" w:type="dxa"/>
          </w:tcPr>
          <w:p w14:paraId="2A308434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199</w:t>
            </w:r>
          </w:p>
        </w:tc>
        <w:tc>
          <w:tcPr>
            <w:tcW w:w="576" w:type="dxa"/>
          </w:tcPr>
          <w:p w14:paraId="224C7CB5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202</w:t>
            </w:r>
          </w:p>
        </w:tc>
        <w:tc>
          <w:tcPr>
            <w:tcW w:w="576" w:type="dxa"/>
          </w:tcPr>
          <w:p w14:paraId="6B58FFF9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264</w:t>
            </w:r>
          </w:p>
        </w:tc>
        <w:tc>
          <w:tcPr>
            <w:tcW w:w="1052" w:type="dxa"/>
          </w:tcPr>
          <w:p w14:paraId="2DA2237F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225±9,7</w:t>
            </w:r>
          </w:p>
        </w:tc>
        <w:tc>
          <w:tcPr>
            <w:tcW w:w="1063" w:type="dxa"/>
          </w:tcPr>
          <w:p w14:paraId="4038783B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B41D3D" w:rsidRPr="00B05245" w14:paraId="21A7BB8F" w14:textId="77777777" w:rsidTr="00B41D3D">
        <w:trPr>
          <w:jc w:val="center"/>
        </w:trPr>
        <w:tc>
          <w:tcPr>
            <w:tcW w:w="1001" w:type="dxa"/>
          </w:tcPr>
          <w:p w14:paraId="518878F1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8.7 J/cm</w:t>
            </w:r>
            <w:r w:rsidRPr="00B05245">
              <w:rPr>
                <w:rFonts w:ascii="Times New Roman" w:hAnsi="Times New Roman" w:cs="Times New Roman"/>
                <w:color w:val="002060"/>
                <w:vertAlign w:val="superscript"/>
              </w:rPr>
              <w:t>2</w:t>
            </w:r>
            <w:r w:rsidRPr="00B05245">
              <w:rPr>
                <w:rFonts w:ascii="Times New Roman" w:hAnsi="Times New Roman" w:cs="Times New Roman"/>
                <w:color w:val="002060"/>
              </w:rPr>
              <w:t xml:space="preserve"> 2 weeks old GBM</w:t>
            </w:r>
          </w:p>
        </w:tc>
        <w:tc>
          <w:tcPr>
            <w:tcW w:w="575" w:type="dxa"/>
          </w:tcPr>
          <w:p w14:paraId="7B949FDF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69</w:t>
            </w:r>
          </w:p>
        </w:tc>
        <w:tc>
          <w:tcPr>
            <w:tcW w:w="575" w:type="dxa"/>
          </w:tcPr>
          <w:p w14:paraId="0FC6248D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81</w:t>
            </w:r>
          </w:p>
        </w:tc>
        <w:tc>
          <w:tcPr>
            <w:tcW w:w="575" w:type="dxa"/>
          </w:tcPr>
          <w:p w14:paraId="3F74F67C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132</w:t>
            </w:r>
          </w:p>
        </w:tc>
        <w:tc>
          <w:tcPr>
            <w:tcW w:w="576" w:type="dxa"/>
          </w:tcPr>
          <w:p w14:paraId="0520D4E8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100</w:t>
            </w:r>
          </w:p>
        </w:tc>
        <w:tc>
          <w:tcPr>
            <w:tcW w:w="576" w:type="dxa"/>
          </w:tcPr>
          <w:p w14:paraId="5794844C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93</w:t>
            </w:r>
          </w:p>
        </w:tc>
        <w:tc>
          <w:tcPr>
            <w:tcW w:w="576" w:type="dxa"/>
          </w:tcPr>
          <w:p w14:paraId="77A44467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89</w:t>
            </w:r>
          </w:p>
        </w:tc>
        <w:tc>
          <w:tcPr>
            <w:tcW w:w="576" w:type="dxa"/>
          </w:tcPr>
          <w:p w14:paraId="73E119BA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96</w:t>
            </w:r>
          </w:p>
        </w:tc>
        <w:tc>
          <w:tcPr>
            <w:tcW w:w="576" w:type="dxa"/>
          </w:tcPr>
          <w:p w14:paraId="1DA4ED95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98</w:t>
            </w:r>
          </w:p>
        </w:tc>
        <w:tc>
          <w:tcPr>
            <w:tcW w:w="576" w:type="dxa"/>
          </w:tcPr>
          <w:p w14:paraId="5B3B2E17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88</w:t>
            </w:r>
          </w:p>
        </w:tc>
        <w:tc>
          <w:tcPr>
            <w:tcW w:w="576" w:type="dxa"/>
          </w:tcPr>
          <w:p w14:paraId="086414B5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95</w:t>
            </w:r>
          </w:p>
        </w:tc>
        <w:tc>
          <w:tcPr>
            <w:tcW w:w="1052" w:type="dxa"/>
          </w:tcPr>
          <w:p w14:paraId="45375B20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94±5,1</w:t>
            </w:r>
          </w:p>
        </w:tc>
        <w:tc>
          <w:tcPr>
            <w:tcW w:w="1063" w:type="dxa"/>
          </w:tcPr>
          <w:p w14:paraId="77AFB8A9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Т=-0,42</w:t>
            </w:r>
          </w:p>
          <w:p w14:paraId="2B4C1AAA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Р=0,68</w:t>
            </w:r>
          </w:p>
        </w:tc>
      </w:tr>
      <w:tr w:rsidR="00B41D3D" w:rsidRPr="00B05245" w14:paraId="0E274AFA" w14:textId="77777777" w:rsidTr="00B41D3D">
        <w:trPr>
          <w:jc w:val="center"/>
        </w:trPr>
        <w:tc>
          <w:tcPr>
            <w:tcW w:w="1001" w:type="dxa"/>
          </w:tcPr>
          <w:p w14:paraId="3AD32196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8.7 J/cm</w:t>
            </w:r>
            <w:r w:rsidRPr="00B05245">
              <w:rPr>
                <w:rFonts w:ascii="Times New Roman" w:hAnsi="Times New Roman" w:cs="Times New Roman"/>
                <w:color w:val="002060"/>
                <w:vertAlign w:val="superscript"/>
              </w:rPr>
              <w:t>2</w:t>
            </w:r>
            <w:r w:rsidRPr="00B05245">
              <w:rPr>
                <w:rFonts w:ascii="Times New Roman" w:hAnsi="Times New Roman" w:cs="Times New Roman"/>
                <w:color w:val="002060"/>
              </w:rPr>
              <w:t xml:space="preserve"> 4 weeks old GBM</w:t>
            </w:r>
          </w:p>
        </w:tc>
        <w:tc>
          <w:tcPr>
            <w:tcW w:w="575" w:type="dxa"/>
          </w:tcPr>
          <w:p w14:paraId="50BC39A7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288</w:t>
            </w:r>
          </w:p>
        </w:tc>
        <w:tc>
          <w:tcPr>
            <w:tcW w:w="575" w:type="dxa"/>
          </w:tcPr>
          <w:p w14:paraId="5FFCA46B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315</w:t>
            </w:r>
          </w:p>
        </w:tc>
        <w:tc>
          <w:tcPr>
            <w:tcW w:w="575" w:type="dxa"/>
          </w:tcPr>
          <w:p w14:paraId="7A3C7429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310</w:t>
            </w:r>
          </w:p>
        </w:tc>
        <w:tc>
          <w:tcPr>
            <w:tcW w:w="576" w:type="dxa"/>
          </w:tcPr>
          <w:p w14:paraId="7C413A2F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309</w:t>
            </w:r>
          </w:p>
        </w:tc>
        <w:tc>
          <w:tcPr>
            <w:tcW w:w="576" w:type="dxa"/>
          </w:tcPr>
          <w:p w14:paraId="6D620F7D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274</w:t>
            </w:r>
          </w:p>
        </w:tc>
        <w:tc>
          <w:tcPr>
            <w:tcW w:w="576" w:type="dxa"/>
          </w:tcPr>
          <w:p w14:paraId="65F91655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245</w:t>
            </w:r>
          </w:p>
        </w:tc>
        <w:tc>
          <w:tcPr>
            <w:tcW w:w="576" w:type="dxa"/>
          </w:tcPr>
          <w:p w14:paraId="1FDAB8B0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118</w:t>
            </w:r>
          </w:p>
        </w:tc>
        <w:tc>
          <w:tcPr>
            <w:tcW w:w="576" w:type="dxa"/>
          </w:tcPr>
          <w:p w14:paraId="24EBEA71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135</w:t>
            </w:r>
          </w:p>
        </w:tc>
        <w:tc>
          <w:tcPr>
            <w:tcW w:w="576" w:type="dxa"/>
          </w:tcPr>
          <w:p w14:paraId="098DB4DD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173</w:t>
            </w:r>
          </w:p>
        </w:tc>
        <w:tc>
          <w:tcPr>
            <w:tcW w:w="576" w:type="dxa"/>
          </w:tcPr>
          <w:p w14:paraId="1C604486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166</w:t>
            </w:r>
          </w:p>
        </w:tc>
        <w:tc>
          <w:tcPr>
            <w:tcW w:w="1052" w:type="dxa"/>
          </w:tcPr>
          <w:p w14:paraId="6CBC3670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233±25,5</w:t>
            </w:r>
          </w:p>
        </w:tc>
        <w:tc>
          <w:tcPr>
            <w:tcW w:w="1063" w:type="dxa"/>
          </w:tcPr>
          <w:p w14:paraId="0B81585B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Т=0,31</w:t>
            </w:r>
          </w:p>
          <w:p w14:paraId="7C2763A9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Р=0,75</w:t>
            </w:r>
          </w:p>
        </w:tc>
      </w:tr>
      <w:tr w:rsidR="00B41D3D" w:rsidRPr="00B05245" w14:paraId="7B217951" w14:textId="77777777" w:rsidTr="00B41D3D">
        <w:trPr>
          <w:jc w:val="center"/>
        </w:trPr>
        <w:tc>
          <w:tcPr>
            <w:tcW w:w="1001" w:type="dxa"/>
          </w:tcPr>
          <w:p w14:paraId="1474009C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12.6 J/cm</w:t>
            </w:r>
            <w:r w:rsidRPr="00B05245">
              <w:rPr>
                <w:rFonts w:ascii="Times New Roman" w:hAnsi="Times New Roman" w:cs="Times New Roman"/>
                <w:color w:val="002060"/>
                <w:vertAlign w:val="superscript"/>
              </w:rPr>
              <w:t xml:space="preserve">2 </w:t>
            </w:r>
            <w:r w:rsidRPr="00B05245">
              <w:rPr>
                <w:rFonts w:ascii="Times New Roman" w:hAnsi="Times New Roman" w:cs="Times New Roman"/>
                <w:color w:val="002060"/>
              </w:rPr>
              <w:t>2 weeks old GBM</w:t>
            </w:r>
          </w:p>
        </w:tc>
        <w:tc>
          <w:tcPr>
            <w:tcW w:w="575" w:type="dxa"/>
          </w:tcPr>
          <w:p w14:paraId="41482575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128</w:t>
            </w:r>
          </w:p>
        </w:tc>
        <w:tc>
          <w:tcPr>
            <w:tcW w:w="575" w:type="dxa"/>
          </w:tcPr>
          <w:p w14:paraId="07D1C99B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80</w:t>
            </w:r>
          </w:p>
        </w:tc>
        <w:tc>
          <w:tcPr>
            <w:tcW w:w="575" w:type="dxa"/>
          </w:tcPr>
          <w:p w14:paraId="162FF975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107</w:t>
            </w:r>
          </w:p>
        </w:tc>
        <w:tc>
          <w:tcPr>
            <w:tcW w:w="576" w:type="dxa"/>
          </w:tcPr>
          <w:p w14:paraId="4981AF2E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51</w:t>
            </w:r>
          </w:p>
        </w:tc>
        <w:tc>
          <w:tcPr>
            <w:tcW w:w="576" w:type="dxa"/>
          </w:tcPr>
          <w:p w14:paraId="0F2A61F6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98</w:t>
            </w:r>
          </w:p>
        </w:tc>
        <w:tc>
          <w:tcPr>
            <w:tcW w:w="576" w:type="dxa"/>
          </w:tcPr>
          <w:p w14:paraId="67FCE392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90</w:t>
            </w:r>
          </w:p>
        </w:tc>
        <w:tc>
          <w:tcPr>
            <w:tcW w:w="576" w:type="dxa"/>
          </w:tcPr>
          <w:p w14:paraId="6BB343A2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83</w:t>
            </w:r>
          </w:p>
        </w:tc>
        <w:tc>
          <w:tcPr>
            <w:tcW w:w="576" w:type="dxa"/>
          </w:tcPr>
          <w:p w14:paraId="573697C2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64</w:t>
            </w:r>
          </w:p>
        </w:tc>
        <w:tc>
          <w:tcPr>
            <w:tcW w:w="576" w:type="dxa"/>
          </w:tcPr>
          <w:p w14:paraId="6468DBB2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98</w:t>
            </w:r>
          </w:p>
        </w:tc>
        <w:tc>
          <w:tcPr>
            <w:tcW w:w="576" w:type="dxa"/>
          </w:tcPr>
          <w:p w14:paraId="25C11CEC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92</w:t>
            </w:r>
          </w:p>
        </w:tc>
        <w:tc>
          <w:tcPr>
            <w:tcW w:w="1052" w:type="dxa"/>
          </w:tcPr>
          <w:p w14:paraId="3CC89F56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89±6,8</w:t>
            </w:r>
          </w:p>
        </w:tc>
        <w:tc>
          <w:tcPr>
            <w:tcW w:w="1063" w:type="dxa"/>
          </w:tcPr>
          <w:p w14:paraId="77957331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Т=-0,254</w:t>
            </w:r>
          </w:p>
          <w:p w14:paraId="3B710D8C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Р=0,8</w:t>
            </w:r>
          </w:p>
        </w:tc>
      </w:tr>
      <w:tr w:rsidR="00B41D3D" w:rsidRPr="00B05245" w14:paraId="1B8849E3" w14:textId="77777777" w:rsidTr="00B41D3D">
        <w:trPr>
          <w:jc w:val="center"/>
        </w:trPr>
        <w:tc>
          <w:tcPr>
            <w:tcW w:w="1001" w:type="dxa"/>
          </w:tcPr>
          <w:p w14:paraId="4E3800E0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12.6 J/cm</w:t>
            </w:r>
            <w:r w:rsidRPr="00B05245">
              <w:rPr>
                <w:rFonts w:ascii="Times New Roman" w:hAnsi="Times New Roman" w:cs="Times New Roman"/>
                <w:color w:val="002060"/>
                <w:vertAlign w:val="superscript"/>
              </w:rPr>
              <w:t xml:space="preserve">2 </w:t>
            </w:r>
            <w:r w:rsidRPr="00B05245">
              <w:rPr>
                <w:rFonts w:ascii="Times New Roman" w:hAnsi="Times New Roman" w:cs="Times New Roman"/>
                <w:color w:val="002060"/>
              </w:rPr>
              <w:t>4 weeks old GBM</w:t>
            </w:r>
          </w:p>
        </w:tc>
        <w:tc>
          <w:tcPr>
            <w:tcW w:w="575" w:type="dxa"/>
          </w:tcPr>
          <w:p w14:paraId="5586734E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203</w:t>
            </w:r>
          </w:p>
        </w:tc>
        <w:tc>
          <w:tcPr>
            <w:tcW w:w="575" w:type="dxa"/>
          </w:tcPr>
          <w:p w14:paraId="220260B0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200</w:t>
            </w:r>
          </w:p>
        </w:tc>
        <w:tc>
          <w:tcPr>
            <w:tcW w:w="575" w:type="dxa"/>
          </w:tcPr>
          <w:p w14:paraId="50440240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196</w:t>
            </w:r>
          </w:p>
        </w:tc>
        <w:tc>
          <w:tcPr>
            <w:tcW w:w="576" w:type="dxa"/>
          </w:tcPr>
          <w:p w14:paraId="5C172192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112</w:t>
            </w:r>
          </w:p>
        </w:tc>
        <w:tc>
          <w:tcPr>
            <w:tcW w:w="576" w:type="dxa"/>
          </w:tcPr>
          <w:p w14:paraId="7E6FD373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172</w:t>
            </w:r>
          </w:p>
        </w:tc>
        <w:tc>
          <w:tcPr>
            <w:tcW w:w="576" w:type="dxa"/>
          </w:tcPr>
          <w:p w14:paraId="230FD4D2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158</w:t>
            </w:r>
          </w:p>
        </w:tc>
        <w:tc>
          <w:tcPr>
            <w:tcW w:w="576" w:type="dxa"/>
          </w:tcPr>
          <w:p w14:paraId="31644173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154</w:t>
            </w:r>
          </w:p>
        </w:tc>
        <w:tc>
          <w:tcPr>
            <w:tcW w:w="576" w:type="dxa"/>
          </w:tcPr>
          <w:p w14:paraId="6E2FA55A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115</w:t>
            </w:r>
          </w:p>
        </w:tc>
        <w:tc>
          <w:tcPr>
            <w:tcW w:w="576" w:type="dxa"/>
          </w:tcPr>
          <w:p w14:paraId="34E75FF6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101</w:t>
            </w:r>
          </w:p>
        </w:tc>
        <w:tc>
          <w:tcPr>
            <w:tcW w:w="576" w:type="dxa"/>
          </w:tcPr>
          <w:p w14:paraId="2B593A5C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112</w:t>
            </w:r>
          </w:p>
        </w:tc>
        <w:tc>
          <w:tcPr>
            <w:tcW w:w="1052" w:type="dxa"/>
          </w:tcPr>
          <w:p w14:paraId="11F43546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152±12,7</w:t>
            </w:r>
          </w:p>
        </w:tc>
        <w:tc>
          <w:tcPr>
            <w:tcW w:w="1063" w:type="dxa"/>
          </w:tcPr>
          <w:p w14:paraId="60AC670A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Т=4,65</w:t>
            </w:r>
          </w:p>
          <w:p w14:paraId="50F9D5B4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Р&lt;0.001</w:t>
            </w:r>
          </w:p>
        </w:tc>
      </w:tr>
      <w:tr w:rsidR="00B41D3D" w:rsidRPr="00B05245" w14:paraId="4EB207EE" w14:textId="77777777" w:rsidTr="00B41D3D">
        <w:trPr>
          <w:jc w:val="center"/>
        </w:trPr>
        <w:tc>
          <w:tcPr>
            <w:tcW w:w="1001" w:type="dxa"/>
          </w:tcPr>
          <w:p w14:paraId="568747BB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16.3 J/cm</w:t>
            </w:r>
            <w:r w:rsidRPr="00B05245">
              <w:rPr>
                <w:rFonts w:ascii="Times New Roman" w:hAnsi="Times New Roman" w:cs="Times New Roman"/>
                <w:color w:val="002060"/>
                <w:vertAlign w:val="superscript"/>
              </w:rPr>
              <w:t xml:space="preserve">2 </w:t>
            </w:r>
            <w:r w:rsidRPr="00B05245">
              <w:rPr>
                <w:rFonts w:ascii="Times New Roman" w:hAnsi="Times New Roman" w:cs="Times New Roman"/>
                <w:color w:val="002060"/>
              </w:rPr>
              <w:t>2 weeks old GBM</w:t>
            </w:r>
          </w:p>
        </w:tc>
        <w:tc>
          <w:tcPr>
            <w:tcW w:w="575" w:type="dxa"/>
          </w:tcPr>
          <w:p w14:paraId="1ED7A89A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95</w:t>
            </w:r>
          </w:p>
        </w:tc>
        <w:tc>
          <w:tcPr>
            <w:tcW w:w="575" w:type="dxa"/>
          </w:tcPr>
          <w:p w14:paraId="526BE35A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82</w:t>
            </w:r>
          </w:p>
        </w:tc>
        <w:tc>
          <w:tcPr>
            <w:tcW w:w="575" w:type="dxa"/>
          </w:tcPr>
          <w:p w14:paraId="0FFDD182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67</w:t>
            </w:r>
          </w:p>
        </w:tc>
        <w:tc>
          <w:tcPr>
            <w:tcW w:w="576" w:type="dxa"/>
          </w:tcPr>
          <w:p w14:paraId="175B2B97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98</w:t>
            </w:r>
          </w:p>
        </w:tc>
        <w:tc>
          <w:tcPr>
            <w:tcW w:w="576" w:type="dxa"/>
          </w:tcPr>
          <w:p w14:paraId="1FA3FEA6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71</w:t>
            </w:r>
          </w:p>
        </w:tc>
        <w:tc>
          <w:tcPr>
            <w:tcW w:w="576" w:type="dxa"/>
          </w:tcPr>
          <w:p w14:paraId="716CE205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82</w:t>
            </w:r>
          </w:p>
        </w:tc>
        <w:tc>
          <w:tcPr>
            <w:tcW w:w="576" w:type="dxa"/>
          </w:tcPr>
          <w:p w14:paraId="7927D119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99</w:t>
            </w:r>
          </w:p>
        </w:tc>
        <w:tc>
          <w:tcPr>
            <w:tcW w:w="576" w:type="dxa"/>
          </w:tcPr>
          <w:p w14:paraId="078DB2E2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107</w:t>
            </w:r>
          </w:p>
        </w:tc>
        <w:tc>
          <w:tcPr>
            <w:tcW w:w="576" w:type="dxa"/>
          </w:tcPr>
          <w:p w14:paraId="621432E2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68</w:t>
            </w:r>
          </w:p>
        </w:tc>
        <w:tc>
          <w:tcPr>
            <w:tcW w:w="576" w:type="dxa"/>
          </w:tcPr>
          <w:p w14:paraId="3BF0FD71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81</w:t>
            </w:r>
          </w:p>
        </w:tc>
        <w:tc>
          <w:tcPr>
            <w:tcW w:w="1052" w:type="dxa"/>
          </w:tcPr>
          <w:p w14:paraId="1B85ADF9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85±4,46</w:t>
            </w:r>
          </w:p>
        </w:tc>
        <w:tc>
          <w:tcPr>
            <w:tcW w:w="1063" w:type="dxa"/>
          </w:tcPr>
          <w:p w14:paraId="726FE7B8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Т=0.96</w:t>
            </w:r>
          </w:p>
          <w:p w14:paraId="4A197BDF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Р=0.34</w:t>
            </w:r>
          </w:p>
        </w:tc>
      </w:tr>
      <w:tr w:rsidR="00B41D3D" w:rsidRPr="00B05245" w14:paraId="0337479F" w14:textId="77777777" w:rsidTr="00B41D3D">
        <w:trPr>
          <w:jc w:val="center"/>
        </w:trPr>
        <w:tc>
          <w:tcPr>
            <w:tcW w:w="1001" w:type="dxa"/>
          </w:tcPr>
          <w:p w14:paraId="1EE72136" w14:textId="77777777" w:rsidR="00B41D3D" w:rsidRPr="00B05245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16.3 J/cm</w:t>
            </w:r>
            <w:r w:rsidRPr="00B05245">
              <w:rPr>
                <w:rFonts w:ascii="Times New Roman" w:hAnsi="Times New Roman" w:cs="Times New Roman"/>
                <w:color w:val="002060"/>
                <w:vertAlign w:val="superscript"/>
              </w:rPr>
              <w:t xml:space="preserve">2 </w:t>
            </w:r>
            <w:r w:rsidRPr="00B05245">
              <w:rPr>
                <w:rFonts w:ascii="Times New Roman" w:hAnsi="Times New Roman" w:cs="Times New Roman"/>
                <w:color w:val="002060"/>
              </w:rPr>
              <w:t>4 weeks old GBM</w:t>
            </w:r>
          </w:p>
        </w:tc>
        <w:tc>
          <w:tcPr>
            <w:tcW w:w="575" w:type="dxa"/>
          </w:tcPr>
          <w:p w14:paraId="23F1CFBD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108</w:t>
            </w:r>
          </w:p>
        </w:tc>
        <w:tc>
          <w:tcPr>
            <w:tcW w:w="575" w:type="dxa"/>
          </w:tcPr>
          <w:p w14:paraId="0EBB4534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185</w:t>
            </w:r>
          </w:p>
        </w:tc>
        <w:tc>
          <w:tcPr>
            <w:tcW w:w="575" w:type="dxa"/>
          </w:tcPr>
          <w:p w14:paraId="415A9091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207</w:t>
            </w:r>
          </w:p>
        </w:tc>
        <w:tc>
          <w:tcPr>
            <w:tcW w:w="576" w:type="dxa"/>
          </w:tcPr>
          <w:p w14:paraId="4A68D8C0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111</w:t>
            </w:r>
          </w:p>
        </w:tc>
        <w:tc>
          <w:tcPr>
            <w:tcW w:w="576" w:type="dxa"/>
          </w:tcPr>
          <w:p w14:paraId="335021EE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183</w:t>
            </w:r>
          </w:p>
        </w:tc>
        <w:tc>
          <w:tcPr>
            <w:tcW w:w="576" w:type="dxa"/>
          </w:tcPr>
          <w:p w14:paraId="24327BAF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197</w:t>
            </w:r>
          </w:p>
        </w:tc>
        <w:tc>
          <w:tcPr>
            <w:tcW w:w="576" w:type="dxa"/>
          </w:tcPr>
          <w:p w14:paraId="3FBFA258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184</w:t>
            </w:r>
          </w:p>
        </w:tc>
        <w:tc>
          <w:tcPr>
            <w:tcW w:w="576" w:type="dxa"/>
          </w:tcPr>
          <w:p w14:paraId="35C3E588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222</w:t>
            </w:r>
          </w:p>
        </w:tc>
        <w:tc>
          <w:tcPr>
            <w:tcW w:w="576" w:type="dxa"/>
          </w:tcPr>
          <w:p w14:paraId="37496AE6" w14:textId="77777777" w:rsidR="00B41D3D" w:rsidRPr="00B05245" w:rsidRDefault="00B41D3D" w:rsidP="00B41D3D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112</w:t>
            </w:r>
          </w:p>
        </w:tc>
        <w:tc>
          <w:tcPr>
            <w:tcW w:w="576" w:type="dxa"/>
          </w:tcPr>
          <w:p w14:paraId="1696C0E4" w14:textId="77777777" w:rsidR="00B41D3D" w:rsidRPr="00B05245" w:rsidRDefault="00B41D3D" w:rsidP="00B41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B05245">
              <w:rPr>
                <w:rFonts w:ascii="Times New Roman" w:eastAsia="Times New Roman" w:hAnsi="Times New Roman" w:cs="Times New Roman"/>
                <w:color w:val="002060"/>
              </w:rPr>
              <w:t>81</w:t>
            </w:r>
          </w:p>
        </w:tc>
        <w:tc>
          <w:tcPr>
            <w:tcW w:w="1052" w:type="dxa"/>
          </w:tcPr>
          <w:p w14:paraId="37BCED2F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159±15,9</w:t>
            </w:r>
          </w:p>
        </w:tc>
        <w:tc>
          <w:tcPr>
            <w:tcW w:w="1063" w:type="dxa"/>
          </w:tcPr>
          <w:p w14:paraId="65E3E27D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Т=3.6</w:t>
            </w:r>
          </w:p>
          <w:p w14:paraId="7274BB03" w14:textId="77777777" w:rsidR="00B41D3D" w:rsidRPr="00B05245" w:rsidRDefault="00B41D3D" w:rsidP="00B41D3D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B05245">
              <w:rPr>
                <w:rFonts w:ascii="Times New Roman" w:hAnsi="Times New Roman" w:cs="Times New Roman"/>
                <w:color w:val="002060"/>
              </w:rPr>
              <w:t>Р=0.002</w:t>
            </w:r>
          </w:p>
        </w:tc>
      </w:tr>
    </w:tbl>
    <w:p w14:paraId="4E4C4CDC" w14:textId="38DB1E4D" w:rsidR="00704AFA" w:rsidRPr="004D5007" w:rsidRDefault="004D5007">
      <w:pPr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The comparison </w:t>
      </w:r>
      <w:proofErr w:type="gramStart"/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between:</w:t>
      </w:r>
      <w:proofErr w:type="gramEnd"/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8D31C8">
        <w:rPr>
          <w:rFonts w:ascii="Times New Roman" w:hAnsi="Times New Roman" w:cs="Times New Roman"/>
          <w:color w:val="002060"/>
          <w:lang w:val="en-US"/>
        </w:rPr>
        <w:t>no LT 2 weeks old GBM</w:t>
      </w: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and </w:t>
      </w:r>
      <w:r w:rsidRPr="008D31C8">
        <w:rPr>
          <w:rFonts w:ascii="Times New Roman" w:hAnsi="Times New Roman" w:cs="Times New Roman"/>
          <w:color w:val="002060"/>
          <w:lang w:val="en-US"/>
        </w:rPr>
        <w:t>8.7</w:t>
      </w:r>
      <w:r w:rsidR="007F24EB" w:rsidRPr="008D31C8">
        <w:rPr>
          <w:rFonts w:ascii="Times New Roman" w:hAnsi="Times New Roman" w:cs="Times New Roman"/>
          <w:color w:val="002060"/>
          <w:lang w:val="en-US"/>
        </w:rPr>
        <w:t xml:space="preserve">; </w:t>
      </w:r>
      <w:r w:rsidRPr="008D31C8">
        <w:rPr>
          <w:rFonts w:ascii="Times New Roman" w:hAnsi="Times New Roman" w:cs="Times New Roman"/>
          <w:color w:val="002060"/>
          <w:lang w:val="en-US"/>
        </w:rPr>
        <w:t>12.6</w:t>
      </w:r>
      <w:r w:rsidR="007F24EB" w:rsidRPr="008D31C8">
        <w:rPr>
          <w:rFonts w:ascii="Times New Roman" w:hAnsi="Times New Roman" w:cs="Times New Roman"/>
          <w:color w:val="002060"/>
          <w:lang w:val="en-US"/>
        </w:rPr>
        <w:t xml:space="preserve">; </w:t>
      </w:r>
      <w:r w:rsidRPr="008D31C8">
        <w:rPr>
          <w:rFonts w:ascii="Times New Roman" w:hAnsi="Times New Roman" w:cs="Times New Roman"/>
          <w:color w:val="002060"/>
          <w:lang w:val="en-US"/>
        </w:rPr>
        <w:t>16.3 J/cm</w:t>
      </w:r>
      <w:r w:rsidRPr="008D31C8">
        <w:rPr>
          <w:rFonts w:ascii="Times New Roman" w:hAnsi="Times New Roman" w:cs="Times New Roman"/>
          <w:color w:val="002060"/>
          <w:vertAlign w:val="superscript"/>
          <w:lang w:val="en-US"/>
        </w:rPr>
        <w:t>2</w:t>
      </w:r>
      <w:r w:rsidRPr="008D31C8">
        <w:rPr>
          <w:rFonts w:ascii="Times New Roman" w:hAnsi="Times New Roman" w:cs="Times New Roman"/>
          <w:color w:val="002060"/>
          <w:lang w:val="en-US"/>
        </w:rPr>
        <w:t xml:space="preserve">/ 2 weeks old GBM; no LT </w:t>
      </w:r>
      <w:r w:rsidR="007F24EB" w:rsidRPr="008D31C8">
        <w:rPr>
          <w:rFonts w:ascii="Times New Roman" w:hAnsi="Times New Roman" w:cs="Times New Roman"/>
          <w:color w:val="002060"/>
          <w:lang w:val="en-US"/>
        </w:rPr>
        <w:t xml:space="preserve">for </w:t>
      </w:r>
      <w:r w:rsidRPr="008D31C8">
        <w:rPr>
          <w:rFonts w:ascii="Times New Roman" w:hAnsi="Times New Roman" w:cs="Times New Roman"/>
          <w:color w:val="002060"/>
          <w:lang w:val="en-US"/>
        </w:rPr>
        <w:t>4 weeks old GBM</w:t>
      </w: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and </w:t>
      </w:r>
      <w:r w:rsidRPr="008D31C8">
        <w:rPr>
          <w:rFonts w:ascii="Times New Roman" w:hAnsi="Times New Roman" w:cs="Times New Roman"/>
          <w:color w:val="002060"/>
          <w:lang w:val="en-US"/>
        </w:rPr>
        <w:t>8.7</w:t>
      </w:r>
      <w:r w:rsidR="007F24EB" w:rsidRPr="008D31C8">
        <w:rPr>
          <w:rFonts w:ascii="Times New Roman" w:hAnsi="Times New Roman" w:cs="Times New Roman"/>
          <w:color w:val="002060"/>
          <w:lang w:val="en-US"/>
        </w:rPr>
        <w:t xml:space="preserve">; </w:t>
      </w:r>
      <w:r w:rsidRPr="008D31C8">
        <w:rPr>
          <w:rFonts w:ascii="Times New Roman" w:hAnsi="Times New Roman" w:cs="Times New Roman"/>
          <w:color w:val="002060"/>
          <w:lang w:val="en-US"/>
        </w:rPr>
        <w:t>12.6</w:t>
      </w:r>
      <w:r w:rsidR="007F24EB" w:rsidRPr="008D31C8">
        <w:rPr>
          <w:rFonts w:ascii="Times New Roman" w:hAnsi="Times New Roman" w:cs="Times New Roman"/>
          <w:color w:val="002060"/>
          <w:lang w:val="en-US"/>
        </w:rPr>
        <w:t xml:space="preserve">; </w:t>
      </w:r>
      <w:r w:rsidRPr="008D31C8">
        <w:rPr>
          <w:rFonts w:ascii="Times New Roman" w:hAnsi="Times New Roman" w:cs="Times New Roman"/>
          <w:color w:val="002060"/>
          <w:lang w:val="en-US"/>
        </w:rPr>
        <w:t>16.3 J/cm</w:t>
      </w:r>
      <w:r w:rsidRPr="008D31C8">
        <w:rPr>
          <w:rFonts w:ascii="Times New Roman" w:hAnsi="Times New Roman" w:cs="Times New Roman"/>
          <w:color w:val="002060"/>
          <w:vertAlign w:val="superscript"/>
          <w:lang w:val="en-US"/>
        </w:rPr>
        <w:t>2</w:t>
      </w:r>
      <w:r w:rsidRPr="008D31C8">
        <w:rPr>
          <w:rFonts w:ascii="Times New Roman" w:hAnsi="Times New Roman" w:cs="Times New Roman"/>
          <w:color w:val="002060"/>
          <w:lang w:val="en-US"/>
        </w:rPr>
        <w:t>/ 4 weeks old GBM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="00704AFA" w:rsidRPr="004D5007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br w:type="page"/>
      </w:r>
    </w:p>
    <w:p w14:paraId="797DCAE7" w14:textId="572ABB37" w:rsidR="00C833B6" w:rsidRPr="000A68EA" w:rsidRDefault="00C833B6" w:rsidP="00C833B6">
      <w:pPr>
        <w:spacing w:after="0" w:line="360" w:lineRule="auto"/>
        <w:jc w:val="center"/>
        <w:rPr>
          <w:rFonts w:ascii="Times New Roman" w:eastAsia="Times New Roman" w:hAnsi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Table </w:t>
      </w:r>
      <w:r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4</w:t>
      </w:r>
      <w:r w:rsidR="00704AF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SI.</w:t>
      </w:r>
      <w:r w:rsidRPr="000A68EA">
        <w:rPr>
          <w:rFonts w:ascii="Times New Roman" w:eastAsia="Times New Roman" w:hAnsi="Times New Roman"/>
          <w:b/>
          <w:color w:val="002060"/>
          <w:sz w:val="24"/>
          <w:szCs w:val="24"/>
          <w:lang w:val="en-US"/>
        </w:rPr>
        <w:t xml:space="preserve"> </w:t>
      </w:r>
      <w:r w:rsidRPr="000A68EA"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The effects of </w:t>
      </w:r>
      <w:r w:rsidR="000048AE" w:rsidRPr="00B41D3D">
        <w:rPr>
          <w:rFonts w:ascii="Times New Roman" w:hAnsi="Times New Roman" w:cs="Times New Roman"/>
          <w:color w:val="002060"/>
          <w:sz w:val="24"/>
          <w:szCs w:val="24"/>
          <w:lang w:val="en-US"/>
        </w:rPr>
        <w:t>12.6 J/cm</w:t>
      </w:r>
      <w:proofErr w:type="gramStart"/>
      <w:r w:rsidR="000048AE" w:rsidRPr="00B41D3D">
        <w:rPr>
          <w:rFonts w:ascii="Times New Roman" w:hAnsi="Times New Roman" w:cs="Times New Roman"/>
          <w:color w:val="002060"/>
          <w:sz w:val="24"/>
          <w:szCs w:val="24"/>
          <w:vertAlign w:val="superscript"/>
          <w:lang w:val="en-US"/>
        </w:rPr>
        <w:t>2</w:t>
      </w:r>
      <w:r w:rsidR="000048AE" w:rsidRPr="00C833B6">
        <w:rPr>
          <w:rFonts w:ascii="Times New Roman" w:hAnsi="Times New Roman" w:cs="Times New Roman"/>
          <w:color w:val="002060"/>
          <w:sz w:val="20"/>
          <w:szCs w:val="20"/>
          <w:vertAlign w:val="superscript"/>
          <w:lang w:val="en-US"/>
        </w:rPr>
        <w:t xml:space="preserve"> </w:t>
      </w:r>
      <w:r w:rsidR="000048AE">
        <w:rPr>
          <w:rFonts w:ascii="Times New Roman" w:hAnsi="Times New Roman" w:cs="Times New Roman"/>
          <w:color w:val="002060"/>
          <w:sz w:val="20"/>
          <w:szCs w:val="20"/>
          <w:vertAlign w:val="superscript"/>
          <w:lang w:val="en-US"/>
        </w:rPr>
        <w:t xml:space="preserve"> </w:t>
      </w:r>
      <w:r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>LT</w:t>
      </w:r>
      <w:proofErr w:type="gramEnd"/>
      <w:r>
        <w:rPr>
          <w:rFonts w:ascii="Times New Roman" w:eastAsia="Times New Roman" w:hAnsi="Times New Roman"/>
          <w:color w:val="002060"/>
          <w:sz w:val="24"/>
          <w:szCs w:val="24"/>
          <w:lang w:val="en-US"/>
        </w:rPr>
        <w:t xml:space="preserve"> on the 1-week and 4-weeks old 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GBM volume (mm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vertAlign w:val="superscript"/>
          <w:lang w:val="en-US"/>
        </w:rPr>
        <w:t>3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3"/>
        <w:gridCol w:w="666"/>
        <w:gridCol w:w="666"/>
        <w:gridCol w:w="666"/>
        <w:gridCol w:w="666"/>
        <w:gridCol w:w="666"/>
        <w:gridCol w:w="1352"/>
        <w:gridCol w:w="1302"/>
      </w:tblGrid>
      <w:tr w:rsidR="00806B87" w:rsidRPr="000A68EA" w14:paraId="132038D9" w14:textId="77777777" w:rsidTr="0053239B">
        <w:trPr>
          <w:trHeight w:val="434"/>
          <w:jc w:val="center"/>
        </w:trPr>
        <w:tc>
          <w:tcPr>
            <w:tcW w:w="1383" w:type="dxa"/>
          </w:tcPr>
          <w:p w14:paraId="7B6C6D0E" w14:textId="0F4F90F4" w:rsidR="00806B87" w:rsidRPr="0027764C" w:rsidRDefault="00B41D3D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Number of rats</w:t>
            </w:r>
          </w:p>
        </w:tc>
        <w:tc>
          <w:tcPr>
            <w:tcW w:w="666" w:type="dxa"/>
          </w:tcPr>
          <w:p w14:paraId="09A0A900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666" w:type="dxa"/>
          </w:tcPr>
          <w:p w14:paraId="738022AA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</w:t>
            </w:r>
          </w:p>
        </w:tc>
        <w:tc>
          <w:tcPr>
            <w:tcW w:w="666" w:type="dxa"/>
          </w:tcPr>
          <w:p w14:paraId="15BEC068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3</w:t>
            </w:r>
          </w:p>
        </w:tc>
        <w:tc>
          <w:tcPr>
            <w:tcW w:w="666" w:type="dxa"/>
          </w:tcPr>
          <w:p w14:paraId="51E817F1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4</w:t>
            </w:r>
          </w:p>
        </w:tc>
        <w:tc>
          <w:tcPr>
            <w:tcW w:w="666" w:type="dxa"/>
          </w:tcPr>
          <w:p w14:paraId="4FEB614D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5</w:t>
            </w:r>
          </w:p>
        </w:tc>
        <w:tc>
          <w:tcPr>
            <w:tcW w:w="1352" w:type="dxa"/>
          </w:tcPr>
          <w:p w14:paraId="14009E44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Mean±SEM/</w:t>
            </w:r>
          </w:p>
          <w:p w14:paraId="76C461A1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Test</w:t>
            </w:r>
          </w:p>
        </w:tc>
        <w:tc>
          <w:tcPr>
            <w:tcW w:w="1302" w:type="dxa"/>
          </w:tcPr>
          <w:p w14:paraId="66E24FE7" w14:textId="4CD1C24D" w:rsidR="00806B87" w:rsidRPr="0027764C" w:rsidRDefault="00806B87" w:rsidP="0062554E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Welch’s test</w:t>
            </w:r>
          </w:p>
        </w:tc>
      </w:tr>
      <w:tr w:rsidR="00806B87" w:rsidRPr="000A68EA" w14:paraId="140F2F43" w14:textId="77777777" w:rsidTr="0053239B">
        <w:trPr>
          <w:jc w:val="center"/>
        </w:trPr>
        <w:tc>
          <w:tcPr>
            <w:tcW w:w="1383" w:type="dxa"/>
          </w:tcPr>
          <w:p w14:paraId="56318DD6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no LT 1 weeks old GBM</w:t>
            </w:r>
          </w:p>
        </w:tc>
        <w:tc>
          <w:tcPr>
            <w:tcW w:w="666" w:type="dxa"/>
          </w:tcPr>
          <w:p w14:paraId="461B1CA4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6</w:t>
            </w:r>
          </w:p>
        </w:tc>
        <w:tc>
          <w:tcPr>
            <w:tcW w:w="666" w:type="dxa"/>
          </w:tcPr>
          <w:p w14:paraId="19268783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12</w:t>
            </w:r>
          </w:p>
        </w:tc>
        <w:tc>
          <w:tcPr>
            <w:tcW w:w="666" w:type="dxa"/>
          </w:tcPr>
          <w:p w14:paraId="76296E73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27</w:t>
            </w:r>
          </w:p>
        </w:tc>
        <w:tc>
          <w:tcPr>
            <w:tcW w:w="666" w:type="dxa"/>
          </w:tcPr>
          <w:p w14:paraId="2E7F2505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6</w:t>
            </w:r>
          </w:p>
        </w:tc>
        <w:tc>
          <w:tcPr>
            <w:tcW w:w="666" w:type="dxa"/>
          </w:tcPr>
          <w:p w14:paraId="5EBBF261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1352" w:type="dxa"/>
          </w:tcPr>
          <w:p w14:paraId="6B4E4A9A" w14:textId="151F1EBF" w:rsidR="00806B87" w:rsidRPr="0027764C" w:rsidRDefault="00806B87" w:rsidP="00806B87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10±4</w:t>
            </w:r>
          </w:p>
        </w:tc>
        <w:tc>
          <w:tcPr>
            <w:tcW w:w="1302" w:type="dxa"/>
          </w:tcPr>
          <w:p w14:paraId="3590EE35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806B87" w:rsidRPr="000A68EA" w14:paraId="27E74440" w14:textId="77777777" w:rsidTr="0053239B">
        <w:trPr>
          <w:jc w:val="center"/>
        </w:trPr>
        <w:tc>
          <w:tcPr>
            <w:tcW w:w="1383" w:type="dxa"/>
          </w:tcPr>
          <w:p w14:paraId="2594E62C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no LT 4 weeks old GBM</w:t>
            </w:r>
          </w:p>
        </w:tc>
        <w:tc>
          <w:tcPr>
            <w:tcW w:w="666" w:type="dxa"/>
          </w:tcPr>
          <w:p w14:paraId="5C4EEEBD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149</w:t>
            </w:r>
          </w:p>
        </w:tc>
        <w:tc>
          <w:tcPr>
            <w:tcW w:w="666" w:type="dxa"/>
          </w:tcPr>
          <w:p w14:paraId="5B29B0CF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349</w:t>
            </w:r>
          </w:p>
        </w:tc>
        <w:tc>
          <w:tcPr>
            <w:tcW w:w="666" w:type="dxa"/>
          </w:tcPr>
          <w:p w14:paraId="6970E178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174</w:t>
            </w:r>
          </w:p>
        </w:tc>
        <w:tc>
          <w:tcPr>
            <w:tcW w:w="666" w:type="dxa"/>
          </w:tcPr>
          <w:p w14:paraId="2A86A47E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232</w:t>
            </w:r>
          </w:p>
        </w:tc>
        <w:tc>
          <w:tcPr>
            <w:tcW w:w="666" w:type="dxa"/>
          </w:tcPr>
          <w:p w14:paraId="0A613ED5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225</w:t>
            </w:r>
          </w:p>
        </w:tc>
        <w:tc>
          <w:tcPr>
            <w:tcW w:w="1352" w:type="dxa"/>
          </w:tcPr>
          <w:p w14:paraId="4FB428AD" w14:textId="28DFE746" w:rsidR="00806B87" w:rsidRPr="0027764C" w:rsidRDefault="00806B87" w:rsidP="00806B87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225±77</w:t>
            </w:r>
          </w:p>
        </w:tc>
        <w:tc>
          <w:tcPr>
            <w:tcW w:w="1302" w:type="dxa"/>
          </w:tcPr>
          <w:p w14:paraId="4D8950A2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806B87" w:rsidRPr="000A68EA" w14:paraId="23DB4DE9" w14:textId="77777777" w:rsidTr="0053239B">
        <w:trPr>
          <w:jc w:val="center"/>
        </w:trPr>
        <w:tc>
          <w:tcPr>
            <w:tcW w:w="1383" w:type="dxa"/>
          </w:tcPr>
          <w:p w14:paraId="6E320637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12.6 J/cm</w:t>
            </w:r>
            <w:r w:rsidRPr="0027764C">
              <w:rPr>
                <w:rFonts w:ascii="Times New Roman" w:hAnsi="Times New Roman" w:cs="Times New Roman"/>
                <w:color w:val="002060"/>
                <w:vertAlign w:val="superscript"/>
              </w:rPr>
              <w:t>2</w:t>
            </w:r>
            <w:r w:rsidRPr="0027764C">
              <w:rPr>
                <w:rFonts w:ascii="Times New Roman" w:hAnsi="Times New Roman" w:cs="Times New Roman"/>
                <w:color w:val="002060"/>
              </w:rPr>
              <w:t>1 week old GBM</w:t>
            </w:r>
          </w:p>
        </w:tc>
        <w:tc>
          <w:tcPr>
            <w:tcW w:w="666" w:type="dxa"/>
          </w:tcPr>
          <w:p w14:paraId="10256A50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47</w:t>
            </w:r>
          </w:p>
        </w:tc>
        <w:tc>
          <w:tcPr>
            <w:tcW w:w="666" w:type="dxa"/>
          </w:tcPr>
          <w:p w14:paraId="066C3C22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6</w:t>
            </w:r>
          </w:p>
        </w:tc>
        <w:tc>
          <w:tcPr>
            <w:tcW w:w="666" w:type="dxa"/>
          </w:tcPr>
          <w:p w14:paraId="014B9941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3</w:t>
            </w:r>
          </w:p>
        </w:tc>
        <w:tc>
          <w:tcPr>
            <w:tcW w:w="666" w:type="dxa"/>
          </w:tcPr>
          <w:p w14:paraId="4C430F3B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</w:t>
            </w:r>
          </w:p>
        </w:tc>
        <w:tc>
          <w:tcPr>
            <w:tcW w:w="666" w:type="dxa"/>
          </w:tcPr>
          <w:p w14:paraId="43AC2240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6</w:t>
            </w:r>
          </w:p>
        </w:tc>
        <w:tc>
          <w:tcPr>
            <w:tcW w:w="1352" w:type="dxa"/>
          </w:tcPr>
          <w:p w14:paraId="3DAAD20F" w14:textId="304E4B49" w:rsidR="00806B87" w:rsidRPr="0027764C" w:rsidRDefault="00806B87" w:rsidP="00806B87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12±8</w:t>
            </w:r>
          </w:p>
        </w:tc>
        <w:tc>
          <w:tcPr>
            <w:tcW w:w="1302" w:type="dxa"/>
          </w:tcPr>
          <w:p w14:paraId="5D495700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Т=-0,</w:t>
            </w:r>
            <w:r w:rsidRPr="0027764C">
              <w:rPr>
                <w:rFonts w:ascii="Times New Roman" w:hAnsi="Times New Roman" w:cs="Times New Roman"/>
                <w:color w:val="002060"/>
                <w:lang w:val="ru-RU"/>
              </w:rPr>
              <w:t>226</w:t>
            </w:r>
          </w:p>
          <w:p w14:paraId="619B74C3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Р=0,</w:t>
            </w:r>
            <w:r w:rsidRPr="0027764C">
              <w:rPr>
                <w:rFonts w:ascii="Times New Roman" w:hAnsi="Times New Roman" w:cs="Times New Roman"/>
                <w:color w:val="002060"/>
                <w:lang w:val="ru-RU"/>
              </w:rPr>
              <w:t>827</w:t>
            </w:r>
          </w:p>
        </w:tc>
      </w:tr>
      <w:tr w:rsidR="00806B87" w:rsidRPr="000A68EA" w14:paraId="77F1AA1B" w14:textId="77777777" w:rsidTr="0053239B">
        <w:trPr>
          <w:jc w:val="center"/>
        </w:trPr>
        <w:tc>
          <w:tcPr>
            <w:tcW w:w="1383" w:type="dxa"/>
          </w:tcPr>
          <w:p w14:paraId="2F489ACB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12.6 J/cm</w:t>
            </w:r>
            <w:r w:rsidRPr="0027764C">
              <w:rPr>
                <w:rFonts w:ascii="Times New Roman" w:hAnsi="Times New Roman" w:cs="Times New Roman"/>
                <w:color w:val="002060"/>
                <w:vertAlign w:val="superscript"/>
              </w:rPr>
              <w:t>2</w:t>
            </w:r>
            <w:r w:rsidRPr="0027764C">
              <w:rPr>
                <w:rFonts w:ascii="Times New Roman" w:hAnsi="Times New Roman" w:cs="Times New Roman"/>
                <w:color w:val="002060"/>
              </w:rPr>
              <w:t xml:space="preserve"> 4 weeks old GBM</w:t>
            </w:r>
          </w:p>
        </w:tc>
        <w:tc>
          <w:tcPr>
            <w:tcW w:w="666" w:type="dxa"/>
          </w:tcPr>
          <w:p w14:paraId="0F672B9A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102</w:t>
            </w:r>
          </w:p>
        </w:tc>
        <w:tc>
          <w:tcPr>
            <w:tcW w:w="666" w:type="dxa"/>
          </w:tcPr>
          <w:p w14:paraId="04005BDC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108</w:t>
            </w:r>
          </w:p>
        </w:tc>
        <w:tc>
          <w:tcPr>
            <w:tcW w:w="666" w:type="dxa"/>
          </w:tcPr>
          <w:p w14:paraId="1CD0C125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50</w:t>
            </w:r>
          </w:p>
        </w:tc>
        <w:tc>
          <w:tcPr>
            <w:tcW w:w="666" w:type="dxa"/>
          </w:tcPr>
          <w:p w14:paraId="0F8E6117" w14:textId="77777777" w:rsidR="00806B87" w:rsidRPr="0027764C" w:rsidRDefault="00806B87" w:rsidP="0062554E">
            <w:pPr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76</w:t>
            </w:r>
          </w:p>
        </w:tc>
        <w:tc>
          <w:tcPr>
            <w:tcW w:w="666" w:type="dxa"/>
          </w:tcPr>
          <w:p w14:paraId="642F6F1E" w14:textId="77777777" w:rsidR="00806B87" w:rsidRPr="0027764C" w:rsidRDefault="00806B87" w:rsidP="006255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</w:rPr>
            </w:pPr>
            <w:r w:rsidRPr="0027764C">
              <w:rPr>
                <w:rFonts w:ascii="Times New Roman" w:eastAsia="Times New Roman" w:hAnsi="Times New Roman" w:cs="Times New Roman"/>
                <w:color w:val="002060"/>
              </w:rPr>
              <w:t>163</w:t>
            </w:r>
          </w:p>
        </w:tc>
        <w:tc>
          <w:tcPr>
            <w:tcW w:w="1352" w:type="dxa"/>
          </w:tcPr>
          <w:p w14:paraId="0AC6C1D8" w14:textId="470454D3" w:rsidR="00806B87" w:rsidRPr="0027764C" w:rsidRDefault="00806B87" w:rsidP="00806B87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99±48</w:t>
            </w:r>
          </w:p>
        </w:tc>
        <w:tc>
          <w:tcPr>
            <w:tcW w:w="1302" w:type="dxa"/>
          </w:tcPr>
          <w:p w14:paraId="06073D2F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Т=</w:t>
            </w:r>
            <w:r w:rsidRPr="0027764C">
              <w:rPr>
                <w:rFonts w:ascii="Times New Roman" w:hAnsi="Times New Roman" w:cs="Times New Roman"/>
                <w:color w:val="002060"/>
                <w:lang w:val="ru-RU"/>
              </w:rPr>
              <w:t>3,2</w:t>
            </w:r>
          </w:p>
          <w:p w14:paraId="5EC2F303" w14:textId="77777777" w:rsidR="00806B87" w:rsidRPr="0027764C" w:rsidRDefault="00806B87" w:rsidP="0062554E">
            <w:pPr>
              <w:jc w:val="center"/>
              <w:rPr>
                <w:rFonts w:ascii="Times New Roman" w:hAnsi="Times New Roman" w:cs="Times New Roman"/>
                <w:color w:val="002060"/>
                <w:lang w:val="ru-RU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Р=</w:t>
            </w:r>
            <w:r w:rsidRPr="0027764C">
              <w:rPr>
                <w:rFonts w:ascii="Times New Roman" w:hAnsi="Times New Roman" w:cs="Times New Roman"/>
                <w:color w:val="002060"/>
                <w:lang w:val="ru-RU"/>
              </w:rPr>
              <w:t>0,013</w:t>
            </w:r>
          </w:p>
        </w:tc>
      </w:tr>
    </w:tbl>
    <w:p w14:paraId="492EF336" w14:textId="78E05827" w:rsidR="00B662B3" w:rsidRPr="00525D2B" w:rsidRDefault="00525D2B" w:rsidP="00C833B6">
      <w:pPr>
        <w:spacing w:after="0" w:line="360" w:lineRule="auto"/>
        <w:jc w:val="center"/>
        <w:rPr>
          <w:rFonts w:ascii="Times New Roman" w:eastAsia="Times New Roman" w:hAnsi="Times New Roman"/>
          <w:color w:val="002060"/>
          <w:sz w:val="24"/>
          <w:szCs w:val="24"/>
          <w:lang w:val="en-US"/>
        </w:rPr>
      </w:pP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The comparison </w:t>
      </w:r>
      <w:proofErr w:type="gramStart"/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between:</w:t>
      </w:r>
      <w:proofErr w:type="gramEnd"/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no LT 1 week old GBM and 12.6 J/cm</w:t>
      </w: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vertAlign w:val="superscript"/>
          <w:lang w:val="en-US"/>
        </w:rPr>
        <w:t>2</w:t>
      </w: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/ 1 week old GBM; no LT 4 week old GBM and 12.6 J/cm</w:t>
      </w: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vertAlign w:val="superscript"/>
          <w:lang w:val="en-US"/>
        </w:rPr>
        <w:t>2</w:t>
      </w:r>
      <w:r w:rsidRPr="008D31C8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/ 4 week old GBM</w:t>
      </w:r>
    </w:p>
    <w:p w14:paraId="52863D32" w14:textId="0DC04A69" w:rsidR="006A59C0" w:rsidRPr="000A68EA" w:rsidRDefault="006A59C0" w:rsidP="006A59C0">
      <w:pPr>
        <w:ind w:left="993"/>
        <w:jc w:val="both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Table </w:t>
      </w:r>
      <w:r w:rsidR="00B662B3">
        <w:rPr>
          <w:rFonts w:ascii="Times New Roman" w:hAnsi="Times New Roman" w:cs="Times New Roman"/>
          <w:color w:val="002060"/>
          <w:sz w:val="24"/>
          <w:szCs w:val="24"/>
          <w:lang w:val="en-US"/>
        </w:rPr>
        <w:t>5</w:t>
      </w:r>
      <w:r w:rsidR="00704AFA">
        <w:rPr>
          <w:rFonts w:ascii="Times New Roman" w:hAnsi="Times New Roman" w:cs="Times New Roman"/>
          <w:color w:val="002060"/>
          <w:sz w:val="24"/>
          <w:szCs w:val="24"/>
          <w:lang w:val="en-US"/>
        </w:rPr>
        <w:t>SI.</w:t>
      </w:r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– The changes of the expression of markers of apoptosis, autophagy, </w:t>
      </w:r>
      <w:proofErr w:type="gramStart"/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>proliferation</w:t>
      </w:r>
      <w:proofErr w:type="gramEnd"/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and vacuoles formation in sham rats and in rats with GBM without and after LT-course (</w:t>
      </w:r>
      <w:r w:rsidRPr="000A68EA">
        <w:rPr>
          <w:rFonts w:ascii="Times New Roman" w:hAnsi="Times New Roman" w:cs="Times New Roman"/>
          <w:color w:val="002060"/>
          <w:sz w:val="24"/>
          <w:szCs w:val="24"/>
          <w:lang w:val="en-GB"/>
        </w:rPr>
        <w:t>12.6</w:t>
      </w:r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kJ/cm</w:t>
      </w:r>
      <w:r w:rsidRPr="000A68EA">
        <w:rPr>
          <w:rFonts w:ascii="Times New Roman" w:hAnsi="Times New Roman" w:cs="Times New Roman"/>
          <w:color w:val="002060"/>
          <w:sz w:val="24"/>
          <w:szCs w:val="24"/>
          <w:vertAlign w:val="superscript"/>
          <w:lang w:val="en-US"/>
        </w:rPr>
        <w:t>2</w:t>
      </w:r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laser irradiation)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1541"/>
        <w:gridCol w:w="1559"/>
        <w:gridCol w:w="1561"/>
        <w:gridCol w:w="1577"/>
        <w:gridCol w:w="1577"/>
        <w:gridCol w:w="1390"/>
      </w:tblGrid>
      <w:tr w:rsidR="004D3466" w:rsidRPr="00242A34" w14:paraId="43DBC5D0" w14:textId="6B23021F" w:rsidTr="004D3466">
        <w:tc>
          <w:tcPr>
            <w:tcW w:w="1541" w:type="dxa"/>
          </w:tcPr>
          <w:p w14:paraId="2CD4C3F8" w14:textId="68569022" w:rsidR="004D3466" w:rsidRPr="000A68EA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The tested markers</w:t>
            </w:r>
          </w:p>
        </w:tc>
        <w:tc>
          <w:tcPr>
            <w:tcW w:w="1559" w:type="dxa"/>
          </w:tcPr>
          <w:p w14:paraId="58DB9B55" w14:textId="77777777" w:rsidR="004D3466" w:rsidRPr="000A68EA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Sham group, </w:t>
            </w:r>
          </w:p>
          <w:p w14:paraId="796EB910" w14:textId="1723F0DA" w:rsidR="004D3466" w:rsidRPr="000A68EA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no course</w:t>
            </w:r>
          </w:p>
        </w:tc>
        <w:tc>
          <w:tcPr>
            <w:tcW w:w="1561" w:type="dxa"/>
          </w:tcPr>
          <w:p w14:paraId="27BE8EF4" w14:textId="0BF24A0E" w:rsidR="004D3466" w:rsidRPr="000A68EA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Sham group + LT course</w:t>
            </w:r>
          </w:p>
        </w:tc>
        <w:tc>
          <w:tcPr>
            <w:tcW w:w="1577" w:type="dxa"/>
          </w:tcPr>
          <w:p w14:paraId="547EEF18" w14:textId="283F98D9" w:rsidR="004D3466" w:rsidRPr="000A68EA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GBM group, no LT-course</w:t>
            </w:r>
          </w:p>
        </w:tc>
        <w:tc>
          <w:tcPr>
            <w:tcW w:w="1577" w:type="dxa"/>
          </w:tcPr>
          <w:p w14:paraId="24A75E5C" w14:textId="79EB0262" w:rsidR="004D3466" w:rsidRPr="000A68EA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68E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GBM group + LT course</w:t>
            </w:r>
          </w:p>
        </w:tc>
        <w:tc>
          <w:tcPr>
            <w:tcW w:w="1390" w:type="dxa"/>
          </w:tcPr>
          <w:p w14:paraId="34BD19B5" w14:textId="61CB57A2" w:rsidR="004D3466" w:rsidRPr="008D31C8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D31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Welch’s test</w:t>
            </w:r>
            <w:r w:rsidR="0060736D" w:rsidRPr="008D31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14:paraId="39153D99" w14:textId="6DBEC062" w:rsidR="004D3466" w:rsidRPr="008D31C8" w:rsidRDefault="004D3466" w:rsidP="006A59C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D31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Comparison between GBM no LT course and GBM + LT course</w:t>
            </w:r>
            <w:r w:rsidR="00525D2B" w:rsidRPr="008D31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mean</w:t>
            </w:r>
            <w:r w:rsidR="00525D2B" w:rsidRPr="008D31C8">
              <w:rPr>
                <w:rFonts w:ascii="Times New Roman" w:hAnsi="Times New Roman" w:cs="Times New Roman"/>
                <w:color w:val="002060"/>
              </w:rPr>
              <w:t>±SEM, n=20 in each group</w:t>
            </w:r>
          </w:p>
        </w:tc>
      </w:tr>
      <w:tr w:rsidR="004D3466" w:rsidRPr="000A68EA" w14:paraId="35E498AF" w14:textId="7EE8E46E" w:rsidTr="004D3466">
        <w:tc>
          <w:tcPr>
            <w:tcW w:w="1541" w:type="dxa"/>
          </w:tcPr>
          <w:p w14:paraId="6140A6F5" w14:textId="680D5B3B" w:rsidR="004D3466" w:rsidRPr="0027764C" w:rsidRDefault="004D3466" w:rsidP="003B6500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Cell number in the view field (x774)</w:t>
            </w:r>
          </w:p>
        </w:tc>
        <w:tc>
          <w:tcPr>
            <w:tcW w:w="1559" w:type="dxa"/>
          </w:tcPr>
          <w:p w14:paraId="08520283" w14:textId="1195EB4B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29.0±1.9</w:t>
            </w:r>
          </w:p>
        </w:tc>
        <w:tc>
          <w:tcPr>
            <w:tcW w:w="1561" w:type="dxa"/>
          </w:tcPr>
          <w:p w14:paraId="4D371895" w14:textId="3462C208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28.1±1.9</w:t>
            </w:r>
          </w:p>
        </w:tc>
        <w:tc>
          <w:tcPr>
            <w:tcW w:w="1577" w:type="dxa"/>
          </w:tcPr>
          <w:p w14:paraId="55B6E06C" w14:textId="2CFC26D5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67.0±3.2</w:t>
            </w:r>
          </w:p>
        </w:tc>
        <w:tc>
          <w:tcPr>
            <w:tcW w:w="1577" w:type="dxa"/>
          </w:tcPr>
          <w:p w14:paraId="63CC7655" w14:textId="07A36578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112.2±7.7</w:t>
            </w:r>
          </w:p>
        </w:tc>
        <w:tc>
          <w:tcPr>
            <w:tcW w:w="1390" w:type="dxa"/>
          </w:tcPr>
          <w:p w14:paraId="47904599" w14:textId="77777777" w:rsidR="004D3466" w:rsidRPr="008D31C8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D3466" w:rsidRPr="000A68EA" w14:paraId="1878385B" w14:textId="04CADF52" w:rsidTr="004D3466">
        <w:tc>
          <w:tcPr>
            <w:tcW w:w="1541" w:type="dxa"/>
          </w:tcPr>
          <w:p w14:paraId="1DC24A71" w14:textId="5DE011D3" w:rsidR="004D3466" w:rsidRPr="0027764C" w:rsidRDefault="004D3466" w:rsidP="003B6500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Nucleus diameter, µm</w:t>
            </w:r>
          </w:p>
        </w:tc>
        <w:tc>
          <w:tcPr>
            <w:tcW w:w="1559" w:type="dxa"/>
          </w:tcPr>
          <w:p w14:paraId="41AE94DC" w14:textId="765750E9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8.5±0.4</w:t>
            </w:r>
          </w:p>
        </w:tc>
        <w:tc>
          <w:tcPr>
            <w:tcW w:w="1561" w:type="dxa"/>
          </w:tcPr>
          <w:p w14:paraId="6191A485" w14:textId="2BD9A0DC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8.7±0.4</w:t>
            </w:r>
          </w:p>
        </w:tc>
        <w:tc>
          <w:tcPr>
            <w:tcW w:w="1577" w:type="dxa"/>
          </w:tcPr>
          <w:p w14:paraId="2B617209" w14:textId="5C9C3663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9.2±0.3</w:t>
            </w:r>
          </w:p>
        </w:tc>
        <w:tc>
          <w:tcPr>
            <w:tcW w:w="1577" w:type="dxa"/>
          </w:tcPr>
          <w:p w14:paraId="54609670" w14:textId="3B4F1FFE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7.6±4.7</w:t>
            </w:r>
          </w:p>
        </w:tc>
        <w:tc>
          <w:tcPr>
            <w:tcW w:w="1390" w:type="dxa"/>
          </w:tcPr>
          <w:p w14:paraId="75E5ED01" w14:textId="77777777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D3466" w:rsidRPr="000A68EA" w14:paraId="1641A200" w14:textId="10C2439D" w:rsidTr="004D3466">
        <w:tc>
          <w:tcPr>
            <w:tcW w:w="1541" w:type="dxa"/>
          </w:tcPr>
          <w:p w14:paraId="5F77F596" w14:textId="12229398" w:rsidR="004D3466" w:rsidRPr="0027764C" w:rsidRDefault="004D3466" w:rsidP="003B6500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Ki67</w:t>
            </w:r>
          </w:p>
        </w:tc>
        <w:tc>
          <w:tcPr>
            <w:tcW w:w="1559" w:type="dxa"/>
          </w:tcPr>
          <w:p w14:paraId="18155688" w14:textId="27D7AC77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61" w:type="dxa"/>
          </w:tcPr>
          <w:p w14:paraId="05A56D7C" w14:textId="360219F8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3665EBDD" w14:textId="6F05EE8A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37.5±1.97</w:t>
            </w:r>
          </w:p>
        </w:tc>
        <w:tc>
          <w:tcPr>
            <w:tcW w:w="1577" w:type="dxa"/>
          </w:tcPr>
          <w:p w14:paraId="7F165180" w14:textId="264DAAEA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32.2±2.4</w:t>
            </w:r>
          </w:p>
        </w:tc>
        <w:tc>
          <w:tcPr>
            <w:tcW w:w="1390" w:type="dxa"/>
          </w:tcPr>
          <w:p w14:paraId="07A8A871" w14:textId="02ECDAC0" w:rsidR="004D3466" w:rsidRPr="0027764C" w:rsidRDefault="004D3466" w:rsidP="0012235A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T=22,3, p&lt;0.01</w:t>
            </w:r>
          </w:p>
        </w:tc>
      </w:tr>
      <w:tr w:rsidR="004D3466" w:rsidRPr="000A68EA" w14:paraId="5B6C61B9" w14:textId="6C52B8B0" w:rsidTr="004D3466">
        <w:tc>
          <w:tcPr>
            <w:tcW w:w="1541" w:type="dxa"/>
          </w:tcPr>
          <w:p w14:paraId="7A0C5E80" w14:textId="303369DC" w:rsidR="004D3466" w:rsidRPr="0027764C" w:rsidRDefault="004D3466" w:rsidP="00C420C8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Bax</w:t>
            </w:r>
          </w:p>
        </w:tc>
        <w:tc>
          <w:tcPr>
            <w:tcW w:w="1559" w:type="dxa"/>
          </w:tcPr>
          <w:p w14:paraId="4792439E" w14:textId="56CD7054" w:rsidR="004D3466" w:rsidRPr="0027764C" w:rsidRDefault="004D3466" w:rsidP="00C420C8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61" w:type="dxa"/>
          </w:tcPr>
          <w:p w14:paraId="5138EC9F" w14:textId="225B34BD" w:rsidR="004D3466" w:rsidRPr="0027764C" w:rsidRDefault="004D3466" w:rsidP="00C420C8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0FDA8301" w14:textId="26B968D0" w:rsidR="004D3466" w:rsidRPr="0027764C" w:rsidRDefault="004D3466" w:rsidP="00C420C8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7.1±1.1</w:t>
            </w:r>
          </w:p>
        </w:tc>
        <w:tc>
          <w:tcPr>
            <w:tcW w:w="1577" w:type="dxa"/>
          </w:tcPr>
          <w:p w14:paraId="4CE07EC6" w14:textId="41A41565" w:rsidR="004D3466" w:rsidRPr="0027764C" w:rsidRDefault="004D3466" w:rsidP="00C420C8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95.8±2.1</w:t>
            </w:r>
          </w:p>
        </w:tc>
        <w:tc>
          <w:tcPr>
            <w:tcW w:w="1390" w:type="dxa"/>
          </w:tcPr>
          <w:p w14:paraId="3C841646" w14:textId="1BAE8214" w:rsidR="004D3466" w:rsidRPr="0027764C" w:rsidRDefault="004D3466" w:rsidP="00C420C8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T=174,3, </w:t>
            </w:r>
          </w:p>
        </w:tc>
      </w:tr>
      <w:tr w:rsidR="004D3466" w:rsidRPr="004D3466" w14:paraId="58E7A9FD" w14:textId="32574948" w:rsidTr="004D3466">
        <w:tc>
          <w:tcPr>
            <w:tcW w:w="1541" w:type="dxa"/>
          </w:tcPr>
          <w:p w14:paraId="1BC4532A" w14:textId="37046ACD" w:rsidR="004D3466" w:rsidRPr="0027764C" w:rsidRDefault="004D3466" w:rsidP="004D3466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p53</w:t>
            </w:r>
          </w:p>
        </w:tc>
        <w:tc>
          <w:tcPr>
            <w:tcW w:w="1559" w:type="dxa"/>
          </w:tcPr>
          <w:p w14:paraId="55B73C70" w14:textId="2002F18E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61" w:type="dxa"/>
          </w:tcPr>
          <w:p w14:paraId="719667C8" w14:textId="2BF9A596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32184E5B" w14:textId="7CDCDEEE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6982C5B5" w14:textId="4591E0F9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31.5±4.9</w:t>
            </w:r>
          </w:p>
        </w:tc>
        <w:tc>
          <w:tcPr>
            <w:tcW w:w="1390" w:type="dxa"/>
          </w:tcPr>
          <w:p w14:paraId="59A31E6E" w14:textId="5368A0FD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T=43,1, </w:t>
            </w:r>
            <w:r w:rsidRPr="00676C21">
              <w:rPr>
                <w:rFonts w:ascii="Times New Roman" w:hAnsi="Times New Roman" w:cs="Times New Roman"/>
                <w:color w:val="002060"/>
              </w:rPr>
              <w:t>p&lt;0.01</w:t>
            </w:r>
          </w:p>
        </w:tc>
      </w:tr>
      <w:tr w:rsidR="004D3466" w:rsidRPr="004D3466" w14:paraId="297946E1" w14:textId="61D3428B" w:rsidTr="004D3466">
        <w:tc>
          <w:tcPr>
            <w:tcW w:w="1541" w:type="dxa"/>
          </w:tcPr>
          <w:p w14:paraId="2E19CAC8" w14:textId="68A4C79C" w:rsidR="004D3466" w:rsidRPr="0027764C" w:rsidRDefault="004D3466" w:rsidP="004D3466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Lc3b</w:t>
            </w:r>
          </w:p>
        </w:tc>
        <w:tc>
          <w:tcPr>
            <w:tcW w:w="1559" w:type="dxa"/>
          </w:tcPr>
          <w:p w14:paraId="2E8529A2" w14:textId="0D3C7599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100.0±0.0</w:t>
            </w:r>
          </w:p>
        </w:tc>
        <w:tc>
          <w:tcPr>
            <w:tcW w:w="1561" w:type="dxa"/>
          </w:tcPr>
          <w:p w14:paraId="459AF090" w14:textId="3FE53B4B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100.0±0.0</w:t>
            </w:r>
          </w:p>
        </w:tc>
        <w:tc>
          <w:tcPr>
            <w:tcW w:w="1577" w:type="dxa"/>
          </w:tcPr>
          <w:p w14:paraId="640B8D71" w14:textId="405C4049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95.1±1.8</w:t>
            </w:r>
          </w:p>
        </w:tc>
        <w:tc>
          <w:tcPr>
            <w:tcW w:w="1577" w:type="dxa"/>
          </w:tcPr>
          <w:p w14:paraId="2A3E0CAE" w14:textId="0CB2B942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26.4±5.14</w:t>
            </w:r>
          </w:p>
        </w:tc>
        <w:tc>
          <w:tcPr>
            <w:tcW w:w="1390" w:type="dxa"/>
          </w:tcPr>
          <w:p w14:paraId="00ACAD82" w14:textId="271F14A9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T=74,8, </w:t>
            </w:r>
            <w:r w:rsidRPr="00676C21">
              <w:rPr>
                <w:rFonts w:ascii="Times New Roman" w:hAnsi="Times New Roman" w:cs="Times New Roman"/>
                <w:color w:val="002060"/>
              </w:rPr>
              <w:t>p&lt;0.01</w:t>
            </w:r>
          </w:p>
        </w:tc>
      </w:tr>
      <w:tr w:rsidR="004D3466" w:rsidRPr="004D3466" w14:paraId="0907A53F" w14:textId="7B8913FD" w:rsidTr="004D3466">
        <w:tc>
          <w:tcPr>
            <w:tcW w:w="1541" w:type="dxa"/>
          </w:tcPr>
          <w:p w14:paraId="39A082FE" w14:textId="398C6DB8" w:rsidR="004D3466" w:rsidRPr="0027764C" w:rsidRDefault="004D3466" w:rsidP="004D3466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Fas</w:t>
            </w:r>
          </w:p>
        </w:tc>
        <w:tc>
          <w:tcPr>
            <w:tcW w:w="1559" w:type="dxa"/>
          </w:tcPr>
          <w:p w14:paraId="5DCE1307" w14:textId="4BB7AD86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61" w:type="dxa"/>
          </w:tcPr>
          <w:p w14:paraId="45BCDBB1" w14:textId="6088C592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79450192" w14:textId="7A104E59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675A29EF" w14:textId="6ACB0FD0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1.92±1.32</w:t>
            </w:r>
          </w:p>
        </w:tc>
        <w:tc>
          <w:tcPr>
            <w:tcW w:w="1390" w:type="dxa"/>
          </w:tcPr>
          <w:p w14:paraId="54D0C0DA" w14:textId="21688613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T=7,7, </w:t>
            </w:r>
            <w:r w:rsidRPr="00676C21">
              <w:rPr>
                <w:rFonts w:ascii="Times New Roman" w:hAnsi="Times New Roman" w:cs="Times New Roman"/>
                <w:color w:val="002060"/>
              </w:rPr>
              <w:t>p&lt;0.01</w:t>
            </w:r>
          </w:p>
        </w:tc>
      </w:tr>
      <w:tr w:rsidR="004D3466" w:rsidRPr="000A68EA" w14:paraId="499A9EFE" w14:textId="67835ECF" w:rsidTr="004D3466">
        <w:tc>
          <w:tcPr>
            <w:tcW w:w="1541" w:type="dxa"/>
          </w:tcPr>
          <w:p w14:paraId="47795677" w14:textId="31E04561" w:rsidR="004D3466" w:rsidRPr="0027764C" w:rsidRDefault="004D3466" w:rsidP="004D3466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Clathrin</w:t>
            </w:r>
          </w:p>
        </w:tc>
        <w:tc>
          <w:tcPr>
            <w:tcW w:w="1559" w:type="dxa"/>
          </w:tcPr>
          <w:p w14:paraId="14F6F6BD" w14:textId="09DE04B4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61" w:type="dxa"/>
          </w:tcPr>
          <w:p w14:paraId="61646C87" w14:textId="02925D3C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64A455E6" w14:textId="7642E3F2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94.2±2.0</w:t>
            </w:r>
          </w:p>
        </w:tc>
        <w:tc>
          <w:tcPr>
            <w:tcW w:w="1577" w:type="dxa"/>
          </w:tcPr>
          <w:p w14:paraId="0F80571D" w14:textId="791419BA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23.6±6.4</w:t>
            </w:r>
          </w:p>
        </w:tc>
        <w:tc>
          <w:tcPr>
            <w:tcW w:w="1390" w:type="dxa"/>
          </w:tcPr>
          <w:p w14:paraId="35D90F74" w14:textId="06BF36F1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T=117,8, </w:t>
            </w:r>
            <w:r w:rsidRPr="00676C21">
              <w:rPr>
                <w:rFonts w:ascii="Times New Roman" w:hAnsi="Times New Roman" w:cs="Times New Roman"/>
                <w:color w:val="002060"/>
              </w:rPr>
              <w:t>p&lt;0.01</w:t>
            </w:r>
          </w:p>
        </w:tc>
      </w:tr>
      <w:tr w:rsidR="004D3466" w:rsidRPr="000A68EA" w14:paraId="72AA246F" w14:textId="6332B054" w:rsidTr="004D3466">
        <w:tc>
          <w:tcPr>
            <w:tcW w:w="1541" w:type="dxa"/>
          </w:tcPr>
          <w:p w14:paraId="1DC5E4F1" w14:textId="1ADE9BF1" w:rsidR="004D3466" w:rsidRPr="0027764C" w:rsidRDefault="004D3466" w:rsidP="004D3466">
            <w:pPr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Caveolin</w:t>
            </w:r>
          </w:p>
        </w:tc>
        <w:tc>
          <w:tcPr>
            <w:tcW w:w="1559" w:type="dxa"/>
          </w:tcPr>
          <w:p w14:paraId="4BECB5E3" w14:textId="25672F68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61" w:type="dxa"/>
          </w:tcPr>
          <w:p w14:paraId="530A921E" w14:textId="440F7FF8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0.0±0.0</w:t>
            </w:r>
          </w:p>
        </w:tc>
        <w:tc>
          <w:tcPr>
            <w:tcW w:w="1577" w:type="dxa"/>
          </w:tcPr>
          <w:p w14:paraId="57945BC5" w14:textId="37275716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18.4±1.8</w:t>
            </w:r>
          </w:p>
        </w:tc>
        <w:tc>
          <w:tcPr>
            <w:tcW w:w="1577" w:type="dxa"/>
          </w:tcPr>
          <w:p w14:paraId="71916A5B" w14:textId="1DCE9B2B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764C">
              <w:rPr>
                <w:rFonts w:ascii="Times New Roman" w:hAnsi="Times New Roman" w:cs="Times New Roman"/>
                <w:color w:val="002060"/>
              </w:rPr>
              <w:t>7.0±2.4</w:t>
            </w:r>
          </w:p>
        </w:tc>
        <w:tc>
          <w:tcPr>
            <w:tcW w:w="1390" w:type="dxa"/>
          </w:tcPr>
          <w:p w14:paraId="2AA36287" w14:textId="1F511082" w:rsidR="004D3466" w:rsidRPr="0027764C" w:rsidRDefault="004D3466" w:rsidP="004D3466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T=17,6, </w:t>
            </w:r>
            <w:r w:rsidRPr="00676C21">
              <w:rPr>
                <w:rFonts w:ascii="Times New Roman" w:hAnsi="Times New Roman" w:cs="Times New Roman"/>
                <w:color w:val="002060"/>
              </w:rPr>
              <w:t>p&lt;0.01</w:t>
            </w:r>
          </w:p>
        </w:tc>
      </w:tr>
    </w:tbl>
    <w:p w14:paraId="3C8A394D" w14:textId="77777777" w:rsidR="00A7219B" w:rsidRPr="000A68EA" w:rsidRDefault="00A7219B" w:rsidP="00A7219B">
      <w:pPr>
        <w:spacing w:line="276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3A6E90B0" wp14:editId="2CBF42E6">
            <wp:extent cx="3726180" cy="2816087"/>
            <wp:effectExtent l="0" t="0" r="7620" b="3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2 sup inf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20" cy="282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D2B3" w14:textId="17A37F09" w:rsidR="00B16626" w:rsidRPr="00525D2B" w:rsidRDefault="00854D4C" w:rsidP="00525D2B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>Figure 3</w:t>
      </w:r>
      <w:r w:rsidR="00704AFA">
        <w:rPr>
          <w:rFonts w:ascii="Times New Roman" w:hAnsi="Times New Roman" w:cs="Times New Roman"/>
          <w:color w:val="002060"/>
          <w:sz w:val="24"/>
          <w:szCs w:val="24"/>
          <w:lang w:val="en-US"/>
        </w:rPr>
        <w:t>SI</w:t>
      </w:r>
      <w:r w:rsidR="00525D2B">
        <w:rPr>
          <w:rFonts w:ascii="Times New Roman" w:hAnsi="Times New Roman" w:cs="Times New Roman"/>
          <w:color w:val="002060"/>
          <w:sz w:val="24"/>
          <w:szCs w:val="24"/>
          <w:lang w:val="en-US"/>
        </w:rPr>
        <w:t>.</w:t>
      </w:r>
      <w:r w:rsidR="00A7219B"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="00BF7DFA"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>-</w:t>
      </w:r>
      <w:r w:rsidR="00A7219B"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The changes in the cerebral blood flow before and after 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12</w:t>
      </w:r>
      <w:r w:rsidR="000E53F4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.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6</w:t>
      </w:r>
      <w:r w:rsidR="000E53F4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kJ/cm</w:t>
      </w:r>
      <w:r w:rsidR="000E53F4" w:rsidRPr="000A68EA">
        <w:rPr>
          <w:rFonts w:ascii="Times New Roman" w:eastAsia="Times New Roman" w:hAnsi="Times New Roman" w:cs="Times New Roman"/>
          <w:color w:val="002060"/>
          <w:sz w:val="24"/>
          <w:szCs w:val="24"/>
          <w:vertAlign w:val="superscript"/>
          <w:lang w:val="en-US"/>
        </w:rPr>
        <w:t>2</w:t>
      </w:r>
      <w:r w:rsidR="000E53F4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 </w:t>
      </w:r>
      <w:r w:rsidR="00A7219B"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LT </w:t>
      </w:r>
      <w:r w:rsidR="000E53F4" w:rsidRPr="000A68EA">
        <w:rPr>
          <w:rFonts w:ascii="Times New Roman" w:hAnsi="Times New Roman" w:cs="Times New Roman"/>
          <w:color w:val="002060"/>
          <w:sz w:val="24"/>
          <w:szCs w:val="24"/>
          <w:lang w:val="en-US"/>
        </w:rPr>
        <w:t>course</w:t>
      </w:r>
      <w:r w:rsidR="00525D2B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="00525D2B" w:rsidRPr="00EF3E81">
        <w:rPr>
          <w:rFonts w:ascii="Times New Roman" w:hAnsi="Times New Roman" w:cs="Times New Roman"/>
          <w:color w:val="002060"/>
          <w:sz w:val="24"/>
          <w:szCs w:val="24"/>
          <w:lang w:val="en-US"/>
        </w:rPr>
        <w:t>(mean±SEM)</w:t>
      </w:r>
      <w:r w:rsidR="00811D14" w:rsidRPr="00EF3E81">
        <w:rPr>
          <w:rFonts w:ascii="Times New Roman" w:hAnsi="Times New Roman" w:cs="Times New Roman"/>
          <w:color w:val="002060"/>
          <w:sz w:val="24"/>
          <w:szCs w:val="24"/>
          <w:lang w:val="en-US"/>
        </w:rPr>
        <w:t>,</w:t>
      </w:r>
      <w:r w:rsidR="00811D14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n=10 in each group</w:t>
      </w:r>
      <w:r w:rsidR="0062554E">
        <w:rPr>
          <w:rFonts w:ascii="Times New Roman" w:hAnsi="Times New Roman" w:cs="Times New Roman"/>
          <w:color w:val="002060"/>
          <w:sz w:val="24"/>
          <w:szCs w:val="24"/>
          <w:lang w:val="en-US"/>
        </w:rPr>
        <w:t>.</w:t>
      </w:r>
    </w:p>
    <w:p w14:paraId="1DC5251A" w14:textId="1D6BF811" w:rsidR="00A7219B" w:rsidRPr="00B16626" w:rsidRDefault="00A7219B" w:rsidP="00704AFA">
      <w:pPr>
        <w:spacing w:line="276" w:lineRule="auto"/>
        <w:ind w:leftChars="-4" w:hanging="9"/>
        <w:jc w:val="both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14:paraId="4D50AA21" w14:textId="646B68DC" w:rsidR="005A67DF" w:rsidRPr="000A68EA" w:rsidRDefault="005A67DF" w:rsidP="003B6500">
      <w:pPr>
        <w:spacing w:line="276" w:lineRule="auto"/>
        <w:ind w:leftChars="-4" w:hanging="9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Y="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C52EFA" w:rsidRPr="00555890" w14:paraId="70438E51" w14:textId="77777777" w:rsidTr="0062554E">
        <w:tc>
          <w:tcPr>
            <w:tcW w:w="10198" w:type="dxa"/>
          </w:tcPr>
          <w:p w14:paraId="27B89BF3" w14:textId="77777777" w:rsidR="00C52EFA" w:rsidRPr="00555890" w:rsidRDefault="00C52EFA" w:rsidP="0062554E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55890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 wp14:anchorId="6EC7785A" wp14:editId="7561162B">
                  <wp:extent cx="6479540" cy="1606550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 2 SI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FA" w:rsidRPr="00242A34" w14:paraId="291A3DF4" w14:textId="77777777" w:rsidTr="0062554E">
        <w:tc>
          <w:tcPr>
            <w:tcW w:w="10198" w:type="dxa"/>
          </w:tcPr>
          <w:p w14:paraId="6AB7BFD8" w14:textId="77777777" w:rsidR="00C52EFA" w:rsidRPr="00555890" w:rsidRDefault="00C52EFA" w:rsidP="0062554E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14:paraId="536D4619" w14:textId="764D3FB4" w:rsidR="00C52EFA" w:rsidRDefault="00C52EFA" w:rsidP="00704AFA">
            <w:pPr>
              <w:spacing w:line="276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558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</w:t>
            </w:r>
            <w:r w:rsidR="00704AF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SI</w:t>
            </w:r>
            <w:r w:rsidR="00525D2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5558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The histological analysis of the brain tissues before (a), during (b) and after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  <w:r w:rsidRPr="005558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</w:t>
            </w:r>
            <w:r w:rsidRPr="005558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kJ/cm</w:t>
            </w:r>
            <w:r w:rsidRPr="00555890">
              <w:rPr>
                <w:rFonts w:ascii="Times New Roman" w:hAnsi="Times New Roman" w:cs="Times New Roman"/>
                <w:color w:val="002060"/>
                <w:sz w:val="24"/>
                <w:szCs w:val="24"/>
                <w:vertAlign w:val="superscript"/>
              </w:rPr>
              <w:t>2</w:t>
            </w:r>
            <w:r w:rsidRPr="005558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LT course</w:t>
            </w:r>
            <w:r w:rsidR="0062554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n=10 in each group</w:t>
            </w:r>
          </w:p>
          <w:p w14:paraId="2647BC94" w14:textId="0D8F744C" w:rsidR="00D25C38" w:rsidRPr="00555890" w:rsidRDefault="00D25C38" w:rsidP="0062554E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14:paraId="07A2BB1C" w14:textId="77777777" w:rsidR="00925F1A" w:rsidRPr="000A68EA" w:rsidRDefault="00925F1A" w:rsidP="003B6500">
      <w:pPr>
        <w:spacing w:line="276" w:lineRule="auto"/>
        <w:ind w:leftChars="-4" w:hanging="9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14:paraId="625387B2" w14:textId="165CC6A5" w:rsidR="005A67DF" w:rsidRPr="000A68EA" w:rsidRDefault="0034501E" w:rsidP="00BE7BD0">
      <w:pPr>
        <w:spacing w:line="276" w:lineRule="auto"/>
        <w:ind w:leftChars="-4" w:hanging="9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0A68E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0FF71CC2" wp14:editId="487D8593">
            <wp:extent cx="3222171" cy="2060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3 SI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69" cy="20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D11C" w14:textId="442AD4DA" w:rsidR="0034501E" w:rsidRPr="000A68EA" w:rsidRDefault="005A67DF" w:rsidP="00704AFA">
      <w:pPr>
        <w:spacing w:line="276" w:lineRule="auto"/>
        <w:ind w:leftChars="-4" w:hanging="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</w:pP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Figure </w:t>
      </w:r>
      <w:r w:rsidR="00C52EFA" w:rsidRPr="00C52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5</w:t>
      </w:r>
      <w:r w:rsidR="00704A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SI.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 </w:t>
      </w:r>
      <w:r w:rsidR="00BF7DFA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>-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 Scheme of </w:t>
      </w:r>
      <w:r w:rsidR="0034501E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>blocking of the cerebrospinal fluid (CSF) outflow</w:t>
      </w:r>
      <w:r w:rsidR="008936DF"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 through the cribriform plate and the cervical lymphatic vessels that is accompanied by the accumulation of extensive CSF in the brain</w:t>
      </w:r>
    </w:p>
    <w:p w14:paraId="51687F9A" w14:textId="0B5F6680" w:rsidR="00C94522" w:rsidRPr="00996DF1" w:rsidRDefault="00996DF1" w:rsidP="00926BF5">
      <w:pPr>
        <w:spacing w:line="276" w:lineRule="auto"/>
        <w:ind w:leftChars="-4" w:hanging="9"/>
        <w:jc w:val="center"/>
        <w:rPr>
          <w:rFonts w:ascii="Times New Roman" w:hAnsi="Times New Roman" w:cs="Times New Roman"/>
          <w:color w:val="002060"/>
          <w:lang w:val="en-GB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65EC0122" wp14:editId="1D95F9EB">
            <wp:extent cx="6479540" cy="589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6 SI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CEB6" w14:textId="11A1F7ED" w:rsidR="00AF568A" w:rsidRPr="00704AFA" w:rsidRDefault="00AF568A" w:rsidP="00704AFA">
      <w:pPr>
        <w:jc w:val="both"/>
        <w:rPr>
          <w:rFonts w:ascii="Times New Roman" w:hAnsi="Times New Roman" w:cs="Times New Roman"/>
          <w:bCs/>
          <w:color w:val="002060"/>
          <w:lang w:val="en-US"/>
        </w:rPr>
      </w:pPr>
      <w:r w:rsidRPr="00704AFA">
        <w:rPr>
          <w:rFonts w:ascii="Times New Roman" w:hAnsi="Times New Roman" w:cs="Times New Roman"/>
          <w:bCs/>
          <w:color w:val="002060"/>
          <w:lang w:val="en-GB"/>
        </w:rPr>
        <w:t>Figure 6</w:t>
      </w:r>
      <w:r w:rsidR="00704AFA" w:rsidRPr="00704AFA">
        <w:rPr>
          <w:rFonts w:ascii="Times New Roman" w:hAnsi="Times New Roman" w:cs="Times New Roman"/>
          <w:bCs/>
          <w:color w:val="002060"/>
          <w:lang w:val="en-GB"/>
        </w:rPr>
        <w:t>SI.</w:t>
      </w:r>
      <w:r w:rsidRPr="00704AFA">
        <w:rPr>
          <w:rFonts w:ascii="Times New Roman" w:hAnsi="Times New Roman" w:cs="Times New Roman"/>
          <w:bCs/>
          <w:color w:val="002060"/>
          <w:lang w:val="en-GB"/>
        </w:rPr>
        <w:t xml:space="preserve"> – Design of experiments</w:t>
      </w:r>
      <w:r w:rsidRPr="00704AFA">
        <w:rPr>
          <w:rFonts w:ascii="Times New Roman" w:hAnsi="Times New Roman" w:cs="Times New Roman"/>
          <w:bCs/>
          <w:color w:val="002060"/>
          <w:lang w:val="en-US"/>
        </w:rPr>
        <w:t xml:space="preserve"> to study of LT effects on GMB growth and mechanisms of LT-induced suppression of GBM progression</w:t>
      </w:r>
    </w:p>
    <w:p w14:paraId="566A9106" w14:textId="77777777" w:rsidR="00996DF1" w:rsidRPr="00AF568A" w:rsidRDefault="00996DF1" w:rsidP="00AF568A">
      <w:pPr>
        <w:jc w:val="center"/>
        <w:rPr>
          <w:rFonts w:ascii="Times New Roman" w:hAnsi="Times New Roman" w:cs="Times New Roman"/>
          <w:b/>
          <w:color w:val="002060"/>
          <w:lang w:val="en-US"/>
        </w:rPr>
      </w:pPr>
    </w:p>
    <w:p w14:paraId="72B0D831" w14:textId="77777777" w:rsidR="009C23E5" w:rsidRPr="000A68EA" w:rsidRDefault="009C23E5" w:rsidP="009C23E5">
      <w:pPr>
        <w:spacing w:line="276" w:lineRule="auto"/>
        <w:jc w:val="center"/>
        <w:rPr>
          <w:rFonts w:ascii="Times New Roman" w:hAnsi="Times New Roman" w:cs="Times New Roman"/>
          <w:color w:val="002060"/>
          <w:lang w:val="en-GB"/>
        </w:rPr>
      </w:pPr>
      <w:r w:rsidRPr="000A68EA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3B51026C" wp14:editId="5EF8EB88">
            <wp:extent cx="3649860" cy="1906151"/>
            <wp:effectExtent l="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63" cy="19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5FB6" w14:textId="5B7FAA8E" w:rsidR="000A68EA" w:rsidRPr="000A68EA" w:rsidRDefault="009C23E5" w:rsidP="00704AFA">
      <w:pPr>
        <w:spacing w:line="276" w:lineRule="auto"/>
        <w:jc w:val="both"/>
        <w:rPr>
          <w:rFonts w:ascii="Times New Roman" w:hAnsi="Times New Roman" w:cs="Times New Roman"/>
          <w:color w:val="002060"/>
          <w:lang w:val="en-GB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Figure </w:t>
      </w:r>
      <w:r w:rsidR="00240722" w:rsidRPr="00240722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7</w:t>
      </w:r>
      <w:r w:rsidR="00704A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SI.</w:t>
      </w:r>
      <w:r w:rsidRPr="000A68EA">
        <w:rPr>
          <w:rFonts w:ascii="Times New Roman" w:eastAsia="Times New Roman" w:hAnsi="Times New Roman" w:cs="Times New Roman"/>
          <w:color w:val="002060"/>
          <w:sz w:val="24"/>
          <w:szCs w:val="24"/>
          <w:lang w:val="en-GB"/>
        </w:rPr>
        <w:t xml:space="preserve"> - Virtual scheme of the optic set up for measuring rat skull transmittance level for 1267 nm QD semiconductor laser.</w:t>
      </w:r>
    </w:p>
    <w:sectPr w:rsidR="000A68EA" w:rsidRPr="000A68EA" w:rsidSect="00D4753F">
      <w:pgSz w:w="11906" w:h="16838"/>
      <w:pgMar w:top="1134" w:right="709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1ef757c0">
    <w:charset w:val="00"/>
    <w:family w:val="auto"/>
    <w:pitch w:val="variable"/>
  </w:font>
  <w:font w:name="AdvTTc7427115">
    <w:charset w:val="00"/>
    <w:family w:val="auto"/>
    <w:pitch w:val="variable"/>
  </w:font>
  <w:font w:name="URWPalladioL-Roma">
    <w:altName w:val="Times New Roman"/>
    <w:charset w:val="00"/>
    <w:family w:val="auto"/>
    <w:pitch w:val="variable"/>
  </w:font>
  <w:font w:name="AdvTTa139c8c6">
    <w:charset w:val="00"/>
    <w:family w:val="auto"/>
    <w:pitch w:val="variable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hideGrammaticalErrors/>
  <w:proofState w:grammar="clean"/>
  <w:defaultTabStop w:val="708"/>
  <w:drawingGridHorizontalSpacing w:val="1000"/>
  <w:drawingGridVerticalSpacing w:val="100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522"/>
    <w:rsid w:val="0000463D"/>
    <w:rsid w:val="000048AE"/>
    <w:rsid w:val="00035F56"/>
    <w:rsid w:val="000561BC"/>
    <w:rsid w:val="00064514"/>
    <w:rsid w:val="000707B7"/>
    <w:rsid w:val="0009347A"/>
    <w:rsid w:val="00093850"/>
    <w:rsid w:val="000A68EA"/>
    <w:rsid w:val="000B01BB"/>
    <w:rsid w:val="000C57C8"/>
    <w:rsid w:val="000E35D9"/>
    <w:rsid w:val="000E53F4"/>
    <w:rsid w:val="00104C39"/>
    <w:rsid w:val="0011329D"/>
    <w:rsid w:val="0012235A"/>
    <w:rsid w:val="00175AB6"/>
    <w:rsid w:val="00194EBA"/>
    <w:rsid w:val="001A58A7"/>
    <w:rsid w:val="001B2FFB"/>
    <w:rsid w:val="001C4959"/>
    <w:rsid w:val="001D0E11"/>
    <w:rsid w:val="001F7EC9"/>
    <w:rsid w:val="00240722"/>
    <w:rsid w:val="00242A34"/>
    <w:rsid w:val="0025692D"/>
    <w:rsid w:val="0027764C"/>
    <w:rsid w:val="002C19C5"/>
    <w:rsid w:val="002C6155"/>
    <w:rsid w:val="002E1536"/>
    <w:rsid w:val="002E4C09"/>
    <w:rsid w:val="00315F4C"/>
    <w:rsid w:val="0032443F"/>
    <w:rsid w:val="00324634"/>
    <w:rsid w:val="0034501E"/>
    <w:rsid w:val="003606A1"/>
    <w:rsid w:val="00370271"/>
    <w:rsid w:val="0037590D"/>
    <w:rsid w:val="00391BF3"/>
    <w:rsid w:val="003942C0"/>
    <w:rsid w:val="003A6ABB"/>
    <w:rsid w:val="003B4132"/>
    <w:rsid w:val="003B6500"/>
    <w:rsid w:val="003D5495"/>
    <w:rsid w:val="004036F3"/>
    <w:rsid w:val="004068FC"/>
    <w:rsid w:val="00444117"/>
    <w:rsid w:val="004740E7"/>
    <w:rsid w:val="004A0034"/>
    <w:rsid w:val="004A54D5"/>
    <w:rsid w:val="004D3466"/>
    <w:rsid w:val="004D5007"/>
    <w:rsid w:val="004F505F"/>
    <w:rsid w:val="00514692"/>
    <w:rsid w:val="00516BA8"/>
    <w:rsid w:val="00525D2B"/>
    <w:rsid w:val="0053239B"/>
    <w:rsid w:val="00555890"/>
    <w:rsid w:val="005A67DF"/>
    <w:rsid w:val="005D0267"/>
    <w:rsid w:val="005D7268"/>
    <w:rsid w:val="0060736D"/>
    <w:rsid w:val="00615DCE"/>
    <w:rsid w:val="0062554E"/>
    <w:rsid w:val="006A59C0"/>
    <w:rsid w:val="006C227E"/>
    <w:rsid w:val="006D1924"/>
    <w:rsid w:val="006F16C1"/>
    <w:rsid w:val="00704AFA"/>
    <w:rsid w:val="00753CC3"/>
    <w:rsid w:val="007566ED"/>
    <w:rsid w:val="0077763F"/>
    <w:rsid w:val="007947F5"/>
    <w:rsid w:val="007B6DE5"/>
    <w:rsid w:val="007C37D7"/>
    <w:rsid w:val="007F24EB"/>
    <w:rsid w:val="007F27F2"/>
    <w:rsid w:val="00802464"/>
    <w:rsid w:val="00804113"/>
    <w:rsid w:val="00806B87"/>
    <w:rsid w:val="00811D14"/>
    <w:rsid w:val="0081757B"/>
    <w:rsid w:val="00840EDA"/>
    <w:rsid w:val="00854D4C"/>
    <w:rsid w:val="00856B32"/>
    <w:rsid w:val="00862BA6"/>
    <w:rsid w:val="008936DF"/>
    <w:rsid w:val="008A052D"/>
    <w:rsid w:val="008A3309"/>
    <w:rsid w:val="008C5FDD"/>
    <w:rsid w:val="008D31C8"/>
    <w:rsid w:val="008F1788"/>
    <w:rsid w:val="008F2449"/>
    <w:rsid w:val="008F5CCB"/>
    <w:rsid w:val="00925F1A"/>
    <w:rsid w:val="00926BF5"/>
    <w:rsid w:val="00976035"/>
    <w:rsid w:val="00992A1F"/>
    <w:rsid w:val="00996DF1"/>
    <w:rsid w:val="009A312D"/>
    <w:rsid w:val="009C23E5"/>
    <w:rsid w:val="009F27C2"/>
    <w:rsid w:val="00A001F6"/>
    <w:rsid w:val="00A05BA2"/>
    <w:rsid w:val="00A23F4C"/>
    <w:rsid w:val="00A544C7"/>
    <w:rsid w:val="00A7219B"/>
    <w:rsid w:val="00A80877"/>
    <w:rsid w:val="00A85E0B"/>
    <w:rsid w:val="00A935E0"/>
    <w:rsid w:val="00AB5F87"/>
    <w:rsid w:val="00AE776A"/>
    <w:rsid w:val="00AF2E82"/>
    <w:rsid w:val="00AF4AC1"/>
    <w:rsid w:val="00AF568A"/>
    <w:rsid w:val="00AF63D9"/>
    <w:rsid w:val="00AF68AD"/>
    <w:rsid w:val="00B16626"/>
    <w:rsid w:val="00B22207"/>
    <w:rsid w:val="00B2578D"/>
    <w:rsid w:val="00B26916"/>
    <w:rsid w:val="00B3256A"/>
    <w:rsid w:val="00B41D3D"/>
    <w:rsid w:val="00B6600A"/>
    <w:rsid w:val="00B662B3"/>
    <w:rsid w:val="00B75812"/>
    <w:rsid w:val="00B80F35"/>
    <w:rsid w:val="00B86F86"/>
    <w:rsid w:val="00B9587F"/>
    <w:rsid w:val="00BB6E25"/>
    <w:rsid w:val="00BE7BD0"/>
    <w:rsid w:val="00BF27B7"/>
    <w:rsid w:val="00BF7DFA"/>
    <w:rsid w:val="00C02014"/>
    <w:rsid w:val="00C420C8"/>
    <w:rsid w:val="00C52EFA"/>
    <w:rsid w:val="00C603A4"/>
    <w:rsid w:val="00C833B6"/>
    <w:rsid w:val="00C94522"/>
    <w:rsid w:val="00C95CB5"/>
    <w:rsid w:val="00D24851"/>
    <w:rsid w:val="00D25C38"/>
    <w:rsid w:val="00D3289E"/>
    <w:rsid w:val="00D4753F"/>
    <w:rsid w:val="00D86785"/>
    <w:rsid w:val="00D90D0E"/>
    <w:rsid w:val="00DB6A44"/>
    <w:rsid w:val="00DE3899"/>
    <w:rsid w:val="00E006ED"/>
    <w:rsid w:val="00E27133"/>
    <w:rsid w:val="00E42449"/>
    <w:rsid w:val="00E6084E"/>
    <w:rsid w:val="00E635DE"/>
    <w:rsid w:val="00E90727"/>
    <w:rsid w:val="00EB26B9"/>
    <w:rsid w:val="00EC3FC5"/>
    <w:rsid w:val="00EE0E14"/>
    <w:rsid w:val="00EF3E81"/>
    <w:rsid w:val="00F07B4D"/>
    <w:rsid w:val="00F30008"/>
    <w:rsid w:val="00F62F89"/>
    <w:rsid w:val="00F70D17"/>
    <w:rsid w:val="00F7174D"/>
    <w:rsid w:val="00F96BB3"/>
    <w:rsid w:val="00FA6E4D"/>
    <w:rsid w:val="00FA714C"/>
    <w:rsid w:val="00FC528B"/>
    <w:rsid w:val="00FF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49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43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7219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62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B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BA6"/>
    <w:rPr>
      <w:b/>
      <w:bCs/>
      <w:sz w:val="20"/>
      <w:szCs w:val="20"/>
    </w:rPr>
  </w:style>
  <w:style w:type="character" w:styleId="Hyperlink">
    <w:name w:val="Hyperlink"/>
    <w:basedOn w:val="DefaultParagraphFont"/>
    <w:rsid w:val="00E9072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.sokolovsky@aston.ac.uk" TargetMode="External"/><Relationship Id="rId11" Type="http://schemas.openxmlformats.org/officeDocument/2006/relationships/image" Target="media/image5.tiff"/><Relationship Id="rId5" Type="http://schemas.openxmlformats.org/officeDocument/2006/relationships/hyperlink" Target="mailto:glushkovskaya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Yu Gothic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E70CF-17BE-4275-9B52-DB392A54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1189</Words>
  <Characters>6783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2020-05-14T15:51:00Z</cp:lastPrinted>
  <dcterms:created xsi:type="dcterms:W3CDTF">2022-04-28T15:23:00Z</dcterms:created>
  <dcterms:modified xsi:type="dcterms:W3CDTF">2023-03-21T15:07:00Z</dcterms:modified>
  <cp:version>0900.0000.01</cp:version>
</cp:coreProperties>
</file>