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7468" w14:textId="2D188376" w:rsidR="00385492" w:rsidRDefault="00385492">
      <w:pPr>
        <w:rPr>
          <w:b/>
          <w:bCs/>
          <w:sz w:val="28"/>
          <w:szCs w:val="28"/>
          <w:lang w:val="en-US"/>
        </w:rPr>
      </w:pPr>
      <w:r w:rsidRPr="00040FF8">
        <w:rPr>
          <w:b/>
          <w:bCs/>
          <w:sz w:val="28"/>
          <w:szCs w:val="28"/>
          <w:lang w:val="en-US"/>
        </w:rPr>
        <w:t>Supplemental material</w:t>
      </w:r>
    </w:p>
    <w:p w14:paraId="58EBBF8A" w14:textId="733D086B" w:rsidR="00FF7A4C" w:rsidRPr="00F532EA" w:rsidRDefault="00FF7A4C" w:rsidP="00FF7A4C">
      <w:pPr>
        <w:pStyle w:val="Ttulo1"/>
        <w:spacing w:before="120" w:line="360" w:lineRule="auto"/>
        <w:ind w:left="0"/>
        <w:rPr>
          <w:szCs w:val="28"/>
          <w:lang w:val="en-US"/>
        </w:rPr>
      </w:pPr>
      <w:r>
        <w:rPr>
          <w:szCs w:val="28"/>
          <w:lang w:val="en-US"/>
        </w:rPr>
        <w:t>The</w:t>
      </w:r>
      <w:r w:rsidRPr="00F532EA">
        <w:rPr>
          <w:szCs w:val="28"/>
          <w:lang w:val="en-US"/>
        </w:rPr>
        <w:t xml:space="preserve"> value of </w:t>
      </w:r>
      <w:r w:rsidRPr="00B57363">
        <w:rPr>
          <w:color w:val="FF0000"/>
          <w:szCs w:val="28"/>
          <w:lang w:val="en-US"/>
        </w:rPr>
        <w:t>forest</w:t>
      </w:r>
      <w:r w:rsidR="00B57363" w:rsidRPr="00B57363">
        <w:rPr>
          <w:color w:val="FF0000"/>
          <w:szCs w:val="28"/>
          <w:lang w:val="en-US"/>
        </w:rPr>
        <w:t xml:space="preserve"> restoration</w:t>
      </w:r>
      <w:r w:rsidRPr="00B57363">
        <w:rPr>
          <w:color w:val="FF0000"/>
          <w:szCs w:val="28"/>
          <w:lang w:val="en-US"/>
        </w:rPr>
        <w:t xml:space="preserve"> </w:t>
      </w:r>
      <w:r w:rsidRPr="00F532EA">
        <w:rPr>
          <w:szCs w:val="28"/>
          <w:lang w:val="en-US"/>
        </w:rPr>
        <w:t xml:space="preserve">for </w:t>
      </w:r>
      <w:r>
        <w:rPr>
          <w:szCs w:val="28"/>
          <w:lang w:val="en-US"/>
        </w:rPr>
        <w:t>habitat</w:t>
      </w:r>
      <w:r w:rsidRPr="00F532EA">
        <w:rPr>
          <w:szCs w:val="28"/>
          <w:lang w:val="en-US"/>
        </w:rPr>
        <w:t xml:space="preserve"> occupancy </w:t>
      </w:r>
      <w:r>
        <w:rPr>
          <w:szCs w:val="28"/>
          <w:lang w:val="en-US"/>
        </w:rPr>
        <w:t>of</w:t>
      </w:r>
      <w:r w:rsidRPr="00F532EA">
        <w:rPr>
          <w:szCs w:val="28"/>
          <w:lang w:val="en-US"/>
        </w:rPr>
        <w:t xml:space="preserve"> a Mediterranean carnivore community</w:t>
      </w:r>
    </w:p>
    <w:p w14:paraId="671FECFE" w14:textId="5B5F753A" w:rsidR="00FF7A4C" w:rsidRDefault="00FF7A4C" w:rsidP="00FF7A4C">
      <w:pPr>
        <w:pStyle w:val="Ttulo1"/>
        <w:spacing w:before="120" w:line="360" w:lineRule="auto"/>
        <w:ind w:left="0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*Rey Benayas, José M.</w:t>
      </w:r>
      <w:r>
        <w:rPr>
          <w:b w:val="0"/>
          <w:bCs/>
          <w:sz w:val="24"/>
          <w:szCs w:val="24"/>
          <w:vertAlign w:val="superscript"/>
        </w:rPr>
        <w:t>1,2</w:t>
      </w:r>
      <w:r>
        <w:rPr>
          <w:b w:val="0"/>
          <w:bCs/>
          <w:sz w:val="24"/>
          <w:szCs w:val="24"/>
        </w:rPr>
        <w:t>; García, Jorge</w:t>
      </w:r>
      <w:r>
        <w:rPr>
          <w:b w:val="0"/>
          <w:bCs/>
          <w:sz w:val="24"/>
          <w:szCs w:val="24"/>
          <w:vertAlign w:val="superscript"/>
        </w:rPr>
        <w:t>1,2</w:t>
      </w:r>
      <w:r>
        <w:rPr>
          <w:b w:val="0"/>
          <w:bCs/>
          <w:sz w:val="24"/>
          <w:szCs w:val="24"/>
        </w:rPr>
        <w:t>; Hernández-Hernández</w:t>
      </w:r>
      <w:r>
        <w:rPr>
          <w:b w:val="0"/>
          <w:bCs/>
          <w:sz w:val="24"/>
          <w:szCs w:val="24"/>
          <w:vertAlign w:val="superscript"/>
        </w:rPr>
        <w:t>3</w:t>
      </w:r>
      <w:r>
        <w:rPr>
          <w:b w:val="0"/>
          <w:bCs/>
          <w:sz w:val="24"/>
          <w:szCs w:val="24"/>
        </w:rPr>
        <w:t>, Javier</w:t>
      </w:r>
      <w:r>
        <w:rPr>
          <w:b w:val="0"/>
          <w:bCs/>
          <w:sz w:val="24"/>
          <w:szCs w:val="24"/>
          <w:vertAlign w:val="superscript"/>
        </w:rPr>
        <w:t>3</w:t>
      </w:r>
      <w:r>
        <w:rPr>
          <w:b w:val="0"/>
          <w:bCs/>
          <w:sz w:val="24"/>
          <w:szCs w:val="24"/>
        </w:rPr>
        <w:t>; Ma</w:t>
      </w:r>
      <w:r w:rsidR="00D324F4">
        <w:rPr>
          <w:b w:val="0"/>
          <w:bCs/>
          <w:sz w:val="24"/>
          <w:szCs w:val="24"/>
        </w:rPr>
        <w:t>r</w:t>
      </w:r>
      <w:r>
        <w:rPr>
          <w:b w:val="0"/>
          <w:bCs/>
          <w:sz w:val="24"/>
          <w:szCs w:val="24"/>
        </w:rPr>
        <w:t>tín-García</w:t>
      </w:r>
      <w:r>
        <w:rPr>
          <w:b w:val="0"/>
          <w:bCs/>
          <w:sz w:val="24"/>
          <w:szCs w:val="24"/>
          <w:vertAlign w:val="superscript"/>
        </w:rPr>
        <w:t>3</w:t>
      </w:r>
      <w:r>
        <w:rPr>
          <w:b w:val="0"/>
          <w:bCs/>
          <w:sz w:val="24"/>
          <w:szCs w:val="24"/>
        </w:rPr>
        <w:t xml:space="preserve">, Sara and </w:t>
      </w:r>
      <w:proofErr w:type="spellStart"/>
      <w:r>
        <w:rPr>
          <w:b w:val="0"/>
          <w:bCs/>
          <w:sz w:val="24"/>
          <w:szCs w:val="24"/>
        </w:rPr>
        <w:t>Virgós</w:t>
      </w:r>
      <w:proofErr w:type="spellEnd"/>
      <w:r>
        <w:rPr>
          <w:b w:val="0"/>
          <w:bCs/>
          <w:sz w:val="24"/>
          <w:szCs w:val="24"/>
        </w:rPr>
        <w:t>, Emilio</w:t>
      </w:r>
      <w:r>
        <w:rPr>
          <w:b w:val="0"/>
          <w:bCs/>
          <w:sz w:val="24"/>
          <w:szCs w:val="24"/>
          <w:vertAlign w:val="superscript"/>
        </w:rPr>
        <w:t>3</w:t>
      </w:r>
    </w:p>
    <w:p w14:paraId="3779A1C4" w14:textId="77777777" w:rsidR="00C41097" w:rsidRPr="005C497B" w:rsidRDefault="00C41097" w:rsidP="00C41097">
      <w:pPr>
        <w:rPr>
          <w:sz w:val="24"/>
          <w:szCs w:val="24"/>
        </w:rPr>
      </w:pPr>
      <w:r w:rsidRPr="005C497B">
        <w:rPr>
          <w:sz w:val="24"/>
          <w:szCs w:val="24"/>
          <w:vertAlign w:val="superscript"/>
        </w:rPr>
        <w:t>1</w:t>
      </w:r>
      <w:r w:rsidRPr="005C497B">
        <w:rPr>
          <w:sz w:val="24"/>
          <w:szCs w:val="24"/>
        </w:rPr>
        <w:t>Universidad de Alcalá</w:t>
      </w:r>
      <w:r>
        <w:rPr>
          <w:sz w:val="24"/>
          <w:szCs w:val="24"/>
        </w:rPr>
        <w:t xml:space="preserve">, Alcalá de Henares, </w:t>
      </w:r>
      <w:proofErr w:type="spellStart"/>
      <w:r>
        <w:rPr>
          <w:sz w:val="24"/>
          <w:szCs w:val="24"/>
        </w:rPr>
        <w:t>Spain</w:t>
      </w:r>
      <w:proofErr w:type="spellEnd"/>
    </w:p>
    <w:p w14:paraId="503FA243" w14:textId="77777777" w:rsidR="00C41097" w:rsidRPr="005C497B" w:rsidRDefault="00C41097" w:rsidP="00C41097">
      <w:pPr>
        <w:rPr>
          <w:sz w:val="24"/>
          <w:szCs w:val="24"/>
        </w:rPr>
      </w:pPr>
      <w:r w:rsidRPr="005C497B">
        <w:rPr>
          <w:sz w:val="24"/>
          <w:szCs w:val="24"/>
          <w:vertAlign w:val="superscript"/>
        </w:rPr>
        <w:t>2</w:t>
      </w:r>
      <w:r w:rsidRPr="005C497B">
        <w:rPr>
          <w:sz w:val="24"/>
          <w:szCs w:val="24"/>
        </w:rPr>
        <w:t>Fundación Internacional para la Restauración de Ecosistemas</w:t>
      </w:r>
      <w:r>
        <w:rPr>
          <w:sz w:val="24"/>
          <w:szCs w:val="24"/>
        </w:rPr>
        <w:t xml:space="preserve">, Madrid, </w:t>
      </w:r>
      <w:proofErr w:type="spellStart"/>
      <w:r>
        <w:rPr>
          <w:sz w:val="24"/>
          <w:szCs w:val="24"/>
        </w:rPr>
        <w:t>Spain</w:t>
      </w:r>
      <w:proofErr w:type="spellEnd"/>
    </w:p>
    <w:p w14:paraId="3440B7D0" w14:textId="77777777" w:rsidR="00C41097" w:rsidRPr="005C497B" w:rsidRDefault="00C41097" w:rsidP="00C41097">
      <w:pPr>
        <w:rPr>
          <w:sz w:val="24"/>
          <w:szCs w:val="24"/>
        </w:rPr>
      </w:pPr>
      <w:r w:rsidRPr="005C497B">
        <w:rPr>
          <w:sz w:val="24"/>
          <w:szCs w:val="24"/>
          <w:vertAlign w:val="superscript"/>
        </w:rPr>
        <w:t>3</w:t>
      </w:r>
      <w:r w:rsidRPr="005C497B">
        <w:rPr>
          <w:sz w:val="24"/>
          <w:szCs w:val="24"/>
        </w:rPr>
        <w:t>Universidad Complutense de Madrid</w:t>
      </w:r>
      <w:r>
        <w:rPr>
          <w:sz w:val="24"/>
          <w:szCs w:val="24"/>
        </w:rPr>
        <w:t xml:space="preserve">, Madrid, </w:t>
      </w:r>
      <w:proofErr w:type="spellStart"/>
      <w:r>
        <w:rPr>
          <w:sz w:val="24"/>
          <w:szCs w:val="24"/>
        </w:rPr>
        <w:t>Spain</w:t>
      </w:r>
      <w:proofErr w:type="spellEnd"/>
    </w:p>
    <w:p w14:paraId="31D86760" w14:textId="77777777" w:rsidR="00C41097" w:rsidRPr="005C497B" w:rsidRDefault="00C41097" w:rsidP="00C41097">
      <w:pPr>
        <w:rPr>
          <w:sz w:val="24"/>
          <w:szCs w:val="24"/>
        </w:rPr>
      </w:pPr>
      <w:r w:rsidRPr="005C497B">
        <w:rPr>
          <w:sz w:val="24"/>
          <w:szCs w:val="24"/>
          <w:vertAlign w:val="superscript"/>
        </w:rPr>
        <w:t>4</w:t>
      </w:r>
      <w:r w:rsidRPr="005C497B">
        <w:rPr>
          <w:sz w:val="24"/>
          <w:szCs w:val="24"/>
        </w:rPr>
        <w:t>Universidad Rey Juan Carlos</w:t>
      </w:r>
      <w:r>
        <w:rPr>
          <w:sz w:val="24"/>
          <w:szCs w:val="24"/>
        </w:rPr>
        <w:t xml:space="preserve">, Móstoles, </w:t>
      </w:r>
      <w:proofErr w:type="spellStart"/>
      <w:r>
        <w:rPr>
          <w:sz w:val="24"/>
          <w:szCs w:val="24"/>
        </w:rPr>
        <w:t>Spain</w:t>
      </w:r>
      <w:proofErr w:type="spellEnd"/>
    </w:p>
    <w:p w14:paraId="5602AC49" w14:textId="77777777" w:rsidR="00C41097" w:rsidRPr="005C497B" w:rsidRDefault="00C41097" w:rsidP="00C41097">
      <w:pPr>
        <w:rPr>
          <w:sz w:val="24"/>
          <w:szCs w:val="24"/>
          <w:lang w:val="en-US"/>
        </w:rPr>
      </w:pPr>
      <w:r w:rsidRPr="005C497B">
        <w:rPr>
          <w:sz w:val="24"/>
          <w:szCs w:val="24"/>
          <w:lang w:val="en-US"/>
        </w:rPr>
        <w:t>*Corresponding author, e-mail josem.rey@uah.es</w:t>
      </w:r>
    </w:p>
    <w:p w14:paraId="20780136" w14:textId="77777777" w:rsidR="00FF7A4C" w:rsidRPr="00C41097" w:rsidRDefault="00FF7A4C">
      <w:pPr>
        <w:rPr>
          <w:b/>
          <w:bCs/>
          <w:sz w:val="28"/>
          <w:szCs w:val="28"/>
          <w:lang w:val="en-US"/>
        </w:rPr>
      </w:pPr>
    </w:p>
    <w:p w14:paraId="02D9E956" w14:textId="13377AD5" w:rsidR="00385492" w:rsidRDefault="00385492" w:rsidP="00CD7407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Table 1</w:t>
      </w:r>
      <w:r w:rsidR="007B60DE">
        <w:rPr>
          <w:b/>
          <w:bCs/>
          <w:sz w:val="24"/>
          <w:szCs w:val="24"/>
          <w:lang w:val="en-US"/>
        </w:rPr>
        <w:t>S</w:t>
      </w:r>
      <w:r>
        <w:rPr>
          <w:b/>
          <w:bCs/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r w:rsidRPr="00EC6669">
        <w:rPr>
          <w:sz w:val="24"/>
          <w:szCs w:val="24"/>
          <w:lang w:val="en-US"/>
        </w:rPr>
        <w:t xml:space="preserve">Variables with their respective categories and measures used </w:t>
      </w:r>
      <w:r w:rsidR="00040FF8">
        <w:rPr>
          <w:sz w:val="24"/>
          <w:szCs w:val="24"/>
          <w:lang w:val="en-US"/>
        </w:rPr>
        <w:t>to build</w:t>
      </w:r>
      <w:r w:rsidR="00040FF8" w:rsidRPr="00EC6669">
        <w:rPr>
          <w:sz w:val="24"/>
          <w:szCs w:val="24"/>
          <w:lang w:val="en-US"/>
        </w:rPr>
        <w:t xml:space="preserve"> </w:t>
      </w:r>
      <w:r w:rsidRPr="00EC6669">
        <w:rPr>
          <w:sz w:val="24"/>
          <w:szCs w:val="24"/>
          <w:lang w:val="en-US"/>
        </w:rPr>
        <w:t>the occupancy and detectability models</w:t>
      </w:r>
      <w:r>
        <w:rPr>
          <w:sz w:val="24"/>
          <w:szCs w:val="24"/>
          <w:lang w:val="en-US"/>
        </w:rPr>
        <w:t>. RAI means Relative Abundance Index.</w:t>
      </w:r>
    </w:p>
    <w:tbl>
      <w:tblPr>
        <w:tblStyle w:val="Tablaconcuadrcula"/>
        <w:tblW w:w="8359" w:type="dxa"/>
        <w:tblLayout w:type="fixed"/>
        <w:tblLook w:val="04A0" w:firstRow="1" w:lastRow="0" w:firstColumn="1" w:lastColumn="0" w:noHBand="0" w:noVBand="1"/>
      </w:tblPr>
      <w:tblGrid>
        <w:gridCol w:w="1413"/>
        <w:gridCol w:w="2693"/>
        <w:gridCol w:w="2268"/>
        <w:gridCol w:w="1985"/>
      </w:tblGrid>
      <w:tr w:rsidR="00385492" w:rsidRPr="00385492" w14:paraId="354E150C" w14:textId="77777777" w:rsidTr="00385492">
        <w:tc>
          <w:tcPr>
            <w:tcW w:w="1413" w:type="dxa"/>
          </w:tcPr>
          <w:p w14:paraId="7CD94468" w14:textId="77777777" w:rsidR="00385492" w:rsidRPr="00385492" w:rsidRDefault="00385492" w:rsidP="00040FF8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2693" w:type="dxa"/>
          </w:tcPr>
          <w:p w14:paraId="36224484" w14:textId="77777777" w:rsidR="00385492" w:rsidRPr="00385492" w:rsidRDefault="00385492" w:rsidP="00040FF8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b/>
                <w:bCs/>
                <w:sz w:val="24"/>
                <w:szCs w:val="24"/>
                <w:lang w:val="en-US"/>
              </w:rPr>
              <w:t>Categories</w:t>
            </w:r>
          </w:p>
        </w:tc>
        <w:tc>
          <w:tcPr>
            <w:tcW w:w="2268" w:type="dxa"/>
          </w:tcPr>
          <w:p w14:paraId="5BAB5ABC" w14:textId="5D48B22E" w:rsidR="00385492" w:rsidRPr="00385492" w:rsidRDefault="00040FF8" w:rsidP="00040FF8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val="en-US"/>
              </w:rPr>
              <w:t>Model</w:t>
            </w:r>
          </w:p>
        </w:tc>
        <w:tc>
          <w:tcPr>
            <w:tcW w:w="1985" w:type="dxa"/>
          </w:tcPr>
          <w:p w14:paraId="57C4D5E2" w14:textId="77777777" w:rsidR="00385492" w:rsidRPr="00385492" w:rsidRDefault="00385492" w:rsidP="00040FF8">
            <w:pPr>
              <w:jc w:val="center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b/>
                <w:bCs/>
                <w:sz w:val="24"/>
                <w:szCs w:val="24"/>
                <w:lang w:val="en-US"/>
              </w:rPr>
              <w:t>Value measure</w:t>
            </w:r>
          </w:p>
        </w:tc>
      </w:tr>
      <w:tr w:rsidR="00385492" w:rsidRPr="00385492" w14:paraId="255B782D" w14:textId="77777777" w:rsidTr="00385492">
        <w:tc>
          <w:tcPr>
            <w:tcW w:w="1413" w:type="dxa"/>
            <w:vAlign w:val="center"/>
          </w:tcPr>
          <w:p w14:paraId="0F8A2DF3" w14:textId="77777777" w:rsidR="00385492" w:rsidRPr="00385492" w:rsidRDefault="00385492" w:rsidP="007676F5">
            <w:pPr>
              <w:jc w:val="left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b/>
                <w:bCs/>
                <w:sz w:val="24"/>
                <w:szCs w:val="24"/>
                <w:lang w:val="en-US"/>
              </w:rPr>
              <w:t>Habitat</w:t>
            </w:r>
          </w:p>
        </w:tc>
        <w:tc>
          <w:tcPr>
            <w:tcW w:w="2693" w:type="dxa"/>
            <w:vAlign w:val="center"/>
          </w:tcPr>
          <w:p w14:paraId="43118CC8" w14:textId="76BDD761" w:rsidR="00385492" w:rsidRPr="00385492" w:rsidRDefault="00385492" w:rsidP="00385492">
            <w:pPr>
              <w:pStyle w:val="Prrafodelista"/>
              <w:jc w:val="left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Woodland</w:t>
            </w:r>
          </w:p>
          <w:p w14:paraId="1352B5C4" w14:textId="77777777" w:rsidR="00385492" w:rsidRPr="00385492" w:rsidRDefault="00385492" w:rsidP="00385492">
            <w:pPr>
              <w:pStyle w:val="Prrafodelista"/>
              <w:jc w:val="left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Reforestation</w:t>
            </w:r>
          </w:p>
          <w:p w14:paraId="6713E343" w14:textId="31F25652" w:rsidR="00385492" w:rsidRPr="00385492" w:rsidRDefault="00385492" w:rsidP="00385492">
            <w:pPr>
              <w:pStyle w:val="Prrafodelista"/>
              <w:jc w:val="left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Cropland</w:t>
            </w:r>
          </w:p>
        </w:tc>
        <w:tc>
          <w:tcPr>
            <w:tcW w:w="2268" w:type="dxa"/>
            <w:vAlign w:val="center"/>
          </w:tcPr>
          <w:p w14:paraId="010270FD" w14:textId="77777777" w:rsidR="00385492" w:rsidRPr="00385492" w:rsidRDefault="00385492" w:rsidP="00385492">
            <w:pPr>
              <w:ind w:left="360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Occupancy (Ψ)</w:t>
            </w:r>
          </w:p>
        </w:tc>
        <w:tc>
          <w:tcPr>
            <w:tcW w:w="1985" w:type="dxa"/>
            <w:vAlign w:val="center"/>
          </w:tcPr>
          <w:p w14:paraId="55B53FBF" w14:textId="77777777" w:rsidR="00385492" w:rsidRPr="00385492" w:rsidRDefault="00385492" w:rsidP="0038549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Presence/absence</w:t>
            </w:r>
          </w:p>
        </w:tc>
      </w:tr>
      <w:tr w:rsidR="00385492" w:rsidRPr="00385492" w14:paraId="7022701C" w14:textId="77777777" w:rsidTr="00385492">
        <w:tc>
          <w:tcPr>
            <w:tcW w:w="1413" w:type="dxa"/>
            <w:vAlign w:val="center"/>
          </w:tcPr>
          <w:p w14:paraId="411E29F8" w14:textId="77777777" w:rsidR="00385492" w:rsidRPr="00385492" w:rsidRDefault="00385492" w:rsidP="007676F5">
            <w:pPr>
              <w:jc w:val="left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b/>
                <w:bCs/>
                <w:sz w:val="24"/>
                <w:szCs w:val="24"/>
                <w:lang w:val="en-US"/>
              </w:rPr>
              <w:t>Vegetation cover</w:t>
            </w:r>
          </w:p>
        </w:tc>
        <w:tc>
          <w:tcPr>
            <w:tcW w:w="2693" w:type="dxa"/>
            <w:vAlign w:val="center"/>
          </w:tcPr>
          <w:p w14:paraId="3D3CDDD8" w14:textId="77777777" w:rsidR="00385492" w:rsidRPr="00385492" w:rsidRDefault="00385492" w:rsidP="00385492">
            <w:pPr>
              <w:pStyle w:val="Prrafodelista"/>
              <w:jc w:val="left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Vegetation cover</w:t>
            </w:r>
          </w:p>
        </w:tc>
        <w:tc>
          <w:tcPr>
            <w:tcW w:w="2268" w:type="dxa"/>
            <w:vAlign w:val="center"/>
          </w:tcPr>
          <w:p w14:paraId="63177DA2" w14:textId="77777777" w:rsidR="00385492" w:rsidRPr="00385492" w:rsidRDefault="00385492" w:rsidP="00385492">
            <w:pPr>
              <w:ind w:left="360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Occupancy (Ψ)</w:t>
            </w:r>
          </w:p>
        </w:tc>
        <w:tc>
          <w:tcPr>
            <w:tcW w:w="1985" w:type="dxa"/>
            <w:vAlign w:val="center"/>
          </w:tcPr>
          <w:p w14:paraId="173BABB6" w14:textId="77777777" w:rsidR="00385492" w:rsidRPr="00385492" w:rsidRDefault="00385492" w:rsidP="00385492">
            <w:pPr>
              <w:rPr>
                <w:rFonts w:cs="Times New Roman"/>
                <w:sz w:val="24"/>
                <w:szCs w:val="24"/>
                <w:lang w:val="en-US"/>
              </w:rPr>
            </w:pPr>
          </w:p>
          <w:p w14:paraId="67372242" w14:textId="77777777" w:rsidR="00385492" w:rsidRPr="00385492" w:rsidRDefault="00385492" w:rsidP="00385492">
            <w:pPr>
              <w:spacing w:before="0" w:after="0" w:line="24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385492">
              <w:rPr>
                <w:rFonts w:cs="Times New Roman"/>
                <w:color w:val="000000"/>
                <w:sz w:val="24"/>
                <w:szCs w:val="24"/>
              </w:rPr>
              <w:t>%</w:t>
            </w:r>
          </w:p>
          <w:p w14:paraId="492A2035" w14:textId="77777777" w:rsidR="00385492" w:rsidRPr="00385492" w:rsidRDefault="00385492" w:rsidP="00385492">
            <w:pPr>
              <w:rPr>
                <w:rFonts w:cs="Times New Roman"/>
                <w:sz w:val="24"/>
                <w:szCs w:val="24"/>
                <w:lang w:val="en-US"/>
              </w:rPr>
            </w:pPr>
          </w:p>
        </w:tc>
      </w:tr>
      <w:tr w:rsidR="00385492" w:rsidRPr="00385492" w14:paraId="03F0BA80" w14:textId="77777777" w:rsidTr="00385492">
        <w:tc>
          <w:tcPr>
            <w:tcW w:w="1413" w:type="dxa"/>
            <w:vAlign w:val="center"/>
          </w:tcPr>
          <w:p w14:paraId="7433E0B9" w14:textId="77777777" w:rsidR="00385492" w:rsidRPr="00385492" w:rsidRDefault="00385492" w:rsidP="007676F5">
            <w:pPr>
              <w:jc w:val="left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b/>
                <w:bCs/>
                <w:sz w:val="24"/>
                <w:szCs w:val="24"/>
                <w:lang w:val="en-US"/>
              </w:rPr>
              <w:t>Potential preys</w:t>
            </w:r>
          </w:p>
        </w:tc>
        <w:tc>
          <w:tcPr>
            <w:tcW w:w="2693" w:type="dxa"/>
            <w:vAlign w:val="center"/>
          </w:tcPr>
          <w:p w14:paraId="05411179" w14:textId="77777777" w:rsidR="00385492" w:rsidRPr="00385492" w:rsidRDefault="00385492" w:rsidP="00385492">
            <w:pPr>
              <w:pStyle w:val="Prrafodelista"/>
              <w:jc w:val="left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Micromammals RAI</w:t>
            </w:r>
          </w:p>
          <w:p w14:paraId="2C47F09A" w14:textId="77777777" w:rsidR="00385492" w:rsidRPr="00385492" w:rsidRDefault="00385492" w:rsidP="00385492">
            <w:pPr>
              <w:pStyle w:val="Prrafodelista"/>
              <w:jc w:val="left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Rabbits RAI</w:t>
            </w:r>
          </w:p>
        </w:tc>
        <w:tc>
          <w:tcPr>
            <w:tcW w:w="2268" w:type="dxa"/>
            <w:vAlign w:val="center"/>
          </w:tcPr>
          <w:p w14:paraId="5EE60CC6" w14:textId="77777777" w:rsidR="00385492" w:rsidRPr="00385492" w:rsidRDefault="00385492" w:rsidP="00385492">
            <w:pPr>
              <w:ind w:left="360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Occupancy (Ψ)</w:t>
            </w:r>
          </w:p>
          <w:p w14:paraId="3A84F70D" w14:textId="77777777" w:rsidR="00385492" w:rsidRPr="00385492" w:rsidRDefault="00385492" w:rsidP="00385492">
            <w:pPr>
              <w:ind w:left="360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Detectability (ρ)</w:t>
            </w:r>
          </w:p>
        </w:tc>
        <w:tc>
          <w:tcPr>
            <w:tcW w:w="1985" w:type="dxa"/>
            <w:vAlign w:val="center"/>
          </w:tcPr>
          <w:p w14:paraId="1A066F83" w14:textId="320E82EF" w:rsidR="00385492" w:rsidRPr="00385492" w:rsidRDefault="00385492" w:rsidP="0038549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 xml:space="preserve">0 </w:t>
            </w:r>
            <w:r w:rsidR="001135D6">
              <w:rPr>
                <w:rFonts w:cs="Times New Roman"/>
                <w:sz w:val="24"/>
                <w:szCs w:val="24"/>
                <w:lang w:val="en-US"/>
              </w:rPr>
              <w:t>–</w:t>
            </w:r>
            <w:r w:rsidRPr="00385492">
              <w:rPr>
                <w:rFonts w:cs="Times New Roman"/>
                <w:sz w:val="24"/>
                <w:szCs w:val="24"/>
                <w:lang w:val="en-US"/>
              </w:rPr>
              <w:t xml:space="preserve"> infinite</w:t>
            </w:r>
          </w:p>
        </w:tc>
      </w:tr>
      <w:tr w:rsidR="00385492" w:rsidRPr="00385492" w14:paraId="39A6E7E7" w14:textId="77777777" w:rsidTr="00385492">
        <w:tc>
          <w:tcPr>
            <w:tcW w:w="1413" w:type="dxa"/>
            <w:vAlign w:val="center"/>
          </w:tcPr>
          <w:p w14:paraId="452F8609" w14:textId="77777777" w:rsidR="00385492" w:rsidRPr="00385492" w:rsidRDefault="00385492" w:rsidP="007676F5">
            <w:pPr>
              <w:jc w:val="left"/>
              <w:rPr>
                <w:rFonts w:cs="Times New Roman"/>
                <w:b/>
                <w:bCs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b/>
                <w:bCs/>
                <w:sz w:val="24"/>
                <w:szCs w:val="24"/>
                <w:lang w:val="en-US"/>
              </w:rPr>
              <w:t>Distance</w:t>
            </w:r>
          </w:p>
        </w:tc>
        <w:tc>
          <w:tcPr>
            <w:tcW w:w="2693" w:type="dxa"/>
            <w:vAlign w:val="center"/>
          </w:tcPr>
          <w:p w14:paraId="4B35D053" w14:textId="77777777" w:rsidR="00385492" w:rsidRPr="00385492" w:rsidRDefault="00385492" w:rsidP="00385492">
            <w:pPr>
              <w:pStyle w:val="Prrafodelista"/>
              <w:jc w:val="left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Human pressure</w:t>
            </w:r>
          </w:p>
          <w:p w14:paraId="6A85DDCF" w14:textId="77777777" w:rsidR="00385492" w:rsidRPr="00385492" w:rsidRDefault="00385492" w:rsidP="00385492">
            <w:pPr>
              <w:pStyle w:val="Prrafodelista"/>
              <w:jc w:val="left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Shelter</w:t>
            </w:r>
          </w:p>
        </w:tc>
        <w:tc>
          <w:tcPr>
            <w:tcW w:w="2268" w:type="dxa"/>
            <w:vAlign w:val="center"/>
          </w:tcPr>
          <w:p w14:paraId="2C9B505A" w14:textId="77777777" w:rsidR="00385492" w:rsidRPr="00385492" w:rsidRDefault="00385492" w:rsidP="00385492">
            <w:pPr>
              <w:ind w:left="360"/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>Occupancy (Ψ)</w:t>
            </w:r>
          </w:p>
        </w:tc>
        <w:tc>
          <w:tcPr>
            <w:tcW w:w="1985" w:type="dxa"/>
            <w:vAlign w:val="center"/>
          </w:tcPr>
          <w:p w14:paraId="5D6653BA" w14:textId="1325E483" w:rsidR="00385492" w:rsidRPr="00385492" w:rsidRDefault="00385492" w:rsidP="00385492">
            <w:pPr>
              <w:rPr>
                <w:rFonts w:cs="Times New Roman"/>
                <w:sz w:val="24"/>
                <w:szCs w:val="24"/>
                <w:lang w:val="en-US"/>
              </w:rPr>
            </w:pPr>
            <w:r w:rsidRPr="00385492">
              <w:rPr>
                <w:rFonts w:cs="Times New Roman"/>
                <w:sz w:val="24"/>
                <w:szCs w:val="24"/>
                <w:lang w:val="en-US"/>
              </w:rPr>
              <w:t xml:space="preserve">0 </w:t>
            </w:r>
            <w:r w:rsidR="001135D6">
              <w:rPr>
                <w:rFonts w:cs="Times New Roman"/>
                <w:sz w:val="24"/>
                <w:szCs w:val="24"/>
                <w:lang w:val="en-US"/>
              </w:rPr>
              <w:t>–</w:t>
            </w:r>
            <w:r w:rsidRPr="00385492">
              <w:rPr>
                <w:rFonts w:cs="Times New Roman"/>
                <w:sz w:val="24"/>
                <w:szCs w:val="24"/>
                <w:lang w:val="en-US"/>
              </w:rPr>
              <w:t xml:space="preserve"> infinite</w:t>
            </w:r>
          </w:p>
        </w:tc>
      </w:tr>
    </w:tbl>
    <w:p w14:paraId="7E138E23" w14:textId="3FAA6298" w:rsidR="00385492" w:rsidRDefault="00385492">
      <w:pPr>
        <w:rPr>
          <w:b/>
          <w:bCs/>
          <w:lang w:val="en-US"/>
        </w:rPr>
      </w:pPr>
    </w:p>
    <w:p w14:paraId="017F92FC" w14:textId="464D4CD8" w:rsidR="001D0739" w:rsidRPr="001D0739" w:rsidRDefault="001D0739" w:rsidP="00C41097">
      <w:pPr>
        <w:spacing w:before="0" w:after="0" w:line="240" w:lineRule="auto"/>
        <w:jc w:val="left"/>
        <w:rPr>
          <w:rFonts w:cs="Times New Roman"/>
          <w:iCs/>
          <w:sz w:val="24"/>
          <w:szCs w:val="24"/>
          <w:lang w:val="en-US"/>
        </w:rPr>
      </w:pPr>
      <w:r>
        <w:rPr>
          <w:b/>
          <w:bCs/>
          <w:lang w:val="en-US"/>
        </w:rPr>
        <w:br w:type="page"/>
      </w:r>
      <w:r w:rsidRPr="001D0739">
        <w:rPr>
          <w:rFonts w:cs="Times New Roman"/>
          <w:b/>
          <w:iCs/>
          <w:sz w:val="24"/>
          <w:szCs w:val="24"/>
          <w:lang w:val="en-US"/>
        </w:rPr>
        <w:lastRenderedPageBreak/>
        <w:t>Table 2S</w:t>
      </w:r>
      <w:r w:rsidRPr="001D0739">
        <w:rPr>
          <w:rFonts w:cs="Times New Roman"/>
          <w:iCs/>
          <w:sz w:val="24"/>
          <w:szCs w:val="24"/>
          <w:lang w:val="en-US"/>
        </w:rPr>
        <w:t>. Absolute and relative average abundance of woody plant species sampled in Campo de Montiel site. N is the number of vegetation sampling plots by land</w:t>
      </w:r>
      <w:r w:rsidR="00623132">
        <w:rPr>
          <w:rFonts w:cs="Times New Roman"/>
          <w:iCs/>
          <w:sz w:val="24"/>
          <w:szCs w:val="24"/>
          <w:lang w:val="en-US"/>
        </w:rPr>
        <w:t xml:space="preserve"> </w:t>
      </w:r>
      <w:r w:rsidRPr="001D0739">
        <w:rPr>
          <w:rFonts w:cs="Times New Roman"/>
          <w:iCs/>
          <w:sz w:val="24"/>
          <w:szCs w:val="24"/>
          <w:lang w:val="en-US"/>
        </w:rPr>
        <w:t>cover types.</w:t>
      </w:r>
    </w:p>
    <w:tbl>
      <w:tblPr>
        <w:tblW w:w="878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1134"/>
        <w:gridCol w:w="1276"/>
        <w:gridCol w:w="1134"/>
        <w:gridCol w:w="1134"/>
        <w:gridCol w:w="992"/>
      </w:tblGrid>
      <w:tr w:rsidR="001D0739" w:rsidRPr="00B57363" w14:paraId="54CDD393" w14:textId="77777777" w:rsidTr="00623132">
        <w:trPr>
          <w:trHeight w:val="271"/>
          <w:jc w:val="center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68C0A" w14:textId="34D7619C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Species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21D7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Tree</w:t>
            </w:r>
            <w:proofErr w:type="spellEnd"/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plantation</w:t>
            </w:r>
            <w:proofErr w:type="spellEnd"/>
          </w:p>
          <w:p w14:paraId="37CA2204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(N=26)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C15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Secondary</w:t>
            </w:r>
            <w:proofErr w:type="spellEnd"/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shrubland</w:t>
            </w:r>
            <w:proofErr w:type="spellEnd"/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</w:t>
            </w:r>
          </w:p>
          <w:p w14:paraId="6087BAA2" w14:textId="7972F92A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(N = 16)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FC81F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Reservoir</w:t>
            </w:r>
            <w:proofErr w:type="spellEnd"/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shore</w:t>
            </w:r>
          </w:p>
          <w:p w14:paraId="427D1CF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 xml:space="preserve"> (N = 3)</w:t>
            </w:r>
          </w:p>
        </w:tc>
      </w:tr>
      <w:tr w:rsidR="001D0739" w:rsidRPr="00B57363" w14:paraId="1F8D4B19" w14:textId="77777777" w:rsidTr="00623132">
        <w:trPr>
          <w:trHeight w:val="271"/>
          <w:jc w:val="center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A9B0C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B03BD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Absolute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1E3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Relative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D793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Absolute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80ED2" w14:textId="77777777" w:rsidR="001D0739" w:rsidRPr="00B57363" w:rsidRDefault="001D0739" w:rsidP="00B57363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Relative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D882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Absolute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BF47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s-ES"/>
              </w:rPr>
              <w:t>Relative</w:t>
            </w:r>
          </w:p>
        </w:tc>
      </w:tr>
      <w:tr w:rsidR="001D0739" w:rsidRPr="00B57363" w14:paraId="7672E723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6D2D4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Asparagus</w:t>
            </w:r>
            <w:proofErr w:type="spellEnd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acutifolius</w:t>
            </w:r>
            <w:proofErr w:type="spellEnd"/>
          </w:p>
          <w:p w14:paraId="7152D333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D309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0,4 ± 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858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0,003 ±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43526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0,8 ± 0,59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7CEBF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0,005</w:t>
            </w:r>
          </w:p>
          <w:p w14:paraId="51D323F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8A05D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  <w:t>0,3 ± 0</w:t>
            </w:r>
          </w:p>
          <w:p w14:paraId="47CCE88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052BD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  <w:t>0,002 ± 0</w:t>
            </w:r>
          </w:p>
        </w:tc>
      </w:tr>
      <w:tr w:rsidR="001D0739" w:rsidRPr="00B57363" w14:paraId="1AD0D6BB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A18AF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Artemisia alba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1CBDD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B266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0072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4,0 ±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8E5F7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0,027 ±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AF253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F1977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D0739" w:rsidRPr="00B57363" w14:paraId="25FC97D3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A7802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Cistus</w:t>
            </w:r>
            <w:proofErr w:type="spellEnd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ladanifer</w:t>
            </w:r>
            <w:proofErr w:type="spellEnd"/>
          </w:p>
          <w:p w14:paraId="6A6AC7C8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F2271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91A46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1C55F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18,2</w:t>
            </w:r>
          </w:p>
          <w:p w14:paraId="560DB476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15,05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102B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0,121</w:t>
            </w:r>
          </w:p>
          <w:p w14:paraId="7B62C767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8A3D8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25ED2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D0739" w:rsidRPr="00B57363" w14:paraId="0F5F8E00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9451A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Genista hirsuta</w:t>
            </w:r>
          </w:p>
          <w:p w14:paraId="09BCF348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DB5C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42621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7A3B8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7,1 ± 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09A9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0,048</w:t>
            </w:r>
          </w:p>
          <w:p w14:paraId="374871E5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63781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0,5 ±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C3D7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0,003 ± 0</w:t>
            </w:r>
          </w:p>
        </w:tc>
      </w:tr>
      <w:tr w:rsidR="001D0739" w:rsidRPr="00B57363" w14:paraId="6DE80EF7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74235" w14:textId="77777777" w:rsidR="001D0739" w:rsidRPr="00B57363" w:rsidRDefault="001D0739" w:rsidP="007676F5">
            <w:pPr>
              <w:rPr>
                <w:rFonts w:cs="Times New Roman"/>
                <w:i/>
                <w:sz w:val="24"/>
                <w:szCs w:val="24"/>
              </w:rPr>
            </w:pPr>
            <w:proofErr w:type="spellStart"/>
            <w:r w:rsidRPr="00B57363">
              <w:rPr>
                <w:rFonts w:cs="Times New Roman"/>
                <w:i/>
                <w:sz w:val="24"/>
                <w:szCs w:val="24"/>
              </w:rPr>
              <w:t>Helichrysum</w:t>
            </w:r>
            <w:proofErr w:type="spellEnd"/>
            <w:r w:rsidRPr="00B57363">
              <w:rPr>
                <w:rFonts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57363">
              <w:rPr>
                <w:rFonts w:cs="Times New Roman"/>
                <w:i/>
                <w:sz w:val="24"/>
                <w:szCs w:val="24"/>
              </w:rPr>
              <w:t>italicum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3CB89" w14:textId="77777777" w:rsidR="001D0739" w:rsidRPr="00B57363" w:rsidRDefault="001D0739" w:rsidP="007676F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43044" w14:textId="77777777" w:rsidR="001D0739" w:rsidRPr="00B57363" w:rsidRDefault="001D0739" w:rsidP="007676F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9750" w14:textId="77777777" w:rsidR="001D0739" w:rsidRPr="00B57363" w:rsidRDefault="001D0739" w:rsidP="007676F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5C695" w14:textId="77777777" w:rsidR="001D0739" w:rsidRPr="00B57363" w:rsidRDefault="001D0739" w:rsidP="007676F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018F9" w14:textId="77777777" w:rsidR="001D0739" w:rsidRPr="00B57363" w:rsidRDefault="001D0739" w:rsidP="007676F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2,5 ±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ACFF1" w14:textId="77777777" w:rsidR="001D0739" w:rsidRPr="00B57363" w:rsidRDefault="001D0739" w:rsidP="007676F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0,017 ± 0</w:t>
            </w:r>
          </w:p>
        </w:tc>
      </w:tr>
      <w:tr w:rsidR="001D0739" w:rsidRPr="00B57363" w14:paraId="3337A68E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2FF54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Lavandula</w:t>
            </w:r>
            <w:proofErr w:type="spellEnd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stoechas</w:t>
            </w:r>
            <w:proofErr w:type="spellEnd"/>
          </w:p>
          <w:p w14:paraId="745A4567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5856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C1D3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4596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1,8 ± 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C6D93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0,012</w:t>
            </w:r>
          </w:p>
          <w:p w14:paraId="72947152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C5D96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F14A5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D0739" w:rsidRPr="00B57363" w14:paraId="6C086755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D5A4B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Olea europea</w:t>
            </w:r>
          </w:p>
          <w:p w14:paraId="2A7DDEBE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6DD4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 xml:space="preserve">19,6 </w:t>
            </w:r>
          </w:p>
          <w:p w14:paraId="02F4378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9,76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E3A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0,131</w:t>
            </w:r>
          </w:p>
          <w:p w14:paraId="2640754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0E56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DD032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B9135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6B55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D0739" w:rsidRPr="00B57363" w14:paraId="4E2AE86D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10AB6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Phillyrea</w:t>
            </w:r>
            <w:proofErr w:type="spellEnd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 angustifolia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4B213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4118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E066B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2,0 ±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90266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0,013 ±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DE07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A08A7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D0739" w:rsidRPr="00B57363" w14:paraId="6161E7AE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37DE1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Phlomis</w:t>
            </w:r>
            <w:proofErr w:type="spellEnd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spp</w:t>
            </w:r>
            <w:proofErr w:type="spellEnd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.</w:t>
            </w:r>
          </w:p>
          <w:p w14:paraId="6FA10A3C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29669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024D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21ABD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0,8±0,63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8AB89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0,005</w:t>
            </w:r>
          </w:p>
          <w:p w14:paraId="70C98FB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C5837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12,5 ±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14146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0,083 ± 0</w:t>
            </w:r>
          </w:p>
        </w:tc>
      </w:tr>
      <w:tr w:rsidR="001D0739" w:rsidRPr="00B57363" w14:paraId="1CC8ADA8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1E278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Prunus</w:t>
            </w:r>
            <w:proofErr w:type="spellEnd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dulcis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9CA6B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746E2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280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3,0 ±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37DC99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0,020 ±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6D909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1070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D0739" w:rsidRPr="00B57363" w14:paraId="5D1B11A0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ACC63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Quercus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coccifera</w:t>
            </w:r>
            <w:proofErr w:type="spellEnd"/>
          </w:p>
          <w:p w14:paraId="6E3FE14E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6A65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3,3 ±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55E5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0,022 ±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FF0B1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17,6</w:t>
            </w:r>
          </w:p>
          <w:p w14:paraId="5AC170AB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23,71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C3D11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0,117</w:t>
            </w:r>
          </w:p>
          <w:p w14:paraId="528F930F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99724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211D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D0739" w:rsidRPr="00B57363" w14:paraId="1460D4E4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01AE3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Quercus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ilex</w:t>
            </w:r>
            <w:proofErr w:type="spellEnd"/>
          </w:p>
          <w:p w14:paraId="379468A8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FC7F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 xml:space="preserve">13,8 </w:t>
            </w:r>
          </w:p>
          <w:p w14:paraId="68279E94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± 7,22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B8F06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0,092</w:t>
            </w:r>
          </w:p>
          <w:p w14:paraId="17AAAB4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A85D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22,9</w:t>
            </w:r>
          </w:p>
          <w:p w14:paraId="3C6C321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11,97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5DD1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0,153</w:t>
            </w:r>
          </w:p>
          <w:p w14:paraId="5120D1C6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C7144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46,9 ±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243D4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0,313 ± 0</w:t>
            </w:r>
          </w:p>
        </w:tc>
      </w:tr>
      <w:tr w:rsidR="001D0739" w:rsidRPr="00B57363" w14:paraId="117FF7FD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3DD22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Retama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sphaerocarpa</w:t>
            </w:r>
            <w:proofErr w:type="spellEnd"/>
          </w:p>
          <w:p w14:paraId="17D744EF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C47A9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19,1</w:t>
            </w:r>
          </w:p>
          <w:p w14:paraId="12D5F923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± 11,76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365EB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0,127</w:t>
            </w:r>
          </w:p>
          <w:p w14:paraId="2429B6A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1B734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23,2</w:t>
            </w:r>
          </w:p>
          <w:p w14:paraId="2CEE341D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31,89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51F781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0,155</w:t>
            </w:r>
          </w:p>
          <w:p w14:paraId="6890E7D4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0,213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A934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19,3</w:t>
            </w:r>
          </w:p>
          <w:p w14:paraId="089197F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10,96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E970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0,129</w:t>
            </w:r>
          </w:p>
          <w:p w14:paraId="17757E6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0,073</w:t>
            </w:r>
          </w:p>
        </w:tc>
      </w:tr>
      <w:tr w:rsidR="001D0739" w:rsidRPr="00B57363" w14:paraId="75D9E5EF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956F6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Salvia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rosmarinifolia</w:t>
            </w:r>
            <w:proofErr w:type="spellEnd"/>
          </w:p>
          <w:p w14:paraId="7F6A0217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2DC2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B39A1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9A45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15,1</w:t>
            </w:r>
          </w:p>
          <w:p w14:paraId="66413F87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15,24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EFE8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0,100</w:t>
            </w:r>
          </w:p>
          <w:p w14:paraId="55E83F43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FD7A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164E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D0739" w:rsidRPr="00B57363" w14:paraId="4B4F7E70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6FC1B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lastRenderedPageBreak/>
              <w:t xml:space="preserve">Santolina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chamaecyparissus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2826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0,3 ±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2A203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0,002 ±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DFDDF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5,6 ± 6,70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1110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0,037</w:t>
            </w:r>
          </w:p>
          <w:p w14:paraId="472627A8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C3F36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 xml:space="preserve">4,3 </w:t>
            </w:r>
          </w:p>
          <w:p w14:paraId="3FA1B2A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6,62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F881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0,028</w:t>
            </w:r>
          </w:p>
          <w:p w14:paraId="4BFD310C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0,044</w:t>
            </w:r>
          </w:p>
        </w:tc>
      </w:tr>
      <w:tr w:rsidR="001D0739" w:rsidRPr="00B57363" w14:paraId="545EE52C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269CD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Scirpoides</w:t>
            </w:r>
            <w:proofErr w:type="spellEnd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holoschoenus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1B285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9,6 ±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5203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0,064 ±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911AF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8433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64F65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0B00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</w:tr>
      <w:tr w:rsidR="001D0739" w:rsidRPr="00B57363" w14:paraId="4F63E683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AABE3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Thymus</w:t>
            </w:r>
            <w:proofErr w:type="spellEnd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mastichina</w:t>
            </w:r>
            <w:proofErr w:type="spellEnd"/>
          </w:p>
          <w:p w14:paraId="7DF11AAC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9385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0,8 ±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22A69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0,005 ± 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AD5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 xml:space="preserve">2,2 </w:t>
            </w:r>
          </w:p>
          <w:p w14:paraId="0B9419D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EE8F3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0,015</w:t>
            </w:r>
          </w:p>
          <w:p w14:paraId="102B8873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E52E8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13,2</w:t>
            </w:r>
          </w:p>
          <w:p w14:paraId="335F71C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21,42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D0E3F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0,100</w:t>
            </w:r>
          </w:p>
          <w:p w14:paraId="77388C1B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0,143</w:t>
            </w:r>
          </w:p>
        </w:tc>
      </w:tr>
      <w:tr w:rsidR="001D0739" w:rsidRPr="00B57363" w14:paraId="1D28136E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F0F6C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Thymus</w:t>
            </w:r>
            <w:proofErr w:type="spellEnd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vulgaris</w:t>
            </w:r>
            <w:proofErr w:type="spellEnd"/>
          </w:p>
          <w:p w14:paraId="794F8849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C417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96B0B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C70F9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 xml:space="preserve">0,9 </w:t>
            </w:r>
          </w:p>
          <w:p w14:paraId="1FB6AA32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BFA4F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0,006</w:t>
            </w:r>
          </w:p>
          <w:p w14:paraId="09AE80B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DBCE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0,5 ± 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4FFD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0,003 ± 0</w:t>
            </w:r>
          </w:p>
        </w:tc>
      </w:tr>
      <w:tr w:rsidR="001D0739" w:rsidRPr="00B57363" w14:paraId="4B31FAA0" w14:textId="77777777" w:rsidTr="00623132">
        <w:trPr>
          <w:trHeight w:val="271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E3682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Thymus</w:t>
            </w:r>
            <w:proofErr w:type="spellEnd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spellStart"/>
            <w:r w:rsidRPr="00B57363"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  <w:t>zygis</w:t>
            </w:r>
            <w:proofErr w:type="spellEnd"/>
          </w:p>
          <w:p w14:paraId="75FDE101" w14:textId="77777777" w:rsidR="001D0739" w:rsidRPr="00B57363" w:rsidRDefault="001D0739" w:rsidP="007676F5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E404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42A5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6A1F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 xml:space="preserve">1,7 </w:t>
            </w:r>
          </w:p>
          <w:p w14:paraId="54EF408A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2,19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BCB7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0,011</w:t>
            </w:r>
          </w:p>
          <w:p w14:paraId="030A870E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BD550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 xml:space="preserve">8,2 </w:t>
            </w:r>
          </w:p>
          <w:p w14:paraId="036344DF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5CB39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B57363">
              <w:rPr>
                <w:rFonts w:cs="Times New Roman"/>
                <w:sz w:val="24"/>
                <w:szCs w:val="24"/>
              </w:rPr>
              <w:t>0,100</w:t>
            </w:r>
          </w:p>
          <w:p w14:paraId="006203A1" w14:textId="77777777" w:rsidR="001D0739" w:rsidRPr="00B57363" w:rsidRDefault="001D0739" w:rsidP="007676F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s-ES"/>
              </w:rPr>
            </w:pPr>
            <w:r w:rsidRPr="00B57363">
              <w:rPr>
                <w:rFonts w:cs="Times New Roman"/>
                <w:sz w:val="24"/>
                <w:szCs w:val="24"/>
              </w:rPr>
              <w:t>± 0,006</w:t>
            </w:r>
          </w:p>
        </w:tc>
      </w:tr>
    </w:tbl>
    <w:p w14:paraId="57689C60" w14:textId="770426DE" w:rsidR="001D0739" w:rsidRDefault="001D0739" w:rsidP="001D0739">
      <w:pPr>
        <w:rPr>
          <w:rFonts w:cs="Times New Roman"/>
          <w:sz w:val="24"/>
          <w:szCs w:val="24"/>
        </w:rPr>
      </w:pPr>
    </w:p>
    <w:p w14:paraId="7ED990D7" w14:textId="77777777" w:rsidR="009239EE" w:rsidRDefault="009239EE">
      <w:pPr>
        <w:spacing w:before="0" w:after="0" w:line="240" w:lineRule="auto"/>
        <w:jc w:val="left"/>
        <w:rPr>
          <w:rFonts w:cs="Times New Roman"/>
          <w:b/>
          <w:iCs/>
          <w:sz w:val="24"/>
          <w:szCs w:val="24"/>
          <w:lang w:val="en-US"/>
        </w:rPr>
      </w:pPr>
      <w:r>
        <w:rPr>
          <w:rFonts w:cs="Times New Roman"/>
          <w:b/>
          <w:iCs/>
          <w:sz w:val="24"/>
          <w:szCs w:val="24"/>
          <w:lang w:val="en-US"/>
        </w:rPr>
        <w:br w:type="page"/>
      </w:r>
    </w:p>
    <w:p w14:paraId="7554134C" w14:textId="22E446B2" w:rsidR="009239EE" w:rsidRPr="00EA7D90" w:rsidRDefault="009239EE" w:rsidP="001D0739">
      <w:pPr>
        <w:rPr>
          <w:rFonts w:cs="Times New Roman"/>
          <w:iCs/>
          <w:color w:val="FF0000"/>
          <w:sz w:val="24"/>
          <w:szCs w:val="24"/>
          <w:lang w:val="en-US"/>
        </w:rPr>
      </w:pPr>
      <w:r w:rsidRPr="009239EE">
        <w:rPr>
          <w:rFonts w:cs="Times New Roman"/>
          <w:b/>
          <w:iCs/>
          <w:color w:val="FF0000"/>
          <w:sz w:val="24"/>
          <w:szCs w:val="24"/>
          <w:lang w:val="en-US"/>
        </w:rPr>
        <w:lastRenderedPageBreak/>
        <w:t>Table 3S</w:t>
      </w:r>
      <w:r w:rsidRPr="009239EE">
        <w:rPr>
          <w:rFonts w:cs="Times New Roman"/>
          <w:iCs/>
          <w:color w:val="FF0000"/>
          <w:sz w:val="24"/>
          <w:szCs w:val="24"/>
          <w:lang w:val="en-US"/>
        </w:rPr>
        <w:t xml:space="preserve">. Absolute and relative average abundance of woody plant species sampled in the </w:t>
      </w:r>
      <w:proofErr w:type="spellStart"/>
      <w:r w:rsidRPr="009239EE">
        <w:rPr>
          <w:rFonts w:cs="Times New Roman"/>
          <w:iCs/>
          <w:color w:val="FF0000"/>
          <w:sz w:val="24"/>
          <w:szCs w:val="24"/>
          <w:lang w:val="en-US"/>
        </w:rPr>
        <w:t>Ambite</w:t>
      </w:r>
      <w:proofErr w:type="spellEnd"/>
      <w:r w:rsidRPr="009239EE">
        <w:rPr>
          <w:rFonts w:cs="Times New Roman"/>
          <w:iCs/>
          <w:color w:val="FF0000"/>
          <w:sz w:val="24"/>
          <w:szCs w:val="24"/>
          <w:lang w:val="en-US"/>
        </w:rPr>
        <w:t xml:space="preserve"> and </w:t>
      </w:r>
      <w:proofErr w:type="spellStart"/>
      <w:r w:rsidRPr="009239EE">
        <w:rPr>
          <w:rFonts w:cs="Times New Roman"/>
          <w:iCs/>
          <w:color w:val="FF0000"/>
          <w:sz w:val="24"/>
          <w:szCs w:val="24"/>
          <w:lang w:val="en-US"/>
        </w:rPr>
        <w:t>Carabaña</w:t>
      </w:r>
      <w:proofErr w:type="spellEnd"/>
      <w:r w:rsidRPr="009239EE">
        <w:rPr>
          <w:rFonts w:cs="Times New Roman"/>
          <w:iCs/>
          <w:color w:val="FF0000"/>
          <w:sz w:val="24"/>
          <w:szCs w:val="24"/>
          <w:lang w:val="en-US"/>
        </w:rPr>
        <w:t xml:space="preserve"> reference sites. N is the number of vegetation sampling plots by land-cover types.</w:t>
      </w:r>
    </w:p>
    <w:tbl>
      <w:tblPr>
        <w:tblW w:w="1049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1123"/>
        <w:gridCol w:w="993"/>
        <w:gridCol w:w="1134"/>
        <w:gridCol w:w="1134"/>
        <w:gridCol w:w="1134"/>
        <w:gridCol w:w="1134"/>
        <w:gridCol w:w="1134"/>
        <w:gridCol w:w="1134"/>
      </w:tblGrid>
      <w:tr w:rsidR="009239EE" w:rsidRPr="009239EE" w14:paraId="7B4EA0EB" w14:textId="77777777" w:rsidTr="00B55F3D">
        <w:trPr>
          <w:trHeight w:val="271"/>
          <w:jc w:val="center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4F6BB" w14:textId="77777777" w:rsidR="009239EE" w:rsidRPr="009239EE" w:rsidRDefault="009239EE" w:rsidP="00B55F3D">
            <w:pPr>
              <w:spacing w:after="0" w:line="240" w:lineRule="auto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proofErr w:type="spellStart"/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Species</w:t>
            </w:r>
            <w:proofErr w:type="spellEnd"/>
          </w:p>
        </w:tc>
        <w:tc>
          <w:tcPr>
            <w:tcW w:w="43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1A4AE3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proofErr w:type="spellStart"/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Ambite</w:t>
            </w:r>
            <w:proofErr w:type="spellEnd"/>
          </w:p>
          <w:p w14:paraId="72B7AFF7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(N = 8)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69E34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Carabaña</w:t>
            </w:r>
          </w:p>
          <w:p w14:paraId="294FF3F4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 xml:space="preserve"> (N = 10)</w:t>
            </w:r>
          </w:p>
        </w:tc>
      </w:tr>
      <w:tr w:rsidR="009239EE" w:rsidRPr="009239EE" w14:paraId="79D929B4" w14:textId="77777777" w:rsidTr="00B55F3D">
        <w:trPr>
          <w:trHeight w:val="271"/>
          <w:jc w:val="center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8049F1" w14:textId="77777777" w:rsidR="009239EE" w:rsidRPr="009239EE" w:rsidRDefault="009239EE" w:rsidP="00B55F3D">
            <w:pPr>
              <w:spacing w:after="0" w:line="240" w:lineRule="auto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14BAF" w14:textId="2477B6B3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val="en-US"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val="en-US" w:eastAsia="es-ES"/>
              </w:rPr>
              <w:t xml:space="preserve">Mature </w:t>
            </w:r>
            <w:r w:rsidR="00623132" w:rsidRPr="00623132">
              <w:rPr>
                <w:rFonts w:eastAsia="Times New Roman" w:cs="Times New Roman"/>
                <w:b/>
                <w:bCs/>
                <w:iCs/>
                <w:color w:val="FF0000"/>
                <w:lang w:val="en-US" w:eastAsia="es-ES"/>
              </w:rPr>
              <w:t>holm oak</w:t>
            </w:r>
            <w:r w:rsidRPr="009239EE">
              <w:rPr>
                <w:rFonts w:eastAsia="Times New Roman" w:cs="Times New Roman"/>
                <w:b/>
                <w:bCs/>
                <w:color w:val="FF0000"/>
                <w:lang w:val="en-US" w:eastAsia="es-ES"/>
              </w:rPr>
              <w:t xml:space="preserve"> forest</w:t>
            </w:r>
          </w:p>
          <w:p w14:paraId="6CE16E0F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val="en-US"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val="en-US" w:eastAsia="es-ES"/>
              </w:rPr>
              <w:t>(N = 6)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2E76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proofErr w:type="spellStart"/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Secondary</w:t>
            </w:r>
            <w:proofErr w:type="spellEnd"/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 xml:space="preserve"> </w:t>
            </w:r>
            <w:proofErr w:type="spellStart"/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shrubland</w:t>
            </w:r>
            <w:proofErr w:type="spellEnd"/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 xml:space="preserve"> </w:t>
            </w:r>
          </w:p>
          <w:p w14:paraId="2F2B25D5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(N = 2)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7225D" w14:textId="6D9ACCCA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val="en-US"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val="en-US" w:eastAsia="es-ES"/>
              </w:rPr>
              <w:t xml:space="preserve">Mature </w:t>
            </w:r>
            <w:r w:rsidR="00623132" w:rsidRPr="00623132">
              <w:rPr>
                <w:rFonts w:eastAsia="Times New Roman" w:cs="Times New Roman"/>
                <w:b/>
                <w:bCs/>
                <w:iCs/>
                <w:color w:val="FF0000"/>
                <w:lang w:val="en-US" w:eastAsia="es-ES"/>
              </w:rPr>
              <w:t>holm oak</w:t>
            </w:r>
            <w:r w:rsidR="00623132" w:rsidRPr="009239EE">
              <w:rPr>
                <w:rFonts w:eastAsia="Times New Roman" w:cs="Times New Roman"/>
                <w:b/>
                <w:bCs/>
                <w:color w:val="FF0000"/>
                <w:lang w:val="en-US" w:eastAsia="es-ES"/>
              </w:rPr>
              <w:t xml:space="preserve"> </w:t>
            </w:r>
            <w:r w:rsidRPr="009239EE">
              <w:rPr>
                <w:rFonts w:eastAsia="Times New Roman" w:cs="Times New Roman"/>
                <w:b/>
                <w:bCs/>
                <w:color w:val="FF0000"/>
                <w:lang w:val="en-US" w:eastAsia="es-ES"/>
              </w:rPr>
              <w:t>forest</w:t>
            </w:r>
          </w:p>
          <w:p w14:paraId="1ACE164A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val="en-US"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val="en-US" w:eastAsia="es-ES"/>
              </w:rPr>
              <w:t>(N = 5)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D9D0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proofErr w:type="spellStart"/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Secondary</w:t>
            </w:r>
            <w:proofErr w:type="spellEnd"/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 xml:space="preserve"> </w:t>
            </w:r>
            <w:proofErr w:type="spellStart"/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shrubland</w:t>
            </w:r>
            <w:proofErr w:type="spellEnd"/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 xml:space="preserve"> </w:t>
            </w:r>
          </w:p>
          <w:p w14:paraId="196604F7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(N = 5)</w:t>
            </w:r>
          </w:p>
        </w:tc>
      </w:tr>
      <w:tr w:rsidR="009239EE" w:rsidRPr="009239EE" w14:paraId="1C11AA5C" w14:textId="77777777" w:rsidTr="00B55F3D">
        <w:trPr>
          <w:trHeight w:val="271"/>
          <w:jc w:val="center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1E484" w14:textId="77777777" w:rsidR="009239EE" w:rsidRPr="009239EE" w:rsidRDefault="009239EE" w:rsidP="00B55F3D">
            <w:pPr>
              <w:spacing w:after="0" w:line="240" w:lineRule="auto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854D2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Absolute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F752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Relative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E885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Absolute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0717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Relative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BCFD9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Absolute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783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Relative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E3D8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Absolute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6CBB6" w14:textId="77777777" w:rsidR="009239EE" w:rsidRPr="009239EE" w:rsidRDefault="009239EE" w:rsidP="00B55F3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lang w:eastAsia="es-ES"/>
              </w:rPr>
            </w:pPr>
            <w:r w:rsidRPr="009239EE">
              <w:rPr>
                <w:rFonts w:eastAsia="Times New Roman" w:cs="Times New Roman"/>
                <w:b/>
                <w:bCs/>
                <w:color w:val="FF0000"/>
                <w:lang w:eastAsia="es-ES"/>
              </w:rPr>
              <w:t>Relative</w:t>
            </w:r>
          </w:p>
        </w:tc>
      </w:tr>
      <w:tr w:rsidR="009239EE" w:rsidRPr="009239EE" w14:paraId="297B1629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14976" w14:textId="77777777" w:rsidR="009239EE" w:rsidRPr="009239EE" w:rsidRDefault="009239EE" w:rsidP="00B55F3D">
            <w:pPr>
              <w:suppressAutoHyphens w:val="0"/>
              <w:spacing w:before="0" w:after="0" w:line="240" w:lineRule="auto"/>
              <w:jc w:val="left"/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Artemisia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sp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>.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C1CFE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101F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328D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43B65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741F3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0,0500 ± 0,1118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B9DB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0,0003 ± 0,0007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D156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AC316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65327DD3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DDD69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Asparagus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sp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>.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40008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0,0417 ± 0,1021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E22F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0,0003 ± 0,0006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1684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F9FF2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7C02A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B60B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92F8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0,0200 ± 0,0447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21F2A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0,0001 ± 0,0003</w:t>
            </w:r>
          </w:p>
        </w:tc>
      </w:tr>
      <w:tr w:rsidR="009239EE" w:rsidRPr="009239EE" w14:paraId="29AF5FCE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1F33F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Cistus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albidus</w:t>
            </w:r>
            <w:proofErr w:type="spellEnd"/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DB1CC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7,8500 ± 9,2005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A6E3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0,0523 ± 0,0613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531D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10,2500 ± 11,3137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7B05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0,0683 ± 0,0754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22F7A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5228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A5AA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627E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549266CE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B281E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Daphne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gnidium</w:t>
            </w:r>
            <w:proofErr w:type="spellEnd"/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EEF47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B3E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C90E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1,0000 ± 1,0607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70EA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0,0067 ± 0,0071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09BC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0,1000 ± 0,2236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4392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0,0007 ± 0,0015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C73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C9B67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3818EC01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C302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Dorycnium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pentaphyllum</w:t>
            </w:r>
            <w:proofErr w:type="spellEnd"/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D2DC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4FF11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EB0B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AE3DA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20BF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0,0500 ± 0,1118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3793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0,0003 ± 0,0007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C35D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B321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40119E54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2B54F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Ephedra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fragilis</w:t>
            </w:r>
            <w:proofErr w:type="spellEnd"/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27475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A7C3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B5F6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7B34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255C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0,8500 ± 1,9007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9B1C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0,0057 ± 0,0127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84BE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0,0200 ± 0,0447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06BBA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0,0001 ± 0,0003</w:t>
            </w:r>
          </w:p>
        </w:tc>
      </w:tr>
      <w:tr w:rsidR="009239EE" w:rsidRPr="009239EE" w14:paraId="78CBB08A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3DB99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Genista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scorpius</w:t>
            </w:r>
            <w:proofErr w:type="spellEnd"/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C69AD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1,6667 ± 1,7005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FDAB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0,0111 ± 0,0113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71A6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14,2500 ± 20,1525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2AFB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0,0950 ± 0,1344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AF097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1,7100 ± 3,8237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CC226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0,0114 ± 0,0255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F7DB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4,9000 ± 9,1594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17468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0,0327 ± 0,0611</w:t>
            </w:r>
          </w:p>
        </w:tc>
      </w:tr>
      <w:tr w:rsidR="009239EE" w:rsidRPr="009239EE" w14:paraId="4C4FAAB2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09A97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Helianthemum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sp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>.</w:t>
            </w:r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617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0,0833 ± 0,2041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8DBC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0,0006 ± 0,0014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44308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C6CAA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178AC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0,3600 ± 0,7503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19D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0,0024 ± 0,0050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AE76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0,4000 ± 0,2979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7B38A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0,0027 ± 0,0020</w:t>
            </w:r>
          </w:p>
        </w:tc>
      </w:tr>
      <w:tr w:rsidR="009239EE" w:rsidRPr="009239EE" w14:paraId="7C1FA8DD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4485B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Helicrysum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italicum</w:t>
            </w:r>
            <w:proofErr w:type="spellEnd"/>
          </w:p>
        </w:tc>
        <w:tc>
          <w:tcPr>
            <w:tcW w:w="1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8ECB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0,2500 ± 0,4183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E36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0,0017 ± 0,0028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CDB7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0,3750 ± 0,5303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DB848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0,0025 ± 0,0035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34A9F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0,9400 ± 1,3372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6C88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0,0063 ± 0,0089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A0A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0,9200 ± 0,7251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1A62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0,0061 ± 0,0048</w:t>
            </w:r>
          </w:p>
        </w:tc>
      </w:tr>
      <w:tr w:rsidR="009239EE" w:rsidRPr="009239EE" w14:paraId="0D363DA0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E14CD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Jasminum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fruticans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0F9AD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0,8750 ± 1,9089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74FB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0,0058 ± 0,0127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1E3A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1,0000 ± 1,4142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98A9C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0,0067 ± 0,0094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75FF6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951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EDB4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CB7D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2C614628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6D3FA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lastRenderedPageBreak/>
              <w:t>Lavandula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sp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082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0,1667 ± 0,4082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43B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0,0011 ± 0,0027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A562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0,1250 ± 0,1768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A7067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0,0008 ± 0,0012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6E40E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7AF40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ECA3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0,9000 ± 1,7464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50082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0,0060 ± 0,0116</w:t>
            </w:r>
          </w:p>
        </w:tc>
      </w:tr>
      <w:tr w:rsidR="009239EE" w:rsidRPr="009239EE" w14:paraId="247C2197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D3896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Lonicera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implexa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093FB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0,5417 ± 1,3268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D496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0,0036 ± 0,0088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2E26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2F5C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C82C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FB1A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FA59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60360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22F850B9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15BAC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Olea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europaea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6C0B6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2,6250 ± 6,4299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B6D3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0,0175 ± 0,0429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72AD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1,2500 ± 1,7678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2F4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0,0083 ± 0,0118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70411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DB24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ABB2F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BE260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7C6AC067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D8680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Phlomis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sp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DA64D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0,0583 ± 0,1429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D4F5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0,0004 ± 0,0010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6D94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FB7E8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23C3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0,1500 ± 0,2236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B993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0,0010 ± 0,0015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E5B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0,0900 ± 0,1517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6E0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0,0006 ± 0,0010</w:t>
            </w:r>
          </w:p>
        </w:tc>
      </w:tr>
      <w:tr w:rsidR="009239EE" w:rsidRPr="009239EE" w14:paraId="6D3CD365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4176C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Pinus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halepensis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35948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1132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968A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0,2500 ± 0,3536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8EADA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0,0017 ± 0,0024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61F2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55F6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7811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D26A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2AE96E0C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6ADF2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Pistacea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terebinthus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0F2E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0,1875 ± 0,4593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31A0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0,0013 ± 0,0031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9FC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2,5000 ± 3,5355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0F778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0,0167 ± 0,0236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2AB8F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552E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A371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72F2C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4819B82E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F8BA3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Quercus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coccifera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CDEC8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6,8750 ± 13,8652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6E15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0,0458 ± 0,0924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E3CA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23,3750 ± 29,8753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16CC9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0,1558 ± 0,1992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41E6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23,0400 ± 17,9770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D72C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0,1536 ± 0,1198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527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30,1500 ± 14,9150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111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0,2010 ± 0,0994</w:t>
            </w:r>
          </w:p>
        </w:tc>
      </w:tr>
      <w:tr w:rsidR="009239EE" w:rsidRPr="009239EE" w14:paraId="1D2DE52C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B920F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Quercus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faginea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F8A8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0924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8830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A78AC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3327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0,6500 ± 1,4534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B42C0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0,0043 ± 0,0097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8295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2,4000 ± 3,8185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A8F3C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0,0160 ±</w:t>
            </w:r>
          </w:p>
          <w:p w14:paraId="7365A312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0,0255</w:t>
            </w:r>
          </w:p>
        </w:tc>
      </w:tr>
      <w:tr w:rsidR="009239EE" w:rsidRPr="009239EE" w14:paraId="2E28A3EF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D97BD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Quercus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ilex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DD76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62,7500 ± 19,5083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F3B9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0,4183 ± 0,1301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E3C9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15,1750 ± 15,8038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F7F39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0,1012 ± 0,1054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06215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59,6700 ± 21,4138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9832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0,3978 ± 0,1428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9B78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6,9000 ± 3,6082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F143F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0,0460 ± 0,0241</w:t>
            </w:r>
          </w:p>
        </w:tc>
      </w:tr>
      <w:tr w:rsidR="009239EE" w:rsidRPr="009239EE" w14:paraId="65C04DAD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5C2A4" w14:textId="77777777" w:rsidR="009239EE" w:rsidRPr="009239EE" w:rsidRDefault="009239EE" w:rsidP="00B55F3D">
            <w:pPr>
              <w:suppressAutoHyphens w:val="0"/>
              <w:spacing w:before="0" w:after="0" w:line="240" w:lineRule="auto"/>
              <w:jc w:val="left"/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Retama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sphaerocarpa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FDF9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FE9D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BFFA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A5E0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43DE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0,7000 ± 1,5652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45AF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0,0047 ± 0,0104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2097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5,4900 ± 11,8612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52EC7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0,0366 ± 0,0791</w:t>
            </w:r>
          </w:p>
        </w:tc>
      </w:tr>
      <w:tr w:rsidR="009239EE" w:rsidRPr="009239EE" w14:paraId="7A1FE62D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0C755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Rhamnus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alaternus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BC76C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0,2917 ± 0,4587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2EE9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0,0019 ± 0,0031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6EB9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5,2500 ± 5,3033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66D05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0,0350 ± 0,0354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15366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5031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61CFF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0,1500 ± 0,3354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3617E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0,0010 ± 0,0022</w:t>
            </w:r>
          </w:p>
        </w:tc>
      </w:tr>
      <w:tr w:rsidR="009239EE" w:rsidRPr="009239EE" w14:paraId="799DC2B8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5086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Rhamnus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lycioides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3E80A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0,7500 ± 1,0000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ACC9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0,0050 ± 0,0067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7D19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0,1250 ± 0,1443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A1F5F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0,0008 ± 0,0012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23996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0,4000 ± 0,6519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7DA3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0,0027 ± 0,0043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AC4E6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3,1000 ± 3,5919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07462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0,0207 ± 0,0242</w:t>
            </w:r>
          </w:p>
        </w:tc>
      </w:tr>
      <w:tr w:rsidR="009239EE" w:rsidRPr="009239EE" w14:paraId="65392133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3F512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Rosa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sp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807E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A28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05D8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1E39F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60E6C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0,2000 ± 0,4472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1FE6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0,0013 ± 0,0030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8C27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58698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3A572D3B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B9344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lastRenderedPageBreak/>
              <w:t>Ruta montana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D8D91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C2CE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051E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0,2500 ± 0,3536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33727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0,0017 ± 0,0024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7922E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E5B2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BC897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040C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1D233069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F12F7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Salvia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rosmarinus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76219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6,2917 ± 13,1476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4728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0,0419 ± 0,0877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67E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16,0000 ± 22,6274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72A6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0,1067 ± 0,1508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E30F5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8FB26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B9F9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3EC7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1D7D268C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4F6FF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Salvia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sp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.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48015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919B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90F9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E53A2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B4A0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0,0500 ± 0,1118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4C99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0,0003 ± 0,0007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7EEB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1,0900 ± 1,6690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7E87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0,0073 ± 0,0111</w:t>
            </w:r>
          </w:p>
        </w:tc>
      </w:tr>
      <w:tr w:rsidR="009239EE" w:rsidRPr="009239EE" w14:paraId="76EFF67E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871F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Santolina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sp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8AE4A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3AA6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F67A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5900C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DB3A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1,1500 ± 2,5715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02C2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0,0077 ± 0,0171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C9947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0,2500 ± 0,5590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1999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0,0017 ± 0,0037</w:t>
            </w:r>
          </w:p>
        </w:tc>
      </w:tr>
      <w:tr w:rsidR="009239EE" w:rsidRPr="009239EE" w14:paraId="387A5449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03FF9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Sedum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sp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>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32B91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3A1C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153F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0,1250 ± 0,1768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8D9E5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0,0008 ± 0,0012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BEF05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81EF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95F9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C5DE1" w14:textId="77777777" w:rsidR="009239EE" w:rsidRPr="009239EE" w:rsidRDefault="009239EE" w:rsidP="00B55F3D">
            <w:pPr>
              <w:rPr>
                <w:color w:val="FF0000"/>
              </w:rPr>
            </w:pPr>
          </w:p>
        </w:tc>
      </w:tr>
      <w:tr w:rsidR="009239EE" w:rsidRPr="009239EE" w14:paraId="61D3B906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03C4D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r w:rsidRPr="009239EE">
              <w:rPr>
                <w:rFonts w:cs="Times New Roman"/>
                <w:i/>
                <w:iCs/>
                <w:color w:val="FF0000"/>
              </w:rPr>
              <w:t xml:space="preserve">Stipa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tenacissima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63043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4F76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2288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0,5000 ± 0,7071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08BE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0,0033 ± 0,0033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313BA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13,3500 ± 12,6511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8A02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0,0890 ± 0,0843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347D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24,9600 ± 13,5210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570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0,1664 ± 0,0901</w:t>
            </w:r>
          </w:p>
        </w:tc>
      </w:tr>
      <w:tr w:rsidR="009239EE" w:rsidRPr="009239EE" w14:paraId="521D01F9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DF82B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Thymus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mastichina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4D0F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FE34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31537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0,1250 ± 0,1768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B06E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0,0008 ± 0,0012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3072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6001" w14:textId="77777777" w:rsidR="009239EE" w:rsidRPr="009239EE" w:rsidRDefault="009239EE" w:rsidP="00B55F3D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D0FD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0,3400 ± 0,5273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A76D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0,0023 ± 0,0035</w:t>
            </w:r>
          </w:p>
        </w:tc>
      </w:tr>
      <w:tr w:rsidR="009239EE" w:rsidRPr="009239EE" w14:paraId="16552F97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E18353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Thymus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vulgaris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7E72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0,4583 ± 0,7813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F758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0,0031 ± 0,0052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A557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1,1250 ± 1,2374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6C130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0,0075 ± 0,0082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2C5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0,2700 ± 0,6037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367B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0,0018 ± 0,0040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EDB7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±0,2200 ± 0,2197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967EF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0,0015 ± 0,0015</w:t>
            </w:r>
          </w:p>
        </w:tc>
      </w:tr>
      <w:tr w:rsidR="009239EE" w:rsidRPr="009239EE" w14:paraId="2772B790" w14:textId="77777777" w:rsidTr="00B55F3D">
        <w:trPr>
          <w:trHeight w:val="271"/>
          <w:jc w:val="center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F7FAE" w14:textId="77777777" w:rsidR="009239EE" w:rsidRPr="009239EE" w:rsidRDefault="009239EE" w:rsidP="00B55F3D">
            <w:pPr>
              <w:rPr>
                <w:rFonts w:cs="Times New Roman"/>
                <w:i/>
                <w:iCs/>
                <w:color w:val="FF0000"/>
              </w:rPr>
            </w:pP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Thymus</w:t>
            </w:r>
            <w:proofErr w:type="spellEnd"/>
            <w:r w:rsidRPr="009239EE">
              <w:rPr>
                <w:rFonts w:cs="Times New Roman"/>
                <w:i/>
                <w:iCs/>
                <w:color w:val="FF0000"/>
              </w:rPr>
              <w:t xml:space="preserve"> </w:t>
            </w:r>
            <w:proofErr w:type="spellStart"/>
            <w:r w:rsidRPr="009239EE">
              <w:rPr>
                <w:rFonts w:cs="Times New Roman"/>
                <w:i/>
                <w:iCs/>
                <w:color w:val="FF0000"/>
              </w:rPr>
              <w:t>zygis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2F85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4,0214 ± 2,1116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DE15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0,0268 ± 0,0141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7A2A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2,0000 ± 0,3536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4904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0,0133 ± 0,0024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9FB4B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10,9600 ± 11,3177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21BE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0,0731 ± 0,0755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6A63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7,3900 ± 5,7697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73541" w14:textId="77777777" w:rsidR="009239EE" w:rsidRPr="009239EE" w:rsidRDefault="009239EE" w:rsidP="00B55F3D">
            <w:pPr>
              <w:rPr>
                <w:color w:val="FF0000"/>
              </w:rPr>
            </w:pPr>
            <w:r w:rsidRPr="009239EE">
              <w:rPr>
                <w:color w:val="FF0000"/>
              </w:rPr>
              <w:t>0,0493 ± 0,0385</w:t>
            </w:r>
          </w:p>
        </w:tc>
      </w:tr>
    </w:tbl>
    <w:p w14:paraId="5CEE35A4" w14:textId="77777777" w:rsidR="00831E26" w:rsidRPr="009239EE" w:rsidRDefault="00831E26">
      <w:pPr>
        <w:spacing w:before="0" w:after="0" w:line="240" w:lineRule="auto"/>
        <w:jc w:val="left"/>
        <w:rPr>
          <w:rFonts w:cs="Times New Roman"/>
          <w:b/>
          <w:i/>
          <w:color w:val="FF0000"/>
          <w:sz w:val="24"/>
          <w:szCs w:val="24"/>
          <w:lang w:val="en-US"/>
        </w:rPr>
      </w:pPr>
      <w:r w:rsidRPr="009239EE">
        <w:rPr>
          <w:rFonts w:cs="Times New Roman"/>
          <w:b/>
          <w:i/>
          <w:color w:val="FF0000"/>
          <w:sz w:val="24"/>
          <w:szCs w:val="24"/>
          <w:lang w:val="en-US"/>
        </w:rPr>
        <w:br w:type="page"/>
      </w:r>
    </w:p>
    <w:p w14:paraId="63037956" w14:textId="45CC5520" w:rsidR="00831E26" w:rsidRPr="00CA31F3" w:rsidRDefault="00831E26" w:rsidP="00CD7407">
      <w:pPr>
        <w:rPr>
          <w:rFonts w:cs="Times New Roman"/>
          <w:b/>
          <w:iCs/>
          <w:sz w:val="24"/>
          <w:szCs w:val="24"/>
          <w:lang w:val="en-US"/>
        </w:rPr>
      </w:pPr>
      <w:r w:rsidRPr="00CA31F3">
        <w:rPr>
          <w:rFonts w:cs="Times New Roman"/>
          <w:b/>
          <w:iCs/>
          <w:sz w:val="24"/>
          <w:szCs w:val="24"/>
          <w:lang w:val="en-US"/>
        </w:rPr>
        <w:lastRenderedPageBreak/>
        <w:t xml:space="preserve">Table </w:t>
      </w:r>
      <w:r w:rsidR="009239EE" w:rsidRPr="00EA7D90">
        <w:rPr>
          <w:rFonts w:cs="Times New Roman"/>
          <w:b/>
          <w:iCs/>
          <w:color w:val="FF0000"/>
          <w:sz w:val="24"/>
          <w:szCs w:val="24"/>
          <w:lang w:val="en-US"/>
        </w:rPr>
        <w:t>4</w:t>
      </w:r>
      <w:r w:rsidRPr="00CA31F3">
        <w:rPr>
          <w:rFonts w:cs="Times New Roman"/>
          <w:b/>
          <w:iCs/>
          <w:sz w:val="24"/>
          <w:szCs w:val="24"/>
          <w:lang w:val="en-US"/>
        </w:rPr>
        <w:t>S</w:t>
      </w:r>
      <w:r w:rsidRPr="00CA31F3">
        <w:rPr>
          <w:rFonts w:cs="Times New Roman"/>
          <w:iCs/>
          <w:sz w:val="24"/>
          <w:szCs w:val="24"/>
          <w:lang w:val="en-US"/>
        </w:rPr>
        <w:t xml:space="preserve">. </w:t>
      </w:r>
      <w:r w:rsidR="00CA31F3">
        <w:rPr>
          <w:rFonts w:cs="Times New Roman"/>
          <w:iCs/>
          <w:sz w:val="24"/>
          <w:szCs w:val="24"/>
          <w:lang w:val="en-US"/>
        </w:rPr>
        <w:t xml:space="preserve">Number of </w:t>
      </w:r>
      <w:r w:rsidR="001135D6">
        <w:rPr>
          <w:rFonts w:cs="Times New Roman"/>
          <w:iCs/>
          <w:sz w:val="24"/>
          <w:szCs w:val="24"/>
          <w:lang w:val="en-US"/>
        </w:rPr>
        <w:t xml:space="preserve">plots where </w:t>
      </w:r>
      <w:r w:rsidR="00CA31F3">
        <w:rPr>
          <w:rFonts w:cs="Times New Roman"/>
          <w:iCs/>
          <w:sz w:val="24"/>
          <w:szCs w:val="24"/>
          <w:lang w:val="en-US"/>
        </w:rPr>
        <w:t>planted species</w:t>
      </w:r>
      <w:r w:rsidR="001135D6">
        <w:rPr>
          <w:rFonts w:cs="Times New Roman"/>
          <w:iCs/>
          <w:sz w:val="24"/>
          <w:szCs w:val="24"/>
          <w:lang w:val="en-US"/>
        </w:rPr>
        <w:t xml:space="preserve"> and naturally regenerated individuals occurred</w:t>
      </w:r>
      <w:r w:rsidR="00CA31F3">
        <w:rPr>
          <w:rFonts w:cs="Times New Roman"/>
          <w:iCs/>
          <w:sz w:val="24"/>
          <w:szCs w:val="24"/>
          <w:lang w:val="en-US"/>
        </w:rPr>
        <w:t xml:space="preserve">, number of </w:t>
      </w:r>
      <w:r w:rsidR="001135D6">
        <w:rPr>
          <w:rFonts w:cs="Times New Roman"/>
          <w:iCs/>
          <w:sz w:val="24"/>
          <w:szCs w:val="24"/>
          <w:lang w:val="en-US"/>
        </w:rPr>
        <w:t xml:space="preserve">individuals </w:t>
      </w:r>
      <w:r w:rsidRPr="00CA31F3">
        <w:rPr>
          <w:rFonts w:cs="Times New Roman"/>
          <w:iCs/>
          <w:sz w:val="24"/>
          <w:szCs w:val="24"/>
          <w:lang w:val="en-US"/>
        </w:rPr>
        <w:t xml:space="preserve">and </w:t>
      </w:r>
      <w:r w:rsidR="001135D6">
        <w:rPr>
          <w:rFonts w:cs="Times New Roman"/>
          <w:iCs/>
          <w:sz w:val="24"/>
          <w:szCs w:val="24"/>
          <w:lang w:val="en-US"/>
        </w:rPr>
        <w:t xml:space="preserve">their </w:t>
      </w:r>
      <w:r w:rsidRPr="00CA31F3">
        <w:rPr>
          <w:rFonts w:cs="Times New Roman"/>
          <w:iCs/>
          <w:sz w:val="24"/>
          <w:szCs w:val="24"/>
          <w:lang w:val="en-US"/>
        </w:rPr>
        <w:t xml:space="preserve">height in </w:t>
      </w:r>
      <w:r w:rsidR="001A279A" w:rsidRPr="001A279A">
        <w:rPr>
          <w:rFonts w:cs="Times New Roman"/>
          <w:iCs/>
          <w:color w:val="FF0000"/>
          <w:sz w:val="24"/>
          <w:szCs w:val="24"/>
          <w:lang w:val="en-US"/>
        </w:rPr>
        <w:t xml:space="preserve">the </w:t>
      </w:r>
      <w:r w:rsidR="001135D6">
        <w:rPr>
          <w:rFonts w:cs="Times New Roman"/>
          <w:iCs/>
          <w:sz w:val="24"/>
          <w:szCs w:val="24"/>
          <w:lang w:val="en-US"/>
        </w:rPr>
        <w:t xml:space="preserve">26 </w:t>
      </w:r>
      <w:r w:rsidRPr="00CA31F3">
        <w:rPr>
          <w:rFonts w:cs="Times New Roman"/>
          <w:iCs/>
          <w:sz w:val="24"/>
          <w:szCs w:val="24"/>
          <w:lang w:val="en-US"/>
        </w:rPr>
        <w:t xml:space="preserve">vegetation sampling plots </w:t>
      </w:r>
      <w:r w:rsidR="001135D6">
        <w:rPr>
          <w:rFonts w:cs="Times New Roman"/>
          <w:iCs/>
          <w:sz w:val="24"/>
          <w:szCs w:val="24"/>
          <w:lang w:val="en-US"/>
        </w:rPr>
        <w:t>located at the reforested</w:t>
      </w:r>
      <w:r w:rsidRPr="00CA31F3">
        <w:rPr>
          <w:rFonts w:cs="Times New Roman"/>
          <w:iCs/>
          <w:sz w:val="24"/>
          <w:szCs w:val="24"/>
          <w:lang w:val="en-US"/>
        </w:rPr>
        <w:t xml:space="preserve"> habitat</w:t>
      </w:r>
      <w:r w:rsidR="001135D6">
        <w:rPr>
          <w:rFonts w:cs="Times New Roman"/>
          <w:iCs/>
          <w:sz w:val="24"/>
          <w:szCs w:val="24"/>
          <w:lang w:val="en-US"/>
        </w:rPr>
        <w:t xml:space="preserve"> in Campo de Montiel</w:t>
      </w:r>
      <w:r w:rsidRPr="00CA31F3">
        <w:rPr>
          <w:rFonts w:cs="Times New Roman"/>
          <w:iCs/>
          <w:sz w:val="24"/>
          <w:szCs w:val="24"/>
          <w:lang w:val="en-US"/>
        </w:rPr>
        <w:t>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366"/>
        <w:gridCol w:w="1345"/>
        <w:gridCol w:w="1310"/>
        <w:gridCol w:w="1537"/>
        <w:gridCol w:w="1525"/>
      </w:tblGrid>
      <w:tr w:rsidR="00CA31F3" w:rsidRPr="00CA31F3" w14:paraId="03366639" w14:textId="3C6844B1" w:rsidTr="001135D6">
        <w:trPr>
          <w:jc w:val="center"/>
        </w:trPr>
        <w:tc>
          <w:tcPr>
            <w:tcW w:w="1366" w:type="dxa"/>
          </w:tcPr>
          <w:p w14:paraId="1752C963" w14:textId="77777777" w:rsidR="00CA31F3" w:rsidRPr="00271750" w:rsidRDefault="00CA31F3" w:rsidP="007676F5">
            <w:pPr>
              <w:spacing w:line="276" w:lineRule="auto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345" w:type="dxa"/>
          </w:tcPr>
          <w:p w14:paraId="5E049914" w14:textId="2AF146CE" w:rsidR="00CA31F3" w:rsidRPr="001A279A" w:rsidRDefault="00CA31F3" w:rsidP="007676F5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1A279A">
              <w:rPr>
                <w:rFonts w:cs="Times New Roman"/>
                <w:b/>
                <w:bCs/>
              </w:rPr>
              <w:t>Species</w:t>
            </w:r>
            <w:proofErr w:type="spellEnd"/>
          </w:p>
        </w:tc>
        <w:tc>
          <w:tcPr>
            <w:tcW w:w="1310" w:type="dxa"/>
          </w:tcPr>
          <w:p w14:paraId="7171845B" w14:textId="471316F6" w:rsidR="00CA31F3" w:rsidRPr="001A279A" w:rsidRDefault="00CA31F3" w:rsidP="007676F5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1A279A">
              <w:rPr>
                <w:rFonts w:cs="Times New Roman"/>
                <w:b/>
                <w:bCs/>
              </w:rPr>
              <w:t xml:space="preserve">No. </w:t>
            </w:r>
            <w:proofErr w:type="spellStart"/>
            <w:r w:rsidRPr="001A279A">
              <w:rPr>
                <w:rFonts w:cs="Times New Roman"/>
                <w:b/>
                <w:bCs/>
              </w:rPr>
              <w:t>plots</w:t>
            </w:r>
            <w:proofErr w:type="spellEnd"/>
          </w:p>
        </w:tc>
        <w:tc>
          <w:tcPr>
            <w:tcW w:w="1537" w:type="dxa"/>
          </w:tcPr>
          <w:p w14:paraId="01095AC4" w14:textId="1929ABC9" w:rsidR="00CA31F3" w:rsidRPr="001A279A" w:rsidRDefault="00CA31F3" w:rsidP="007676F5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 w:rsidRPr="001A279A">
              <w:rPr>
                <w:rFonts w:cs="Times New Roman"/>
                <w:b/>
                <w:bCs/>
              </w:rPr>
              <w:t xml:space="preserve">No. </w:t>
            </w:r>
            <w:proofErr w:type="spellStart"/>
            <w:r w:rsidRPr="001A279A">
              <w:rPr>
                <w:rFonts w:cs="Times New Roman"/>
                <w:b/>
                <w:bCs/>
              </w:rPr>
              <w:t>individuals</w:t>
            </w:r>
            <w:proofErr w:type="spellEnd"/>
          </w:p>
        </w:tc>
        <w:tc>
          <w:tcPr>
            <w:tcW w:w="1525" w:type="dxa"/>
          </w:tcPr>
          <w:p w14:paraId="07200F6C" w14:textId="7238678C" w:rsidR="00CA31F3" w:rsidRPr="001A279A" w:rsidRDefault="00CA31F3" w:rsidP="007676F5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1A279A">
              <w:rPr>
                <w:rFonts w:cs="Times New Roman"/>
                <w:b/>
                <w:bCs/>
              </w:rPr>
              <w:t>Height</w:t>
            </w:r>
            <w:proofErr w:type="spellEnd"/>
            <w:r w:rsidRPr="001A279A">
              <w:rPr>
                <w:rFonts w:cs="Times New Roman"/>
                <w:b/>
                <w:bCs/>
              </w:rPr>
              <w:t xml:space="preserve"> (m)</w:t>
            </w:r>
          </w:p>
        </w:tc>
      </w:tr>
      <w:tr w:rsidR="00CA31F3" w14:paraId="5378E5AE" w14:textId="77777777" w:rsidTr="001135D6">
        <w:trPr>
          <w:jc w:val="center"/>
        </w:trPr>
        <w:tc>
          <w:tcPr>
            <w:tcW w:w="1366" w:type="dxa"/>
            <w:vMerge w:val="restart"/>
          </w:tcPr>
          <w:p w14:paraId="58FC5639" w14:textId="77777777" w:rsidR="00CA31F3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</w:p>
          <w:p w14:paraId="6384A76B" w14:textId="4D0F9474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h &gt; 1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3 m</w:t>
            </w:r>
          </w:p>
        </w:tc>
        <w:tc>
          <w:tcPr>
            <w:tcW w:w="1345" w:type="dxa"/>
          </w:tcPr>
          <w:p w14:paraId="73179520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 xml:space="preserve">Holm </w:t>
            </w:r>
            <w:proofErr w:type="spellStart"/>
            <w:r w:rsidRPr="0044223B">
              <w:rPr>
                <w:rFonts w:cs="Times New Roman"/>
              </w:rPr>
              <w:t>oak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C0E3FC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26</w:t>
            </w:r>
          </w:p>
        </w:tc>
        <w:tc>
          <w:tcPr>
            <w:tcW w:w="1537" w:type="dxa"/>
          </w:tcPr>
          <w:p w14:paraId="1660B353" w14:textId="6E02724E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166</w:t>
            </w:r>
          </w:p>
        </w:tc>
        <w:tc>
          <w:tcPr>
            <w:tcW w:w="1525" w:type="dxa"/>
          </w:tcPr>
          <w:p w14:paraId="346AE207" w14:textId="16AFE37C" w:rsidR="00CA31F3" w:rsidRPr="0044223B" w:rsidRDefault="00CA31F3" w:rsidP="00CA31F3">
            <w:pPr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2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11 ± 0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39</w:t>
            </w:r>
          </w:p>
        </w:tc>
      </w:tr>
      <w:tr w:rsidR="00CA31F3" w14:paraId="2F12882B" w14:textId="77777777" w:rsidTr="001135D6">
        <w:trPr>
          <w:jc w:val="center"/>
        </w:trPr>
        <w:tc>
          <w:tcPr>
            <w:tcW w:w="1366" w:type="dxa"/>
            <w:vMerge/>
          </w:tcPr>
          <w:p w14:paraId="601019A1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345" w:type="dxa"/>
          </w:tcPr>
          <w:p w14:paraId="64B41206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Wild olive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245688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25</w:t>
            </w:r>
          </w:p>
        </w:tc>
        <w:tc>
          <w:tcPr>
            <w:tcW w:w="1537" w:type="dxa"/>
          </w:tcPr>
          <w:p w14:paraId="356347EF" w14:textId="6EE8178A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128</w:t>
            </w:r>
          </w:p>
        </w:tc>
        <w:tc>
          <w:tcPr>
            <w:tcW w:w="1525" w:type="dxa"/>
          </w:tcPr>
          <w:p w14:paraId="2E8FFB96" w14:textId="21D8899D" w:rsidR="00CA31F3" w:rsidRPr="0044223B" w:rsidRDefault="00CA31F3" w:rsidP="00CA31F3">
            <w:pPr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2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23 ± 0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30</w:t>
            </w:r>
          </w:p>
        </w:tc>
      </w:tr>
      <w:tr w:rsidR="00CA31F3" w14:paraId="4F575A1E" w14:textId="77777777" w:rsidTr="001135D6">
        <w:trPr>
          <w:jc w:val="center"/>
        </w:trPr>
        <w:tc>
          <w:tcPr>
            <w:tcW w:w="1366" w:type="dxa"/>
            <w:vMerge/>
          </w:tcPr>
          <w:p w14:paraId="74FE9E1A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345" w:type="dxa"/>
          </w:tcPr>
          <w:p w14:paraId="67044C65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Retama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F3AFC3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22</w:t>
            </w:r>
          </w:p>
        </w:tc>
        <w:tc>
          <w:tcPr>
            <w:tcW w:w="1537" w:type="dxa"/>
          </w:tcPr>
          <w:p w14:paraId="601DFE17" w14:textId="58DBF70D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64</w:t>
            </w:r>
          </w:p>
        </w:tc>
        <w:tc>
          <w:tcPr>
            <w:tcW w:w="1525" w:type="dxa"/>
          </w:tcPr>
          <w:p w14:paraId="5183966F" w14:textId="003908D1" w:rsidR="00CA31F3" w:rsidRPr="0044223B" w:rsidRDefault="00CA31F3" w:rsidP="00CA31F3">
            <w:pPr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2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88 ± 0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46</w:t>
            </w:r>
          </w:p>
        </w:tc>
      </w:tr>
      <w:tr w:rsidR="00CA31F3" w14:paraId="66A9049C" w14:textId="77777777" w:rsidTr="001135D6">
        <w:trPr>
          <w:jc w:val="center"/>
        </w:trPr>
        <w:tc>
          <w:tcPr>
            <w:tcW w:w="1366" w:type="dxa"/>
            <w:vMerge w:val="restart"/>
          </w:tcPr>
          <w:p w14:paraId="65290FE8" w14:textId="77777777" w:rsidR="00CA31F3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</w:p>
          <w:p w14:paraId="73541D68" w14:textId="676EB8EA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h ≤ 1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3 m</w:t>
            </w:r>
          </w:p>
        </w:tc>
        <w:tc>
          <w:tcPr>
            <w:tcW w:w="1345" w:type="dxa"/>
          </w:tcPr>
          <w:p w14:paraId="7CF90EB9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 xml:space="preserve">Holm </w:t>
            </w:r>
            <w:proofErr w:type="spellStart"/>
            <w:r w:rsidRPr="0044223B">
              <w:rPr>
                <w:rFonts w:cs="Times New Roman"/>
              </w:rPr>
              <w:t>oak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6B76E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19</w:t>
            </w:r>
          </w:p>
        </w:tc>
        <w:tc>
          <w:tcPr>
            <w:tcW w:w="1537" w:type="dxa"/>
          </w:tcPr>
          <w:p w14:paraId="7AB90A0E" w14:textId="09A1998C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38</w:t>
            </w:r>
          </w:p>
        </w:tc>
        <w:tc>
          <w:tcPr>
            <w:tcW w:w="1525" w:type="dxa"/>
          </w:tcPr>
          <w:p w14:paraId="68A9C79D" w14:textId="41792640" w:rsidR="00CA31F3" w:rsidRPr="0044223B" w:rsidRDefault="00CA31F3" w:rsidP="00CA31F3">
            <w:pPr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1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08 ± 0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32</w:t>
            </w:r>
          </w:p>
        </w:tc>
      </w:tr>
      <w:tr w:rsidR="00CA31F3" w14:paraId="68AD64B3" w14:textId="77777777" w:rsidTr="001135D6">
        <w:trPr>
          <w:jc w:val="center"/>
        </w:trPr>
        <w:tc>
          <w:tcPr>
            <w:tcW w:w="1366" w:type="dxa"/>
            <w:vMerge/>
          </w:tcPr>
          <w:p w14:paraId="7D22D28C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345" w:type="dxa"/>
          </w:tcPr>
          <w:p w14:paraId="3BF44B0E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Wild olive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F03E37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3</w:t>
            </w:r>
          </w:p>
        </w:tc>
        <w:tc>
          <w:tcPr>
            <w:tcW w:w="1537" w:type="dxa"/>
          </w:tcPr>
          <w:p w14:paraId="1A485F64" w14:textId="178C51F3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8</w:t>
            </w:r>
          </w:p>
        </w:tc>
        <w:tc>
          <w:tcPr>
            <w:tcW w:w="1525" w:type="dxa"/>
          </w:tcPr>
          <w:p w14:paraId="5DC62C0F" w14:textId="7710CAB8" w:rsidR="00CA31F3" w:rsidRPr="0044223B" w:rsidRDefault="00CA31F3" w:rsidP="00CA31F3">
            <w:pPr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1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24 ± 0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14</w:t>
            </w:r>
          </w:p>
        </w:tc>
      </w:tr>
      <w:tr w:rsidR="00CA31F3" w14:paraId="6E82E9A2" w14:textId="77777777" w:rsidTr="001135D6">
        <w:trPr>
          <w:jc w:val="center"/>
        </w:trPr>
        <w:tc>
          <w:tcPr>
            <w:tcW w:w="1366" w:type="dxa"/>
            <w:vMerge/>
          </w:tcPr>
          <w:p w14:paraId="5EFD1612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345" w:type="dxa"/>
          </w:tcPr>
          <w:p w14:paraId="2E4491B9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Retama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97303D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2</w:t>
            </w:r>
          </w:p>
        </w:tc>
        <w:tc>
          <w:tcPr>
            <w:tcW w:w="1537" w:type="dxa"/>
          </w:tcPr>
          <w:p w14:paraId="05B351C6" w14:textId="7D3092B1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2</w:t>
            </w:r>
          </w:p>
        </w:tc>
        <w:tc>
          <w:tcPr>
            <w:tcW w:w="1525" w:type="dxa"/>
          </w:tcPr>
          <w:p w14:paraId="748BD971" w14:textId="5A3DE71C" w:rsidR="00CA31F3" w:rsidRPr="0044223B" w:rsidRDefault="00CA31F3" w:rsidP="00CA31F3">
            <w:pPr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1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30 ± 0</w:t>
            </w:r>
          </w:p>
        </w:tc>
      </w:tr>
      <w:tr w:rsidR="00CA31F3" w14:paraId="3C36B620" w14:textId="77777777" w:rsidTr="001135D6">
        <w:trPr>
          <w:jc w:val="center"/>
        </w:trPr>
        <w:tc>
          <w:tcPr>
            <w:tcW w:w="1366" w:type="dxa"/>
            <w:vMerge/>
          </w:tcPr>
          <w:p w14:paraId="2F49EADB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345" w:type="dxa"/>
          </w:tcPr>
          <w:p w14:paraId="41C3A8E7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 xml:space="preserve">Kermes </w:t>
            </w:r>
            <w:proofErr w:type="spellStart"/>
            <w:r w:rsidRPr="0044223B">
              <w:rPr>
                <w:rFonts w:cs="Times New Roman"/>
              </w:rPr>
              <w:t>oak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337B7D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1</w:t>
            </w:r>
          </w:p>
        </w:tc>
        <w:tc>
          <w:tcPr>
            <w:tcW w:w="1537" w:type="dxa"/>
          </w:tcPr>
          <w:p w14:paraId="100FD980" w14:textId="4B789214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6</w:t>
            </w:r>
          </w:p>
        </w:tc>
        <w:tc>
          <w:tcPr>
            <w:tcW w:w="1525" w:type="dxa"/>
          </w:tcPr>
          <w:p w14:paraId="0E9B018E" w14:textId="5F31BF80" w:rsidR="00CA31F3" w:rsidRPr="0044223B" w:rsidRDefault="00CA31F3" w:rsidP="00CA31F3">
            <w:pPr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0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95 ± 0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19</w:t>
            </w:r>
          </w:p>
        </w:tc>
      </w:tr>
      <w:tr w:rsidR="00CA31F3" w14:paraId="3533EBA8" w14:textId="77777777" w:rsidTr="001135D6">
        <w:trPr>
          <w:jc w:val="center"/>
        </w:trPr>
        <w:tc>
          <w:tcPr>
            <w:tcW w:w="1366" w:type="dxa"/>
            <w:vMerge w:val="restart"/>
          </w:tcPr>
          <w:p w14:paraId="19F5ADE3" w14:textId="0A7233C2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Natural </w:t>
            </w:r>
            <w:proofErr w:type="spellStart"/>
            <w:r>
              <w:rPr>
                <w:rFonts w:cs="Times New Roman"/>
              </w:rPr>
              <w:t>r</w:t>
            </w:r>
            <w:r w:rsidRPr="0044223B">
              <w:rPr>
                <w:rFonts w:cs="Times New Roman"/>
              </w:rPr>
              <w:t>egeneration</w:t>
            </w:r>
            <w:proofErr w:type="spellEnd"/>
          </w:p>
        </w:tc>
        <w:tc>
          <w:tcPr>
            <w:tcW w:w="1345" w:type="dxa"/>
          </w:tcPr>
          <w:p w14:paraId="011CA327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 xml:space="preserve">Holm </w:t>
            </w:r>
            <w:proofErr w:type="spellStart"/>
            <w:r w:rsidRPr="0044223B">
              <w:rPr>
                <w:rFonts w:cs="Times New Roman"/>
              </w:rPr>
              <w:t>oak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ABBFCC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10</w:t>
            </w:r>
          </w:p>
        </w:tc>
        <w:tc>
          <w:tcPr>
            <w:tcW w:w="1537" w:type="dxa"/>
          </w:tcPr>
          <w:p w14:paraId="6632993E" w14:textId="6B88D3D1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13</w:t>
            </w:r>
          </w:p>
        </w:tc>
        <w:tc>
          <w:tcPr>
            <w:tcW w:w="1525" w:type="dxa"/>
          </w:tcPr>
          <w:p w14:paraId="262EA59A" w14:textId="34710711" w:rsidR="00CA31F3" w:rsidRPr="0044223B" w:rsidRDefault="00CA31F3" w:rsidP="00CA31F3">
            <w:pPr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9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9 ± 17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4</w:t>
            </w:r>
          </w:p>
        </w:tc>
      </w:tr>
      <w:tr w:rsidR="00CA31F3" w14:paraId="326BC329" w14:textId="77777777" w:rsidTr="001135D6">
        <w:trPr>
          <w:jc w:val="center"/>
        </w:trPr>
        <w:tc>
          <w:tcPr>
            <w:tcW w:w="1366" w:type="dxa"/>
            <w:vMerge/>
          </w:tcPr>
          <w:p w14:paraId="23E45457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</w:p>
        </w:tc>
        <w:tc>
          <w:tcPr>
            <w:tcW w:w="1345" w:type="dxa"/>
          </w:tcPr>
          <w:p w14:paraId="098462F4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Retama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D4D9D9" w14:textId="77777777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22</w:t>
            </w:r>
          </w:p>
        </w:tc>
        <w:tc>
          <w:tcPr>
            <w:tcW w:w="1537" w:type="dxa"/>
          </w:tcPr>
          <w:p w14:paraId="7E6BB114" w14:textId="7B32EEDC" w:rsidR="00CA31F3" w:rsidRPr="0044223B" w:rsidRDefault="00CA31F3" w:rsidP="00CA31F3">
            <w:pPr>
              <w:spacing w:line="276" w:lineRule="auto"/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69</w:t>
            </w:r>
          </w:p>
        </w:tc>
        <w:tc>
          <w:tcPr>
            <w:tcW w:w="1525" w:type="dxa"/>
          </w:tcPr>
          <w:p w14:paraId="4E27C11C" w14:textId="0D885C99" w:rsidR="00CA31F3" w:rsidRPr="0044223B" w:rsidRDefault="00CA31F3" w:rsidP="00CA31F3">
            <w:pPr>
              <w:jc w:val="center"/>
              <w:rPr>
                <w:rFonts w:cs="Times New Roman"/>
              </w:rPr>
            </w:pPr>
            <w:r w:rsidRPr="0044223B">
              <w:rPr>
                <w:rFonts w:cs="Times New Roman"/>
              </w:rPr>
              <w:t>13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69 ± 24</w:t>
            </w:r>
            <w:r>
              <w:rPr>
                <w:rFonts w:cs="Times New Roman"/>
              </w:rPr>
              <w:t>.</w:t>
            </w:r>
            <w:r w:rsidRPr="0044223B">
              <w:rPr>
                <w:rFonts w:cs="Times New Roman"/>
              </w:rPr>
              <w:t>28</w:t>
            </w:r>
          </w:p>
        </w:tc>
      </w:tr>
    </w:tbl>
    <w:p w14:paraId="519EC2F2" w14:textId="77777777" w:rsidR="001D0739" w:rsidRPr="003635B7" w:rsidRDefault="001D0739">
      <w:pPr>
        <w:rPr>
          <w:b/>
          <w:bCs/>
          <w:lang w:val="en-US"/>
        </w:rPr>
      </w:pPr>
    </w:p>
    <w:sectPr w:rsidR="001D0739" w:rsidRPr="003635B7" w:rsidSect="001E72DD">
      <w:footerReference w:type="default" r:id="rId8"/>
      <w:pgSz w:w="11906" w:h="16838"/>
      <w:pgMar w:top="1417" w:right="1701" w:bottom="1417" w:left="1701" w:header="0" w:footer="0" w:gutter="0"/>
      <w:lnNumType w:countBy="1" w:restart="continuous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6E623" w14:textId="77777777" w:rsidR="00EF7405" w:rsidRDefault="00EF7405" w:rsidP="001132C2">
      <w:pPr>
        <w:spacing w:before="0" w:after="0" w:line="240" w:lineRule="auto"/>
      </w:pPr>
      <w:r>
        <w:separator/>
      </w:r>
    </w:p>
  </w:endnote>
  <w:endnote w:type="continuationSeparator" w:id="0">
    <w:p w14:paraId="1A6545EE" w14:textId="77777777" w:rsidR="00EF7405" w:rsidRDefault="00EF7405" w:rsidP="001132C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65893432"/>
      <w:docPartObj>
        <w:docPartGallery w:val="Page Numbers (Bottom of Page)"/>
        <w:docPartUnique/>
      </w:docPartObj>
    </w:sdtPr>
    <w:sdtContent>
      <w:p w14:paraId="42078CB0" w14:textId="710017C7" w:rsidR="001132C2" w:rsidRDefault="001132C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02BF93" w14:textId="77777777" w:rsidR="001132C2" w:rsidRDefault="001132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46132" w14:textId="77777777" w:rsidR="00EF7405" w:rsidRDefault="00EF7405" w:rsidP="001132C2">
      <w:pPr>
        <w:spacing w:before="0" w:after="0" w:line="240" w:lineRule="auto"/>
      </w:pPr>
      <w:r>
        <w:separator/>
      </w:r>
    </w:p>
  </w:footnote>
  <w:footnote w:type="continuationSeparator" w:id="0">
    <w:p w14:paraId="0AA21D2D" w14:textId="77777777" w:rsidR="00EF7405" w:rsidRDefault="00EF7405" w:rsidP="001132C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0428"/>
    <w:multiLevelType w:val="hybridMultilevel"/>
    <w:tmpl w:val="7D1E56F8"/>
    <w:lvl w:ilvl="0" w:tplc="2D3837DC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54A99"/>
    <w:multiLevelType w:val="multilevel"/>
    <w:tmpl w:val="FFC83AAA"/>
    <w:lvl w:ilvl="0">
      <w:start w:val="1"/>
      <w:numFmt w:val="decimal"/>
      <w:lvlText w:val="%1-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A77036C"/>
    <w:multiLevelType w:val="multilevel"/>
    <w:tmpl w:val="0A5843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2CFE55BC"/>
    <w:multiLevelType w:val="hybridMultilevel"/>
    <w:tmpl w:val="3C62CBF4"/>
    <w:lvl w:ilvl="0" w:tplc="ED1E162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26488"/>
    <w:multiLevelType w:val="multilevel"/>
    <w:tmpl w:val="FFC83AAA"/>
    <w:lvl w:ilvl="0">
      <w:start w:val="1"/>
      <w:numFmt w:val="decimal"/>
      <w:lvlText w:val="%1-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0C85D00"/>
    <w:multiLevelType w:val="hybridMultilevel"/>
    <w:tmpl w:val="7B9C91EE"/>
    <w:lvl w:ilvl="0" w:tplc="A78E8DE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64602"/>
    <w:multiLevelType w:val="hybridMultilevel"/>
    <w:tmpl w:val="FB22E17A"/>
    <w:lvl w:ilvl="0" w:tplc="B8C268F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983345">
    <w:abstractNumId w:val="4"/>
  </w:num>
  <w:num w:numId="2" w16cid:durableId="1594779965">
    <w:abstractNumId w:val="2"/>
  </w:num>
  <w:num w:numId="3" w16cid:durableId="1927570456">
    <w:abstractNumId w:val="1"/>
  </w:num>
  <w:num w:numId="4" w16cid:durableId="1078944183">
    <w:abstractNumId w:val="0"/>
  </w:num>
  <w:num w:numId="5" w16cid:durableId="738019258">
    <w:abstractNumId w:val="5"/>
  </w:num>
  <w:num w:numId="6" w16cid:durableId="202132098">
    <w:abstractNumId w:val="6"/>
  </w:num>
  <w:num w:numId="7" w16cid:durableId="9322026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9F7"/>
    <w:rsid w:val="00040FF8"/>
    <w:rsid w:val="00070019"/>
    <w:rsid w:val="000B37C2"/>
    <w:rsid w:val="000C6954"/>
    <w:rsid w:val="000D2683"/>
    <w:rsid w:val="001132C2"/>
    <w:rsid w:val="001135D6"/>
    <w:rsid w:val="001414F4"/>
    <w:rsid w:val="001639F7"/>
    <w:rsid w:val="001A279A"/>
    <w:rsid w:val="001D0739"/>
    <w:rsid w:val="001E72DD"/>
    <w:rsid w:val="001F33B8"/>
    <w:rsid w:val="001F5214"/>
    <w:rsid w:val="00231316"/>
    <w:rsid w:val="00256C2B"/>
    <w:rsid w:val="00286D04"/>
    <w:rsid w:val="00287B78"/>
    <w:rsid w:val="002938C7"/>
    <w:rsid w:val="002A60B0"/>
    <w:rsid w:val="00305BE5"/>
    <w:rsid w:val="003213C8"/>
    <w:rsid w:val="003635B7"/>
    <w:rsid w:val="00385492"/>
    <w:rsid w:val="0039299F"/>
    <w:rsid w:val="003A1A31"/>
    <w:rsid w:val="003D4A14"/>
    <w:rsid w:val="004231CE"/>
    <w:rsid w:val="004469AF"/>
    <w:rsid w:val="00455B2F"/>
    <w:rsid w:val="004576DA"/>
    <w:rsid w:val="0047721F"/>
    <w:rsid w:val="004859DD"/>
    <w:rsid w:val="004905F1"/>
    <w:rsid w:val="00492C74"/>
    <w:rsid w:val="00493233"/>
    <w:rsid w:val="004A4798"/>
    <w:rsid w:val="004B58D5"/>
    <w:rsid w:val="004E1ED8"/>
    <w:rsid w:val="00551909"/>
    <w:rsid w:val="00567B34"/>
    <w:rsid w:val="00575CF4"/>
    <w:rsid w:val="005840E4"/>
    <w:rsid w:val="0061302D"/>
    <w:rsid w:val="00615C56"/>
    <w:rsid w:val="00623132"/>
    <w:rsid w:val="00684A41"/>
    <w:rsid w:val="0070167A"/>
    <w:rsid w:val="00716C74"/>
    <w:rsid w:val="0073049F"/>
    <w:rsid w:val="00732308"/>
    <w:rsid w:val="007340A3"/>
    <w:rsid w:val="007676F5"/>
    <w:rsid w:val="00771AB0"/>
    <w:rsid w:val="007B60DE"/>
    <w:rsid w:val="007E128C"/>
    <w:rsid w:val="007E5ACC"/>
    <w:rsid w:val="00804E09"/>
    <w:rsid w:val="00806166"/>
    <w:rsid w:val="00827EC0"/>
    <w:rsid w:val="00831E26"/>
    <w:rsid w:val="00857DE4"/>
    <w:rsid w:val="00864990"/>
    <w:rsid w:val="00865DE4"/>
    <w:rsid w:val="008A0ADF"/>
    <w:rsid w:val="008A4058"/>
    <w:rsid w:val="008B1A7D"/>
    <w:rsid w:val="00904BAC"/>
    <w:rsid w:val="009239EE"/>
    <w:rsid w:val="009402B7"/>
    <w:rsid w:val="009728B1"/>
    <w:rsid w:val="009B2697"/>
    <w:rsid w:val="009E5E2D"/>
    <w:rsid w:val="009F7826"/>
    <w:rsid w:val="00A0528D"/>
    <w:rsid w:val="00A424EE"/>
    <w:rsid w:val="00A50232"/>
    <w:rsid w:val="00A507AD"/>
    <w:rsid w:val="00A51A9F"/>
    <w:rsid w:val="00AD5231"/>
    <w:rsid w:val="00B25014"/>
    <w:rsid w:val="00B30591"/>
    <w:rsid w:val="00B366BC"/>
    <w:rsid w:val="00B57363"/>
    <w:rsid w:val="00B617AE"/>
    <w:rsid w:val="00BC7AB0"/>
    <w:rsid w:val="00BE2323"/>
    <w:rsid w:val="00BE361D"/>
    <w:rsid w:val="00BE5180"/>
    <w:rsid w:val="00C26449"/>
    <w:rsid w:val="00C41097"/>
    <w:rsid w:val="00CA31F3"/>
    <w:rsid w:val="00CA60F6"/>
    <w:rsid w:val="00CD7407"/>
    <w:rsid w:val="00CE1CEC"/>
    <w:rsid w:val="00CF2C7B"/>
    <w:rsid w:val="00D324F4"/>
    <w:rsid w:val="00D47D1A"/>
    <w:rsid w:val="00D716A6"/>
    <w:rsid w:val="00D74929"/>
    <w:rsid w:val="00DC691E"/>
    <w:rsid w:val="00DD25CD"/>
    <w:rsid w:val="00DF2E31"/>
    <w:rsid w:val="00E00D6A"/>
    <w:rsid w:val="00E138A9"/>
    <w:rsid w:val="00E81C15"/>
    <w:rsid w:val="00EA7D90"/>
    <w:rsid w:val="00EB03FB"/>
    <w:rsid w:val="00EC05C1"/>
    <w:rsid w:val="00EC05E4"/>
    <w:rsid w:val="00EC6669"/>
    <w:rsid w:val="00EF7405"/>
    <w:rsid w:val="00F412A9"/>
    <w:rsid w:val="00F453CC"/>
    <w:rsid w:val="00F532EA"/>
    <w:rsid w:val="00F77C4D"/>
    <w:rsid w:val="00FA51A4"/>
    <w:rsid w:val="00FB3ECC"/>
    <w:rsid w:val="00FF4036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1EE8"/>
  <w15:docId w15:val="{240A71F4-5444-4E90-8D39-A55155E86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8CE"/>
    <w:pPr>
      <w:spacing w:before="120" w:after="120" w:line="360" w:lineRule="auto"/>
      <w:jc w:val="both"/>
    </w:pPr>
    <w:rPr>
      <w:rFonts w:ascii="Times New Roman" w:hAnsi="Times New Roman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A058CE"/>
    <w:pPr>
      <w:keepNext/>
      <w:keepLines/>
      <w:spacing w:before="360" w:line="480" w:lineRule="auto"/>
      <w:ind w:left="708"/>
      <w:outlineLvl w:val="0"/>
    </w:pPr>
    <w:rPr>
      <w:rFonts w:eastAsiaTheme="majorEastAsia" w:cstheme="majorBidi"/>
      <w:b/>
      <w:sz w:val="28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qFormat/>
    <w:rsid w:val="00A058CE"/>
    <w:rPr>
      <w:rFonts w:ascii="Times New Roman" w:eastAsiaTheme="majorEastAsia" w:hAnsi="Times New Roman" w:cstheme="majorBidi"/>
      <w:b/>
      <w:sz w:val="28"/>
      <w:szCs w:val="32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7B1F7D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7B1F7D"/>
    <w:rPr>
      <w:rFonts w:ascii="Times New Roman" w:hAnsi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7B1F7D"/>
    <w:rPr>
      <w:rFonts w:ascii="Times New Roman" w:hAnsi="Times New Roman"/>
      <w:b/>
      <w:bCs/>
      <w:sz w:val="20"/>
      <w:szCs w:val="20"/>
    </w:rPr>
  </w:style>
  <w:style w:type="character" w:customStyle="1" w:styleId="EnlacedeInternet">
    <w:name w:val="Enlace de Internet"/>
    <w:basedOn w:val="Fuentedeprrafopredeter"/>
    <w:uiPriority w:val="99"/>
    <w:unhideWhenUsed/>
    <w:rsid w:val="002D6C9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qFormat/>
    <w:rsid w:val="002D6C9B"/>
    <w:rPr>
      <w:color w:val="605E5C"/>
      <w:shd w:val="clear" w:color="auto" w:fill="E1DFDD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sid w:val="00BE2AD3"/>
    <w:rPr>
      <w:rFonts w:ascii="Times New Roman" w:hAnsi="Times New Roman"/>
      <w:szCs w:val="20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basedOn w:val="Fuentedeprrafopredeter"/>
    <w:uiPriority w:val="99"/>
    <w:semiHidden/>
    <w:unhideWhenUsed/>
    <w:qFormat/>
    <w:rsid w:val="00BE2AD3"/>
    <w:rPr>
      <w:vertAlign w:val="superscript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qFormat/>
    <w:rsid w:val="00AE79A6"/>
    <w:rPr>
      <w:rFonts w:ascii="Times New Roman" w:hAnsi="Times New Roman"/>
      <w:szCs w:val="20"/>
    </w:rPr>
  </w:style>
  <w:style w:type="character" w:customStyle="1" w:styleId="Ancladenotafinal">
    <w:name w:val="Ancla de nota final"/>
    <w:rPr>
      <w:vertAlign w:val="superscript"/>
    </w:rPr>
  </w:style>
  <w:style w:type="character" w:customStyle="1" w:styleId="EndnoteCharacters">
    <w:name w:val="Endnote Characters"/>
    <w:basedOn w:val="Fuentedeprrafopredeter"/>
    <w:uiPriority w:val="99"/>
    <w:semiHidden/>
    <w:unhideWhenUsed/>
    <w:qFormat/>
    <w:rsid w:val="00AE79A6"/>
    <w:rPr>
      <w:vertAlign w:val="superscript"/>
    </w:rPr>
  </w:style>
  <w:style w:type="paragraph" w:styleId="Ttulo">
    <w:name w:val="Title"/>
    <w:basedOn w:val="Normal"/>
    <w:next w:val="Textoindependiente"/>
    <w:qFormat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before="0"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7B1F7D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7B1F7D"/>
    <w:rPr>
      <w:b/>
      <w:bCs/>
    </w:rPr>
  </w:style>
  <w:style w:type="paragraph" w:customStyle="1" w:styleId="Default">
    <w:name w:val="Default"/>
    <w:qFormat/>
    <w:rsid w:val="00496229"/>
    <w:rPr>
      <w:rFonts w:ascii="Calibri" w:eastAsia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677C49"/>
    <w:pPr>
      <w:ind w:left="720"/>
      <w:contextualSpacing/>
    </w:pPr>
  </w:style>
  <w:style w:type="paragraph" w:styleId="Revisin">
    <w:name w:val="Revision"/>
    <w:uiPriority w:val="99"/>
    <w:semiHidden/>
    <w:qFormat/>
    <w:rsid w:val="00301AB6"/>
    <w:pPr>
      <w:suppressAutoHyphens w:val="0"/>
    </w:pPr>
    <w:rPr>
      <w:rFonts w:ascii="Times New Roman" w:hAnsi="Times New Roman"/>
      <w:sz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E2AD3"/>
    <w:pPr>
      <w:spacing w:before="0" w:after="0" w:line="240" w:lineRule="auto"/>
    </w:pPr>
    <w:rPr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E79A6"/>
    <w:pPr>
      <w:spacing w:before="0" w:after="0" w:line="240" w:lineRule="auto"/>
    </w:pPr>
    <w:rPr>
      <w:sz w:val="20"/>
      <w:szCs w:val="20"/>
    </w:r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6711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B60DE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76F5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76F5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132C2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132C2"/>
    <w:rPr>
      <w:rFonts w:ascii="Times New Roman" w:hAnsi="Times New Roman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1132C2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132C2"/>
    <w:rPr>
      <w:rFonts w:ascii="Times New Roman" w:hAnsi="Times New Roman"/>
      <w:sz w:val="22"/>
    </w:rPr>
  </w:style>
  <w:style w:type="character" w:styleId="Nmerodelnea">
    <w:name w:val="line number"/>
    <w:basedOn w:val="Fuentedeprrafopredeter"/>
    <w:uiPriority w:val="99"/>
    <w:semiHidden/>
    <w:unhideWhenUsed/>
    <w:rsid w:val="001E7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D47EA-09A3-40C5-9367-CDAE64838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1015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 Benayas José M.</dc:creator>
  <dc:description/>
  <cp:lastModifiedBy>Rey Benayas José M.</cp:lastModifiedBy>
  <cp:revision>2</cp:revision>
  <dcterms:created xsi:type="dcterms:W3CDTF">2023-03-12T16:04:00Z</dcterms:created>
  <dcterms:modified xsi:type="dcterms:W3CDTF">2023-03-12T16:04:00Z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