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2E2E9" w14:textId="69864788" w:rsidR="0024217B" w:rsidRPr="0031474C" w:rsidRDefault="0024217B" w:rsidP="0031474C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C3435">
        <w:rPr>
          <w:rFonts w:ascii="Times New Roman" w:eastAsia="宋体" w:hAnsi="Times New Roman" w:cs="Times New Roman"/>
          <w:b/>
          <w:sz w:val="24"/>
          <w:szCs w:val="24"/>
        </w:rPr>
        <w:t xml:space="preserve">SUPPLEMENTARY MATERIAL </w:t>
      </w:r>
    </w:p>
    <w:p w14:paraId="158FA538" w14:textId="77777777" w:rsidR="002C0DBA" w:rsidRPr="002C0DBA" w:rsidRDefault="002C0DBA" w:rsidP="002C0DB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C0DBA">
        <w:rPr>
          <w:rFonts w:ascii="Times New Roman" w:eastAsia="宋体" w:hAnsi="Times New Roman" w:cs="Times New Roman"/>
          <w:b/>
          <w:bCs/>
          <w:sz w:val="24"/>
          <w:szCs w:val="24"/>
        </w:rPr>
        <w:t>Bioinformatics-Based Identification of Tumor Immune Invasion</w:t>
      </w:r>
      <w:r w:rsidRPr="002C0DB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-</w:t>
      </w:r>
      <w:r w:rsidRPr="002C0DB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Related prognostic</w:t>
      </w:r>
      <w:r w:rsidRPr="002C0DBA">
        <w:rPr>
          <w:rFonts w:ascii="Merriweather" w:eastAsia="宋体" w:hAnsi="Merriweather" w:cs="宋体"/>
          <w:color w:val="212121"/>
          <w:kern w:val="36"/>
          <w:sz w:val="48"/>
          <w:szCs w:val="48"/>
        </w:rPr>
        <w:t xml:space="preserve"> </w:t>
      </w:r>
      <w:r w:rsidRPr="002C0DBA">
        <w:rPr>
          <w:rFonts w:ascii="Times New Roman" w:eastAsia="宋体" w:hAnsi="Times New Roman" w:cs="Times New Roman"/>
          <w:b/>
          <w:bCs/>
          <w:sz w:val="24"/>
          <w:szCs w:val="24"/>
        </w:rPr>
        <w:t>Biomarkers in pancreatic cancer</w:t>
      </w:r>
    </w:p>
    <w:p w14:paraId="42C203A6" w14:textId="77777777" w:rsidR="002C0DBA" w:rsidRPr="002C0DBA" w:rsidRDefault="002C0DBA" w:rsidP="002C0DB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OLE_LINK29"/>
      <w:bookmarkStart w:id="1" w:name="OLE_LINK33"/>
      <w:bookmarkStart w:id="2" w:name="OLE_LINK34"/>
      <w:bookmarkStart w:id="3" w:name="OLE_LINK43"/>
      <w:proofErr w:type="spellStart"/>
      <w:r w:rsidRPr="002C0DBA">
        <w:rPr>
          <w:rFonts w:ascii="Times New Roman" w:eastAsia="宋体" w:hAnsi="Times New Roman" w:cs="Times New Roman"/>
          <w:sz w:val="24"/>
          <w:szCs w:val="24"/>
        </w:rPr>
        <w:t>Minxue</w:t>
      </w:r>
      <w:proofErr w:type="spellEnd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Chen</w:t>
      </w:r>
      <w:bookmarkStart w:id="4" w:name="OLE_LINK3"/>
      <w:bookmarkStart w:id="5" w:name="OLE_LINK2"/>
      <w:bookmarkEnd w:id="0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1, </w:t>
      </w:r>
      <w:bookmarkEnd w:id="4"/>
      <w:bookmarkEnd w:id="5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Xingang </w:t>
      </w:r>
      <w:bookmarkStart w:id="6" w:name="OLE_LINK18"/>
      <w:r w:rsidRPr="002C0DBA">
        <w:rPr>
          <w:rFonts w:ascii="Times New Roman" w:eastAsia="宋体" w:hAnsi="Times New Roman" w:cs="Times New Roman"/>
          <w:sz w:val="24"/>
          <w:szCs w:val="24"/>
        </w:rPr>
        <w:t>Wang</w:t>
      </w:r>
      <w:bookmarkEnd w:id="6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1, </w:t>
      </w:r>
      <w:proofErr w:type="spellStart"/>
      <w:r w:rsidRPr="002C0DBA">
        <w:rPr>
          <w:rFonts w:ascii="Times New Roman" w:eastAsia="宋体" w:hAnsi="Times New Roman" w:cs="Times New Roman"/>
          <w:sz w:val="24"/>
          <w:szCs w:val="24"/>
        </w:rPr>
        <w:t>X</w:t>
      </w:r>
      <w:r w:rsidRPr="002C0DBA">
        <w:rPr>
          <w:rFonts w:ascii="Times New Roman" w:eastAsia="宋体" w:hAnsi="Times New Roman" w:cs="Times New Roman" w:hint="eastAsia"/>
          <w:sz w:val="24"/>
          <w:szCs w:val="24"/>
        </w:rPr>
        <w:t>iaojun</w:t>
      </w:r>
      <w:proofErr w:type="spellEnd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L</w:t>
      </w:r>
      <w:r w:rsidRPr="002C0DBA">
        <w:rPr>
          <w:rFonts w:ascii="Times New Roman" w:eastAsia="宋体" w:hAnsi="Times New Roman" w:cs="Times New Roman" w:hint="eastAsia"/>
          <w:sz w:val="24"/>
          <w:szCs w:val="24"/>
        </w:rPr>
        <w:t>i1</w:t>
      </w:r>
      <w:r w:rsidRPr="002C0DBA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2C0DBA">
        <w:rPr>
          <w:rFonts w:ascii="Times New Roman" w:eastAsia="宋体" w:hAnsi="Times New Roman" w:cs="Times New Roman"/>
          <w:sz w:val="24"/>
          <w:szCs w:val="24"/>
        </w:rPr>
        <w:t>Qiuya</w:t>
      </w:r>
      <w:proofErr w:type="spellEnd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Wei1, </w:t>
      </w:r>
      <w:bookmarkStart w:id="7" w:name="OLE_LINK31"/>
      <w:proofErr w:type="spellStart"/>
      <w:r w:rsidRPr="002C0DBA">
        <w:rPr>
          <w:rFonts w:ascii="Times New Roman" w:eastAsia="宋体" w:hAnsi="Times New Roman" w:cs="Times New Roman"/>
          <w:sz w:val="24"/>
          <w:szCs w:val="24"/>
        </w:rPr>
        <w:t>Yuebin</w:t>
      </w:r>
      <w:proofErr w:type="spellEnd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Wang</w:t>
      </w:r>
      <w:bookmarkEnd w:id="7"/>
      <w:r w:rsidRPr="002C0DBA">
        <w:rPr>
          <w:rFonts w:ascii="Times New Roman" w:eastAsia="宋体" w:hAnsi="Times New Roman" w:cs="Times New Roman"/>
          <w:sz w:val="24"/>
          <w:szCs w:val="24"/>
        </w:rPr>
        <w:t>1,</w:t>
      </w:r>
      <w:r w:rsidRPr="002C0DBA">
        <w:rPr>
          <w:rFonts w:ascii="Times New Roman" w:eastAsia="宋体" w:hAnsi="Times New Roman" w:cs="Times New Roman" w:hint="eastAsia"/>
          <w:sz w:val="24"/>
          <w:szCs w:val="24"/>
        </w:rPr>
        <w:t xml:space="preserve"> Xinyuan Zhou1</w:t>
      </w:r>
      <w:r w:rsidRPr="002C0DBA">
        <w:rPr>
          <w:rFonts w:ascii="Times New Roman" w:eastAsia="宋体" w:hAnsi="Times New Roman" w:cs="Times New Roman"/>
          <w:sz w:val="24"/>
          <w:szCs w:val="24"/>
        </w:rPr>
        <w:t>,</w:t>
      </w:r>
      <w:bookmarkStart w:id="8" w:name="OLE_LINK9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Yong Fan</w:t>
      </w:r>
      <w:bookmarkStart w:id="9" w:name="OLE_LINK4"/>
      <w:bookmarkEnd w:id="8"/>
      <w:r w:rsidRPr="002C0DBA">
        <w:rPr>
          <w:rFonts w:ascii="Times New Roman" w:eastAsia="宋体" w:hAnsi="Times New Roman" w:cs="Times New Roman"/>
          <w:sz w:val="24"/>
          <w:szCs w:val="24"/>
        </w:rPr>
        <w:t>1</w:t>
      </w:r>
      <w:bookmarkEnd w:id="9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10" w:name="OLE_LINK53"/>
      <w:bookmarkStart w:id="11" w:name="OLE_LINK5"/>
      <w:bookmarkStart w:id="12" w:name="OLE_LINK8"/>
      <w:r w:rsidRPr="002C0DBA">
        <w:rPr>
          <w:rFonts w:ascii="Times New Roman" w:eastAsia="宋体" w:hAnsi="Times New Roman" w:cs="Times New Roman"/>
          <w:sz w:val="24"/>
          <w:szCs w:val="24"/>
        </w:rPr>
        <w:t>Chen</w:t>
      </w:r>
      <w:bookmarkEnd w:id="10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Wang</w:t>
      </w:r>
      <w:bookmarkEnd w:id="11"/>
      <w:bookmarkEnd w:id="12"/>
      <w:r w:rsidRPr="002C0DBA">
        <w:rPr>
          <w:rFonts w:ascii="Times New Roman" w:eastAsia="宋体" w:hAnsi="Times New Roman" w:cs="Times New Roman"/>
          <w:sz w:val="24"/>
          <w:szCs w:val="24"/>
        </w:rPr>
        <w:t>1</w:t>
      </w:r>
      <w:r w:rsidRPr="002C0DBA">
        <w:rPr>
          <w:rFonts w:ascii="Times New Roman" w:eastAsia="宋体" w:hAnsi="Times New Roman" w:cs="Times New Roman" w:hint="eastAsia"/>
          <w:sz w:val="24"/>
          <w:szCs w:val="24"/>
        </w:rPr>
        <w:t>*</w:t>
      </w:r>
    </w:p>
    <w:bookmarkEnd w:id="1"/>
    <w:bookmarkEnd w:id="2"/>
    <w:bookmarkEnd w:id="3"/>
    <w:p w14:paraId="2812DAE3" w14:textId="77777777" w:rsidR="002C0DBA" w:rsidRPr="002C0DBA" w:rsidRDefault="002C0DBA" w:rsidP="002C0DB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C0DBA">
        <w:rPr>
          <w:rFonts w:ascii="Times New Roman" w:eastAsia="宋体" w:hAnsi="Times New Roman" w:cs="Times New Roman" w:hint="eastAsia"/>
          <w:sz w:val="24"/>
          <w:szCs w:val="24"/>
        </w:rPr>
        <w:t xml:space="preserve">1 </w:t>
      </w:r>
      <w:r w:rsidRPr="002C0DBA">
        <w:rPr>
          <w:rFonts w:ascii="Times New Roman" w:eastAsia="宋体" w:hAnsi="Times New Roman" w:cs="Times New Roman"/>
          <w:sz w:val="24"/>
          <w:szCs w:val="24"/>
        </w:rPr>
        <w:t xml:space="preserve">Department of </w:t>
      </w:r>
      <w:bookmarkStart w:id="13" w:name="OLE_LINK7"/>
      <w:r w:rsidRPr="002C0DBA">
        <w:rPr>
          <w:rFonts w:ascii="Times New Roman" w:eastAsia="宋体" w:hAnsi="Times New Roman" w:cs="Times New Roman"/>
          <w:sz w:val="24"/>
          <w:szCs w:val="24"/>
        </w:rPr>
        <w:t>Minimally Invasive Surgery</w:t>
      </w:r>
      <w:bookmarkEnd w:id="13"/>
      <w:r w:rsidRPr="002C0DBA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14" w:name="OLE_LINK6"/>
      <w:bookmarkStart w:id="15" w:name="OLE_LINK11"/>
      <w:bookmarkStart w:id="16" w:name="OLE_LINK12"/>
      <w:r w:rsidRPr="002C0DBA">
        <w:rPr>
          <w:rFonts w:ascii="Times New Roman" w:eastAsia="宋体" w:hAnsi="Times New Roman" w:cs="Times New Roman"/>
          <w:sz w:val="24"/>
          <w:szCs w:val="24"/>
        </w:rPr>
        <w:t>The Second Hospital of Lanzhou University</w:t>
      </w:r>
      <w:bookmarkEnd w:id="14"/>
      <w:bookmarkEnd w:id="15"/>
      <w:bookmarkEnd w:id="16"/>
      <w:r w:rsidRPr="002C0DBA">
        <w:rPr>
          <w:rFonts w:ascii="Times New Roman" w:eastAsia="宋体" w:hAnsi="Times New Roman" w:cs="Times New Roman"/>
          <w:sz w:val="24"/>
          <w:szCs w:val="24"/>
        </w:rPr>
        <w:t>, Lanzhou 730000, China.</w:t>
      </w:r>
    </w:p>
    <w:p w14:paraId="7663F94C" w14:textId="77777777" w:rsidR="002C0DBA" w:rsidRPr="002C0DBA" w:rsidRDefault="002C0DBA" w:rsidP="002C0DB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C0DBA">
        <w:rPr>
          <w:rFonts w:ascii="Times New Roman" w:eastAsia="宋体" w:hAnsi="Times New Roman" w:cs="Times New Roman"/>
          <w:b/>
          <w:bCs/>
          <w:sz w:val="24"/>
          <w:szCs w:val="24"/>
        </w:rPr>
        <w:t>*Correspondence</w:t>
      </w:r>
      <w:r w:rsidRPr="002C0DBA">
        <w:rPr>
          <w:rFonts w:ascii="等线" w:eastAsia="等线" w:hAnsi="等线" w:cs="Times New Roman"/>
        </w:rPr>
        <w:t xml:space="preserve"> </w:t>
      </w:r>
      <w:r w:rsidRPr="002C0DBA">
        <w:rPr>
          <w:rFonts w:ascii="Times New Roman" w:eastAsia="宋体" w:hAnsi="Times New Roman" w:cs="Times New Roman"/>
          <w:b/>
          <w:bCs/>
          <w:sz w:val="24"/>
          <w:szCs w:val="24"/>
        </w:rPr>
        <w:t>author</w:t>
      </w:r>
      <w:r w:rsidRPr="002C0DB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: </w:t>
      </w:r>
      <w:r w:rsidRPr="002C0DBA">
        <w:rPr>
          <w:rFonts w:ascii="Times New Roman" w:eastAsia="宋体" w:hAnsi="Times New Roman" w:cs="Times New Roman"/>
          <w:sz w:val="24"/>
          <w:szCs w:val="24"/>
        </w:rPr>
        <w:t>Chen Wang</w:t>
      </w:r>
    </w:p>
    <w:p w14:paraId="745FD9B5" w14:textId="77777777" w:rsidR="002C0DBA" w:rsidRPr="002C0DBA" w:rsidRDefault="002C0DBA" w:rsidP="002C0DBA">
      <w:pPr>
        <w:spacing w:line="480" w:lineRule="auto"/>
        <w:rPr>
          <w:rFonts w:ascii="Times New Roman" w:eastAsia="宋体" w:hAnsi="Times New Roman" w:cs="Times New Roman"/>
          <w:color w:val="0563C1"/>
          <w:sz w:val="24"/>
          <w:szCs w:val="24"/>
          <w:u w:val="single"/>
        </w:rPr>
      </w:pPr>
      <w:r w:rsidRPr="002C0DBA">
        <w:rPr>
          <w:rFonts w:ascii="Times New Roman" w:eastAsia="宋体" w:hAnsi="Times New Roman" w:cs="Times New Roman" w:hint="eastAsia"/>
          <w:sz w:val="24"/>
          <w:szCs w:val="24"/>
        </w:rPr>
        <w:t>Email</w:t>
      </w:r>
      <w:r w:rsidRPr="002C0DBA">
        <w:rPr>
          <w:rFonts w:ascii="Times New Roman" w:eastAsia="宋体" w:hAnsi="Times New Roman" w:cs="Times New Roman"/>
          <w:sz w:val="24"/>
          <w:szCs w:val="24"/>
        </w:rPr>
        <w:t xml:space="preserve"> addresses</w:t>
      </w:r>
      <w:r w:rsidRPr="002C0DBA">
        <w:rPr>
          <w:rFonts w:ascii="Times New Roman" w:eastAsia="宋体" w:hAnsi="Times New Roman" w:cs="Times New Roman" w:hint="eastAsia"/>
          <w:sz w:val="24"/>
          <w:szCs w:val="24"/>
        </w:rPr>
        <w:t xml:space="preserve">: </w:t>
      </w:r>
      <w:bookmarkStart w:id="17" w:name="OLE_LINK22"/>
      <w:bookmarkStart w:id="18" w:name="OLE_LINK28"/>
      <w:r w:rsidRPr="002C0DBA">
        <w:rPr>
          <w:rFonts w:ascii="等线" w:eastAsia="等线" w:hAnsi="等线" w:cs="Times New Roman"/>
        </w:rPr>
        <w:fldChar w:fldCharType="begin"/>
      </w:r>
      <w:r w:rsidRPr="002C0DBA">
        <w:rPr>
          <w:rFonts w:ascii="等线" w:eastAsia="等线" w:hAnsi="等线" w:cs="Times New Roman"/>
        </w:rPr>
        <w:instrText xml:space="preserve"> HYPERLINK "mailto:chenwang@lzu.edu.cn" </w:instrText>
      </w:r>
      <w:r w:rsidRPr="002C0DBA">
        <w:rPr>
          <w:rFonts w:ascii="等线" w:eastAsia="等线" w:hAnsi="等线" w:cs="Times New Roman"/>
        </w:rPr>
      </w:r>
      <w:r w:rsidRPr="002C0DBA">
        <w:rPr>
          <w:rFonts w:ascii="等线" w:eastAsia="等线" w:hAnsi="等线" w:cs="Times New Roman"/>
        </w:rPr>
        <w:fldChar w:fldCharType="separate"/>
      </w:r>
      <w:r w:rsidRPr="002C0DBA">
        <w:rPr>
          <w:rFonts w:ascii="Times New Roman" w:eastAsia="宋体" w:hAnsi="Times New Roman" w:cs="Times New Roman" w:hint="eastAsia"/>
          <w:color w:val="0563C1"/>
          <w:sz w:val="24"/>
          <w:szCs w:val="24"/>
          <w:u w:val="single"/>
        </w:rPr>
        <w:t>chenwang@lzu.edu.cn</w:t>
      </w:r>
      <w:r w:rsidRPr="002C0DBA">
        <w:rPr>
          <w:rFonts w:ascii="Times New Roman" w:eastAsia="宋体" w:hAnsi="Times New Roman" w:cs="Times New Roman"/>
          <w:color w:val="0563C1"/>
          <w:sz w:val="24"/>
          <w:szCs w:val="24"/>
          <w:u w:val="single"/>
        </w:rPr>
        <w:fldChar w:fldCharType="end"/>
      </w:r>
      <w:bookmarkEnd w:id="17"/>
      <w:bookmarkEnd w:id="18"/>
    </w:p>
    <w:p w14:paraId="4508D047" w14:textId="77777777" w:rsidR="00DC3435" w:rsidRPr="00DC3435" w:rsidRDefault="00DC3435" w:rsidP="00DC343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Keywords: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CXCL10, </w:t>
      </w:r>
      <w:r w:rsidRPr="00DC3435">
        <w:rPr>
          <w:rFonts w:ascii="Times New Roman" w:eastAsia="宋体" w:hAnsi="Times New Roman" w:cs="Times New Roman"/>
          <w:sz w:val="24"/>
          <w:szCs w:val="24"/>
        </w:rPr>
        <w:t>CXCL1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DC3435">
        <w:rPr>
          <w:rFonts w:ascii="Times New Roman" w:eastAsia="宋体" w:hAnsi="Times New Roman" w:cs="Times New Roman"/>
          <w:sz w:val="24"/>
          <w:szCs w:val="24"/>
        </w:rPr>
        <w:t>, pancreatic adenocarcinoma, tumor microenvironment, tumor immune infiltration, prognosis</w:t>
      </w:r>
    </w:p>
    <w:p w14:paraId="4E0CF64A" w14:textId="77777777" w:rsidR="005C1418" w:rsidRPr="00DC3435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62514102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6237D88B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137B3F24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7A31F81B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3A0783ED" w14:textId="737A236F" w:rsidR="0004211D" w:rsidRDefault="006C45C0" w:rsidP="0004211D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noProof/>
          <w:color w:val="000000"/>
          <w:sz w:val="20"/>
          <w:szCs w:val="20"/>
        </w:rPr>
        <w:lastRenderedPageBreak/>
        <w:drawing>
          <wp:inline distT="0" distB="0" distL="0" distR="0" wp14:anchorId="2FAE5362" wp14:editId="78A02C7F">
            <wp:extent cx="5274310" cy="73501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5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EC4FC" w14:textId="17B2AE40" w:rsidR="0004211D" w:rsidRPr="00DC3435" w:rsidRDefault="0004211D" w:rsidP="00DC343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D011C">
        <w:rPr>
          <w:rFonts w:ascii="Times New Roman" w:eastAsia="宋体" w:hAnsi="Times New Roman" w:cs="Times New Roman"/>
          <w:b/>
          <w:sz w:val="24"/>
          <w:szCs w:val="24"/>
        </w:rPr>
        <w:t>Supplement</w:t>
      </w:r>
      <w:r w:rsidR="0024217B" w:rsidRPr="00ED011C">
        <w:rPr>
          <w:rFonts w:ascii="Times New Roman" w:eastAsia="宋体" w:hAnsi="Times New Roman" w:cs="Times New Roman"/>
          <w:b/>
          <w:sz w:val="24"/>
          <w:szCs w:val="24"/>
        </w:rPr>
        <w:t>ary</w:t>
      </w:r>
      <w:r w:rsidRPr="00ED011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D011C">
        <w:rPr>
          <w:rFonts w:ascii="Times New Roman" w:eastAsia="宋体" w:hAnsi="Times New Roman" w:cs="Times New Roman" w:hint="eastAsia"/>
          <w:b/>
          <w:sz w:val="24"/>
          <w:szCs w:val="24"/>
        </w:rPr>
        <w:t>Figure 1.</w:t>
      </w:r>
      <w:bookmarkStart w:id="19" w:name="OLE_LINK1"/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Correlation between scores </w:t>
      </w:r>
      <w:r w:rsidR="006C45C0" w:rsidRPr="00DC3435">
        <w:rPr>
          <w:rFonts w:ascii="Times New Roman" w:eastAsia="宋体" w:hAnsi="Times New Roman" w:cs="Times New Roman" w:hint="eastAsia"/>
          <w:sz w:val="24"/>
          <w:szCs w:val="24"/>
        </w:rPr>
        <w:t>with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proofErr w:type="gramStart"/>
      <w:r w:rsidRPr="00DC3435">
        <w:rPr>
          <w:rFonts w:ascii="Times New Roman" w:eastAsia="宋体" w:hAnsi="Times New Roman" w:cs="Times New Roman"/>
          <w:sz w:val="24"/>
          <w:szCs w:val="24"/>
        </w:rPr>
        <w:t>age</w:t>
      </w:r>
      <w:r w:rsidR="006C45C0" w:rsidRPr="00DC3435">
        <w:rPr>
          <w:rFonts w:ascii="Times New Roman" w:eastAsia="宋体" w:hAnsi="Times New Roman" w:cs="Times New Roman" w:hint="eastAsia"/>
          <w:sz w:val="24"/>
          <w:szCs w:val="24"/>
        </w:rPr>
        <w:t>,TNM</w:t>
      </w:r>
      <w:proofErr w:type="spellEnd"/>
      <w:proofErr w:type="gramEnd"/>
      <w:r w:rsidR="006C45C0"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2297F" w:rsidRPr="00DC3435">
        <w:rPr>
          <w:rFonts w:ascii="Times New Roman" w:eastAsia="宋体" w:hAnsi="Times New Roman" w:cs="Times New Roman"/>
          <w:sz w:val="24"/>
          <w:szCs w:val="24"/>
        </w:rPr>
        <w:t xml:space="preserve">stage </w:t>
      </w:r>
      <w:r w:rsidR="006C45C0" w:rsidRPr="00DC3435">
        <w:rPr>
          <w:rFonts w:ascii="Times New Roman" w:eastAsia="宋体" w:hAnsi="Times New Roman" w:cs="Times New Roman"/>
          <w:sz w:val="24"/>
          <w:szCs w:val="24"/>
        </w:rPr>
        <w:t>and pathology stage</w:t>
      </w:r>
      <w:bookmarkEnd w:id="19"/>
      <w:r w:rsidRPr="00DC3435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 (A) The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immune scores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were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positively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>related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 to stage I and II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disease (p=0.046). (B)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No significance was found between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scores and </w:t>
      </w:r>
      <w:r w:rsidRPr="00DC3435">
        <w:rPr>
          <w:rFonts w:ascii="Times New Roman" w:eastAsia="宋体" w:hAnsi="Times New Roman" w:cs="Times New Roman"/>
          <w:sz w:val="24"/>
          <w:szCs w:val="24"/>
        </w:rPr>
        <w:t>age.</w:t>
      </w:r>
    </w:p>
    <w:p w14:paraId="29812B80" w14:textId="53CC6CA5" w:rsidR="0004211D" w:rsidRPr="00786CBC" w:rsidRDefault="00786CBC" w:rsidP="00786CB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  <w:r>
        <w:rPr>
          <w:rFonts w:ascii="Arial" w:eastAsia="等线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17F1ACB8" wp14:editId="0801EF52">
            <wp:simplePos x="0" y="0"/>
            <wp:positionH relativeFrom="column">
              <wp:posOffset>786130</wp:posOffset>
            </wp:positionH>
            <wp:positionV relativeFrom="paragraph">
              <wp:posOffset>90170</wp:posOffset>
            </wp:positionV>
            <wp:extent cx="3639185" cy="6170295"/>
            <wp:effectExtent l="0" t="0" r="0" b="190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s/JPG/Supplementary%20Figure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185" cy="617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582529" w14:textId="79D7677C" w:rsidR="0004211D" w:rsidRPr="00DC3435" w:rsidRDefault="0024217B" w:rsidP="00DC343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E5164">
        <w:rPr>
          <w:rFonts w:ascii="Times New Roman" w:eastAsia="宋体" w:hAnsi="Times New Roman" w:cs="Times New Roman"/>
          <w:b/>
          <w:sz w:val="24"/>
          <w:szCs w:val="24"/>
        </w:rPr>
        <w:t>Supplementary</w:t>
      </w:r>
      <w:r w:rsidR="0004211D" w:rsidRPr="005E5164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4211D" w:rsidRPr="005E516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Figure </w:t>
      </w:r>
      <w:r w:rsidR="00343738" w:rsidRPr="005E5164"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="0004211D" w:rsidRPr="005E5164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04211D"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43738"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Correlation between scores with </w:t>
      </w:r>
      <w:r w:rsidR="00343738" w:rsidRPr="00DC3435">
        <w:rPr>
          <w:rFonts w:ascii="Times New Roman" w:eastAsia="宋体" w:hAnsi="Times New Roman" w:cs="Times New Roman"/>
          <w:sz w:val="24"/>
          <w:szCs w:val="24"/>
        </w:rPr>
        <w:t>age and</w:t>
      </w:r>
      <w:r w:rsidR="00343738"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TNM </w:t>
      </w:r>
      <w:r w:rsidR="00343738" w:rsidRPr="00DC3435">
        <w:rPr>
          <w:rFonts w:ascii="Times New Roman" w:eastAsia="宋体" w:hAnsi="Times New Roman" w:cs="Times New Roman"/>
          <w:sz w:val="24"/>
          <w:szCs w:val="24"/>
        </w:rPr>
        <w:t>stage</w:t>
      </w:r>
      <w:r w:rsidR="0004211D" w:rsidRPr="00DC3435">
        <w:rPr>
          <w:rFonts w:ascii="Times New Roman" w:eastAsia="宋体" w:hAnsi="Times New Roman" w:cs="Times New Roman"/>
          <w:sz w:val="24"/>
          <w:szCs w:val="24"/>
        </w:rPr>
        <w:t>. (</w:t>
      </w:r>
      <w:r w:rsidR="0004211D" w:rsidRPr="005E5164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="0004211D" w:rsidRPr="00DC3435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04211D"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No significance was found between </w:t>
      </w:r>
      <w:r w:rsidR="0004211D" w:rsidRPr="00DC3435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04211D" w:rsidRPr="00DC3435">
        <w:rPr>
          <w:rFonts w:ascii="Times New Roman" w:eastAsia="宋体" w:hAnsi="Times New Roman" w:cs="Times New Roman" w:hint="eastAsia"/>
          <w:sz w:val="24"/>
          <w:szCs w:val="24"/>
        </w:rPr>
        <w:t>scores and</w:t>
      </w:r>
      <w:r w:rsidR="0004211D" w:rsidRPr="00DC3435">
        <w:rPr>
          <w:rFonts w:ascii="Times New Roman" w:eastAsia="宋体" w:hAnsi="Times New Roman" w:cs="Times New Roman"/>
          <w:sz w:val="24"/>
          <w:szCs w:val="24"/>
        </w:rPr>
        <w:t xml:space="preserve"> T stage. (</w:t>
      </w:r>
      <w:r w:rsidR="0004211D" w:rsidRPr="005E5164">
        <w:rPr>
          <w:rFonts w:ascii="Times New Roman" w:eastAsia="宋体" w:hAnsi="Times New Roman" w:cs="Times New Roman"/>
          <w:b/>
          <w:sz w:val="24"/>
          <w:szCs w:val="24"/>
        </w:rPr>
        <w:t>B</w:t>
      </w:r>
      <w:r w:rsidR="0004211D" w:rsidRPr="00DC3435">
        <w:rPr>
          <w:rFonts w:ascii="Times New Roman" w:eastAsia="宋体" w:hAnsi="Times New Roman" w:cs="Times New Roman"/>
          <w:sz w:val="24"/>
          <w:szCs w:val="24"/>
        </w:rPr>
        <w:t>) Venn diagram analysis of up-regulated and down-regulated differentially expressed genes based on immune scores and stromal scores.</w:t>
      </w:r>
    </w:p>
    <w:p w14:paraId="2A966432" w14:textId="7E7AE7A0" w:rsidR="0004211D" w:rsidRDefault="0004211D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3DFED619" w14:textId="77777777" w:rsidR="007F7838" w:rsidRDefault="007F7838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74684C6E" w14:textId="77777777" w:rsidR="007F7838" w:rsidRDefault="007F7838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048FF83" w14:textId="77777777" w:rsidR="007F7838" w:rsidRDefault="007F7838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B7F1F7A" w14:textId="77777777" w:rsidR="007F7838" w:rsidRDefault="007F7838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06E771D3" w14:textId="77777777" w:rsidR="007F7838" w:rsidRDefault="007F7838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780671B5" w14:textId="4A1BE640" w:rsidR="007F7838" w:rsidRDefault="00BD71CD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  <w:r>
        <w:rPr>
          <w:rFonts w:ascii="Arial" w:eastAsia="等线" w:hAnsi="Arial" w:cs="Arial"/>
          <w:noProof/>
          <w:sz w:val="21"/>
          <w:szCs w:val="21"/>
        </w:rPr>
        <w:drawing>
          <wp:inline distT="0" distB="0" distL="0" distR="0" wp14:anchorId="2B5CF3B4" wp14:editId="368706CD">
            <wp:extent cx="5263523" cy="25082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011" cy="25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B09" w14:textId="21B3B5FC" w:rsidR="005B2DB0" w:rsidRDefault="005B2DB0" w:rsidP="00A76A19">
      <w:pPr>
        <w:spacing w:line="480" w:lineRule="auto"/>
        <w:rPr>
          <w:rFonts w:ascii="Arial" w:eastAsia="等线" w:hAnsi="Arial" w:cs="Arial"/>
          <w:szCs w:val="21"/>
        </w:rPr>
      </w:pPr>
      <w:r w:rsidRPr="005E5164">
        <w:rPr>
          <w:rFonts w:ascii="Times New Roman" w:eastAsia="宋体" w:hAnsi="Times New Roman" w:cs="Times New Roman"/>
          <w:b/>
          <w:sz w:val="24"/>
          <w:szCs w:val="24"/>
        </w:rPr>
        <w:t xml:space="preserve">Supplementary Figure </w:t>
      </w:r>
      <w:r w:rsidRPr="005E5164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Pr="005E5164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A76A19" w:rsidRPr="00A76A19">
        <w:t xml:space="preserve"> </w:t>
      </w:r>
      <w:r w:rsidR="00A76A19" w:rsidRPr="00A76A19">
        <w:rPr>
          <w:rFonts w:ascii="Times New Roman" w:eastAsia="宋体" w:hAnsi="Times New Roman" w:cs="Times New Roman"/>
          <w:sz w:val="24"/>
          <w:szCs w:val="24"/>
        </w:rPr>
        <w:t>Differential method combined with correlation method was used to analyze CXCL10 and CXCL11 related immune cells</w:t>
      </w:r>
      <w:r w:rsidR="00A76A19">
        <w:rPr>
          <w:rFonts w:ascii="Times New Roman" w:eastAsia="宋体" w:hAnsi="Times New Roman" w:cs="Times New Roman" w:hint="eastAsia"/>
          <w:sz w:val="24"/>
          <w:szCs w:val="24"/>
        </w:rPr>
        <w:t xml:space="preserve">. (A) </w:t>
      </w:r>
      <w:r w:rsidR="00CA56CF" w:rsidRPr="00CA56CF">
        <w:rPr>
          <w:rFonts w:ascii="Times New Roman" w:eastAsia="宋体" w:hAnsi="Times New Roman" w:cs="Times New Roman"/>
          <w:sz w:val="24"/>
          <w:szCs w:val="24"/>
        </w:rPr>
        <w:t>Venn diagram of CXCL10 related immune cells</w:t>
      </w:r>
      <w:r w:rsidR="00CA56CF">
        <w:rPr>
          <w:rFonts w:ascii="Times New Roman" w:eastAsia="宋体" w:hAnsi="Times New Roman" w:cs="Times New Roman" w:hint="eastAsia"/>
          <w:sz w:val="24"/>
          <w:szCs w:val="24"/>
        </w:rPr>
        <w:t xml:space="preserve">. (B) </w:t>
      </w:r>
      <w:r w:rsidR="00CA56CF" w:rsidRPr="00CA56CF">
        <w:rPr>
          <w:rFonts w:ascii="Times New Roman" w:eastAsia="宋体" w:hAnsi="Times New Roman" w:cs="Times New Roman"/>
          <w:sz w:val="24"/>
          <w:szCs w:val="24"/>
        </w:rPr>
        <w:t>Venn diagram of CXCL1</w:t>
      </w:r>
      <w:r w:rsidR="00CA56CF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CA56CF" w:rsidRPr="00CA56CF">
        <w:rPr>
          <w:rFonts w:ascii="Times New Roman" w:eastAsia="宋体" w:hAnsi="Times New Roman" w:cs="Times New Roman"/>
          <w:sz w:val="24"/>
          <w:szCs w:val="24"/>
        </w:rPr>
        <w:t xml:space="preserve"> related immune cells.</w:t>
      </w:r>
    </w:p>
    <w:p w14:paraId="09930A6F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90406B5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5A824B68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5393C612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72292F4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346C827E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41D6EC2C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D2F2A00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456B2FEB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3C1A3632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549DDE40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47641F08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7075151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1EC78158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6B9DC8A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034E9698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78F3ED61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40E689DE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743DC24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316150C2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7D63E9BB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7D0AA12B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1BD5E097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7715BEF8" w14:textId="77777777" w:rsidR="005B2DB0" w:rsidRDefault="005B2DB0" w:rsidP="003A2B1C">
      <w:pPr>
        <w:pStyle w:val="aa"/>
        <w:spacing w:before="0" w:beforeAutospacing="0" w:after="0" w:afterAutospacing="0"/>
        <w:jc w:val="both"/>
        <w:rPr>
          <w:rFonts w:ascii="Arial" w:eastAsia="等线" w:hAnsi="Arial" w:cs="Arial"/>
          <w:sz w:val="21"/>
          <w:szCs w:val="21"/>
        </w:rPr>
      </w:pPr>
    </w:p>
    <w:p w14:paraId="6EF2317D" w14:textId="77777777" w:rsidR="005B2DB0" w:rsidRPr="00DC3435" w:rsidRDefault="005B2DB0" w:rsidP="00DC343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B43809D" w14:textId="012E72EF" w:rsidR="003A2B1C" w:rsidRPr="00DC3435" w:rsidRDefault="003A2B1C" w:rsidP="00DC3435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C3435">
        <w:rPr>
          <w:rFonts w:ascii="Times New Roman" w:eastAsia="宋体" w:hAnsi="Times New Roman" w:cs="Times New Roman" w:hint="eastAsia"/>
          <w:sz w:val="24"/>
          <w:szCs w:val="24"/>
        </w:rPr>
        <w:t>Supplement</w:t>
      </w:r>
      <w:r w:rsidR="0024217B" w:rsidRPr="00DC3435">
        <w:rPr>
          <w:rFonts w:ascii="Times New Roman" w:eastAsia="宋体" w:hAnsi="Times New Roman" w:cs="Times New Roman"/>
          <w:sz w:val="24"/>
          <w:szCs w:val="24"/>
        </w:rPr>
        <w:t>ary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Table 1. </w:t>
      </w:r>
      <w:bookmarkStart w:id="20" w:name="OLE_LINK10"/>
      <w:proofErr w:type="spellStart"/>
      <w:r w:rsidRPr="00DC3435">
        <w:rPr>
          <w:rFonts w:ascii="Times New Roman" w:eastAsia="宋体" w:hAnsi="Times New Roman" w:cs="Times New Roman"/>
          <w:sz w:val="24"/>
          <w:szCs w:val="24"/>
        </w:rPr>
        <w:t>Clinico</w:t>
      </w:r>
      <w:proofErr w:type="spellEnd"/>
      <w:r w:rsidRPr="00DC3435">
        <w:rPr>
          <w:rFonts w:ascii="Times New Roman" w:eastAsia="宋体" w:hAnsi="Times New Roman" w:cs="Times New Roman"/>
          <w:sz w:val="24"/>
          <w:szCs w:val="24"/>
        </w:rPr>
        <w:t>-pathological characteristics statistics of PAAD patients from TCGA</w:t>
      </w:r>
      <w:r w:rsidR="004A5D0B"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database</w:t>
      </w:r>
    </w:p>
    <w:bookmarkEnd w:id="20"/>
    <w:p w14:paraId="07A9B618" w14:textId="77777777" w:rsidR="003A2B1C" w:rsidRPr="003A2B1C" w:rsidRDefault="003A2B1C" w:rsidP="003A2B1C">
      <w:pPr>
        <w:rPr>
          <w:rFonts w:ascii="Arial" w:eastAsia="等线" w:hAnsi="Arial" w:cs="Arial"/>
          <w:kern w:val="0"/>
          <w:szCs w:val="21"/>
        </w:rPr>
      </w:pPr>
    </w:p>
    <w:tbl>
      <w:tblPr>
        <w:tblStyle w:val="ab"/>
        <w:tblW w:w="836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410"/>
        <w:gridCol w:w="708"/>
        <w:gridCol w:w="567"/>
        <w:gridCol w:w="709"/>
        <w:gridCol w:w="855"/>
      </w:tblGrid>
      <w:tr w:rsidR="003A2B1C" w:rsidRPr="003A2B1C" w14:paraId="72F148AB" w14:textId="77777777" w:rsidTr="003A2B1C">
        <w:tc>
          <w:tcPr>
            <w:tcW w:w="3119" w:type="dxa"/>
            <w:tcBorders>
              <w:bottom w:val="single" w:sz="12" w:space="0" w:color="auto"/>
            </w:tcBorders>
          </w:tcPr>
          <w:p w14:paraId="14BB6CE5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Clinical characteristics</w:t>
            </w:r>
          </w:p>
        </w:tc>
        <w:tc>
          <w:tcPr>
            <w:tcW w:w="3118" w:type="dxa"/>
            <w:gridSpan w:val="2"/>
            <w:tcBorders>
              <w:bottom w:val="single" w:sz="12" w:space="0" w:color="auto"/>
            </w:tcBorders>
          </w:tcPr>
          <w:p w14:paraId="754D4D2D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</w:tcPr>
          <w:p w14:paraId="3196BC32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855" w:type="dxa"/>
            <w:tcBorders>
              <w:bottom w:val="single" w:sz="12" w:space="0" w:color="auto"/>
            </w:tcBorders>
          </w:tcPr>
          <w:p w14:paraId="7EBEA5F3" w14:textId="77777777" w:rsidR="003A2B1C" w:rsidRPr="004D3287" w:rsidRDefault="003A2B1C" w:rsidP="00E21004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   %</w:t>
            </w:r>
          </w:p>
        </w:tc>
      </w:tr>
      <w:tr w:rsidR="003A2B1C" w:rsidRPr="003A2B1C" w14:paraId="67AD147A" w14:textId="77777777" w:rsidTr="003A2B1C">
        <w:trPr>
          <w:trHeight w:val="6236"/>
        </w:trPr>
        <w:tc>
          <w:tcPr>
            <w:tcW w:w="3119" w:type="dxa"/>
            <w:tcBorders>
              <w:left w:val="nil"/>
              <w:bottom w:val="single" w:sz="12" w:space="0" w:color="auto"/>
              <w:right w:val="nil"/>
            </w:tcBorders>
          </w:tcPr>
          <w:p w14:paraId="2D7DCFD1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Age at diagnosis (year)</w:t>
            </w:r>
          </w:p>
          <w:p w14:paraId="4E9A5CF7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12ED59FB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Gender</w:t>
            </w:r>
          </w:p>
          <w:p w14:paraId="36A1BB64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759EB08F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Grade</w:t>
            </w:r>
          </w:p>
          <w:p w14:paraId="63E857DB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637F5AC7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27CA658D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1AA6A339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Stage</w:t>
            </w:r>
          </w:p>
          <w:p w14:paraId="05D082C0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2B34A657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1DDE1FFD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6D7DF237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T classification</w:t>
            </w:r>
          </w:p>
          <w:p w14:paraId="13C228DC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1AA64396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777B85CA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58C88E58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M classification</w:t>
            </w:r>
          </w:p>
          <w:p w14:paraId="21099878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082AE68C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 classification</w:t>
            </w:r>
          </w:p>
          <w:p w14:paraId="70DB501D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410" w:type="dxa"/>
            <w:tcBorders>
              <w:left w:val="nil"/>
              <w:bottom w:val="single" w:sz="12" w:space="0" w:color="auto"/>
              <w:right w:val="nil"/>
            </w:tcBorders>
          </w:tcPr>
          <w:p w14:paraId="289D5EC6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&lt;=65</w:t>
            </w:r>
          </w:p>
          <w:p w14:paraId="38499DAF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&gt;65</w:t>
            </w:r>
          </w:p>
          <w:p w14:paraId="7B330E8C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Female</w:t>
            </w:r>
          </w:p>
          <w:p w14:paraId="70C2181A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Male</w:t>
            </w:r>
          </w:p>
          <w:p w14:paraId="61239867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G1</w:t>
            </w:r>
          </w:p>
          <w:p w14:paraId="2D9A841B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G2</w:t>
            </w:r>
          </w:p>
          <w:p w14:paraId="1BCACDBD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G3</w:t>
            </w:r>
          </w:p>
          <w:p w14:paraId="4E437B8A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G4</w:t>
            </w:r>
          </w:p>
          <w:p w14:paraId="0DE73999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Ⅰ</w:t>
            </w:r>
          </w:p>
          <w:p w14:paraId="7A995B99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Ⅱ</w:t>
            </w:r>
          </w:p>
          <w:p w14:paraId="685C058C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Ⅲ</w:t>
            </w:r>
          </w:p>
          <w:p w14:paraId="2D4DCD90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Ⅳ</w:t>
            </w:r>
          </w:p>
          <w:p w14:paraId="1CD3D0E6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T1</w:t>
            </w:r>
          </w:p>
          <w:p w14:paraId="0501DB41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T2</w:t>
            </w:r>
          </w:p>
          <w:p w14:paraId="3344FBF8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T3</w:t>
            </w:r>
          </w:p>
          <w:p w14:paraId="78832B23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T4</w:t>
            </w:r>
          </w:p>
          <w:p w14:paraId="5B1AD9F2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M0</w:t>
            </w:r>
          </w:p>
          <w:p w14:paraId="3027F90C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M1</w:t>
            </w:r>
          </w:p>
          <w:p w14:paraId="088A1CED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N0</w:t>
            </w:r>
          </w:p>
          <w:p w14:paraId="3584623A" w14:textId="77777777" w:rsidR="003A2B1C" w:rsidRPr="004D3287" w:rsidRDefault="003A2B1C" w:rsidP="00E21004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5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14:paraId="32B91267" w14:textId="40FBA330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  <w:r w:rsidR="004D569C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  <w:p w14:paraId="0103D044" w14:textId="5721B5FD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  <w:r w:rsidR="004D569C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  <w:p w14:paraId="0A5961D3" w14:textId="2B0DCE63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  <w:r w:rsidR="004D569C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  <w:p w14:paraId="220A9A12" w14:textId="70D14191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  <w:r w:rsidR="004D569C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  <w:p w14:paraId="0BC56F49" w14:textId="68460EB8" w:rsidR="003A2B1C" w:rsidRPr="004D3287" w:rsidRDefault="004D569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31</w:t>
            </w:r>
          </w:p>
          <w:p w14:paraId="304AEAF8" w14:textId="02D63E02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  <w:r w:rsidR="004D569C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  <w:p w14:paraId="45250B11" w14:textId="4A5B19B5" w:rsidR="003A2B1C" w:rsidRPr="004D3287" w:rsidRDefault="00942096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  <w:p w14:paraId="39265AA3" w14:textId="2FA96544" w:rsidR="003A2B1C" w:rsidRPr="004D3287" w:rsidRDefault="00942096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3A2B1C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 </w:t>
            </w:r>
          </w:p>
          <w:p w14:paraId="0F6FFE14" w14:textId="3218117E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  <w:r w:rsidR="00942096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  <w:p w14:paraId="5672F718" w14:textId="7113E0E8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14</w:t>
            </w:r>
            <w:r w:rsidR="00942096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7</w:t>
            </w:r>
          </w:p>
          <w:p w14:paraId="137E258B" w14:textId="26086C2E" w:rsidR="003A2B1C" w:rsidRPr="004D3287" w:rsidRDefault="00942096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  <w:p w14:paraId="69730675" w14:textId="04EC86A7" w:rsidR="003A2B1C" w:rsidRPr="004D3287" w:rsidRDefault="00942096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  <w:p w14:paraId="7CCBA2D9" w14:textId="082B8370" w:rsidR="003A2B1C" w:rsidRPr="004D3287" w:rsidRDefault="00942096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6</w:t>
            </w:r>
          </w:p>
          <w:p w14:paraId="2B3351B3" w14:textId="19B94A77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  <w:r w:rsidR="00942096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3</w:t>
            </w:r>
          </w:p>
          <w:p w14:paraId="6AD20509" w14:textId="30856F43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14</w:t>
            </w:r>
            <w:r w:rsidR="00942096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  <w:p w14:paraId="16180F47" w14:textId="41059EA6" w:rsidR="003A2B1C" w:rsidRPr="004D3287" w:rsidRDefault="00942096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  <w:p w14:paraId="340EC493" w14:textId="77883E3D" w:rsidR="003A2B1C" w:rsidRPr="004D3287" w:rsidRDefault="00511B34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81</w:t>
            </w:r>
          </w:p>
          <w:p w14:paraId="35981491" w14:textId="6DC0BD95" w:rsidR="003A2B1C" w:rsidRPr="004D3287" w:rsidRDefault="00511B34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  <w:p w14:paraId="2659DE5C" w14:textId="24109888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  <w:r w:rsidR="00942096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  <w:p w14:paraId="60B44789" w14:textId="5CCB5956" w:rsidR="003A2B1C" w:rsidRPr="004D3287" w:rsidRDefault="003A2B1C" w:rsidP="00942096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12</w:t>
            </w:r>
            <w:r w:rsidR="00942096"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56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14:paraId="7F2943FC" w14:textId="731CBF8C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  <w:r w:rsidR="000A36E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.8</w:t>
            </w:r>
            <w:r w:rsidR="000A36E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4</w:t>
            </w:r>
          </w:p>
          <w:p w14:paraId="6D2205FE" w14:textId="6A299CB5" w:rsidR="003A2B1C" w:rsidRPr="004D3287" w:rsidRDefault="000A36E4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49.16</w:t>
            </w:r>
          </w:p>
          <w:p w14:paraId="4D4CCD65" w14:textId="596DBD0B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45.</w:t>
            </w:r>
            <w:r w:rsidR="000A36E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</w:t>
            </w: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  <w:p w14:paraId="167079BB" w14:textId="63464708" w:rsidR="003A2B1C" w:rsidRPr="004D3287" w:rsidRDefault="003A2B1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54.</w:t>
            </w:r>
            <w:r w:rsidR="000A36E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75</w:t>
            </w:r>
          </w:p>
          <w:p w14:paraId="4649580C" w14:textId="77777777" w:rsidR="003A2B1C" w:rsidRDefault="005E0ED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17.51</w:t>
            </w:r>
          </w:p>
          <w:p w14:paraId="206C1046" w14:textId="77777777" w:rsidR="005E0EDC" w:rsidRDefault="005E0ED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53.67</w:t>
            </w:r>
          </w:p>
          <w:p w14:paraId="6AD7D044" w14:textId="77777777" w:rsidR="005E0EDC" w:rsidRDefault="005E0ED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28.25</w:t>
            </w:r>
          </w:p>
          <w:p w14:paraId="74B0F564" w14:textId="77777777" w:rsidR="005E0EDC" w:rsidRDefault="005E0EDC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0.57</w:t>
            </w:r>
          </w:p>
          <w:p w14:paraId="0120E305" w14:textId="77777777" w:rsidR="005E0EDC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11.36</w:t>
            </w:r>
          </w:p>
          <w:p w14:paraId="7C235F93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83.52</w:t>
            </w:r>
          </w:p>
          <w:p w14:paraId="786F30DB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2.27</w:t>
            </w:r>
          </w:p>
          <w:p w14:paraId="2AE8867B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28.51</w:t>
            </w:r>
          </w:p>
          <w:p w14:paraId="1F3101B6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3.43</w:t>
            </w:r>
          </w:p>
          <w:p w14:paraId="4B60D60B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13.14</w:t>
            </w:r>
          </w:p>
          <w:p w14:paraId="6EFCE36D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81.14</w:t>
            </w:r>
          </w:p>
          <w:p w14:paraId="785C840F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2.29</w:t>
            </w:r>
          </w:p>
          <w:p w14:paraId="308AF3F9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94.19</w:t>
            </w:r>
          </w:p>
          <w:p w14:paraId="4572E6DD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5.81</w:t>
            </w:r>
          </w:p>
          <w:p w14:paraId="0D79548F" w14:textId="77777777" w:rsidR="00C0315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27.43</w:t>
            </w:r>
          </w:p>
          <w:p w14:paraId="41E7762B" w14:textId="2713DC5C" w:rsidR="00C03157" w:rsidRPr="004D3287" w:rsidRDefault="00C03157" w:rsidP="00E21004">
            <w:pPr>
              <w:tabs>
                <w:tab w:val="decimal" w:pos="420"/>
              </w:tabs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72.57</w:t>
            </w:r>
          </w:p>
        </w:tc>
      </w:tr>
    </w:tbl>
    <w:p w14:paraId="75F789BF" w14:textId="77777777" w:rsidR="003A2B1C" w:rsidRDefault="003A2B1C" w:rsidP="003A2B1C"/>
    <w:p w14:paraId="346C6723" w14:textId="77777777" w:rsidR="003A2B1C" w:rsidRDefault="003A2B1C" w:rsidP="003A2B1C"/>
    <w:p w14:paraId="3DBD8235" w14:textId="77777777" w:rsidR="003A2B1C" w:rsidRDefault="003A2B1C" w:rsidP="003A2B1C"/>
    <w:p w14:paraId="2A38F296" w14:textId="77777777" w:rsidR="003A2B1C" w:rsidRDefault="003A2B1C" w:rsidP="003A2B1C"/>
    <w:p w14:paraId="65BF3B55" w14:textId="77777777" w:rsidR="003A2B1C" w:rsidRDefault="003A2B1C" w:rsidP="003A2B1C"/>
    <w:p w14:paraId="745419B9" w14:textId="77777777" w:rsidR="003A2B1C" w:rsidRDefault="003A2B1C" w:rsidP="003A2B1C"/>
    <w:p w14:paraId="596BB2FC" w14:textId="77777777" w:rsidR="003A2B1C" w:rsidRDefault="003A2B1C" w:rsidP="003A2B1C"/>
    <w:p w14:paraId="13BE533A" w14:textId="77777777" w:rsidR="003A2B1C" w:rsidRDefault="003A2B1C" w:rsidP="003A2B1C">
      <w:pPr>
        <w:widowControl/>
        <w:jc w:val="left"/>
      </w:pPr>
      <w:r>
        <w:br w:type="page"/>
      </w:r>
    </w:p>
    <w:p w14:paraId="61D4003C" w14:textId="77777777" w:rsidR="007F7838" w:rsidRPr="00DC3435" w:rsidRDefault="0024217B" w:rsidP="00DC3435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C3435">
        <w:rPr>
          <w:rFonts w:ascii="Times New Roman" w:eastAsia="宋体" w:hAnsi="Times New Roman" w:cs="Times New Roman" w:hint="eastAsia"/>
          <w:sz w:val="24"/>
          <w:szCs w:val="24"/>
        </w:rPr>
        <w:lastRenderedPageBreak/>
        <w:t>Supplement</w:t>
      </w:r>
      <w:r w:rsidRPr="00DC3435">
        <w:rPr>
          <w:rFonts w:ascii="Times New Roman" w:eastAsia="宋体" w:hAnsi="Times New Roman" w:cs="Times New Roman"/>
          <w:sz w:val="24"/>
          <w:szCs w:val="24"/>
        </w:rPr>
        <w:t>ary</w:t>
      </w:r>
      <w:r w:rsidR="003A2B1C" w:rsidRPr="00DC343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F7838" w:rsidRPr="00DC3435">
        <w:rPr>
          <w:rFonts w:ascii="Times New Roman" w:eastAsia="宋体" w:hAnsi="Times New Roman" w:cs="Times New Roman"/>
          <w:sz w:val="24"/>
          <w:szCs w:val="24"/>
        </w:rPr>
        <w:t xml:space="preserve">Table 2. </w:t>
      </w:r>
      <w:r w:rsidR="007F7838" w:rsidRPr="00B95EEC">
        <w:rPr>
          <w:rFonts w:ascii="Times New Roman" w:eastAsia="宋体" w:hAnsi="Times New Roman" w:cs="Times New Roman"/>
          <w:sz w:val="24"/>
          <w:szCs w:val="24"/>
        </w:rPr>
        <w:t>Enriched signaling pathway sets</w:t>
      </w:r>
    </w:p>
    <w:tbl>
      <w:tblPr>
        <w:tblStyle w:val="ab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709"/>
        <w:gridCol w:w="850"/>
        <w:gridCol w:w="851"/>
        <w:gridCol w:w="708"/>
        <w:gridCol w:w="851"/>
        <w:gridCol w:w="759"/>
      </w:tblGrid>
      <w:tr w:rsidR="007F7838" w14:paraId="70B74244" w14:textId="77777777" w:rsidTr="00DC3435">
        <w:tc>
          <w:tcPr>
            <w:tcW w:w="3794" w:type="dxa"/>
            <w:vMerge w:val="restart"/>
            <w:tcBorders>
              <w:top w:val="single" w:sz="8" w:space="0" w:color="auto"/>
              <w:bottom w:val="nil"/>
            </w:tcBorders>
          </w:tcPr>
          <w:p w14:paraId="1D19EF17" w14:textId="77777777" w:rsidR="007F7838" w:rsidRPr="004D3287" w:rsidRDefault="007F7838" w:rsidP="004D3287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Kyoto Encyclopedia of Genes and Genomes</w:t>
            </w:r>
            <w:r w:rsidRPr="004D3287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 </w:t>
            </w: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name</w:t>
            </w:r>
          </w:p>
          <w:p w14:paraId="06F61169" w14:textId="77777777" w:rsidR="007F7838" w:rsidRDefault="007F7838" w:rsidP="004D3287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41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2906AAA2" w14:textId="77777777" w:rsidR="007F7838" w:rsidRPr="00B95EEC" w:rsidRDefault="007F7838" w:rsidP="009257F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D3287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CXCL10</w:t>
            </w:r>
          </w:p>
        </w:tc>
        <w:tc>
          <w:tcPr>
            <w:tcW w:w="2318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7FCCD93F" w14:textId="77777777" w:rsidR="007F7838" w:rsidRPr="00B95EEC" w:rsidRDefault="007F7838" w:rsidP="009257F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D3287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CXCL11</w:t>
            </w:r>
          </w:p>
        </w:tc>
      </w:tr>
      <w:tr w:rsidR="007F7838" w14:paraId="3C03395B" w14:textId="77777777" w:rsidTr="00DC3435">
        <w:tc>
          <w:tcPr>
            <w:tcW w:w="3794" w:type="dxa"/>
            <w:vMerge/>
            <w:tcBorders>
              <w:top w:val="nil"/>
              <w:bottom w:val="single" w:sz="8" w:space="0" w:color="auto"/>
            </w:tcBorders>
          </w:tcPr>
          <w:p w14:paraId="417618A0" w14:textId="77777777" w:rsidR="007F7838" w:rsidRPr="0038688F" w:rsidRDefault="007F7838" w:rsidP="009257FB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14:paraId="6A9B7795" w14:textId="77777777" w:rsidR="007F7838" w:rsidRPr="004D3287" w:rsidRDefault="007F7838" w:rsidP="009257FB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14:paraId="69477794" w14:textId="77777777" w:rsidR="007F7838" w:rsidRPr="004D3287" w:rsidRDefault="007F7838" w:rsidP="009257FB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NOM p-</w:t>
            </w:r>
            <w:proofErr w:type="spellStart"/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val</w:t>
            </w:r>
            <w:proofErr w:type="spellEnd"/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14:paraId="75C34A8B" w14:textId="77777777" w:rsidR="007F7838" w:rsidRPr="004D3287" w:rsidRDefault="007F7838" w:rsidP="009257FB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FDR q-</w:t>
            </w:r>
            <w:proofErr w:type="spellStart"/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val</w:t>
            </w:r>
            <w:proofErr w:type="spellEnd"/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</w:tcPr>
          <w:p w14:paraId="600FB845" w14:textId="77777777" w:rsidR="007F7838" w:rsidRPr="004D3287" w:rsidRDefault="007F7838" w:rsidP="009257FB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NES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14:paraId="561D1FFB" w14:textId="77777777" w:rsidR="007F7838" w:rsidRPr="004D3287" w:rsidRDefault="007F7838" w:rsidP="009257FB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NOM</w:t>
            </w:r>
            <w:r w:rsidRPr="004D3287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p</w:t>
            </w: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-val</w:t>
            </w:r>
            <w:proofErr w:type="spellEnd"/>
          </w:p>
        </w:tc>
        <w:tc>
          <w:tcPr>
            <w:tcW w:w="759" w:type="dxa"/>
            <w:tcBorders>
              <w:top w:val="single" w:sz="8" w:space="0" w:color="auto"/>
              <w:bottom w:val="single" w:sz="8" w:space="0" w:color="auto"/>
            </w:tcBorders>
          </w:tcPr>
          <w:p w14:paraId="3660D61F" w14:textId="77777777" w:rsidR="007F7838" w:rsidRPr="004D3287" w:rsidRDefault="007F7838" w:rsidP="009257FB">
            <w:pPr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FDR q-</w:t>
            </w:r>
            <w:proofErr w:type="spellStart"/>
            <w:r w:rsidRPr="004D3287">
              <w:rPr>
                <w:rFonts w:ascii="Times New Roman" w:eastAsia="等线" w:hAnsi="Times New Roman" w:cs="Times New Roman"/>
                <w:kern w:val="0"/>
                <w:szCs w:val="21"/>
              </w:rPr>
              <w:t>val</w:t>
            </w:r>
            <w:proofErr w:type="spellEnd"/>
          </w:p>
        </w:tc>
      </w:tr>
      <w:tr w:rsidR="007F7838" w14:paraId="0CD39017" w14:textId="77777777" w:rsidTr="00DC3435">
        <w:tc>
          <w:tcPr>
            <w:tcW w:w="3794" w:type="dxa"/>
            <w:tcBorders>
              <w:top w:val="single" w:sz="8" w:space="0" w:color="auto"/>
            </w:tcBorders>
          </w:tcPr>
          <w:p w14:paraId="62BC2695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KEGG_ALLOGRAFT_REJECTION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672109C1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2.00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798012F7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4164967A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O.00</w:t>
            </w:r>
          </w:p>
        </w:tc>
        <w:tc>
          <w:tcPr>
            <w:tcW w:w="708" w:type="dxa"/>
            <w:tcBorders>
              <w:top w:val="single" w:sz="8" w:space="0" w:color="auto"/>
            </w:tcBorders>
          </w:tcPr>
          <w:p w14:paraId="4AED8CD4" w14:textId="77777777" w:rsidR="007F7838" w:rsidRPr="0038688F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1.91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164077EF" w14:textId="77777777" w:rsidR="007F7838" w:rsidRPr="0038688F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59" w:type="dxa"/>
            <w:tcBorders>
              <w:top w:val="single" w:sz="8" w:space="0" w:color="auto"/>
            </w:tcBorders>
          </w:tcPr>
          <w:p w14:paraId="4245DA46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</w:tr>
      <w:tr w:rsidR="007F7838" w14:paraId="37E9006C" w14:textId="77777777" w:rsidTr="00DC3435">
        <w:tc>
          <w:tcPr>
            <w:tcW w:w="3794" w:type="dxa"/>
          </w:tcPr>
          <w:p w14:paraId="2B4B81F9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KEGG_ANTIGEN_PROCESSING_AND_PRESENTATION</w:t>
            </w:r>
          </w:p>
        </w:tc>
        <w:tc>
          <w:tcPr>
            <w:tcW w:w="709" w:type="dxa"/>
          </w:tcPr>
          <w:p w14:paraId="0AC5E91B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2.21</w:t>
            </w:r>
          </w:p>
        </w:tc>
        <w:tc>
          <w:tcPr>
            <w:tcW w:w="850" w:type="dxa"/>
          </w:tcPr>
          <w:p w14:paraId="658C5466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538EB19C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0.OO</w:t>
            </w:r>
          </w:p>
        </w:tc>
        <w:tc>
          <w:tcPr>
            <w:tcW w:w="708" w:type="dxa"/>
          </w:tcPr>
          <w:p w14:paraId="24407E5F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2.12</w:t>
            </w:r>
          </w:p>
        </w:tc>
        <w:tc>
          <w:tcPr>
            <w:tcW w:w="851" w:type="dxa"/>
          </w:tcPr>
          <w:p w14:paraId="593CCE0A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59" w:type="dxa"/>
          </w:tcPr>
          <w:p w14:paraId="0CB93312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</w:tr>
      <w:tr w:rsidR="007F7838" w14:paraId="62FAFCD1" w14:textId="77777777" w:rsidTr="00DC3435">
        <w:tc>
          <w:tcPr>
            <w:tcW w:w="3794" w:type="dxa"/>
          </w:tcPr>
          <w:p w14:paraId="00C202A2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KEGG_AUTOIMMUNE_THYROID_DISEASE</w:t>
            </w:r>
          </w:p>
        </w:tc>
        <w:tc>
          <w:tcPr>
            <w:tcW w:w="709" w:type="dxa"/>
          </w:tcPr>
          <w:p w14:paraId="2DEBBAB3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2.11</w:t>
            </w:r>
          </w:p>
        </w:tc>
        <w:tc>
          <w:tcPr>
            <w:tcW w:w="850" w:type="dxa"/>
          </w:tcPr>
          <w:p w14:paraId="47662132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34145B09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08" w:type="dxa"/>
          </w:tcPr>
          <w:p w14:paraId="0BF53EAA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1.97</w:t>
            </w:r>
          </w:p>
        </w:tc>
        <w:tc>
          <w:tcPr>
            <w:tcW w:w="851" w:type="dxa"/>
          </w:tcPr>
          <w:p w14:paraId="5A71C3CB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  <w:tc>
          <w:tcPr>
            <w:tcW w:w="759" w:type="dxa"/>
          </w:tcPr>
          <w:p w14:paraId="597119E3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</w:tr>
      <w:tr w:rsidR="007F7838" w14:paraId="095B98CF" w14:textId="77777777" w:rsidTr="00DC3435">
        <w:tc>
          <w:tcPr>
            <w:tcW w:w="3794" w:type="dxa"/>
          </w:tcPr>
          <w:p w14:paraId="51C1D895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KEGG_CHEMOKINE_SIGNALING_PATHWAY</w:t>
            </w:r>
          </w:p>
        </w:tc>
        <w:tc>
          <w:tcPr>
            <w:tcW w:w="709" w:type="dxa"/>
          </w:tcPr>
          <w:p w14:paraId="149EB33C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1.98</w:t>
            </w:r>
          </w:p>
        </w:tc>
        <w:tc>
          <w:tcPr>
            <w:tcW w:w="850" w:type="dxa"/>
          </w:tcPr>
          <w:p w14:paraId="274EB5E0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11A42B3E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  <w:tc>
          <w:tcPr>
            <w:tcW w:w="708" w:type="dxa"/>
          </w:tcPr>
          <w:p w14:paraId="621BAD55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1.82</w:t>
            </w:r>
          </w:p>
        </w:tc>
        <w:tc>
          <w:tcPr>
            <w:tcW w:w="851" w:type="dxa"/>
          </w:tcPr>
          <w:p w14:paraId="5AD57E7A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  <w:tc>
          <w:tcPr>
            <w:tcW w:w="759" w:type="dxa"/>
          </w:tcPr>
          <w:p w14:paraId="4B61FE0A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0.03</w:t>
            </w:r>
          </w:p>
        </w:tc>
      </w:tr>
      <w:tr w:rsidR="007F7838" w14:paraId="3EFD4385" w14:textId="77777777" w:rsidTr="00DC3435">
        <w:tc>
          <w:tcPr>
            <w:tcW w:w="3794" w:type="dxa"/>
          </w:tcPr>
          <w:p w14:paraId="1A01E224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KEGG_CYTOKINE_CYTOKINE_RECEPTOR_INTERACTION</w:t>
            </w:r>
          </w:p>
        </w:tc>
        <w:tc>
          <w:tcPr>
            <w:tcW w:w="709" w:type="dxa"/>
          </w:tcPr>
          <w:p w14:paraId="554D479C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2.02</w:t>
            </w:r>
          </w:p>
        </w:tc>
        <w:tc>
          <w:tcPr>
            <w:tcW w:w="850" w:type="dxa"/>
          </w:tcPr>
          <w:p w14:paraId="10C0FEEC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57004FA4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  <w:tc>
          <w:tcPr>
            <w:tcW w:w="708" w:type="dxa"/>
          </w:tcPr>
          <w:p w14:paraId="41FC315A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1.91</w:t>
            </w:r>
          </w:p>
        </w:tc>
        <w:tc>
          <w:tcPr>
            <w:tcW w:w="851" w:type="dxa"/>
          </w:tcPr>
          <w:p w14:paraId="02FE1D52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59" w:type="dxa"/>
          </w:tcPr>
          <w:p w14:paraId="69B77B2C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</w:tr>
      <w:tr w:rsidR="007F7838" w14:paraId="2C65BD1D" w14:textId="77777777" w:rsidTr="00DC3435">
        <w:tc>
          <w:tcPr>
            <w:tcW w:w="3794" w:type="dxa"/>
          </w:tcPr>
          <w:p w14:paraId="15140B74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E61D1E">
              <w:rPr>
                <w:rFonts w:ascii="宋体" w:eastAsia="宋体" w:hAnsi="宋体" w:cs="Times New Roman"/>
              </w:rPr>
              <w:t>KEGG_CELL_ADHESION_MOLECULES_CAMS</w:t>
            </w:r>
          </w:p>
        </w:tc>
        <w:tc>
          <w:tcPr>
            <w:tcW w:w="709" w:type="dxa"/>
          </w:tcPr>
          <w:p w14:paraId="3D081537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2.22</w:t>
            </w:r>
          </w:p>
        </w:tc>
        <w:tc>
          <w:tcPr>
            <w:tcW w:w="850" w:type="dxa"/>
          </w:tcPr>
          <w:p w14:paraId="7A22C208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227AB20E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08" w:type="dxa"/>
          </w:tcPr>
          <w:p w14:paraId="580D9462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2.02</w:t>
            </w:r>
          </w:p>
        </w:tc>
        <w:tc>
          <w:tcPr>
            <w:tcW w:w="851" w:type="dxa"/>
          </w:tcPr>
          <w:p w14:paraId="1C025084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59" w:type="dxa"/>
          </w:tcPr>
          <w:p w14:paraId="1FD7946C" w14:textId="77777777" w:rsidR="007F7838" w:rsidRDefault="007F7838" w:rsidP="009257FB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</w:tr>
      <w:tr w:rsidR="007F7838" w14:paraId="190969CF" w14:textId="77777777" w:rsidTr="00DC3435">
        <w:tc>
          <w:tcPr>
            <w:tcW w:w="3794" w:type="dxa"/>
          </w:tcPr>
          <w:p w14:paraId="5614DF1F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KEGG_NATURAL_KILLER_CELL_MEDIATED_CYTOTOXICITY</w:t>
            </w:r>
          </w:p>
        </w:tc>
        <w:tc>
          <w:tcPr>
            <w:tcW w:w="709" w:type="dxa"/>
          </w:tcPr>
          <w:p w14:paraId="79C07D14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2.04</w:t>
            </w:r>
          </w:p>
        </w:tc>
        <w:tc>
          <w:tcPr>
            <w:tcW w:w="850" w:type="dxa"/>
          </w:tcPr>
          <w:p w14:paraId="688B59C8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45002EB0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08" w:type="dxa"/>
          </w:tcPr>
          <w:p w14:paraId="330BF865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1.85</w:t>
            </w:r>
          </w:p>
        </w:tc>
        <w:tc>
          <w:tcPr>
            <w:tcW w:w="851" w:type="dxa"/>
          </w:tcPr>
          <w:p w14:paraId="6D450817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  <w:tc>
          <w:tcPr>
            <w:tcW w:w="759" w:type="dxa"/>
          </w:tcPr>
          <w:p w14:paraId="0C544C8D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0.03</w:t>
            </w:r>
          </w:p>
        </w:tc>
      </w:tr>
      <w:tr w:rsidR="007F7838" w14:paraId="3DEA2E9A" w14:textId="77777777" w:rsidTr="00DC3435">
        <w:tc>
          <w:tcPr>
            <w:tcW w:w="3794" w:type="dxa"/>
          </w:tcPr>
          <w:p w14:paraId="192CE09A" w14:textId="77777777" w:rsidR="007F7838" w:rsidRDefault="007F7838" w:rsidP="009257FB">
            <w:pPr>
              <w:rPr>
                <w:rFonts w:ascii="宋体" w:eastAsia="宋体" w:hAnsi="宋体" w:cs="Times New Roman"/>
              </w:rPr>
            </w:pPr>
            <w:r w:rsidRPr="0038688F">
              <w:rPr>
                <w:rFonts w:ascii="宋体" w:eastAsia="宋体" w:hAnsi="宋体" w:cs="Times New Roman"/>
              </w:rPr>
              <w:t>KEGG_TOLL_LIKE_RECEPTOR_SIGNALING_PATHWAY</w:t>
            </w:r>
          </w:p>
        </w:tc>
        <w:tc>
          <w:tcPr>
            <w:tcW w:w="709" w:type="dxa"/>
          </w:tcPr>
          <w:p w14:paraId="69B12279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2.11</w:t>
            </w:r>
          </w:p>
        </w:tc>
        <w:tc>
          <w:tcPr>
            <w:tcW w:w="850" w:type="dxa"/>
          </w:tcPr>
          <w:p w14:paraId="4B847471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851" w:type="dxa"/>
          </w:tcPr>
          <w:p w14:paraId="3373EFE3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08" w:type="dxa"/>
          </w:tcPr>
          <w:p w14:paraId="01C6B355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2.06</w:t>
            </w:r>
          </w:p>
        </w:tc>
        <w:tc>
          <w:tcPr>
            <w:tcW w:w="851" w:type="dxa"/>
          </w:tcPr>
          <w:p w14:paraId="3EDA6B84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0.00</w:t>
            </w:r>
          </w:p>
        </w:tc>
        <w:tc>
          <w:tcPr>
            <w:tcW w:w="759" w:type="dxa"/>
          </w:tcPr>
          <w:p w14:paraId="5C5B842A" w14:textId="77777777" w:rsidR="007F7838" w:rsidRDefault="007F7838" w:rsidP="009257FB">
            <w:pPr>
              <w:spacing w:line="48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0.01</w:t>
            </w:r>
          </w:p>
        </w:tc>
      </w:tr>
    </w:tbl>
    <w:p w14:paraId="5C0AA0A3" w14:textId="77777777" w:rsidR="007F7838" w:rsidRPr="00DC3435" w:rsidRDefault="007F7838" w:rsidP="00DC3435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NES: normalized enrichment score. NOM: nominal p-value.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FDR: False Discovery Rate.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Gene sets with NOM p-value </w:t>
      </w:r>
      <w:r w:rsidRPr="00DC3435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 FDR q-</w:t>
      </w:r>
      <w:proofErr w:type="spellStart"/>
      <w:r w:rsidRPr="00DC3435">
        <w:rPr>
          <w:rFonts w:ascii="Times New Roman" w:eastAsia="宋体" w:hAnsi="Times New Roman" w:cs="Times New Roman"/>
          <w:sz w:val="24"/>
          <w:szCs w:val="24"/>
        </w:rPr>
        <w:t>val</w:t>
      </w:r>
      <w:proofErr w:type="spellEnd"/>
      <w:r w:rsidRPr="00DC343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C3435">
        <w:rPr>
          <w:rFonts w:ascii="Times New Roman" w:eastAsia="宋体" w:hAnsi="Times New Roman" w:cs="Times New Roman"/>
          <w:sz w:val="24"/>
          <w:szCs w:val="24"/>
        </w:rPr>
        <w:t xml:space="preserve">less than 0.05 was considered as statistical significance. </w:t>
      </w:r>
    </w:p>
    <w:p w14:paraId="64725E2F" w14:textId="500AC9C9" w:rsidR="003A2B1C" w:rsidRPr="007F7838" w:rsidRDefault="003A2B1C" w:rsidP="007F7838">
      <w:pPr>
        <w:jc w:val="center"/>
        <w:rPr>
          <w:rFonts w:ascii="Arial" w:eastAsia="宋体" w:hAnsi="Arial" w:cs="Arial"/>
          <w:sz w:val="24"/>
          <w:szCs w:val="24"/>
        </w:rPr>
      </w:pPr>
    </w:p>
    <w:p w14:paraId="1294237E" w14:textId="77777777" w:rsidR="003A2B1C" w:rsidRDefault="003A2B1C" w:rsidP="003A2B1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8225A42" w14:textId="77777777" w:rsidR="003A2B1C" w:rsidRDefault="003A2B1C" w:rsidP="003A2B1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8ED8CBD" w14:textId="77777777" w:rsidR="003A2B1C" w:rsidRDefault="003A2B1C" w:rsidP="003A2B1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1BE94EC5" w14:textId="06CE3CA3" w:rsidR="003A2B1C" w:rsidRPr="00C03157" w:rsidRDefault="0024217B" w:rsidP="00C03157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C03157">
        <w:rPr>
          <w:rFonts w:ascii="Times New Roman" w:eastAsia="宋体" w:hAnsi="Times New Roman" w:cs="Times New Roman" w:hint="eastAsia"/>
          <w:sz w:val="24"/>
          <w:szCs w:val="24"/>
        </w:rPr>
        <w:lastRenderedPageBreak/>
        <w:t>Supplement</w:t>
      </w:r>
      <w:r w:rsidRPr="00C03157">
        <w:rPr>
          <w:rFonts w:ascii="Times New Roman" w:eastAsia="宋体" w:hAnsi="Times New Roman" w:cs="Times New Roman"/>
          <w:sz w:val="24"/>
          <w:szCs w:val="24"/>
        </w:rPr>
        <w:t>ary</w:t>
      </w:r>
      <w:r w:rsidR="003A2B1C" w:rsidRPr="00C03157">
        <w:rPr>
          <w:rFonts w:ascii="Times New Roman" w:eastAsia="宋体" w:hAnsi="Times New Roman" w:cs="Times New Roman"/>
          <w:sz w:val="24"/>
          <w:szCs w:val="24"/>
        </w:rPr>
        <w:t xml:space="preserve"> Table 3. </w:t>
      </w:r>
      <w:r w:rsidR="00F57341" w:rsidRPr="00C03157">
        <w:rPr>
          <w:rFonts w:ascii="Times New Roman" w:eastAsia="宋体" w:hAnsi="Times New Roman" w:cs="Times New Roman"/>
          <w:sz w:val="24"/>
          <w:szCs w:val="24"/>
        </w:rPr>
        <w:t>The intersection of difference</w:t>
      </w:r>
      <w:r w:rsidR="003A2B1C" w:rsidRPr="00C03157">
        <w:rPr>
          <w:rFonts w:ascii="Times New Roman" w:eastAsia="宋体" w:hAnsi="Times New Roman" w:cs="Times New Roman"/>
          <w:sz w:val="24"/>
          <w:szCs w:val="24"/>
        </w:rPr>
        <w:t xml:space="preserve"> analysis and correlation analysis</w:t>
      </w:r>
    </w:p>
    <w:tbl>
      <w:tblPr>
        <w:tblStyle w:val="ab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1275"/>
        <w:gridCol w:w="1276"/>
        <w:gridCol w:w="1276"/>
        <w:gridCol w:w="1168"/>
      </w:tblGrid>
      <w:tr w:rsidR="005701F2" w14:paraId="39650D94" w14:textId="77777777" w:rsidTr="00E93001">
        <w:tc>
          <w:tcPr>
            <w:tcW w:w="3369" w:type="dxa"/>
            <w:vMerge w:val="restart"/>
            <w:tcBorders>
              <w:top w:val="single" w:sz="8" w:space="0" w:color="auto"/>
              <w:bottom w:val="nil"/>
            </w:tcBorders>
          </w:tcPr>
          <w:p w14:paraId="0F5A6C35" w14:textId="6595DEA1" w:rsidR="005701F2" w:rsidRDefault="005701F2" w:rsidP="005701F2">
            <w:pPr>
              <w:spacing w:before="240" w:line="72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4D65">
              <w:rPr>
                <w:rFonts w:ascii="Times New Roman" w:eastAsia="宋体" w:hAnsi="Times New Roman" w:cs="Times New Roman"/>
                <w:sz w:val="24"/>
                <w:szCs w:val="24"/>
              </w:rPr>
              <w:t>Tumor infiltrated immune cells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8D773C8" w14:textId="4047AFD8" w:rsidR="005701F2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CXCL10</w:t>
            </w:r>
          </w:p>
        </w:tc>
        <w:tc>
          <w:tcPr>
            <w:tcW w:w="244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4407F6C" w14:textId="72C4939C" w:rsidR="005701F2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CXCL11</w:t>
            </w:r>
          </w:p>
        </w:tc>
      </w:tr>
      <w:tr w:rsidR="005701F2" w14:paraId="3B19EB0B" w14:textId="77777777" w:rsidTr="00E93001">
        <w:tc>
          <w:tcPr>
            <w:tcW w:w="3369" w:type="dxa"/>
            <w:vMerge/>
            <w:tcBorders>
              <w:top w:val="nil"/>
              <w:bottom w:val="single" w:sz="8" w:space="0" w:color="auto"/>
            </w:tcBorders>
          </w:tcPr>
          <w:p w14:paraId="07E18E7B" w14:textId="77777777" w:rsidR="005701F2" w:rsidRPr="00C34D65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</w:tcPr>
          <w:p w14:paraId="7323C352" w14:textId="3E8FB495" w:rsidR="005701F2" w:rsidRPr="00C34D65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C34D65">
              <w:rPr>
                <w:rFonts w:ascii="Times New Roman" w:eastAsia="宋体" w:hAnsi="Times New Roman" w:cs="Times New Roman" w:hint="eastAsia"/>
                <w:i/>
                <w:sz w:val="24"/>
                <w:szCs w:val="24"/>
              </w:rPr>
              <w:t>P</w:t>
            </w:r>
            <w:r w:rsidRPr="00C34D65">
              <w:rPr>
                <w:rFonts w:ascii="Times New Roman" w:eastAsia="宋体" w:hAnsi="Times New Roman" w:cs="Times New Roman" w:hint="eastAsia"/>
                <w:sz w:val="24"/>
                <w:szCs w:val="24"/>
                <w:vertAlign w:val="subscript"/>
              </w:rPr>
              <w:t>CT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3E091B4C" w14:textId="2A0F8DD9" w:rsidR="005701F2" w:rsidRPr="00C34D65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C34D6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</w:t>
            </w:r>
            <w:r w:rsidRPr="00C34D65">
              <w:rPr>
                <w:rFonts w:ascii="Times New Roman" w:eastAsia="宋体" w:hAnsi="Times New Roman" w:cs="Times New Roman" w:hint="eastAsia"/>
                <w:sz w:val="24"/>
                <w:szCs w:val="24"/>
                <w:vertAlign w:val="subscript"/>
              </w:rPr>
              <w:t>D</w:t>
            </w:r>
            <w:r w:rsidRPr="00C34D65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7E690BD8" w14:textId="31C18FE1" w:rsidR="005701F2" w:rsidRPr="00C34D65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C34D65">
              <w:rPr>
                <w:rFonts w:ascii="Times New Roman" w:eastAsia="宋体" w:hAnsi="Times New Roman" w:cs="Times New Roman" w:hint="eastAsia"/>
                <w:i/>
                <w:sz w:val="24"/>
                <w:szCs w:val="24"/>
              </w:rPr>
              <w:t>P</w:t>
            </w:r>
            <w:r w:rsidRPr="00C34D65">
              <w:rPr>
                <w:rFonts w:ascii="Times New Roman" w:eastAsia="宋体" w:hAnsi="Times New Roman" w:cs="Times New Roman" w:hint="eastAsia"/>
                <w:sz w:val="24"/>
                <w:szCs w:val="24"/>
                <w:vertAlign w:val="subscript"/>
              </w:rPr>
              <w:t>CT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8" w:space="0" w:color="auto"/>
            </w:tcBorders>
          </w:tcPr>
          <w:p w14:paraId="1EF86A7C" w14:textId="69B9809B" w:rsidR="005701F2" w:rsidRPr="00C34D65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C34D6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</w:t>
            </w:r>
            <w:r w:rsidRPr="00C34D65">
              <w:rPr>
                <w:rFonts w:ascii="Times New Roman" w:eastAsia="宋体" w:hAnsi="Times New Roman" w:cs="Times New Roman" w:hint="eastAsia"/>
                <w:sz w:val="24"/>
                <w:szCs w:val="24"/>
                <w:vertAlign w:val="subscript"/>
              </w:rPr>
              <w:t>D</w:t>
            </w:r>
            <w:r w:rsidRPr="00C34D65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T</w:t>
            </w:r>
          </w:p>
        </w:tc>
      </w:tr>
      <w:tr w:rsidR="005701F2" w14:paraId="23B9CA75" w14:textId="77777777" w:rsidTr="00E93001">
        <w:tc>
          <w:tcPr>
            <w:tcW w:w="3369" w:type="dxa"/>
            <w:tcBorders>
              <w:top w:val="single" w:sz="8" w:space="0" w:color="auto"/>
            </w:tcBorders>
          </w:tcPr>
          <w:p w14:paraId="50746C68" w14:textId="5ADE5B0A" w:rsidR="005701F2" w:rsidRPr="005701F2" w:rsidRDefault="005701F2" w:rsidP="00C03157">
            <w:pPr>
              <w:spacing w:line="480" w:lineRule="auto"/>
              <w:jc w:val="center"/>
              <w:rPr>
                <w:rFonts w:ascii="Arial" w:eastAsia="等线" w:hAnsi="Arial" w:cs="Arial"/>
              </w:rPr>
            </w:pPr>
            <w:r w:rsidRPr="00C03157">
              <w:rPr>
                <w:rFonts w:ascii="Times New Roman" w:eastAsia="宋体" w:hAnsi="Times New Roman" w:cs="Times New Roman"/>
                <w:sz w:val="24"/>
                <w:szCs w:val="24"/>
              </w:rPr>
              <w:t>B-cells memory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1D6FB284" w14:textId="28AC22C1" w:rsidR="005701F2" w:rsidRPr="005E5164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E516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61203889" w14:textId="3CE513FC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2C25BDA8" w14:textId="39C791F3" w:rsidR="00715054" w:rsidRDefault="00715054" w:rsidP="0071505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168" w:type="dxa"/>
            <w:tcBorders>
              <w:top w:val="single" w:sz="8" w:space="0" w:color="auto"/>
            </w:tcBorders>
          </w:tcPr>
          <w:p w14:paraId="3EE9A05C" w14:textId="6D22FF20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5701F2" w14:paraId="36B29010" w14:textId="77777777" w:rsidTr="00E93001">
        <w:tc>
          <w:tcPr>
            <w:tcW w:w="3369" w:type="dxa"/>
          </w:tcPr>
          <w:p w14:paraId="377E4E83" w14:textId="1F577B5B" w:rsidR="005701F2" w:rsidRPr="005701F2" w:rsidRDefault="005701F2" w:rsidP="00C03157">
            <w:pPr>
              <w:spacing w:line="480" w:lineRule="auto"/>
              <w:jc w:val="center"/>
              <w:rPr>
                <w:rFonts w:ascii="Arial" w:eastAsia="等线" w:hAnsi="Arial" w:cs="Arial"/>
              </w:rPr>
            </w:pPr>
            <w:r w:rsidRPr="00C03157">
              <w:rPr>
                <w:rFonts w:ascii="Times New Roman" w:eastAsia="宋体" w:hAnsi="Times New Roman" w:cs="Times New Roman"/>
                <w:sz w:val="24"/>
                <w:szCs w:val="24"/>
              </w:rPr>
              <w:t>T-cells regulatory</w:t>
            </w:r>
          </w:p>
        </w:tc>
        <w:tc>
          <w:tcPr>
            <w:tcW w:w="1275" w:type="dxa"/>
          </w:tcPr>
          <w:p w14:paraId="0396D973" w14:textId="05525FC2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276" w:type="dxa"/>
          </w:tcPr>
          <w:p w14:paraId="4D20CCCB" w14:textId="7E1D70D4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276" w:type="dxa"/>
          </w:tcPr>
          <w:p w14:paraId="7E5D748A" w14:textId="174DE324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168" w:type="dxa"/>
          </w:tcPr>
          <w:p w14:paraId="624CC871" w14:textId="7840E5FB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</w:tr>
      <w:tr w:rsidR="005701F2" w14:paraId="1B5F13A6" w14:textId="77777777" w:rsidTr="00E93001">
        <w:tc>
          <w:tcPr>
            <w:tcW w:w="3369" w:type="dxa"/>
          </w:tcPr>
          <w:p w14:paraId="1537787D" w14:textId="7A241B09" w:rsidR="005701F2" w:rsidRPr="005701F2" w:rsidRDefault="005701F2" w:rsidP="00C03157">
            <w:pPr>
              <w:spacing w:line="480" w:lineRule="auto"/>
              <w:jc w:val="center"/>
              <w:rPr>
                <w:rFonts w:ascii="Arial" w:eastAsia="等线" w:hAnsi="Arial" w:cs="Arial"/>
              </w:rPr>
            </w:pPr>
            <w:r w:rsidRPr="00C03157">
              <w:rPr>
                <w:rFonts w:ascii="Times New Roman" w:eastAsia="宋体" w:hAnsi="Times New Roman" w:cs="Times New Roman"/>
                <w:sz w:val="24"/>
                <w:szCs w:val="24"/>
              </w:rPr>
              <w:t>macrophages M0</w:t>
            </w:r>
          </w:p>
        </w:tc>
        <w:tc>
          <w:tcPr>
            <w:tcW w:w="1275" w:type="dxa"/>
          </w:tcPr>
          <w:p w14:paraId="0C16216A" w14:textId="75648107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276" w:type="dxa"/>
          </w:tcPr>
          <w:p w14:paraId="480C965B" w14:textId="6BBC51A6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</w:t>
            </w:r>
          </w:p>
        </w:tc>
        <w:tc>
          <w:tcPr>
            <w:tcW w:w="1276" w:type="dxa"/>
          </w:tcPr>
          <w:p w14:paraId="25F0F967" w14:textId="18503A55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168" w:type="dxa"/>
          </w:tcPr>
          <w:p w14:paraId="289C9DD1" w14:textId="6745AAE5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</w:t>
            </w:r>
          </w:p>
        </w:tc>
      </w:tr>
      <w:tr w:rsidR="005701F2" w14:paraId="56654750" w14:textId="77777777" w:rsidTr="00E93001">
        <w:tc>
          <w:tcPr>
            <w:tcW w:w="3369" w:type="dxa"/>
          </w:tcPr>
          <w:p w14:paraId="74C6BB35" w14:textId="08C731F2" w:rsidR="005701F2" w:rsidRDefault="005701F2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03157">
              <w:rPr>
                <w:rFonts w:ascii="Times New Roman" w:eastAsia="宋体" w:hAnsi="Times New Roman" w:cs="Times New Roman"/>
                <w:sz w:val="24"/>
                <w:szCs w:val="24"/>
              </w:rPr>
              <w:t>macrophages M1</w:t>
            </w:r>
          </w:p>
        </w:tc>
        <w:tc>
          <w:tcPr>
            <w:tcW w:w="1275" w:type="dxa"/>
          </w:tcPr>
          <w:p w14:paraId="0708D54C" w14:textId="72CED43A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276" w:type="dxa"/>
          </w:tcPr>
          <w:p w14:paraId="78EB6D71" w14:textId="4DDA4E3C" w:rsidR="005701F2" w:rsidRDefault="005E516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276" w:type="dxa"/>
          </w:tcPr>
          <w:p w14:paraId="7AD28806" w14:textId="2371F955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1168" w:type="dxa"/>
          </w:tcPr>
          <w:p w14:paraId="79B957AB" w14:textId="110921BD" w:rsidR="005701F2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</w:t>
            </w:r>
          </w:p>
        </w:tc>
      </w:tr>
      <w:tr w:rsidR="00715054" w14:paraId="305D12CE" w14:textId="77777777" w:rsidTr="00E93001">
        <w:tc>
          <w:tcPr>
            <w:tcW w:w="3369" w:type="dxa"/>
          </w:tcPr>
          <w:p w14:paraId="0A8F9657" w14:textId="4F2F06BC" w:rsidR="00715054" w:rsidRPr="00C03157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5054">
              <w:rPr>
                <w:rFonts w:ascii="Times New Roman" w:eastAsia="宋体" w:hAnsi="Times New Roman" w:cs="Times New Roman"/>
                <w:sz w:val="24"/>
                <w:szCs w:val="24"/>
              </w:rPr>
              <w:t>Mast cells resting</w:t>
            </w:r>
          </w:p>
        </w:tc>
        <w:tc>
          <w:tcPr>
            <w:tcW w:w="1275" w:type="dxa"/>
          </w:tcPr>
          <w:p w14:paraId="4187402D" w14:textId="538E4745" w:rsidR="00715054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7CB5DD81" w14:textId="665AC6CA" w:rsidR="00715054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67FF91ED" w14:textId="77777777" w:rsidR="00715054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</w:tcPr>
          <w:p w14:paraId="528E18DF" w14:textId="7B72A081" w:rsidR="00715054" w:rsidRDefault="00715054" w:rsidP="00C34D6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</w:tr>
    </w:tbl>
    <w:p w14:paraId="4D256AC0" w14:textId="0AA071D1" w:rsidR="003A2B1C" w:rsidRPr="00C03157" w:rsidRDefault="00C34D65" w:rsidP="00C03157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C371B">
        <w:rPr>
          <w:rFonts w:ascii="Times New Roman" w:eastAsia="宋体" w:hAnsi="Times New Roman" w:cs="Times New Roman" w:hint="eastAsia"/>
          <w:i/>
          <w:sz w:val="24"/>
          <w:szCs w:val="24"/>
        </w:rPr>
        <w:t>P</w:t>
      </w:r>
      <w:r w:rsidRPr="00CC371B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CT</w:t>
      </w:r>
      <w:r w:rsidRPr="00C03157">
        <w:rPr>
          <w:rFonts w:ascii="Times New Roman" w:eastAsia="宋体" w:hAnsi="Times New Roman" w:cs="Times New Roman" w:hint="eastAsia"/>
          <w:sz w:val="24"/>
          <w:szCs w:val="24"/>
        </w:rPr>
        <w:t>: Correlation test</w:t>
      </w:r>
      <w:r w:rsidRPr="00C03157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Pr="00C03157">
        <w:rPr>
          <w:rFonts w:ascii="Times New Roman" w:eastAsia="宋体" w:hAnsi="Times New Roman" w:cs="Times New Roman" w:hint="eastAsia"/>
          <w:sz w:val="24"/>
          <w:szCs w:val="24"/>
        </w:rPr>
        <w:t>p-value</w:t>
      </w:r>
      <w:r w:rsidRPr="00C03157"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Pr="00C03157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C031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C371B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CC371B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D</w:t>
      </w:r>
      <w:r w:rsidRPr="00CC371B">
        <w:rPr>
          <w:rFonts w:ascii="Times New Roman" w:eastAsia="宋体" w:hAnsi="Times New Roman" w:cs="Times New Roman"/>
          <w:sz w:val="24"/>
          <w:szCs w:val="24"/>
          <w:vertAlign w:val="subscript"/>
        </w:rPr>
        <w:t>T</w:t>
      </w:r>
      <w:r w:rsidRPr="00C03157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="005701F2" w:rsidRPr="00C03157">
        <w:rPr>
          <w:rFonts w:ascii="Times New Roman" w:eastAsia="宋体" w:hAnsi="Times New Roman" w:cs="Times New Roman" w:hint="eastAsia"/>
          <w:sz w:val="24"/>
          <w:szCs w:val="24"/>
        </w:rPr>
        <w:t xml:space="preserve"> Difference test</w:t>
      </w:r>
      <w:r w:rsidR="005701F2" w:rsidRPr="00C03157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="005701F2" w:rsidRPr="00C03157">
        <w:rPr>
          <w:rFonts w:ascii="Times New Roman" w:eastAsia="宋体" w:hAnsi="Times New Roman" w:cs="Times New Roman" w:hint="eastAsia"/>
          <w:sz w:val="24"/>
          <w:szCs w:val="24"/>
        </w:rPr>
        <w:t>p-value</w:t>
      </w:r>
      <w:r w:rsidR="005701F2" w:rsidRPr="00C03157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14:paraId="2F7D2496" w14:textId="77777777" w:rsidR="003A2B1C" w:rsidRDefault="003A2B1C" w:rsidP="003A2B1C"/>
    <w:p w14:paraId="6EF16A5A" w14:textId="77777777" w:rsidR="005C1418" w:rsidRP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3E89F30F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4D3E63BC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6D85029A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22C1CFF3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00535674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182843F6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5BC3E119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049F7527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745E0287" w14:textId="77777777" w:rsidR="005C1418" w:rsidRDefault="005C1418" w:rsidP="008C6BEA">
      <w:pPr>
        <w:spacing w:line="480" w:lineRule="auto"/>
        <w:rPr>
          <w:rFonts w:ascii="Arial" w:hAnsi="Arial" w:cs="Arial"/>
          <w:szCs w:val="24"/>
        </w:rPr>
      </w:pPr>
    </w:p>
    <w:p w14:paraId="00A7F753" w14:textId="77777777" w:rsidR="00EA3DC8" w:rsidRPr="004E02D0" w:rsidRDefault="00EA3DC8" w:rsidP="008C6BEA">
      <w:pPr>
        <w:spacing w:line="480" w:lineRule="auto"/>
        <w:rPr>
          <w:rFonts w:ascii="Arial" w:hAnsi="Arial" w:cs="Arial"/>
          <w:szCs w:val="24"/>
        </w:rPr>
      </w:pPr>
    </w:p>
    <w:sectPr w:rsidR="00EA3DC8" w:rsidRPr="004E0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90297" w14:textId="77777777" w:rsidR="00872CBD" w:rsidRDefault="00872CBD" w:rsidP="00706D5F">
      <w:r>
        <w:separator/>
      </w:r>
    </w:p>
  </w:endnote>
  <w:endnote w:type="continuationSeparator" w:id="0">
    <w:p w14:paraId="00883E34" w14:textId="77777777" w:rsidR="00872CBD" w:rsidRDefault="00872CBD" w:rsidP="00706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28000ce1.B">
    <w:altName w:val="Times New Roman"/>
    <w:panose1 w:val="00000000000000000000"/>
    <w:charset w:val="00"/>
    <w:family w:val="roman"/>
    <w:notTrueType/>
    <w:pitch w:val="default"/>
  </w:font>
  <w:font w:name="AdvTT5235d5a9">
    <w:altName w:val="Cambria"/>
    <w:panose1 w:val="00000000000000000000"/>
    <w:charset w:val="00"/>
    <w:family w:val="roman"/>
    <w:notTrueType/>
    <w:pitch w:val="default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6A30F" w14:textId="77777777" w:rsidR="00872CBD" w:rsidRDefault="00872CBD" w:rsidP="00706D5F">
      <w:r>
        <w:separator/>
      </w:r>
    </w:p>
  </w:footnote>
  <w:footnote w:type="continuationSeparator" w:id="0">
    <w:p w14:paraId="21ACADE5" w14:textId="77777777" w:rsidR="00872CBD" w:rsidRDefault="00872CBD" w:rsidP="00706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4AC0"/>
    <w:rsid w:val="0004211D"/>
    <w:rsid w:val="00055AD2"/>
    <w:rsid w:val="00056E10"/>
    <w:rsid w:val="000A36E4"/>
    <w:rsid w:val="000C660A"/>
    <w:rsid w:val="000E206B"/>
    <w:rsid w:val="00124200"/>
    <w:rsid w:val="00132B96"/>
    <w:rsid w:val="00150C00"/>
    <w:rsid w:val="001B6AB0"/>
    <w:rsid w:val="00227333"/>
    <w:rsid w:val="0024217B"/>
    <w:rsid w:val="002423B6"/>
    <w:rsid w:val="002962AB"/>
    <w:rsid w:val="002C0DBA"/>
    <w:rsid w:val="002C43F3"/>
    <w:rsid w:val="002D0B81"/>
    <w:rsid w:val="0031474C"/>
    <w:rsid w:val="003414D7"/>
    <w:rsid w:val="00343738"/>
    <w:rsid w:val="003A2B1C"/>
    <w:rsid w:val="003C4B70"/>
    <w:rsid w:val="00474288"/>
    <w:rsid w:val="004747EB"/>
    <w:rsid w:val="00483EC7"/>
    <w:rsid w:val="004A5D0B"/>
    <w:rsid w:val="004D3287"/>
    <w:rsid w:val="004D569C"/>
    <w:rsid w:val="004E02D0"/>
    <w:rsid w:val="00511B34"/>
    <w:rsid w:val="005701F2"/>
    <w:rsid w:val="00575205"/>
    <w:rsid w:val="005B2DB0"/>
    <w:rsid w:val="005B39F3"/>
    <w:rsid w:val="005C1418"/>
    <w:rsid w:val="005D7BFB"/>
    <w:rsid w:val="005E0EDC"/>
    <w:rsid w:val="005E5164"/>
    <w:rsid w:val="005F0F55"/>
    <w:rsid w:val="00604F7E"/>
    <w:rsid w:val="00606544"/>
    <w:rsid w:val="006C45C0"/>
    <w:rsid w:val="006C5680"/>
    <w:rsid w:val="00706D5F"/>
    <w:rsid w:val="007135D9"/>
    <w:rsid w:val="00715054"/>
    <w:rsid w:val="00786CBC"/>
    <w:rsid w:val="0078753E"/>
    <w:rsid w:val="007E4734"/>
    <w:rsid w:val="007F7838"/>
    <w:rsid w:val="00841B80"/>
    <w:rsid w:val="0084758E"/>
    <w:rsid w:val="0085660D"/>
    <w:rsid w:val="008625E9"/>
    <w:rsid w:val="00872CBD"/>
    <w:rsid w:val="008C6BEA"/>
    <w:rsid w:val="008D34EB"/>
    <w:rsid w:val="00917AD2"/>
    <w:rsid w:val="0092227E"/>
    <w:rsid w:val="0092281F"/>
    <w:rsid w:val="00942096"/>
    <w:rsid w:val="00957A2D"/>
    <w:rsid w:val="009604CE"/>
    <w:rsid w:val="00973C88"/>
    <w:rsid w:val="009D4AC0"/>
    <w:rsid w:val="00A76A19"/>
    <w:rsid w:val="00AC03ED"/>
    <w:rsid w:val="00B273A0"/>
    <w:rsid w:val="00BA6CB7"/>
    <w:rsid w:val="00BB2D78"/>
    <w:rsid w:val="00BD71CD"/>
    <w:rsid w:val="00C03157"/>
    <w:rsid w:val="00C05395"/>
    <w:rsid w:val="00C34D65"/>
    <w:rsid w:val="00CA56CF"/>
    <w:rsid w:val="00CB664B"/>
    <w:rsid w:val="00CC371B"/>
    <w:rsid w:val="00D2297F"/>
    <w:rsid w:val="00D64263"/>
    <w:rsid w:val="00D944C5"/>
    <w:rsid w:val="00DC3435"/>
    <w:rsid w:val="00DF73A5"/>
    <w:rsid w:val="00E210C4"/>
    <w:rsid w:val="00E93001"/>
    <w:rsid w:val="00EA3DC8"/>
    <w:rsid w:val="00EB4A70"/>
    <w:rsid w:val="00ED011C"/>
    <w:rsid w:val="00F04988"/>
    <w:rsid w:val="00F45AEF"/>
    <w:rsid w:val="00F57341"/>
    <w:rsid w:val="00F66D03"/>
    <w:rsid w:val="00F7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BDE46"/>
  <w15:docId w15:val="{F7DC0AE7-2A1D-41C0-BFDF-DCCE4576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6D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D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D5F"/>
    <w:rPr>
      <w:sz w:val="18"/>
      <w:szCs w:val="18"/>
    </w:rPr>
  </w:style>
  <w:style w:type="paragraph" w:customStyle="1" w:styleId="p0">
    <w:name w:val="p0"/>
    <w:basedOn w:val="a"/>
    <w:qFormat/>
    <w:rsid w:val="00706D5F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7">
    <w:name w:val="Hyperlink"/>
    <w:basedOn w:val="a0"/>
    <w:uiPriority w:val="99"/>
    <w:unhideWhenUsed/>
    <w:rsid w:val="00706D5F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06D5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06D5F"/>
    <w:rPr>
      <w:sz w:val="18"/>
      <w:szCs w:val="18"/>
    </w:rPr>
  </w:style>
  <w:style w:type="paragraph" w:styleId="aa">
    <w:name w:val="Normal (Web)"/>
    <w:basedOn w:val="a"/>
    <w:uiPriority w:val="99"/>
    <w:unhideWhenUsed/>
    <w:rsid w:val="005C14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rsid w:val="003A2B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A2B1C"/>
    <w:rPr>
      <w:rFonts w:ascii="AdvTT28000ce1.B" w:hAnsi="AdvTT28000ce1.B" w:hint="default"/>
      <w:b w:val="0"/>
      <w:bCs w:val="0"/>
      <w:i w:val="0"/>
      <w:iCs w:val="0"/>
      <w:color w:val="231F20"/>
      <w:sz w:val="14"/>
      <w:szCs w:val="14"/>
    </w:rPr>
  </w:style>
  <w:style w:type="character" w:customStyle="1" w:styleId="fontstyle21">
    <w:name w:val="fontstyle21"/>
    <w:basedOn w:val="a0"/>
    <w:rsid w:val="003A2B1C"/>
    <w:rPr>
      <w:rFonts w:ascii="AdvTT5235d5a9" w:hAnsi="AdvTT5235d5a9" w:hint="default"/>
      <w:b w:val="0"/>
      <w:bCs w:val="0"/>
      <w:i w:val="0"/>
      <w:iCs w:val="0"/>
      <w:color w:val="231F20"/>
      <w:sz w:val="14"/>
      <w:szCs w:val="14"/>
    </w:rPr>
  </w:style>
  <w:style w:type="character" w:styleId="ac">
    <w:name w:val="annotation reference"/>
    <w:basedOn w:val="a0"/>
    <w:uiPriority w:val="99"/>
    <w:semiHidden/>
    <w:unhideWhenUsed/>
    <w:rsid w:val="001B6AB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B6AB0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B6AB0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B6AB0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B6A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8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658C64-E9EB-47F2-BD55-4B21EBF80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7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陈 敏学</cp:lastModifiedBy>
  <cp:revision>46</cp:revision>
  <cp:lastPrinted>2020-02-28T01:35:00Z</cp:lastPrinted>
  <dcterms:created xsi:type="dcterms:W3CDTF">2020-02-21T11:39:00Z</dcterms:created>
  <dcterms:modified xsi:type="dcterms:W3CDTF">2022-11-28T14:48:00Z</dcterms:modified>
</cp:coreProperties>
</file>