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FA64E4" w14:textId="77777777" w:rsidR="00A55D2D" w:rsidRDefault="00A55D2D" w:rsidP="00A55D2D">
      <w:pPr>
        <w:rPr>
          <w:rFonts w:ascii="Times New Roman" w:eastAsia="Times New Roman" w:hAnsi="Times New Roman" w:cs="Times New Roman"/>
          <w:b/>
          <w:sz w:val="32"/>
          <w:szCs w:val="32"/>
        </w:rPr>
      </w:pPr>
    </w:p>
    <w:p w14:paraId="6FFD30C4" w14:textId="6602A741" w:rsidR="00A55D2D" w:rsidRPr="00115304" w:rsidRDefault="00A55D2D" w:rsidP="00A55D2D">
      <w:pPr>
        <w:jc w:val="center"/>
        <w:rPr>
          <w:rFonts w:ascii="Times New Roman" w:eastAsia="Times New Roman" w:hAnsi="Times New Roman" w:cs="Times New Roman"/>
          <w:b/>
          <w:sz w:val="32"/>
          <w:szCs w:val="32"/>
          <w:lang w:val="en-US"/>
        </w:rPr>
      </w:pPr>
      <w:r w:rsidRPr="00115304">
        <w:rPr>
          <w:rFonts w:ascii="Times New Roman" w:eastAsia="Times New Roman" w:hAnsi="Times New Roman" w:cs="Times New Roman"/>
          <w:b/>
          <w:sz w:val="32"/>
          <w:szCs w:val="32"/>
          <w:lang w:val="en-US"/>
        </w:rPr>
        <w:t>SU</w:t>
      </w:r>
      <w:r w:rsidR="00721C9D">
        <w:rPr>
          <w:rFonts w:ascii="Times New Roman" w:eastAsia="Times New Roman" w:hAnsi="Times New Roman" w:cs="Times New Roman"/>
          <w:b/>
          <w:sz w:val="32"/>
          <w:szCs w:val="32"/>
          <w:lang w:val="en-US"/>
        </w:rPr>
        <w:t>PPLEMENTARY</w:t>
      </w:r>
      <w:r w:rsidRPr="00115304">
        <w:rPr>
          <w:rFonts w:ascii="Times New Roman" w:eastAsia="Times New Roman" w:hAnsi="Times New Roman" w:cs="Times New Roman"/>
          <w:b/>
          <w:sz w:val="32"/>
          <w:szCs w:val="32"/>
          <w:lang w:val="en-US"/>
        </w:rPr>
        <w:t xml:space="preserve"> INFORMATION</w:t>
      </w:r>
    </w:p>
    <w:p w14:paraId="5F44BEA8" w14:textId="77777777" w:rsidR="00A55D2D" w:rsidRPr="00115304" w:rsidRDefault="00A55D2D" w:rsidP="00A55D2D">
      <w:pPr>
        <w:rPr>
          <w:lang w:val="en-US"/>
        </w:rPr>
      </w:pPr>
    </w:p>
    <w:p w14:paraId="51429A16" w14:textId="77777777" w:rsidR="00C000D5" w:rsidRPr="003D159B" w:rsidRDefault="00C000D5" w:rsidP="00C000D5">
      <w:pPr>
        <w:spacing w:before="120" w:after="120"/>
        <w:ind w:left="-142" w:right="-143"/>
        <w:jc w:val="center"/>
        <w:rPr>
          <w:rFonts w:ascii="Arial" w:hAnsi="Arial" w:cs="Arial"/>
          <w:b/>
          <w:bCs/>
          <w:color w:val="000000"/>
          <w:sz w:val="32"/>
          <w:szCs w:val="32"/>
          <w:lang w:val="en-US"/>
        </w:rPr>
      </w:pPr>
      <w:r w:rsidRPr="003D159B">
        <w:rPr>
          <w:rFonts w:ascii="Arial" w:hAnsi="Arial" w:cs="Arial"/>
          <w:b/>
          <w:bCs/>
          <w:color w:val="000000"/>
          <w:sz w:val="32"/>
          <w:szCs w:val="32"/>
          <w:lang w:val="en-US"/>
        </w:rPr>
        <w:t xml:space="preserve">Mechanistic Insights into Glycoside 3-Oxidases Involved in </w:t>
      </w:r>
      <w:r w:rsidRPr="00964958">
        <w:rPr>
          <w:rFonts w:ascii="Arial" w:hAnsi="Arial" w:cs="Arial"/>
          <w:b/>
          <w:bCs/>
          <w:i/>
          <w:iCs/>
          <w:color w:val="000000"/>
          <w:sz w:val="32"/>
          <w:szCs w:val="32"/>
          <w:lang w:val="en-US"/>
        </w:rPr>
        <w:t>C</w:t>
      </w:r>
      <w:r w:rsidRPr="003D159B">
        <w:rPr>
          <w:rFonts w:ascii="Arial" w:hAnsi="Arial" w:cs="Arial"/>
          <w:b/>
          <w:bCs/>
          <w:color w:val="000000"/>
          <w:sz w:val="32"/>
          <w:szCs w:val="32"/>
          <w:lang w:val="en-US"/>
        </w:rPr>
        <w:t>-Glycoside Metabolism in Soil Microorganisms</w:t>
      </w:r>
    </w:p>
    <w:p w14:paraId="701B2AE6" w14:textId="77777777" w:rsidR="00A55D2D" w:rsidRPr="00115304" w:rsidRDefault="00A55D2D" w:rsidP="00A55D2D">
      <w:pPr>
        <w:jc w:val="center"/>
        <w:rPr>
          <w:rFonts w:ascii="Times New Roman" w:eastAsia="Times New Roman" w:hAnsi="Times New Roman" w:cs="Times New Roman"/>
          <w:b/>
          <w:lang w:val="en-US"/>
        </w:rPr>
      </w:pPr>
    </w:p>
    <w:p w14:paraId="5D49B842" w14:textId="0B094E00" w:rsidR="00A55D2D" w:rsidRPr="004F3C31" w:rsidRDefault="00A55D2D" w:rsidP="00A55D2D">
      <w:pPr>
        <w:spacing w:before="120" w:after="120"/>
        <w:rPr>
          <w:rFonts w:ascii="Times New Roman" w:eastAsia="Times New Roman" w:hAnsi="Times New Roman" w:cs="Times New Roman"/>
          <w:sz w:val="24"/>
          <w:szCs w:val="24"/>
        </w:rPr>
      </w:pPr>
      <w:r w:rsidRPr="004F3C31">
        <w:rPr>
          <w:rFonts w:ascii="Times New Roman" w:eastAsia="Times New Roman" w:hAnsi="Times New Roman" w:cs="Times New Roman"/>
          <w:sz w:val="24"/>
          <w:szCs w:val="24"/>
        </w:rPr>
        <w:t>André Taborda</w:t>
      </w:r>
      <w:r w:rsidRPr="004F3C31">
        <w:rPr>
          <w:rFonts w:ascii="Times New Roman" w:eastAsia="Times New Roman" w:hAnsi="Times New Roman" w:cs="Times New Roman"/>
          <w:sz w:val="24"/>
          <w:szCs w:val="24"/>
          <w:vertAlign w:val="superscript"/>
        </w:rPr>
        <w:t>1</w:t>
      </w:r>
      <w:r w:rsidRPr="004F3C31">
        <w:rPr>
          <w:b/>
          <w:sz w:val="24"/>
          <w:szCs w:val="24"/>
          <w:vertAlign w:val="superscript"/>
        </w:rPr>
        <w:t>†</w:t>
      </w:r>
      <w:r w:rsidRPr="004F3C31">
        <w:rPr>
          <w:rFonts w:ascii="Times New Roman" w:eastAsia="Times New Roman" w:hAnsi="Times New Roman" w:cs="Times New Roman"/>
          <w:sz w:val="24"/>
          <w:szCs w:val="24"/>
        </w:rPr>
        <w:t>, Tomás Frazão</w:t>
      </w:r>
      <w:r w:rsidRPr="004F3C31">
        <w:rPr>
          <w:rFonts w:ascii="Times New Roman" w:eastAsia="Times New Roman" w:hAnsi="Times New Roman" w:cs="Times New Roman"/>
          <w:sz w:val="24"/>
          <w:szCs w:val="24"/>
          <w:vertAlign w:val="superscript"/>
        </w:rPr>
        <w:t>1</w:t>
      </w:r>
      <w:r w:rsidRPr="004F3C31">
        <w:rPr>
          <w:b/>
          <w:sz w:val="24"/>
          <w:szCs w:val="24"/>
          <w:vertAlign w:val="superscript"/>
        </w:rPr>
        <w:t>†</w:t>
      </w:r>
      <w:r w:rsidRPr="004F3C31">
        <w:rPr>
          <w:rFonts w:ascii="Times New Roman" w:eastAsia="Times New Roman" w:hAnsi="Times New Roman" w:cs="Times New Roman"/>
          <w:sz w:val="24"/>
          <w:szCs w:val="24"/>
        </w:rPr>
        <w:t>, Miguel V. Rodrigues</w:t>
      </w:r>
      <w:r w:rsidRPr="004F3C31">
        <w:rPr>
          <w:rFonts w:ascii="Times New Roman" w:eastAsia="Times New Roman" w:hAnsi="Times New Roman" w:cs="Times New Roman"/>
          <w:sz w:val="24"/>
          <w:szCs w:val="24"/>
          <w:vertAlign w:val="superscript"/>
        </w:rPr>
        <w:t>1</w:t>
      </w:r>
      <w:r w:rsidRPr="004F3C31">
        <w:rPr>
          <w:rFonts w:ascii="Times New Roman" w:eastAsia="Times New Roman" w:hAnsi="Times New Roman" w:cs="Times New Roman"/>
          <w:sz w:val="24"/>
          <w:szCs w:val="24"/>
        </w:rPr>
        <w:t>, Xavier Fernández-Luengo</w:t>
      </w:r>
      <w:r w:rsidRPr="004F3C31">
        <w:rPr>
          <w:rFonts w:ascii="Times New Roman" w:eastAsia="Times New Roman" w:hAnsi="Times New Roman" w:cs="Times New Roman"/>
          <w:sz w:val="24"/>
          <w:szCs w:val="24"/>
          <w:vertAlign w:val="superscript"/>
        </w:rPr>
        <w:t>3</w:t>
      </w:r>
      <w:r w:rsidRPr="004F3C31">
        <w:rPr>
          <w:rFonts w:ascii="Times New Roman" w:eastAsia="Times New Roman" w:hAnsi="Times New Roman" w:cs="Times New Roman"/>
          <w:sz w:val="24"/>
          <w:szCs w:val="24"/>
        </w:rPr>
        <w:t>, Ferran Sancho</w:t>
      </w:r>
      <w:r w:rsidRPr="004F3C31">
        <w:rPr>
          <w:rFonts w:ascii="Times New Roman" w:eastAsia="Times New Roman" w:hAnsi="Times New Roman" w:cs="Times New Roman"/>
          <w:sz w:val="24"/>
          <w:szCs w:val="24"/>
          <w:vertAlign w:val="superscript"/>
        </w:rPr>
        <w:t>2</w:t>
      </w:r>
      <w:r w:rsidRPr="004F3C31">
        <w:rPr>
          <w:rFonts w:ascii="Times New Roman" w:eastAsia="Times New Roman" w:hAnsi="Times New Roman" w:cs="Times New Roman"/>
          <w:sz w:val="24"/>
          <w:szCs w:val="24"/>
        </w:rPr>
        <w:t xml:space="preserve">, </w:t>
      </w:r>
      <w:r w:rsidR="00E45D68">
        <w:rPr>
          <w:rFonts w:ascii="Times New Roman" w:eastAsia="Times New Roman" w:hAnsi="Times New Roman" w:cs="Times New Roman"/>
          <w:sz w:val="24"/>
          <w:szCs w:val="24"/>
        </w:rPr>
        <w:t>Maria Fátima Lucas</w:t>
      </w:r>
      <w:r w:rsidR="00E45D68" w:rsidRPr="004F3C31">
        <w:rPr>
          <w:rFonts w:ascii="Times New Roman" w:eastAsia="Times New Roman" w:hAnsi="Times New Roman" w:cs="Times New Roman"/>
          <w:sz w:val="24"/>
          <w:szCs w:val="24"/>
          <w:vertAlign w:val="superscript"/>
        </w:rPr>
        <w:t>2</w:t>
      </w:r>
      <w:r w:rsidR="00E45D68">
        <w:rPr>
          <w:rFonts w:ascii="Times New Roman" w:eastAsia="Times New Roman" w:hAnsi="Times New Roman" w:cs="Times New Roman"/>
          <w:sz w:val="24"/>
          <w:szCs w:val="24"/>
        </w:rPr>
        <w:t xml:space="preserve">, </w:t>
      </w:r>
      <w:r w:rsidRPr="004F3C31">
        <w:rPr>
          <w:rFonts w:ascii="Times New Roman" w:eastAsia="Times New Roman" w:hAnsi="Times New Roman" w:cs="Times New Roman"/>
          <w:sz w:val="24"/>
          <w:szCs w:val="24"/>
        </w:rPr>
        <w:t>Carlos Frazão</w:t>
      </w:r>
      <w:r w:rsidRPr="004F3C31">
        <w:rPr>
          <w:rFonts w:ascii="Times New Roman" w:eastAsia="Times New Roman" w:hAnsi="Times New Roman" w:cs="Times New Roman"/>
          <w:sz w:val="24"/>
          <w:szCs w:val="24"/>
          <w:vertAlign w:val="superscript"/>
        </w:rPr>
        <w:t>1</w:t>
      </w:r>
      <w:r w:rsidRPr="004F3C31">
        <w:rPr>
          <w:rFonts w:ascii="Times New Roman" w:eastAsia="Times New Roman" w:hAnsi="Times New Roman" w:cs="Times New Roman"/>
          <w:sz w:val="24"/>
          <w:szCs w:val="24"/>
        </w:rPr>
        <w:t>, M. Rita Ventura</w:t>
      </w:r>
      <w:r w:rsidRPr="004F3C31">
        <w:rPr>
          <w:rFonts w:ascii="Times New Roman" w:eastAsia="Times New Roman" w:hAnsi="Times New Roman" w:cs="Times New Roman"/>
          <w:sz w:val="24"/>
          <w:szCs w:val="24"/>
          <w:vertAlign w:val="superscript"/>
        </w:rPr>
        <w:t>1</w:t>
      </w:r>
      <w:r w:rsidRPr="004F3C31">
        <w:rPr>
          <w:rFonts w:ascii="Times New Roman" w:eastAsia="Times New Roman" w:hAnsi="Times New Roman" w:cs="Times New Roman"/>
          <w:sz w:val="24"/>
          <w:szCs w:val="24"/>
        </w:rPr>
        <w:t>, Laura Masgrau</w:t>
      </w:r>
      <w:r w:rsidRPr="004F3C31">
        <w:rPr>
          <w:rFonts w:ascii="Times New Roman" w:eastAsia="Times New Roman" w:hAnsi="Times New Roman" w:cs="Times New Roman"/>
          <w:sz w:val="24"/>
          <w:szCs w:val="24"/>
          <w:vertAlign w:val="superscript"/>
        </w:rPr>
        <w:t>2,3</w:t>
      </w:r>
      <w:r w:rsidRPr="004F3C31">
        <w:rPr>
          <w:rFonts w:ascii="Times New Roman" w:eastAsia="Times New Roman" w:hAnsi="Times New Roman" w:cs="Times New Roman"/>
          <w:sz w:val="24"/>
          <w:szCs w:val="24"/>
        </w:rPr>
        <w:t>,</w:t>
      </w:r>
      <w:r w:rsidRPr="004F3C31">
        <w:rPr>
          <w:rFonts w:ascii="Times New Roman" w:eastAsia="Times New Roman" w:hAnsi="Times New Roman" w:cs="Times New Roman"/>
          <w:i/>
          <w:sz w:val="24"/>
          <w:szCs w:val="24"/>
        </w:rPr>
        <w:t xml:space="preserve"> </w:t>
      </w:r>
      <w:r w:rsidRPr="004F3C31">
        <w:rPr>
          <w:rFonts w:ascii="Times New Roman" w:eastAsia="Times New Roman" w:hAnsi="Times New Roman" w:cs="Times New Roman"/>
          <w:sz w:val="24"/>
          <w:szCs w:val="24"/>
        </w:rPr>
        <w:t>Patrícia T. Borges</w:t>
      </w:r>
      <w:r w:rsidRPr="004F3C31">
        <w:rPr>
          <w:rFonts w:ascii="Times New Roman" w:eastAsia="Times New Roman" w:hAnsi="Times New Roman" w:cs="Times New Roman"/>
          <w:sz w:val="24"/>
          <w:szCs w:val="24"/>
          <w:vertAlign w:val="superscript"/>
        </w:rPr>
        <w:t>1</w:t>
      </w:r>
      <w:r w:rsidRPr="004F3C31">
        <w:rPr>
          <w:rFonts w:ascii="Times New Roman" w:eastAsia="Times New Roman" w:hAnsi="Times New Roman" w:cs="Times New Roman"/>
          <w:sz w:val="24"/>
          <w:szCs w:val="24"/>
        </w:rPr>
        <w:t>* and Lígia O. Martins</w:t>
      </w:r>
      <w:r w:rsidRPr="004F3C31">
        <w:rPr>
          <w:rFonts w:ascii="Times New Roman" w:eastAsia="Times New Roman" w:hAnsi="Times New Roman" w:cs="Times New Roman"/>
          <w:sz w:val="24"/>
          <w:szCs w:val="24"/>
          <w:vertAlign w:val="superscript"/>
        </w:rPr>
        <w:t>1</w:t>
      </w:r>
      <w:r w:rsidRPr="004F3C31">
        <w:rPr>
          <w:rFonts w:ascii="Times New Roman" w:eastAsia="Times New Roman" w:hAnsi="Times New Roman" w:cs="Times New Roman"/>
          <w:sz w:val="24"/>
          <w:szCs w:val="24"/>
        </w:rPr>
        <w:t>*</w:t>
      </w:r>
    </w:p>
    <w:p w14:paraId="702E9BCF" w14:textId="77777777" w:rsidR="00A55D2D" w:rsidRPr="004F3C31" w:rsidRDefault="00A55D2D" w:rsidP="00A55D2D">
      <w:pPr>
        <w:spacing w:before="120" w:after="120"/>
        <w:rPr>
          <w:rFonts w:ascii="Times New Roman" w:eastAsia="Times New Roman" w:hAnsi="Times New Roman" w:cs="Times New Roman"/>
          <w:sz w:val="24"/>
          <w:szCs w:val="24"/>
        </w:rPr>
      </w:pPr>
    </w:p>
    <w:p w14:paraId="6DABCC2A" w14:textId="3662BD6E" w:rsidR="005859B9" w:rsidRPr="004F3C31" w:rsidRDefault="00A55D2D" w:rsidP="00A55D2D">
      <w:pPr>
        <w:spacing w:before="120" w:after="120"/>
        <w:rPr>
          <w:rFonts w:ascii="Times New Roman" w:eastAsia="Times New Roman" w:hAnsi="Times New Roman" w:cs="Times New Roman"/>
          <w:i/>
          <w:sz w:val="24"/>
          <w:szCs w:val="24"/>
        </w:rPr>
      </w:pPr>
      <w:r w:rsidRPr="004F3C31">
        <w:rPr>
          <w:rFonts w:ascii="Times New Roman" w:eastAsia="Times New Roman" w:hAnsi="Times New Roman" w:cs="Times New Roman"/>
          <w:i/>
          <w:sz w:val="24"/>
          <w:szCs w:val="24"/>
          <w:vertAlign w:val="superscript"/>
        </w:rPr>
        <w:t>1</w:t>
      </w:r>
      <w:r w:rsidRPr="004F3C31">
        <w:rPr>
          <w:rFonts w:ascii="Times New Roman" w:eastAsia="Times New Roman" w:hAnsi="Times New Roman" w:cs="Times New Roman"/>
          <w:i/>
          <w:sz w:val="24"/>
          <w:szCs w:val="24"/>
        </w:rPr>
        <w:t>Instituto de Tecnologia Química e Biológica António Xavier, Universidade Nova de Lisboa, Av da República, 2780-157 Oeiras</w:t>
      </w:r>
      <w:r w:rsidR="005859B9">
        <w:rPr>
          <w:rFonts w:ascii="Times New Roman" w:eastAsia="Times New Roman" w:hAnsi="Times New Roman" w:cs="Times New Roman"/>
          <w:i/>
          <w:sz w:val="24"/>
          <w:szCs w:val="24"/>
        </w:rPr>
        <w:t>, Portugal</w:t>
      </w:r>
      <w:bookmarkStart w:id="0" w:name="_GoBack"/>
      <w:bookmarkEnd w:id="0"/>
    </w:p>
    <w:p w14:paraId="20F39260" w14:textId="77777777" w:rsidR="00A55D2D" w:rsidRPr="00115304" w:rsidRDefault="00A55D2D" w:rsidP="00A55D2D">
      <w:pPr>
        <w:spacing w:before="120" w:after="0" w:line="240" w:lineRule="auto"/>
        <w:rPr>
          <w:rFonts w:ascii="Times New Roman" w:eastAsia="Times New Roman" w:hAnsi="Times New Roman" w:cs="Times New Roman"/>
          <w:i/>
          <w:sz w:val="24"/>
          <w:szCs w:val="24"/>
          <w:lang w:val="en-US"/>
        </w:rPr>
      </w:pPr>
      <w:r w:rsidRPr="00115304">
        <w:rPr>
          <w:rFonts w:ascii="Times New Roman" w:eastAsia="Times New Roman" w:hAnsi="Times New Roman" w:cs="Times New Roman"/>
          <w:i/>
          <w:sz w:val="24"/>
          <w:szCs w:val="24"/>
          <w:vertAlign w:val="superscript"/>
          <w:lang w:val="en-US"/>
        </w:rPr>
        <w:t>2</w:t>
      </w:r>
      <w:r w:rsidRPr="00115304">
        <w:rPr>
          <w:rFonts w:ascii="Times New Roman" w:eastAsia="Times New Roman" w:hAnsi="Times New Roman" w:cs="Times New Roman"/>
          <w:i/>
          <w:sz w:val="24"/>
          <w:szCs w:val="24"/>
          <w:lang w:val="en-US"/>
        </w:rPr>
        <w:t>Zymvol Biomodeling, C/ Pau Claris, 94, 3B, 08010 Barcelona, Spain</w:t>
      </w:r>
    </w:p>
    <w:p w14:paraId="3B4340A5" w14:textId="77777777" w:rsidR="00A55D2D" w:rsidRPr="00115304" w:rsidRDefault="00A55D2D" w:rsidP="00A55D2D">
      <w:pPr>
        <w:spacing w:before="120" w:after="0" w:line="240" w:lineRule="auto"/>
        <w:rPr>
          <w:rFonts w:ascii="Times New Roman" w:eastAsia="Times New Roman" w:hAnsi="Times New Roman" w:cs="Times New Roman"/>
          <w:i/>
          <w:sz w:val="24"/>
          <w:szCs w:val="24"/>
          <w:lang w:val="en-US"/>
        </w:rPr>
      </w:pPr>
      <w:r w:rsidRPr="00115304">
        <w:rPr>
          <w:rFonts w:ascii="Times New Roman" w:eastAsia="Times New Roman" w:hAnsi="Times New Roman" w:cs="Times New Roman"/>
          <w:i/>
          <w:sz w:val="24"/>
          <w:szCs w:val="24"/>
          <w:vertAlign w:val="superscript"/>
          <w:lang w:val="en-US"/>
        </w:rPr>
        <w:t>3</w:t>
      </w:r>
      <w:r w:rsidRPr="00115304">
        <w:rPr>
          <w:rFonts w:ascii="Times New Roman" w:eastAsia="Times New Roman" w:hAnsi="Times New Roman" w:cs="Times New Roman"/>
          <w:i/>
          <w:sz w:val="24"/>
          <w:szCs w:val="24"/>
          <w:lang w:val="en-US"/>
        </w:rPr>
        <w:t>Department of Chemistry, Universitat Autònoma de Barcelona, 08193 Bellaterra, Spain</w:t>
      </w:r>
    </w:p>
    <w:p w14:paraId="1E13D6A1" w14:textId="77777777" w:rsidR="00A55D2D" w:rsidRPr="00115304" w:rsidRDefault="00A55D2D" w:rsidP="00A55D2D">
      <w:pPr>
        <w:spacing w:before="120" w:after="0" w:line="240" w:lineRule="auto"/>
        <w:rPr>
          <w:rFonts w:ascii="Times New Roman" w:eastAsia="Times New Roman" w:hAnsi="Times New Roman" w:cs="Times New Roman"/>
          <w:i/>
          <w:sz w:val="24"/>
          <w:szCs w:val="24"/>
          <w:lang w:val="en-US"/>
        </w:rPr>
      </w:pPr>
    </w:p>
    <w:p w14:paraId="7A1DAC69" w14:textId="77777777" w:rsidR="00A55D2D" w:rsidRPr="00115304" w:rsidRDefault="00A55D2D" w:rsidP="00A55D2D">
      <w:pPr>
        <w:spacing w:before="120" w:after="120"/>
        <w:rPr>
          <w:rFonts w:ascii="Times New Roman" w:eastAsia="Times New Roman" w:hAnsi="Times New Roman" w:cs="Times New Roman"/>
          <w:sz w:val="24"/>
          <w:szCs w:val="24"/>
          <w:lang w:val="en-US"/>
        </w:rPr>
      </w:pPr>
    </w:p>
    <w:p w14:paraId="5F6C34C0" w14:textId="71CF0463" w:rsidR="00A55D2D" w:rsidRDefault="00A55D2D" w:rsidP="00A55D2D">
      <w:pPr>
        <w:spacing w:before="120" w:after="120"/>
        <w:rPr>
          <w:rFonts w:ascii="Times New Roman" w:eastAsia="Times New Roman" w:hAnsi="Times New Roman" w:cs="Times New Roman"/>
          <w:sz w:val="24"/>
          <w:szCs w:val="24"/>
          <w:lang w:val="en-US"/>
        </w:rPr>
      </w:pPr>
      <w:r w:rsidRPr="00115304">
        <w:rPr>
          <w:b/>
          <w:vertAlign w:val="superscript"/>
          <w:lang w:val="en-US"/>
        </w:rPr>
        <w:t>†</w:t>
      </w:r>
      <w:r w:rsidRPr="00115304">
        <w:rPr>
          <w:lang w:val="en-US"/>
        </w:rPr>
        <w:t xml:space="preserve"> </w:t>
      </w:r>
      <w:r w:rsidRPr="00115304">
        <w:rPr>
          <w:rFonts w:ascii="Times New Roman" w:eastAsia="Times New Roman" w:hAnsi="Times New Roman" w:cs="Times New Roman"/>
          <w:sz w:val="24"/>
          <w:szCs w:val="24"/>
          <w:lang w:val="en-US"/>
        </w:rPr>
        <w:t>A.T. and T. F. contributed equally to this work.</w:t>
      </w:r>
    </w:p>
    <w:p w14:paraId="2DE84453" w14:textId="67CF35D9" w:rsidR="007F747F" w:rsidRPr="00115304" w:rsidRDefault="007F747F" w:rsidP="00A55D2D">
      <w:pPr>
        <w:spacing w:before="120" w:after="12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*Corresponding Author: </w:t>
      </w:r>
      <w:hyperlink r:id="rId8" w:history="1">
        <w:r w:rsidRPr="008E7B56">
          <w:rPr>
            <w:rStyle w:val="Hyperlink"/>
            <w:rFonts w:ascii="Times New Roman" w:eastAsia="Times New Roman" w:hAnsi="Times New Roman" w:cs="Times New Roman"/>
            <w:sz w:val="24"/>
            <w:szCs w:val="24"/>
            <w:lang w:val="en-US"/>
          </w:rPr>
          <w:t>lmartins@itqb.unl.pt</w:t>
        </w:r>
      </w:hyperlink>
      <w:r>
        <w:rPr>
          <w:rFonts w:ascii="Times New Roman" w:eastAsia="Times New Roman" w:hAnsi="Times New Roman" w:cs="Times New Roman"/>
          <w:sz w:val="24"/>
          <w:szCs w:val="24"/>
          <w:lang w:val="en-US"/>
        </w:rPr>
        <w:t xml:space="preserve"> </w:t>
      </w:r>
    </w:p>
    <w:p w14:paraId="55308649" w14:textId="77777777" w:rsidR="00A55D2D" w:rsidRPr="00115304" w:rsidRDefault="00A55D2D" w:rsidP="00A55D2D">
      <w:pPr>
        <w:spacing w:before="120" w:after="120"/>
        <w:rPr>
          <w:rFonts w:ascii="Times New Roman" w:eastAsia="Times New Roman" w:hAnsi="Times New Roman" w:cs="Times New Roman"/>
          <w:sz w:val="24"/>
          <w:szCs w:val="24"/>
          <w:lang w:val="en-US"/>
        </w:rPr>
      </w:pPr>
    </w:p>
    <w:p w14:paraId="419C84DF" w14:textId="77777777" w:rsidR="00A55D2D" w:rsidRPr="00115304" w:rsidRDefault="00A55D2D" w:rsidP="00A55D2D">
      <w:pPr>
        <w:spacing w:before="120" w:after="120" w:line="360" w:lineRule="auto"/>
        <w:rPr>
          <w:rFonts w:ascii="Times New Roman" w:eastAsia="Times New Roman" w:hAnsi="Times New Roman" w:cs="Times New Roman"/>
          <w:b/>
          <w:sz w:val="24"/>
          <w:szCs w:val="24"/>
          <w:lang w:val="en-US"/>
        </w:rPr>
      </w:pPr>
    </w:p>
    <w:p w14:paraId="2CA23D7F" w14:textId="77777777" w:rsidR="00A55D2D" w:rsidRPr="00115304" w:rsidRDefault="00A55D2D" w:rsidP="00A55D2D">
      <w:pPr>
        <w:spacing w:before="120" w:after="120" w:line="360" w:lineRule="auto"/>
        <w:rPr>
          <w:rFonts w:ascii="Times New Roman" w:eastAsia="Times New Roman" w:hAnsi="Times New Roman" w:cs="Times New Roman"/>
          <w:b/>
          <w:sz w:val="24"/>
          <w:szCs w:val="24"/>
          <w:lang w:val="en-US"/>
        </w:rPr>
      </w:pPr>
    </w:p>
    <w:p w14:paraId="671E0CD9" w14:textId="77777777" w:rsidR="00A55D2D" w:rsidRPr="00115304" w:rsidRDefault="00A55D2D" w:rsidP="00A55D2D">
      <w:pPr>
        <w:spacing w:before="120" w:after="120" w:line="360" w:lineRule="auto"/>
        <w:rPr>
          <w:rFonts w:ascii="Times New Roman" w:eastAsia="Times New Roman" w:hAnsi="Times New Roman" w:cs="Times New Roman"/>
          <w:b/>
          <w:sz w:val="24"/>
          <w:szCs w:val="24"/>
          <w:lang w:val="en-US"/>
        </w:rPr>
      </w:pPr>
    </w:p>
    <w:p w14:paraId="06DFC743" w14:textId="77777777" w:rsidR="00A55D2D" w:rsidRPr="00115304" w:rsidRDefault="00A55D2D" w:rsidP="00A55D2D">
      <w:pPr>
        <w:spacing w:before="120" w:after="120" w:line="360" w:lineRule="auto"/>
        <w:rPr>
          <w:rFonts w:ascii="Times New Roman" w:eastAsia="Times New Roman" w:hAnsi="Times New Roman" w:cs="Times New Roman"/>
          <w:b/>
          <w:sz w:val="24"/>
          <w:szCs w:val="24"/>
          <w:lang w:val="en-US"/>
        </w:rPr>
      </w:pPr>
    </w:p>
    <w:p w14:paraId="51EC146E" w14:textId="77777777" w:rsidR="00A55D2D" w:rsidRPr="00115304" w:rsidRDefault="00A55D2D" w:rsidP="00A55D2D">
      <w:pPr>
        <w:spacing w:before="120" w:after="120" w:line="360" w:lineRule="auto"/>
        <w:rPr>
          <w:rFonts w:ascii="Times New Roman" w:eastAsia="Times New Roman" w:hAnsi="Times New Roman" w:cs="Times New Roman"/>
          <w:b/>
          <w:sz w:val="24"/>
          <w:szCs w:val="24"/>
          <w:lang w:val="en-US"/>
        </w:rPr>
      </w:pPr>
    </w:p>
    <w:p w14:paraId="68D8978D" w14:textId="77777777" w:rsidR="00A55D2D" w:rsidRPr="00115304" w:rsidRDefault="00A55D2D" w:rsidP="00A55D2D">
      <w:pPr>
        <w:spacing w:before="120" w:after="120" w:line="360" w:lineRule="auto"/>
        <w:rPr>
          <w:rFonts w:ascii="Times New Roman" w:eastAsia="Times New Roman" w:hAnsi="Times New Roman" w:cs="Times New Roman"/>
          <w:b/>
          <w:sz w:val="24"/>
          <w:szCs w:val="24"/>
          <w:lang w:val="en-US"/>
        </w:rPr>
      </w:pPr>
    </w:p>
    <w:p w14:paraId="583AE306" w14:textId="77777777" w:rsidR="00A55D2D" w:rsidRPr="00115304" w:rsidRDefault="00A55D2D" w:rsidP="00A55D2D">
      <w:pPr>
        <w:spacing w:before="120" w:after="120" w:line="360" w:lineRule="auto"/>
        <w:rPr>
          <w:rFonts w:ascii="Times New Roman" w:eastAsia="Times New Roman" w:hAnsi="Times New Roman" w:cs="Times New Roman"/>
          <w:b/>
          <w:sz w:val="24"/>
          <w:szCs w:val="24"/>
          <w:lang w:val="en-US"/>
        </w:rPr>
      </w:pPr>
    </w:p>
    <w:p w14:paraId="66243F1C" w14:textId="77777777" w:rsidR="00A55D2D" w:rsidRPr="00115304" w:rsidRDefault="00A55D2D" w:rsidP="00A55D2D">
      <w:pPr>
        <w:spacing w:before="120" w:after="120" w:line="360" w:lineRule="auto"/>
        <w:rPr>
          <w:rFonts w:ascii="Times New Roman" w:eastAsia="Times New Roman" w:hAnsi="Times New Roman" w:cs="Times New Roman"/>
          <w:b/>
          <w:sz w:val="24"/>
          <w:szCs w:val="24"/>
          <w:lang w:val="en-US"/>
        </w:rPr>
      </w:pPr>
    </w:p>
    <w:p w14:paraId="1795FE86" w14:textId="77777777" w:rsidR="00A55D2D" w:rsidRPr="00115304" w:rsidRDefault="00A55D2D" w:rsidP="00A55D2D">
      <w:pPr>
        <w:spacing w:before="120" w:after="120" w:line="360" w:lineRule="auto"/>
        <w:rPr>
          <w:rFonts w:ascii="Times New Roman" w:eastAsia="Times New Roman" w:hAnsi="Times New Roman" w:cs="Times New Roman"/>
          <w:b/>
          <w:sz w:val="24"/>
          <w:szCs w:val="24"/>
          <w:lang w:val="en-US"/>
        </w:rPr>
      </w:pPr>
    </w:p>
    <w:p w14:paraId="70521CFD" w14:textId="77777777" w:rsidR="00A55D2D" w:rsidRPr="00115304" w:rsidRDefault="00A55D2D" w:rsidP="00A55D2D">
      <w:pPr>
        <w:spacing w:before="120" w:after="120" w:line="360" w:lineRule="auto"/>
        <w:rPr>
          <w:rFonts w:ascii="Times New Roman" w:eastAsia="Times New Roman" w:hAnsi="Times New Roman" w:cs="Times New Roman"/>
          <w:b/>
          <w:sz w:val="24"/>
          <w:szCs w:val="24"/>
          <w:lang w:val="en-US"/>
        </w:rPr>
      </w:pPr>
    </w:p>
    <w:p w14:paraId="2DEB9540" w14:textId="41C9826E" w:rsidR="00680381" w:rsidRPr="007F747F" w:rsidRDefault="00A55D2D" w:rsidP="00A55D2D">
      <w:pPr>
        <w:keepNext/>
        <w:keepLines/>
        <w:pBdr>
          <w:top w:val="nil"/>
          <w:left w:val="nil"/>
          <w:bottom w:val="nil"/>
          <w:right w:val="nil"/>
          <w:between w:val="nil"/>
        </w:pBdr>
        <w:spacing w:before="240" w:after="0"/>
        <w:rPr>
          <w:rFonts w:ascii="Arial" w:eastAsia="Arial" w:hAnsi="Arial" w:cs="Arial"/>
          <w:b/>
          <w:color w:val="000000"/>
          <w:sz w:val="28"/>
          <w:szCs w:val="32"/>
          <w:lang w:val="en-US"/>
        </w:rPr>
      </w:pPr>
      <w:r w:rsidRPr="007F747F">
        <w:rPr>
          <w:rFonts w:ascii="Arial" w:eastAsia="Arial" w:hAnsi="Arial" w:cs="Arial"/>
          <w:b/>
          <w:color w:val="000000"/>
          <w:sz w:val="28"/>
          <w:szCs w:val="32"/>
          <w:lang w:val="en-US"/>
        </w:rPr>
        <w:lastRenderedPageBreak/>
        <w:t>Table of Contents</w:t>
      </w:r>
    </w:p>
    <w:sdt>
      <w:sdtPr>
        <w:rPr>
          <w:rFonts w:cstheme="minorBidi"/>
          <w:b w:val="0"/>
          <w:bCs w:val="0"/>
          <w:caps w:val="0"/>
          <w:sz w:val="16"/>
          <w:szCs w:val="16"/>
        </w:rPr>
        <w:id w:val="-1587302543"/>
        <w:docPartObj>
          <w:docPartGallery w:val="Table of Contents"/>
          <w:docPartUnique/>
        </w:docPartObj>
      </w:sdtPr>
      <w:sdtEndPr>
        <w:rPr>
          <w:noProof/>
          <w:szCs w:val="18"/>
        </w:rPr>
      </w:sdtEndPr>
      <w:sdtContent>
        <w:p w14:paraId="29ADF5BD" w14:textId="4F759BC0" w:rsidR="003818CD" w:rsidRPr="003818CD" w:rsidRDefault="00F949DF">
          <w:pPr>
            <w:pStyle w:val="TOC1"/>
            <w:tabs>
              <w:tab w:val="left" w:pos="400"/>
            </w:tabs>
            <w:rPr>
              <w:rFonts w:cstheme="minorBidi"/>
              <w:b w:val="0"/>
              <w:bCs w:val="0"/>
              <w:caps w:val="0"/>
              <w:noProof/>
              <w:szCs w:val="22"/>
              <w:lang w:val="en-US"/>
            </w:rPr>
          </w:pPr>
          <w:r w:rsidRPr="005268AC">
            <w:rPr>
              <w:rFonts w:ascii="Times New Roman" w:hAnsi="Times New Roman" w:cs="Times New Roman"/>
              <w:b w:val="0"/>
              <w:bCs w:val="0"/>
              <w:caps w:val="0"/>
              <w:sz w:val="14"/>
              <w:szCs w:val="16"/>
            </w:rPr>
            <w:fldChar w:fldCharType="begin"/>
          </w:r>
          <w:r w:rsidRPr="005268AC">
            <w:rPr>
              <w:rFonts w:ascii="Times New Roman" w:hAnsi="Times New Roman" w:cs="Times New Roman"/>
              <w:b w:val="0"/>
              <w:bCs w:val="0"/>
              <w:caps w:val="0"/>
              <w:sz w:val="14"/>
              <w:szCs w:val="16"/>
            </w:rPr>
            <w:instrText>TOC \o "1-3" \h \z \u</w:instrText>
          </w:r>
          <w:r w:rsidRPr="005268AC">
            <w:rPr>
              <w:rFonts w:ascii="Times New Roman" w:hAnsi="Times New Roman" w:cs="Times New Roman"/>
              <w:b w:val="0"/>
              <w:bCs w:val="0"/>
              <w:caps w:val="0"/>
              <w:sz w:val="14"/>
              <w:szCs w:val="16"/>
            </w:rPr>
            <w:fldChar w:fldCharType="separate"/>
          </w:r>
          <w:hyperlink w:anchor="_Toc124257946" w:history="1">
            <w:r w:rsidR="003818CD" w:rsidRPr="003818CD">
              <w:rPr>
                <w:rStyle w:val="Hyperlink"/>
                <w:rFonts w:ascii="Arial" w:hAnsi="Arial" w:cs="Arial"/>
                <w:b w:val="0"/>
                <w:noProof/>
                <w:sz w:val="18"/>
                <w:lang w:val="en-US"/>
              </w:rPr>
              <w:t>1.</w:t>
            </w:r>
            <w:r w:rsidR="003818CD" w:rsidRPr="003818CD">
              <w:rPr>
                <w:rFonts w:cstheme="minorBidi"/>
                <w:b w:val="0"/>
                <w:bCs w:val="0"/>
                <w:caps w:val="0"/>
                <w:noProof/>
                <w:szCs w:val="22"/>
                <w:lang w:val="en-US"/>
              </w:rPr>
              <w:tab/>
            </w:r>
            <w:r w:rsidR="003818CD" w:rsidRPr="003818CD">
              <w:rPr>
                <w:rStyle w:val="Hyperlink"/>
                <w:rFonts w:ascii="Arial" w:hAnsi="Arial" w:cs="Arial"/>
                <w:b w:val="0"/>
                <w:noProof/>
                <w:sz w:val="18"/>
                <w:lang w:val="en-US"/>
              </w:rPr>
              <w:t>Experimental information</w:t>
            </w:r>
            <w:r w:rsidR="003818CD" w:rsidRPr="003818CD">
              <w:rPr>
                <w:b w:val="0"/>
                <w:noProof/>
                <w:webHidden/>
                <w:sz w:val="18"/>
              </w:rPr>
              <w:tab/>
            </w:r>
            <w:r w:rsidR="003818CD" w:rsidRPr="003818CD">
              <w:rPr>
                <w:b w:val="0"/>
                <w:noProof/>
                <w:webHidden/>
                <w:sz w:val="18"/>
              </w:rPr>
              <w:fldChar w:fldCharType="begin"/>
            </w:r>
            <w:r w:rsidR="003818CD" w:rsidRPr="003818CD">
              <w:rPr>
                <w:b w:val="0"/>
                <w:noProof/>
                <w:webHidden/>
                <w:sz w:val="18"/>
              </w:rPr>
              <w:instrText xml:space="preserve"> PAGEREF _Toc124257946 \h </w:instrText>
            </w:r>
            <w:r w:rsidR="003818CD" w:rsidRPr="003818CD">
              <w:rPr>
                <w:b w:val="0"/>
                <w:noProof/>
                <w:webHidden/>
                <w:sz w:val="18"/>
              </w:rPr>
            </w:r>
            <w:r w:rsidR="003818CD" w:rsidRPr="003818CD">
              <w:rPr>
                <w:b w:val="0"/>
                <w:noProof/>
                <w:webHidden/>
                <w:sz w:val="18"/>
              </w:rPr>
              <w:fldChar w:fldCharType="separate"/>
            </w:r>
            <w:r w:rsidR="003818CD" w:rsidRPr="003818CD">
              <w:rPr>
                <w:b w:val="0"/>
                <w:noProof/>
                <w:webHidden/>
                <w:sz w:val="18"/>
              </w:rPr>
              <w:t>3</w:t>
            </w:r>
            <w:r w:rsidR="003818CD" w:rsidRPr="003818CD">
              <w:rPr>
                <w:b w:val="0"/>
                <w:noProof/>
                <w:webHidden/>
                <w:sz w:val="18"/>
              </w:rPr>
              <w:fldChar w:fldCharType="end"/>
            </w:r>
          </w:hyperlink>
        </w:p>
        <w:p w14:paraId="11B92BEE" w14:textId="481868BE" w:rsidR="003818CD" w:rsidRPr="003818CD" w:rsidRDefault="0089714D">
          <w:pPr>
            <w:pStyle w:val="TOC2"/>
            <w:tabs>
              <w:tab w:val="right" w:leader="dot" w:pos="8494"/>
            </w:tabs>
            <w:rPr>
              <w:rFonts w:cstheme="minorBidi"/>
              <w:smallCaps w:val="0"/>
              <w:noProof/>
              <w:szCs w:val="22"/>
              <w:lang w:val="en-US"/>
            </w:rPr>
          </w:pPr>
          <w:hyperlink w:anchor="_Toc124257947" w:history="1">
            <w:r w:rsidR="003818CD" w:rsidRPr="003818CD">
              <w:rPr>
                <w:rStyle w:val="Hyperlink"/>
                <w:rFonts w:cs="Arial"/>
                <w:bCs/>
                <w:noProof/>
                <w:sz w:val="18"/>
                <w:lang w:val="en-US"/>
              </w:rPr>
              <w:t>1.1. Transient-state kinetics</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_Toc124257947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w:t>
            </w:r>
            <w:r w:rsidR="003818CD" w:rsidRPr="003818CD">
              <w:rPr>
                <w:noProof/>
                <w:webHidden/>
                <w:sz w:val="18"/>
              </w:rPr>
              <w:fldChar w:fldCharType="end"/>
            </w:r>
          </w:hyperlink>
        </w:p>
        <w:p w14:paraId="07D6FBE4" w14:textId="738C8D87" w:rsidR="003818CD" w:rsidRPr="003818CD" w:rsidRDefault="0089714D">
          <w:pPr>
            <w:pStyle w:val="TOC2"/>
            <w:tabs>
              <w:tab w:val="right" w:leader="dot" w:pos="8494"/>
            </w:tabs>
            <w:rPr>
              <w:rFonts w:cstheme="minorBidi"/>
              <w:smallCaps w:val="0"/>
              <w:noProof/>
              <w:szCs w:val="22"/>
              <w:lang w:val="en-US"/>
            </w:rPr>
          </w:pPr>
          <w:hyperlink w:anchor="_Toc124257948" w:history="1">
            <w:r w:rsidR="003818CD" w:rsidRPr="003818CD">
              <w:rPr>
                <w:rStyle w:val="Hyperlink"/>
                <w:rFonts w:cs="Arial"/>
                <w:bCs/>
                <w:noProof/>
                <w:sz w:val="18"/>
                <w:lang w:val="en-US"/>
              </w:rPr>
              <w:t xml:space="preserve">1.2. Optimization of activity assay of </w:t>
            </w:r>
            <w:r w:rsidR="003818CD" w:rsidRPr="003818CD">
              <w:rPr>
                <w:rStyle w:val="Hyperlink"/>
                <w:rFonts w:cs="Arial"/>
                <w:bCs/>
                <w:i/>
                <w:noProof/>
                <w:sz w:val="18"/>
                <w:lang w:val="en-US"/>
              </w:rPr>
              <w:t>Ps</w:t>
            </w:r>
            <w:r w:rsidR="003818CD" w:rsidRPr="003818CD">
              <w:rPr>
                <w:rStyle w:val="Hyperlink"/>
                <w:rFonts w:cs="Arial"/>
                <w:bCs/>
                <w:noProof/>
                <w:sz w:val="18"/>
                <w:lang w:val="en-US"/>
              </w:rPr>
              <w:t>G3Ox.</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_Toc124257948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w:t>
            </w:r>
            <w:r w:rsidR="003818CD" w:rsidRPr="003818CD">
              <w:rPr>
                <w:noProof/>
                <w:webHidden/>
                <w:sz w:val="18"/>
              </w:rPr>
              <w:fldChar w:fldCharType="end"/>
            </w:r>
          </w:hyperlink>
        </w:p>
        <w:p w14:paraId="5D8A16AB" w14:textId="1DF04A89" w:rsidR="003818CD" w:rsidRPr="003818CD" w:rsidRDefault="0089714D">
          <w:pPr>
            <w:pStyle w:val="TOC2"/>
            <w:tabs>
              <w:tab w:val="right" w:leader="dot" w:pos="8494"/>
            </w:tabs>
            <w:rPr>
              <w:rFonts w:cstheme="minorBidi"/>
              <w:smallCaps w:val="0"/>
              <w:noProof/>
              <w:szCs w:val="22"/>
              <w:lang w:val="en-US"/>
            </w:rPr>
          </w:pPr>
          <w:hyperlink w:anchor="_Toc124257949" w:history="1">
            <w:r w:rsidR="003818CD" w:rsidRPr="003818CD">
              <w:rPr>
                <w:rStyle w:val="Hyperlink"/>
                <w:rFonts w:cs="Arial"/>
                <w:bCs/>
                <w:noProof/>
                <w:sz w:val="18"/>
                <w:lang w:val="en-US"/>
              </w:rPr>
              <w:t>1.3. Prediction of structural models of bacterial POxs by alphafold</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_Toc124257949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5</w:t>
            </w:r>
            <w:r w:rsidR="003818CD" w:rsidRPr="003818CD">
              <w:rPr>
                <w:noProof/>
                <w:webHidden/>
                <w:sz w:val="18"/>
              </w:rPr>
              <w:fldChar w:fldCharType="end"/>
            </w:r>
          </w:hyperlink>
        </w:p>
        <w:p w14:paraId="15948AD8" w14:textId="0766FC5E" w:rsidR="003818CD" w:rsidRPr="003818CD" w:rsidRDefault="0089714D">
          <w:pPr>
            <w:pStyle w:val="TOC2"/>
            <w:tabs>
              <w:tab w:val="right" w:leader="dot" w:pos="8494"/>
            </w:tabs>
            <w:rPr>
              <w:rFonts w:cstheme="minorBidi"/>
              <w:smallCaps w:val="0"/>
              <w:noProof/>
              <w:szCs w:val="22"/>
              <w:lang w:val="en-US"/>
            </w:rPr>
          </w:pPr>
          <w:hyperlink w:anchor="_Toc124257950" w:history="1">
            <w:r w:rsidR="003818CD" w:rsidRPr="003818CD">
              <w:rPr>
                <w:rStyle w:val="Hyperlink"/>
                <w:rFonts w:cs="Arial"/>
                <w:bCs/>
                <w:noProof/>
                <w:sz w:val="18"/>
                <w:lang w:val="en-US"/>
              </w:rPr>
              <w:t xml:space="preserve">1.4 </w:t>
            </w:r>
            <w:r w:rsidR="003818CD" w:rsidRPr="003818CD">
              <w:rPr>
                <w:rStyle w:val="Hyperlink"/>
                <w:rFonts w:cs="Arial"/>
                <w:bCs/>
                <w:i/>
                <w:noProof/>
                <w:sz w:val="18"/>
                <w:lang w:val="en-US"/>
              </w:rPr>
              <w:t>In vitro</w:t>
            </w:r>
            <w:r w:rsidR="003818CD" w:rsidRPr="003818CD">
              <w:rPr>
                <w:rStyle w:val="Hyperlink"/>
                <w:rFonts w:cs="Arial"/>
                <w:bCs/>
                <w:noProof/>
                <w:sz w:val="18"/>
                <w:lang w:val="en-US"/>
              </w:rPr>
              <w:t xml:space="preserve"> deflavinylation and reconstitution of </w:t>
            </w:r>
            <w:r w:rsidR="003818CD" w:rsidRPr="003818CD">
              <w:rPr>
                <w:rStyle w:val="Hyperlink"/>
                <w:rFonts w:eastAsia="Times New Roman" w:cs="Arial"/>
                <w:bCs/>
                <w:i/>
                <w:noProof/>
                <w:sz w:val="18"/>
                <w:lang w:val="en-US"/>
              </w:rPr>
              <w:t>Ps</w:t>
            </w:r>
            <w:r w:rsidR="003818CD" w:rsidRPr="003818CD">
              <w:rPr>
                <w:rStyle w:val="Hyperlink"/>
                <w:rFonts w:eastAsia="Times New Roman" w:cs="Arial"/>
                <w:bCs/>
                <w:noProof/>
                <w:sz w:val="18"/>
                <w:lang w:val="en-US"/>
              </w:rPr>
              <w:t>G3Ox</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_Toc124257950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6</w:t>
            </w:r>
            <w:r w:rsidR="003818CD" w:rsidRPr="003818CD">
              <w:rPr>
                <w:noProof/>
                <w:webHidden/>
                <w:sz w:val="18"/>
              </w:rPr>
              <w:fldChar w:fldCharType="end"/>
            </w:r>
          </w:hyperlink>
        </w:p>
        <w:p w14:paraId="7E9F4972" w14:textId="074120BF" w:rsidR="003818CD" w:rsidRPr="003818CD" w:rsidRDefault="0089714D">
          <w:pPr>
            <w:pStyle w:val="TOC2"/>
            <w:tabs>
              <w:tab w:val="right" w:leader="dot" w:pos="8494"/>
            </w:tabs>
            <w:rPr>
              <w:rFonts w:cstheme="minorBidi"/>
              <w:smallCaps w:val="0"/>
              <w:noProof/>
              <w:szCs w:val="22"/>
              <w:lang w:val="en-US"/>
            </w:rPr>
          </w:pPr>
          <w:hyperlink w:anchor="_Toc124257951" w:history="1">
            <w:r w:rsidR="003818CD" w:rsidRPr="003818CD">
              <w:rPr>
                <w:rStyle w:val="Hyperlink"/>
                <w:rFonts w:cs="Arial"/>
                <w:bCs/>
                <w:noProof/>
                <w:sz w:val="18"/>
                <w:lang w:val="en-US"/>
              </w:rPr>
              <w:t xml:space="preserve">1.5 </w:t>
            </w:r>
            <w:r w:rsidR="003818CD" w:rsidRPr="003818CD">
              <w:rPr>
                <w:rStyle w:val="Hyperlink"/>
                <w:rFonts w:cs="Arial"/>
                <w:bCs/>
                <w:iCs/>
                <w:noProof/>
                <w:sz w:val="18"/>
                <w:lang w:val="en-US"/>
              </w:rPr>
              <w:t>Saturation mutagenesis of the residue N120</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_Toc124257951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8</w:t>
            </w:r>
            <w:r w:rsidR="003818CD" w:rsidRPr="003818CD">
              <w:rPr>
                <w:noProof/>
                <w:webHidden/>
                <w:sz w:val="18"/>
              </w:rPr>
              <w:fldChar w:fldCharType="end"/>
            </w:r>
          </w:hyperlink>
        </w:p>
        <w:p w14:paraId="3FD19778" w14:textId="1BFBF10E" w:rsidR="003818CD" w:rsidRPr="003818CD" w:rsidRDefault="0089714D">
          <w:pPr>
            <w:pStyle w:val="TOC1"/>
            <w:rPr>
              <w:rFonts w:cstheme="minorBidi"/>
              <w:b w:val="0"/>
              <w:bCs w:val="0"/>
              <w:caps w:val="0"/>
              <w:noProof/>
              <w:szCs w:val="22"/>
              <w:lang w:val="en-US"/>
            </w:rPr>
          </w:pPr>
          <w:hyperlink w:anchor="_Toc124257952" w:history="1">
            <w:r w:rsidR="003818CD" w:rsidRPr="003818CD">
              <w:rPr>
                <w:rStyle w:val="Hyperlink"/>
                <w:rFonts w:ascii="Arial" w:hAnsi="Arial" w:cs="Arial"/>
                <w:b w:val="0"/>
                <w:noProof/>
                <w:sz w:val="18"/>
                <w:lang w:val="en-US"/>
              </w:rPr>
              <w:t>2. Supplementary Tables</w:t>
            </w:r>
            <w:r w:rsidR="003818CD" w:rsidRPr="003818CD">
              <w:rPr>
                <w:b w:val="0"/>
                <w:noProof/>
                <w:webHidden/>
                <w:sz w:val="18"/>
              </w:rPr>
              <w:tab/>
            </w:r>
            <w:r w:rsidR="003818CD" w:rsidRPr="003818CD">
              <w:rPr>
                <w:b w:val="0"/>
                <w:noProof/>
                <w:webHidden/>
                <w:sz w:val="18"/>
              </w:rPr>
              <w:fldChar w:fldCharType="begin"/>
            </w:r>
            <w:r w:rsidR="003818CD" w:rsidRPr="003818CD">
              <w:rPr>
                <w:b w:val="0"/>
                <w:noProof/>
                <w:webHidden/>
                <w:sz w:val="18"/>
              </w:rPr>
              <w:instrText xml:space="preserve"> PAGEREF _Toc124257952 \h </w:instrText>
            </w:r>
            <w:r w:rsidR="003818CD" w:rsidRPr="003818CD">
              <w:rPr>
                <w:b w:val="0"/>
                <w:noProof/>
                <w:webHidden/>
                <w:sz w:val="18"/>
              </w:rPr>
            </w:r>
            <w:r w:rsidR="003818CD" w:rsidRPr="003818CD">
              <w:rPr>
                <w:b w:val="0"/>
                <w:noProof/>
                <w:webHidden/>
                <w:sz w:val="18"/>
              </w:rPr>
              <w:fldChar w:fldCharType="separate"/>
            </w:r>
            <w:r w:rsidR="003818CD" w:rsidRPr="003818CD">
              <w:rPr>
                <w:b w:val="0"/>
                <w:noProof/>
                <w:webHidden/>
                <w:sz w:val="18"/>
              </w:rPr>
              <w:t>10</w:t>
            </w:r>
            <w:r w:rsidR="003818CD" w:rsidRPr="003818CD">
              <w:rPr>
                <w:b w:val="0"/>
                <w:noProof/>
                <w:webHidden/>
                <w:sz w:val="18"/>
              </w:rPr>
              <w:fldChar w:fldCharType="end"/>
            </w:r>
          </w:hyperlink>
        </w:p>
        <w:p w14:paraId="66ACB693" w14:textId="4A86AF4B" w:rsidR="003818CD" w:rsidRPr="003818CD" w:rsidRDefault="0089714D">
          <w:pPr>
            <w:pStyle w:val="TOC2"/>
            <w:tabs>
              <w:tab w:val="right" w:leader="dot" w:pos="8494"/>
            </w:tabs>
            <w:rPr>
              <w:rFonts w:cstheme="minorBidi"/>
              <w:smallCaps w:val="0"/>
              <w:noProof/>
              <w:szCs w:val="22"/>
              <w:lang w:val="en-US"/>
            </w:rPr>
          </w:pPr>
          <w:hyperlink w:anchor="_Toc124257953" w:history="1">
            <w:r w:rsidR="003818CD" w:rsidRPr="003818CD">
              <w:rPr>
                <w:rStyle w:val="Hyperlink"/>
                <w:rFonts w:cs="Arial"/>
                <w:bCs/>
                <w:noProof/>
                <w:sz w:val="18"/>
                <w:lang w:val="en-US"/>
              </w:rPr>
              <w:t>Supplementary Table 1.</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_Toc124257953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10</w:t>
            </w:r>
            <w:r w:rsidR="003818CD" w:rsidRPr="003818CD">
              <w:rPr>
                <w:noProof/>
                <w:webHidden/>
                <w:sz w:val="18"/>
              </w:rPr>
              <w:fldChar w:fldCharType="end"/>
            </w:r>
          </w:hyperlink>
        </w:p>
        <w:p w14:paraId="0AE51965" w14:textId="614F96BB" w:rsidR="003818CD" w:rsidRPr="003818CD" w:rsidRDefault="0089714D">
          <w:pPr>
            <w:pStyle w:val="TOC2"/>
            <w:tabs>
              <w:tab w:val="right" w:leader="dot" w:pos="8494"/>
            </w:tabs>
            <w:rPr>
              <w:rFonts w:cstheme="minorBidi"/>
              <w:smallCaps w:val="0"/>
              <w:noProof/>
              <w:szCs w:val="22"/>
              <w:lang w:val="en-US"/>
            </w:rPr>
          </w:pPr>
          <w:hyperlink w:anchor="_Toc124257954" w:history="1">
            <w:r w:rsidR="003818CD" w:rsidRPr="003818CD">
              <w:rPr>
                <w:rStyle w:val="Hyperlink"/>
                <w:rFonts w:cs="Arial"/>
                <w:bCs/>
                <w:noProof/>
                <w:sz w:val="18"/>
                <w:lang w:val="en-US"/>
              </w:rPr>
              <w:t xml:space="preserve">Supplementary </w:t>
            </w:r>
            <w:r w:rsidR="003818CD" w:rsidRPr="003818CD">
              <w:rPr>
                <w:rStyle w:val="Hyperlink"/>
                <w:noProof/>
                <w:sz w:val="18"/>
                <w:lang w:val="en-US"/>
              </w:rPr>
              <w:t>Table 2.</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_Toc124257954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13</w:t>
            </w:r>
            <w:r w:rsidR="003818CD" w:rsidRPr="003818CD">
              <w:rPr>
                <w:noProof/>
                <w:webHidden/>
                <w:sz w:val="18"/>
              </w:rPr>
              <w:fldChar w:fldCharType="end"/>
            </w:r>
          </w:hyperlink>
        </w:p>
        <w:p w14:paraId="120BF210" w14:textId="32A7271E" w:rsidR="003818CD" w:rsidRPr="003818CD" w:rsidRDefault="0089714D">
          <w:pPr>
            <w:pStyle w:val="TOC2"/>
            <w:tabs>
              <w:tab w:val="right" w:leader="dot" w:pos="8494"/>
            </w:tabs>
            <w:rPr>
              <w:rFonts w:cstheme="minorBidi"/>
              <w:smallCaps w:val="0"/>
              <w:noProof/>
              <w:szCs w:val="22"/>
              <w:lang w:val="en-US"/>
            </w:rPr>
          </w:pPr>
          <w:hyperlink w:anchor="_Toc124257955" w:history="1">
            <w:r w:rsidR="003818CD" w:rsidRPr="003818CD">
              <w:rPr>
                <w:rStyle w:val="Hyperlink"/>
                <w:rFonts w:cs="Arial"/>
                <w:bCs/>
                <w:noProof/>
                <w:sz w:val="18"/>
                <w:lang w:val="en-US"/>
              </w:rPr>
              <w:t>Supplementary Table 3</w:t>
            </w:r>
            <w:r w:rsidR="003818CD" w:rsidRPr="003818CD">
              <w:rPr>
                <w:rStyle w:val="Hyperlink"/>
                <w:noProof/>
                <w:sz w:val="18"/>
                <w:lang w:val="en-US"/>
              </w:rPr>
              <w:t>.</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_Toc124257955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14</w:t>
            </w:r>
            <w:r w:rsidR="003818CD" w:rsidRPr="003818CD">
              <w:rPr>
                <w:noProof/>
                <w:webHidden/>
                <w:sz w:val="18"/>
              </w:rPr>
              <w:fldChar w:fldCharType="end"/>
            </w:r>
          </w:hyperlink>
        </w:p>
        <w:p w14:paraId="6F521664" w14:textId="02F01AC4" w:rsidR="003818CD" w:rsidRPr="003818CD" w:rsidRDefault="0089714D">
          <w:pPr>
            <w:pStyle w:val="TOC2"/>
            <w:tabs>
              <w:tab w:val="right" w:leader="dot" w:pos="8494"/>
            </w:tabs>
            <w:rPr>
              <w:rFonts w:cstheme="minorBidi"/>
              <w:smallCaps w:val="0"/>
              <w:noProof/>
              <w:szCs w:val="22"/>
              <w:lang w:val="en-US"/>
            </w:rPr>
          </w:pPr>
          <w:hyperlink w:anchor="_Toc124257956" w:history="1">
            <w:r w:rsidR="003818CD" w:rsidRPr="003818CD">
              <w:rPr>
                <w:rStyle w:val="Hyperlink"/>
                <w:rFonts w:cs="Arial"/>
                <w:bCs/>
                <w:noProof/>
                <w:sz w:val="18"/>
                <w:lang w:val="en-US"/>
              </w:rPr>
              <w:t>Supplementary Table 4</w:t>
            </w:r>
            <w:r w:rsidR="003818CD" w:rsidRPr="003818CD">
              <w:rPr>
                <w:rStyle w:val="Hyperlink"/>
                <w:noProof/>
                <w:sz w:val="18"/>
                <w:lang w:val="en-US"/>
              </w:rPr>
              <w:t>.</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_Toc124257956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15</w:t>
            </w:r>
            <w:r w:rsidR="003818CD" w:rsidRPr="003818CD">
              <w:rPr>
                <w:noProof/>
                <w:webHidden/>
                <w:sz w:val="18"/>
              </w:rPr>
              <w:fldChar w:fldCharType="end"/>
            </w:r>
          </w:hyperlink>
        </w:p>
        <w:p w14:paraId="3B31FE94" w14:textId="20CDC6D5" w:rsidR="003818CD" w:rsidRPr="003818CD" w:rsidRDefault="0089714D">
          <w:pPr>
            <w:pStyle w:val="TOC2"/>
            <w:tabs>
              <w:tab w:val="right" w:leader="dot" w:pos="8494"/>
            </w:tabs>
            <w:rPr>
              <w:rFonts w:cstheme="minorBidi"/>
              <w:smallCaps w:val="0"/>
              <w:noProof/>
              <w:szCs w:val="22"/>
              <w:lang w:val="en-US"/>
            </w:rPr>
          </w:pPr>
          <w:hyperlink w:anchor="_Toc124257957" w:history="1">
            <w:r w:rsidR="003818CD" w:rsidRPr="003818CD">
              <w:rPr>
                <w:rStyle w:val="Hyperlink"/>
                <w:rFonts w:cs="Arial"/>
                <w:bCs/>
                <w:noProof/>
                <w:sz w:val="18"/>
                <w:lang w:val="en-US"/>
              </w:rPr>
              <w:t>Supplementary Table 5.</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_Toc124257957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16</w:t>
            </w:r>
            <w:r w:rsidR="003818CD" w:rsidRPr="003818CD">
              <w:rPr>
                <w:noProof/>
                <w:webHidden/>
                <w:sz w:val="18"/>
              </w:rPr>
              <w:fldChar w:fldCharType="end"/>
            </w:r>
          </w:hyperlink>
        </w:p>
        <w:p w14:paraId="08003E2C" w14:textId="1B76B8C1" w:rsidR="003818CD" w:rsidRPr="003818CD" w:rsidRDefault="0089714D">
          <w:pPr>
            <w:pStyle w:val="TOC2"/>
            <w:tabs>
              <w:tab w:val="right" w:leader="dot" w:pos="8494"/>
            </w:tabs>
            <w:rPr>
              <w:rFonts w:cstheme="minorBidi"/>
              <w:smallCaps w:val="0"/>
              <w:noProof/>
              <w:szCs w:val="22"/>
              <w:lang w:val="en-US"/>
            </w:rPr>
          </w:pPr>
          <w:hyperlink w:anchor="_Toc124257958" w:history="1">
            <w:r w:rsidR="003818CD" w:rsidRPr="003818CD">
              <w:rPr>
                <w:rStyle w:val="Hyperlink"/>
                <w:rFonts w:cs="Arial"/>
                <w:bCs/>
                <w:noProof/>
                <w:sz w:val="18"/>
                <w:lang w:val="en-US"/>
              </w:rPr>
              <w:t>Supplementary Table 6</w:t>
            </w:r>
            <w:r w:rsidR="003818CD" w:rsidRPr="003818CD">
              <w:rPr>
                <w:rStyle w:val="Hyperlink"/>
                <w:noProof/>
                <w:sz w:val="18"/>
                <w:lang w:val="en-US"/>
              </w:rPr>
              <w:t>.</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_Toc124257958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17</w:t>
            </w:r>
            <w:r w:rsidR="003818CD" w:rsidRPr="003818CD">
              <w:rPr>
                <w:noProof/>
                <w:webHidden/>
                <w:sz w:val="18"/>
              </w:rPr>
              <w:fldChar w:fldCharType="end"/>
            </w:r>
          </w:hyperlink>
        </w:p>
        <w:p w14:paraId="0C5DDFA0" w14:textId="3130FF7F" w:rsidR="003818CD" w:rsidRPr="003818CD" w:rsidRDefault="0089714D">
          <w:pPr>
            <w:pStyle w:val="TOC2"/>
            <w:tabs>
              <w:tab w:val="right" w:leader="dot" w:pos="8494"/>
            </w:tabs>
            <w:rPr>
              <w:rFonts w:cstheme="minorBidi"/>
              <w:smallCaps w:val="0"/>
              <w:noProof/>
              <w:szCs w:val="22"/>
              <w:lang w:val="en-US"/>
            </w:rPr>
          </w:pPr>
          <w:hyperlink w:anchor="_Toc124257959" w:history="1">
            <w:r w:rsidR="003818CD" w:rsidRPr="003818CD">
              <w:rPr>
                <w:rStyle w:val="Hyperlink"/>
                <w:rFonts w:cs="Arial"/>
                <w:bCs/>
                <w:noProof/>
                <w:sz w:val="18"/>
                <w:lang w:val="en-US"/>
              </w:rPr>
              <w:t>Supplementary Table 7</w:t>
            </w:r>
            <w:r w:rsidR="003818CD" w:rsidRPr="003818CD">
              <w:rPr>
                <w:rStyle w:val="Hyperlink"/>
                <w:noProof/>
                <w:sz w:val="18"/>
                <w:lang w:val="en-US"/>
              </w:rPr>
              <w:t>.</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_Toc124257959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18</w:t>
            </w:r>
            <w:r w:rsidR="003818CD" w:rsidRPr="003818CD">
              <w:rPr>
                <w:noProof/>
                <w:webHidden/>
                <w:sz w:val="18"/>
              </w:rPr>
              <w:fldChar w:fldCharType="end"/>
            </w:r>
          </w:hyperlink>
        </w:p>
        <w:p w14:paraId="0858B51A" w14:textId="3CF94771" w:rsidR="003818CD" w:rsidRPr="003818CD" w:rsidRDefault="0089714D">
          <w:pPr>
            <w:pStyle w:val="TOC2"/>
            <w:tabs>
              <w:tab w:val="right" w:leader="dot" w:pos="8494"/>
            </w:tabs>
            <w:rPr>
              <w:rFonts w:cstheme="minorBidi"/>
              <w:smallCaps w:val="0"/>
              <w:noProof/>
              <w:szCs w:val="22"/>
              <w:lang w:val="en-US"/>
            </w:rPr>
          </w:pPr>
          <w:hyperlink w:anchor="_Toc124257960" w:history="1">
            <w:r w:rsidR="003818CD" w:rsidRPr="003818CD">
              <w:rPr>
                <w:rStyle w:val="Hyperlink"/>
                <w:rFonts w:cs="Arial"/>
                <w:bCs/>
                <w:noProof/>
                <w:sz w:val="18"/>
                <w:lang w:val="en-US"/>
              </w:rPr>
              <w:t>Supplementary Table 8</w:t>
            </w:r>
            <w:r w:rsidR="003818CD" w:rsidRPr="003818CD">
              <w:rPr>
                <w:rStyle w:val="Hyperlink"/>
                <w:noProof/>
                <w:sz w:val="18"/>
                <w:lang w:val="en-US"/>
              </w:rPr>
              <w:t>.</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_Toc124257960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19</w:t>
            </w:r>
            <w:r w:rsidR="003818CD" w:rsidRPr="003818CD">
              <w:rPr>
                <w:noProof/>
                <w:webHidden/>
                <w:sz w:val="18"/>
              </w:rPr>
              <w:fldChar w:fldCharType="end"/>
            </w:r>
          </w:hyperlink>
        </w:p>
        <w:p w14:paraId="4E284DDB" w14:textId="2125B667" w:rsidR="003818CD" w:rsidRPr="003818CD" w:rsidRDefault="0089714D">
          <w:pPr>
            <w:pStyle w:val="TOC2"/>
            <w:tabs>
              <w:tab w:val="right" w:leader="dot" w:pos="8494"/>
            </w:tabs>
            <w:rPr>
              <w:rFonts w:cstheme="minorBidi"/>
              <w:smallCaps w:val="0"/>
              <w:noProof/>
              <w:szCs w:val="22"/>
              <w:lang w:val="en-US"/>
            </w:rPr>
          </w:pPr>
          <w:hyperlink w:anchor="_Toc124257961" w:history="1">
            <w:r w:rsidR="003818CD" w:rsidRPr="003818CD">
              <w:rPr>
                <w:rStyle w:val="Hyperlink"/>
                <w:rFonts w:cs="Arial"/>
                <w:bCs/>
                <w:noProof/>
                <w:sz w:val="18"/>
                <w:lang w:val="en-US"/>
              </w:rPr>
              <w:t>Supplementary Table 9</w:t>
            </w:r>
            <w:r w:rsidR="003818CD" w:rsidRPr="003818CD">
              <w:rPr>
                <w:rStyle w:val="Hyperlink"/>
                <w:noProof/>
                <w:sz w:val="18"/>
                <w:lang w:val="en-US"/>
              </w:rPr>
              <w:t>.</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_Toc124257961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20</w:t>
            </w:r>
            <w:r w:rsidR="003818CD" w:rsidRPr="003818CD">
              <w:rPr>
                <w:noProof/>
                <w:webHidden/>
                <w:sz w:val="18"/>
              </w:rPr>
              <w:fldChar w:fldCharType="end"/>
            </w:r>
          </w:hyperlink>
        </w:p>
        <w:p w14:paraId="7B3FB939" w14:textId="2DB58AF3" w:rsidR="003818CD" w:rsidRPr="003818CD" w:rsidRDefault="0089714D">
          <w:pPr>
            <w:pStyle w:val="TOC2"/>
            <w:tabs>
              <w:tab w:val="right" w:leader="dot" w:pos="8494"/>
            </w:tabs>
            <w:rPr>
              <w:rFonts w:cstheme="minorBidi"/>
              <w:smallCaps w:val="0"/>
              <w:noProof/>
              <w:szCs w:val="22"/>
              <w:lang w:val="en-US"/>
            </w:rPr>
          </w:pPr>
          <w:hyperlink w:anchor="_Toc124257962" w:history="1">
            <w:r w:rsidR="003818CD" w:rsidRPr="003818CD">
              <w:rPr>
                <w:rStyle w:val="Hyperlink"/>
                <w:rFonts w:cs="Arial"/>
                <w:bCs/>
                <w:noProof/>
                <w:sz w:val="18"/>
                <w:lang w:val="en-US"/>
              </w:rPr>
              <w:t>Supplementary Table 10.</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_Toc124257962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21</w:t>
            </w:r>
            <w:r w:rsidR="003818CD" w:rsidRPr="003818CD">
              <w:rPr>
                <w:noProof/>
                <w:webHidden/>
                <w:sz w:val="18"/>
              </w:rPr>
              <w:fldChar w:fldCharType="end"/>
            </w:r>
          </w:hyperlink>
        </w:p>
        <w:p w14:paraId="56B1CAC6" w14:textId="1E720001" w:rsidR="003818CD" w:rsidRPr="003818CD" w:rsidRDefault="0089714D">
          <w:pPr>
            <w:pStyle w:val="TOC1"/>
            <w:rPr>
              <w:rFonts w:cstheme="minorBidi"/>
              <w:b w:val="0"/>
              <w:bCs w:val="0"/>
              <w:caps w:val="0"/>
              <w:noProof/>
              <w:szCs w:val="22"/>
              <w:lang w:val="en-US"/>
            </w:rPr>
          </w:pPr>
          <w:hyperlink w:anchor="_Toc124257963" w:history="1">
            <w:r w:rsidR="003818CD" w:rsidRPr="003818CD">
              <w:rPr>
                <w:rStyle w:val="Hyperlink"/>
                <w:rFonts w:ascii="Arial" w:hAnsi="Arial" w:cs="Arial"/>
                <w:b w:val="0"/>
                <w:noProof/>
                <w:sz w:val="18"/>
              </w:rPr>
              <w:t>3. Supplementary Figures</w:t>
            </w:r>
            <w:r w:rsidR="003818CD" w:rsidRPr="003818CD">
              <w:rPr>
                <w:b w:val="0"/>
                <w:noProof/>
                <w:webHidden/>
                <w:sz w:val="18"/>
              </w:rPr>
              <w:tab/>
            </w:r>
            <w:r w:rsidR="003818CD" w:rsidRPr="003818CD">
              <w:rPr>
                <w:b w:val="0"/>
                <w:noProof/>
                <w:webHidden/>
                <w:sz w:val="18"/>
              </w:rPr>
              <w:fldChar w:fldCharType="begin"/>
            </w:r>
            <w:r w:rsidR="003818CD" w:rsidRPr="003818CD">
              <w:rPr>
                <w:b w:val="0"/>
                <w:noProof/>
                <w:webHidden/>
                <w:sz w:val="18"/>
              </w:rPr>
              <w:instrText xml:space="preserve"> PAGEREF _Toc124257963 \h </w:instrText>
            </w:r>
            <w:r w:rsidR="003818CD" w:rsidRPr="003818CD">
              <w:rPr>
                <w:b w:val="0"/>
                <w:noProof/>
                <w:webHidden/>
                <w:sz w:val="18"/>
              </w:rPr>
            </w:r>
            <w:r w:rsidR="003818CD" w:rsidRPr="003818CD">
              <w:rPr>
                <w:b w:val="0"/>
                <w:noProof/>
                <w:webHidden/>
                <w:sz w:val="18"/>
              </w:rPr>
              <w:fldChar w:fldCharType="separate"/>
            </w:r>
            <w:r w:rsidR="003818CD" w:rsidRPr="003818CD">
              <w:rPr>
                <w:b w:val="0"/>
                <w:noProof/>
                <w:webHidden/>
                <w:sz w:val="18"/>
              </w:rPr>
              <w:t>22</w:t>
            </w:r>
            <w:r w:rsidR="003818CD" w:rsidRPr="003818CD">
              <w:rPr>
                <w:b w:val="0"/>
                <w:noProof/>
                <w:webHidden/>
                <w:sz w:val="18"/>
              </w:rPr>
              <w:fldChar w:fldCharType="end"/>
            </w:r>
          </w:hyperlink>
        </w:p>
        <w:p w14:paraId="7DBCEC90" w14:textId="2036789B" w:rsidR="003818CD" w:rsidRPr="003818CD" w:rsidRDefault="0089714D">
          <w:pPr>
            <w:pStyle w:val="TOC2"/>
            <w:tabs>
              <w:tab w:val="right" w:leader="dot" w:pos="8494"/>
            </w:tabs>
            <w:rPr>
              <w:rFonts w:cstheme="minorBidi"/>
              <w:smallCaps w:val="0"/>
              <w:noProof/>
              <w:szCs w:val="22"/>
              <w:lang w:val="en-US"/>
            </w:rPr>
          </w:pPr>
          <w:hyperlink w:anchor="_Toc124257964" w:history="1">
            <w:r w:rsidR="003818CD" w:rsidRPr="003818CD">
              <w:rPr>
                <w:rStyle w:val="Hyperlink"/>
                <w:noProof/>
                <w:sz w:val="18"/>
              </w:rPr>
              <w:t>Supplementary Figure 1.</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_Toc124257964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22</w:t>
            </w:r>
            <w:r w:rsidR="003818CD" w:rsidRPr="003818CD">
              <w:rPr>
                <w:noProof/>
                <w:webHidden/>
                <w:sz w:val="18"/>
              </w:rPr>
              <w:fldChar w:fldCharType="end"/>
            </w:r>
          </w:hyperlink>
        </w:p>
        <w:p w14:paraId="53CC39F6" w14:textId="19F3AB2F" w:rsidR="003818CD" w:rsidRPr="003818CD" w:rsidRDefault="0089714D">
          <w:pPr>
            <w:pStyle w:val="TOC2"/>
            <w:tabs>
              <w:tab w:val="right" w:leader="dot" w:pos="8494"/>
            </w:tabs>
            <w:rPr>
              <w:rFonts w:cstheme="minorBidi"/>
              <w:smallCaps w:val="0"/>
              <w:noProof/>
              <w:szCs w:val="22"/>
              <w:lang w:val="en-US"/>
            </w:rPr>
          </w:pPr>
          <w:hyperlink w:anchor="_Toc124257965" w:history="1">
            <w:r w:rsidR="003818CD" w:rsidRPr="003818CD">
              <w:rPr>
                <w:rStyle w:val="Hyperlink"/>
                <w:rFonts w:cs="Arial"/>
                <w:bCs/>
                <w:noProof/>
                <w:sz w:val="18"/>
                <w:lang w:val="en-US"/>
              </w:rPr>
              <w:t>Supplementary Figure 2.</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_Toc124257965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23</w:t>
            </w:r>
            <w:r w:rsidR="003818CD" w:rsidRPr="003818CD">
              <w:rPr>
                <w:noProof/>
                <w:webHidden/>
                <w:sz w:val="18"/>
              </w:rPr>
              <w:fldChar w:fldCharType="end"/>
            </w:r>
          </w:hyperlink>
        </w:p>
        <w:p w14:paraId="5CD870B3" w14:textId="530BEE0C" w:rsidR="003818CD" w:rsidRPr="003818CD" w:rsidRDefault="0089714D">
          <w:pPr>
            <w:pStyle w:val="TOC2"/>
            <w:tabs>
              <w:tab w:val="right" w:leader="dot" w:pos="8494"/>
            </w:tabs>
            <w:rPr>
              <w:rFonts w:cstheme="minorBidi"/>
              <w:smallCaps w:val="0"/>
              <w:noProof/>
              <w:szCs w:val="22"/>
              <w:lang w:val="en-US"/>
            </w:rPr>
          </w:pPr>
          <w:hyperlink w:anchor="_Toc124257966" w:history="1">
            <w:r w:rsidR="003818CD" w:rsidRPr="003818CD">
              <w:rPr>
                <w:rStyle w:val="Hyperlink"/>
                <w:noProof/>
                <w:sz w:val="18"/>
              </w:rPr>
              <w:t>Supplementary Figure 3.</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_Toc124257966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24</w:t>
            </w:r>
            <w:r w:rsidR="003818CD" w:rsidRPr="003818CD">
              <w:rPr>
                <w:noProof/>
                <w:webHidden/>
                <w:sz w:val="18"/>
              </w:rPr>
              <w:fldChar w:fldCharType="end"/>
            </w:r>
          </w:hyperlink>
        </w:p>
        <w:p w14:paraId="7668772A" w14:textId="40BE5F71" w:rsidR="003818CD" w:rsidRPr="003818CD" w:rsidRDefault="0089714D">
          <w:pPr>
            <w:pStyle w:val="TOC2"/>
            <w:tabs>
              <w:tab w:val="right" w:leader="dot" w:pos="8494"/>
            </w:tabs>
            <w:rPr>
              <w:rFonts w:cstheme="minorBidi"/>
              <w:smallCaps w:val="0"/>
              <w:noProof/>
              <w:szCs w:val="22"/>
              <w:lang w:val="en-US"/>
            </w:rPr>
          </w:pPr>
          <w:hyperlink w:anchor="_Toc124257967" w:history="1">
            <w:r w:rsidR="003818CD" w:rsidRPr="003818CD">
              <w:rPr>
                <w:rStyle w:val="Hyperlink"/>
                <w:rFonts w:cs="Arial"/>
                <w:bCs/>
                <w:noProof/>
                <w:sz w:val="18"/>
                <w:lang w:val="en-US"/>
              </w:rPr>
              <w:t>Supplementary Figure 4.</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_Toc124257967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25</w:t>
            </w:r>
            <w:r w:rsidR="003818CD" w:rsidRPr="003818CD">
              <w:rPr>
                <w:noProof/>
                <w:webHidden/>
                <w:sz w:val="18"/>
              </w:rPr>
              <w:fldChar w:fldCharType="end"/>
            </w:r>
          </w:hyperlink>
        </w:p>
        <w:p w14:paraId="20B074EE" w14:textId="5AC6C701" w:rsidR="003818CD" w:rsidRPr="003818CD" w:rsidRDefault="0089714D">
          <w:pPr>
            <w:pStyle w:val="TOC2"/>
            <w:tabs>
              <w:tab w:val="right" w:leader="dot" w:pos="8494"/>
            </w:tabs>
            <w:rPr>
              <w:rFonts w:cstheme="minorBidi"/>
              <w:smallCaps w:val="0"/>
              <w:noProof/>
              <w:szCs w:val="22"/>
              <w:lang w:val="en-US"/>
            </w:rPr>
          </w:pPr>
          <w:hyperlink w:anchor="_Toc124257968" w:history="1">
            <w:r w:rsidR="003818CD" w:rsidRPr="003818CD">
              <w:rPr>
                <w:rStyle w:val="Hyperlink"/>
                <w:rFonts w:cs="Arial"/>
                <w:bCs/>
                <w:noProof/>
                <w:sz w:val="18"/>
                <w:lang w:val="en-US"/>
              </w:rPr>
              <w:t>Supplementary Figure 5.</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_Toc124257968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26</w:t>
            </w:r>
            <w:r w:rsidR="003818CD" w:rsidRPr="003818CD">
              <w:rPr>
                <w:noProof/>
                <w:webHidden/>
                <w:sz w:val="18"/>
              </w:rPr>
              <w:fldChar w:fldCharType="end"/>
            </w:r>
          </w:hyperlink>
        </w:p>
        <w:p w14:paraId="2C828CE1" w14:textId="4C03F1A9" w:rsidR="003818CD" w:rsidRPr="003818CD" w:rsidRDefault="0089714D">
          <w:pPr>
            <w:pStyle w:val="TOC2"/>
            <w:tabs>
              <w:tab w:val="right" w:leader="dot" w:pos="8494"/>
            </w:tabs>
            <w:rPr>
              <w:rFonts w:cstheme="minorBidi"/>
              <w:smallCaps w:val="0"/>
              <w:noProof/>
              <w:szCs w:val="22"/>
              <w:lang w:val="en-US"/>
            </w:rPr>
          </w:pPr>
          <w:hyperlink w:anchor="_Toc124257969" w:history="1">
            <w:r w:rsidR="003818CD" w:rsidRPr="003818CD">
              <w:rPr>
                <w:rStyle w:val="Hyperlink"/>
                <w:rFonts w:cs="Arial"/>
                <w:bCs/>
                <w:noProof/>
                <w:sz w:val="18"/>
                <w:lang w:val="en-US"/>
              </w:rPr>
              <w:t>Supplementary Figure 6.</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_Toc124257969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27</w:t>
            </w:r>
            <w:r w:rsidR="003818CD" w:rsidRPr="003818CD">
              <w:rPr>
                <w:noProof/>
                <w:webHidden/>
                <w:sz w:val="18"/>
              </w:rPr>
              <w:fldChar w:fldCharType="end"/>
            </w:r>
          </w:hyperlink>
        </w:p>
        <w:p w14:paraId="276352FB" w14:textId="769EA610" w:rsidR="003818CD" w:rsidRPr="003818CD" w:rsidRDefault="0089714D">
          <w:pPr>
            <w:pStyle w:val="TOC2"/>
            <w:tabs>
              <w:tab w:val="right" w:leader="dot" w:pos="8494"/>
            </w:tabs>
            <w:rPr>
              <w:rFonts w:cstheme="minorBidi"/>
              <w:smallCaps w:val="0"/>
              <w:noProof/>
              <w:szCs w:val="22"/>
              <w:lang w:val="en-US"/>
            </w:rPr>
          </w:pPr>
          <w:hyperlink w:anchor="_Toc124257970" w:history="1">
            <w:r w:rsidR="003818CD" w:rsidRPr="003818CD">
              <w:rPr>
                <w:rStyle w:val="Hyperlink"/>
                <w:rFonts w:cs="Arial"/>
                <w:bCs/>
                <w:noProof/>
                <w:sz w:val="18"/>
                <w:lang w:val="en-US"/>
              </w:rPr>
              <w:t>Supplementary Figure 7.</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_Toc124257970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28</w:t>
            </w:r>
            <w:r w:rsidR="003818CD" w:rsidRPr="003818CD">
              <w:rPr>
                <w:noProof/>
                <w:webHidden/>
                <w:sz w:val="18"/>
              </w:rPr>
              <w:fldChar w:fldCharType="end"/>
            </w:r>
          </w:hyperlink>
        </w:p>
        <w:p w14:paraId="2873265A" w14:textId="683865F3" w:rsidR="003818CD" w:rsidRPr="003818CD" w:rsidRDefault="0089714D">
          <w:pPr>
            <w:pStyle w:val="TOC2"/>
            <w:tabs>
              <w:tab w:val="right" w:leader="dot" w:pos="8494"/>
            </w:tabs>
            <w:rPr>
              <w:rFonts w:cstheme="minorBidi"/>
              <w:smallCaps w:val="0"/>
              <w:noProof/>
              <w:szCs w:val="22"/>
              <w:lang w:val="en-US"/>
            </w:rPr>
          </w:pPr>
          <w:hyperlink w:anchor="_Toc124257971" w:history="1">
            <w:r w:rsidR="003818CD" w:rsidRPr="003818CD">
              <w:rPr>
                <w:rStyle w:val="Hyperlink"/>
                <w:rFonts w:cs="Arial"/>
                <w:bCs/>
                <w:noProof/>
                <w:sz w:val="18"/>
                <w:lang w:val="en-US"/>
              </w:rPr>
              <w:t>Supplementary Figure 8.</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_Toc124257971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29</w:t>
            </w:r>
            <w:r w:rsidR="003818CD" w:rsidRPr="003818CD">
              <w:rPr>
                <w:noProof/>
                <w:webHidden/>
                <w:sz w:val="18"/>
              </w:rPr>
              <w:fldChar w:fldCharType="end"/>
            </w:r>
          </w:hyperlink>
        </w:p>
        <w:p w14:paraId="649302E4" w14:textId="4CC1FD8D" w:rsidR="003818CD" w:rsidRPr="003818CD" w:rsidRDefault="0089714D">
          <w:pPr>
            <w:pStyle w:val="TOC2"/>
            <w:tabs>
              <w:tab w:val="right" w:leader="dot" w:pos="8494"/>
            </w:tabs>
            <w:rPr>
              <w:rFonts w:cstheme="minorBidi"/>
              <w:smallCaps w:val="0"/>
              <w:noProof/>
              <w:szCs w:val="22"/>
              <w:lang w:val="en-US"/>
            </w:rPr>
          </w:pPr>
          <w:hyperlink w:anchor="_Toc124257972" w:history="1">
            <w:r w:rsidR="003818CD" w:rsidRPr="003818CD">
              <w:rPr>
                <w:rStyle w:val="Hyperlink"/>
                <w:rFonts w:cs="Arial"/>
                <w:bCs/>
                <w:noProof/>
                <w:sz w:val="18"/>
                <w:lang w:val="en-US"/>
              </w:rPr>
              <w:t>Supplementary Figure 9.</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_Toc124257972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30</w:t>
            </w:r>
            <w:r w:rsidR="003818CD" w:rsidRPr="003818CD">
              <w:rPr>
                <w:noProof/>
                <w:webHidden/>
                <w:sz w:val="18"/>
              </w:rPr>
              <w:fldChar w:fldCharType="end"/>
            </w:r>
          </w:hyperlink>
        </w:p>
        <w:p w14:paraId="76E2C781" w14:textId="04112D93" w:rsidR="003818CD" w:rsidRPr="003818CD" w:rsidRDefault="0089714D">
          <w:pPr>
            <w:pStyle w:val="TOC2"/>
            <w:tabs>
              <w:tab w:val="right" w:leader="dot" w:pos="8494"/>
            </w:tabs>
            <w:rPr>
              <w:rFonts w:cstheme="minorBidi"/>
              <w:smallCaps w:val="0"/>
              <w:noProof/>
              <w:szCs w:val="22"/>
              <w:lang w:val="en-US"/>
            </w:rPr>
          </w:pPr>
          <w:hyperlink w:anchor="_Toc124257973" w:history="1">
            <w:r w:rsidR="003818CD" w:rsidRPr="003818CD">
              <w:rPr>
                <w:rStyle w:val="Hyperlink"/>
                <w:noProof/>
                <w:sz w:val="18"/>
              </w:rPr>
              <w:t>Supplementary Figure 10.</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_Toc124257973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31</w:t>
            </w:r>
            <w:r w:rsidR="003818CD" w:rsidRPr="003818CD">
              <w:rPr>
                <w:noProof/>
                <w:webHidden/>
                <w:sz w:val="18"/>
              </w:rPr>
              <w:fldChar w:fldCharType="end"/>
            </w:r>
          </w:hyperlink>
        </w:p>
        <w:p w14:paraId="750CA888" w14:textId="44371C9A" w:rsidR="003818CD" w:rsidRPr="003818CD" w:rsidRDefault="0089714D">
          <w:pPr>
            <w:pStyle w:val="TOC2"/>
            <w:tabs>
              <w:tab w:val="right" w:leader="dot" w:pos="8494"/>
            </w:tabs>
            <w:rPr>
              <w:rFonts w:cstheme="minorBidi"/>
              <w:smallCaps w:val="0"/>
              <w:noProof/>
              <w:szCs w:val="22"/>
              <w:lang w:val="en-US"/>
            </w:rPr>
          </w:pPr>
          <w:hyperlink w:anchor="_Toc124257974" w:history="1">
            <w:r w:rsidR="003818CD" w:rsidRPr="003818CD">
              <w:rPr>
                <w:rStyle w:val="Hyperlink"/>
                <w:rFonts w:cs="Arial"/>
                <w:bCs/>
                <w:noProof/>
                <w:sz w:val="18"/>
                <w:lang w:val="en-US"/>
              </w:rPr>
              <w:t>Supplementary Figure 11.</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_Toc124257974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32</w:t>
            </w:r>
            <w:r w:rsidR="003818CD" w:rsidRPr="003818CD">
              <w:rPr>
                <w:noProof/>
                <w:webHidden/>
                <w:sz w:val="18"/>
              </w:rPr>
              <w:fldChar w:fldCharType="end"/>
            </w:r>
          </w:hyperlink>
        </w:p>
        <w:p w14:paraId="01AA4F3D" w14:textId="52E47A83" w:rsidR="003818CD" w:rsidRPr="003818CD" w:rsidRDefault="0089714D">
          <w:pPr>
            <w:pStyle w:val="TOC2"/>
            <w:tabs>
              <w:tab w:val="right" w:leader="dot" w:pos="8494"/>
            </w:tabs>
            <w:rPr>
              <w:rFonts w:cstheme="minorBidi"/>
              <w:smallCaps w:val="0"/>
              <w:noProof/>
              <w:szCs w:val="22"/>
              <w:lang w:val="en-US"/>
            </w:rPr>
          </w:pPr>
          <w:hyperlink w:anchor="_Toc124257975" w:history="1">
            <w:r w:rsidR="003818CD" w:rsidRPr="003818CD">
              <w:rPr>
                <w:rStyle w:val="Hyperlink"/>
                <w:rFonts w:cs="Arial"/>
                <w:bCs/>
                <w:noProof/>
                <w:sz w:val="18"/>
                <w:lang w:val="en-US"/>
              </w:rPr>
              <w:t>Supplementary Figure 12.</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_Toc124257975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33</w:t>
            </w:r>
            <w:r w:rsidR="003818CD" w:rsidRPr="003818CD">
              <w:rPr>
                <w:noProof/>
                <w:webHidden/>
                <w:sz w:val="18"/>
              </w:rPr>
              <w:fldChar w:fldCharType="end"/>
            </w:r>
          </w:hyperlink>
        </w:p>
        <w:p w14:paraId="7DAE84F0" w14:textId="05C7B92D" w:rsidR="003818CD" w:rsidRPr="003818CD" w:rsidRDefault="0089714D">
          <w:pPr>
            <w:pStyle w:val="TOC2"/>
            <w:tabs>
              <w:tab w:val="right" w:leader="dot" w:pos="8494"/>
            </w:tabs>
            <w:rPr>
              <w:rFonts w:cstheme="minorBidi"/>
              <w:smallCaps w:val="0"/>
              <w:noProof/>
              <w:szCs w:val="22"/>
              <w:lang w:val="en-US"/>
            </w:rPr>
          </w:pPr>
          <w:hyperlink w:anchor="_Toc124257976" w:history="1">
            <w:r w:rsidR="003818CD" w:rsidRPr="003818CD">
              <w:rPr>
                <w:rStyle w:val="Hyperlink"/>
                <w:rFonts w:cs="Arial"/>
                <w:bCs/>
                <w:noProof/>
                <w:sz w:val="18"/>
                <w:lang w:val="en-US"/>
              </w:rPr>
              <w:t>Supplementary Figure 13.</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_Toc124257976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34</w:t>
            </w:r>
            <w:r w:rsidR="003818CD" w:rsidRPr="003818CD">
              <w:rPr>
                <w:noProof/>
                <w:webHidden/>
                <w:sz w:val="18"/>
              </w:rPr>
              <w:fldChar w:fldCharType="end"/>
            </w:r>
          </w:hyperlink>
        </w:p>
        <w:p w14:paraId="2B2EEAB8" w14:textId="77F79612" w:rsidR="003818CD" w:rsidRPr="003818CD" w:rsidRDefault="0089714D">
          <w:pPr>
            <w:pStyle w:val="TOC2"/>
            <w:tabs>
              <w:tab w:val="right" w:leader="dot" w:pos="8494"/>
            </w:tabs>
            <w:rPr>
              <w:rFonts w:cstheme="minorBidi"/>
              <w:smallCaps w:val="0"/>
              <w:noProof/>
              <w:szCs w:val="22"/>
              <w:lang w:val="en-US"/>
            </w:rPr>
          </w:pPr>
          <w:hyperlink w:anchor="_Toc124257977" w:history="1">
            <w:r w:rsidR="003818CD" w:rsidRPr="003818CD">
              <w:rPr>
                <w:rStyle w:val="Hyperlink"/>
                <w:rFonts w:eastAsia="Times New Roman" w:cs="Arial"/>
                <w:bCs/>
                <w:noProof/>
                <w:sz w:val="18"/>
                <w:lang w:val="en-US"/>
              </w:rPr>
              <w:t>Supplementary Figure 14</w:t>
            </w:r>
            <w:r w:rsidR="003818CD" w:rsidRPr="003818CD">
              <w:rPr>
                <w:rStyle w:val="Hyperlink"/>
                <w:rFonts w:eastAsia="Times New Roman" w:cs="Times New Roman"/>
                <w:noProof/>
                <w:sz w:val="18"/>
                <w:lang w:val="en-US"/>
              </w:rPr>
              <w:t>.</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_Toc124257977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35</w:t>
            </w:r>
            <w:r w:rsidR="003818CD" w:rsidRPr="003818CD">
              <w:rPr>
                <w:noProof/>
                <w:webHidden/>
                <w:sz w:val="18"/>
              </w:rPr>
              <w:fldChar w:fldCharType="end"/>
            </w:r>
          </w:hyperlink>
        </w:p>
        <w:p w14:paraId="41EF59B4" w14:textId="4FF1015A" w:rsidR="003818CD" w:rsidRPr="003818CD" w:rsidRDefault="0089714D">
          <w:pPr>
            <w:pStyle w:val="TOC2"/>
            <w:tabs>
              <w:tab w:val="right" w:leader="dot" w:pos="8494"/>
            </w:tabs>
            <w:rPr>
              <w:rFonts w:cstheme="minorBidi"/>
              <w:smallCaps w:val="0"/>
              <w:noProof/>
              <w:szCs w:val="22"/>
              <w:lang w:val="en-US"/>
            </w:rPr>
          </w:pPr>
          <w:hyperlink w:anchor="_Toc124257978" w:history="1">
            <w:r w:rsidR="003818CD" w:rsidRPr="003818CD">
              <w:rPr>
                <w:rStyle w:val="Hyperlink"/>
                <w:rFonts w:cs="Arial"/>
                <w:bCs/>
                <w:noProof/>
                <w:sz w:val="18"/>
                <w:lang w:val="en-US"/>
              </w:rPr>
              <w:t>Supplementary Figure 15.</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_Toc124257978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36</w:t>
            </w:r>
            <w:r w:rsidR="003818CD" w:rsidRPr="003818CD">
              <w:rPr>
                <w:noProof/>
                <w:webHidden/>
                <w:sz w:val="18"/>
              </w:rPr>
              <w:fldChar w:fldCharType="end"/>
            </w:r>
          </w:hyperlink>
        </w:p>
        <w:p w14:paraId="16512576" w14:textId="2041F5C5" w:rsidR="003818CD" w:rsidRPr="003818CD" w:rsidRDefault="0089714D">
          <w:pPr>
            <w:pStyle w:val="TOC2"/>
            <w:tabs>
              <w:tab w:val="right" w:leader="dot" w:pos="8494"/>
            </w:tabs>
            <w:rPr>
              <w:rFonts w:cstheme="minorBidi"/>
              <w:smallCaps w:val="0"/>
              <w:noProof/>
              <w:szCs w:val="22"/>
              <w:lang w:val="en-US"/>
            </w:rPr>
          </w:pPr>
          <w:hyperlink w:anchor="_Toc124257979" w:history="1">
            <w:r w:rsidR="003818CD" w:rsidRPr="003818CD">
              <w:rPr>
                <w:rStyle w:val="Hyperlink"/>
                <w:rFonts w:cs="Arial"/>
                <w:bCs/>
                <w:noProof/>
                <w:sz w:val="18"/>
                <w:lang w:val="en-US"/>
              </w:rPr>
              <w:t>Supplementary Figure 16.</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_Toc124257979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37</w:t>
            </w:r>
            <w:r w:rsidR="003818CD" w:rsidRPr="003818CD">
              <w:rPr>
                <w:noProof/>
                <w:webHidden/>
                <w:sz w:val="18"/>
              </w:rPr>
              <w:fldChar w:fldCharType="end"/>
            </w:r>
          </w:hyperlink>
        </w:p>
        <w:p w14:paraId="4216D5E4" w14:textId="7F92D5A3" w:rsidR="003818CD" w:rsidRPr="003818CD" w:rsidRDefault="0089714D">
          <w:pPr>
            <w:pStyle w:val="TOC2"/>
            <w:tabs>
              <w:tab w:val="right" w:leader="dot" w:pos="8494"/>
            </w:tabs>
            <w:rPr>
              <w:rFonts w:cstheme="minorBidi"/>
              <w:smallCaps w:val="0"/>
              <w:noProof/>
              <w:szCs w:val="22"/>
              <w:lang w:val="en-US"/>
            </w:rPr>
          </w:pPr>
          <w:hyperlink w:anchor="_Toc124257980" w:history="1">
            <w:r w:rsidR="003818CD" w:rsidRPr="003818CD">
              <w:rPr>
                <w:rStyle w:val="Hyperlink"/>
                <w:noProof/>
                <w:sz w:val="18"/>
              </w:rPr>
              <w:t>Supplementary Figure 17.</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_Toc124257980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38</w:t>
            </w:r>
            <w:r w:rsidR="003818CD" w:rsidRPr="003818CD">
              <w:rPr>
                <w:noProof/>
                <w:webHidden/>
                <w:sz w:val="18"/>
              </w:rPr>
              <w:fldChar w:fldCharType="end"/>
            </w:r>
          </w:hyperlink>
        </w:p>
        <w:p w14:paraId="0118643F" w14:textId="4C6B2C17" w:rsidR="003818CD" w:rsidRPr="003818CD" w:rsidRDefault="0089714D">
          <w:pPr>
            <w:pStyle w:val="TOC2"/>
            <w:tabs>
              <w:tab w:val="right" w:leader="dot" w:pos="8494"/>
            </w:tabs>
            <w:rPr>
              <w:rFonts w:cstheme="minorBidi"/>
              <w:smallCaps w:val="0"/>
              <w:noProof/>
              <w:szCs w:val="22"/>
              <w:lang w:val="en-US"/>
            </w:rPr>
          </w:pPr>
          <w:hyperlink w:anchor="_Toc124257981" w:history="1">
            <w:r w:rsidR="003818CD" w:rsidRPr="003818CD">
              <w:rPr>
                <w:rStyle w:val="Hyperlink"/>
                <w:rFonts w:cs="Arial"/>
                <w:bCs/>
                <w:noProof/>
                <w:sz w:val="18"/>
                <w:lang w:val="en-US"/>
              </w:rPr>
              <w:t>Supplementary Figure 18.</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_Toc124257981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39</w:t>
            </w:r>
            <w:r w:rsidR="003818CD" w:rsidRPr="003818CD">
              <w:rPr>
                <w:noProof/>
                <w:webHidden/>
                <w:sz w:val="18"/>
              </w:rPr>
              <w:fldChar w:fldCharType="end"/>
            </w:r>
          </w:hyperlink>
        </w:p>
        <w:p w14:paraId="1FCA8541" w14:textId="2A5789A5" w:rsidR="003818CD" w:rsidRPr="003818CD" w:rsidRDefault="0089714D">
          <w:pPr>
            <w:pStyle w:val="TOC2"/>
            <w:tabs>
              <w:tab w:val="right" w:leader="dot" w:pos="8494"/>
            </w:tabs>
            <w:rPr>
              <w:rFonts w:cstheme="minorBidi"/>
              <w:smallCaps w:val="0"/>
              <w:noProof/>
              <w:szCs w:val="22"/>
              <w:lang w:val="en-US"/>
            </w:rPr>
          </w:pPr>
          <w:hyperlink w:anchor="_Toc124257982" w:history="1">
            <w:r w:rsidR="003818CD" w:rsidRPr="003818CD">
              <w:rPr>
                <w:rStyle w:val="Hyperlink"/>
                <w:rFonts w:cs="Arial"/>
                <w:bCs/>
                <w:noProof/>
                <w:sz w:val="18"/>
                <w:lang w:val="en-US"/>
              </w:rPr>
              <w:t>Supplementary Figure 19.</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_Toc124257982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40</w:t>
            </w:r>
            <w:r w:rsidR="003818CD" w:rsidRPr="003818CD">
              <w:rPr>
                <w:noProof/>
                <w:webHidden/>
                <w:sz w:val="18"/>
              </w:rPr>
              <w:fldChar w:fldCharType="end"/>
            </w:r>
          </w:hyperlink>
        </w:p>
        <w:p w14:paraId="3766C337" w14:textId="4D9C1192" w:rsidR="003818CD" w:rsidRPr="003818CD" w:rsidRDefault="0089714D">
          <w:pPr>
            <w:pStyle w:val="TOC2"/>
            <w:tabs>
              <w:tab w:val="right" w:leader="dot" w:pos="8494"/>
            </w:tabs>
            <w:rPr>
              <w:rFonts w:cstheme="minorBidi"/>
              <w:smallCaps w:val="0"/>
              <w:noProof/>
              <w:szCs w:val="22"/>
              <w:lang w:val="en-US"/>
            </w:rPr>
          </w:pPr>
          <w:hyperlink w:anchor="_Toc124257983" w:history="1">
            <w:r w:rsidR="003818CD" w:rsidRPr="003818CD">
              <w:rPr>
                <w:rStyle w:val="Hyperlink"/>
                <w:noProof/>
                <w:sz w:val="18"/>
              </w:rPr>
              <w:t>Supplementary Figure 20.</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_Toc124257983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41</w:t>
            </w:r>
            <w:r w:rsidR="003818CD" w:rsidRPr="003818CD">
              <w:rPr>
                <w:noProof/>
                <w:webHidden/>
                <w:sz w:val="18"/>
              </w:rPr>
              <w:fldChar w:fldCharType="end"/>
            </w:r>
          </w:hyperlink>
        </w:p>
        <w:p w14:paraId="7C5BE796" w14:textId="0CFF8EE2" w:rsidR="003818CD" w:rsidRPr="003818CD" w:rsidRDefault="0089714D">
          <w:pPr>
            <w:pStyle w:val="TOC2"/>
            <w:tabs>
              <w:tab w:val="right" w:leader="dot" w:pos="8494"/>
            </w:tabs>
            <w:rPr>
              <w:rFonts w:cstheme="minorBidi"/>
              <w:smallCaps w:val="0"/>
              <w:noProof/>
              <w:szCs w:val="22"/>
              <w:lang w:val="en-US"/>
            </w:rPr>
          </w:pPr>
          <w:hyperlink w:anchor="_Toc124257984" w:history="1">
            <w:r w:rsidR="003818CD" w:rsidRPr="003818CD">
              <w:rPr>
                <w:rStyle w:val="Hyperlink"/>
                <w:rFonts w:cs="Arial"/>
                <w:bCs/>
                <w:noProof/>
                <w:sz w:val="18"/>
                <w:lang w:val="en-US"/>
              </w:rPr>
              <w:t>Supplementary Figure 21.</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_Toc124257984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42</w:t>
            </w:r>
            <w:r w:rsidR="003818CD" w:rsidRPr="003818CD">
              <w:rPr>
                <w:noProof/>
                <w:webHidden/>
                <w:sz w:val="18"/>
              </w:rPr>
              <w:fldChar w:fldCharType="end"/>
            </w:r>
          </w:hyperlink>
        </w:p>
        <w:p w14:paraId="6CD05C7A" w14:textId="24E9631E" w:rsidR="003818CD" w:rsidRPr="003818CD" w:rsidRDefault="0089714D">
          <w:pPr>
            <w:pStyle w:val="TOC2"/>
            <w:tabs>
              <w:tab w:val="right" w:leader="dot" w:pos="8494"/>
            </w:tabs>
            <w:rPr>
              <w:rFonts w:cstheme="minorBidi"/>
              <w:smallCaps w:val="0"/>
              <w:noProof/>
              <w:szCs w:val="22"/>
              <w:lang w:val="en-US"/>
            </w:rPr>
          </w:pPr>
          <w:hyperlink w:anchor="_Toc124257985" w:history="1">
            <w:r w:rsidR="003818CD" w:rsidRPr="003818CD">
              <w:rPr>
                <w:rStyle w:val="Hyperlink"/>
                <w:rFonts w:cs="Arial"/>
                <w:bCs/>
                <w:noProof/>
                <w:sz w:val="18"/>
                <w:lang w:val="en-US"/>
              </w:rPr>
              <w:t>Supplementary Figure 22.</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_Toc124257985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43</w:t>
            </w:r>
            <w:r w:rsidR="003818CD" w:rsidRPr="003818CD">
              <w:rPr>
                <w:noProof/>
                <w:webHidden/>
                <w:sz w:val="18"/>
              </w:rPr>
              <w:fldChar w:fldCharType="end"/>
            </w:r>
          </w:hyperlink>
        </w:p>
        <w:p w14:paraId="10789F3F" w14:textId="6E260755" w:rsidR="003818CD" w:rsidRPr="003818CD" w:rsidRDefault="0089714D">
          <w:pPr>
            <w:pStyle w:val="TOC2"/>
            <w:tabs>
              <w:tab w:val="right" w:leader="dot" w:pos="8494"/>
            </w:tabs>
            <w:rPr>
              <w:rFonts w:cstheme="minorBidi"/>
              <w:smallCaps w:val="0"/>
              <w:noProof/>
              <w:szCs w:val="22"/>
              <w:lang w:val="en-US"/>
            </w:rPr>
          </w:pPr>
          <w:hyperlink w:anchor="_Toc124257986" w:history="1">
            <w:r w:rsidR="003818CD" w:rsidRPr="003818CD">
              <w:rPr>
                <w:rStyle w:val="Hyperlink"/>
                <w:rFonts w:cs="Arial"/>
                <w:bCs/>
                <w:noProof/>
                <w:sz w:val="18"/>
                <w:lang w:val="en-US"/>
              </w:rPr>
              <w:t>Supplementary Figure 23.</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_Toc124257986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44</w:t>
            </w:r>
            <w:r w:rsidR="003818CD" w:rsidRPr="003818CD">
              <w:rPr>
                <w:noProof/>
                <w:webHidden/>
                <w:sz w:val="18"/>
              </w:rPr>
              <w:fldChar w:fldCharType="end"/>
            </w:r>
          </w:hyperlink>
        </w:p>
        <w:p w14:paraId="7E81EF27" w14:textId="1A87EF9A" w:rsidR="003818CD" w:rsidRPr="003818CD" w:rsidRDefault="0089714D">
          <w:pPr>
            <w:pStyle w:val="TOC2"/>
            <w:tabs>
              <w:tab w:val="right" w:leader="dot" w:pos="8494"/>
            </w:tabs>
            <w:rPr>
              <w:rFonts w:cstheme="minorBidi"/>
              <w:smallCaps w:val="0"/>
              <w:noProof/>
              <w:szCs w:val="22"/>
              <w:lang w:val="en-US"/>
            </w:rPr>
          </w:pPr>
          <w:hyperlink w:anchor="_Toc124257987" w:history="1">
            <w:r w:rsidR="003818CD" w:rsidRPr="003818CD">
              <w:rPr>
                <w:rStyle w:val="Hyperlink"/>
                <w:rFonts w:cs="Arial"/>
                <w:bCs/>
                <w:noProof/>
                <w:sz w:val="18"/>
                <w:lang w:val="en-US"/>
              </w:rPr>
              <w:t>Supplementary Figure 24.</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_Toc124257987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45</w:t>
            </w:r>
            <w:r w:rsidR="003818CD" w:rsidRPr="003818CD">
              <w:rPr>
                <w:noProof/>
                <w:webHidden/>
                <w:sz w:val="18"/>
              </w:rPr>
              <w:fldChar w:fldCharType="end"/>
            </w:r>
          </w:hyperlink>
        </w:p>
        <w:p w14:paraId="59C09F02" w14:textId="086D2D30" w:rsidR="003818CD" w:rsidRPr="003818CD" w:rsidRDefault="0089714D">
          <w:pPr>
            <w:pStyle w:val="TOC2"/>
            <w:tabs>
              <w:tab w:val="right" w:leader="dot" w:pos="8494"/>
            </w:tabs>
            <w:rPr>
              <w:rFonts w:cstheme="minorBidi"/>
              <w:smallCaps w:val="0"/>
              <w:noProof/>
              <w:szCs w:val="22"/>
              <w:lang w:val="en-US"/>
            </w:rPr>
          </w:pPr>
          <w:hyperlink w:anchor="_Toc124257988" w:history="1">
            <w:r w:rsidR="003818CD" w:rsidRPr="003818CD">
              <w:rPr>
                <w:rStyle w:val="Hyperlink"/>
                <w:rFonts w:cs="Arial"/>
                <w:bCs/>
                <w:noProof/>
                <w:sz w:val="18"/>
                <w:lang w:val="en-US"/>
              </w:rPr>
              <w:t>Supplementary Figure 25.</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_Toc124257988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46</w:t>
            </w:r>
            <w:r w:rsidR="003818CD" w:rsidRPr="003818CD">
              <w:rPr>
                <w:noProof/>
                <w:webHidden/>
                <w:sz w:val="18"/>
              </w:rPr>
              <w:fldChar w:fldCharType="end"/>
            </w:r>
          </w:hyperlink>
        </w:p>
        <w:p w14:paraId="4DA0E2AC" w14:textId="44BAECCB" w:rsidR="003818CD" w:rsidRPr="003818CD" w:rsidRDefault="0089714D">
          <w:pPr>
            <w:pStyle w:val="TOC2"/>
            <w:tabs>
              <w:tab w:val="right" w:leader="dot" w:pos="8494"/>
            </w:tabs>
            <w:rPr>
              <w:rFonts w:cstheme="minorBidi"/>
              <w:smallCaps w:val="0"/>
              <w:noProof/>
              <w:szCs w:val="22"/>
              <w:lang w:val="en-US"/>
            </w:rPr>
          </w:pPr>
          <w:hyperlink w:anchor="_Toc124257989" w:history="1">
            <w:r w:rsidR="003818CD" w:rsidRPr="003818CD">
              <w:rPr>
                <w:rStyle w:val="Hyperlink"/>
                <w:rFonts w:cs="Arial"/>
                <w:bCs/>
                <w:noProof/>
                <w:sz w:val="18"/>
                <w:lang w:val="en-US"/>
              </w:rPr>
              <w:t>Supplementary Figure 26.</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_Toc124257989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47</w:t>
            </w:r>
            <w:r w:rsidR="003818CD" w:rsidRPr="003818CD">
              <w:rPr>
                <w:noProof/>
                <w:webHidden/>
                <w:sz w:val="18"/>
              </w:rPr>
              <w:fldChar w:fldCharType="end"/>
            </w:r>
          </w:hyperlink>
        </w:p>
        <w:p w14:paraId="3024BD3F" w14:textId="736040F7" w:rsidR="003818CD" w:rsidRPr="003818CD" w:rsidRDefault="0089714D">
          <w:pPr>
            <w:pStyle w:val="TOC2"/>
            <w:tabs>
              <w:tab w:val="right" w:leader="dot" w:pos="8494"/>
            </w:tabs>
            <w:rPr>
              <w:rFonts w:cstheme="minorBidi"/>
              <w:smallCaps w:val="0"/>
              <w:noProof/>
              <w:szCs w:val="22"/>
              <w:lang w:val="en-US"/>
            </w:rPr>
          </w:pPr>
          <w:hyperlink w:anchor="_Toc124257990" w:history="1">
            <w:r w:rsidR="003818CD" w:rsidRPr="003818CD">
              <w:rPr>
                <w:rStyle w:val="Hyperlink"/>
                <w:rFonts w:cs="Arial"/>
                <w:bCs/>
                <w:noProof/>
                <w:sz w:val="18"/>
                <w:lang w:val="en-US"/>
              </w:rPr>
              <w:t>Supplementary Figure 27.</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_Toc124257990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48</w:t>
            </w:r>
            <w:r w:rsidR="003818CD" w:rsidRPr="003818CD">
              <w:rPr>
                <w:noProof/>
                <w:webHidden/>
                <w:sz w:val="18"/>
              </w:rPr>
              <w:fldChar w:fldCharType="end"/>
            </w:r>
          </w:hyperlink>
        </w:p>
        <w:p w14:paraId="0C7CEEC9" w14:textId="38921525" w:rsidR="003818CD" w:rsidRPr="003818CD" w:rsidRDefault="0089714D">
          <w:pPr>
            <w:pStyle w:val="TOC2"/>
            <w:tabs>
              <w:tab w:val="right" w:leader="dot" w:pos="8494"/>
            </w:tabs>
            <w:rPr>
              <w:rFonts w:cstheme="minorBidi"/>
              <w:smallCaps w:val="0"/>
              <w:noProof/>
              <w:szCs w:val="22"/>
              <w:lang w:val="en-US"/>
            </w:rPr>
          </w:pPr>
          <w:hyperlink w:anchor="_Toc124257991" w:history="1">
            <w:r w:rsidR="003818CD" w:rsidRPr="003818CD">
              <w:rPr>
                <w:rStyle w:val="Hyperlink"/>
                <w:rFonts w:cs="Arial"/>
                <w:bCs/>
                <w:noProof/>
                <w:sz w:val="18"/>
                <w:lang w:val="en-US"/>
              </w:rPr>
              <w:t>Supplementary Figure 28.</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_Toc124257991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49</w:t>
            </w:r>
            <w:r w:rsidR="003818CD" w:rsidRPr="003818CD">
              <w:rPr>
                <w:noProof/>
                <w:webHidden/>
                <w:sz w:val="18"/>
              </w:rPr>
              <w:fldChar w:fldCharType="end"/>
            </w:r>
          </w:hyperlink>
        </w:p>
        <w:p w14:paraId="2FE140C7" w14:textId="23027770" w:rsidR="003818CD" w:rsidRPr="003818CD" w:rsidRDefault="0089714D">
          <w:pPr>
            <w:pStyle w:val="TOC2"/>
            <w:tabs>
              <w:tab w:val="right" w:leader="dot" w:pos="8494"/>
            </w:tabs>
            <w:rPr>
              <w:rFonts w:cstheme="minorBidi"/>
              <w:smallCaps w:val="0"/>
              <w:noProof/>
              <w:szCs w:val="22"/>
              <w:lang w:val="en-US"/>
            </w:rPr>
          </w:pPr>
          <w:hyperlink w:anchor="_Toc124257992" w:history="1">
            <w:r w:rsidR="003818CD" w:rsidRPr="003818CD">
              <w:rPr>
                <w:rStyle w:val="Hyperlink"/>
                <w:rFonts w:cs="Arial"/>
                <w:bCs/>
                <w:noProof/>
                <w:sz w:val="18"/>
                <w:lang w:val="en-US"/>
              </w:rPr>
              <w:t>Supplementary Figure 29.</w:t>
            </w:r>
            <w:r w:rsidR="003818CD" w:rsidRPr="003818CD">
              <w:rPr>
                <w:noProof/>
                <w:webHidden/>
                <w:sz w:val="18"/>
              </w:rPr>
              <w:tab/>
            </w:r>
            <w:r w:rsidR="003818CD" w:rsidRPr="003818CD">
              <w:rPr>
                <w:noProof/>
                <w:webHidden/>
                <w:sz w:val="18"/>
              </w:rPr>
              <w:fldChar w:fldCharType="begin"/>
            </w:r>
            <w:r w:rsidR="003818CD" w:rsidRPr="003818CD">
              <w:rPr>
                <w:noProof/>
                <w:webHidden/>
                <w:sz w:val="18"/>
              </w:rPr>
              <w:instrText xml:space="preserve"> PAGEREF _Toc124257992 \h </w:instrText>
            </w:r>
            <w:r w:rsidR="003818CD" w:rsidRPr="003818CD">
              <w:rPr>
                <w:noProof/>
                <w:webHidden/>
                <w:sz w:val="18"/>
              </w:rPr>
            </w:r>
            <w:r w:rsidR="003818CD" w:rsidRPr="003818CD">
              <w:rPr>
                <w:noProof/>
                <w:webHidden/>
                <w:sz w:val="18"/>
              </w:rPr>
              <w:fldChar w:fldCharType="separate"/>
            </w:r>
            <w:r w:rsidR="003818CD" w:rsidRPr="003818CD">
              <w:rPr>
                <w:noProof/>
                <w:webHidden/>
                <w:sz w:val="18"/>
              </w:rPr>
              <w:t>50</w:t>
            </w:r>
            <w:r w:rsidR="003818CD" w:rsidRPr="003818CD">
              <w:rPr>
                <w:noProof/>
                <w:webHidden/>
                <w:sz w:val="18"/>
              </w:rPr>
              <w:fldChar w:fldCharType="end"/>
            </w:r>
          </w:hyperlink>
        </w:p>
        <w:p w14:paraId="6F7EEF20" w14:textId="5AED71B3" w:rsidR="003818CD" w:rsidRDefault="0089714D">
          <w:pPr>
            <w:pStyle w:val="TOC1"/>
            <w:rPr>
              <w:rFonts w:cstheme="minorBidi"/>
              <w:b w:val="0"/>
              <w:bCs w:val="0"/>
              <w:caps w:val="0"/>
              <w:noProof/>
              <w:sz w:val="22"/>
              <w:szCs w:val="22"/>
              <w:lang w:val="en-US"/>
            </w:rPr>
          </w:pPr>
          <w:hyperlink w:anchor="_Toc124257993" w:history="1">
            <w:r w:rsidR="003818CD" w:rsidRPr="003818CD">
              <w:rPr>
                <w:rStyle w:val="Hyperlink"/>
                <w:rFonts w:ascii="Arial" w:hAnsi="Arial" w:cs="Arial"/>
                <w:b w:val="0"/>
                <w:noProof/>
                <w:sz w:val="18"/>
                <w:lang w:val="en-US"/>
              </w:rPr>
              <w:t>4. References</w:t>
            </w:r>
            <w:r w:rsidR="003818CD" w:rsidRPr="003818CD">
              <w:rPr>
                <w:b w:val="0"/>
                <w:noProof/>
                <w:webHidden/>
                <w:sz w:val="18"/>
              </w:rPr>
              <w:tab/>
            </w:r>
            <w:r w:rsidR="003818CD" w:rsidRPr="003818CD">
              <w:rPr>
                <w:b w:val="0"/>
                <w:noProof/>
                <w:webHidden/>
                <w:sz w:val="18"/>
              </w:rPr>
              <w:fldChar w:fldCharType="begin"/>
            </w:r>
            <w:r w:rsidR="003818CD" w:rsidRPr="003818CD">
              <w:rPr>
                <w:b w:val="0"/>
                <w:noProof/>
                <w:webHidden/>
                <w:sz w:val="18"/>
              </w:rPr>
              <w:instrText xml:space="preserve"> PAGEREF _Toc124257993 \h </w:instrText>
            </w:r>
            <w:r w:rsidR="003818CD" w:rsidRPr="003818CD">
              <w:rPr>
                <w:b w:val="0"/>
                <w:noProof/>
                <w:webHidden/>
                <w:sz w:val="18"/>
              </w:rPr>
            </w:r>
            <w:r w:rsidR="003818CD" w:rsidRPr="003818CD">
              <w:rPr>
                <w:b w:val="0"/>
                <w:noProof/>
                <w:webHidden/>
                <w:sz w:val="18"/>
              </w:rPr>
              <w:fldChar w:fldCharType="separate"/>
            </w:r>
            <w:r w:rsidR="003818CD" w:rsidRPr="003818CD">
              <w:rPr>
                <w:b w:val="0"/>
                <w:noProof/>
                <w:webHidden/>
                <w:sz w:val="18"/>
              </w:rPr>
              <w:t>51</w:t>
            </w:r>
            <w:r w:rsidR="003818CD" w:rsidRPr="003818CD">
              <w:rPr>
                <w:b w:val="0"/>
                <w:noProof/>
                <w:webHidden/>
                <w:sz w:val="18"/>
              </w:rPr>
              <w:fldChar w:fldCharType="end"/>
            </w:r>
          </w:hyperlink>
        </w:p>
        <w:p w14:paraId="712DC792" w14:textId="42D61344" w:rsidR="003D159B" w:rsidRPr="005268AC" w:rsidRDefault="00F949DF" w:rsidP="00A55D2D">
          <w:pPr>
            <w:rPr>
              <w:sz w:val="18"/>
            </w:rPr>
          </w:pPr>
          <w:r w:rsidRPr="005268AC">
            <w:rPr>
              <w:rFonts w:ascii="Times New Roman" w:hAnsi="Times New Roman" w:cs="Times New Roman"/>
              <w:noProof/>
              <w:sz w:val="14"/>
              <w:szCs w:val="16"/>
            </w:rPr>
            <w:fldChar w:fldCharType="end"/>
          </w:r>
        </w:p>
      </w:sdtContent>
    </w:sdt>
    <w:p w14:paraId="5F3575ED" w14:textId="1A607068" w:rsidR="00A55D2D" w:rsidRPr="002B664F" w:rsidRDefault="006A744E" w:rsidP="00BB1AC5">
      <w:pPr>
        <w:pStyle w:val="Heading1"/>
        <w:numPr>
          <w:ilvl w:val="0"/>
          <w:numId w:val="1"/>
        </w:numPr>
        <w:rPr>
          <w:rFonts w:ascii="Arial" w:hAnsi="Arial" w:cs="Arial"/>
          <w:b/>
          <w:bCs/>
          <w:smallCaps w:val="0"/>
          <w:lang w:val="en-US"/>
        </w:rPr>
      </w:pPr>
      <w:bookmarkStart w:id="1" w:name="_heading=h.3znysh7" w:colFirst="0" w:colLast="0"/>
      <w:bookmarkStart w:id="2" w:name="_Toc122509787"/>
      <w:bookmarkStart w:id="3" w:name="_Toc124257946"/>
      <w:bookmarkEnd w:id="1"/>
      <w:r w:rsidRPr="002B664F">
        <w:rPr>
          <w:rFonts w:ascii="Arial" w:hAnsi="Arial" w:cs="Arial"/>
          <w:b/>
          <w:bCs/>
          <w:smallCaps w:val="0"/>
          <w:lang w:val="en-US"/>
        </w:rPr>
        <w:lastRenderedPageBreak/>
        <w:t>Experimental information</w:t>
      </w:r>
      <w:bookmarkEnd w:id="2"/>
      <w:bookmarkEnd w:id="3"/>
    </w:p>
    <w:p w14:paraId="68759392" w14:textId="068E4670" w:rsidR="00BB1AC5" w:rsidRPr="00115304" w:rsidRDefault="00BB1AC5" w:rsidP="00BB1AC5">
      <w:pPr>
        <w:pStyle w:val="Heading2"/>
        <w:rPr>
          <w:rFonts w:eastAsia="Times New Roman" w:cs="Arial"/>
          <w:b/>
          <w:bCs/>
          <w:szCs w:val="24"/>
          <w:lang w:val="en-US"/>
        </w:rPr>
      </w:pPr>
      <w:bookmarkStart w:id="4" w:name="_Toc124257947"/>
      <w:r w:rsidRPr="00115304">
        <w:rPr>
          <w:rFonts w:cs="Arial"/>
          <w:b/>
          <w:bCs/>
          <w:szCs w:val="24"/>
          <w:lang w:val="en-US"/>
        </w:rPr>
        <w:t>1.</w:t>
      </w:r>
      <w:r>
        <w:rPr>
          <w:rFonts w:cs="Arial"/>
          <w:b/>
          <w:bCs/>
          <w:szCs w:val="24"/>
          <w:lang w:val="en-US"/>
        </w:rPr>
        <w:t>1</w:t>
      </w:r>
      <w:r w:rsidRPr="00115304">
        <w:rPr>
          <w:rFonts w:cs="Arial"/>
          <w:b/>
          <w:bCs/>
          <w:szCs w:val="24"/>
          <w:lang w:val="en-US"/>
        </w:rPr>
        <w:t xml:space="preserve">. </w:t>
      </w:r>
      <w:r w:rsidRPr="002B664F">
        <w:rPr>
          <w:rFonts w:cs="Arial"/>
          <w:b/>
          <w:bCs/>
          <w:smallCaps w:val="0"/>
          <w:szCs w:val="24"/>
          <w:lang w:val="en-US"/>
        </w:rPr>
        <w:t>Transient-state kinetics</w:t>
      </w:r>
      <w:bookmarkEnd w:id="4"/>
      <w:r w:rsidRPr="00115304">
        <w:rPr>
          <w:rFonts w:eastAsia="Times New Roman" w:cs="Arial"/>
          <w:b/>
          <w:bCs/>
          <w:szCs w:val="24"/>
          <w:lang w:val="en-US"/>
        </w:rPr>
        <w:t xml:space="preserve"> </w:t>
      </w:r>
    </w:p>
    <w:p w14:paraId="01AB495F" w14:textId="03A03519" w:rsidR="00BB1AC5" w:rsidRPr="00115304" w:rsidRDefault="00BB1AC5" w:rsidP="00BB1AC5">
      <w:pPr>
        <w:spacing w:before="120" w:after="120" w:line="360" w:lineRule="auto"/>
        <w:rPr>
          <w:rFonts w:ascii="Times New Roman" w:eastAsia="Times New Roman" w:hAnsi="Times New Roman" w:cs="Times New Roman"/>
          <w:sz w:val="24"/>
          <w:szCs w:val="24"/>
          <w:lang w:val="en-US"/>
        </w:rPr>
      </w:pPr>
      <w:r w:rsidRPr="00115304">
        <w:rPr>
          <w:rFonts w:ascii="Times New Roman" w:eastAsia="Times New Roman" w:hAnsi="Times New Roman" w:cs="Times New Roman"/>
          <w:sz w:val="24"/>
          <w:szCs w:val="24"/>
          <w:lang w:val="en-US"/>
        </w:rPr>
        <w:t xml:space="preserve">The catalytic cycle of </w:t>
      </w:r>
      <w:r>
        <w:rPr>
          <w:rFonts w:ascii="Times New Roman" w:eastAsia="Times New Roman" w:hAnsi="Times New Roman" w:cs="Times New Roman"/>
          <w:i/>
          <w:sz w:val="24"/>
          <w:szCs w:val="24"/>
          <w:lang w:val="en-US"/>
        </w:rPr>
        <w:t>Ps</w:t>
      </w:r>
      <w:r>
        <w:rPr>
          <w:rFonts w:ascii="Times New Roman" w:eastAsia="Times New Roman" w:hAnsi="Times New Roman" w:cs="Times New Roman"/>
          <w:sz w:val="24"/>
          <w:szCs w:val="24"/>
          <w:lang w:val="en-US"/>
        </w:rPr>
        <w:t>G3</w:t>
      </w:r>
      <w:r w:rsidRPr="00115304">
        <w:rPr>
          <w:rFonts w:ascii="Times New Roman" w:eastAsia="Times New Roman" w:hAnsi="Times New Roman" w:cs="Times New Roman"/>
          <w:sz w:val="24"/>
          <w:szCs w:val="24"/>
          <w:lang w:val="en-US"/>
        </w:rPr>
        <w:t xml:space="preserve">Ox was explored by transient-state kinetics following independently its two half-reactions, the reductive and the oxidative </w:t>
      </w:r>
      <w:r w:rsidRPr="00115304">
        <w:rPr>
          <w:rFonts w:ascii="Times New Roman" w:eastAsia="Times New Roman" w:hAnsi="Times New Roman" w:cs="Times New Roman"/>
          <w:b/>
          <w:sz w:val="24"/>
          <w:szCs w:val="24"/>
          <w:lang w:val="en-US"/>
        </w:rPr>
        <w:t>(</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005268AC">
        <w:rPr>
          <w:rFonts w:ascii="Times" w:eastAsia="Times" w:hAnsi="Times" w:cs="Times"/>
          <w:b/>
          <w:color w:val="000000"/>
          <w:sz w:val="24"/>
          <w:szCs w:val="24"/>
          <w:lang w:val="en-US"/>
        </w:rPr>
        <w:t xml:space="preserve">Figure </w:t>
      </w:r>
      <w:r w:rsidRPr="00115304">
        <w:rPr>
          <w:rFonts w:ascii="Times New Roman" w:eastAsia="Times New Roman" w:hAnsi="Times New Roman" w:cs="Times New Roman"/>
          <w:b/>
          <w:sz w:val="24"/>
          <w:szCs w:val="24"/>
          <w:lang w:val="en-US"/>
        </w:rPr>
        <w:t>1a)</w:t>
      </w:r>
      <w:r w:rsidRPr="00115304">
        <w:rPr>
          <w:rFonts w:ascii="Times New Roman" w:eastAsia="Times New Roman" w:hAnsi="Times New Roman" w:cs="Times New Roman"/>
          <w:sz w:val="24"/>
          <w:szCs w:val="24"/>
          <w:lang w:val="en-US"/>
        </w:rPr>
        <w:t xml:space="preserve">. All experiments were conducted inside an anaerobic glove box to ensure an oxygen-free atmosphere. The </w:t>
      </w:r>
      <w:r>
        <w:rPr>
          <w:rFonts w:ascii="Times New Roman" w:eastAsia="Times New Roman" w:hAnsi="Times New Roman" w:cs="Times New Roman"/>
          <w:i/>
          <w:sz w:val="24"/>
          <w:szCs w:val="24"/>
          <w:lang w:val="en-US"/>
        </w:rPr>
        <w:t>Ps</w:t>
      </w:r>
      <w:r>
        <w:rPr>
          <w:rFonts w:ascii="Times New Roman" w:eastAsia="Times New Roman" w:hAnsi="Times New Roman" w:cs="Times New Roman"/>
          <w:sz w:val="24"/>
          <w:szCs w:val="24"/>
          <w:lang w:val="en-US"/>
        </w:rPr>
        <w:t>G3</w:t>
      </w:r>
      <w:r w:rsidRPr="00115304">
        <w:rPr>
          <w:rFonts w:ascii="Times New Roman" w:eastAsia="Times New Roman" w:hAnsi="Times New Roman" w:cs="Times New Roman"/>
          <w:sz w:val="24"/>
          <w:szCs w:val="24"/>
          <w:lang w:val="en-US"/>
        </w:rPr>
        <w:t>Ox enzyme in a previously deoxygenized 100 mM sodium phosphate buffer, pH 7.5, supplemented with 0.2 M of NaCl, was mixed with D-Glc solutions (prepared anaerobically in the same buffer) in a Hi-Tech SF-61DX2 stopped-flow apparatus (TgK Scientific, Bradford-on-Avon, UK) coupled to a diode array, at 25</w:t>
      </w:r>
      <w:r w:rsidR="00A57238">
        <w:rPr>
          <w:rFonts w:ascii="Times New Roman" w:eastAsia="Times New Roman" w:hAnsi="Times New Roman" w:cs="Times New Roman"/>
          <w:lang w:val="en-US"/>
        </w:rPr>
        <w:t xml:space="preserve"> </w:t>
      </w:r>
      <w:r w:rsidR="00A57238">
        <w:rPr>
          <w:rFonts w:ascii="Times New Roman" w:eastAsia="Times New Roman" w:hAnsi="Times New Roman" w:cs="Times New Roman"/>
          <w:lang w:val="en-US"/>
        </w:rPr>
        <w:sym w:font="Symbol" w:char="F0B0"/>
      </w:r>
      <w:r w:rsidRPr="00115304">
        <w:rPr>
          <w:rFonts w:ascii="Times New Roman" w:eastAsia="Times New Roman" w:hAnsi="Times New Roman" w:cs="Times New Roman"/>
          <w:lang w:val="en-US"/>
        </w:rPr>
        <w:t>C</w:t>
      </w:r>
      <w:r w:rsidRPr="00115304">
        <w:rPr>
          <w:rFonts w:ascii="Times New Roman" w:eastAsia="Times New Roman" w:hAnsi="Times New Roman" w:cs="Times New Roman"/>
          <w:sz w:val="24"/>
          <w:szCs w:val="24"/>
          <w:lang w:val="en-US"/>
        </w:rPr>
        <w:t xml:space="preserve">. The reduction of enzyme cofactor was followed by the decrease of absorbance at 460 nm during time </w:t>
      </w:r>
      <w:r w:rsidRPr="00115304">
        <w:rPr>
          <w:rFonts w:ascii="Times New Roman" w:eastAsia="Times New Roman" w:hAnsi="Times New Roman" w:cs="Times New Roman"/>
          <w:b/>
          <w:sz w:val="24"/>
          <w:szCs w:val="24"/>
          <w:lang w:val="en-US"/>
        </w:rPr>
        <w:t>(</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005268AC">
        <w:rPr>
          <w:rFonts w:ascii="Times" w:eastAsia="Times" w:hAnsi="Times" w:cs="Times"/>
          <w:b/>
          <w:color w:val="000000"/>
          <w:sz w:val="24"/>
          <w:szCs w:val="24"/>
          <w:lang w:val="en-US"/>
        </w:rPr>
        <w:t xml:space="preserve">Figure </w:t>
      </w:r>
      <w:r w:rsidRPr="00115304">
        <w:rPr>
          <w:rFonts w:ascii="Times New Roman" w:eastAsia="Times New Roman" w:hAnsi="Times New Roman" w:cs="Times New Roman"/>
          <w:b/>
          <w:sz w:val="24"/>
          <w:szCs w:val="24"/>
          <w:lang w:val="en-US"/>
        </w:rPr>
        <w:t>2a)</w:t>
      </w:r>
      <w:r w:rsidRPr="00115304">
        <w:rPr>
          <w:rFonts w:ascii="Times New Roman" w:eastAsia="Times New Roman" w:hAnsi="Times New Roman" w:cs="Times New Roman"/>
          <w:sz w:val="24"/>
          <w:szCs w:val="24"/>
          <w:lang w:val="en-US"/>
        </w:rPr>
        <w:t xml:space="preserve">. For the oxidative half-reaction, the </w:t>
      </w:r>
      <w:r>
        <w:rPr>
          <w:rFonts w:ascii="Times New Roman" w:eastAsia="Times New Roman" w:hAnsi="Times New Roman" w:cs="Times New Roman"/>
          <w:i/>
          <w:sz w:val="24"/>
          <w:szCs w:val="24"/>
          <w:lang w:val="en-US"/>
        </w:rPr>
        <w:t>Ps</w:t>
      </w:r>
      <w:r>
        <w:rPr>
          <w:rFonts w:ascii="Times New Roman" w:eastAsia="Times New Roman" w:hAnsi="Times New Roman" w:cs="Times New Roman"/>
          <w:sz w:val="24"/>
          <w:szCs w:val="24"/>
          <w:lang w:val="en-US"/>
        </w:rPr>
        <w:t>G3</w:t>
      </w:r>
      <w:r w:rsidRPr="00115304">
        <w:rPr>
          <w:rFonts w:ascii="Times New Roman" w:eastAsia="Times New Roman" w:hAnsi="Times New Roman" w:cs="Times New Roman"/>
          <w:sz w:val="24"/>
          <w:szCs w:val="24"/>
          <w:lang w:val="en-US"/>
        </w:rPr>
        <w:t>Ox enzyme (previously reduced by 50 mM of D-Glc) was mixed with buffer containing different O</w:t>
      </w:r>
      <w:r w:rsidRPr="00115304">
        <w:rPr>
          <w:rFonts w:ascii="Times New Roman" w:eastAsia="Times New Roman" w:hAnsi="Times New Roman" w:cs="Times New Roman"/>
          <w:sz w:val="24"/>
          <w:szCs w:val="24"/>
          <w:vertAlign w:val="subscript"/>
          <w:lang w:val="en-US"/>
        </w:rPr>
        <w:t>2</w:t>
      </w:r>
      <w:r w:rsidRPr="00115304">
        <w:rPr>
          <w:rFonts w:ascii="Times New Roman" w:eastAsia="Times New Roman" w:hAnsi="Times New Roman" w:cs="Times New Roman"/>
          <w:sz w:val="24"/>
          <w:szCs w:val="24"/>
          <w:lang w:val="en-US"/>
        </w:rPr>
        <w:t xml:space="preserve"> concentrations (these buffer solutions were prepared previously by mixing in different ratios the oxygenized and deoxygenized 100 mM sodium phosphate buffer, pH 7.5 supplemented with 0.2 M of NaCl buffer). The reoxidation of </w:t>
      </w:r>
      <w:r>
        <w:rPr>
          <w:rFonts w:ascii="Times New Roman" w:eastAsia="Times New Roman" w:hAnsi="Times New Roman" w:cs="Times New Roman"/>
          <w:i/>
          <w:sz w:val="24"/>
          <w:szCs w:val="24"/>
          <w:lang w:val="en-US"/>
        </w:rPr>
        <w:t>Ps</w:t>
      </w:r>
      <w:r>
        <w:rPr>
          <w:rFonts w:ascii="Times New Roman" w:eastAsia="Times New Roman" w:hAnsi="Times New Roman" w:cs="Times New Roman"/>
          <w:sz w:val="24"/>
          <w:szCs w:val="24"/>
          <w:lang w:val="en-US"/>
        </w:rPr>
        <w:t>G3</w:t>
      </w:r>
      <w:r w:rsidRPr="00115304">
        <w:rPr>
          <w:rFonts w:ascii="Times New Roman" w:eastAsia="Times New Roman" w:hAnsi="Times New Roman" w:cs="Times New Roman"/>
          <w:sz w:val="24"/>
          <w:szCs w:val="24"/>
          <w:lang w:val="en-US"/>
        </w:rPr>
        <w:t>Ox by dioxygen was followed in a stopped-flow apparatus coupled to a diode array, at 25</w:t>
      </w:r>
      <w:r w:rsidR="00A57238">
        <w:rPr>
          <w:rFonts w:ascii="Times New Roman" w:eastAsia="Times New Roman" w:hAnsi="Times New Roman" w:cs="Times New Roman"/>
          <w:sz w:val="24"/>
          <w:szCs w:val="24"/>
          <w:lang w:val="en-US"/>
        </w:rPr>
        <w:t xml:space="preserve"> </w:t>
      </w:r>
      <w:r w:rsidRPr="00115304">
        <w:rPr>
          <w:rFonts w:ascii="Times New Roman" w:eastAsia="Times New Roman" w:hAnsi="Times New Roman" w:cs="Times New Roman"/>
          <w:sz w:val="24"/>
          <w:szCs w:val="24"/>
          <w:lang w:val="en-US"/>
        </w:rPr>
        <w:t xml:space="preserve">ºC </w:t>
      </w:r>
      <w:r w:rsidRPr="00115304">
        <w:rPr>
          <w:rFonts w:ascii="Times New Roman" w:eastAsia="Times New Roman" w:hAnsi="Times New Roman" w:cs="Times New Roman"/>
          <w:b/>
          <w:sz w:val="24"/>
          <w:szCs w:val="24"/>
          <w:lang w:val="en-US"/>
        </w:rPr>
        <w:t>(Fig. S2b),</w:t>
      </w:r>
      <w:r w:rsidRPr="00115304">
        <w:rPr>
          <w:rFonts w:ascii="Times New Roman" w:eastAsia="Times New Roman" w:hAnsi="Times New Roman" w:cs="Times New Roman"/>
          <w:sz w:val="24"/>
          <w:szCs w:val="24"/>
          <w:lang w:val="en-US"/>
        </w:rPr>
        <w:t xml:space="preserve"> following the increase of absorbance at 460 nm over time. To determine the real oxygen concentration used to re-oxidize the enzyme, the oxygen containing buffers were mixed with 300 µM sodium dithionite (Sigma Aldrich, Missouri, USA, and its oxidation (Na</w:t>
      </w:r>
      <w:r w:rsidRPr="00115304">
        <w:rPr>
          <w:rFonts w:ascii="Times New Roman" w:eastAsia="Times New Roman" w:hAnsi="Times New Roman" w:cs="Times New Roman"/>
          <w:sz w:val="24"/>
          <w:szCs w:val="24"/>
          <w:vertAlign w:val="subscript"/>
          <w:lang w:val="en-US"/>
        </w:rPr>
        <w:t>2</w:t>
      </w:r>
      <w:r w:rsidRPr="00115304">
        <w:rPr>
          <w:rFonts w:ascii="Times New Roman" w:eastAsia="Times New Roman" w:hAnsi="Times New Roman" w:cs="Times New Roman"/>
          <w:sz w:val="24"/>
          <w:szCs w:val="24"/>
          <w:lang w:val="en-US"/>
        </w:rPr>
        <w:t>S</w:t>
      </w:r>
      <w:r w:rsidRPr="00115304">
        <w:rPr>
          <w:rFonts w:ascii="Times New Roman" w:eastAsia="Times New Roman" w:hAnsi="Times New Roman" w:cs="Times New Roman"/>
          <w:sz w:val="24"/>
          <w:szCs w:val="24"/>
          <w:vertAlign w:val="subscript"/>
          <w:lang w:val="en-US"/>
        </w:rPr>
        <w:t>2</w:t>
      </w:r>
      <w:r w:rsidRPr="00115304">
        <w:rPr>
          <w:rFonts w:ascii="Times New Roman" w:eastAsia="Times New Roman" w:hAnsi="Times New Roman" w:cs="Times New Roman"/>
          <w:sz w:val="24"/>
          <w:szCs w:val="24"/>
          <w:lang w:val="en-US"/>
        </w:rPr>
        <w:t>O</w:t>
      </w:r>
      <w:r w:rsidRPr="00115304">
        <w:rPr>
          <w:rFonts w:ascii="Times New Roman" w:eastAsia="Times New Roman" w:hAnsi="Times New Roman" w:cs="Times New Roman"/>
          <w:sz w:val="24"/>
          <w:szCs w:val="24"/>
          <w:vertAlign w:val="subscript"/>
          <w:lang w:val="en-US"/>
        </w:rPr>
        <w:t>4</w:t>
      </w:r>
      <w:r w:rsidRPr="00115304">
        <w:rPr>
          <w:rFonts w:ascii="Times New Roman" w:eastAsia="Times New Roman" w:hAnsi="Times New Roman" w:cs="Times New Roman"/>
          <w:sz w:val="24"/>
          <w:szCs w:val="24"/>
          <w:lang w:val="en-US"/>
        </w:rPr>
        <w:t xml:space="preserve"> + O</w:t>
      </w:r>
      <w:r w:rsidRPr="00115304">
        <w:rPr>
          <w:rFonts w:ascii="Times New Roman" w:eastAsia="Times New Roman" w:hAnsi="Times New Roman" w:cs="Times New Roman"/>
          <w:sz w:val="24"/>
          <w:szCs w:val="24"/>
          <w:vertAlign w:val="subscript"/>
          <w:lang w:val="en-US"/>
        </w:rPr>
        <w:t>2</w:t>
      </w:r>
      <w:r w:rsidRPr="00115304">
        <w:rPr>
          <w:rFonts w:ascii="Times New Roman" w:eastAsia="Times New Roman" w:hAnsi="Times New Roman" w:cs="Times New Roman"/>
          <w:sz w:val="24"/>
          <w:szCs w:val="24"/>
          <w:lang w:val="en-US"/>
        </w:rPr>
        <w:t xml:space="preserve"> + H</w:t>
      </w:r>
      <w:r w:rsidRPr="00115304">
        <w:rPr>
          <w:rFonts w:ascii="Times New Roman" w:eastAsia="Times New Roman" w:hAnsi="Times New Roman" w:cs="Times New Roman"/>
          <w:sz w:val="24"/>
          <w:szCs w:val="24"/>
          <w:vertAlign w:val="subscript"/>
          <w:lang w:val="en-US"/>
        </w:rPr>
        <w:t>2</w:t>
      </w:r>
      <w:sdt>
        <w:sdtPr>
          <w:tag w:val="goog_rdk_0"/>
          <w:id w:val="1261408795"/>
        </w:sdtPr>
        <w:sdtEndPr/>
        <w:sdtContent>
          <w:r w:rsidRPr="00115304">
            <w:rPr>
              <w:rFonts w:ascii="Cardo" w:eastAsia="Cardo" w:hAnsi="Cardo" w:cs="Cardo"/>
              <w:sz w:val="24"/>
              <w:szCs w:val="24"/>
              <w:lang w:val="en-US"/>
            </w:rPr>
            <w:t>O → NaHSO</w:t>
          </w:r>
        </w:sdtContent>
      </w:sdt>
      <w:r w:rsidRPr="00115304">
        <w:rPr>
          <w:rFonts w:ascii="Times New Roman" w:eastAsia="Times New Roman" w:hAnsi="Times New Roman" w:cs="Times New Roman"/>
          <w:sz w:val="24"/>
          <w:szCs w:val="24"/>
          <w:vertAlign w:val="subscript"/>
          <w:lang w:val="en-US"/>
        </w:rPr>
        <w:t>4</w:t>
      </w:r>
      <w:r w:rsidRPr="00115304">
        <w:rPr>
          <w:rFonts w:ascii="Times New Roman" w:eastAsia="Times New Roman" w:hAnsi="Times New Roman" w:cs="Times New Roman"/>
          <w:sz w:val="24"/>
          <w:szCs w:val="24"/>
          <w:lang w:val="en-US"/>
        </w:rPr>
        <w:t xml:space="preserve"> + NaHSO</w:t>
      </w:r>
      <w:r w:rsidRPr="00115304">
        <w:rPr>
          <w:rFonts w:ascii="Times New Roman" w:eastAsia="Times New Roman" w:hAnsi="Times New Roman" w:cs="Times New Roman"/>
          <w:sz w:val="24"/>
          <w:szCs w:val="24"/>
          <w:vertAlign w:val="subscript"/>
          <w:lang w:val="en-US"/>
        </w:rPr>
        <w:t>3</w:t>
      </w:r>
      <w:r w:rsidRPr="00115304">
        <w:rPr>
          <w:rFonts w:ascii="Times New Roman" w:eastAsia="Times New Roman" w:hAnsi="Times New Roman" w:cs="Times New Roman"/>
          <w:sz w:val="24"/>
          <w:szCs w:val="24"/>
          <w:lang w:val="en-US"/>
        </w:rPr>
        <w:t>) was  monitored by the decrease of the absorbance maximum of sodium dithionite at 315 nm (</w:t>
      </w:r>
      <w:r>
        <w:rPr>
          <w:rFonts w:ascii="Times New Roman" w:eastAsia="Times New Roman" w:hAnsi="Times New Roman" w:cs="Times New Roman"/>
          <w:sz w:val="24"/>
          <w:szCs w:val="24"/>
        </w:rPr>
        <w:t>ε</w:t>
      </w:r>
      <w:r w:rsidRPr="00115304">
        <w:rPr>
          <w:rFonts w:ascii="Times New Roman" w:eastAsia="Times New Roman" w:hAnsi="Times New Roman" w:cs="Times New Roman"/>
          <w:sz w:val="24"/>
          <w:szCs w:val="24"/>
          <w:vertAlign w:val="subscript"/>
          <w:lang w:val="en-US"/>
        </w:rPr>
        <w:t>315</w:t>
      </w:r>
      <w:r w:rsidRPr="00115304">
        <w:rPr>
          <w:rFonts w:ascii="Times New Roman" w:eastAsia="Times New Roman" w:hAnsi="Times New Roman" w:cs="Times New Roman"/>
          <w:sz w:val="24"/>
          <w:szCs w:val="24"/>
          <w:lang w:val="en-US"/>
        </w:rPr>
        <w:t>= 8,043 M</w:t>
      </w:r>
      <w:r w:rsidRPr="00115304">
        <w:rPr>
          <w:rFonts w:ascii="Times New Roman" w:eastAsia="Times New Roman" w:hAnsi="Times New Roman" w:cs="Times New Roman"/>
          <w:sz w:val="24"/>
          <w:szCs w:val="24"/>
          <w:vertAlign w:val="superscript"/>
          <w:lang w:val="en-US"/>
        </w:rPr>
        <w:t>-1</w:t>
      </w:r>
      <w:r w:rsidRPr="00115304">
        <w:rPr>
          <w:rFonts w:ascii="Times New Roman" w:eastAsia="Times New Roman" w:hAnsi="Times New Roman" w:cs="Times New Roman"/>
          <w:sz w:val="24"/>
          <w:szCs w:val="24"/>
          <w:lang w:val="en-US"/>
        </w:rPr>
        <w:t xml:space="preserve"> cm</w:t>
      </w:r>
      <w:r w:rsidRPr="00115304">
        <w:rPr>
          <w:rFonts w:ascii="Times New Roman" w:eastAsia="Times New Roman" w:hAnsi="Times New Roman" w:cs="Times New Roman"/>
          <w:sz w:val="24"/>
          <w:szCs w:val="24"/>
          <w:vertAlign w:val="superscript"/>
          <w:lang w:val="en-US"/>
        </w:rPr>
        <w:t>-1</w:t>
      </w:r>
      <w:r w:rsidRPr="00115304">
        <w:rPr>
          <w:rFonts w:ascii="Times New Roman" w:eastAsia="Times New Roman" w:hAnsi="Times New Roman" w:cs="Times New Roman"/>
          <w:sz w:val="24"/>
          <w:szCs w:val="24"/>
          <w:lang w:val="en-US"/>
        </w:rPr>
        <w:t xml:space="preserve">) in the stopped-flow apparatus under a photomultiplier detector (TgK Scientific, Bradford-on-Avon, UK) </w:t>
      </w:r>
      <w:r w:rsidRPr="00115304">
        <w:rPr>
          <w:rFonts w:ascii="Times New Roman" w:eastAsia="Times New Roman" w:hAnsi="Times New Roman" w:cs="Times New Roman"/>
          <w:b/>
          <w:sz w:val="24"/>
          <w:szCs w:val="24"/>
          <w:lang w:val="en-US"/>
        </w:rPr>
        <w:t>(</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005268AC">
        <w:rPr>
          <w:rFonts w:ascii="Times" w:eastAsia="Times" w:hAnsi="Times" w:cs="Times"/>
          <w:b/>
          <w:color w:val="000000"/>
          <w:sz w:val="24"/>
          <w:szCs w:val="24"/>
          <w:lang w:val="en-US"/>
        </w:rPr>
        <w:t xml:space="preserve">Figure </w:t>
      </w:r>
      <w:r w:rsidRPr="00115304">
        <w:rPr>
          <w:rFonts w:ascii="Times New Roman" w:eastAsia="Times New Roman" w:hAnsi="Times New Roman" w:cs="Times New Roman"/>
          <w:b/>
          <w:sz w:val="24"/>
          <w:szCs w:val="24"/>
          <w:lang w:val="en-US"/>
        </w:rPr>
        <w:t>2c).</w:t>
      </w:r>
      <w:r w:rsidRPr="00115304">
        <w:rPr>
          <w:rFonts w:ascii="Times New Roman" w:eastAsia="Times New Roman" w:hAnsi="Times New Roman" w:cs="Times New Roman"/>
          <w:sz w:val="24"/>
          <w:szCs w:val="24"/>
          <w:lang w:val="en-US"/>
        </w:rPr>
        <w:t xml:space="preserve"> All oxidative and reductive half-reactions traces were analyzed using Kinetic studio software (TgK Scientific, Bradford-on-Avon, UK), and the data were adjusted to a single exponential equation Eq.1. using the Solver Ad tool of Microsoft excel.</w:t>
      </w:r>
    </w:p>
    <w:p w14:paraId="232A6242" w14:textId="77777777" w:rsidR="00BB1AC5" w:rsidRDefault="0089714D" w:rsidP="00BB1AC5">
      <w:pPr>
        <w:jc w:val="center"/>
        <w:rPr>
          <w:rFonts w:ascii="Cambria Math" w:eastAsia="Cambria Math" w:hAnsi="Cambria Math" w:cs="Cambria Math"/>
        </w:rPr>
      </w:pPr>
      <m:oMathPara>
        <m:oMath>
          <m:d>
            <m:dPr>
              <m:begChr m:val="["/>
              <m:endChr m:val="]"/>
              <m:ctrlPr>
                <w:rPr>
                  <w:rFonts w:ascii="Cambria Math" w:eastAsia="Cambria Math" w:hAnsi="Cambria Math" w:cs="Cambria Math"/>
                </w:rPr>
              </m:ctrlPr>
            </m:dPr>
            <m:e>
              <m:r>
                <w:rPr>
                  <w:rFonts w:ascii="Cambria Math" w:eastAsia="Cambria Math" w:hAnsi="Cambria Math" w:cs="Cambria Math"/>
                </w:rPr>
                <m:t>P</m:t>
              </m:r>
            </m:e>
          </m:d>
          <m:r>
            <w:rPr>
              <w:rFonts w:ascii="Cambria Math" w:eastAsia="Cambria Math" w:hAnsi="Cambria Math" w:cs="Cambria Math"/>
            </w:rPr>
            <m:t>=-A*</m:t>
          </m:r>
          <m:sSup>
            <m:sSupPr>
              <m:ctrlPr>
                <w:rPr>
                  <w:rFonts w:ascii="Cambria Math" w:eastAsia="Cambria Math" w:hAnsi="Cambria Math" w:cs="Cambria Math"/>
                </w:rPr>
              </m:ctrlPr>
            </m:sSupPr>
            <m:e>
              <m:r>
                <w:rPr>
                  <w:rFonts w:ascii="Cambria Math" w:eastAsia="Cambria Math" w:hAnsi="Cambria Math" w:cs="Cambria Math"/>
                </w:rPr>
                <m:t>exp</m:t>
              </m:r>
            </m:e>
            <m:sup>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k</m:t>
                  </m:r>
                </m:e>
                <m:sub>
                  <m:r>
                    <w:rPr>
                      <w:rFonts w:ascii="Cambria Math" w:eastAsia="Cambria Math" w:hAnsi="Cambria Math" w:cs="Cambria Math"/>
                    </w:rPr>
                    <m:t>obs</m:t>
                  </m:r>
                </m:sub>
              </m:sSub>
              <m:r>
                <w:rPr>
                  <w:rFonts w:ascii="Cambria Math" w:eastAsia="Cambria Math" w:hAnsi="Cambria Math" w:cs="Cambria Math"/>
                </w:rPr>
                <m:t xml:space="preserve"> * t</m:t>
              </m:r>
            </m:sup>
          </m:sSup>
          <m:r>
            <w:rPr>
              <w:rFonts w:ascii="Cambria Math" w:eastAsia="Cambria Math" w:hAnsi="Cambria Math" w:cs="Cambria Math"/>
            </w:rPr>
            <m:t>+C                                                                                                           (1)</m:t>
          </m:r>
        </m:oMath>
      </m:oMathPara>
    </w:p>
    <w:p w14:paraId="2C083FEB" w14:textId="77777777" w:rsidR="00BB1AC5" w:rsidRPr="00115304" w:rsidRDefault="00BB1AC5" w:rsidP="00BB1AC5">
      <w:pPr>
        <w:spacing w:before="120" w:after="120" w:line="360" w:lineRule="auto"/>
        <w:rPr>
          <w:rFonts w:ascii="Times" w:eastAsia="Times" w:hAnsi="Times" w:cs="Times"/>
          <w:color w:val="000000"/>
          <w:sz w:val="24"/>
          <w:szCs w:val="24"/>
          <w:lang w:val="en-US"/>
        </w:rPr>
      </w:pPr>
      <w:r w:rsidRPr="00115304">
        <w:rPr>
          <w:rFonts w:ascii="Times" w:eastAsia="Times" w:hAnsi="Times" w:cs="Times"/>
          <w:color w:val="000000"/>
          <w:sz w:val="24"/>
          <w:szCs w:val="24"/>
          <w:lang w:val="en-US"/>
        </w:rPr>
        <w:t xml:space="preserve">([P] is the cofactor concentration in the enzyme preparation, A is the amplitude of the exponential extrapolated to infinite time, </w:t>
      </w:r>
      <w:r w:rsidRPr="00115304">
        <w:rPr>
          <w:rFonts w:ascii="Times" w:eastAsia="Times" w:hAnsi="Times" w:cs="Times"/>
          <w:i/>
          <w:color w:val="000000"/>
          <w:sz w:val="24"/>
          <w:szCs w:val="24"/>
          <w:lang w:val="en-US"/>
        </w:rPr>
        <w:t>k</w:t>
      </w:r>
      <w:r w:rsidRPr="00115304">
        <w:rPr>
          <w:rFonts w:ascii="Times" w:eastAsia="Times" w:hAnsi="Times" w:cs="Times"/>
          <w:color w:val="000000"/>
          <w:sz w:val="24"/>
          <w:szCs w:val="24"/>
          <w:vertAlign w:val="subscript"/>
          <w:lang w:val="en-US"/>
        </w:rPr>
        <w:t>obs</w:t>
      </w:r>
      <w:r w:rsidRPr="00115304">
        <w:rPr>
          <w:rFonts w:ascii="Times" w:eastAsia="Times" w:hAnsi="Times" w:cs="Times"/>
          <w:color w:val="000000"/>
          <w:sz w:val="24"/>
          <w:szCs w:val="24"/>
          <w:lang w:val="en-US"/>
        </w:rPr>
        <w:t xml:space="preserve"> is the pseudo-first-order constant, t is the time of reaction and C is a constant equal to the absorbance, at 460 nm at </w:t>
      </w:r>
      <w:r w:rsidRPr="00115304">
        <w:rPr>
          <w:rFonts w:ascii="Times" w:eastAsia="Times" w:hAnsi="Times" w:cs="Times"/>
          <w:sz w:val="24"/>
          <w:szCs w:val="24"/>
          <w:lang w:val="en-US"/>
        </w:rPr>
        <w:t xml:space="preserve">an </w:t>
      </w:r>
      <w:r w:rsidRPr="00115304">
        <w:rPr>
          <w:rFonts w:ascii="Times" w:eastAsia="Times" w:hAnsi="Times" w:cs="Times"/>
          <w:color w:val="000000"/>
          <w:sz w:val="24"/>
          <w:szCs w:val="24"/>
          <w:lang w:val="en-US"/>
        </w:rPr>
        <w:t xml:space="preserve">infinite time). </w:t>
      </w:r>
    </w:p>
    <w:p w14:paraId="5388DEDB" w14:textId="4768E138" w:rsidR="00BB1AC5" w:rsidRDefault="00BB1AC5" w:rsidP="00BB1AC5">
      <w:pPr>
        <w:spacing w:before="120" w:after="120" w:line="360" w:lineRule="auto"/>
        <w:rPr>
          <w:rFonts w:ascii="Times" w:eastAsia="Times" w:hAnsi="Times" w:cs="Times"/>
          <w:color w:val="000000"/>
          <w:sz w:val="24"/>
          <w:szCs w:val="24"/>
          <w:lang w:val="en-US"/>
        </w:rPr>
      </w:pPr>
      <w:r w:rsidRPr="00115304">
        <w:rPr>
          <w:rFonts w:ascii="Times" w:eastAsia="Times" w:hAnsi="Times" w:cs="Times"/>
          <w:color w:val="000000"/>
          <w:sz w:val="24"/>
          <w:szCs w:val="24"/>
          <w:lang w:val="en-US"/>
        </w:rPr>
        <w:t xml:space="preserve">The determined </w:t>
      </w:r>
      <w:r w:rsidRPr="00115304">
        <w:rPr>
          <w:rFonts w:ascii="Times" w:eastAsia="Times" w:hAnsi="Times" w:cs="Times"/>
          <w:i/>
          <w:color w:val="000000"/>
          <w:sz w:val="24"/>
          <w:szCs w:val="24"/>
          <w:lang w:val="en-US"/>
        </w:rPr>
        <w:t>k</w:t>
      </w:r>
      <w:r w:rsidRPr="00115304">
        <w:rPr>
          <w:rFonts w:ascii="Times" w:eastAsia="Times" w:hAnsi="Times" w:cs="Times"/>
          <w:color w:val="000000"/>
          <w:sz w:val="24"/>
          <w:szCs w:val="24"/>
          <w:vertAlign w:val="subscript"/>
          <w:lang w:val="en-US"/>
        </w:rPr>
        <w:t>obs</w:t>
      </w:r>
      <w:r w:rsidRPr="00115304">
        <w:rPr>
          <w:rFonts w:ascii="Times" w:eastAsia="Times" w:hAnsi="Times" w:cs="Times"/>
          <w:color w:val="000000"/>
          <w:sz w:val="24"/>
          <w:szCs w:val="24"/>
          <w:lang w:val="en-US"/>
        </w:rPr>
        <w:t xml:space="preserve"> at different </w:t>
      </w:r>
      <w:r w:rsidRPr="00115304">
        <w:rPr>
          <w:rFonts w:ascii="Times" w:eastAsia="Times" w:hAnsi="Times" w:cs="Times"/>
          <w:sz w:val="24"/>
          <w:szCs w:val="24"/>
          <w:lang w:val="en-US"/>
        </w:rPr>
        <w:t>concentrations</w:t>
      </w:r>
      <w:r w:rsidRPr="00115304">
        <w:rPr>
          <w:rFonts w:ascii="Times" w:eastAsia="Times" w:hAnsi="Times" w:cs="Times"/>
          <w:color w:val="000000"/>
          <w:sz w:val="24"/>
          <w:szCs w:val="24"/>
          <w:lang w:val="en-US"/>
        </w:rPr>
        <w:t xml:space="preserve"> of D-Glc or molecular oxygen </w:t>
      </w:r>
      <w:r w:rsidRPr="00115304">
        <w:rPr>
          <w:rFonts w:ascii="Times" w:eastAsia="Times" w:hAnsi="Times" w:cs="Times"/>
          <w:sz w:val="24"/>
          <w:szCs w:val="24"/>
          <w:lang w:val="en-US"/>
        </w:rPr>
        <w:t>show</w:t>
      </w:r>
      <w:r w:rsidRPr="00115304">
        <w:rPr>
          <w:rFonts w:ascii="Times" w:eastAsia="Times" w:hAnsi="Times" w:cs="Times"/>
          <w:color w:val="000000"/>
          <w:sz w:val="24"/>
          <w:szCs w:val="24"/>
          <w:lang w:val="en-US"/>
        </w:rPr>
        <w:t xml:space="preserve"> a linear dependence in the range of concentrations tested </w:t>
      </w:r>
      <w:r w:rsidRPr="00115304">
        <w:rPr>
          <w:rFonts w:ascii="Times" w:eastAsia="Times" w:hAnsi="Times" w:cs="Times"/>
          <w:b/>
          <w:color w:val="000000"/>
          <w:sz w:val="24"/>
          <w:szCs w:val="24"/>
          <w:lang w:val="en-US"/>
        </w:rPr>
        <w:t>(</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005268AC">
        <w:rPr>
          <w:rFonts w:ascii="Times" w:eastAsia="Times" w:hAnsi="Times" w:cs="Times"/>
          <w:b/>
          <w:color w:val="000000"/>
          <w:sz w:val="24"/>
          <w:szCs w:val="24"/>
          <w:lang w:val="en-US"/>
        </w:rPr>
        <w:t xml:space="preserve">Figure </w:t>
      </w:r>
      <w:r w:rsidRPr="00115304">
        <w:rPr>
          <w:rFonts w:ascii="Times" w:eastAsia="Times" w:hAnsi="Times" w:cs="Times"/>
          <w:b/>
          <w:color w:val="000000"/>
          <w:sz w:val="24"/>
          <w:szCs w:val="24"/>
          <w:lang w:val="en-US"/>
        </w:rPr>
        <w:t>1b-c)</w:t>
      </w:r>
      <w:r w:rsidRPr="00115304">
        <w:rPr>
          <w:rFonts w:ascii="Times" w:eastAsia="Times" w:hAnsi="Times" w:cs="Times"/>
          <w:color w:val="000000"/>
          <w:sz w:val="24"/>
          <w:szCs w:val="24"/>
          <w:lang w:val="en-US"/>
        </w:rPr>
        <w:t xml:space="preserve">, </w:t>
      </w:r>
      <w:r w:rsidRPr="00115304">
        <w:rPr>
          <w:rFonts w:ascii="Times" w:eastAsia="Times" w:hAnsi="Times" w:cs="Times"/>
          <w:color w:val="000000"/>
          <w:sz w:val="24"/>
          <w:szCs w:val="24"/>
          <w:lang w:val="en-US"/>
        </w:rPr>
        <w:lastRenderedPageBreak/>
        <w:t xml:space="preserve">which allows </w:t>
      </w:r>
      <w:r w:rsidRPr="00115304">
        <w:rPr>
          <w:rFonts w:ascii="Times" w:eastAsia="Times" w:hAnsi="Times" w:cs="Times"/>
          <w:sz w:val="24"/>
          <w:szCs w:val="24"/>
          <w:lang w:val="en-US"/>
        </w:rPr>
        <w:t>extracting</w:t>
      </w:r>
      <w:r w:rsidRPr="00115304">
        <w:rPr>
          <w:rFonts w:ascii="Times" w:eastAsia="Times" w:hAnsi="Times" w:cs="Times"/>
          <w:color w:val="000000"/>
          <w:sz w:val="24"/>
          <w:szCs w:val="24"/>
          <w:lang w:val="en-US"/>
        </w:rPr>
        <w:t xml:space="preserve"> the second-order rate constant for the reductive half-reaction (</w:t>
      </w:r>
      <w:r w:rsidRPr="00115304">
        <w:rPr>
          <w:rFonts w:ascii="Times" w:eastAsia="Times" w:hAnsi="Times" w:cs="Times"/>
          <w:i/>
          <w:color w:val="000000"/>
          <w:sz w:val="24"/>
          <w:szCs w:val="24"/>
          <w:lang w:val="en-US"/>
        </w:rPr>
        <w:t>k</w:t>
      </w:r>
      <w:r w:rsidRPr="00115304">
        <w:rPr>
          <w:rFonts w:ascii="Times" w:eastAsia="Times" w:hAnsi="Times" w:cs="Times"/>
          <w:color w:val="000000"/>
          <w:sz w:val="24"/>
          <w:szCs w:val="24"/>
          <w:vertAlign w:val="superscript"/>
          <w:lang w:val="en-US"/>
        </w:rPr>
        <w:t>red</w:t>
      </w:r>
      <w:r w:rsidRPr="00115304">
        <w:rPr>
          <w:rFonts w:ascii="Times" w:eastAsia="Times" w:hAnsi="Times" w:cs="Times"/>
          <w:color w:val="000000"/>
          <w:sz w:val="24"/>
          <w:szCs w:val="24"/>
          <w:lang w:val="en-US"/>
        </w:rPr>
        <w:t>) or for oxidative half-reaction (</w:t>
      </w:r>
      <w:r w:rsidRPr="00115304">
        <w:rPr>
          <w:rFonts w:ascii="Times" w:eastAsia="Times" w:hAnsi="Times" w:cs="Times"/>
          <w:i/>
          <w:color w:val="000000"/>
          <w:sz w:val="24"/>
          <w:szCs w:val="24"/>
          <w:lang w:val="en-US"/>
        </w:rPr>
        <w:t>k</w:t>
      </w:r>
      <w:r w:rsidRPr="00115304">
        <w:rPr>
          <w:rFonts w:ascii="Times" w:eastAsia="Times" w:hAnsi="Times" w:cs="Times"/>
          <w:color w:val="000000"/>
          <w:sz w:val="24"/>
          <w:szCs w:val="24"/>
          <w:vertAlign w:val="superscript"/>
          <w:lang w:val="en-US"/>
        </w:rPr>
        <w:t>ox</w:t>
      </w:r>
      <w:r w:rsidRPr="00115304">
        <w:rPr>
          <w:rFonts w:ascii="Times" w:eastAsia="Times" w:hAnsi="Times" w:cs="Times"/>
          <w:color w:val="000000"/>
          <w:sz w:val="24"/>
          <w:szCs w:val="24"/>
          <w:lang w:val="en-US"/>
        </w:rPr>
        <w:t xml:space="preserve">) by the slope of the data.  The obtained </w:t>
      </w:r>
      <w:r w:rsidRPr="00115304">
        <w:rPr>
          <w:rFonts w:ascii="Times" w:eastAsia="Times" w:hAnsi="Times" w:cs="Times"/>
          <w:i/>
          <w:color w:val="000000"/>
          <w:sz w:val="24"/>
          <w:szCs w:val="24"/>
          <w:lang w:val="en-US"/>
        </w:rPr>
        <w:t>k</w:t>
      </w:r>
      <w:r w:rsidRPr="00115304">
        <w:rPr>
          <w:rFonts w:ascii="Times" w:eastAsia="Times" w:hAnsi="Times" w:cs="Times"/>
          <w:color w:val="000000"/>
          <w:sz w:val="24"/>
          <w:szCs w:val="24"/>
          <w:vertAlign w:val="superscript"/>
          <w:lang w:val="en-US"/>
        </w:rPr>
        <w:t>red</w:t>
      </w:r>
      <w:r w:rsidRPr="00115304">
        <w:rPr>
          <w:rFonts w:ascii="Times" w:eastAsia="Times" w:hAnsi="Times" w:cs="Times"/>
          <w:color w:val="000000"/>
          <w:sz w:val="24"/>
          <w:szCs w:val="24"/>
          <w:lang w:val="en-US"/>
        </w:rPr>
        <w:t xml:space="preserve"> and </w:t>
      </w:r>
      <w:r w:rsidRPr="00115304">
        <w:rPr>
          <w:rFonts w:ascii="Times" w:eastAsia="Times" w:hAnsi="Times" w:cs="Times"/>
          <w:i/>
          <w:color w:val="000000"/>
          <w:sz w:val="24"/>
          <w:szCs w:val="24"/>
          <w:lang w:val="en-US"/>
        </w:rPr>
        <w:t>k</w:t>
      </w:r>
      <w:r w:rsidRPr="00115304">
        <w:rPr>
          <w:rFonts w:ascii="Times" w:eastAsia="Times" w:hAnsi="Times" w:cs="Times"/>
          <w:color w:val="000000"/>
          <w:sz w:val="24"/>
          <w:szCs w:val="24"/>
          <w:vertAlign w:val="superscript"/>
          <w:lang w:val="en-US"/>
        </w:rPr>
        <w:t xml:space="preserve">ox </w:t>
      </w:r>
      <w:r w:rsidRPr="00115304">
        <w:rPr>
          <w:rFonts w:ascii="Times" w:eastAsia="Times" w:hAnsi="Times" w:cs="Times"/>
          <w:color w:val="000000"/>
          <w:sz w:val="24"/>
          <w:szCs w:val="24"/>
          <w:lang w:val="en-US"/>
        </w:rPr>
        <w:t>of 0.15 ± 0.02 M</w:t>
      </w:r>
      <w:r w:rsidRPr="00115304">
        <w:rPr>
          <w:rFonts w:ascii="Times" w:eastAsia="Times" w:hAnsi="Times" w:cs="Times"/>
          <w:color w:val="000000"/>
          <w:sz w:val="24"/>
          <w:szCs w:val="24"/>
          <w:vertAlign w:val="superscript"/>
          <w:lang w:val="en-US"/>
        </w:rPr>
        <w:t>-1</w:t>
      </w:r>
      <w:r w:rsidRPr="00115304">
        <w:rPr>
          <w:rFonts w:ascii="Times" w:eastAsia="Times" w:hAnsi="Times" w:cs="Times"/>
          <w:color w:val="000000"/>
          <w:sz w:val="24"/>
          <w:szCs w:val="24"/>
          <w:lang w:val="en-US"/>
        </w:rPr>
        <w:t>s</w:t>
      </w:r>
      <w:r w:rsidRPr="00115304">
        <w:rPr>
          <w:rFonts w:ascii="Times" w:eastAsia="Times" w:hAnsi="Times" w:cs="Times"/>
          <w:color w:val="000000"/>
          <w:sz w:val="24"/>
          <w:szCs w:val="24"/>
          <w:vertAlign w:val="superscript"/>
          <w:lang w:val="en-US"/>
        </w:rPr>
        <w:t>-1</w:t>
      </w:r>
      <w:r w:rsidRPr="00115304">
        <w:rPr>
          <w:rFonts w:ascii="Times" w:eastAsia="Times" w:hAnsi="Times" w:cs="Times"/>
          <w:color w:val="000000"/>
          <w:sz w:val="24"/>
          <w:szCs w:val="24"/>
          <w:lang w:val="en-US"/>
        </w:rPr>
        <w:t xml:space="preserve"> and (0.76 ± 0.06) × 10</w:t>
      </w:r>
      <w:r w:rsidRPr="00115304">
        <w:rPr>
          <w:rFonts w:ascii="Times" w:eastAsia="Times" w:hAnsi="Times" w:cs="Times"/>
          <w:color w:val="000000"/>
          <w:sz w:val="24"/>
          <w:szCs w:val="24"/>
          <w:vertAlign w:val="superscript"/>
          <w:lang w:val="en-US"/>
        </w:rPr>
        <w:t>6</w:t>
      </w:r>
      <w:r w:rsidRPr="00115304">
        <w:rPr>
          <w:rFonts w:ascii="Times" w:eastAsia="Times" w:hAnsi="Times" w:cs="Times"/>
          <w:color w:val="000000"/>
          <w:sz w:val="24"/>
          <w:szCs w:val="24"/>
          <w:lang w:val="en-US"/>
        </w:rPr>
        <w:t xml:space="preserve"> M</w:t>
      </w:r>
      <w:r w:rsidRPr="00115304">
        <w:rPr>
          <w:rFonts w:ascii="Times" w:eastAsia="Times" w:hAnsi="Times" w:cs="Times"/>
          <w:color w:val="000000"/>
          <w:sz w:val="24"/>
          <w:szCs w:val="24"/>
          <w:vertAlign w:val="superscript"/>
          <w:lang w:val="en-US"/>
        </w:rPr>
        <w:t>-1</w:t>
      </w:r>
      <w:r w:rsidRPr="00115304">
        <w:rPr>
          <w:rFonts w:ascii="Times" w:eastAsia="Times" w:hAnsi="Times" w:cs="Times"/>
          <w:color w:val="000000"/>
          <w:sz w:val="24"/>
          <w:szCs w:val="24"/>
          <w:lang w:val="en-US"/>
        </w:rPr>
        <w:t>s</w:t>
      </w:r>
      <w:r w:rsidRPr="00115304">
        <w:rPr>
          <w:rFonts w:ascii="Times" w:eastAsia="Times" w:hAnsi="Times" w:cs="Times"/>
          <w:color w:val="000000"/>
          <w:sz w:val="24"/>
          <w:szCs w:val="24"/>
          <w:vertAlign w:val="superscript"/>
          <w:lang w:val="en-US"/>
        </w:rPr>
        <w:t>-1</w:t>
      </w:r>
      <w:r w:rsidRPr="00115304">
        <w:rPr>
          <w:rFonts w:ascii="Times" w:eastAsia="Times" w:hAnsi="Times" w:cs="Times"/>
          <w:color w:val="000000"/>
          <w:sz w:val="24"/>
          <w:szCs w:val="24"/>
          <w:lang w:val="en-US"/>
        </w:rPr>
        <w:t xml:space="preserve">, respectively, indicate that the rate-limiting step of </w:t>
      </w:r>
      <w:r>
        <w:rPr>
          <w:rFonts w:ascii="Times New Roman" w:eastAsia="Times New Roman" w:hAnsi="Times New Roman" w:cs="Times New Roman"/>
          <w:i/>
          <w:sz w:val="24"/>
          <w:szCs w:val="24"/>
          <w:lang w:val="en-US"/>
        </w:rPr>
        <w:t>Ps</w:t>
      </w:r>
      <w:r>
        <w:rPr>
          <w:rFonts w:ascii="Times New Roman" w:eastAsia="Times New Roman" w:hAnsi="Times New Roman" w:cs="Times New Roman"/>
          <w:sz w:val="24"/>
          <w:szCs w:val="24"/>
          <w:lang w:val="en-US"/>
        </w:rPr>
        <w:t>G3</w:t>
      </w:r>
      <w:r w:rsidRPr="00115304">
        <w:rPr>
          <w:rFonts w:ascii="Times New Roman" w:eastAsia="Times New Roman" w:hAnsi="Times New Roman" w:cs="Times New Roman"/>
          <w:sz w:val="24"/>
          <w:szCs w:val="24"/>
          <w:lang w:val="en-US"/>
        </w:rPr>
        <w:t>Ox</w:t>
      </w:r>
      <w:r w:rsidRPr="00115304">
        <w:rPr>
          <w:rFonts w:ascii="Times" w:eastAsia="Times" w:hAnsi="Times" w:cs="Times"/>
          <w:color w:val="000000"/>
          <w:sz w:val="24"/>
          <w:szCs w:val="24"/>
          <w:lang w:val="en-US"/>
        </w:rPr>
        <w:t xml:space="preserve"> reaction is the oxidation of D-</w:t>
      </w:r>
      <w:r w:rsidRPr="00115304">
        <w:rPr>
          <w:rFonts w:ascii="Times" w:eastAsia="Times" w:hAnsi="Times" w:cs="Times"/>
          <w:sz w:val="24"/>
          <w:szCs w:val="24"/>
          <w:lang w:val="en-US"/>
        </w:rPr>
        <w:t>g</w:t>
      </w:r>
      <w:r w:rsidRPr="00115304">
        <w:rPr>
          <w:rFonts w:ascii="Times" w:eastAsia="Times" w:hAnsi="Times" w:cs="Times"/>
          <w:color w:val="000000"/>
          <w:sz w:val="24"/>
          <w:szCs w:val="24"/>
          <w:lang w:val="en-US"/>
        </w:rPr>
        <w:t>lucose to 2-keto-D-</w:t>
      </w:r>
      <w:r w:rsidRPr="00115304">
        <w:rPr>
          <w:rFonts w:ascii="Times" w:eastAsia="Times" w:hAnsi="Times" w:cs="Times"/>
          <w:sz w:val="24"/>
          <w:szCs w:val="24"/>
          <w:lang w:val="en-US"/>
        </w:rPr>
        <w:t>g</w:t>
      </w:r>
      <w:r w:rsidRPr="00115304">
        <w:rPr>
          <w:rFonts w:ascii="Times" w:eastAsia="Times" w:hAnsi="Times" w:cs="Times"/>
          <w:color w:val="000000"/>
          <w:sz w:val="24"/>
          <w:szCs w:val="24"/>
          <w:lang w:val="en-US"/>
        </w:rPr>
        <w:t>lucose that shows a constant 6-orders of magnitude lower than the oxidative-half reaction.</w:t>
      </w:r>
    </w:p>
    <w:p w14:paraId="20F9E8D4" w14:textId="3E15A49F" w:rsidR="00A55D2D" w:rsidRPr="00115304" w:rsidRDefault="00A55D2D" w:rsidP="00A55D2D">
      <w:pPr>
        <w:pStyle w:val="Heading2"/>
        <w:rPr>
          <w:rFonts w:eastAsia="Times New Roman" w:cs="Arial"/>
          <w:b/>
          <w:bCs/>
          <w:szCs w:val="24"/>
          <w:lang w:val="en-US"/>
        </w:rPr>
      </w:pPr>
      <w:bookmarkStart w:id="5" w:name="_heading=h.2et92p0" w:colFirst="0" w:colLast="0"/>
      <w:bookmarkStart w:id="6" w:name="_Toc122509788"/>
      <w:bookmarkStart w:id="7" w:name="_Toc124257948"/>
      <w:bookmarkEnd w:id="5"/>
      <w:r w:rsidRPr="00115304">
        <w:rPr>
          <w:rFonts w:cs="Arial"/>
          <w:b/>
          <w:bCs/>
          <w:szCs w:val="24"/>
          <w:lang w:val="en-US"/>
        </w:rPr>
        <w:t>1.</w:t>
      </w:r>
      <w:r w:rsidR="00BB1AC5">
        <w:rPr>
          <w:rFonts w:cs="Arial"/>
          <w:b/>
          <w:bCs/>
          <w:szCs w:val="24"/>
          <w:lang w:val="en-US"/>
        </w:rPr>
        <w:t>2</w:t>
      </w:r>
      <w:r w:rsidRPr="00115304">
        <w:rPr>
          <w:rFonts w:cs="Arial"/>
          <w:b/>
          <w:bCs/>
          <w:szCs w:val="24"/>
          <w:lang w:val="en-US"/>
        </w:rPr>
        <w:t xml:space="preserve">. </w:t>
      </w:r>
      <w:r w:rsidRPr="002B664F">
        <w:rPr>
          <w:rFonts w:cs="Arial"/>
          <w:b/>
          <w:bCs/>
          <w:smallCaps w:val="0"/>
          <w:szCs w:val="24"/>
          <w:lang w:val="en-US"/>
        </w:rPr>
        <w:t xml:space="preserve">Optimization of activity assay of </w:t>
      </w:r>
      <w:r w:rsidR="003D159B" w:rsidRPr="002B664F">
        <w:rPr>
          <w:rFonts w:cs="Arial"/>
          <w:b/>
          <w:bCs/>
          <w:i/>
          <w:smallCaps w:val="0"/>
          <w:szCs w:val="24"/>
          <w:lang w:val="en-US"/>
        </w:rPr>
        <w:t>P</w:t>
      </w:r>
      <w:r w:rsidRPr="002B664F">
        <w:rPr>
          <w:rFonts w:cs="Arial"/>
          <w:b/>
          <w:bCs/>
          <w:i/>
          <w:smallCaps w:val="0"/>
          <w:szCs w:val="24"/>
          <w:lang w:val="en-US"/>
        </w:rPr>
        <w:t>s</w:t>
      </w:r>
      <w:r w:rsidR="00AC2189" w:rsidRPr="002B664F">
        <w:rPr>
          <w:rFonts w:cs="Arial"/>
          <w:b/>
          <w:bCs/>
          <w:smallCaps w:val="0"/>
          <w:szCs w:val="24"/>
          <w:lang w:val="en-US"/>
        </w:rPr>
        <w:t>G3</w:t>
      </w:r>
      <w:r w:rsidRPr="002B664F">
        <w:rPr>
          <w:rFonts w:cs="Arial"/>
          <w:b/>
          <w:bCs/>
          <w:smallCaps w:val="0"/>
          <w:szCs w:val="24"/>
          <w:lang w:val="en-US"/>
        </w:rPr>
        <w:t>Ox.</w:t>
      </w:r>
      <w:bookmarkEnd w:id="6"/>
      <w:bookmarkEnd w:id="7"/>
      <w:r w:rsidRPr="00115304">
        <w:rPr>
          <w:rFonts w:eastAsia="Times New Roman" w:cs="Arial"/>
          <w:b/>
          <w:bCs/>
          <w:szCs w:val="24"/>
          <w:lang w:val="en-US"/>
        </w:rPr>
        <w:t xml:space="preserve"> </w:t>
      </w:r>
    </w:p>
    <w:p w14:paraId="1D2926A2" w14:textId="4326307E" w:rsidR="00AF4FC4" w:rsidRDefault="00A55D2D" w:rsidP="00AF4FC4">
      <w:pPr>
        <w:spacing w:before="120" w:after="120" w:line="360" w:lineRule="auto"/>
        <w:rPr>
          <w:rFonts w:ascii="Times New Roman" w:eastAsia="Times New Roman" w:hAnsi="Times New Roman" w:cs="Times New Roman"/>
          <w:color w:val="000000"/>
          <w:sz w:val="24"/>
          <w:szCs w:val="24"/>
          <w:lang w:val="en-US"/>
        </w:rPr>
      </w:pPr>
      <w:r w:rsidRPr="009E6605">
        <w:rPr>
          <w:rFonts w:ascii="Times New Roman" w:eastAsia="Times New Roman" w:hAnsi="Times New Roman" w:cs="Times New Roman"/>
          <w:color w:val="000000"/>
          <w:sz w:val="24"/>
          <w:szCs w:val="24"/>
          <w:lang w:val="en-US"/>
        </w:rPr>
        <w:t>The most typical routine method to determine the P2Oxs activity, when molecular oxygen is used as an electron acceptor, is based on a coupled assay using horseradish peroxidase (HRP</w:t>
      </w:r>
      <w:r w:rsidRPr="009E6605">
        <w:rPr>
          <w:rFonts w:ascii="Times New Roman" w:eastAsia="Times New Roman" w:hAnsi="Times New Roman" w:cs="Times New Roman"/>
          <w:sz w:val="24"/>
          <w:szCs w:val="24"/>
          <w:lang w:val="en-US"/>
        </w:rPr>
        <w:t>, Sigma Aldrich, Missouri, USA</w:t>
      </w:r>
      <w:r w:rsidRPr="009E6605">
        <w:rPr>
          <w:rFonts w:ascii="Times New Roman" w:eastAsia="Times New Roman" w:hAnsi="Times New Roman" w:cs="Times New Roman"/>
          <w:color w:val="000000"/>
          <w:sz w:val="24"/>
          <w:szCs w:val="24"/>
          <w:lang w:val="en-US"/>
        </w:rPr>
        <w:t xml:space="preserve">) with </w:t>
      </w:r>
      <w:r w:rsidRPr="009E6605">
        <w:rPr>
          <w:rFonts w:ascii="Times New Roman" w:eastAsia="Times New Roman" w:hAnsi="Times New Roman" w:cs="Times New Roman"/>
          <w:sz w:val="24"/>
          <w:szCs w:val="24"/>
          <w:lang w:val="en-US"/>
        </w:rPr>
        <w:t>2,2'-azino-bis(3-ethylbenzothiazoline-6-sulfonic acid) (</w:t>
      </w:r>
      <w:r w:rsidRPr="009E6605">
        <w:rPr>
          <w:rFonts w:ascii="Times New Roman" w:eastAsia="Times New Roman" w:hAnsi="Times New Roman" w:cs="Times New Roman"/>
          <w:color w:val="000000"/>
          <w:sz w:val="24"/>
          <w:szCs w:val="24"/>
          <w:lang w:val="en-US"/>
        </w:rPr>
        <w:t>ABTS,</w:t>
      </w:r>
      <w:r w:rsidRPr="009E6605">
        <w:rPr>
          <w:rFonts w:ascii="Times New Roman" w:eastAsia="Times New Roman" w:hAnsi="Times New Roman" w:cs="Times New Roman"/>
          <w:sz w:val="24"/>
          <w:szCs w:val="24"/>
          <w:lang w:val="en-US"/>
        </w:rPr>
        <w:t xml:space="preserve"> ApplieChem, Darmstadt, Germany</w:t>
      </w:r>
      <w:r w:rsidRPr="009E6605">
        <w:rPr>
          <w:rFonts w:ascii="Times New Roman" w:eastAsia="Times New Roman" w:hAnsi="Times New Roman" w:cs="Times New Roman"/>
          <w:color w:val="000000"/>
          <w:sz w:val="24"/>
          <w:szCs w:val="24"/>
          <w:lang w:val="en-US"/>
        </w:rPr>
        <w:t>) as substrate</w:t>
      </w:r>
      <w:r w:rsidR="00E45D68">
        <w:rPr>
          <w:rFonts w:ascii="Times New Roman" w:eastAsia="Times New Roman" w:hAnsi="Times New Roman" w:cs="Times New Roman"/>
          <w:color w:val="000000"/>
          <w:sz w:val="24"/>
          <w:szCs w:val="24"/>
        </w:rPr>
        <w:fldChar w:fldCharType="begin">
          <w:fldData xml:space="preserve">PEVuZE5vdGU+PENpdGU+PEF1dGhvcj5CYXN0aWFuPC9BdXRob3I+PFllYXI+MjAwNTwvWWVhcj48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</w:fldData>
        </w:fldChar>
      </w:r>
      <w:r w:rsidR="007373A8" w:rsidRPr="007373A8">
        <w:rPr>
          <w:rFonts w:ascii="Times New Roman" w:eastAsia="Times New Roman" w:hAnsi="Times New Roman" w:cs="Times New Roman"/>
          <w:color w:val="000000"/>
          <w:sz w:val="24"/>
          <w:szCs w:val="24"/>
          <w:lang w:val="en-US"/>
        </w:rPr>
        <w:instrText xml:space="preserve"> ADDIN EN.CITE </w:instrText>
      </w:r>
      <w:r w:rsidR="007373A8">
        <w:rPr>
          <w:rFonts w:ascii="Times New Roman" w:eastAsia="Times New Roman" w:hAnsi="Times New Roman" w:cs="Times New Roman"/>
          <w:color w:val="000000"/>
          <w:sz w:val="24"/>
          <w:szCs w:val="24"/>
        </w:rPr>
        <w:fldChar w:fldCharType="begin">
          <w:fldData xml:space="preserve">PEVuZE5vdGU+PENpdGU+PEF1dGhvcj5CYXN0aWFuPC9BdXRob3I+PFllYXI+MjAwNTwvWWVhcj48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</w:fldData>
        </w:fldChar>
      </w:r>
      <w:r w:rsidR="007373A8" w:rsidRPr="007373A8">
        <w:rPr>
          <w:rFonts w:ascii="Times New Roman" w:eastAsia="Times New Roman" w:hAnsi="Times New Roman" w:cs="Times New Roman"/>
          <w:color w:val="000000"/>
          <w:sz w:val="24"/>
          <w:szCs w:val="24"/>
          <w:lang w:val="en-US"/>
        </w:rPr>
        <w:instrText xml:space="preserve"> ADDIN EN.CITE.DATA </w:instrText>
      </w:r>
      <w:r w:rsidR="007373A8">
        <w:rPr>
          <w:rFonts w:ascii="Times New Roman" w:eastAsia="Times New Roman" w:hAnsi="Times New Roman" w:cs="Times New Roman"/>
          <w:color w:val="000000"/>
          <w:sz w:val="24"/>
          <w:szCs w:val="24"/>
        </w:rPr>
      </w:r>
      <w:r w:rsidR="007373A8">
        <w:rPr>
          <w:rFonts w:ascii="Times New Roman" w:eastAsia="Times New Roman" w:hAnsi="Times New Roman" w:cs="Times New Roman"/>
          <w:color w:val="000000"/>
          <w:sz w:val="24"/>
          <w:szCs w:val="24"/>
        </w:rPr>
        <w:fldChar w:fldCharType="end"/>
      </w:r>
      <w:r w:rsidR="00E45D68">
        <w:rPr>
          <w:rFonts w:ascii="Times New Roman" w:eastAsia="Times New Roman" w:hAnsi="Times New Roman" w:cs="Times New Roman"/>
          <w:color w:val="000000"/>
          <w:sz w:val="24"/>
          <w:szCs w:val="24"/>
        </w:rPr>
      </w:r>
      <w:r w:rsidR="00E45D68">
        <w:rPr>
          <w:rFonts w:ascii="Times New Roman" w:eastAsia="Times New Roman" w:hAnsi="Times New Roman" w:cs="Times New Roman"/>
          <w:color w:val="000000"/>
          <w:sz w:val="24"/>
          <w:szCs w:val="24"/>
        </w:rPr>
        <w:fldChar w:fldCharType="separate"/>
      </w:r>
      <w:r w:rsidR="007373A8" w:rsidRPr="007373A8">
        <w:rPr>
          <w:rFonts w:ascii="Times New Roman" w:eastAsia="Times New Roman" w:hAnsi="Times New Roman" w:cs="Times New Roman"/>
          <w:noProof/>
          <w:color w:val="000000"/>
          <w:sz w:val="24"/>
          <w:szCs w:val="24"/>
          <w:vertAlign w:val="superscript"/>
          <w:lang w:val="en-US"/>
        </w:rPr>
        <w:t>1-4</w:t>
      </w:r>
      <w:r w:rsidR="00E45D68">
        <w:rPr>
          <w:rFonts w:ascii="Times New Roman" w:eastAsia="Times New Roman" w:hAnsi="Times New Roman" w:cs="Times New Roman"/>
          <w:color w:val="000000"/>
          <w:sz w:val="24"/>
          <w:szCs w:val="24"/>
        </w:rPr>
        <w:fldChar w:fldCharType="end"/>
      </w:r>
      <w:r w:rsidRPr="009E6605">
        <w:rPr>
          <w:rFonts w:ascii="Times New Roman" w:eastAsia="Times New Roman" w:hAnsi="Times New Roman" w:cs="Times New Roman"/>
          <w:color w:val="000000"/>
          <w:sz w:val="24"/>
          <w:szCs w:val="24"/>
          <w:lang w:val="en-US"/>
        </w:rPr>
        <w:t xml:space="preserve">. </w:t>
      </w:r>
      <w:r w:rsidRPr="00115304">
        <w:rPr>
          <w:rFonts w:ascii="Times New Roman" w:eastAsia="Times New Roman" w:hAnsi="Times New Roman" w:cs="Times New Roman"/>
          <w:color w:val="000000"/>
          <w:sz w:val="24"/>
          <w:szCs w:val="24"/>
          <w:lang w:val="en-US"/>
        </w:rPr>
        <w:t>This compound is oxidized to ABTS</w:t>
      </w:r>
      <w:r w:rsidRPr="00115304">
        <w:rPr>
          <w:rFonts w:ascii="Times New Roman" w:eastAsia="Times New Roman" w:hAnsi="Times New Roman" w:cs="Times New Roman"/>
          <w:color w:val="000000"/>
          <w:sz w:val="24"/>
          <w:szCs w:val="24"/>
          <w:vertAlign w:val="superscript"/>
          <w:lang w:val="en-US"/>
        </w:rPr>
        <w:t>•+</w:t>
      </w:r>
      <w:r w:rsidRPr="00115304">
        <w:rPr>
          <w:rFonts w:ascii="Times New Roman" w:eastAsia="Times New Roman" w:hAnsi="Times New Roman" w:cs="Times New Roman"/>
          <w:color w:val="000000"/>
          <w:sz w:val="24"/>
          <w:szCs w:val="24"/>
          <w:lang w:val="en-US"/>
        </w:rPr>
        <w:t xml:space="preserve">, a green-colored </w:t>
      </w:r>
      <w:r w:rsidRPr="00115304">
        <w:rPr>
          <w:rFonts w:ascii="Times New Roman" w:eastAsia="Times New Roman" w:hAnsi="Times New Roman" w:cs="Times New Roman"/>
          <w:sz w:val="24"/>
          <w:szCs w:val="24"/>
          <w:lang w:val="en-US"/>
        </w:rPr>
        <w:t>radical cation</w:t>
      </w:r>
      <w:r w:rsidRPr="00115304">
        <w:rPr>
          <w:rFonts w:ascii="Times New Roman" w:eastAsia="Times New Roman" w:hAnsi="Times New Roman" w:cs="Times New Roman"/>
          <w:color w:val="000000"/>
          <w:sz w:val="24"/>
          <w:szCs w:val="24"/>
          <w:lang w:val="en-US"/>
        </w:rPr>
        <w:t xml:space="preserve"> easily monitored following absorbance at 420 nm. However, some reports showed that the oxidized form of ABTS, ABTS</w:t>
      </w:r>
      <w:r w:rsidRPr="00115304">
        <w:rPr>
          <w:rFonts w:ascii="Times New Roman" w:eastAsia="Times New Roman" w:hAnsi="Times New Roman" w:cs="Times New Roman"/>
          <w:color w:val="000000"/>
          <w:sz w:val="24"/>
          <w:szCs w:val="24"/>
          <w:vertAlign w:val="superscript"/>
          <w:lang w:val="en-US"/>
        </w:rPr>
        <w:t>•+</w:t>
      </w:r>
      <w:r w:rsidRPr="00115304">
        <w:rPr>
          <w:rFonts w:ascii="Times New Roman" w:eastAsia="Times New Roman" w:hAnsi="Times New Roman" w:cs="Times New Roman"/>
          <w:color w:val="000000"/>
          <w:sz w:val="24"/>
          <w:szCs w:val="24"/>
          <w:lang w:val="en-US"/>
        </w:rPr>
        <w:t>, can also act as an electron acceptor of P2Oxs</w:t>
      </w:r>
      <w:r w:rsidR="00304CB6">
        <w:rPr>
          <w:rFonts w:ascii="Times New Roman" w:eastAsia="Times New Roman" w:hAnsi="Times New Roman" w:cs="Times New Roman"/>
          <w:color w:val="000000"/>
          <w:sz w:val="24"/>
          <w:szCs w:val="24"/>
        </w:rPr>
        <w:fldChar w:fldCharType="begin">
          <w:fldData xml:space="preserve">PEVuZE5vdGU+PENpdGU+PEF1dGhvcj5BYnJlcmE8L0F1dGhvcj48WWVhcj4yMDIwPC9ZZWFyPjxS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</w:fldData>
        </w:fldChar>
      </w:r>
      <w:r w:rsidR="007373A8" w:rsidRPr="007373A8">
        <w:rPr>
          <w:rFonts w:ascii="Times New Roman" w:eastAsia="Times New Roman" w:hAnsi="Times New Roman" w:cs="Times New Roman"/>
          <w:color w:val="000000"/>
          <w:sz w:val="24"/>
          <w:szCs w:val="24"/>
          <w:lang w:val="en-US"/>
        </w:rPr>
        <w:instrText xml:space="preserve"> ADDIN EN.CITE </w:instrText>
      </w:r>
      <w:r w:rsidR="007373A8">
        <w:rPr>
          <w:rFonts w:ascii="Times New Roman" w:eastAsia="Times New Roman" w:hAnsi="Times New Roman" w:cs="Times New Roman"/>
          <w:color w:val="000000"/>
          <w:sz w:val="24"/>
          <w:szCs w:val="24"/>
        </w:rPr>
        <w:fldChar w:fldCharType="begin">
          <w:fldData xml:space="preserve">PEVuZE5vdGU+PENpdGU+PEF1dGhvcj5BYnJlcmE8L0F1dGhvcj48WWVhcj4yMDIwPC9ZZWFyPjxS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</w:fldData>
        </w:fldChar>
      </w:r>
      <w:r w:rsidR="007373A8" w:rsidRPr="007373A8">
        <w:rPr>
          <w:rFonts w:ascii="Times New Roman" w:eastAsia="Times New Roman" w:hAnsi="Times New Roman" w:cs="Times New Roman"/>
          <w:color w:val="000000"/>
          <w:sz w:val="24"/>
          <w:szCs w:val="24"/>
          <w:lang w:val="en-US"/>
        </w:rPr>
        <w:instrText xml:space="preserve"> ADDIN EN.CITE.DATA </w:instrText>
      </w:r>
      <w:r w:rsidR="007373A8">
        <w:rPr>
          <w:rFonts w:ascii="Times New Roman" w:eastAsia="Times New Roman" w:hAnsi="Times New Roman" w:cs="Times New Roman"/>
          <w:color w:val="000000"/>
          <w:sz w:val="24"/>
          <w:szCs w:val="24"/>
        </w:rPr>
      </w:r>
      <w:r w:rsidR="007373A8">
        <w:rPr>
          <w:rFonts w:ascii="Times New Roman" w:eastAsia="Times New Roman" w:hAnsi="Times New Roman" w:cs="Times New Roman"/>
          <w:color w:val="000000"/>
          <w:sz w:val="24"/>
          <w:szCs w:val="24"/>
        </w:rPr>
        <w:fldChar w:fldCharType="end"/>
      </w:r>
      <w:r w:rsidR="00304CB6">
        <w:rPr>
          <w:rFonts w:ascii="Times New Roman" w:eastAsia="Times New Roman" w:hAnsi="Times New Roman" w:cs="Times New Roman"/>
          <w:color w:val="000000"/>
          <w:sz w:val="24"/>
          <w:szCs w:val="24"/>
        </w:rPr>
      </w:r>
      <w:r w:rsidR="00304CB6">
        <w:rPr>
          <w:rFonts w:ascii="Times New Roman" w:eastAsia="Times New Roman" w:hAnsi="Times New Roman" w:cs="Times New Roman"/>
          <w:color w:val="000000"/>
          <w:sz w:val="24"/>
          <w:szCs w:val="24"/>
        </w:rPr>
        <w:fldChar w:fldCharType="separate"/>
      </w:r>
      <w:r w:rsidR="007373A8" w:rsidRPr="007373A8">
        <w:rPr>
          <w:rFonts w:ascii="Times New Roman" w:eastAsia="Times New Roman" w:hAnsi="Times New Roman" w:cs="Times New Roman"/>
          <w:noProof/>
          <w:color w:val="000000"/>
          <w:sz w:val="24"/>
          <w:szCs w:val="24"/>
          <w:vertAlign w:val="superscript"/>
          <w:lang w:val="en-US"/>
        </w:rPr>
        <w:t>2,5</w:t>
      </w:r>
      <w:r w:rsidR="00304CB6">
        <w:rPr>
          <w:rFonts w:ascii="Times New Roman" w:eastAsia="Times New Roman" w:hAnsi="Times New Roman" w:cs="Times New Roman"/>
          <w:color w:val="000000"/>
          <w:sz w:val="24"/>
          <w:szCs w:val="24"/>
        </w:rPr>
        <w:fldChar w:fldCharType="end"/>
      </w:r>
      <w:r w:rsidRPr="00115304">
        <w:rPr>
          <w:rFonts w:ascii="Times New Roman" w:eastAsia="Times New Roman" w:hAnsi="Times New Roman" w:cs="Times New Roman"/>
          <w:color w:val="000000"/>
          <w:sz w:val="24"/>
          <w:szCs w:val="24"/>
          <w:lang w:val="en-US"/>
        </w:rPr>
        <w:t>, which would lead to an underestimation of the enzymatic activity. Therefore, we have tested this possibility in the presence and absence of oxygen (</w:t>
      </w:r>
      <w:r w:rsidR="005268AC" w:rsidRPr="005268AC">
        <w:rPr>
          <w:rFonts w:ascii="Times New Roman" w:eastAsia="Times New Roman" w:hAnsi="Times New Roman" w:cs="Times New Roman"/>
          <w:b/>
          <w:color w:val="000000"/>
          <w:sz w:val="24"/>
          <w:szCs w:val="24"/>
          <w:lang w:val="en-US"/>
        </w:rPr>
        <w:t>Supplementary</w:t>
      </w:r>
      <w:r w:rsidR="005268AC">
        <w:rPr>
          <w:rFonts w:ascii="Times New Roman" w:eastAsia="Times New Roman" w:hAnsi="Times New Roman" w:cs="Times New Roman"/>
          <w:color w:val="000000"/>
          <w:sz w:val="24"/>
          <w:szCs w:val="24"/>
          <w:lang w:val="en-US"/>
        </w:rPr>
        <w:t xml:space="preserve"> </w:t>
      </w:r>
      <w:r w:rsidRPr="00115304">
        <w:rPr>
          <w:rFonts w:ascii="Times New Roman" w:eastAsia="Times New Roman" w:hAnsi="Times New Roman" w:cs="Times New Roman"/>
          <w:b/>
          <w:color w:val="000000"/>
          <w:sz w:val="24"/>
          <w:szCs w:val="24"/>
          <w:lang w:val="en-US"/>
        </w:rPr>
        <w:t>Table 2</w:t>
      </w:r>
      <w:r w:rsidRPr="00115304">
        <w:rPr>
          <w:rFonts w:ascii="Times New Roman" w:eastAsia="Times New Roman" w:hAnsi="Times New Roman" w:cs="Times New Roman"/>
          <w:color w:val="000000"/>
          <w:sz w:val="24"/>
          <w:szCs w:val="24"/>
          <w:lang w:val="en-US"/>
        </w:rPr>
        <w:t xml:space="preserve">). First, we </w:t>
      </w:r>
      <w:r w:rsidRPr="00115304">
        <w:rPr>
          <w:rFonts w:ascii="Times New Roman" w:eastAsia="Times New Roman" w:hAnsi="Times New Roman" w:cs="Times New Roman"/>
          <w:sz w:val="24"/>
          <w:szCs w:val="24"/>
          <w:lang w:val="en-US"/>
        </w:rPr>
        <w:t>oxidized 10 mM ABTS to ABTS</w:t>
      </w:r>
      <w:r w:rsidRPr="00115304">
        <w:rPr>
          <w:rFonts w:ascii="Times New Roman" w:eastAsia="Times New Roman" w:hAnsi="Times New Roman" w:cs="Times New Roman"/>
          <w:sz w:val="24"/>
          <w:szCs w:val="24"/>
          <w:vertAlign w:val="superscript"/>
          <w:lang w:val="en-US"/>
        </w:rPr>
        <w:t>•+</w:t>
      </w:r>
      <w:r w:rsidRPr="00115304">
        <w:rPr>
          <w:rFonts w:ascii="Times New Roman" w:eastAsia="Times New Roman" w:hAnsi="Times New Roman" w:cs="Times New Roman"/>
          <w:color w:val="000000"/>
          <w:sz w:val="24"/>
          <w:szCs w:val="24"/>
          <w:lang w:val="en-US"/>
        </w:rPr>
        <w:t xml:space="preserve">using </w:t>
      </w:r>
      <w:r w:rsidRPr="00115304">
        <w:rPr>
          <w:rFonts w:ascii="Times New Roman" w:eastAsia="Times New Roman" w:hAnsi="Times New Roman" w:cs="Times New Roman"/>
          <w:sz w:val="24"/>
          <w:szCs w:val="24"/>
          <w:lang w:val="en-US"/>
        </w:rPr>
        <w:t>1U/mL of CotA laccase</w:t>
      </w:r>
      <w:r w:rsidR="00304CB6">
        <w:rPr>
          <w:rFonts w:ascii="Times New Roman" w:eastAsia="Times New Roman" w:hAnsi="Times New Roman" w:cs="Times New Roman"/>
          <w:sz w:val="24"/>
          <w:szCs w:val="24"/>
        </w:rPr>
        <w:fldChar w:fldCharType="begin">
          <w:fldData xml:space="preserve">PEVuZE5vdGU+PENpdGU+PEF1dGhvcj5NYXJ0aW5zPC9BdXRob3I+PFllYXI+MjAwMjwvWWVhcj48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</w:fldData>
        </w:fldChar>
      </w:r>
      <w:r w:rsidR="007373A8" w:rsidRPr="007373A8">
        <w:rPr>
          <w:rFonts w:ascii="Times New Roman" w:eastAsia="Times New Roman" w:hAnsi="Times New Roman" w:cs="Times New Roman"/>
          <w:sz w:val="24"/>
          <w:szCs w:val="24"/>
          <w:lang w:val="en-US"/>
        </w:rPr>
        <w:instrText xml:space="preserve"> ADDIN EN.CITE </w:instrText>
      </w:r>
      <w:r w:rsidR="007373A8">
        <w:rPr>
          <w:rFonts w:ascii="Times New Roman" w:eastAsia="Times New Roman" w:hAnsi="Times New Roman" w:cs="Times New Roman"/>
          <w:sz w:val="24"/>
          <w:szCs w:val="24"/>
        </w:rPr>
        <w:fldChar w:fldCharType="begin">
          <w:fldData xml:space="preserve">PEVuZE5vdGU+PENpdGU+PEF1dGhvcj5NYXJ0aW5zPC9BdXRob3I+PFllYXI+MjAwMjwvWWVhcj48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</w:fldData>
        </w:fldChar>
      </w:r>
      <w:r w:rsidR="007373A8" w:rsidRPr="007373A8">
        <w:rPr>
          <w:rFonts w:ascii="Times New Roman" w:eastAsia="Times New Roman" w:hAnsi="Times New Roman" w:cs="Times New Roman"/>
          <w:sz w:val="24"/>
          <w:szCs w:val="24"/>
          <w:lang w:val="en-US"/>
        </w:rPr>
        <w:instrText xml:space="preserve"> ADDIN EN.CITE.DATA </w:instrText>
      </w:r>
      <w:r w:rsidR="007373A8">
        <w:rPr>
          <w:rFonts w:ascii="Times New Roman" w:eastAsia="Times New Roman" w:hAnsi="Times New Roman" w:cs="Times New Roman"/>
          <w:sz w:val="24"/>
          <w:szCs w:val="24"/>
        </w:rPr>
      </w:r>
      <w:r w:rsidR="007373A8">
        <w:rPr>
          <w:rFonts w:ascii="Times New Roman" w:eastAsia="Times New Roman" w:hAnsi="Times New Roman" w:cs="Times New Roman"/>
          <w:sz w:val="24"/>
          <w:szCs w:val="24"/>
        </w:rPr>
        <w:fldChar w:fldCharType="end"/>
      </w:r>
      <w:r w:rsidR="00304CB6">
        <w:rPr>
          <w:rFonts w:ascii="Times New Roman" w:eastAsia="Times New Roman" w:hAnsi="Times New Roman" w:cs="Times New Roman"/>
          <w:sz w:val="24"/>
          <w:szCs w:val="24"/>
        </w:rPr>
      </w:r>
      <w:r w:rsidR="00304CB6">
        <w:rPr>
          <w:rFonts w:ascii="Times New Roman" w:eastAsia="Times New Roman" w:hAnsi="Times New Roman" w:cs="Times New Roman"/>
          <w:sz w:val="24"/>
          <w:szCs w:val="24"/>
        </w:rPr>
        <w:fldChar w:fldCharType="separate"/>
      </w:r>
      <w:r w:rsidR="007373A8" w:rsidRPr="007373A8">
        <w:rPr>
          <w:rFonts w:ascii="Times New Roman" w:eastAsia="Times New Roman" w:hAnsi="Times New Roman" w:cs="Times New Roman"/>
          <w:noProof/>
          <w:sz w:val="24"/>
          <w:szCs w:val="24"/>
          <w:vertAlign w:val="superscript"/>
          <w:lang w:val="en-US"/>
        </w:rPr>
        <w:t>6</w:t>
      </w:r>
      <w:r w:rsidR="00304CB6">
        <w:rPr>
          <w:rFonts w:ascii="Times New Roman" w:eastAsia="Times New Roman" w:hAnsi="Times New Roman" w:cs="Times New Roman"/>
          <w:sz w:val="24"/>
          <w:szCs w:val="24"/>
        </w:rPr>
        <w:fldChar w:fldCharType="end"/>
      </w:r>
      <w:r w:rsidRPr="00115304">
        <w:rPr>
          <w:rFonts w:ascii="Times New Roman" w:eastAsia="Times New Roman" w:hAnsi="Times New Roman" w:cs="Times New Roman"/>
          <w:sz w:val="24"/>
          <w:szCs w:val="24"/>
          <w:lang w:val="en-US"/>
        </w:rPr>
        <w:t xml:space="preserve">. The color changed from colorless to dark green, indicating the formation of the desired compound. CotA laccase was removed from the reaction mixture by ultrafiltration using an ultra-centrifugal filter vivaspin20 of 30 kDa cutoff (Cytiva, Massachusetts, USA) at 4000 rpm for 30 min (Eppendorf 5810 R centrifuge). </w:t>
      </w:r>
      <w:r w:rsidR="003D159B">
        <w:rPr>
          <w:rFonts w:ascii="Times New Roman" w:eastAsia="Times New Roman" w:hAnsi="Times New Roman" w:cs="Times New Roman"/>
          <w:i/>
          <w:sz w:val="24"/>
          <w:szCs w:val="24"/>
          <w:lang w:val="en-US"/>
        </w:rPr>
        <w:t>Ps</w:t>
      </w:r>
      <w:r w:rsidR="00AC2189">
        <w:rPr>
          <w:rFonts w:ascii="Times New Roman" w:eastAsia="Times New Roman" w:hAnsi="Times New Roman" w:cs="Times New Roman"/>
          <w:sz w:val="24"/>
          <w:szCs w:val="24"/>
          <w:lang w:val="en-US"/>
        </w:rPr>
        <w:t>G3</w:t>
      </w:r>
      <w:r w:rsidRPr="00115304">
        <w:rPr>
          <w:rFonts w:ascii="Times New Roman" w:eastAsia="Times New Roman" w:hAnsi="Times New Roman" w:cs="Times New Roman"/>
          <w:sz w:val="24"/>
          <w:szCs w:val="24"/>
          <w:lang w:val="en-US"/>
        </w:rPr>
        <w:t xml:space="preserve">Ox enzymatic assays were then performed using 1 M of D-Glc, 35 </w:t>
      </w:r>
      <w:r>
        <w:rPr>
          <w:rFonts w:ascii="Times New Roman" w:eastAsia="Times New Roman" w:hAnsi="Times New Roman" w:cs="Times New Roman"/>
          <w:sz w:val="24"/>
          <w:szCs w:val="24"/>
        </w:rPr>
        <w:t>μ</w:t>
      </w:r>
      <w:r w:rsidRPr="00115304">
        <w:rPr>
          <w:rFonts w:ascii="Times New Roman" w:eastAsia="Times New Roman" w:hAnsi="Times New Roman" w:cs="Times New Roman"/>
          <w:sz w:val="24"/>
          <w:szCs w:val="24"/>
          <w:lang w:val="en-US"/>
        </w:rPr>
        <w:t>M of ABTS</w:t>
      </w:r>
      <w:r w:rsidRPr="00115304">
        <w:rPr>
          <w:rFonts w:ascii="Times New Roman" w:eastAsia="Times New Roman" w:hAnsi="Times New Roman" w:cs="Times New Roman"/>
          <w:sz w:val="24"/>
          <w:szCs w:val="24"/>
          <w:vertAlign w:val="superscript"/>
          <w:lang w:val="en-US"/>
        </w:rPr>
        <w:t>•+</w:t>
      </w:r>
      <w:r w:rsidRPr="00115304">
        <w:rPr>
          <w:rFonts w:ascii="Times New Roman" w:eastAsia="Times New Roman" w:hAnsi="Times New Roman" w:cs="Times New Roman"/>
          <w:sz w:val="24"/>
          <w:szCs w:val="24"/>
          <w:lang w:val="en-US"/>
        </w:rPr>
        <w:t xml:space="preserve">, and 10 </w:t>
      </w:r>
      <w:r>
        <w:rPr>
          <w:rFonts w:ascii="Times New Roman" w:eastAsia="Times New Roman" w:hAnsi="Times New Roman" w:cs="Times New Roman"/>
          <w:sz w:val="24"/>
          <w:szCs w:val="24"/>
        </w:rPr>
        <w:t>μ</w:t>
      </w:r>
      <w:r w:rsidRPr="00115304">
        <w:rPr>
          <w:rFonts w:ascii="Times New Roman" w:eastAsia="Times New Roman" w:hAnsi="Times New Roman" w:cs="Times New Roman"/>
          <w:sz w:val="24"/>
          <w:szCs w:val="24"/>
          <w:lang w:val="en-US"/>
        </w:rPr>
        <w:t xml:space="preserve">g of wild-type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(control assays were performed without D-glucose). For the aerobic assays, reaction mixtures without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protein were bubbled with pure O</w:t>
      </w:r>
      <w:r w:rsidRPr="00115304">
        <w:rPr>
          <w:rFonts w:ascii="Times New Roman" w:eastAsia="Times New Roman" w:hAnsi="Times New Roman" w:cs="Times New Roman"/>
          <w:sz w:val="24"/>
          <w:szCs w:val="24"/>
          <w:vertAlign w:val="subscript"/>
          <w:lang w:val="en-US"/>
        </w:rPr>
        <w:t>2</w:t>
      </w:r>
      <w:r w:rsidRPr="00115304">
        <w:rPr>
          <w:rFonts w:ascii="Times New Roman" w:eastAsia="Times New Roman" w:hAnsi="Times New Roman" w:cs="Times New Roman"/>
          <w:sz w:val="24"/>
          <w:szCs w:val="24"/>
          <w:lang w:val="en-US"/>
        </w:rPr>
        <w:t xml:space="preserve"> for 15 min. For anaerobic assays, a </w:t>
      </w:r>
      <w:r w:rsidRPr="00115304">
        <w:rPr>
          <w:rFonts w:ascii="Times New Roman" w:eastAsia="Times New Roman" w:hAnsi="Times New Roman" w:cs="Times New Roman"/>
          <w:i/>
          <w:sz w:val="24"/>
          <w:szCs w:val="24"/>
          <w:lang w:val="en-US"/>
        </w:rPr>
        <w:t>cuvette</w:t>
      </w:r>
      <w:r w:rsidRPr="00115304">
        <w:rPr>
          <w:rFonts w:ascii="Times New Roman" w:eastAsia="Times New Roman" w:hAnsi="Times New Roman" w:cs="Times New Roman"/>
          <w:sz w:val="24"/>
          <w:szCs w:val="24"/>
          <w:lang w:val="en-US"/>
        </w:rPr>
        <w:t xml:space="preserve"> with a rubber cap was used, and N</w:t>
      </w:r>
      <w:r w:rsidRPr="00115304">
        <w:rPr>
          <w:rFonts w:ascii="Times New Roman" w:eastAsia="Times New Roman" w:hAnsi="Times New Roman" w:cs="Times New Roman"/>
          <w:sz w:val="24"/>
          <w:szCs w:val="24"/>
          <w:vertAlign w:val="subscript"/>
          <w:lang w:val="en-US"/>
        </w:rPr>
        <w:t xml:space="preserve">2 </w:t>
      </w:r>
      <w:r w:rsidRPr="00115304">
        <w:rPr>
          <w:rFonts w:ascii="Times New Roman" w:eastAsia="Times New Roman" w:hAnsi="Times New Roman" w:cs="Times New Roman"/>
          <w:sz w:val="24"/>
          <w:szCs w:val="24"/>
          <w:lang w:val="en-US"/>
        </w:rPr>
        <w:t xml:space="preserve">was bubbled with a needle directly into the reaction mixture for 15 min. The absorbance changes at 420 nm were measured in a Nicolet Evolution 300 spectrophotometer (Thermo Industries, Massachusetts, USA). </w:t>
      </w:r>
      <w:r w:rsidRPr="00115304">
        <w:rPr>
          <w:rFonts w:ascii="Times New Roman" w:eastAsia="Times New Roman" w:hAnsi="Times New Roman" w:cs="Times New Roman"/>
          <w:color w:val="000000"/>
          <w:sz w:val="24"/>
          <w:szCs w:val="24"/>
          <w:lang w:val="en-US"/>
        </w:rPr>
        <w:t xml:space="preserve">Our data show that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color w:val="000000"/>
          <w:sz w:val="24"/>
          <w:szCs w:val="24"/>
          <w:lang w:val="en-US"/>
        </w:rPr>
        <w:t xml:space="preserve"> can efficiently reduce ABTS</w:t>
      </w:r>
      <w:r w:rsidRPr="00115304">
        <w:rPr>
          <w:rFonts w:ascii="Times New Roman" w:eastAsia="Times New Roman" w:hAnsi="Times New Roman" w:cs="Times New Roman"/>
          <w:color w:val="000000"/>
          <w:sz w:val="24"/>
          <w:szCs w:val="24"/>
          <w:vertAlign w:val="superscript"/>
          <w:lang w:val="en-US"/>
        </w:rPr>
        <w:t xml:space="preserve">•+ </w:t>
      </w:r>
      <w:r w:rsidRPr="00115304">
        <w:rPr>
          <w:rFonts w:ascii="Times New Roman" w:eastAsia="Times New Roman" w:hAnsi="Times New Roman" w:cs="Times New Roman"/>
          <w:color w:val="000000"/>
          <w:sz w:val="24"/>
          <w:szCs w:val="24"/>
          <w:lang w:val="en-US"/>
        </w:rPr>
        <w:t>to ABTS in the absence and the presence of oxygen without significant differences (</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Pr="00115304">
        <w:rPr>
          <w:rFonts w:ascii="Times New Roman" w:eastAsia="Times New Roman" w:hAnsi="Times New Roman" w:cs="Times New Roman"/>
          <w:b/>
          <w:color w:val="000000"/>
          <w:sz w:val="24"/>
          <w:szCs w:val="24"/>
          <w:lang w:val="en-US"/>
        </w:rPr>
        <w:t>Table 2</w:t>
      </w:r>
      <w:r w:rsidRPr="00115304">
        <w:rPr>
          <w:rFonts w:ascii="Times New Roman" w:eastAsia="Times New Roman" w:hAnsi="Times New Roman" w:cs="Times New Roman"/>
          <w:color w:val="000000"/>
          <w:sz w:val="24"/>
          <w:szCs w:val="24"/>
          <w:lang w:val="en-US"/>
        </w:rPr>
        <w:t xml:space="preserve">), suggesting that this system can affect the oxidase measurements since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color w:val="000000"/>
          <w:sz w:val="24"/>
          <w:szCs w:val="24"/>
          <w:lang w:val="en-US"/>
        </w:rPr>
        <w:t xml:space="preserve"> shows a preference for ABTS</w:t>
      </w:r>
      <w:r w:rsidRPr="00115304">
        <w:rPr>
          <w:rFonts w:ascii="Times New Roman" w:eastAsia="Times New Roman" w:hAnsi="Times New Roman" w:cs="Times New Roman"/>
          <w:color w:val="000000"/>
          <w:sz w:val="24"/>
          <w:szCs w:val="24"/>
          <w:vertAlign w:val="superscript"/>
          <w:lang w:val="en-US"/>
        </w:rPr>
        <w:t xml:space="preserve">•+ </w:t>
      </w:r>
      <w:r w:rsidRPr="00115304">
        <w:rPr>
          <w:rFonts w:ascii="Times New Roman" w:eastAsia="Times New Roman" w:hAnsi="Times New Roman" w:cs="Times New Roman"/>
          <w:color w:val="000000"/>
          <w:sz w:val="24"/>
          <w:szCs w:val="24"/>
          <w:lang w:val="en-US"/>
        </w:rPr>
        <w:t xml:space="preserve">even when the solution is saturated in </w:t>
      </w:r>
      <w:r w:rsidRPr="00115304">
        <w:rPr>
          <w:rFonts w:ascii="Times New Roman" w:eastAsia="Times New Roman" w:hAnsi="Times New Roman" w:cs="Times New Roman"/>
          <w:sz w:val="24"/>
          <w:szCs w:val="24"/>
          <w:lang w:val="en-US"/>
        </w:rPr>
        <w:t>O</w:t>
      </w:r>
      <w:r w:rsidRPr="00115304">
        <w:rPr>
          <w:rFonts w:ascii="Times New Roman" w:eastAsia="Times New Roman" w:hAnsi="Times New Roman" w:cs="Times New Roman"/>
          <w:sz w:val="24"/>
          <w:szCs w:val="24"/>
          <w:vertAlign w:val="subscript"/>
          <w:lang w:val="en-US"/>
        </w:rPr>
        <w:t>2</w:t>
      </w:r>
      <w:r w:rsidRPr="00115304">
        <w:rPr>
          <w:rFonts w:ascii="Times New Roman" w:eastAsia="Times New Roman" w:hAnsi="Times New Roman" w:cs="Times New Roman"/>
          <w:color w:val="000000"/>
          <w:sz w:val="24"/>
          <w:szCs w:val="24"/>
          <w:lang w:val="en-US"/>
        </w:rPr>
        <w:t>. Based on these results</w:t>
      </w:r>
      <w:r w:rsidRPr="00115304">
        <w:rPr>
          <w:rFonts w:ascii="Times New Roman" w:eastAsia="Times New Roman" w:hAnsi="Times New Roman" w:cs="Times New Roman"/>
          <w:sz w:val="24"/>
          <w:szCs w:val="24"/>
          <w:lang w:val="en-US"/>
        </w:rPr>
        <w:t>,</w:t>
      </w:r>
      <w:r w:rsidRPr="00115304">
        <w:rPr>
          <w:rFonts w:ascii="Times New Roman" w:eastAsia="Times New Roman" w:hAnsi="Times New Roman" w:cs="Times New Roman"/>
          <w:color w:val="000000"/>
          <w:sz w:val="24"/>
          <w:szCs w:val="24"/>
          <w:lang w:val="en-US"/>
        </w:rPr>
        <w:t xml:space="preserve"> we have tested the HRP coupled assay replacing ABTS by the two substrates </w:t>
      </w:r>
      <w:r w:rsidRPr="00115304">
        <w:rPr>
          <w:rFonts w:ascii="Times New Roman" w:eastAsia="Times New Roman" w:hAnsi="Times New Roman" w:cs="Times New Roman"/>
          <w:sz w:val="24"/>
          <w:szCs w:val="24"/>
          <w:lang w:val="en-US"/>
        </w:rPr>
        <w:t xml:space="preserve">4-Aminophenazone (AAP) and 3,5-dichloro-2-hydroxybenzene-sulfonic acid (DCHBS), which </w:t>
      </w:r>
      <w:r w:rsidRPr="00115304">
        <w:rPr>
          <w:rFonts w:ascii="Times New Roman" w:eastAsia="Times New Roman" w:hAnsi="Times New Roman" w:cs="Times New Roman"/>
          <w:color w:val="000000"/>
          <w:sz w:val="24"/>
          <w:szCs w:val="24"/>
          <w:lang w:val="en-US"/>
        </w:rPr>
        <w:t xml:space="preserve">originate </w:t>
      </w:r>
      <w:r w:rsidRPr="00115304">
        <w:rPr>
          <w:rFonts w:ascii="Times New Roman" w:eastAsia="Times New Roman" w:hAnsi="Times New Roman" w:cs="Times New Roman"/>
          <w:sz w:val="24"/>
          <w:szCs w:val="24"/>
          <w:lang w:val="en-US"/>
        </w:rPr>
        <w:t xml:space="preserve">upon oxidation by </w:t>
      </w:r>
      <w:r w:rsidRPr="00115304">
        <w:rPr>
          <w:rFonts w:ascii="Times New Roman" w:eastAsia="Times New Roman" w:hAnsi="Times New Roman" w:cs="Times New Roman"/>
          <w:color w:val="000000"/>
          <w:sz w:val="24"/>
          <w:szCs w:val="24"/>
          <w:lang w:val="en-US"/>
        </w:rPr>
        <w:t xml:space="preserve">HRP, </w:t>
      </w:r>
      <w:r w:rsidRPr="00115304">
        <w:rPr>
          <w:rFonts w:ascii="Times New Roman" w:eastAsia="Times New Roman" w:hAnsi="Times New Roman" w:cs="Times New Roman"/>
          <w:sz w:val="24"/>
          <w:szCs w:val="24"/>
          <w:lang w:val="en-US"/>
        </w:rPr>
        <w:t>the compound N-(4-antipyryl)-3-chloro-5-sulfonate-p-benzoquinone-</w:t>
      </w:r>
      <w:r w:rsidRPr="00115304">
        <w:rPr>
          <w:rFonts w:ascii="Times New Roman" w:eastAsia="Times New Roman" w:hAnsi="Times New Roman" w:cs="Times New Roman"/>
          <w:sz w:val="24"/>
          <w:szCs w:val="24"/>
          <w:lang w:val="en-US"/>
        </w:rPr>
        <w:lastRenderedPageBreak/>
        <w:t>monoimine, a pink chromogen that can be spectrophotometrically followed</w:t>
      </w:r>
      <w:r w:rsidR="00304CB6">
        <w:rPr>
          <w:rFonts w:ascii="Times New Roman" w:eastAsia="Times New Roman" w:hAnsi="Times New Roman" w:cs="Times New Roman"/>
          <w:sz w:val="24"/>
          <w:szCs w:val="24"/>
        </w:rPr>
        <w:fldChar w:fldCharType="begin"/>
      </w:r>
      <w:r w:rsidR="007373A8" w:rsidRPr="007373A8">
        <w:rPr>
          <w:rFonts w:ascii="Times New Roman" w:eastAsia="Times New Roman" w:hAnsi="Times New Roman" w:cs="Times New Roman"/>
          <w:sz w:val="24"/>
          <w:szCs w:val="24"/>
          <w:lang w:val="en-US"/>
        </w:rPr>
        <w:instrText xml:space="preserve"> ADDIN EN.CITE &lt;EndNote&gt;&lt;Cite&gt;&lt;Author&gt;Fossati&lt;/Author&gt;&lt;Year&gt;1980&lt;/Year&gt;&lt;RecNum&gt;1901&lt;/RecNum&gt;&lt;DisplayText&gt;&lt;style face="superscript"&gt;7&lt;/style&gt;&lt;/DisplayText&gt;&lt;record&gt;&lt;rec-number&gt;1901&lt;/rec-number&gt;&lt;foreign-keys&gt;&lt;key app="EN" db-id="wrpszt902x0wsqevxtfpp5p9szpdt05srp9w" timestamp="1671470621"&gt;1901&lt;/key&gt;&lt;/foreign-keys&gt;&lt;ref-type name="Journal Article"&gt;17&lt;/ref-type&gt;&lt;contributors&gt;&lt;authors&gt;&lt;author&gt;Fossati, P.&lt;/author&gt;&lt;author&gt;Prencipe, L.&lt;/author&gt;&lt;author&gt;Berti, G.&lt;/author&gt;&lt;/authors&gt;&lt;/contributors&gt;&lt;titles&gt;&lt;title&gt;Use of 3,5-dichloro-2-hydroxybenzenesulfonic acid/4-aminophenazone chromogenic system in direct enzymic assay of uric acid in serum and urine&lt;/title&gt;&lt;secondary-title&gt;Clin Chem&lt;/secondary-title&gt;&lt;/titles&gt;&lt;periodical&gt;&lt;full-title&gt;Clin Chem&lt;/full-title&gt;&lt;abbr-1&gt;Clinical chemistry&lt;/abbr-1&gt;&lt;/periodical&gt;&lt;pages&gt;227-31&lt;/pages&gt;&lt;volume&gt;26&lt;/volume&gt;&lt;number&gt;2&lt;/number&gt;&lt;edition&gt;1980/02/01&lt;/edition&gt;&lt;keywords&gt;&lt;keyword&gt;*Aminopyrine&lt;/keyword&gt;&lt;keyword&gt;Ascorbic Acid/analysis&lt;/keyword&gt;&lt;keyword&gt;*Benzenesulfonates&lt;/keyword&gt;&lt;keyword&gt;Bilirubin/analysis&lt;/keyword&gt;&lt;keyword&gt;Colorimetry/*methods&lt;/keyword&gt;&lt;keyword&gt;Drug Interactions&lt;/keyword&gt;&lt;keyword&gt;Humans&lt;/keyword&gt;&lt;keyword&gt;Indicators and Reagents&lt;/keyword&gt;&lt;keyword&gt;Peroxidases/analysis&lt;/keyword&gt;&lt;keyword&gt;Urate Oxidase/analysis&lt;/keyword&gt;&lt;keyword&gt;Uric Acid/*analysis/blood/urine&lt;/keyword&gt;&lt;/keywords&gt;&lt;dates&gt;&lt;year&gt;1980&lt;/year&gt;&lt;pub-dates&gt;&lt;date&gt;Feb&lt;/date&gt;&lt;/pub-dates&gt;&lt;/dates&gt;&lt;isbn&gt;0009-9147 (Print)&amp;#xD;0009-9147 (Linking)&lt;/isbn&gt;&lt;accession-num&gt;7353268&lt;/accession-num&gt;&lt;urls&gt;&lt;related-urls&gt;&lt;url&gt;https://www.ncbi.nlm.nih.gov/pubmed/7353268&lt;/url&gt;&lt;/related-urls&gt;&lt;/urls&gt;&lt;/record&gt;&lt;/Cite&gt;&lt;/EndNote&gt;</w:instrText>
      </w:r>
      <w:r w:rsidR="00304CB6">
        <w:rPr>
          <w:rFonts w:ascii="Times New Roman" w:eastAsia="Times New Roman" w:hAnsi="Times New Roman" w:cs="Times New Roman"/>
          <w:sz w:val="24"/>
          <w:szCs w:val="24"/>
        </w:rPr>
        <w:fldChar w:fldCharType="separate"/>
      </w:r>
      <w:r w:rsidR="007373A8" w:rsidRPr="007373A8">
        <w:rPr>
          <w:rFonts w:ascii="Times New Roman" w:eastAsia="Times New Roman" w:hAnsi="Times New Roman" w:cs="Times New Roman"/>
          <w:noProof/>
          <w:sz w:val="24"/>
          <w:szCs w:val="24"/>
          <w:vertAlign w:val="superscript"/>
          <w:lang w:val="en-US"/>
        </w:rPr>
        <w:t>7</w:t>
      </w:r>
      <w:r w:rsidR="00304CB6">
        <w:rPr>
          <w:rFonts w:ascii="Times New Roman" w:eastAsia="Times New Roman" w:hAnsi="Times New Roman" w:cs="Times New Roman"/>
          <w:sz w:val="24"/>
          <w:szCs w:val="24"/>
        </w:rPr>
        <w:fldChar w:fldCharType="end"/>
      </w:r>
      <w:r w:rsidRPr="00115304">
        <w:rPr>
          <w:rFonts w:ascii="Times New Roman" w:eastAsia="Times New Roman" w:hAnsi="Times New Roman" w:cs="Times New Roman"/>
          <w:sz w:val="24"/>
          <w:szCs w:val="24"/>
          <w:lang w:val="en-US"/>
        </w:rPr>
        <w:t xml:space="preserve">. </w:t>
      </w:r>
      <w:r w:rsidRPr="00115304">
        <w:rPr>
          <w:rFonts w:ascii="Times New Roman" w:eastAsia="Times New Roman" w:hAnsi="Times New Roman" w:cs="Times New Roman"/>
          <w:color w:val="000000"/>
          <w:sz w:val="24"/>
          <w:szCs w:val="24"/>
          <w:lang w:val="en-US"/>
        </w:rPr>
        <w:t xml:space="preserve">We have tested if </w:t>
      </w:r>
      <w:r w:rsidRPr="00115304">
        <w:rPr>
          <w:rFonts w:ascii="Times New Roman" w:eastAsia="Times New Roman" w:hAnsi="Times New Roman" w:cs="Times New Roman"/>
          <w:sz w:val="24"/>
          <w:szCs w:val="24"/>
          <w:lang w:val="en-US"/>
        </w:rPr>
        <w:t xml:space="preserve">N-(4-antipyryl)-3-chloro-5-sulfonate-p-benzoquinone-monoimine (from here on called pink chromogen) is an electron acceptor of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w:t>
      </w:r>
      <w:r w:rsidRPr="00115304">
        <w:rPr>
          <w:rFonts w:ascii="Times New Roman" w:eastAsia="Times New Roman" w:hAnsi="Times New Roman" w:cs="Times New Roman"/>
          <w:color w:val="000000"/>
          <w:sz w:val="24"/>
          <w:szCs w:val="24"/>
          <w:lang w:val="en-US"/>
        </w:rPr>
        <w:t>(</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005268AC">
        <w:rPr>
          <w:rFonts w:ascii="Times New Roman" w:eastAsia="Times New Roman" w:hAnsi="Times New Roman" w:cs="Times New Roman"/>
          <w:b/>
          <w:color w:val="000000"/>
          <w:sz w:val="24"/>
          <w:szCs w:val="24"/>
          <w:lang w:val="en-US"/>
        </w:rPr>
        <w:t xml:space="preserve">Table </w:t>
      </w:r>
      <w:r w:rsidRPr="00115304">
        <w:rPr>
          <w:rFonts w:ascii="Times New Roman" w:eastAsia="Times New Roman" w:hAnsi="Times New Roman" w:cs="Times New Roman"/>
          <w:b/>
          <w:color w:val="000000"/>
          <w:sz w:val="24"/>
          <w:szCs w:val="24"/>
          <w:lang w:val="en-US"/>
        </w:rPr>
        <w:t>2</w:t>
      </w:r>
      <w:r w:rsidRPr="00115304">
        <w:rPr>
          <w:rFonts w:ascii="Times New Roman" w:eastAsia="Times New Roman" w:hAnsi="Times New Roman" w:cs="Times New Roman"/>
          <w:color w:val="000000"/>
          <w:sz w:val="24"/>
          <w:szCs w:val="24"/>
          <w:lang w:val="en-US"/>
        </w:rPr>
        <w:t>)</w:t>
      </w:r>
      <w:r w:rsidRPr="00115304">
        <w:rPr>
          <w:rFonts w:ascii="Times New Roman" w:eastAsia="Times New Roman" w:hAnsi="Times New Roman" w:cs="Times New Roman"/>
          <w:sz w:val="24"/>
          <w:szCs w:val="24"/>
          <w:lang w:val="en-US"/>
        </w:rPr>
        <w:t>. The pink chromogen was generated by mixing 0.1 mM AAP, 1 mM DCHBS, 8 U/ml HRP and 0.1 mM H</w:t>
      </w:r>
      <w:r w:rsidRPr="00115304">
        <w:rPr>
          <w:rFonts w:ascii="Times New Roman" w:eastAsia="Times New Roman" w:hAnsi="Times New Roman" w:cs="Times New Roman"/>
          <w:sz w:val="24"/>
          <w:szCs w:val="24"/>
          <w:vertAlign w:val="subscript"/>
          <w:lang w:val="en-US"/>
        </w:rPr>
        <w:t>2</w:t>
      </w:r>
      <w:r w:rsidRPr="00115304">
        <w:rPr>
          <w:rFonts w:ascii="Times New Roman" w:eastAsia="Times New Roman" w:hAnsi="Times New Roman" w:cs="Times New Roman"/>
          <w:sz w:val="24"/>
          <w:szCs w:val="24"/>
          <w:lang w:val="en-US"/>
        </w:rPr>
        <w:t>O</w:t>
      </w:r>
      <w:r w:rsidRPr="00115304">
        <w:rPr>
          <w:rFonts w:ascii="Times New Roman" w:eastAsia="Times New Roman" w:hAnsi="Times New Roman" w:cs="Times New Roman"/>
          <w:sz w:val="24"/>
          <w:szCs w:val="24"/>
          <w:vertAlign w:val="subscript"/>
          <w:lang w:val="en-US"/>
        </w:rPr>
        <w:t>2</w:t>
      </w:r>
      <w:r w:rsidRPr="00115304">
        <w:rPr>
          <w:rFonts w:ascii="Times New Roman" w:eastAsia="Times New Roman" w:hAnsi="Times New Roman" w:cs="Times New Roman"/>
          <w:sz w:val="24"/>
          <w:szCs w:val="24"/>
          <w:lang w:val="en-US"/>
        </w:rPr>
        <w:t xml:space="preserve">. After the reaction, HRP was removed by ultrafiltration using an ultra-centrifugal filter vivaspin20 of 30 kDa cutoff (Cytiva, Massachusetts, USA) at 4000 rpm for 30 min (Eppendorf 5810 R centrifuge).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enzymatic assays were performed using 1 M of D-Glc, 35 </w:t>
      </w:r>
      <w:r>
        <w:rPr>
          <w:rFonts w:ascii="Times New Roman" w:eastAsia="Times New Roman" w:hAnsi="Times New Roman" w:cs="Times New Roman"/>
          <w:sz w:val="24"/>
          <w:szCs w:val="24"/>
        </w:rPr>
        <w:t>μ</w:t>
      </w:r>
      <w:r w:rsidRPr="00115304">
        <w:rPr>
          <w:rFonts w:ascii="Times New Roman" w:eastAsia="Times New Roman" w:hAnsi="Times New Roman" w:cs="Times New Roman"/>
          <w:sz w:val="24"/>
          <w:szCs w:val="24"/>
          <w:lang w:val="en-US"/>
        </w:rPr>
        <w:t xml:space="preserve">M of pink chromogen, 100 </w:t>
      </w:r>
      <w:r>
        <w:rPr>
          <w:rFonts w:ascii="Times New Roman" w:eastAsia="Times New Roman" w:hAnsi="Times New Roman" w:cs="Times New Roman"/>
          <w:sz w:val="24"/>
          <w:szCs w:val="24"/>
        </w:rPr>
        <w:t>μ</w:t>
      </w:r>
      <w:r w:rsidRPr="00115304">
        <w:rPr>
          <w:rFonts w:ascii="Times New Roman" w:eastAsia="Times New Roman" w:hAnsi="Times New Roman" w:cs="Times New Roman"/>
          <w:sz w:val="24"/>
          <w:szCs w:val="24"/>
          <w:lang w:val="en-US"/>
        </w:rPr>
        <w:t xml:space="preserve">g of wild-type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(control assay was performed without D-glucose). The absorbance changes at 515 nm were measured in a Nicolet Evolution 300 spectrophotometer (Thermo Industries, Waltham). </w:t>
      </w:r>
      <w:r w:rsidRPr="00115304">
        <w:rPr>
          <w:rFonts w:ascii="Times New Roman" w:eastAsia="Times New Roman" w:hAnsi="Times New Roman" w:cs="Times New Roman"/>
          <w:color w:val="000000"/>
          <w:sz w:val="24"/>
          <w:szCs w:val="24"/>
          <w:lang w:val="en-US"/>
        </w:rPr>
        <w:t>The data obtained showed that pink chromogen is also bleached over the reaction time. However, the bleaching rate is ~</w:t>
      </w:r>
      <w:r w:rsidR="00FB2418" w:rsidRPr="00115304">
        <w:rPr>
          <w:rFonts w:ascii="Times New Roman" w:eastAsia="Times New Roman" w:hAnsi="Times New Roman" w:cs="Times New Roman"/>
          <w:color w:val="000000"/>
          <w:sz w:val="24"/>
          <w:szCs w:val="24"/>
          <w:lang w:val="en-US"/>
        </w:rPr>
        <w:t xml:space="preserve"> </w:t>
      </w:r>
      <w:r w:rsidRPr="00115304">
        <w:rPr>
          <w:rFonts w:ascii="Times New Roman" w:eastAsia="Times New Roman" w:hAnsi="Times New Roman" w:cs="Times New Roman"/>
          <w:color w:val="000000"/>
          <w:sz w:val="24"/>
          <w:szCs w:val="24"/>
          <w:lang w:val="en-US"/>
        </w:rPr>
        <w:t>6-fold and ~</w:t>
      </w:r>
      <w:r w:rsidR="00FB2418" w:rsidRPr="00115304">
        <w:rPr>
          <w:rFonts w:ascii="Times New Roman" w:eastAsia="Times New Roman" w:hAnsi="Times New Roman" w:cs="Times New Roman"/>
          <w:color w:val="000000"/>
          <w:sz w:val="24"/>
          <w:szCs w:val="24"/>
          <w:lang w:val="en-US"/>
        </w:rPr>
        <w:t xml:space="preserve"> </w:t>
      </w:r>
      <w:r w:rsidRPr="00115304">
        <w:rPr>
          <w:rFonts w:ascii="Times New Roman" w:eastAsia="Times New Roman" w:hAnsi="Times New Roman" w:cs="Times New Roman"/>
          <w:color w:val="000000"/>
          <w:sz w:val="24"/>
          <w:szCs w:val="24"/>
          <w:lang w:val="en-US"/>
        </w:rPr>
        <w:t>15-fold lower than the one obtained for ABTS</w:t>
      </w:r>
      <w:r w:rsidRPr="00115304">
        <w:rPr>
          <w:rFonts w:ascii="Times New Roman" w:eastAsia="Times New Roman" w:hAnsi="Times New Roman" w:cs="Times New Roman"/>
          <w:color w:val="000000"/>
          <w:sz w:val="24"/>
          <w:szCs w:val="24"/>
          <w:vertAlign w:val="superscript"/>
          <w:lang w:val="en-US"/>
        </w:rPr>
        <w:t>•+</w:t>
      </w:r>
      <w:r w:rsidRPr="00115304">
        <w:rPr>
          <w:rFonts w:ascii="Times New Roman" w:eastAsia="Times New Roman" w:hAnsi="Times New Roman" w:cs="Times New Roman"/>
          <w:color w:val="000000"/>
          <w:sz w:val="24"/>
          <w:szCs w:val="24"/>
          <w:lang w:val="en-US"/>
        </w:rPr>
        <w:t xml:space="preserve"> in the absence or presence of molecular oxygen, respectively. This data suggests that </w:t>
      </w:r>
      <w:r w:rsidRPr="00115304">
        <w:rPr>
          <w:rFonts w:ascii="Times New Roman" w:eastAsia="Times New Roman" w:hAnsi="Times New Roman" w:cs="Times New Roman"/>
          <w:sz w:val="24"/>
          <w:szCs w:val="24"/>
          <w:lang w:val="en-US"/>
        </w:rPr>
        <w:t>despite</w:t>
      </w:r>
      <w:r w:rsidRPr="00115304">
        <w:rPr>
          <w:rFonts w:ascii="Times New Roman" w:eastAsia="Times New Roman" w:hAnsi="Times New Roman" w:cs="Times New Roman"/>
          <w:color w:val="000000"/>
          <w:sz w:val="24"/>
          <w:szCs w:val="24"/>
          <w:lang w:val="en-US"/>
        </w:rPr>
        <w:t xml:space="preserve"> a small reduction of pink chromogen, the HRP-AAP/DCHBS system is more suitable than the HRP-ABTS system </w:t>
      </w:r>
      <w:r w:rsidRPr="00115304">
        <w:rPr>
          <w:rFonts w:ascii="Times New Roman" w:eastAsia="Times New Roman" w:hAnsi="Times New Roman" w:cs="Times New Roman"/>
          <w:sz w:val="24"/>
          <w:szCs w:val="24"/>
          <w:lang w:val="en-US"/>
        </w:rPr>
        <w:t>for measuring</w:t>
      </w:r>
      <w:r w:rsidRPr="00115304">
        <w:rPr>
          <w:rFonts w:ascii="Times New Roman" w:eastAsia="Times New Roman" w:hAnsi="Times New Roman" w:cs="Times New Roman"/>
          <w:color w:val="000000"/>
          <w:sz w:val="24"/>
          <w:szCs w:val="24"/>
          <w:lang w:val="en-US"/>
        </w:rPr>
        <w:t xml:space="preserve">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color w:val="000000"/>
          <w:sz w:val="24"/>
          <w:szCs w:val="24"/>
          <w:lang w:val="en-US"/>
        </w:rPr>
        <w:t xml:space="preserve"> oxidase activity.</w:t>
      </w:r>
    </w:p>
    <w:p w14:paraId="0917997A" w14:textId="7C92D57F" w:rsidR="004D543E" w:rsidRPr="002B664F" w:rsidRDefault="004D543E" w:rsidP="004D543E">
      <w:pPr>
        <w:pStyle w:val="Heading2"/>
        <w:rPr>
          <w:rFonts w:eastAsia="Times New Roman" w:cs="Arial"/>
          <w:b/>
          <w:bCs/>
          <w:smallCaps w:val="0"/>
          <w:szCs w:val="24"/>
          <w:lang w:val="en-US"/>
        </w:rPr>
      </w:pPr>
      <w:bookmarkStart w:id="8" w:name="_Toc124257949"/>
      <w:r w:rsidRPr="00115304">
        <w:rPr>
          <w:rFonts w:cs="Arial"/>
          <w:b/>
          <w:bCs/>
          <w:szCs w:val="24"/>
          <w:lang w:val="en-US"/>
        </w:rPr>
        <w:t>1.</w:t>
      </w:r>
      <w:r w:rsidR="00BB1AC5">
        <w:rPr>
          <w:rFonts w:cs="Arial"/>
          <w:b/>
          <w:bCs/>
          <w:szCs w:val="24"/>
          <w:lang w:val="en-US"/>
        </w:rPr>
        <w:t>3</w:t>
      </w:r>
      <w:r w:rsidRPr="00115304">
        <w:rPr>
          <w:rFonts w:cs="Arial"/>
          <w:b/>
          <w:bCs/>
          <w:szCs w:val="24"/>
          <w:lang w:val="en-US"/>
        </w:rPr>
        <w:t xml:space="preserve">. </w:t>
      </w:r>
      <w:r w:rsidRPr="002B664F">
        <w:rPr>
          <w:rFonts w:cs="Arial"/>
          <w:b/>
          <w:bCs/>
          <w:smallCaps w:val="0"/>
          <w:szCs w:val="24"/>
          <w:lang w:val="en-US"/>
        </w:rPr>
        <w:t>Prediction of structural models of bacterial POxs by alphafold</w:t>
      </w:r>
      <w:bookmarkEnd w:id="8"/>
      <w:r w:rsidRPr="002B664F">
        <w:rPr>
          <w:rFonts w:cs="Arial"/>
          <w:b/>
          <w:bCs/>
          <w:smallCaps w:val="0"/>
          <w:szCs w:val="24"/>
          <w:lang w:val="en-US"/>
        </w:rPr>
        <w:t xml:space="preserve"> </w:t>
      </w:r>
      <w:r w:rsidRPr="002B664F">
        <w:rPr>
          <w:rFonts w:eastAsia="Times New Roman" w:cs="Arial"/>
          <w:b/>
          <w:bCs/>
          <w:smallCaps w:val="0"/>
          <w:szCs w:val="24"/>
          <w:lang w:val="en-US"/>
        </w:rPr>
        <w:t xml:space="preserve"> </w:t>
      </w:r>
    </w:p>
    <w:p w14:paraId="3E6E07ED" w14:textId="392419F5" w:rsidR="004D543E" w:rsidRPr="009636BF" w:rsidRDefault="00396899" w:rsidP="00AF4FC4">
      <w:pPr>
        <w:spacing w:before="120" w:after="120" w:line="360" w:lineRule="auto"/>
        <w:rPr>
          <w:rFonts w:ascii="Times New Roman" w:eastAsia="Times New Roman" w:hAnsi="Times New Roman" w:cs="Times New Roman"/>
          <w:color w:val="000000"/>
          <w:sz w:val="24"/>
          <w:szCs w:val="24"/>
          <w:lang w:val="en-US"/>
        </w:rPr>
      </w:pPr>
      <w:r w:rsidRPr="00396899">
        <w:rPr>
          <w:rFonts w:ascii="Times New Roman" w:eastAsia="Times New Roman" w:hAnsi="Times New Roman" w:cs="Times New Roman"/>
          <w:color w:val="000000"/>
          <w:sz w:val="24"/>
          <w:szCs w:val="24"/>
          <w:lang w:val="en-US"/>
        </w:rPr>
        <w:t xml:space="preserve">To investigate the structural differences between the bacterial POxs, models of the bacterial enzymes </w:t>
      </w:r>
      <w:r w:rsidRPr="00BC4D50">
        <w:rPr>
          <w:rFonts w:ascii="Times New Roman" w:eastAsia="Times New Roman" w:hAnsi="Times New Roman" w:cs="Times New Roman"/>
          <w:i/>
          <w:iCs/>
          <w:color w:val="000000"/>
          <w:sz w:val="24"/>
          <w:szCs w:val="24"/>
          <w:lang w:val="en-US"/>
        </w:rPr>
        <w:t>Ag</w:t>
      </w:r>
      <w:r w:rsidRPr="00396899">
        <w:rPr>
          <w:rFonts w:ascii="Times New Roman" w:eastAsia="Times New Roman" w:hAnsi="Times New Roman" w:cs="Times New Roman"/>
          <w:color w:val="000000"/>
          <w:sz w:val="24"/>
          <w:szCs w:val="24"/>
          <w:lang w:val="en-US"/>
        </w:rPr>
        <w:t xml:space="preserve">CarA, CarA, </w:t>
      </w:r>
      <w:r w:rsidRPr="00BC4D50">
        <w:rPr>
          <w:rFonts w:ascii="Times New Roman" w:eastAsia="Times New Roman" w:hAnsi="Times New Roman" w:cs="Times New Roman"/>
          <w:i/>
          <w:iCs/>
          <w:color w:val="000000"/>
          <w:sz w:val="24"/>
          <w:szCs w:val="24"/>
          <w:lang w:val="en-US"/>
        </w:rPr>
        <w:t>Sc</w:t>
      </w:r>
      <w:r w:rsidRPr="00396899">
        <w:rPr>
          <w:rFonts w:ascii="Times New Roman" w:eastAsia="Times New Roman" w:hAnsi="Times New Roman" w:cs="Times New Roman"/>
          <w:color w:val="000000"/>
          <w:sz w:val="24"/>
          <w:szCs w:val="24"/>
          <w:lang w:val="en-US"/>
        </w:rPr>
        <w:t xml:space="preserve">P2Ox and </w:t>
      </w:r>
      <w:r w:rsidRPr="00BC4D50">
        <w:rPr>
          <w:rFonts w:ascii="Times New Roman" w:eastAsia="Times New Roman" w:hAnsi="Times New Roman" w:cs="Times New Roman"/>
          <w:i/>
          <w:iCs/>
          <w:color w:val="000000"/>
          <w:sz w:val="24"/>
          <w:szCs w:val="24"/>
          <w:lang w:val="en-US"/>
        </w:rPr>
        <w:t>Ka</w:t>
      </w:r>
      <w:r w:rsidRPr="00396899">
        <w:rPr>
          <w:rFonts w:ascii="Times New Roman" w:eastAsia="Times New Roman" w:hAnsi="Times New Roman" w:cs="Times New Roman"/>
          <w:color w:val="000000"/>
          <w:sz w:val="24"/>
          <w:szCs w:val="24"/>
          <w:lang w:val="en-US"/>
        </w:rPr>
        <w:t>P2Ox were predicted using</w:t>
      </w:r>
      <w:r w:rsidR="004D543E">
        <w:rPr>
          <w:rFonts w:ascii="Times New Roman" w:eastAsia="Times New Roman" w:hAnsi="Times New Roman" w:cs="Times New Roman"/>
          <w:color w:val="000000"/>
          <w:sz w:val="24"/>
          <w:szCs w:val="24"/>
          <w:lang w:val="en-US"/>
        </w:rPr>
        <w:t xml:space="preserve"> </w:t>
      </w:r>
      <w:r w:rsidRPr="00396899">
        <w:rPr>
          <w:rFonts w:ascii="Times New Roman" w:eastAsia="Times New Roman" w:hAnsi="Times New Roman" w:cs="Times New Roman"/>
          <w:color w:val="000000"/>
          <w:sz w:val="24"/>
          <w:szCs w:val="24"/>
          <w:lang w:val="en-US"/>
        </w:rPr>
        <w:t>AlphaFold that</w:t>
      </w:r>
      <w:r>
        <w:rPr>
          <w:rFonts w:ascii="Times New Roman" w:eastAsia="Times New Roman" w:hAnsi="Times New Roman" w:cs="Times New Roman"/>
          <w:color w:val="000000"/>
          <w:sz w:val="24"/>
          <w:szCs w:val="24"/>
          <w:lang w:val="en-US"/>
        </w:rPr>
        <w:t xml:space="preserve"> </w:t>
      </w:r>
      <w:r w:rsidR="009636BF">
        <w:rPr>
          <w:rFonts w:ascii="Times New Roman" w:eastAsia="Times New Roman" w:hAnsi="Times New Roman" w:cs="Times New Roman"/>
          <w:color w:val="000000"/>
          <w:sz w:val="24"/>
          <w:szCs w:val="24"/>
          <w:lang w:val="en-US"/>
        </w:rPr>
        <w:t xml:space="preserve">was accessed on </w:t>
      </w:r>
      <w:r w:rsidR="009636BF" w:rsidRPr="004D543E">
        <w:rPr>
          <w:rFonts w:ascii="Times New Roman" w:eastAsia="Times New Roman" w:hAnsi="Times New Roman" w:cs="Times New Roman"/>
          <w:color w:val="000000"/>
          <w:sz w:val="24"/>
          <w:szCs w:val="24"/>
          <w:lang w:val="en-US"/>
        </w:rPr>
        <w:t xml:space="preserve">22 November 2022 </w:t>
      </w:r>
      <w:r w:rsidR="009636BF">
        <w:rPr>
          <w:rFonts w:ascii="Times New Roman" w:eastAsia="Times New Roman" w:hAnsi="Times New Roman" w:cs="Times New Roman"/>
          <w:color w:val="000000"/>
          <w:sz w:val="24"/>
          <w:szCs w:val="24"/>
          <w:lang w:val="en-US"/>
        </w:rPr>
        <w:t>through</w:t>
      </w:r>
      <w:r w:rsidR="004D543E" w:rsidRPr="004D543E">
        <w:rPr>
          <w:rFonts w:ascii="Times New Roman" w:eastAsia="Times New Roman" w:hAnsi="Times New Roman" w:cs="Times New Roman"/>
          <w:color w:val="000000"/>
          <w:sz w:val="24"/>
          <w:szCs w:val="24"/>
          <w:lang w:val="en-US"/>
        </w:rPr>
        <w:t xml:space="preserve"> the Google Colab platform and AlphaFold2_advanced option</w:t>
      </w:r>
      <w:r w:rsidR="009636BF">
        <w:rPr>
          <w:rFonts w:ascii="Times New Roman" w:eastAsia="Times New Roman" w:hAnsi="Times New Roman" w:cs="Times New Roman"/>
          <w:color w:val="000000"/>
          <w:sz w:val="24"/>
          <w:szCs w:val="24"/>
          <w:lang w:val="en-US"/>
        </w:rPr>
        <w:t xml:space="preserve"> </w:t>
      </w:r>
      <w:r w:rsidR="004D543E" w:rsidRPr="004D543E">
        <w:rPr>
          <w:rFonts w:ascii="Times New Roman" w:eastAsia="Times New Roman" w:hAnsi="Times New Roman" w:cs="Times New Roman"/>
          <w:color w:val="000000"/>
          <w:sz w:val="24"/>
          <w:szCs w:val="24"/>
          <w:lang w:val="en-US"/>
        </w:rPr>
        <w:t>https://colab.research.google.com/github/sokrypton/ColabFold/blob/main/beta/AlphaFold2_advanc</w:t>
      </w:r>
      <w:r w:rsidR="00886D9D">
        <w:rPr>
          <w:rFonts w:ascii="Times New Roman" w:eastAsia="Times New Roman" w:hAnsi="Times New Roman" w:cs="Times New Roman"/>
          <w:color w:val="000000"/>
          <w:sz w:val="24"/>
          <w:szCs w:val="24"/>
          <w:lang w:val="en-US"/>
        </w:rPr>
        <w:t xml:space="preserve">ed.ipynb#scrollTo=Riekgf0KQv_3 </w:t>
      </w:r>
      <w:r w:rsidR="009636BF">
        <w:rPr>
          <w:rFonts w:ascii="Times New Roman" w:eastAsia="Times New Roman" w:hAnsi="Times New Roman" w:cs="Times New Roman"/>
          <w:color w:val="000000"/>
          <w:sz w:val="24"/>
          <w:szCs w:val="24"/>
          <w:lang w:val="en-US"/>
        </w:rPr>
        <w:fldChar w:fldCharType="begin"/>
      </w:r>
      <w:r w:rsidR="007373A8">
        <w:rPr>
          <w:rFonts w:ascii="Times New Roman" w:eastAsia="Times New Roman" w:hAnsi="Times New Roman" w:cs="Times New Roman"/>
          <w:color w:val="000000"/>
          <w:sz w:val="24"/>
          <w:szCs w:val="24"/>
          <w:lang w:val="en-US"/>
        </w:rPr>
        <w:instrText xml:space="preserve"> ADDIN EN.CITE &lt;EndNote&gt;&lt;Cite&gt;&lt;Author&gt;Mirdita&lt;/Author&gt;&lt;Year&gt;2022&lt;/Year&gt;&lt;RecNum&gt;166&lt;/RecNum&gt;&lt;DisplayText&gt;&lt;style face="superscript"&gt;8&lt;/style&gt;&lt;/DisplayText&gt;&lt;record&gt;&lt;rec-number&gt;166&lt;/rec-number&gt;&lt;foreign-keys&gt;&lt;key app="EN" db-id="da20es2r7dpz9seza5f5fzacp0ded2pstzxa" timestamp="1672738437"&gt;166&lt;/key&gt;&lt;/foreign-keys&gt;&lt;ref-type name="Journal Article"&gt;17&lt;/ref-type&gt;&lt;contributors&gt;&lt;authors&gt;&lt;author&gt;Mirdita, Milot&lt;/author&gt;&lt;author&gt;Schütze, Konstantin&lt;/author&gt;&lt;author&gt;Moriwaki, Yoshitaka&lt;/author&gt;&lt;author&gt;Heo, Lim&lt;/author&gt;&lt;author&gt;Ovchinnikov, Sergey&lt;/author&gt;&lt;author&gt;Steinegger, Martin&lt;/author&gt;&lt;/authors&gt;&lt;/contributors&gt;&lt;titles&gt;&lt;title&gt;ColabFold: making protein folding accessible to all&lt;/title&gt;&lt;secondary-title&gt;Nature Methods&lt;/secondary-title&gt;&lt;/titles&gt;&lt;periodical&gt;&lt;full-title&gt;Nature Methods&lt;/full-title&gt;&lt;/periodical&gt;&lt;pages&gt;679-682&lt;/pages&gt;&lt;volume&gt;19&lt;/volume&gt;&lt;number&gt;6&lt;/number&gt;&lt;dates&gt;&lt;year&gt;2022&lt;/year&gt;&lt;pub-dates&gt;&lt;date&gt;2022/06/01&lt;/date&gt;&lt;/pub-dates&gt;&lt;/dates&gt;&lt;isbn&gt;1548-7105&lt;/isbn&gt;&lt;urls&gt;&lt;related-urls&gt;&lt;url&gt;https://doi.org/10.1038/s41592-022-01488-1&lt;/url&gt;&lt;/related-urls&gt;&lt;/urls&gt;&lt;electronic-resource-num&gt;10.1038/s41592-022-01488-1&lt;/electronic-resource-num&gt;&lt;/record&gt;&lt;/Cite&gt;&lt;/EndNote&gt;</w:instrText>
      </w:r>
      <w:r w:rsidR="009636BF">
        <w:rPr>
          <w:rFonts w:ascii="Times New Roman" w:eastAsia="Times New Roman" w:hAnsi="Times New Roman" w:cs="Times New Roman"/>
          <w:color w:val="000000"/>
          <w:sz w:val="24"/>
          <w:szCs w:val="24"/>
          <w:lang w:val="en-US"/>
        </w:rPr>
        <w:fldChar w:fldCharType="separate"/>
      </w:r>
      <w:r w:rsidR="007373A8" w:rsidRPr="007373A8">
        <w:rPr>
          <w:rFonts w:ascii="Times New Roman" w:eastAsia="Times New Roman" w:hAnsi="Times New Roman" w:cs="Times New Roman"/>
          <w:noProof/>
          <w:color w:val="000000"/>
          <w:sz w:val="24"/>
          <w:szCs w:val="24"/>
          <w:vertAlign w:val="superscript"/>
          <w:lang w:val="en-US"/>
        </w:rPr>
        <w:t>8</w:t>
      </w:r>
      <w:r w:rsidR="009636BF">
        <w:rPr>
          <w:rFonts w:ascii="Times New Roman" w:eastAsia="Times New Roman" w:hAnsi="Times New Roman" w:cs="Times New Roman"/>
          <w:color w:val="000000"/>
          <w:sz w:val="24"/>
          <w:szCs w:val="24"/>
          <w:lang w:val="en-US"/>
        </w:rPr>
        <w:fldChar w:fldCharType="end"/>
      </w:r>
      <w:r w:rsidR="009636BF">
        <w:rPr>
          <w:rFonts w:ascii="Times New Roman" w:eastAsia="Times New Roman" w:hAnsi="Times New Roman" w:cs="Times New Roman"/>
          <w:color w:val="000000"/>
          <w:sz w:val="24"/>
          <w:szCs w:val="24"/>
          <w:lang w:val="en-US"/>
        </w:rPr>
        <w:t>.</w:t>
      </w:r>
      <w:r w:rsidR="004D543E">
        <w:rPr>
          <w:rFonts w:ascii="Times New Roman" w:eastAsia="Times New Roman" w:hAnsi="Times New Roman" w:cs="Times New Roman"/>
          <w:color w:val="000000"/>
          <w:sz w:val="24"/>
          <w:szCs w:val="24"/>
          <w:lang w:val="en-US"/>
        </w:rPr>
        <w:t xml:space="preserve"> </w:t>
      </w:r>
      <w:r w:rsidR="00E8342F">
        <w:rPr>
          <w:rFonts w:ascii="Times New Roman" w:eastAsia="Times New Roman" w:hAnsi="Times New Roman" w:cs="Times New Roman"/>
          <w:color w:val="000000"/>
          <w:sz w:val="24"/>
          <w:szCs w:val="24"/>
          <w:lang w:val="en-US"/>
        </w:rPr>
        <w:t xml:space="preserve">The </w:t>
      </w:r>
      <w:r w:rsidR="00E8342F" w:rsidRPr="004D543E">
        <w:rPr>
          <w:rFonts w:ascii="Times New Roman" w:eastAsia="Times New Roman" w:hAnsi="Times New Roman" w:cs="Times New Roman"/>
          <w:color w:val="000000"/>
          <w:sz w:val="24"/>
          <w:szCs w:val="24"/>
          <w:lang w:val="en-US"/>
        </w:rPr>
        <w:t>refinement</w:t>
      </w:r>
      <w:r w:rsidR="009636BF">
        <w:rPr>
          <w:rFonts w:ascii="Times New Roman" w:eastAsia="Times New Roman" w:hAnsi="Times New Roman" w:cs="Times New Roman"/>
          <w:color w:val="000000"/>
          <w:sz w:val="24"/>
          <w:szCs w:val="24"/>
          <w:lang w:val="en-US"/>
        </w:rPr>
        <w:t xml:space="preserve"> was performed </w:t>
      </w:r>
      <w:r w:rsidR="004D543E" w:rsidRPr="00992918">
        <w:rPr>
          <w:rFonts w:ascii="Times New Roman" w:eastAsia="Times New Roman" w:hAnsi="Times New Roman" w:cs="Times New Roman"/>
          <w:color w:val="000000"/>
          <w:sz w:val="24"/>
          <w:szCs w:val="24"/>
          <w:lang w:val="en-US"/>
        </w:rPr>
        <w:t>using the Amber-relax option to enhance the accuracy of the side chains geometry. The predicted local-distance difference test (pLDDT) confidence values (higher = better) are indicated in the B-factor column. Only the</w:t>
      </w:r>
      <w:r w:rsidR="004D543E" w:rsidRPr="004D543E">
        <w:rPr>
          <w:rFonts w:ascii="Times New Roman" w:eastAsia="Times New Roman" w:hAnsi="Times New Roman" w:cs="Times New Roman"/>
          <w:color w:val="000000"/>
          <w:sz w:val="24"/>
          <w:szCs w:val="24"/>
          <w:lang w:val="en-US"/>
        </w:rPr>
        <w:t xml:space="preserve"> best model among the five best given by default w</w:t>
      </w:r>
      <w:r w:rsidR="00E8342F">
        <w:rPr>
          <w:rFonts w:ascii="Times New Roman" w:eastAsia="Times New Roman" w:hAnsi="Times New Roman" w:cs="Times New Roman"/>
          <w:color w:val="000000"/>
          <w:sz w:val="24"/>
          <w:szCs w:val="24"/>
          <w:lang w:val="en-US"/>
        </w:rPr>
        <w:t>as</w:t>
      </w:r>
      <w:r w:rsidR="004D543E" w:rsidRPr="004D543E">
        <w:rPr>
          <w:rFonts w:ascii="Times New Roman" w:eastAsia="Times New Roman" w:hAnsi="Times New Roman" w:cs="Times New Roman"/>
          <w:color w:val="000000"/>
          <w:sz w:val="24"/>
          <w:szCs w:val="24"/>
          <w:lang w:val="en-US"/>
        </w:rPr>
        <w:t xml:space="preserve"> examined and represented in </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005268AC">
        <w:rPr>
          <w:rFonts w:ascii="Times" w:eastAsia="Times" w:hAnsi="Times" w:cs="Times"/>
          <w:b/>
          <w:color w:val="000000"/>
          <w:sz w:val="24"/>
          <w:szCs w:val="24"/>
          <w:lang w:val="en-US"/>
        </w:rPr>
        <w:t xml:space="preserve">Figure </w:t>
      </w:r>
      <w:r w:rsidR="004D543E" w:rsidRPr="004D543E">
        <w:rPr>
          <w:rFonts w:ascii="Times New Roman" w:eastAsia="Times New Roman" w:hAnsi="Times New Roman" w:cs="Times New Roman"/>
          <w:b/>
          <w:bCs/>
          <w:color w:val="000000"/>
          <w:sz w:val="24"/>
          <w:szCs w:val="24"/>
          <w:lang w:val="en-US"/>
        </w:rPr>
        <w:t>10</w:t>
      </w:r>
      <w:r>
        <w:rPr>
          <w:rFonts w:ascii="Times New Roman" w:eastAsia="Times New Roman" w:hAnsi="Times New Roman" w:cs="Times New Roman"/>
          <w:b/>
          <w:bCs/>
          <w:color w:val="000000"/>
          <w:sz w:val="24"/>
          <w:szCs w:val="24"/>
          <w:lang w:val="en-US"/>
        </w:rPr>
        <w:t>.</w:t>
      </w:r>
      <w:r w:rsidR="00E8342F">
        <w:rPr>
          <w:rFonts w:ascii="Times New Roman" w:eastAsia="Times New Roman" w:hAnsi="Times New Roman" w:cs="Times New Roman"/>
          <w:b/>
          <w:bCs/>
          <w:color w:val="000000"/>
          <w:sz w:val="24"/>
          <w:szCs w:val="24"/>
          <w:lang w:val="en-US"/>
        </w:rPr>
        <w:t xml:space="preserve"> </w:t>
      </w:r>
      <w:r w:rsidR="000E26FE">
        <w:rPr>
          <w:rFonts w:ascii="Times New Roman" w:eastAsia="Times New Roman" w:hAnsi="Times New Roman" w:cs="Times New Roman"/>
          <w:color w:val="000000"/>
          <w:sz w:val="24"/>
          <w:szCs w:val="24"/>
          <w:lang w:val="en-US"/>
        </w:rPr>
        <w:t>The</w:t>
      </w:r>
      <w:r w:rsidR="000E26FE" w:rsidRPr="000E26FE">
        <w:rPr>
          <w:rFonts w:ascii="Times New Roman" w:eastAsia="Times New Roman" w:hAnsi="Times New Roman" w:cs="Times New Roman"/>
          <w:color w:val="000000"/>
          <w:sz w:val="24"/>
          <w:szCs w:val="24"/>
          <w:lang w:val="en-US"/>
        </w:rPr>
        <w:t xml:space="preserve"> structural a</w:t>
      </w:r>
      <w:r>
        <w:rPr>
          <w:rFonts w:ascii="Times New Roman" w:eastAsia="Times New Roman" w:hAnsi="Times New Roman" w:cs="Times New Roman"/>
          <w:color w:val="000000"/>
          <w:sz w:val="24"/>
          <w:szCs w:val="24"/>
          <w:lang w:val="en-US"/>
        </w:rPr>
        <w:t>nalysis</w:t>
      </w:r>
      <w:r w:rsidR="000E26FE" w:rsidRPr="000E26FE">
        <w:rPr>
          <w:rFonts w:ascii="Times New Roman" w:eastAsia="Times New Roman" w:hAnsi="Times New Roman" w:cs="Times New Roman"/>
          <w:color w:val="000000"/>
          <w:sz w:val="24"/>
          <w:szCs w:val="24"/>
          <w:lang w:val="en-US"/>
        </w:rPr>
        <w:t xml:space="preserve"> of the crystal structures of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000E26FE" w:rsidRPr="000E26FE">
        <w:rPr>
          <w:rFonts w:ascii="Times New Roman" w:eastAsia="Times New Roman" w:hAnsi="Times New Roman" w:cs="Times New Roman"/>
          <w:color w:val="000000"/>
          <w:sz w:val="24"/>
          <w:szCs w:val="24"/>
          <w:lang w:val="en-US"/>
        </w:rPr>
        <w:t xml:space="preserve">, </w:t>
      </w:r>
      <w:r w:rsidR="000E26FE" w:rsidRPr="000E26FE">
        <w:rPr>
          <w:rFonts w:ascii="Times New Roman" w:eastAsia="Times New Roman" w:hAnsi="Times New Roman" w:cs="Times New Roman"/>
          <w:i/>
          <w:iCs/>
          <w:color w:val="000000"/>
          <w:sz w:val="24"/>
          <w:szCs w:val="24"/>
          <w:lang w:val="en-US"/>
        </w:rPr>
        <w:t>Mt</w:t>
      </w:r>
      <w:r w:rsidR="000E26FE">
        <w:rPr>
          <w:rFonts w:ascii="Times New Roman" w:eastAsia="Times New Roman" w:hAnsi="Times New Roman" w:cs="Times New Roman"/>
          <w:color w:val="000000"/>
          <w:sz w:val="24"/>
          <w:szCs w:val="24"/>
          <w:lang w:val="en-US"/>
        </w:rPr>
        <w:t>CarA</w:t>
      </w:r>
      <w:r w:rsidR="000E26FE" w:rsidRPr="000E26FE">
        <w:rPr>
          <w:rFonts w:ascii="Times New Roman" w:eastAsia="Times New Roman" w:hAnsi="Times New Roman" w:cs="Times New Roman"/>
          <w:color w:val="000000"/>
          <w:sz w:val="24"/>
          <w:szCs w:val="24"/>
          <w:lang w:val="en-US"/>
        </w:rPr>
        <w:t xml:space="preserve"> (PDB 7DVE) and predicted models of</w:t>
      </w:r>
      <w:r>
        <w:rPr>
          <w:rFonts w:ascii="Times New Roman" w:eastAsia="Times New Roman" w:hAnsi="Times New Roman" w:cs="Times New Roman"/>
          <w:color w:val="000000"/>
          <w:sz w:val="24"/>
          <w:szCs w:val="24"/>
          <w:lang w:val="en-US"/>
        </w:rPr>
        <w:t xml:space="preserve"> </w:t>
      </w:r>
      <w:r w:rsidRPr="00396899">
        <w:rPr>
          <w:rFonts w:ascii="Times New Roman" w:eastAsia="Times New Roman" w:hAnsi="Times New Roman" w:cs="Times New Roman"/>
          <w:i/>
          <w:iCs/>
          <w:color w:val="000000"/>
          <w:sz w:val="24"/>
          <w:szCs w:val="24"/>
          <w:lang w:val="en-US"/>
        </w:rPr>
        <w:t>Ag</w:t>
      </w:r>
      <w:r>
        <w:rPr>
          <w:rFonts w:ascii="Times New Roman" w:eastAsia="Times New Roman" w:hAnsi="Times New Roman" w:cs="Times New Roman"/>
          <w:color w:val="000000"/>
          <w:sz w:val="24"/>
          <w:szCs w:val="24"/>
          <w:lang w:val="en-US"/>
        </w:rPr>
        <w:t>CarA</w:t>
      </w:r>
      <w:r w:rsidR="000E26FE" w:rsidRPr="000E26FE">
        <w:rPr>
          <w:rFonts w:ascii="Times New Roman" w:eastAsia="Times New Roman" w:hAnsi="Times New Roman" w:cs="Times New Roman"/>
          <w:color w:val="000000"/>
          <w:sz w:val="24"/>
          <w:szCs w:val="24"/>
          <w:lang w:val="en-US"/>
        </w:rPr>
        <w:t xml:space="preserve"> </w:t>
      </w:r>
      <w:r w:rsidR="000E26FE">
        <w:rPr>
          <w:rFonts w:ascii="Times New Roman" w:eastAsia="Times New Roman" w:hAnsi="Times New Roman" w:cs="Times New Roman"/>
          <w:color w:val="000000"/>
          <w:sz w:val="24"/>
          <w:szCs w:val="24"/>
          <w:lang w:val="en-US"/>
        </w:rPr>
        <w:t>CarA</w:t>
      </w:r>
      <w:r w:rsidR="000E26FE" w:rsidRPr="000E26FE">
        <w:rPr>
          <w:rFonts w:ascii="Times New Roman" w:eastAsia="Times New Roman" w:hAnsi="Times New Roman" w:cs="Times New Roman"/>
          <w:color w:val="000000"/>
          <w:sz w:val="24"/>
          <w:szCs w:val="24"/>
          <w:lang w:val="en-US"/>
        </w:rPr>
        <w:t xml:space="preserve">, </w:t>
      </w:r>
      <w:r w:rsidR="000E26FE" w:rsidRPr="000E26FE">
        <w:rPr>
          <w:rFonts w:ascii="Times New Roman" w:eastAsia="Times New Roman" w:hAnsi="Times New Roman" w:cs="Times New Roman"/>
          <w:i/>
          <w:iCs/>
          <w:color w:val="000000"/>
          <w:sz w:val="24"/>
          <w:szCs w:val="24"/>
          <w:lang w:val="en-US"/>
        </w:rPr>
        <w:t>Sc</w:t>
      </w:r>
      <w:r w:rsidR="000E26FE">
        <w:rPr>
          <w:rFonts w:ascii="Times New Roman" w:eastAsia="Times New Roman" w:hAnsi="Times New Roman" w:cs="Times New Roman"/>
          <w:color w:val="000000"/>
          <w:sz w:val="24"/>
          <w:szCs w:val="24"/>
          <w:lang w:val="en-US"/>
        </w:rPr>
        <w:t>P2Ox</w:t>
      </w:r>
      <w:r w:rsidR="000E26FE" w:rsidRPr="000E26FE">
        <w:rPr>
          <w:rFonts w:ascii="Times New Roman" w:eastAsia="Times New Roman" w:hAnsi="Times New Roman" w:cs="Times New Roman"/>
          <w:color w:val="000000"/>
          <w:sz w:val="24"/>
          <w:szCs w:val="24"/>
          <w:lang w:val="en-US"/>
        </w:rPr>
        <w:t xml:space="preserve"> and </w:t>
      </w:r>
      <w:r w:rsidR="000E26FE" w:rsidRPr="00992918">
        <w:rPr>
          <w:rFonts w:ascii="Times New Roman" w:eastAsia="Times New Roman" w:hAnsi="Times New Roman" w:cs="Times New Roman"/>
          <w:i/>
          <w:iCs/>
          <w:color w:val="000000"/>
          <w:sz w:val="24"/>
          <w:szCs w:val="24"/>
          <w:lang w:val="en-US"/>
        </w:rPr>
        <w:t>Ka</w:t>
      </w:r>
      <w:r w:rsidR="000E26FE" w:rsidRPr="00992918">
        <w:rPr>
          <w:rFonts w:ascii="Times New Roman" w:eastAsia="Times New Roman" w:hAnsi="Times New Roman" w:cs="Times New Roman"/>
          <w:color w:val="000000"/>
          <w:sz w:val="24"/>
          <w:szCs w:val="24"/>
          <w:lang w:val="en-US"/>
        </w:rPr>
        <w:t>P2Ox shows</w:t>
      </w:r>
      <w:r w:rsidR="000E26FE" w:rsidRPr="000E26FE">
        <w:rPr>
          <w:rFonts w:ascii="Times New Roman" w:eastAsia="Times New Roman" w:hAnsi="Times New Roman" w:cs="Times New Roman"/>
          <w:color w:val="000000"/>
          <w:sz w:val="24"/>
          <w:szCs w:val="24"/>
          <w:lang w:val="en-US"/>
        </w:rPr>
        <w:t xml:space="preserve"> that </w:t>
      </w:r>
      <w:r w:rsidR="000E26FE">
        <w:rPr>
          <w:rFonts w:ascii="Times New Roman" w:eastAsia="Times New Roman" w:hAnsi="Times New Roman" w:cs="Times New Roman"/>
          <w:color w:val="000000"/>
          <w:sz w:val="24"/>
          <w:szCs w:val="24"/>
          <w:lang w:val="en-US"/>
        </w:rPr>
        <w:t>enzyme segments</w:t>
      </w:r>
      <w:r w:rsidR="000E26FE" w:rsidRPr="000E26FE">
        <w:rPr>
          <w:rFonts w:ascii="Times New Roman" w:eastAsia="Times New Roman" w:hAnsi="Times New Roman" w:cs="Times New Roman"/>
          <w:color w:val="000000"/>
          <w:sz w:val="24"/>
          <w:szCs w:val="24"/>
          <w:lang w:val="en-US"/>
        </w:rPr>
        <w:t xml:space="preserve"> equivalent to the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000E26FE" w:rsidRPr="000E26FE">
        <w:rPr>
          <w:rFonts w:ascii="Times New Roman" w:eastAsia="Times New Roman" w:hAnsi="Times New Roman" w:cs="Times New Roman"/>
          <w:color w:val="000000"/>
          <w:sz w:val="24"/>
          <w:szCs w:val="24"/>
          <w:lang w:val="en-US"/>
        </w:rPr>
        <w:t xml:space="preserve"> insertion-1 are also present in </w:t>
      </w:r>
      <w:r w:rsidR="00E8342F">
        <w:rPr>
          <w:rFonts w:ascii="Times New Roman" w:eastAsia="Times New Roman" w:hAnsi="Times New Roman" w:cs="Times New Roman"/>
          <w:color w:val="000000"/>
          <w:sz w:val="24"/>
          <w:szCs w:val="24"/>
          <w:lang w:val="en-US"/>
        </w:rPr>
        <w:t>the other</w:t>
      </w:r>
      <w:r w:rsidR="000E26FE" w:rsidRPr="000E26FE">
        <w:rPr>
          <w:rFonts w:ascii="Times New Roman" w:eastAsia="Times New Roman" w:hAnsi="Times New Roman" w:cs="Times New Roman"/>
          <w:color w:val="000000"/>
          <w:sz w:val="24"/>
          <w:szCs w:val="24"/>
          <w:lang w:val="en-US"/>
        </w:rPr>
        <w:t xml:space="preserve"> bacterial enzymes with exception of </w:t>
      </w:r>
      <w:r w:rsidR="000E26FE" w:rsidRPr="000E26FE">
        <w:rPr>
          <w:rFonts w:ascii="Times New Roman" w:eastAsia="Times New Roman" w:hAnsi="Times New Roman" w:cs="Times New Roman"/>
          <w:i/>
          <w:iCs/>
          <w:color w:val="000000"/>
          <w:sz w:val="24"/>
          <w:szCs w:val="24"/>
          <w:lang w:val="en-US"/>
        </w:rPr>
        <w:t>Ka</w:t>
      </w:r>
      <w:r w:rsidR="000E26FE">
        <w:rPr>
          <w:rFonts w:ascii="Times New Roman" w:eastAsia="Times New Roman" w:hAnsi="Times New Roman" w:cs="Times New Roman"/>
          <w:color w:val="000000"/>
          <w:sz w:val="24"/>
          <w:szCs w:val="24"/>
          <w:lang w:val="en-US"/>
        </w:rPr>
        <w:t>P2Ox</w:t>
      </w:r>
      <w:r w:rsidR="000E26FE" w:rsidRPr="000E26FE">
        <w:rPr>
          <w:rFonts w:ascii="Times New Roman" w:eastAsia="Times New Roman" w:hAnsi="Times New Roman" w:cs="Times New Roman"/>
          <w:color w:val="000000"/>
          <w:sz w:val="24"/>
          <w:szCs w:val="24"/>
          <w:lang w:val="en-US"/>
        </w:rPr>
        <w:t xml:space="preserve"> </w:t>
      </w:r>
      <w:r w:rsidR="000E26FE" w:rsidRPr="00992918">
        <w:rPr>
          <w:rFonts w:ascii="Times New Roman" w:eastAsia="Times New Roman" w:hAnsi="Times New Roman" w:cs="Times New Roman"/>
          <w:b/>
          <w:bCs/>
          <w:color w:val="000000"/>
          <w:sz w:val="24"/>
          <w:szCs w:val="24"/>
          <w:lang w:val="en-US"/>
        </w:rPr>
        <w:t>(</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005268AC">
        <w:rPr>
          <w:rFonts w:ascii="Times" w:eastAsia="Times" w:hAnsi="Times" w:cs="Times"/>
          <w:b/>
          <w:color w:val="000000"/>
          <w:sz w:val="24"/>
          <w:szCs w:val="24"/>
          <w:lang w:val="en-US"/>
        </w:rPr>
        <w:t xml:space="preserve">Figure </w:t>
      </w:r>
      <w:r w:rsidR="000E26FE" w:rsidRPr="00992918">
        <w:rPr>
          <w:rFonts w:ascii="Times New Roman" w:eastAsia="Times New Roman" w:hAnsi="Times New Roman" w:cs="Times New Roman"/>
          <w:b/>
          <w:bCs/>
          <w:color w:val="000000"/>
          <w:sz w:val="24"/>
          <w:szCs w:val="24"/>
          <w:lang w:val="en-US"/>
        </w:rPr>
        <w:t>10</w:t>
      </w:r>
      <w:r>
        <w:rPr>
          <w:rFonts w:ascii="Times New Roman" w:eastAsia="Times New Roman" w:hAnsi="Times New Roman" w:cs="Times New Roman"/>
          <w:b/>
          <w:bCs/>
          <w:color w:val="000000"/>
          <w:sz w:val="24"/>
          <w:szCs w:val="24"/>
          <w:lang w:val="en-US"/>
        </w:rPr>
        <w:t>b-g</w:t>
      </w:r>
      <w:r w:rsidR="000E26FE" w:rsidRPr="00992918">
        <w:rPr>
          <w:rFonts w:ascii="Times New Roman" w:eastAsia="Times New Roman" w:hAnsi="Times New Roman" w:cs="Times New Roman"/>
          <w:b/>
          <w:bCs/>
          <w:color w:val="000000"/>
          <w:sz w:val="24"/>
          <w:szCs w:val="24"/>
          <w:lang w:val="en-US"/>
        </w:rPr>
        <w:t>).</w:t>
      </w:r>
      <w:r w:rsidR="000E26FE" w:rsidRPr="000E26FE">
        <w:rPr>
          <w:rFonts w:ascii="Times New Roman" w:eastAsia="Times New Roman" w:hAnsi="Times New Roman" w:cs="Times New Roman"/>
          <w:color w:val="000000"/>
          <w:sz w:val="24"/>
          <w:szCs w:val="24"/>
          <w:lang w:val="en-US"/>
        </w:rPr>
        <w:t xml:space="preserve"> This</w:t>
      </w:r>
      <w:r w:rsidR="00E8342F">
        <w:rPr>
          <w:rFonts w:ascii="Times New Roman" w:eastAsia="Times New Roman" w:hAnsi="Times New Roman" w:cs="Times New Roman"/>
          <w:color w:val="000000"/>
          <w:sz w:val="24"/>
          <w:szCs w:val="24"/>
          <w:lang w:val="en-US"/>
        </w:rPr>
        <w:t xml:space="preserve"> last</w:t>
      </w:r>
      <w:r w:rsidR="000E26FE" w:rsidRPr="000E26FE">
        <w:rPr>
          <w:rFonts w:ascii="Times New Roman" w:eastAsia="Times New Roman" w:hAnsi="Times New Roman" w:cs="Times New Roman"/>
          <w:color w:val="000000"/>
          <w:sz w:val="24"/>
          <w:szCs w:val="24"/>
          <w:lang w:val="en-US"/>
        </w:rPr>
        <w:t xml:space="preserve"> enzyme, </w:t>
      </w:r>
      <w:r w:rsidR="00E8342F" w:rsidRPr="000E26FE">
        <w:rPr>
          <w:rFonts w:ascii="Times New Roman" w:eastAsia="Times New Roman" w:hAnsi="Times New Roman" w:cs="Times New Roman"/>
          <w:color w:val="000000"/>
          <w:sz w:val="24"/>
          <w:szCs w:val="24"/>
          <w:lang w:val="en-US"/>
        </w:rPr>
        <w:t>similarly,</w:t>
      </w:r>
      <w:r w:rsidR="000E26FE" w:rsidRPr="000E26FE">
        <w:rPr>
          <w:rFonts w:ascii="Times New Roman" w:eastAsia="Times New Roman" w:hAnsi="Times New Roman" w:cs="Times New Roman"/>
          <w:color w:val="000000"/>
          <w:sz w:val="24"/>
          <w:szCs w:val="24"/>
          <w:lang w:val="en-US"/>
        </w:rPr>
        <w:t xml:space="preserve"> to the fungal ones, contains two oligomerization domains which could be relevant for its dimeric arrangement</w:t>
      </w:r>
      <w:r w:rsidR="00E8342F">
        <w:rPr>
          <w:rFonts w:ascii="Times New Roman" w:eastAsia="Times New Roman" w:hAnsi="Times New Roman" w:cs="Times New Roman"/>
          <w:color w:val="000000"/>
          <w:sz w:val="24"/>
          <w:szCs w:val="24"/>
          <w:lang w:val="en-US"/>
        </w:rPr>
        <w:t xml:space="preserve"> </w:t>
      </w:r>
      <w:r w:rsidR="000E26FE" w:rsidRPr="00992918">
        <w:rPr>
          <w:rFonts w:ascii="Times New Roman" w:eastAsia="Times New Roman" w:hAnsi="Times New Roman" w:cs="Times New Roman"/>
          <w:b/>
          <w:bCs/>
          <w:color w:val="000000"/>
          <w:sz w:val="24"/>
          <w:szCs w:val="24"/>
          <w:lang w:val="en-US"/>
        </w:rPr>
        <w:t>(</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005268AC">
        <w:rPr>
          <w:rFonts w:ascii="Times" w:eastAsia="Times" w:hAnsi="Times" w:cs="Times"/>
          <w:b/>
          <w:color w:val="000000"/>
          <w:sz w:val="24"/>
          <w:szCs w:val="24"/>
          <w:lang w:val="en-US"/>
        </w:rPr>
        <w:t xml:space="preserve">Figure </w:t>
      </w:r>
      <w:r w:rsidR="000E26FE" w:rsidRPr="00992918">
        <w:rPr>
          <w:rFonts w:ascii="Times New Roman" w:eastAsia="Times New Roman" w:hAnsi="Times New Roman" w:cs="Times New Roman"/>
          <w:b/>
          <w:bCs/>
          <w:color w:val="000000"/>
          <w:sz w:val="24"/>
          <w:szCs w:val="24"/>
          <w:lang w:val="en-US"/>
        </w:rPr>
        <w:t>10</w:t>
      </w:r>
      <w:r w:rsidR="00992918" w:rsidRPr="00992918">
        <w:rPr>
          <w:rFonts w:ascii="Times New Roman" w:eastAsia="Times New Roman" w:hAnsi="Times New Roman" w:cs="Times New Roman"/>
          <w:b/>
          <w:bCs/>
          <w:color w:val="000000"/>
          <w:sz w:val="24"/>
          <w:szCs w:val="24"/>
          <w:lang w:val="en-US"/>
        </w:rPr>
        <w:t>f</w:t>
      </w:r>
      <w:r w:rsidR="000E26FE" w:rsidRPr="00992918">
        <w:rPr>
          <w:rFonts w:ascii="Times New Roman" w:eastAsia="Times New Roman" w:hAnsi="Times New Roman" w:cs="Times New Roman"/>
          <w:b/>
          <w:bCs/>
          <w:color w:val="000000"/>
          <w:sz w:val="24"/>
          <w:szCs w:val="24"/>
          <w:lang w:val="en-US"/>
        </w:rPr>
        <w:t>).</w:t>
      </w:r>
      <w:r w:rsidR="000E26FE" w:rsidRPr="00992918">
        <w:rPr>
          <w:rFonts w:ascii="Times New Roman" w:eastAsia="Times New Roman" w:hAnsi="Times New Roman" w:cs="Times New Roman"/>
          <w:color w:val="000000"/>
          <w:sz w:val="24"/>
          <w:szCs w:val="24"/>
          <w:lang w:val="en-US"/>
        </w:rPr>
        <w:t xml:space="preserve"> Moreover</w:t>
      </w:r>
      <w:r w:rsidR="000E26FE" w:rsidRPr="000E26FE">
        <w:rPr>
          <w:rFonts w:ascii="Times New Roman" w:eastAsia="Times New Roman" w:hAnsi="Times New Roman" w:cs="Times New Roman"/>
          <w:color w:val="000000"/>
          <w:sz w:val="24"/>
          <w:szCs w:val="24"/>
          <w:lang w:val="en-US"/>
        </w:rPr>
        <w:t xml:space="preserve">, the insertion region in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000E26FE" w:rsidRPr="000E26FE">
        <w:rPr>
          <w:rFonts w:ascii="Times New Roman" w:eastAsia="Times New Roman" w:hAnsi="Times New Roman" w:cs="Times New Roman"/>
          <w:color w:val="000000"/>
          <w:sz w:val="24"/>
          <w:szCs w:val="24"/>
          <w:lang w:val="en-US"/>
        </w:rPr>
        <w:t xml:space="preserve"> and </w:t>
      </w:r>
      <w:r>
        <w:rPr>
          <w:rFonts w:ascii="Times New Roman" w:eastAsia="Times New Roman" w:hAnsi="Times New Roman" w:cs="Times New Roman"/>
          <w:color w:val="000000"/>
          <w:sz w:val="24"/>
          <w:szCs w:val="24"/>
          <w:lang w:val="en-US"/>
        </w:rPr>
        <w:t>AgCarA</w:t>
      </w:r>
      <w:r w:rsidR="000E26FE" w:rsidRPr="000E26FE">
        <w:rPr>
          <w:rFonts w:ascii="Times New Roman" w:eastAsia="Times New Roman" w:hAnsi="Times New Roman" w:cs="Times New Roman"/>
          <w:color w:val="000000"/>
          <w:sz w:val="24"/>
          <w:szCs w:val="24"/>
          <w:lang w:val="en-US"/>
        </w:rPr>
        <w:t xml:space="preserve"> </w:t>
      </w:r>
      <w:r w:rsidR="000E26FE" w:rsidRPr="000E26FE">
        <w:rPr>
          <w:rFonts w:ascii="Times New Roman" w:eastAsia="Times New Roman" w:hAnsi="Times New Roman" w:cs="Times New Roman"/>
          <w:color w:val="000000"/>
          <w:sz w:val="24"/>
          <w:szCs w:val="24"/>
          <w:lang w:val="en-US"/>
        </w:rPr>
        <w:lastRenderedPageBreak/>
        <w:t>has a</w:t>
      </w:r>
      <w:r>
        <w:rPr>
          <w:rFonts w:ascii="Times New Roman" w:eastAsia="Times New Roman" w:hAnsi="Times New Roman" w:cs="Times New Roman"/>
          <w:color w:val="000000"/>
          <w:sz w:val="24"/>
          <w:szCs w:val="24"/>
          <w:lang w:val="en-US"/>
        </w:rPr>
        <w:t xml:space="preserve"> high number of residues, 33, similarly to the CarA that contains </w:t>
      </w:r>
      <w:r w:rsidR="000E26FE" w:rsidRPr="000E26FE">
        <w:rPr>
          <w:rFonts w:ascii="Times New Roman" w:eastAsia="Times New Roman" w:hAnsi="Times New Roman" w:cs="Times New Roman"/>
          <w:color w:val="000000"/>
          <w:sz w:val="24"/>
          <w:szCs w:val="24"/>
          <w:lang w:val="en-US"/>
        </w:rPr>
        <w:t>27 residues</w:t>
      </w:r>
      <w:r>
        <w:rPr>
          <w:rFonts w:ascii="Times New Roman" w:eastAsia="Times New Roman" w:hAnsi="Times New Roman" w:cs="Times New Roman"/>
          <w:color w:val="000000"/>
          <w:sz w:val="24"/>
          <w:szCs w:val="24"/>
          <w:lang w:val="en-US"/>
        </w:rPr>
        <w:t xml:space="preserve"> in that region. Nevertheless</w:t>
      </w:r>
      <w:r w:rsidR="000E26FE" w:rsidRPr="000E26FE">
        <w:rPr>
          <w:rFonts w:ascii="Times New Roman" w:eastAsia="Times New Roman" w:hAnsi="Times New Roman" w:cs="Times New Roman"/>
          <w:color w:val="000000"/>
          <w:sz w:val="24"/>
          <w:szCs w:val="24"/>
          <w:lang w:val="en-US"/>
        </w:rPr>
        <w:t xml:space="preserve"> the other two enzymes, </w:t>
      </w:r>
      <w:r w:rsidR="00E8342F" w:rsidRPr="00377181">
        <w:rPr>
          <w:rFonts w:ascii="Times New Roman" w:eastAsia="Times New Roman" w:hAnsi="Times New Roman" w:cs="Times New Roman"/>
          <w:i/>
          <w:iCs/>
          <w:color w:val="000000"/>
          <w:sz w:val="24"/>
          <w:szCs w:val="24"/>
          <w:lang w:val="en-US"/>
        </w:rPr>
        <w:t>Sc</w:t>
      </w:r>
      <w:r w:rsidR="00E8342F">
        <w:rPr>
          <w:rFonts w:ascii="Times New Roman" w:eastAsia="Times New Roman" w:hAnsi="Times New Roman" w:cs="Times New Roman"/>
          <w:color w:val="000000"/>
          <w:sz w:val="24"/>
          <w:szCs w:val="24"/>
          <w:lang w:val="en-US"/>
        </w:rPr>
        <w:t>P2Ox</w:t>
      </w:r>
      <w:r w:rsidR="000E26FE" w:rsidRPr="000E26FE">
        <w:rPr>
          <w:rFonts w:ascii="Times New Roman" w:eastAsia="Times New Roman" w:hAnsi="Times New Roman" w:cs="Times New Roman"/>
          <w:color w:val="000000"/>
          <w:sz w:val="24"/>
          <w:szCs w:val="24"/>
          <w:lang w:val="en-US"/>
        </w:rPr>
        <w:t xml:space="preserve"> and </w:t>
      </w:r>
      <w:r w:rsidR="00E8342F" w:rsidRPr="00377181">
        <w:rPr>
          <w:rFonts w:ascii="Times New Roman" w:eastAsia="Times New Roman" w:hAnsi="Times New Roman" w:cs="Times New Roman"/>
          <w:i/>
          <w:iCs/>
          <w:color w:val="000000"/>
          <w:sz w:val="24"/>
          <w:szCs w:val="24"/>
          <w:lang w:val="en-US"/>
        </w:rPr>
        <w:t>Mt</w:t>
      </w:r>
      <w:r w:rsidR="00E8342F">
        <w:rPr>
          <w:rFonts w:ascii="Times New Roman" w:eastAsia="Times New Roman" w:hAnsi="Times New Roman" w:cs="Times New Roman"/>
          <w:color w:val="000000"/>
          <w:sz w:val="24"/>
          <w:szCs w:val="24"/>
          <w:lang w:val="en-US"/>
        </w:rPr>
        <w:t>CarA</w:t>
      </w:r>
      <w:r w:rsidR="000E26FE" w:rsidRPr="000E26FE">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has</w:t>
      </w:r>
      <w:r w:rsidR="000E26FE" w:rsidRPr="000E26FE">
        <w:rPr>
          <w:rFonts w:ascii="Times New Roman" w:eastAsia="Times New Roman" w:hAnsi="Times New Roman" w:cs="Times New Roman"/>
          <w:color w:val="000000"/>
          <w:sz w:val="24"/>
          <w:szCs w:val="24"/>
          <w:lang w:val="en-US"/>
        </w:rPr>
        <w:t xml:space="preserve"> shorter insertions, 14 and 22 residues, </w:t>
      </w:r>
      <w:r w:rsidR="000E26FE" w:rsidRPr="00992918">
        <w:rPr>
          <w:rFonts w:ascii="Times New Roman" w:eastAsia="Times New Roman" w:hAnsi="Times New Roman" w:cs="Times New Roman"/>
          <w:color w:val="000000"/>
          <w:sz w:val="24"/>
          <w:szCs w:val="24"/>
          <w:lang w:val="en-US"/>
        </w:rPr>
        <w:t>respectively</w:t>
      </w:r>
      <w:r w:rsidR="000E26FE" w:rsidRPr="00992918">
        <w:rPr>
          <w:rFonts w:ascii="Times New Roman" w:eastAsia="Times New Roman" w:hAnsi="Times New Roman" w:cs="Times New Roman"/>
          <w:b/>
          <w:bCs/>
          <w:color w:val="000000"/>
          <w:sz w:val="24"/>
          <w:szCs w:val="24"/>
          <w:lang w:val="en-US"/>
        </w:rPr>
        <w:t xml:space="preserve">. </w:t>
      </w:r>
      <w:r w:rsidR="009636BF" w:rsidRPr="00992918">
        <w:rPr>
          <w:rFonts w:ascii="Times New Roman" w:eastAsia="Times New Roman" w:hAnsi="Times New Roman" w:cs="Times New Roman"/>
          <w:color w:val="000000"/>
          <w:sz w:val="24"/>
          <w:szCs w:val="24"/>
          <w:lang w:val="en-US"/>
        </w:rPr>
        <w:t>The</w:t>
      </w:r>
      <w:r w:rsidR="009636BF" w:rsidRPr="009636BF">
        <w:rPr>
          <w:rFonts w:ascii="Times New Roman" w:eastAsia="Times New Roman" w:hAnsi="Times New Roman" w:cs="Times New Roman"/>
          <w:color w:val="000000"/>
          <w:sz w:val="24"/>
          <w:szCs w:val="24"/>
          <w:lang w:val="en-US"/>
        </w:rPr>
        <w:t xml:space="preserve"> structural </w:t>
      </w:r>
      <w:r w:rsidR="00BC4D50">
        <w:rPr>
          <w:rFonts w:ascii="Times New Roman" w:eastAsia="Times New Roman" w:hAnsi="Times New Roman" w:cs="Times New Roman"/>
          <w:color w:val="000000"/>
          <w:sz w:val="24"/>
          <w:szCs w:val="24"/>
          <w:lang w:val="en-US"/>
        </w:rPr>
        <w:t>analysis</w:t>
      </w:r>
      <w:r w:rsidR="009636BF" w:rsidRPr="009636BF">
        <w:rPr>
          <w:rFonts w:ascii="Times New Roman" w:eastAsia="Times New Roman" w:hAnsi="Times New Roman" w:cs="Times New Roman"/>
          <w:color w:val="000000"/>
          <w:sz w:val="24"/>
          <w:szCs w:val="24"/>
          <w:lang w:val="en-US"/>
        </w:rPr>
        <w:t xml:space="preserve"> of the </w:t>
      </w:r>
      <w:r w:rsidR="009636BF">
        <w:rPr>
          <w:rFonts w:ascii="Times New Roman" w:eastAsia="Times New Roman" w:hAnsi="Times New Roman" w:cs="Times New Roman"/>
          <w:color w:val="000000"/>
          <w:sz w:val="24"/>
          <w:szCs w:val="24"/>
          <w:lang w:val="en-US"/>
        </w:rPr>
        <w:t xml:space="preserve">superimposed </w:t>
      </w:r>
      <w:r w:rsidR="009636BF" w:rsidRPr="009636BF">
        <w:rPr>
          <w:rFonts w:ascii="Times New Roman" w:eastAsia="Times New Roman" w:hAnsi="Times New Roman" w:cs="Times New Roman"/>
          <w:color w:val="000000"/>
          <w:sz w:val="24"/>
          <w:szCs w:val="24"/>
          <w:lang w:val="en-US"/>
        </w:rPr>
        <w:t xml:space="preserve">bacterial enzymes in the substrate loop </w:t>
      </w:r>
      <w:r w:rsidR="009636BF" w:rsidRPr="00992918">
        <w:rPr>
          <w:rFonts w:ascii="Times New Roman" w:eastAsia="Times New Roman" w:hAnsi="Times New Roman" w:cs="Times New Roman"/>
          <w:color w:val="000000"/>
          <w:sz w:val="24"/>
          <w:szCs w:val="24"/>
          <w:lang w:val="en-US"/>
        </w:rPr>
        <w:t xml:space="preserve">region </w:t>
      </w:r>
      <w:r w:rsidR="00BB1AC5">
        <w:rPr>
          <w:rFonts w:ascii="Times New Roman" w:eastAsia="Times New Roman" w:hAnsi="Times New Roman" w:cs="Times New Roman"/>
          <w:color w:val="000000"/>
          <w:sz w:val="24"/>
          <w:szCs w:val="24"/>
          <w:lang w:val="en-US"/>
        </w:rPr>
        <w:t xml:space="preserve">has </w:t>
      </w:r>
      <w:r w:rsidR="009636BF" w:rsidRPr="009636BF">
        <w:rPr>
          <w:rFonts w:ascii="Times New Roman" w:eastAsia="Times New Roman" w:hAnsi="Times New Roman" w:cs="Times New Roman"/>
          <w:color w:val="000000"/>
          <w:sz w:val="24"/>
          <w:szCs w:val="24"/>
          <w:lang w:val="en-US"/>
        </w:rPr>
        <w:t xml:space="preserve">low confidence values of predicted local-distance difference </w:t>
      </w:r>
      <w:r w:rsidR="00BB1AC5">
        <w:rPr>
          <w:rFonts w:ascii="Times New Roman" w:eastAsia="Times New Roman" w:hAnsi="Times New Roman" w:cs="Times New Roman"/>
          <w:color w:val="000000"/>
          <w:sz w:val="24"/>
          <w:szCs w:val="24"/>
          <w:lang w:val="en-US"/>
        </w:rPr>
        <w:t>which impairs an accurate structural analysis/alignment of this region</w:t>
      </w:r>
      <w:r w:rsidR="009636BF" w:rsidRPr="009636BF">
        <w:rPr>
          <w:rFonts w:ascii="Times New Roman" w:eastAsia="Times New Roman" w:hAnsi="Times New Roman" w:cs="Times New Roman"/>
          <w:color w:val="000000"/>
          <w:sz w:val="24"/>
          <w:szCs w:val="24"/>
          <w:lang w:val="en-US"/>
        </w:rPr>
        <w:t xml:space="preserve">. The sequence alignment </w:t>
      </w:r>
      <w:r w:rsidRPr="00396899">
        <w:rPr>
          <w:rFonts w:ascii="Times New Roman" w:eastAsia="Times New Roman" w:hAnsi="Times New Roman" w:cs="Times New Roman"/>
          <w:b/>
          <w:bCs/>
          <w:color w:val="000000"/>
          <w:sz w:val="24"/>
          <w:szCs w:val="24"/>
          <w:lang w:val="en-US"/>
        </w:rPr>
        <w:t>(</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005268AC">
        <w:rPr>
          <w:rFonts w:ascii="Times" w:eastAsia="Times" w:hAnsi="Times" w:cs="Times"/>
          <w:b/>
          <w:color w:val="000000"/>
          <w:sz w:val="24"/>
          <w:szCs w:val="24"/>
          <w:lang w:val="en-US"/>
        </w:rPr>
        <w:t xml:space="preserve">Figure </w:t>
      </w:r>
      <w:r w:rsidRPr="00396899">
        <w:rPr>
          <w:rFonts w:ascii="Times New Roman" w:eastAsia="Times New Roman" w:hAnsi="Times New Roman" w:cs="Times New Roman"/>
          <w:b/>
          <w:bCs/>
          <w:color w:val="000000"/>
          <w:sz w:val="24"/>
          <w:szCs w:val="24"/>
          <w:lang w:val="en-US"/>
        </w:rPr>
        <w:t>10h)</w:t>
      </w:r>
      <w:r>
        <w:rPr>
          <w:rFonts w:ascii="Times New Roman" w:eastAsia="Times New Roman" w:hAnsi="Times New Roman" w:cs="Times New Roman"/>
          <w:color w:val="000000"/>
          <w:sz w:val="24"/>
          <w:szCs w:val="24"/>
          <w:lang w:val="en-US"/>
        </w:rPr>
        <w:t xml:space="preserve"> </w:t>
      </w:r>
      <w:r w:rsidR="009636BF" w:rsidRPr="009636BF">
        <w:rPr>
          <w:rFonts w:ascii="Times New Roman" w:eastAsia="Times New Roman" w:hAnsi="Times New Roman" w:cs="Times New Roman"/>
          <w:color w:val="000000"/>
          <w:sz w:val="24"/>
          <w:szCs w:val="24"/>
          <w:lang w:val="en-US"/>
        </w:rPr>
        <w:t xml:space="preserve">of the substrate loop in bacterial enzymes revealed that its composition in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009636BF" w:rsidRPr="009636BF">
        <w:rPr>
          <w:rFonts w:ascii="Times New Roman" w:eastAsia="Times New Roman" w:hAnsi="Times New Roman" w:cs="Times New Roman"/>
          <w:color w:val="000000"/>
          <w:sz w:val="24"/>
          <w:szCs w:val="24"/>
          <w:lang w:val="en-US"/>
        </w:rPr>
        <w:t xml:space="preserve"> is more similar to</w:t>
      </w:r>
      <w:r>
        <w:rPr>
          <w:rFonts w:ascii="Times New Roman" w:eastAsia="Times New Roman" w:hAnsi="Times New Roman" w:cs="Times New Roman"/>
          <w:color w:val="000000"/>
          <w:sz w:val="24"/>
          <w:szCs w:val="24"/>
          <w:lang w:val="en-US"/>
        </w:rPr>
        <w:t xml:space="preserve"> </w:t>
      </w:r>
      <w:r w:rsidRPr="00396899">
        <w:rPr>
          <w:rFonts w:ascii="Times New Roman" w:eastAsia="Times New Roman" w:hAnsi="Times New Roman" w:cs="Times New Roman"/>
          <w:i/>
          <w:iCs/>
          <w:color w:val="000000"/>
          <w:sz w:val="24"/>
          <w:szCs w:val="24"/>
          <w:lang w:val="en-US"/>
        </w:rPr>
        <w:t>Ag</w:t>
      </w:r>
      <w:r>
        <w:rPr>
          <w:rFonts w:ascii="Times New Roman" w:eastAsia="Times New Roman" w:hAnsi="Times New Roman" w:cs="Times New Roman"/>
          <w:color w:val="000000"/>
          <w:sz w:val="24"/>
          <w:szCs w:val="24"/>
          <w:lang w:val="en-US"/>
        </w:rPr>
        <w:t>CarA,</w:t>
      </w:r>
      <w:r w:rsidR="009636BF" w:rsidRPr="009636BF">
        <w:rPr>
          <w:rFonts w:ascii="Times New Roman" w:eastAsia="Times New Roman" w:hAnsi="Times New Roman" w:cs="Times New Roman"/>
          <w:color w:val="000000"/>
          <w:sz w:val="24"/>
          <w:szCs w:val="24"/>
          <w:lang w:val="en-US"/>
        </w:rPr>
        <w:t xml:space="preserve"> </w:t>
      </w:r>
      <w:r w:rsidR="000E26FE">
        <w:rPr>
          <w:rFonts w:ascii="Times New Roman" w:eastAsia="Times New Roman" w:hAnsi="Times New Roman" w:cs="Times New Roman"/>
          <w:color w:val="000000"/>
          <w:sz w:val="24"/>
          <w:szCs w:val="24"/>
          <w:lang w:val="en-US"/>
        </w:rPr>
        <w:t>CarA</w:t>
      </w:r>
      <w:r w:rsidR="009636BF" w:rsidRPr="009636BF">
        <w:rPr>
          <w:rFonts w:ascii="Times New Roman" w:eastAsia="Times New Roman" w:hAnsi="Times New Roman" w:cs="Times New Roman"/>
          <w:color w:val="000000"/>
          <w:sz w:val="24"/>
          <w:szCs w:val="24"/>
          <w:lang w:val="en-US"/>
        </w:rPr>
        <w:t xml:space="preserve"> and </w:t>
      </w:r>
      <w:r w:rsidR="000E26FE" w:rsidRPr="000E26FE">
        <w:rPr>
          <w:rFonts w:ascii="Times New Roman" w:eastAsia="Times New Roman" w:hAnsi="Times New Roman" w:cs="Times New Roman"/>
          <w:i/>
          <w:iCs/>
          <w:color w:val="000000"/>
          <w:sz w:val="24"/>
          <w:szCs w:val="24"/>
          <w:lang w:val="en-US"/>
        </w:rPr>
        <w:t>Mt</w:t>
      </w:r>
      <w:r w:rsidR="000E26FE">
        <w:rPr>
          <w:rFonts w:ascii="Times New Roman" w:eastAsia="Times New Roman" w:hAnsi="Times New Roman" w:cs="Times New Roman"/>
          <w:color w:val="000000"/>
          <w:sz w:val="24"/>
          <w:szCs w:val="24"/>
          <w:lang w:val="en-US"/>
        </w:rPr>
        <w:t>CarA</w:t>
      </w:r>
      <w:r w:rsidR="009636BF" w:rsidRPr="009636BF">
        <w:rPr>
          <w:rFonts w:ascii="Times New Roman" w:eastAsia="Times New Roman" w:hAnsi="Times New Roman" w:cs="Times New Roman"/>
          <w:color w:val="000000"/>
          <w:sz w:val="24"/>
          <w:szCs w:val="24"/>
          <w:lang w:val="en-US"/>
        </w:rPr>
        <w:t xml:space="preserve"> where </w:t>
      </w:r>
      <w:r w:rsidR="009636BF" w:rsidRPr="000E26FE">
        <w:rPr>
          <w:rFonts w:ascii="Times New Roman" w:eastAsia="Times New Roman" w:hAnsi="Times New Roman" w:cs="Times New Roman"/>
          <w:color w:val="000000"/>
          <w:sz w:val="24"/>
          <w:szCs w:val="24"/>
          <w:vertAlign w:val="superscript"/>
          <w:lang w:val="en-US"/>
        </w:rPr>
        <w:t>346</w:t>
      </w:r>
      <w:r w:rsidR="009636BF" w:rsidRPr="009636BF">
        <w:rPr>
          <w:rFonts w:ascii="Times New Roman" w:eastAsia="Times New Roman" w:hAnsi="Times New Roman" w:cs="Times New Roman"/>
          <w:color w:val="000000"/>
          <w:sz w:val="24"/>
          <w:szCs w:val="24"/>
          <w:lang w:val="en-US"/>
        </w:rPr>
        <w:t>ASP</w:t>
      </w:r>
      <w:r w:rsidR="009636BF" w:rsidRPr="000E26FE">
        <w:rPr>
          <w:rFonts w:ascii="Times New Roman" w:eastAsia="Times New Roman" w:hAnsi="Times New Roman" w:cs="Times New Roman"/>
          <w:color w:val="000000"/>
          <w:sz w:val="24"/>
          <w:szCs w:val="24"/>
          <w:vertAlign w:val="superscript"/>
          <w:lang w:val="en-US"/>
        </w:rPr>
        <w:t>348</w:t>
      </w:r>
      <w:r w:rsidR="009636BF" w:rsidRPr="009636BF">
        <w:rPr>
          <w:rFonts w:ascii="Times New Roman" w:eastAsia="Times New Roman" w:hAnsi="Times New Roman" w:cs="Times New Roman"/>
          <w:color w:val="000000"/>
          <w:sz w:val="24"/>
          <w:szCs w:val="24"/>
          <w:lang w:val="en-US"/>
        </w:rPr>
        <w:t xml:space="preserve"> and D354 are conserved among these organisms. The </w:t>
      </w:r>
      <w:r>
        <w:rPr>
          <w:rFonts w:ascii="Times New Roman" w:eastAsia="Times New Roman" w:hAnsi="Times New Roman" w:cs="Times New Roman"/>
          <w:color w:val="000000"/>
          <w:sz w:val="24"/>
          <w:szCs w:val="24"/>
          <w:lang w:val="en-US"/>
        </w:rPr>
        <w:t xml:space="preserve">residue </w:t>
      </w:r>
      <w:r w:rsidR="009636BF" w:rsidRPr="009636BF">
        <w:rPr>
          <w:rFonts w:ascii="Times New Roman" w:eastAsia="Times New Roman" w:hAnsi="Times New Roman" w:cs="Times New Roman"/>
          <w:color w:val="000000"/>
          <w:sz w:val="24"/>
          <w:szCs w:val="24"/>
          <w:lang w:val="en-US"/>
        </w:rPr>
        <w:t xml:space="preserve">V349 </w:t>
      </w:r>
      <w:r>
        <w:rPr>
          <w:rFonts w:ascii="Times New Roman" w:eastAsia="Times New Roman" w:hAnsi="Times New Roman" w:cs="Times New Roman"/>
          <w:color w:val="000000"/>
          <w:sz w:val="24"/>
          <w:szCs w:val="24"/>
          <w:lang w:val="en-US"/>
        </w:rPr>
        <w:t>in</w:t>
      </w:r>
      <w:r w:rsidR="009636BF" w:rsidRPr="009636BF">
        <w:rPr>
          <w:rFonts w:ascii="Times New Roman" w:eastAsia="Times New Roman" w:hAnsi="Times New Roman" w:cs="Times New Roman"/>
          <w:color w:val="000000"/>
          <w:sz w:val="24"/>
          <w:szCs w:val="24"/>
          <w:lang w:val="en-US"/>
        </w:rPr>
        <w:t xml:space="preserve">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009636BF" w:rsidRPr="009636BF">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 xml:space="preserve">is conserved in </w:t>
      </w:r>
      <w:r w:rsidRPr="00396899">
        <w:rPr>
          <w:rFonts w:ascii="Times New Roman" w:eastAsia="Times New Roman" w:hAnsi="Times New Roman" w:cs="Times New Roman"/>
          <w:i/>
          <w:iCs/>
          <w:color w:val="000000"/>
          <w:sz w:val="24"/>
          <w:szCs w:val="24"/>
          <w:lang w:val="en-US"/>
        </w:rPr>
        <w:t>Ag</w:t>
      </w:r>
      <w:r>
        <w:rPr>
          <w:rFonts w:ascii="Times New Roman" w:eastAsia="Times New Roman" w:hAnsi="Times New Roman" w:cs="Times New Roman"/>
          <w:color w:val="000000"/>
          <w:sz w:val="24"/>
          <w:szCs w:val="24"/>
          <w:lang w:val="en-US"/>
        </w:rPr>
        <w:t xml:space="preserve">CarA </w:t>
      </w:r>
      <w:r w:rsidR="009636BF" w:rsidRPr="009636BF">
        <w:rPr>
          <w:rFonts w:ascii="Times New Roman" w:eastAsia="Times New Roman" w:hAnsi="Times New Roman" w:cs="Times New Roman"/>
          <w:color w:val="000000"/>
          <w:sz w:val="24"/>
          <w:szCs w:val="24"/>
          <w:lang w:val="en-US"/>
        </w:rPr>
        <w:t>and</w:t>
      </w:r>
      <w:r w:rsidR="000E26FE">
        <w:rPr>
          <w:rFonts w:ascii="Times New Roman" w:eastAsia="Times New Roman" w:hAnsi="Times New Roman" w:cs="Times New Roman"/>
          <w:color w:val="000000"/>
          <w:sz w:val="24"/>
          <w:szCs w:val="24"/>
          <w:lang w:val="en-US"/>
        </w:rPr>
        <w:t xml:space="preserve"> </w:t>
      </w:r>
      <w:r w:rsidR="000E26FE" w:rsidRPr="00377181">
        <w:rPr>
          <w:rFonts w:ascii="Times New Roman" w:eastAsia="Times New Roman" w:hAnsi="Times New Roman" w:cs="Times New Roman"/>
          <w:i/>
          <w:iCs/>
          <w:color w:val="000000"/>
          <w:sz w:val="24"/>
          <w:szCs w:val="24"/>
          <w:lang w:val="en-US"/>
        </w:rPr>
        <w:t>Mt</w:t>
      </w:r>
      <w:r w:rsidR="000E26FE">
        <w:rPr>
          <w:rFonts w:ascii="Times New Roman" w:eastAsia="Times New Roman" w:hAnsi="Times New Roman" w:cs="Times New Roman"/>
          <w:color w:val="000000"/>
          <w:sz w:val="24"/>
          <w:szCs w:val="24"/>
          <w:lang w:val="en-US"/>
        </w:rPr>
        <w:t>CarA</w:t>
      </w:r>
      <w:r w:rsidR="001D6AFA">
        <w:rPr>
          <w:rFonts w:ascii="Times New Roman" w:eastAsia="Times New Roman" w:hAnsi="Times New Roman" w:cs="Times New Roman"/>
          <w:color w:val="000000"/>
          <w:sz w:val="24"/>
          <w:szCs w:val="24"/>
          <w:lang w:val="en-US"/>
        </w:rPr>
        <w:t xml:space="preserve">; in CarA that residue is </w:t>
      </w:r>
      <w:r w:rsidR="009636BF" w:rsidRPr="009636BF">
        <w:rPr>
          <w:rFonts w:ascii="Times New Roman" w:eastAsia="Times New Roman" w:hAnsi="Times New Roman" w:cs="Times New Roman"/>
          <w:color w:val="000000"/>
          <w:sz w:val="24"/>
          <w:szCs w:val="24"/>
          <w:lang w:val="en-US"/>
        </w:rPr>
        <w:t>replaced by a</w:t>
      </w:r>
      <w:r w:rsidR="00BB1AC5">
        <w:rPr>
          <w:rFonts w:ascii="Times New Roman" w:eastAsia="Times New Roman" w:hAnsi="Times New Roman" w:cs="Times New Roman"/>
          <w:color w:val="000000"/>
          <w:sz w:val="24"/>
          <w:szCs w:val="24"/>
          <w:lang w:val="en-US"/>
        </w:rPr>
        <w:t>n</w:t>
      </w:r>
      <w:r w:rsidR="009636BF" w:rsidRPr="009636BF">
        <w:rPr>
          <w:rFonts w:ascii="Times New Roman" w:eastAsia="Times New Roman" w:hAnsi="Times New Roman" w:cs="Times New Roman"/>
          <w:color w:val="000000"/>
          <w:sz w:val="24"/>
          <w:szCs w:val="24"/>
          <w:lang w:val="en-US"/>
        </w:rPr>
        <w:t xml:space="preserve"> isoleucine. The P350 in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009636BF" w:rsidRPr="009636BF">
        <w:rPr>
          <w:rFonts w:ascii="Times New Roman" w:eastAsia="Times New Roman" w:hAnsi="Times New Roman" w:cs="Times New Roman"/>
          <w:color w:val="000000"/>
          <w:sz w:val="24"/>
          <w:szCs w:val="24"/>
          <w:lang w:val="en-US"/>
        </w:rPr>
        <w:t xml:space="preserve"> is replaced by basic residues, arginine, lysine, in </w:t>
      </w:r>
      <w:r w:rsidR="000E26FE">
        <w:rPr>
          <w:rFonts w:ascii="Times New Roman" w:eastAsia="Times New Roman" w:hAnsi="Times New Roman" w:cs="Times New Roman"/>
          <w:color w:val="000000"/>
          <w:sz w:val="24"/>
          <w:szCs w:val="24"/>
          <w:lang w:val="en-US"/>
        </w:rPr>
        <w:t>CarA</w:t>
      </w:r>
      <w:r w:rsidR="009636BF" w:rsidRPr="009636BF">
        <w:rPr>
          <w:rFonts w:ascii="Times New Roman" w:eastAsia="Times New Roman" w:hAnsi="Times New Roman" w:cs="Times New Roman"/>
          <w:color w:val="000000"/>
          <w:sz w:val="24"/>
          <w:szCs w:val="24"/>
          <w:lang w:val="en-US"/>
        </w:rPr>
        <w:t xml:space="preserve"> and </w:t>
      </w:r>
      <w:r w:rsidR="000E26FE" w:rsidRPr="000E26FE">
        <w:rPr>
          <w:rFonts w:ascii="Times New Roman" w:eastAsia="Times New Roman" w:hAnsi="Times New Roman" w:cs="Times New Roman"/>
          <w:i/>
          <w:iCs/>
          <w:color w:val="000000"/>
          <w:sz w:val="24"/>
          <w:szCs w:val="24"/>
          <w:lang w:val="en-US"/>
        </w:rPr>
        <w:t>Mt</w:t>
      </w:r>
      <w:r w:rsidR="000E26FE">
        <w:rPr>
          <w:rFonts w:ascii="Times New Roman" w:eastAsia="Times New Roman" w:hAnsi="Times New Roman" w:cs="Times New Roman"/>
          <w:color w:val="000000"/>
          <w:sz w:val="24"/>
          <w:szCs w:val="24"/>
          <w:lang w:val="en-US"/>
        </w:rPr>
        <w:t>CarA</w:t>
      </w:r>
      <w:r w:rsidR="009636BF" w:rsidRPr="009636BF">
        <w:rPr>
          <w:rFonts w:ascii="Times New Roman" w:eastAsia="Times New Roman" w:hAnsi="Times New Roman" w:cs="Times New Roman"/>
          <w:color w:val="000000"/>
          <w:sz w:val="24"/>
          <w:szCs w:val="24"/>
          <w:lang w:val="en-US"/>
        </w:rPr>
        <w:t xml:space="preserve">, respectively. The </w:t>
      </w:r>
      <w:r w:rsidR="009636BF" w:rsidRPr="000E26FE">
        <w:rPr>
          <w:rFonts w:ascii="Times New Roman" w:eastAsia="Times New Roman" w:hAnsi="Times New Roman" w:cs="Times New Roman"/>
          <w:color w:val="000000"/>
          <w:sz w:val="24"/>
          <w:szCs w:val="24"/>
          <w:vertAlign w:val="superscript"/>
          <w:lang w:val="en-US"/>
        </w:rPr>
        <w:t>351</w:t>
      </w:r>
      <w:r w:rsidR="009636BF" w:rsidRPr="009636BF">
        <w:rPr>
          <w:rFonts w:ascii="Times New Roman" w:eastAsia="Times New Roman" w:hAnsi="Times New Roman" w:cs="Times New Roman"/>
          <w:color w:val="000000"/>
          <w:sz w:val="24"/>
          <w:szCs w:val="24"/>
          <w:lang w:val="en-US"/>
        </w:rPr>
        <w:t>LAD</w:t>
      </w:r>
      <w:r w:rsidR="009636BF" w:rsidRPr="000E26FE">
        <w:rPr>
          <w:rFonts w:ascii="Times New Roman" w:eastAsia="Times New Roman" w:hAnsi="Times New Roman" w:cs="Times New Roman"/>
          <w:color w:val="000000"/>
          <w:sz w:val="24"/>
          <w:szCs w:val="24"/>
          <w:vertAlign w:val="superscript"/>
          <w:lang w:val="en-US"/>
        </w:rPr>
        <w:t>353</w:t>
      </w:r>
      <w:r w:rsidR="009636BF" w:rsidRPr="009636BF">
        <w:rPr>
          <w:rFonts w:ascii="Times New Roman" w:eastAsia="Times New Roman" w:hAnsi="Times New Roman" w:cs="Times New Roman"/>
          <w:color w:val="000000"/>
          <w:sz w:val="24"/>
          <w:szCs w:val="24"/>
          <w:lang w:val="en-US"/>
        </w:rPr>
        <w:t xml:space="preserve"> from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009636BF" w:rsidRPr="009636BF">
        <w:rPr>
          <w:rFonts w:ascii="Times New Roman" w:eastAsia="Times New Roman" w:hAnsi="Times New Roman" w:cs="Times New Roman"/>
          <w:color w:val="000000"/>
          <w:sz w:val="24"/>
          <w:szCs w:val="24"/>
          <w:lang w:val="en-US"/>
        </w:rPr>
        <w:t xml:space="preserve"> is conserved in </w:t>
      </w:r>
      <w:r w:rsidR="000E26FE" w:rsidRPr="000E26FE">
        <w:rPr>
          <w:rFonts w:ascii="Times New Roman" w:eastAsia="Times New Roman" w:hAnsi="Times New Roman" w:cs="Times New Roman"/>
          <w:i/>
          <w:iCs/>
          <w:color w:val="000000"/>
          <w:sz w:val="24"/>
          <w:szCs w:val="24"/>
          <w:lang w:val="en-US"/>
        </w:rPr>
        <w:t>Mt</w:t>
      </w:r>
      <w:r w:rsidR="000E26FE">
        <w:rPr>
          <w:rFonts w:ascii="Times New Roman" w:eastAsia="Times New Roman" w:hAnsi="Times New Roman" w:cs="Times New Roman"/>
          <w:color w:val="000000"/>
          <w:sz w:val="24"/>
          <w:szCs w:val="24"/>
          <w:lang w:val="en-US"/>
        </w:rPr>
        <w:t>CarA</w:t>
      </w:r>
      <w:r w:rsidR="009636BF" w:rsidRPr="009636BF">
        <w:rPr>
          <w:rFonts w:ascii="Times New Roman" w:eastAsia="Times New Roman" w:hAnsi="Times New Roman" w:cs="Times New Roman"/>
          <w:color w:val="000000"/>
          <w:sz w:val="24"/>
          <w:szCs w:val="24"/>
          <w:lang w:val="en-US"/>
        </w:rPr>
        <w:t xml:space="preserve"> and replaced by </w:t>
      </w:r>
      <w:r w:rsidR="009636BF" w:rsidRPr="000E26FE">
        <w:rPr>
          <w:rFonts w:ascii="Times New Roman" w:eastAsia="Times New Roman" w:hAnsi="Times New Roman" w:cs="Times New Roman"/>
          <w:color w:val="000000"/>
          <w:sz w:val="24"/>
          <w:szCs w:val="24"/>
          <w:vertAlign w:val="superscript"/>
          <w:lang w:val="en-US"/>
        </w:rPr>
        <w:t>3</w:t>
      </w:r>
      <w:r w:rsidR="009636BF" w:rsidRPr="00992918">
        <w:rPr>
          <w:rFonts w:ascii="Times New Roman" w:eastAsia="Times New Roman" w:hAnsi="Times New Roman" w:cs="Times New Roman"/>
          <w:color w:val="000000"/>
          <w:sz w:val="24"/>
          <w:szCs w:val="24"/>
          <w:vertAlign w:val="superscript"/>
          <w:lang w:val="en-US"/>
        </w:rPr>
        <w:t>41</w:t>
      </w:r>
      <w:r w:rsidR="009636BF" w:rsidRPr="00992918">
        <w:rPr>
          <w:rFonts w:ascii="Times New Roman" w:eastAsia="Times New Roman" w:hAnsi="Times New Roman" w:cs="Times New Roman"/>
          <w:color w:val="000000"/>
          <w:sz w:val="24"/>
          <w:szCs w:val="24"/>
          <w:lang w:val="en-US"/>
        </w:rPr>
        <w:t>FHV</w:t>
      </w:r>
      <w:r w:rsidR="009636BF" w:rsidRPr="00992918">
        <w:rPr>
          <w:rFonts w:ascii="Times New Roman" w:eastAsia="Times New Roman" w:hAnsi="Times New Roman" w:cs="Times New Roman"/>
          <w:color w:val="000000"/>
          <w:sz w:val="24"/>
          <w:szCs w:val="24"/>
          <w:vertAlign w:val="superscript"/>
          <w:lang w:val="en-US"/>
        </w:rPr>
        <w:t>343</w:t>
      </w:r>
      <w:r w:rsidR="009636BF" w:rsidRPr="00992918">
        <w:rPr>
          <w:rFonts w:ascii="Times New Roman" w:eastAsia="Times New Roman" w:hAnsi="Times New Roman" w:cs="Times New Roman"/>
          <w:color w:val="000000"/>
          <w:sz w:val="24"/>
          <w:szCs w:val="24"/>
          <w:lang w:val="en-US"/>
        </w:rPr>
        <w:t xml:space="preserve">, in </w:t>
      </w:r>
      <w:r w:rsidR="000E26FE" w:rsidRPr="00992918">
        <w:rPr>
          <w:rFonts w:ascii="Times New Roman" w:eastAsia="Times New Roman" w:hAnsi="Times New Roman" w:cs="Times New Roman"/>
          <w:color w:val="000000"/>
          <w:sz w:val="24"/>
          <w:szCs w:val="24"/>
          <w:lang w:val="en-US"/>
        </w:rPr>
        <w:t>CarA</w:t>
      </w:r>
      <w:r w:rsidR="009636BF" w:rsidRPr="00992918">
        <w:rPr>
          <w:rFonts w:ascii="Times New Roman" w:eastAsia="Times New Roman" w:hAnsi="Times New Roman" w:cs="Times New Roman"/>
          <w:color w:val="000000"/>
          <w:sz w:val="24"/>
          <w:szCs w:val="24"/>
          <w:lang w:val="en-US"/>
        </w:rPr>
        <w:t xml:space="preserve">. Interestingly, the amino acids that compose the substrate loop in fungal enzymes </w:t>
      </w:r>
      <w:r w:rsidR="009636BF" w:rsidRPr="00BB1AC5">
        <w:rPr>
          <w:rFonts w:ascii="Times New Roman" w:eastAsia="Times New Roman" w:hAnsi="Times New Roman" w:cs="Times New Roman"/>
          <w:b/>
          <w:bCs/>
          <w:color w:val="000000"/>
          <w:sz w:val="24"/>
          <w:szCs w:val="24"/>
          <w:lang w:val="en-US"/>
        </w:rPr>
        <w:t>(Fig 1F)</w:t>
      </w:r>
      <w:r w:rsidR="009636BF" w:rsidRPr="00992918">
        <w:rPr>
          <w:rFonts w:ascii="Times New Roman" w:eastAsia="Times New Roman" w:hAnsi="Times New Roman" w:cs="Times New Roman"/>
          <w:color w:val="000000"/>
          <w:sz w:val="24"/>
          <w:szCs w:val="24"/>
          <w:lang w:val="en-US"/>
        </w:rPr>
        <w:t xml:space="preserve"> are more</w:t>
      </w:r>
      <w:r w:rsidR="009636BF" w:rsidRPr="009636BF">
        <w:rPr>
          <w:rFonts w:ascii="Times New Roman" w:eastAsia="Times New Roman" w:hAnsi="Times New Roman" w:cs="Times New Roman"/>
          <w:color w:val="000000"/>
          <w:sz w:val="24"/>
          <w:szCs w:val="24"/>
          <w:lang w:val="en-US"/>
        </w:rPr>
        <w:t xml:space="preserve"> conserved among them than in bact</w:t>
      </w:r>
      <w:r w:rsidR="009636BF" w:rsidRPr="00992918">
        <w:rPr>
          <w:rFonts w:ascii="Times New Roman" w:eastAsia="Times New Roman" w:hAnsi="Times New Roman" w:cs="Times New Roman"/>
          <w:color w:val="000000"/>
          <w:sz w:val="24"/>
          <w:szCs w:val="24"/>
          <w:lang w:val="en-US"/>
        </w:rPr>
        <w:t xml:space="preserve">erial ones </w:t>
      </w:r>
      <w:r w:rsidR="009636BF" w:rsidRPr="00BB1AC5">
        <w:rPr>
          <w:rFonts w:ascii="Times New Roman" w:eastAsia="Times New Roman" w:hAnsi="Times New Roman" w:cs="Times New Roman"/>
          <w:b/>
          <w:bCs/>
          <w:color w:val="000000"/>
          <w:sz w:val="24"/>
          <w:szCs w:val="24"/>
          <w:lang w:val="en-US"/>
        </w:rPr>
        <w:t>(</w:t>
      </w:r>
      <w:r w:rsidR="005268AC" w:rsidRPr="005268AC">
        <w:rPr>
          <w:rFonts w:ascii="Times New Roman" w:eastAsia="Times New Roman" w:hAnsi="Times New Roman" w:cs="Times New Roman"/>
          <w:b/>
          <w:color w:val="000000"/>
          <w:sz w:val="24"/>
          <w:szCs w:val="24"/>
          <w:lang w:val="en-US"/>
        </w:rPr>
        <w:t>Supplementary</w:t>
      </w:r>
      <w:r w:rsidR="005268AC" w:rsidRPr="00115304">
        <w:rPr>
          <w:rFonts w:ascii="Times" w:eastAsia="Times" w:hAnsi="Times" w:cs="Times"/>
          <w:b/>
          <w:color w:val="000000"/>
          <w:sz w:val="24"/>
          <w:szCs w:val="24"/>
          <w:lang w:val="en-US"/>
        </w:rPr>
        <w:t xml:space="preserve"> </w:t>
      </w:r>
      <w:r w:rsidR="005268AC">
        <w:rPr>
          <w:rFonts w:ascii="Times" w:eastAsia="Times" w:hAnsi="Times" w:cs="Times"/>
          <w:b/>
          <w:color w:val="000000"/>
          <w:sz w:val="24"/>
          <w:szCs w:val="24"/>
          <w:lang w:val="en-US"/>
        </w:rPr>
        <w:t xml:space="preserve">Figure </w:t>
      </w:r>
      <w:r w:rsidR="009636BF" w:rsidRPr="00BB1AC5">
        <w:rPr>
          <w:rFonts w:ascii="Times New Roman" w:eastAsia="Times New Roman" w:hAnsi="Times New Roman" w:cs="Times New Roman"/>
          <w:b/>
          <w:bCs/>
          <w:color w:val="000000"/>
          <w:sz w:val="24"/>
          <w:szCs w:val="24"/>
          <w:lang w:val="en-US"/>
        </w:rPr>
        <w:t>10</w:t>
      </w:r>
      <w:r w:rsidR="00992918" w:rsidRPr="00BB1AC5">
        <w:rPr>
          <w:rFonts w:ascii="Times New Roman" w:eastAsia="Times New Roman" w:hAnsi="Times New Roman" w:cs="Times New Roman"/>
          <w:b/>
          <w:bCs/>
          <w:color w:val="000000"/>
          <w:sz w:val="24"/>
          <w:szCs w:val="24"/>
          <w:lang w:val="en-US"/>
        </w:rPr>
        <w:t>h</w:t>
      </w:r>
      <w:r w:rsidR="009636BF" w:rsidRPr="00BB1AC5">
        <w:rPr>
          <w:rFonts w:ascii="Times New Roman" w:eastAsia="Times New Roman" w:hAnsi="Times New Roman" w:cs="Times New Roman"/>
          <w:b/>
          <w:bCs/>
          <w:color w:val="000000"/>
          <w:sz w:val="24"/>
          <w:szCs w:val="24"/>
          <w:lang w:val="en-US"/>
        </w:rPr>
        <w:t>)</w:t>
      </w:r>
      <w:r w:rsidR="009636BF" w:rsidRPr="00992918">
        <w:rPr>
          <w:rFonts w:ascii="Times New Roman" w:eastAsia="Times New Roman" w:hAnsi="Times New Roman" w:cs="Times New Roman"/>
          <w:color w:val="000000"/>
          <w:sz w:val="24"/>
          <w:szCs w:val="24"/>
          <w:lang w:val="en-US"/>
        </w:rPr>
        <w:t>.</w:t>
      </w:r>
      <w:r w:rsidR="001D6AFA">
        <w:rPr>
          <w:rFonts w:ascii="Times New Roman" w:eastAsia="Times New Roman" w:hAnsi="Times New Roman" w:cs="Times New Roman"/>
          <w:color w:val="000000"/>
          <w:sz w:val="24"/>
          <w:szCs w:val="24"/>
          <w:lang w:val="en-US"/>
        </w:rPr>
        <w:t xml:space="preserve"> Interestingly</w:t>
      </w:r>
      <w:r w:rsidR="009636BF" w:rsidRPr="00992918">
        <w:rPr>
          <w:rFonts w:ascii="Times New Roman" w:eastAsia="Times New Roman" w:hAnsi="Times New Roman" w:cs="Times New Roman"/>
          <w:color w:val="000000"/>
          <w:sz w:val="24"/>
          <w:szCs w:val="24"/>
          <w:lang w:val="en-US"/>
        </w:rPr>
        <w:t>,</w:t>
      </w:r>
      <w:r w:rsidR="009636BF" w:rsidRPr="009636BF">
        <w:rPr>
          <w:rFonts w:ascii="Times New Roman" w:eastAsia="Times New Roman" w:hAnsi="Times New Roman" w:cs="Times New Roman"/>
          <w:color w:val="000000"/>
          <w:sz w:val="24"/>
          <w:szCs w:val="24"/>
          <w:lang w:val="en-US"/>
        </w:rPr>
        <w:t xml:space="preserve"> the bacterial </w:t>
      </w:r>
      <w:r w:rsidR="000E26FE" w:rsidRPr="000E26FE">
        <w:rPr>
          <w:rFonts w:ascii="Times New Roman" w:eastAsia="Times New Roman" w:hAnsi="Times New Roman" w:cs="Times New Roman"/>
          <w:i/>
          <w:iCs/>
          <w:color w:val="000000"/>
          <w:sz w:val="24"/>
          <w:szCs w:val="24"/>
          <w:lang w:val="en-US"/>
        </w:rPr>
        <w:t>Ka</w:t>
      </w:r>
      <w:r w:rsidR="000E26FE">
        <w:rPr>
          <w:rFonts w:ascii="Times New Roman" w:eastAsia="Times New Roman" w:hAnsi="Times New Roman" w:cs="Times New Roman"/>
          <w:color w:val="000000"/>
          <w:sz w:val="24"/>
          <w:szCs w:val="24"/>
          <w:lang w:val="en-US"/>
        </w:rPr>
        <w:t>P2Ox</w:t>
      </w:r>
      <w:r w:rsidR="009636BF" w:rsidRPr="009636BF">
        <w:rPr>
          <w:rFonts w:ascii="Times New Roman" w:eastAsia="Times New Roman" w:hAnsi="Times New Roman" w:cs="Times New Roman"/>
          <w:color w:val="000000"/>
          <w:sz w:val="24"/>
          <w:szCs w:val="24"/>
          <w:lang w:val="en-US"/>
        </w:rPr>
        <w:t xml:space="preserve"> has </w:t>
      </w:r>
      <w:r w:rsidR="000E26FE" w:rsidRPr="009636BF">
        <w:rPr>
          <w:rFonts w:ascii="Times New Roman" w:eastAsia="Times New Roman" w:hAnsi="Times New Roman" w:cs="Times New Roman"/>
          <w:color w:val="000000"/>
          <w:sz w:val="24"/>
          <w:szCs w:val="24"/>
          <w:lang w:val="en-US"/>
        </w:rPr>
        <w:t>a</w:t>
      </w:r>
      <w:r w:rsidR="009636BF" w:rsidRPr="009636BF">
        <w:rPr>
          <w:rFonts w:ascii="Times New Roman" w:eastAsia="Times New Roman" w:hAnsi="Times New Roman" w:cs="Times New Roman"/>
          <w:color w:val="000000"/>
          <w:sz w:val="24"/>
          <w:szCs w:val="24"/>
          <w:lang w:val="en-US"/>
        </w:rPr>
        <w:t xml:space="preserve"> substrate loop with </w:t>
      </w:r>
      <w:r w:rsidR="000E26FE" w:rsidRPr="009636BF">
        <w:rPr>
          <w:rFonts w:ascii="Times New Roman" w:eastAsia="Times New Roman" w:hAnsi="Times New Roman" w:cs="Times New Roman"/>
          <w:color w:val="000000"/>
          <w:sz w:val="24"/>
          <w:szCs w:val="24"/>
          <w:lang w:val="en-US"/>
        </w:rPr>
        <w:t>an</w:t>
      </w:r>
      <w:r w:rsidR="009636BF" w:rsidRPr="009636BF">
        <w:rPr>
          <w:rFonts w:ascii="Times New Roman" w:eastAsia="Times New Roman" w:hAnsi="Times New Roman" w:cs="Times New Roman"/>
          <w:color w:val="000000"/>
          <w:sz w:val="24"/>
          <w:szCs w:val="24"/>
          <w:lang w:val="en-US"/>
        </w:rPr>
        <w:t xml:space="preserve"> amino acid composition </w:t>
      </w:r>
      <w:r w:rsidR="000E26FE" w:rsidRPr="000E26FE">
        <w:rPr>
          <w:rFonts w:ascii="Times New Roman" w:eastAsia="Times New Roman" w:hAnsi="Times New Roman" w:cs="Times New Roman"/>
          <w:color w:val="000000"/>
          <w:sz w:val="24"/>
          <w:szCs w:val="24"/>
          <w:vertAlign w:val="superscript"/>
          <w:lang w:val="en-US"/>
        </w:rPr>
        <w:t>369</w:t>
      </w:r>
      <w:r w:rsidR="000E26FE" w:rsidRPr="000E26FE">
        <w:rPr>
          <w:rFonts w:ascii="Times New Roman" w:hAnsi="Times New Roman" w:cs="Times New Roman"/>
          <w:color w:val="000000"/>
          <w:sz w:val="24"/>
          <w:szCs w:val="24"/>
          <w:lang w:val="en-US"/>
        </w:rPr>
        <w:t>DAF</w:t>
      </w:r>
      <w:r w:rsidR="000E26FE" w:rsidRPr="000E26FE">
        <w:rPr>
          <w:rFonts w:ascii="Times New Roman" w:hAnsi="Times New Roman" w:cs="Times New Roman"/>
          <w:color w:val="000000"/>
          <w:sz w:val="24"/>
          <w:szCs w:val="24"/>
          <w:u w:val="single"/>
          <w:lang w:val="en-US"/>
        </w:rPr>
        <w:t>H</w:t>
      </w:r>
      <w:r w:rsidR="000E26FE" w:rsidRPr="000E26FE">
        <w:rPr>
          <w:rFonts w:ascii="Times New Roman" w:hAnsi="Times New Roman" w:cs="Times New Roman"/>
          <w:color w:val="000000"/>
          <w:sz w:val="24"/>
          <w:szCs w:val="24"/>
          <w:lang w:val="en-US"/>
        </w:rPr>
        <w:t>YG</w:t>
      </w:r>
      <w:r w:rsidR="000E26FE" w:rsidRPr="000E26FE">
        <w:rPr>
          <w:rFonts w:ascii="Times New Roman" w:hAnsi="Times New Roman" w:cs="Times New Roman"/>
          <w:color w:val="000000"/>
          <w:sz w:val="24"/>
          <w:szCs w:val="24"/>
          <w:u w:val="single"/>
          <w:lang w:val="en-US"/>
        </w:rPr>
        <w:t>D</w:t>
      </w:r>
      <w:r w:rsidR="000E26FE" w:rsidRPr="000E26FE">
        <w:rPr>
          <w:rFonts w:ascii="Times New Roman" w:hAnsi="Times New Roman" w:cs="Times New Roman"/>
          <w:color w:val="000000"/>
          <w:sz w:val="24"/>
          <w:szCs w:val="24"/>
          <w:lang w:val="en-US"/>
        </w:rPr>
        <w:t>V</w:t>
      </w:r>
      <w:r w:rsidR="000E26FE" w:rsidRPr="000E26FE">
        <w:rPr>
          <w:rFonts w:ascii="Times New Roman" w:hAnsi="Times New Roman" w:cs="Times New Roman"/>
          <w:color w:val="000000"/>
          <w:sz w:val="24"/>
          <w:szCs w:val="24"/>
          <w:u w:val="single"/>
          <w:lang w:val="en-US"/>
        </w:rPr>
        <w:t>P</w:t>
      </w:r>
      <w:r w:rsidR="000E26FE" w:rsidRPr="000E26FE">
        <w:rPr>
          <w:rFonts w:ascii="Times New Roman" w:hAnsi="Times New Roman" w:cs="Times New Roman"/>
          <w:color w:val="000000"/>
          <w:sz w:val="24"/>
          <w:szCs w:val="24"/>
          <w:vertAlign w:val="superscript"/>
          <w:lang w:val="en-US"/>
        </w:rPr>
        <w:t xml:space="preserve">377 </w:t>
      </w:r>
      <w:r w:rsidR="009636BF" w:rsidRPr="009636BF">
        <w:rPr>
          <w:rFonts w:ascii="Times New Roman" w:eastAsia="Times New Roman" w:hAnsi="Times New Roman" w:cs="Times New Roman"/>
          <w:color w:val="000000"/>
          <w:sz w:val="24"/>
          <w:szCs w:val="24"/>
          <w:lang w:val="en-US"/>
        </w:rPr>
        <w:t xml:space="preserve">highly similar to the fungal enzymes </w:t>
      </w:r>
      <w:r w:rsidR="000E26FE" w:rsidRPr="000E26FE">
        <w:rPr>
          <w:rFonts w:ascii="Times New Roman" w:eastAsia="Times New Roman" w:hAnsi="Times New Roman" w:cs="Times New Roman"/>
          <w:color w:val="000000"/>
          <w:sz w:val="24"/>
          <w:szCs w:val="24"/>
          <w:vertAlign w:val="superscript"/>
          <w:lang w:val="en-US"/>
        </w:rPr>
        <w:t>452</w:t>
      </w:r>
      <w:r w:rsidR="000E26FE" w:rsidRPr="000E26FE">
        <w:rPr>
          <w:rFonts w:ascii="Times New Roman" w:hAnsi="Times New Roman" w:cs="Times New Roman"/>
          <w:color w:val="000000"/>
          <w:sz w:val="24"/>
          <w:szCs w:val="24"/>
          <w:lang w:val="en-US"/>
        </w:rPr>
        <w:t>DAF</w:t>
      </w:r>
      <w:r w:rsidR="000E26FE" w:rsidRPr="000E26FE">
        <w:rPr>
          <w:rFonts w:ascii="Times New Roman" w:hAnsi="Times New Roman" w:cs="Times New Roman"/>
          <w:color w:val="000000"/>
          <w:sz w:val="24"/>
          <w:szCs w:val="24"/>
          <w:u w:val="single"/>
          <w:lang w:val="en-US"/>
        </w:rPr>
        <w:t>S</w:t>
      </w:r>
      <w:r w:rsidR="000E26FE" w:rsidRPr="000E26FE">
        <w:rPr>
          <w:rFonts w:ascii="Times New Roman" w:hAnsi="Times New Roman" w:cs="Times New Roman"/>
          <w:color w:val="000000"/>
          <w:sz w:val="24"/>
          <w:szCs w:val="24"/>
          <w:lang w:val="en-US"/>
        </w:rPr>
        <w:t>Y</w:t>
      </w:r>
      <w:r w:rsidR="000E26FE" w:rsidRPr="000E26FE">
        <w:rPr>
          <w:rFonts w:ascii="Times New Roman" w:hAnsi="Times New Roman" w:cs="Times New Roman"/>
          <w:color w:val="000000"/>
          <w:sz w:val="24"/>
          <w:szCs w:val="24"/>
          <w:u w:val="single"/>
          <w:lang w:val="en-US"/>
        </w:rPr>
        <w:t>G</w:t>
      </w:r>
      <w:r w:rsidR="000E26FE" w:rsidRPr="000E26FE">
        <w:rPr>
          <w:rFonts w:ascii="Times New Roman" w:hAnsi="Times New Roman" w:cs="Times New Roman"/>
          <w:color w:val="000000"/>
          <w:sz w:val="24"/>
          <w:szCs w:val="24"/>
          <w:lang w:val="en-US"/>
        </w:rPr>
        <w:t>AV</w:t>
      </w:r>
      <w:r w:rsidR="000E26FE" w:rsidRPr="000E26FE">
        <w:rPr>
          <w:rFonts w:ascii="Times New Roman" w:hAnsi="Times New Roman" w:cs="Times New Roman"/>
          <w:color w:val="000000"/>
          <w:sz w:val="24"/>
          <w:szCs w:val="24"/>
          <w:u w:val="single"/>
          <w:lang w:val="en-US"/>
        </w:rPr>
        <w:t>Q</w:t>
      </w:r>
      <w:r w:rsidR="000E26FE" w:rsidRPr="000E26FE">
        <w:rPr>
          <w:rFonts w:ascii="Times New Roman" w:hAnsi="Times New Roman" w:cs="Times New Roman"/>
          <w:color w:val="000000"/>
          <w:sz w:val="24"/>
          <w:szCs w:val="24"/>
          <w:vertAlign w:val="superscript"/>
          <w:lang w:val="en-US"/>
        </w:rPr>
        <w:t>460</w:t>
      </w:r>
      <w:r w:rsidR="000E26FE" w:rsidRPr="009636BF">
        <w:rPr>
          <w:rFonts w:ascii="Times New Roman" w:eastAsia="Times New Roman" w:hAnsi="Times New Roman" w:cs="Times New Roman"/>
          <w:color w:val="000000"/>
          <w:sz w:val="24"/>
          <w:szCs w:val="24"/>
          <w:lang w:val="en-US"/>
        </w:rPr>
        <w:t xml:space="preserve"> </w:t>
      </w:r>
      <w:r w:rsidR="009636BF" w:rsidRPr="009636BF">
        <w:rPr>
          <w:rFonts w:ascii="Times New Roman" w:eastAsia="Times New Roman" w:hAnsi="Times New Roman" w:cs="Times New Roman"/>
          <w:color w:val="000000"/>
          <w:sz w:val="24"/>
          <w:szCs w:val="24"/>
          <w:lang w:val="en-US"/>
        </w:rPr>
        <w:t xml:space="preserve">where the only differences are the H372, D375 and P377 that are replaced by S455, A458 and Q460 in </w:t>
      </w:r>
      <w:r w:rsidR="009636BF" w:rsidRPr="000E26FE">
        <w:rPr>
          <w:rFonts w:ascii="Times New Roman" w:eastAsia="Times New Roman" w:hAnsi="Times New Roman" w:cs="Times New Roman"/>
          <w:i/>
          <w:iCs/>
          <w:color w:val="000000"/>
          <w:sz w:val="24"/>
          <w:szCs w:val="24"/>
          <w:lang w:val="en-US"/>
        </w:rPr>
        <w:t>Tm</w:t>
      </w:r>
      <w:r w:rsidR="009636BF" w:rsidRPr="009636BF">
        <w:rPr>
          <w:rFonts w:ascii="Times New Roman" w:eastAsia="Times New Roman" w:hAnsi="Times New Roman" w:cs="Times New Roman"/>
          <w:color w:val="000000"/>
          <w:sz w:val="24"/>
          <w:szCs w:val="24"/>
          <w:lang w:val="en-US"/>
        </w:rPr>
        <w:t>P2Ox, respectively</w:t>
      </w:r>
      <w:r w:rsidR="001D6AFA">
        <w:rPr>
          <w:rFonts w:ascii="Times New Roman" w:eastAsia="Times New Roman" w:hAnsi="Times New Roman" w:cs="Times New Roman"/>
          <w:color w:val="000000"/>
          <w:sz w:val="24"/>
          <w:szCs w:val="24"/>
          <w:lang w:val="en-US"/>
        </w:rPr>
        <w:fldChar w:fldCharType="begin"/>
      </w:r>
      <w:r w:rsidR="007373A8">
        <w:rPr>
          <w:rFonts w:ascii="Times New Roman" w:eastAsia="Times New Roman" w:hAnsi="Times New Roman" w:cs="Times New Roman"/>
          <w:color w:val="000000"/>
          <w:sz w:val="24"/>
          <w:szCs w:val="24"/>
          <w:lang w:val="en-US"/>
        </w:rPr>
        <w:instrText xml:space="preserve"> ADDIN EN.CITE &lt;EndNote&gt;&lt;Cite&gt;&lt;Author&gt;Herzog&lt;/Author&gt;&lt;Year&gt;2019&lt;/Year&gt;&lt;RecNum&gt;48&lt;/RecNum&gt;&lt;DisplayText&gt;&lt;style face="superscript"&gt;9&lt;/style&gt;&lt;/DisplayText&gt;&lt;record&gt;&lt;rec-number&gt;48&lt;/rec-number&gt;&lt;foreign-keys&gt;&lt;key app="EN" db-id="da20es2r7dpz9seza5f5fzacp0ded2pstzxa" timestamp="1578170581"&gt;48&lt;/key&gt;&lt;/foreign-keys&gt;&lt;ref-type name="Journal Article"&gt;17&lt;/ref-type&gt;&lt;contributors&gt;&lt;authors&gt;&lt;author&gt;Herzog, Peter L.&lt;/author&gt;&lt;author&gt;Sützl, Leander&lt;/author&gt;&lt;author&gt;Eisenhut, Beate&lt;/author&gt;&lt;author&gt;Maresch, Daniel&lt;/author&gt;&lt;author&gt;Haltrich, Dietmar&lt;/author&gt;&lt;author&gt;Obinger, Christian&lt;/author&gt;&lt;author&gt;Peterbauer, Clemens K.&lt;/author&gt;&lt;/authors&gt;&lt;/contributors&gt;&lt;titles&gt;&lt;title&gt;Versatile oxidase and dehydrogenase activities of bacterial pyranose 2-oxidase facilitate redox cycling with manganese peroxidase in vitro&lt;/title&gt;&lt;secondary-title&gt;Applied and Environmental Microbiology&lt;/secondary-title&gt;&lt;/titles&gt;&lt;periodical&gt;&lt;full-title&gt;Applied and Environmental Microbiology&lt;/full-title&gt;&lt;/periodical&gt;&lt;pages&gt;1-15&lt;/pages&gt;&lt;volume&gt;85&lt;/volume&gt;&lt;number&gt;13&lt;/number&gt;&lt;keywords&gt;&lt;keyword&gt;Actinobacteria&lt;/keyword&gt;&lt;keyword&gt;Lignin degradation&lt;/keyword&gt;&lt;keyword&gt;Manganese peroxidase&lt;/keyword&gt;&lt;keyword&gt;Phylogeny&lt;/keyword&gt;&lt;keyword&gt;Pyranose oxidase&lt;/keyword&gt;&lt;/keywords&gt;&lt;dates&gt;&lt;year&gt;2019&lt;/year&gt;&lt;/dates&gt;&lt;urls&gt;&lt;/urls&gt;&lt;electronic-resource-num&gt;10.1128/AEM.00390-19&lt;/electronic-resource-num&gt;&lt;/record&gt;&lt;/Cite&gt;&lt;/EndNote&gt;</w:instrText>
      </w:r>
      <w:r w:rsidR="001D6AFA">
        <w:rPr>
          <w:rFonts w:ascii="Times New Roman" w:eastAsia="Times New Roman" w:hAnsi="Times New Roman" w:cs="Times New Roman"/>
          <w:color w:val="000000"/>
          <w:sz w:val="24"/>
          <w:szCs w:val="24"/>
          <w:lang w:val="en-US"/>
        </w:rPr>
        <w:fldChar w:fldCharType="separate"/>
      </w:r>
      <w:r w:rsidR="007373A8" w:rsidRPr="007373A8">
        <w:rPr>
          <w:rFonts w:ascii="Times New Roman" w:eastAsia="Times New Roman" w:hAnsi="Times New Roman" w:cs="Times New Roman"/>
          <w:noProof/>
          <w:color w:val="000000"/>
          <w:sz w:val="24"/>
          <w:szCs w:val="24"/>
          <w:vertAlign w:val="superscript"/>
          <w:lang w:val="en-US"/>
        </w:rPr>
        <w:t>9</w:t>
      </w:r>
      <w:r w:rsidR="001D6AFA">
        <w:rPr>
          <w:rFonts w:ascii="Times New Roman" w:eastAsia="Times New Roman" w:hAnsi="Times New Roman" w:cs="Times New Roman"/>
          <w:color w:val="000000"/>
          <w:sz w:val="24"/>
          <w:szCs w:val="24"/>
          <w:lang w:val="en-US"/>
        </w:rPr>
        <w:fldChar w:fldCharType="end"/>
      </w:r>
      <w:r w:rsidR="00992918">
        <w:rPr>
          <w:rFonts w:ascii="Times New Roman" w:eastAsia="Times New Roman" w:hAnsi="Times New Roman" w:cs="Times New Roman"/>
          <w:color w:val="000000"/>
          <w:sz w:val="24"/>
          <w:szCs w:val="24"/>
          <w:lang w:val="en-US"/>
        </w:rPr>
        <w:t>.</w:t>
      </w:r>
    </w:p>
    <w:p w14:paraId="23A5BFD6" w14:textId="365ACFDD" w:rsidR="009A0FD0" w:rsidRPr="00115304" w:rsidRDefault="009A0FD0" w:rsidP="009A0FD0">
      <w:pPr>
        <w:pStyle w:val="Heading2"/>
        <w:rPr>
          <w:rFonts w:cs="Arial"/>
          <w:b/>
          <w:bCs/>
          <w:szCs w:val="24"/>
          <w:lang w:val="en-US"/>
        </w:rPr>
      </w:pPr>
      <w:bookmarkStart w:id="9" w:name="_Toc122509789"/>
      <w:bookmarkStart w:id="10" w:name="_Toc124257950"/>
      <w:r w:rsidRPr="00115304">
        <w:rPr>
          <w:rFonts w:cs="Arial"/>
          <w:b/>
          <w:bCs/>
          <w:szCs w:val="24"/>
          <w:lang w:val="en-US"/>
        </w:rPr>
        <w:t>1.</w:t>
      </w:r>
      <w:r w:rsidR="00BB1AC5" w:rsidRPr="002B664F">
        <w:rPr>
          <w:rFonts w:cs="Arial"/>
          <w:b/>
          <w:bCs/>
          <w:smallCaps w:val="0"/>
          <w:szCs w:val="24"/>
          <w:lang w:val="en-US"/>
        </w:rPr>
        <w:t>4</w:t>
      </w:r>
      <w:r w:rsidRPr="002B664F">
        <w:rPr>
          <w:rFonts w:cs="Arial"/>
          <w:b/>
          <w:bCs/>
          <w:smallCaps w:val="0"/>
          <w:szCs w:val="24"/>
          <w:lang w:val="en-US"/>
        </w:rPr>
        <w:t xml:space="preserve"> </w:t>
      </w:r>
      <w:r w:rsidR="002B664F">
        <w:rPr>
          <w:rFonts w:cs="Arial"/>
          <w:b/>
          <w:bCs/>
          <w:i/>
          <w:smallCaps w:val="0"/>
          <w:szCs w:val="24"/>
          <w:lang w:val="en-US"/>
        </w:rPr>
        <w:t>I</w:t>
      </w:r>
      <w:r w:rsidR="003D159B" w:rsidRPr="002B664F">
        <w:rPr>
          <w:rFonts w:cs="Arial"/>
          <w:b/>
          <w:bCs/>
          <w:i/>
          <w:smallCaps w:val="0"/>
          <w:szCs w:val="24"/>
          <w:lang w:val="en-US"/>
        </w:rPr>
        <w:t>n vitro</w:t>
      </w:r>
      <w:r w:rsidR="003D159B" w:rsidRPr="002B664F">
        <w:rPr>
          <w:rFonts w:cs="Arial"/>
          <w:b/>
          <w:bCs/>
          <w:smallCaps w:val="0"/>
          <w:szCs w:val="24"/>
          <w:lang w:val="en-US"/>
        </w:rPr>
        <w:t xml:space="preserve"> deflavinylation and reconstitution of</w:t>
      </w:r>
      <w:r w:rsidRPr="002B664F">
        <w:rPr>
          <w:rFonts w:cs="Arial"/>
          <w:b/>
          <w:bCs/>
          <w:smallCaps w:val="0"/>
          <w:szCs w:val="24"/>
          <w:lang w:val="en-US"/>
        </w:rPr>
        <w:t xml:space="preserve"> </w:t>
      </w:r>
      <w:bookmarkEnd w:id="9"/>
      <w:r w:rsidR="003D159B" w:rsidRPr="002B664F">
        <w:rPr>
          <w:rFonts w:eastAsia="Times New Roman" w:cs="Arial"/>
          <w:b/>
          <w:bCs/>
          <w:i/>
          <w:smallCaps w:val="0"/>
          <w:szCs w:val="24"/>
          <w:lang w:val="en-US"/>
        </w:rPr>
        <w:t>Ps</w:t>
      </w:r>
      <w:r w:rsidR="003D159B" w:rsidRPr="002B664F">
        <w:rPr>
          <w:rFonts w:eastAsia="Times New Roman" w:cs="Arial"/>
          <w:b/>
          <w:bCs/>
          <w:smallCaps w:val="0"/>
          <w:szCs w:val="24"/>
          <w:lang w:val="en-US"/>
        </w:rPr>
        <w:t>G3Ox</w:t>
      </w:r>
      <w:bookmarkEnd w:id="10"/>
    </w:p>
    <w:p w14:paraId="28BD3D93" w14:textId="2CF0F2B0" w:rsidR="009A0FD0" w:rsidRPr="00115304" w:rsidRDefault="009A0FD0" w:rsidP="009A0FD0">
      <w:pPr>
        <w:spacing w:before="120" w:after="120" w:line="360" w:lineRule="auto"/>
        <w:rPr>
          <w:rFonts w:ascii="Times New Roman" w:eastAsia="Times New Roman" w:hAnsi="Times New Roman" w:cs="Times New Roman"/>
          <w:sz w:val="24"/>
          <w:szCs w:val="24"/>
          <w:lang w:val="en-US"/>
        </w:rPr>
      </w:pPr>
      <w:r w:rsidRPr="00115304">
        <w:rPr>
          <w:rFonts w:ascii="Times New Roman" w:eastAsia="Times New Roman" w:hAnsi="Times New Roman" w:cs="Times New Roman"/>
          <w:sz w:val="24"/>
          <w:szCs w:val="24"/>
          <w:lang w:val="en-US"/>
        </w:rPr>
        <w:t xml:space="preserve">One of the distinctive properties of </w:t>
      </w:r>
      <w:r w:rsidR="003D159B">
        <w:rPr>
          <w:rFonts w:ascii="Times New Roman" w:eastAsia="Times New Roman" w:hAnsi="Times New Roman" w:cs="Times New Roman"/>
          <w:i/>
          <w:sz w:val="24"/>
          <w:szCs w:val="24"/>
          <w:lang w:val="en-US"/>
        </w:rPr>
        <w:t>P</w:t>
      </w:r>
      <w:r w:rsidRPr="00115304">
        <w:rPr>
          <w:rFonts w:ascii="Times New Roman" w:eastAsia="Times New Roman" w:hAnsi="Times New Roman" w:cs="Times New Roman"/>
          <w:i/>
          <w:sz w:val="24"/>
          <w:szCs w:val="24"/>
          <w:lang w:val="en-US"/>
        </w:rPr>
        <w:t>s</w:t>
      </w:r>
      <w:r>
        <w:rPr>
          <w:rFonts w:ascii="Times New Roman" w:eastAsia="Times New Roman" w:hAnsi="Times New Roman" w:cs="Times New Roman"/>
          <w:sz w:val="24"/>
          <w:szCs w:val="24"/>
          <w:lang w:val="en-US"/>
        </w:rPr>
        <w:t>G3</w:t>
      </w:r>
      <w:r w:rsidRPr="00115304">
        <w:rPr>
          <w:rFonts w:ascii="Times New Roman" w:eastAsia="Times New Roman" w:hAnsi="Times New Roman" w:cs="Times New Roman"/>
          <w:sz w:val="24"/>
          <w:szCs w:val="24"/>
          <w:lang w:val="en-US"/>
        </w:rPr>
        <w:t xml:space="preserve">Ox in comparison to the described fungal enzymes is the cofactor attachment which is non-covalent in the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and covalent in fungal counterparts. This property led us to test if our enzyme can incorporate exogenous FAD. For that purpose, an apo-</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enzyme preparation was obtained by an immobilized unfolding/refolding procedure. Briefly, a FAD-loaded preparation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was immobilized onto a 5 ml-HisTrap HP column (Cytiva, Massachusetts, USA) pre-equilibrated with 20 mM Tris-HCl, pH 7.6 (supplemented with 0.2 M of NaCl), and a urea gradient (0 </w:t>
      </w:r>
      <w:r>
        <w:rPr>
          <w:rFonts w:ascii="Times New Roman" w:eastAsia="Times New Roman" w:hAnsi="Times New Roman" w:cs="Times New Roman"/>
          <w:sz w:val="24"/>
          <w:szCs w:val="24"/>
          <w:lang w:val="en-US"/>
        </w:rPr>
        <w:t>–</w:t>
      </w:r>
      <w:r w:rsidRPr="00115304">
        <w:rPr>
          <w:rFonts w:ascii="Times New Roman" w:eastAsia="Times New Roman" w:hAnsi="Times New Roman" w:cs="Times New Roman"/>
          <w:sz w:val="24"/>
          <w:szCs w:val="24"/>
          <w:lang w:val="en-US"/>
        </w:rPr>
        <w:t xml:space="preserve"> 1.3 M in 8 column volumes (CV)) was applied using 0.5 ml min</w:t>
      </w:r>
      <w:r w:rsidRPr="00115304">
        <w:rPr>
          <w:rFonts w:ascii="Times New Roman" w:eastAsia="Times New Roman" w:hAnsi="Times New Roman" w:cs="Times New Roman"/>
          <w:sz w:val="24"/>
          <w:szCs w:val="24"/>
          <w:vertAlign w:val="superscript"/>
          <w:lang w:val="en-US"/>
        </w:rPr>
        <w:t>-1</w:t>
      </w:r>
      <w:r w:rsidRPr="00115304">
        <w:rPr>
          <w:rFonts w:ascii="Times New Roman" w:eastAsia="Times New Roman" w:hAnsi="Times New Roman" w:cs="Times New Roman"/>
          <w:sz w:val="24"/>
          <w:szCs w:val="24"/>
          <w:lang w:val="en-US"/>
        </w:rPr>
        <w:t xml:space="preserve"> as flow rate. Immediately after the cofactor release, as monitored by absorbance at 450 nm in the AKTA system, a refolding gradient was applied to decrease the urea concentration from 1.3 M to 0 M in 18 CV, followed by 5 CV of urea-free buffer to remove all denaturants from the column. The apo-enzyme was eluted using a gradient of 0-1 M of imidazole in 5 CV, and finally, the imidazole was removed with a PD-10 desalting column (GE Healthcare, Illinois, USA). To assess the secondary structure, far-UV circular dichroism spectra were performed in Jasco J-815 using a protein concentration </w:t>
      </w:r>
      <w:r w:rsidRPr="00115304">
        <w:rPr>
          <w:rFonts w:ascii="Times New Roman" w:eastAsia="Times New Roman" w:hAnsi="Times New Roman" w:cs="Times New Roman"/>
          <w:sz w:val="24"/>
          <w:szCs w:val="24"/>
          <w:lang w:val="en-US"/>
        </w:rPr>
        <w:lastRenderedPageBreak/>
        <w:t>of 0.15 mg ml</w:t>
      </w:r>
      <w:r w:rsidRPr="00115304">
        <w:rPr>
          <w:rFonts w:ascii="Times New Roman" w:eastAsia="Times New Roman" w:hAnsi="Times New Roman" w:cs="Times New Roman"/>
          <w:sz w:val="24"/>
          <w:szCs w:val="24"/>
          <w:vertAlign w:val="superscript"/>
          <w:lang w:val="en-US"/>
        </w:rPr>
        <w:t>-1</w:t>
      </w:r>
      <w:r w:rsidRPr="00115304">
        <w:rPr>
          <w:rFonts w:ascii="Times New Roman" w:eastAsia="Times New Roman" w:hAnsi="Times New Roman" w:cs="Times New Roman"/>
          <w:sz w:val="24"/>
          <w:szCs w:val="24"/>
          <w:lang w:val="en-US"/>
        </w:rPr>
        <w:t xml:space="preserve"> with a bandwidth of 2 nm, DIT: 8 sec, Scan speed: 50 nm/min </w:t>
      </w:r>
      <w:r w:rsidRPr="00115304">
        <w:rPr>
          <w:rFonts w:ascii="Times New Roman" w:eastAsia="Times New Roman" w:hAnsi="Times New Roman" w:cs="Times New Roman"/>
          <w:b/>
          <w:sz w:val="24"/>
          <w:szCs w:val="24"/>
          <w:lang w:val="en-US"/>
        </w:rPr>
        <w:t>(</w:t>
      </w:r>
      <w:r w:rsidR="00990392" w:rsidRPr="005268AC">
        <w:rPr>
          <w:rFonts w:ascii="Times New Roman" w:eastAsia="Times New Roman" w:hAnsi="Times New Roman" w:cs="Times New Roman"/>
          <w:b/>
          <w:color w:val="000000"/>
          <w:sz w:val="24"/>
          <w:szCs w:val="24"/>
          <w:lang w:val="en-US"/>
        </w:rPr>
        <w:t>Supplementary</w:t>
      </w:r>
      <w:r w:rsidR="00990392" w:rsidRPr="00115304">
        <w:rPr>
          <w:rFonts w:ascii="Times" w:eastAsia="Times" w:hAnsi="Times" w:cs="Times"/>
          <w:b/>
          <w:color w:val="000000"/>
          <w:sz w:val="24"/>
          <w:szCs w:val="24"/>
          <w:lang w:val="en-US"/>
        </w:rPr>
        <w:t xml:space="preserve"> </w:t>
      </w:r>
      <w:r w:rsidR="00990392">
        <w:rPr>
          <w:rFonts w:ascii="Times" w:eastAsia="Times" w:hAnsi="Times" w:cs="Times"/>
          <w:b/>
          <w:color w:val="000000"/>
          <w:sz w:val="24"/>
          <w:szCs w:val="24"/>
          <w:lang w:val="en-US"/>
        </w:rPr>
        <w:t xml:space="preserve">Figure </w:t>
      </w:r>
      <w:r w:rsidR="00F82D0F">
        <w:rPr>
          <w:rFonts w:ascii="Times New Roman" w:eastAsia="Times New Roman" w:hAnsi="Times New Roman" w:cs="Times New Roman"/>
          <w:b/>
          <w:sz w:val="24"/>
          <w:szCs w:val="24"/>
          <w:lang w:val="en-US"/>
        </w:rPr>
        <w:t>11</w:t>
      </w:r>
      <w:r w:rsidRPr="00115304">
        <w:rPr>
          <w:rFonts w:ascii="Times New Roman" w:eastAsia="Times New Roman" w:hAnsi="Times New Roman" w:cs="Times New Roman"/>
          <w:b/>
          <w:sz w:val="24"/>
          <w:szCs w:val="24"/>
          <w:lang w:val="en-US"/>
        </w:rPr>
        <w:t>a)</w:t>
      </w:r>
      <w:r w:rsidRPr="00115304">
        <w:rPr>
          <w:rFonts w:ascii="Times New Roman" w:eastAsia="Times New Roman" w:hAnsi="Times New Roman" w:cs="Times New Roman"/>
          <w:sz w:val="24"/>
          <w:szCs w:val="24"/>
          <w:lang w:val="en-US"/>
        </w:rPr>
        <w:t xml:space="preserve">. The tertiary structure was also checked by following the intrinsic fluorescence emission of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tryptophan when excited at 296 nm in a Cary Eclipse fluorimeter (</w:t>
      </w:r>
      <w:r w:rsidR="00990392" w:rsidRPr="005268AC">
        <w:rPr>
          <w:rFonts w:ascii="Times New Roman" w:eastAsia="Times New Roman" w:hAnsi="Times New Roman" w:cs="Times New Roman"/>
          <w:b/>
          <w:color w:val="000000"/>
          <w:sz w:val="24"/>
          <w:szCs w:val="24"/>
          <w:lang w:val="en-US"/>
        </w:rPr>
        <w:t>Supplementary</w:t>
      </w:r>
      <w:r w:rsidR="00990392" w:rsidRPr="00115304">
        <w:rPr>
          <w:rFonts w:ascii="Times" w:eastAsia="Times" w:hAnsi="Times" w:cs="Times"/>
          <w:b/>
          <w:color w:val="000000"/>
          <w:sz w:val="24"/>
          <w:szCs w:val="24"/>
          <w:lang w:val="en-US"/>
        </w:rPr>
        <w:t xml:space="preserve"> </w:t>
      </w:r>
      <w:r w:rsidR="00990392">
        <w:rPr>
          <w:rFonts w:ascii="Times" w:eastAsia="Times" w:hAnsi="Times" w:cs="Times"/>
          <w:b/>
          <w:color w:val="000000"/>
          <w:sz w:val="24"/>
          <w:szCs w:val="24"/>
          <w:lang w:val="en-US"/>
        </w:rPr>
        <w:t xml:space="preserve">Figure </w:t>
      </w:r>
      <w:r w:rsidR="00F82D0F">
        <w:rPr>
          <w:rFonts w:ascii="Times New Roman" w:eastAsia="Times New Roman" w:hAnsi="Times New Roman" w:cs="Times New Roman"/>
          <w:b/>
          <w:sz w:val="24"/>
          <w:szCs w:val="24"/>
          <w:lang w:val="en-US"/>
        </w:rPr>
        <w:t>11</w:t>
      </w:r>
      <w:r w:rsidRPr="00115304">
        <w:rPr>
          <w:rFonts w:ascii="Times New Roman" w:eastAsia="Times New Roman" w:hAnsi="Times New Roman" w:cs="Times New Roman"/>
          <w:b/>
          <w:sz w:val="24"/>
          <w:szCs w:val="24"/>
          <w:lang w:val="en-US"/>
        </w:rPr>
        <w:t>b</w:t>
      </w:r>
      <w:r w:rsidRPr="00115304">
        <w:rPr>
          <w:rFonts w:ascii="Times New Roman" w:eastAsia="Times New Roman" w:hAnsi="Times New Roman" w:cs="Times New Roman"/>
          <w:sz w:val="24"/>
          <w:szCs w:val="24"/>
          <w:lang w:val="en-US"/>
        </w:rPr>
        <w:t xml:space="preserve">). Both CD and fluorescence reveal a similar spectrum between the FAD-loaded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and the apo-</w:t>
      </w:r>
      <w:r w:rsidR="003D159B" w:rsidRPr="003D159B">
        <w:rPr>
          <w:rFonts w:ascii="Times New Roman" w:eastAsia="Times New Roman" w:hAnsi="Times New Roman" w:cs="Times New Roman"/>
          <w:i/>
          <w:sz w:val="24"/>
          <w:szCs w:val="24"/>
          <w:lang w:val="en-US"/>
        </w:rPr>
        <w:t xml:space="preserve">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ensuring that the unfolding process did not disrupt the structural features. To reconstitute the holo-</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and determine the affinity constant to the FAD cofactor, the apo-</w:t>
      </w:r>
      <w:r w:rsidR="003D159B" w:rsidRPr="003D159B">
        <w:rPr>
          <w:rFonts w:ascii="Times New Roman" w:eastAsia="Times New Roman" w:hAnsi="Times New Roman" w:cs="Times New Roman"/>
          <w:i/>
          <w:sz w:val="24"/>
          <w:szCs w:val="24"/>
          <w:lang w:val="en-US"/>
        </w:rPr>
        <w:t xml:space="preserve">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was incubated for 1 h with several ratios of flavin adenine nucleotide (FAD, Sigma Aldrich, Missouri, USA) at room temperature. The quenching of intrinsic fluorescence of the </w:t>
      </w:r>
      <w:r w:rsidR="009D2BF4" w:rsidRPr="00115304">
        <w:rPr>
          <w:rFonts w:ascii="Times New Roman" w:eastAsia="Times New Roman" w:hAnsi="Times New Roman" w:cs="Times New Roman"/>
          <w:sz w:val="24"/>
          <w:szCs w:val="24"/>
          <w:lang w:val="en-US"/>
        </w:rPr>
        <w:t>tryptophan’s</w:t>
      </w:r>
      <w:r w:rsidRPr="00115304">
        <w:rPr>
          <w:rFonts w:ascii="Times New Roman" w:eastAsia="Times New Roman" w:hAnsi="Times New Roman" w:cs="Times New Roman"/>
          <w:sz w:val="24"/>
          <w:szCs w:val="24"/>
          <w:lang w:val="en-US"/>
        </w:rPr>
        <w:t xml:space="preserve"> that are localized close to the cofactor (</w:t>
      </w:r>
      <w:r w:rsidR="00990392" w:rsidRPr="005268AC">
        <w:rPr>
          <w:rFonts w:ascii="Times New Roman" w:eastAsia="Times New Roman" w:hAnsi="Times New Roman" w:cs="Times New Roman"/>
          <w:b/>
          <w:color w:val="000000"/>
          <w:sz w:val="24"/>
          <w:szCs w:val="24"/>
          <w:lang w:val="en-US"/>
        </w:rPr>
        <w:t>Supplementary</w:t>
      </w:r>
      <w:r w:rsidR="00990392" w:rsidRPr="00115304">
        <w:rPr>
          <w:rFonts w:ascii="Times" w:eastAsia="Times" w:hAnsi="Times" w:cs="Times"/>
          <w:b/>
          <w:color w:val="000000"/>
          <w:sz w:val="24"/>
          <w:szCs w:val="24"/>
          <w:lang w:val="en-US"/>
        </w:rPr>
        <w:t xml:space="preserve"> </w:t>
      </w:r>
      <w:r w:rsidR="00990392">
        <w:rPr>
          <w:rFonts w:ascii="Times" w:eastAsia="Times" w:hAnsi="Times" w:cs="Times"/>
          <w:b/>
          <w:color w:val="000000"/>
          <w:sz w:val="24"/>
          <w:szCs w:val="24"/>
          <w:lang w:val="en-US"/>
        </w:rPr>
        <w:t xml:space="preserve">Figure </w:t>
      </w:r>
      <w:r w:rsidR="00F82D0F">
        <w:rPr>
          <w:rFonts w:ascii="Times New Roman" w:eastAsia="Times New Roman" w:hAnsi="Times New Roman" w:cs="Times New Roman"/>
          <w:b/>
          <w:sz w:val="24"/>
          <w:szCs w:val="24"/>
          <w:lang w:val="en-US"/>
        </w:rPr>
        <w:t>12</w:t>
      </w:r>
      <w:r w:rsidRPr="00115304">
        <w:rPr>
          <w:rFonts w:ascii="Times New Roman" w:eastAsia="Times New Roman" w:hAnsi="Times New Roman" w:cs="Times New Roman"/>
          <w:b/>
          <w:sz w:val="24"/>
          <w:szCs w:val="24"/>
          <w:lang w:val="en-US"/>
        </w:rPr>
        <w:t>a</w:t>
      </w:r>
      <w:r w:rsidRPr="00115304">
        <w:rPr>
          <w:rFonts w:ascii="Times New Roman" w:eastAsia="Times New Roman" w:hAnsi="Times New Roman" w:cs="Times New Roman"/>
          <w:sz w:val="24"/>
          <w:szCs w:val="24"/>
          <w:lang w:val="en-US"/>
        </w:rPr>
        <w:t>) was used to follow the binding of the FAD to the protein. An emission spectrum (310-450 nm) was recorded when the sample was excited at 296 nm in all ratios apo-</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eastAsia="Times New Roman" w:hAnsi="Times New Roman" w:cs="Times New Roman"/>
          <w:sz w:val="24"/>
          <w:szCs w:val="24"/>
          <w:lang w:val="en-US"/>
        </w:rPr>
        <w:t xml:space="preserve">: FAD. The inner filter effect from FAD absorbance was corrected using Eq. (2), and the total fluorescence was determined by integrating the corrected emission spectra. The experimental protein-ligand bond fraction given by the normalized fluorescence as a function of ligand/protein ratio </w:t>
      </w:r>
      <w:r w:rsidRPr="00115304">
        <w:rPr>
          <w:rFonts w:ascii="Times New Roman" w:eastAsia="Times New Roman" w:hAnsi="Times New Roman" w:cs="Times New Roman"/>
          <w:b/>
          <w:sz w:val="24"/>
          <w:szCs w:val="24"/>
          <w:lang w:val="en-US"/>
        </w:rPr>
        <w:t>(</w:t>
      </w:r>
      <w:r w:rsidR="00990392" w:rsidRPr="005268AC">
        <w:rPr>
          <w:rFonts w:ascii="Times New Roman" w:eastAsia="Times New Roman" w:hAnsi="Times New Roman" w:cs="Times New Roman"/>
          <w:b/>
          <w:color w:val="000000"/>
          <w:sz w:val="24"/>
          <w:szCs w:val="24"/>
          <w:lang w:val="en-US"/>
        </w:rPr>
        <w:t>Supplementary</w:t>
      </w:r>
      <w:r w:rsidR="00990392" w:rsidRPr="00115304">
        <w:rPr>
          <w:rFonts w:ascii="Times" w:eastAsia="Times" w:hAnsi="Times" w:cs="Times"/>
          <w:b/>
          <w:color w:val="000000"/>
          <w:sz w:val="24"/>
          <w:szCs w:val="24"/>
          <w:lang w:val="en-US"/>
        </w:rPr>
        <w:t xml:space="preserve"> </w:t>
      </w:r>
      <w:r w:rsidR="00990392">
        <w:rPr>
          <w:rFonts w:ascii="Times" w:eastAsia="Times" w:hAnsi="Times" w:cs="Times"/>
          <w:b/>
          <w:color w:val="000000"/>
          <w:sz w:val="24"/>
          <w:szCs w:val="24"/>
          <w:lang w:val="en-US"/>
        </w:rPr>
        <w:t xml:space="preserve">Figure </w:t>
      </w:r>
      <w:r w:rsidR="00F82D0F">
        <w:rPr>
          <w:rFonts w:ascii="Times New Roman" w:eastAsia="Times New Roman" w:hAnsi="Times New Roman" w:cs="Times New Roman"/>
          <w:b/>
          <w:sz w:val="24"/>
          <w:szCs w:val="24"/>
          <w:lang w:val="en-US"/>
        </w:rPr>
        <w:t>12</w:t>
      </w:r>
      <w:r w:rsidRPr="00115304">
        <w:rPr>
          <w:rFonts w:ascii="Times New Roman" w:eastAsia="Times New Roman" w:hAnsi="Times New Roman" w:cs="Times New Roman"/>
          <w:b/>
          <w:sz w:val="24"/>
          <w:szCs w:val="24"/>
          <w:lang w:val="en-US"/>
        </w:rPr>
        <w:t>b)</w:t>
      </w:r>
      <w:r w:rsidRPr="00115304">
        <w:rPr>
          <w:rFonts w:ascii="Times New Roman" w:eastAsia="Times New Roman" w:hAnsi="Times New Roman" w:cs="Times New Roman"/>
          <w:sz w:val="24"/>
          <w:szCs w:val="24"/>
          <w:lang w:val="en-US"/>
        </w:rPr>
        <w:t xml:space="preserve"> was fitted to Eq. (3) of the one-binding </w:t>
      </w:r>
      <w:r w:rsidRPr="00115304">
        <w:rPr>
          <w:rFonts w:ascii="Times New Roman" w:eastAsia="Times New Roman" w:hAnsi="Times New Roman" w:cs="Times New Roman"/>
          <w:color w:val="000000"/>
          <w:sz w:val="24"/>
          <w:szCs w:val="24"/>
          <w:lang w:val="en-US"/>
        </w:rPr>
        <w:t>site</w:t>
      </w:r>
      <w:r>
        <w:rPr>
          <w:rFonts w:ascii="Times New Roman" w:eastAsia="Times New Roman" w:hAnsi="Times New Roman" w:cs="Times New Roman"/>
          <w:color w:val="000000"/>
          <w:sz w:val="24"/>
          <w:szCs w:val="24"/>
        </w:rPr>
        <w:fldChar w:fldCharType="begin">
          <w:fldData xml:space="preserve">PEVuZE5vdGU+PENpdGU+PEF1dGhvcj5DYXRhcmlubzwvQXV0aG9yPjxZZWFyPjIwMTA8L1llYXI+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</w:fldData>
        </w:fldChar>
      </w:r>
      <w:r w:rsidR="007373A8" w:rsidRPr="007373A8">
        <w:rPr>
          <w:rFonts w:ascii="Times New Roman" w:eastAsia="Times New Roman" w:hAnsi="Times New Roman" w:cs="Times New Roman"/>
          <w:color w:val="000000"/>
          <w:sz w:val="24"/>
          <w:szCs w:val="24"/>
          <w:lang w:val="en-US"/>
        </w:rPr>
        <w:instrText xml:space="preserve"> ADDIN EN.CITE </w:instrText>
      </w:r>
      <w:r w:rsidR="007373A8">
        <w:rPr>
          <w:rFonts w:ascii="Times New Roman" w:eastAsia="Times New Roman" w:hAnsi="Times New Roman" w:cs="Times New Roman"/>
          <w:color w:val="000000"/>
          <w:sz w:val="24"/>
          <w:szCs w:val="24"/>
        </w:rPr>
        <w:fldChar w:fldCharType="begin">
          <w:fldData xml:space="preserve">PEVuZE5vdGU+PENpdGU+PEF1dGhvcj5DYXRhcmlubzwvQXV0aG9yPjxZZWFyPjIwMTA8L1llYXI+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</w:fldData>
        </w:fldChar>
      </w:r>
      <w:r w:rsidR="007373A8" w:rsidRPr="007373A8">
        <w:rPr>
          <w:rFonts w:ascii="Times New Roman" w:eastAsia="Times New Roman" w:hAnsi="Times New Roman" w:cs="Times New Roman"/>
          <w:color w:val="000000"/>
          <w:sz w:val="24"/>
          <w:szCs w:val="24"/>
          <w:lang w:val="en-US"/>
        </w:rPr>
        <w:instrText xml:space="preserve"> ADDIN EN.CITE.DATA </w:instrText>
      </w:r>
      <w:r w:rsidR="007373A8">
        <w:rPr>
          <w:rFonts w:ascii="Times New Roman" w:eastAsia="Times New Roman" w:hAnsi="Times New Roman" w:cs="Times New Roman"/>
          <w:color w:val="000000"/>
          <w:sz w:val="24"/>
          <w:szCs w:val="24"/>
        </w:rPr>
      </w:r>
      <w:r w:rsidR="007373A8">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r>
      <w:r>
        <w:rPr>
          <w:rFonts w:ascii="Times New Roman" w:eastAsia="Times New Roman" w:hAnsi="Times New Roman" w:cs="Times New Roman"/>
          <w:color w:val="000000"/>
          <w:sz w:val="24"/>
          <w:szCs w:val="24"/>
        </w:rPr>
        <w:fldChar w:fldCharType="separate"/>
      </w:r>
      <w:r w:rsidR="007373A8" w:rsidRPr="007373A8">
        <w:rPr>
          <w:rFonts w:ascii="Times New Roman" w:eastAsia="Times New Roman" w:hAnsi="Times New Roman" w:cs="Times New Roman"/>
          <w:noProof/>
          <w:color w:val="000000"/>
          <w:sz w:val="24"/>
          <w:szCs w:val="24"/>
          <w:vertAlign w:val="superscript"/>
          <w:lang w:val="en-US"/>
        </w:rPr>
        <w:t>10</w:t>
      </w:r>
      <w:r>
        <w:rPr>
          <w:rFonts w:ascii="Times New Roman" w:eastAsia="Times New Roman" w:hAnsi="Times New Roman" w:cs="Times New Roman"/>
          <w:color w:val="000000"/>
          <w:sz w:val="24"/>
          <w:szCs w:val="24"/>
        </w:rPr>
        <w:fldChar w:fldCharType="end"/>
      </w:r>
      <w:r w:rsidRPr="00115304">
        <w:rPr>
          <w:rFonts w:ascii="Times New Roman" w:eastAsia="Times New Roman" w:hAnsi="Times New Roman" w:cs="Times New Roman"/>
          <w:sz w:val="24"/>
          <w:szCs w:val="24"/>
          <w:lang w:val="en-US"/>
        </w:rPr>
        <w:t xml:space="preserve">. KD was determined using the Solver ad tool of Excel to minimize the differences between the experimental points and the fit equation. </w:t>
      </w:r>
    </w:p>
    <w:p w14:paraId="7EEFF927" w14:textId="77777777" w:rsidR="009A0FD0" w:rsidRDefault="0089714D" w:rsidP="009A0FD0">
      <w:pPr>
        <w:jc w:val="center"/>
        <w:rPr>
          <w:rFonts w:ascii="Cambria Math" w:eastAsia="Cambria Math" w:hAnsi="Cambria Math" w:cs="Cambria Math"/>
        </w:rPr>
      </w:pPr>
      <m:oMathPara>
        <m:oMath>
          <m:sSub>
            <m:sSubPr>
              <m:ctrlPr>
                <w:rPr>
                  <w:rFonts w:ascii="Cambria Math" w:eastAsia="Cambria Math" w:hAnsi="Cambria Math" w:cs="Cambria Math"/>
                </w:rPr>
              </m:ctrlPr>
            </m:sSubPr>
            <m:e>
              <m:r>
                <w:rPr>
                  <w:rFonts w:ascii="Cambria Math" w:eastAsia="Cambria Math" w:hAnsi="Cambria Math" w:cs="Cambria Math"/>
                </w:rPr>
                <m:t>F</m:t>
              </m:r>
            </m:e>
            <m:sub>
              <m:r>
                <w:rPr>
                  <w:rFonts w:ascii="Cambria Math" w:eastAsia="Cambria Math" w:hAnsi="Cambria Math" w:cs="Cambria Math"/>
                </w:rPr>
                <m:t>corr</m:t>
              </m:r>
            </m:sub>
          </m:sSub>
          <m:r>
            <w:rPr>
              <w:rFonts w:ascii="Cambria Math" w:eastAsia="Cambria Math" w:hAnsi="Cambria Math" w:cs="Cambria Math"/>
            </w:rPr>
            <m:t xml:space="preserve">= </m:t>
          </m:r>
          <m:sSub>
            <m:sSubPr>
              <m:ctrlPr>
                <w:rPr>
                  <w:rFonts w:ascii="Cambria Math" w:eastAsia="Cambria Math" w:hAnsi="Cambria Math" w:cs="Cambria Math"/>
                </w:rPr>
              </m:ctrlPr>
            </m:sSubPr>
            <m:e>
              <m:r>
                <w:rPr>
                  <w:rFonts w:ascii="Cambria Math" w:eastAsia="Cambria Math" w:hAnsi="Cambria Math" w:cs="Cambria Math"/>
                </w:rPr>
                <m:t>F</m:t>
              </m:r>
            </m:e>
            <m:sub>
              <m:r>
                <w:rPr>
                  <w:rFonts w:ascii="Cambria Math" w:eastAsia="Cambria Math" w:hAnsi="Cambria Math" w:cs="Cambria Math"/>
                </w:rPr>
                <m:t>obs</m:t>
              </m:r>
            </m:sub>
          </m:sSub>
          <m:r>
            <w:rPr>
              <w:rFonts w:ascii="Cambria Math" w:eastAsia="Cambria Math" w:hAnsi="Cambria Math" w:cs="Cambria Math"/>
            </w:rPr>
            <m:t xml:space="preserve"> antilog</m:t>
          </m:r>
          <m:d>
            <m:dPr>
              <m:ctrlPr>
                <w:rPr>
                  <w:rFonts w:ascii="Cambria Math" w:eastAsia="Cambria Math" w:hAnsi="Cambria Math" w:cs="Cambria Math"/>
                </w:rPr>
              </m:ctrlPr>
            </m:dPr>
            <m:e>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Abs</m:t>
                      </m:r>
                    </m:e>
                    <m:sub>
                      <m:r>
                        <w:rPr>
                          <w:rFonts w:ascii="Cambria Math" w:eastAsia="Cambria Math" w:hAnsi="Cambria Math" w:cs="Cambria Math"/>
                        </w:rPr>
                        <m:t>296</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Abs</m:t>
                      </m:r>
                    </m:e>
                    <m:sub>
                      <m:r>
                        <w:rPr>
                          <w:rFonts w:ascii="Cambria Math" w:eastAsia="Cambria Math" w:hAnsi="Cambria Math" w:cs="Cambria Math"/>
                        </w:rPr>
                        <m:t>em</m:t>
                      </m:r>
                    </m:sub>
                  </m:sSub>
                </m:num>
                <m:den>
                  <m:r>
                    <w:rPr>
                      <w:rFonts w:ascii="Cambria Math" w:eastAsia="Cambria Math" w:hAnsi="Cambria Math" w:cs="Cambria Math"/>
                    </w:rPr>
                    <m:t>2</m:t>
                  </m:r>
                </m:den>
              </m:f>
            </m:e>
          </m:d>
          <m:r>
            <w:rPr>
              <w:rFonts w:ascii="Cambria Math" w:eastAsia="Cambria Math" w:hAnsi="Cambria Math" w:cs="Cambria Math"/>
            </w:rPr>
            <m:t xml:space="preserve">                                                                                          (2)</m:t>
          </m:r>
        </m:oMath>
      </m:oMathPara>
    </w:p>
    <w:p w14:paraId="57365BAE" w14:textId="77777777" w:rsidR="009A0FD0" w:rsidRPr="00115304" w:rsidRDefault="009A0FD0" w:rsidP="009A0FD0">
      <w:pPr>
        <w:spacing w:before="120" w:after="120" w:line="360" w:lineRule="auto"/>
        <w:rPr>
          <w:rFonts w:ascii="Times New Roman" w:eastAsia="Times New Roman" w:hAnsi="Times New Roman" w:cs="Times New Roman"/>
          <w:sz w:val="24"/>
          <w:szCs w:val="24"/>
          <w:lang w:val="en-US"/>
        </w:rPr>
      </w:pPr>
      <w:r w:rsidRPr="00115304">
        <w:rPr>
          <w:rFonts w:ascii="Times New Roman" w:eastAsia="Times New Roman" w:hAnsi="Times New Roman" w:cs="Times New Roman"/>
          <w:sz w:val="24"/>
          <w:szCs w:val="24"/>
          <w:lang w:val="en-US"/>
        </w:rPr>
        <w:t>(F</w:t>
      </w:r>
      <w:r w:rsidRPr="00115304">
        <w:rPr>
          <w:rFonts w:ascii="Times New Roman" w:eastAsia="Times New Roman" w:hAnsi="Times New Roman" w:cs="Times New Roman"/>
          <w:sz w:val="24"/>
          <w:szCs w:val="24"/>
          <w:vertAlign w:val="subscript"/>
          <w:lang w:val="en-US"/>
        </w:rPr>
        <w:t xml:space="preserve">corr </w:t>
      </w:r>
      <w:r w:rsidRPr="00115304">
        <w:rPr>
          <w:rFonts w:ascii="Times New Roman" w:eastAsia="Times New Roman" w:hAnsi="Times New Roman" w:cs="Times New Roman"/>
          <w:sz w:val="24"/>
          <w:szCs w:val="24"/>
          <w:lang w:val="en-US"/>
        </w:rPr>
        <w:t>is the fluorescence corrected to the inner filter effect, F</w:t>
      </w:r>
      <w:r w:rsidRPr="00115304">
        <w:rPr>
          <w:rFonts w:ascii="Times New Roman" w:eastAsia="Times New Roman" w:hAnsi="Times New Roman" w:cs="Times New Roman"/>
          <w:sz w:val="24"/>
          <w:szCs w:val="24"/>
          <w:vertAlign w:val="subscript"/>
          <w:lang w:val="en-US"/>
        </w:rPr>
        <w:t>obs</w:t>
      </w:r>
      <w:r w:rsidRPr="00115304">
        <w:rPr>
          <w:rFonts w:ascii="Times New Roman" w:eastAsia="Times New Roman" w:hAnsi="Times New Roman" w:cs="Times New Roman"/>
          <w:sz w:val="24"/>
          <w:szCs w:val="24"/>
          <w:lang w:val="en-US"/>
        </w:rPr>
        <w:t xml:space="preserve"> is the measured fluoresce, Abs</w:t>
      </w:r>
      <w:r w:rsidRPr="00115304">
        <w:rPr>
          <w:rFonts w:ascii="Times New Roman" w:eastAsia="Times New Roman" w:hAnsi="Times New Roman" w:cs="Times New Roman"/>
          <w:sz w:val="24"/>
          <w:szCs w:val="24"/>
          <w:vertAlign w:val="subscript"/>
          <w:lang w:val="en-US"/>
        </w:rPr>
        <w:t>ex</w:t>
      </w:r>
      <w:r w:rsidRPr="00115304">
        <w:rPr>
          <w:rFonts w:ascii="Times New Roman" w:eastAsia="Times New Roman" w:hAnsi="Times New Roman" w:cs="Times New Roman"/>
          <w:sz w:val="24"/>
          <w:szCs w:val="24"/>
          <w:lang w:val="en-US"/>
        </w:rPr>
        <w:t xml:space="preserve"> is the absorbance of the sample at the excitation wavelength: 296 nm, and Abs</w:t>
      </w:r>
      <w:r w:rsidRPr="00115304">
        <w:rPr>
          <w:rFonts w:ascii="Times New Roman" w:eastAsia="Times New Roman" w:hAnsi="Times New Roman" w:cs="Times New Roman"/>
          <w:sz w:val="24"/>
          <w:szCs w:val="24"/>
          <w:vertAlign w:val="subscript"/>
          <w:lang w:val="en-US"/>
        </w:rPr>
        <w:t>em</w:t>
      </w:r>
      <w:r w:rsidRPr="00115304">
        <w:rPr>
          <w:rFonts w:ascii="Times New Roman" w:eastAsia="Times New Roman" w:hAnsi="Times New Roman" w:cs="Times New Roman"/>
          <w:sz w:val="24"/>
          <w:szCs w:val="24"/>
          <w:lang w:val="en-US"/>
        </w:rPr>
        <w:t xml:space="preserve"> is the absorbance of the sample at each emission wavelength. The absorbances were measured in the FAD solution without enzyme)</w:t>
      </w:r>
    </w:p>
    <w:p w14:paraId="5B680EA1" w14:textId="77777777" w:rsidR="009A0FD0" w:rsidRDefault="009A0FD0" w:rsidP="009A0FD0">
      <w:pPr>
        <w:jc w:val="center"/>
        <w:rPr>
          <w:rFonts w:ascii="Cambria Math" w:eastAsia="Cambria Math" w:hAnsi="Cambria Math" w:cs="Cambria Math"/>
        </w:rPr>
      </w:pPr>
      <m:oMathPara>
        <m:oMath>
          <m:r>
            <w:rPr>
              <w:rFonts w:ascii="Cambria Math" w:eastAsia="Cambria Math" w:hAnsi="Cambria Math" w:cs="Cambria Math"/>
            </w:rPr>
            <m:t xml:space="preserve">Y= </m:t>
          </m:r>
          <m:f>
            <m:fPr>
              <m:ctrlPr>
                <w:rPr>
                  <w:rFonts w:ascii="Cambria Math" w:eastAsia="Cambria Math" w:hAnsi="Cambria Math" w:cs="Cambria Math"/>
                </w:rPr>
              </m:ctrlPr>
            </m:fPr>
            <m:num>
              <m:d>
                <m:dPr>
                  <m:ctrlPr>
                    <w:rPr>
                      <w:rFonts w:ascii="Cambria Math" w:eastAsia="Cambria Math" w:hAnsi="Cambria Math" w:cs="Cambria Math"/>
                    </w:rPr>
                  </m:ctrlPr>
                </m:dPr>
                <m:e>
                  <m:r>
                    <w:rPr>
                      <w:rFonts w:ascii="Cambria Math" w:eastAsia="Cambria Math" w:hAnsi="Cambria Math" w:cs="Cambria Math"/>
                    </w:rPr>
                    <m:t>1+</m:t>
                  </m:r>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T</m:t>
                          </m:r>
                        </m:sub>
                      </m:sSub>
                    </m:num>
                    <m:den>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T</m:t>
                          </m:r>
                        </m:sub>
                      </m:sSub>
                    </m:den>
                  </m:f>
                  <m:r>
                    <w:rPr>
                      <w:rFonts w:ascii="Cambria Math" w:eastAsia="Cambria Math" w:hAnsi="Cambria Math" w:cs="Cambria Math"/>
                    </w:rPr>
                    <m:t>+</m:t>
                  </m:r>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K</m:t>
                          </m:r>
                        </m:e>
                        <m:sub>
                          <m:r>
                            <w:rPr>
                              <w:rFonts w:ascii="Cambria Math" w:eastAsia="Cambria Math" w:hAnsi="Cambria Math" w:cs="Cambria Math"/>
                            </w:rPr>
                            <m:t>D</m:t>
                          </m:r>
                        </m:sub>
                      </m:sSub>
                    </m:num>
                    <m:den>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T</m:t>
                          </m:r>
                        </m:sub>
                      </m:sSub>
                    </m:den>
                  </m:f>
                </m:e>
              </m:d>
              <m:r>
                <w:rPr>
                  <w:rFonts w:ascii="Cambria Math" w:eastAsia="Cambria Math" w:hAnsi="Cambria Math" w:cs="Cambria Math"/>
                </w:rPr>
                <m:t xml:space="preserve">- </m:t>
              </m:r>
              <m:rad>
                <m:radPr>
                  <m:degHide m:val="1"/>
                  <m:ctrlPr>
                    <w:rPr>
                      <w:rFonts w:ascii="Cambria Math" w:eastAsia="Cambria Math" w:hAnsi="Cambria Math" w:cs="Cambria Math"/>
                    </w:rPr>
                  </m:ctrlPr>
                </m:radPr>
                <m:deg/>
                <m:e>
                  <m:sSup>
                    <m:sSupPr>
                      <m:ctrlPr>
                        <w:rPr>
                          <w:rFonts w:ascii="Cambria Math" w:eastAsia="Cambria Math" w:hAnsi="Cambria Math" w:cs="Cambria Math"/>
                        </w:rPr>
                      </m:ctrlPr>
                    </m:sSupPr>
                    <m:e>
                      <m:d>
                        <m:dPr>
                          <m:ctrlPr>
                            <w:rPr>
                              <w:rFonts w:ascii="Cambria Math" w:eastAsia="Cambria Math" w:hAnsi="Cambria Math" w:cs="Cambria Math"/>
                            </w:rPr>
                          </m:ctrlPr>
                        </m:dPr>
                        <m:e>
                          <m:r>
                            <w:rPr>
                              <w:rFonts w:ascii="Cambria Math" w:eastAsia="Cambria Math" w:hAnsi="Cambria Math" w:cs="Cambria Math"/>
                            </w:rPr>
                            <m:t>1+</m:t>
                          </m:r>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T</m:t>
                                  </m:r>
                                </m:sub>
                              </m:sSub>
                            </m:num>
                            <m:den>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T</m:t>
                                  </m:r>
                                </m:sub>
                              </m:sSub>
                            </m:den>
                          </m:f>
                          <m:r>
                            <w:rPr>
                              <w:rFonts w:ascii="Cambria Math" w:eastAsia="Cambria Math" w:hAnsi="Cambria Math" w:cs="Cambria Math"/>
                            </w:rPr>
                            <m:t>+</m:t>
                          </m:r>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K</m:t>
                                  </m:r>
                                </m:e>
                                <m:sub>
                                  <m:r>
                                    <w:rPr>
                                      <w:rFonts w:ascii="Cambria Math" w:eastAsia="Cambria Math" w:hAnsi="Cambria Math" w:cs="Cambria Math"/>
                                    </w:rPr>
                                    <m:t>D</m:t>
                                  </m:r>
                                </m:sub>
                              </m:sSub>
                            </m:num>
                            <m:den>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T</m:t>
                                  </m:r>
                                </m:sub>
                              </m:sSub>
                            </m:den>
                          </m:f>
                        </m:e>
                      </m:d>
                    </m:e>
                    <m:sup>
                      <m:r>
                        <w:rPr>
                          <w:rFonts w:ascii="Cambria Math" w:eastAsia="Cambria Math" w:hAnsi="Cambria Math" w:cs="Cambria Math"/>
                        </w:rPr>
                        <m:t>2</m:t>
                      </m:r>
                    </m:sup>
                  </m:sSup>
                  <m:r>
                    <w:rPr>
                      <w:rFonts w:ascii="Cambria Math" w:eastAsia="Cambria Math" w:hAnsi="Cambria Math" w:cs="Cambria Math"/>
                    </w:rPr>
                    <m:t xml:space="preserve">-4 </m:t>
                  </m:r>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T</m:t>
                          </m:r>
                        </m:sub>
                      </m:sSub>
                    </m:num>
                    <m:den>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T</m:t>
                          </m:r>
                        </m:sub>
                      </m:sSub>
                    </m:den>
                  </m:f>
                </m:e>
              </m:rad>
            </m:num>
            <m:den>
              <m:r>
                <w:rPr>
                  <w:rFonts w:ascii="Cambria Math" w:eastAsia="Cambria Math" w:hAnsi="Cambria Math" w:cs="Cambria Math"/>
                </w:rPr>
                <m:t>2</m:t>
              </m:r>
            </m:den>
          </m:f>
          <m:r>
            <w:rPr>
              <w:rFonts w:ascii="Cambria Math" w:eastAsia="Cambria Math" w:hAnsi="Cambria Math" w:cs="Cambria Math"/>
            </w:rPr>
            <m:t xml:space="preserve">                                                                          (3)</m:t>
          </m:r>
        </m:oMath>
      </m:oMathPara>
    </w:p>
    <w:p w14:paraId="42063052" w14:textId="77777777" w:rsidR="009A0FD0" w:rsidRPr="00115304" w:rsidRDefault="009A0FD0" w:rsidP="009A0FD0">
      <w:pPr>
        <w:spacing w:before="120" w:after="240" w:line="360" w:lineRule="auto"/>
        <w:rPr>
          <w:rFonts w:ascii="Times New Roman" w:eastAsia="Times New Roman" w:hAnsi="Times New Roman" w:cs="Times New Roman"/>
          <w:sz w:val="24"/>
          <w:szCs w:val="24"/>
          <w:lang w:val="en-US"/>
        </w:rPr>
      </w:pPr>
      <w:r w:rsidRPr="00115304">
        <w:rPr>
          <w:rFonts w:ascii="Times New Roman" w:eastAsia="Times New Roman" w:hAnsi="Times New Roman" w:cs="Times New Roman"/>
          <w:sz w:val="24"/>
          <w:szCs w:val="24"/>
          <w:lang w:val="en-US"/>
        </w:rPr>
        <w:t>(Y is the protein-ligand bound fraction, L</w:t>
      </w:r>
      <w:r w:rsidRPr="00115304">
        <w:rPr>
          <w:rFonts w:ascii="Times New Roman" w:eastAsia="Times New Roman" w:hAnsi="Times New Roman" w:cs="Times New Roman"/>
          <w:sz w:val="24"/>
          <w:szCs w:val="24"/>
          <w:vertAlign w:val="subscript"/>
          <w:lang w:val="en-US"/>
        </w:rPr>
        <w:t xml:space="preserve">T </w:t>
      </w:r>
      <w:r w:rsidRPr="00115304">
        <w:rPr>
          <w:rFonts w:ascii="Times New Roman" w:eastAsia="Times New Roman" w:hAnsi="Times New Roman" w:cs="Times New Roman"/>
          <w:sz w:val="24"/>
          <w:szCs w:val="24"/>
          <w:lang w:val="en-US"/>
        </w:rPr>
        <w:t>is the total concentration of the ligand, P</w:t>
      </w:r>
      <w:r w:rsidRPr="00115304">
        <w:rPr>
          <w:rFonts w:ascii="Times New Roman" w:eastAsia="Times New Roman" w:hAnsi="Times New Roman" w:cs="Times New Roman"/>
          <w:sz w:val="24"/>
          <w:szCs w:val="24"/>
          <w:vertAlign w:val="subscript"/>
          <w:lang w:val="en-US"/>
        </w:rPr>
        <w:t>T</w:t>
      </w:r>
      <w:r w:rsidRPr="00115304">
        <w:rPr>
          <w:rFonts w:ascii="Times New Roman" w:eastAsia="Times New Roman" w:hAnsi="Times New Roman" w:cs="Times New Roman"/>
          <w:sz w:val="24"/>
          <w:szCs w:val="24"/>
          <w:lang w:val="en-US"/>
        </w:rPr>
        <w:t xml:space="preserve"> is the total protein concentration and K</w:t>
      </w:r>
      <w:r w:rsidRPr="00115304">
        <w:rPr>
          <w:rFonts w:ascii="Times New Roman" w:eastAsia="Times New Roman" w:hAnsi="Times New Roman" w:cs="Times New Roman"/>
          <w:sz w:val="24"/>
          <w:szCs w:val="24"/>
          <w:vertAlign w:val="subscript"/>
          <w:lang w:val="en-US"/>
        </w:rPr>
        <w:t>D</w:t>
      </w:r>
      <w:r w:rsidRPr="00115304">
        <w:rPr>
          <w:rFonts w:ascii="Times New Roman" w:eastAsia="Times New Roman" w:hAnsi="Times New Roman" w:cs="Times New Roman"/>
          <w:sz w:val="24"/>
          <w:szCs w:val="24"/>
          <w:lang w:val="en-US"/>
        </w:rPr>
        <w:t xml:space="preserve"> is the dissociation constant). </w:t>
      </w:r>
    </w:p>
    <w:p w14:paraId="0278A0F8" w14:textId="55F83E69" w:rsidR="009A0FD0" w:rsidRPr="00BF1F91" w:rsidRDefault="009A0FD0" w:rsidP="009A0FD0">
      <w:pPr>
        <w:spacing w:before="120" w:after="240" w:line="360" w:lineRule="auto"/>
        <w:rPr>
          <w:rFonts w:ascii="Times New Roman" w:eastAsia="Times New Roman" w:hAnsi="Times New Roman" w:cs="Times New Roman"/>
          <w:sz w:val="24"/>
          <w:szCs w:val="24"/>
          <w:lang w:val="en-US"/>
        </w:rPr>
      </w:pPr>
      <w:r w:rsidRPr="00BF1F91">
        <w:rPr>
          <w:rFonts w:ascii="Times New Roman" w:eastAsia="Times New Roman" w:hAnsi="Times New Roman" w:cs="Times New Roman"/>
          <w:sz w:val="24"/>
          <w:szCs w:val="24"/>
          <w:lang w:val="en-US"/>
        </w:rPr>
        <w:t>Our data suggest a strong quenching of the tryptophan fluorescence below two equivalents of FAD (</w:t>
      </w:r>
      <w:r w:rsidR="00990392" w:rsidRPr="005268AC">
        <w:rPr>
          <w:rFonts w:ascii="Times New Roman" w:eastAsia="Times New Roman" w:hAnsi="Times New Roman" w:cs="Times New Roman"/>
          <w:b/>
          <w:color w:val="000000"/>
          <w:sz w:val="24"/>
          <w:szCs w:val="24"/>
          <w:lang w:val="en-US"/>
        </w:rPr>
        <w:t>Supplementary</w:t>
      </w:r>
      <w:r w:rsidR="00990392" w:rsidRPr="00115304">
        <w:rPr>
          <w:rFonts w:ascii="Times" w:eastAsia="Times" w:hAnsi="Times" w:cs="Times"/>
          <w:b/>
          <w:color w:val="000000"/>
          <w:sz w:val="24"/>
          <w:szCs w:val="24"/>
          <w:lang w:val="en-US"/>
        </w:rPr>
        <w:t xml:space="preserve"> </w:t>
      </w:r>
      <w:r w:rsidR="00990392">
        <w:rPr>
          <w:rFonts w:ascii="Times" w:eastAsia="Times" w:hAnsi="Times" w:cs="Times"/>
          <w:b/>
          <w:color w:val="000000"/>
          <w:sz w:val="24"/>
          <w:szCs w:val="24"/>
          <w:lang w:val="en-US"/>
        </w:rPr>
        <w:t xml:space="preserve">Figure </w:t>
      </w:r>
      <w:r w:rsidR="00F82D0F">
        <w:rPr>
          <w:rFonts w:ascii="Times New Roman" w:eastAsia="Times New Roman" w:hAnsi="Times New Roman" w:cs="Times New Roman"/>
          <w:b/>
          <w:sz w:val="24"/>
          <w:szCs w:val="24"/>
          <w:lang w:val="en-US"/>
        </w:rPr>
        <w:t>12</w:t>
      </w:r>
      <w:r w:rsidRPr="00115304">
        <w:rPr>
          <w:rFonts w:ascii="Times New Roman" w:eastAsia="Times New Roman" w:hAnsi="Times New Roman" w:cs="Times New Roman"/>
          <w:b/>
          <w:sz w:val="24"/>
          <w:szCs w:val="24"/>
          <w:lang w:val="en-US"/>
        </w:rPr>
        <w:t>b)</w:t>
      </w:r>
      <w:r w:rsidRPr="00115304">
        <w:rPr>
          <w:rFonts w:ascii="Times New Roman" w:eastAsia="Times New Roman" w:hAnsi="Times New Roman" w:cs="Times New Roman"/>
          <w:sz w:val="24"/>
          <w:szCs w:val="24"/>
          <w:lang w:val="en-US"/>
        </w:rPr>
        <w:t>.</w:t>
      </w:r>
      <w:r w:rsidRPr="00115304">
        <w:rPr>
          <w:rFonts w:ascii="Times New Roman" w:eastAsia="Times New Roman" w:hAnsi="Times New Roman" w:cs="Times New Roman"/>
          <w:b/>
          <w:sz w:val="24"/>
          <w:szCs w:val="24"/>
          <w:lang w:val="en-US"/>
        </w:rPr>
        <w:t xml:space="preserve"> </w:t>
      </w:r>
      <w:r w:rsidRPr="00BF1F91">
        <w:rPr>
          <w:rFonts w:ascii="Times New Roman" w:eastAsia="Times New Roman" w:hAnsi="Times New Roman" w:cs="Times New Roman"/>
          <w:sz w:val="24"/>
          <w:szCs w:val="24"/>
          <w:lang w:val="en-US"/>
        </w:rPr>
        <w:t>The dissociation constant, K</w:t>
      </w:r>
      <w:r w:rsidRPr="00BF1F91">
        <w:rPr>
          <w:rFonts w:ascii="Times New Roman" w:eastAsia="Times New Roman" w:hAnsi="Times New Roman" w:cs="Times New Roman"/>
          <w:sz w:val="24"/>
          <w:szCs w:val="24"/>
          <w:vertAlign w:val="subscript"/>
          <w:lang w:val="en-US"/>
        </w:rPr>
        <w:t>D</w:t>
      </w:r>
      <w:r w:rsidRPr="00BF1F91">
        <w:rPr>
          <w:rFonts w:ascii="Times New Roman" w:eastAsia="Times New Roman" w:hAnsi="Times New Roman" w:cs="Times New Roman"/>
          <w:sz w:val="24"/>
          <w:szCs w:val="24"/>
          <w:lang w:val="en-US"/>
        </w:rPr>
        <w:t xml:space="preserve"> = (2.0 ± 0.7) × 10</w:t>
      </w:r>
      <w:r w:rsidRPr="00BF1F91">
        <w:rPr>
          <w:rFonts w:ascii="Times New Roman" w:eastAsia="Times New Roman" w:hAnsi="Times New Roman" w:cs="Times New Roman"/>
          <w:sz w:val="24"/>
          <w:szCs w:val="24"/>
          <w:vertAlign w:val="superscript"/>
          <w:lang w:val="en-US"/>
        </w:rPr>
        <w:t xml:space="preserve">-7 </w:t>
      </w:r>
      <w:r w:rsidRPr="00BF1F91">
        <w:rPr>
          <w:rFonts w:ascii="Times New Roman" w:eastAsia="Times New Roman" w:hAnsi="Times New Roman" w:cs="Times New Roman"/>
          <w:sz w:val="24"/>
          <w:szCs w:val="24"/>
          <w:lang w:val="en-US"/>
        </w:rPr>
        <w:t>M and the affinity constant, K</w:t>
      </w:r>
      <w:r w:rsidRPr="00BF1F91">
        <w:rPr>
          <w:rFonts w:ascii="Times New Roman" w:eastAsia="Times New Roman" w:hAnsi="Times New Roman" w:cs="Times New Roman"/>
          <w:sz w:val="24"/>
          <w:szCs w:val="24"/>
          <w:vertAlign w:val="subscript"/>
          <w:lang w:val="en-US"/>
        </w:rPr>
        <w:t>A</w:t>
      </w:r>
      <w:r w:rsidRPr="00BF1F91">
        <w:rPr>
          <w:rFonts w:ascii="Times New Roman" w:eastAsia="Times New Roman" w:hAnsi="Times New Roman" w:cs="Times New Roman"/>
          <w:sz w:val="24"/>
          <w:szCs w:val="24"/>
          <w:lang w:val="en-US"/>
        </w:rPr>
        <w:t xml:space="preserve"> = (5.3 ± 1.9) × 10</w:t>
      </w:r>
      <w:r w:rsidRPr="00BF1F91">
        <w:rPr>
          <w:rFonts w:ascii="Times New Roman" w:eastAsia="Times New Roman" w:hAnsi="Times New Roman" w:cs="Times New Roman"/>
          <w:sz w:val="24"/>
          <w:szCs w:val="24"/>
          <w:vertAlign w:val="superscript"/>
          <w:lang w:val="en-US"/>
        </w:rPr>
        <w:t>6</w:t>
      </w:r>
      <w:r w:rsidRPr="00BF1F91">
        <w:rPr>
          <w:rFonts w:ascii="Times New Roman" w:eastAsia="Times New Roman" w:hAnsi="Times New Roman" w:cs="Times New Roman"/>
          <w:sz w:val="24"/>
          <w:szCs w:val="24"/>
          <w:lang w:val="en-US"/>
        </w:rPr>
        <w:t xml:space="preserve"> M</w:t>
      </w:r>
      <w:r w:rsidRPr="00BF1F91">
        <w:rPr>
          <w:rFonts w:ascii="Times New Roman" w:eastAsia="Times New Roman" w:hAnsi="Times New Roman" w:cs="Times New Roman"/>
          <w:sz w:val="24"/>
          <w:szCs w:val="24"/>
          <w:vertAlign w:val="superscript"/>
          <w:lang w:val="en-US"/>
        </w:rPr>
        <w:t xml:space="preserve">-1 </w:t>
      </w:r>
      <w:r w:rsidRPr="00BF1F91">
        <w:rPr>
          <w:rFonts w:ascii="Times New Roman" w:eastAsia="Times New Roman" w:hAnsi="Times New Roman" w:cs="Times New Roman"/>
          <w:sz w:val="24"/>
          <w:szCs w:val="24"/>
          <w:lang w:val="en-US"/>
        </w:rPr>
        <w:t xml:space="preserve">were determined by the fitting the data points to the equation mentioned above, suggesting a high affinity of </w:t>
      </w:r>
      <w:r w:rsidRPr="00BF1F91">
        <w:rPr>
          <w:rFonts w:ascii="Times New Roman" w:eastAsia="Times New Roman" w:hAnsi="Times New Roman" w:cs="Times New Roman"/>
          <w:sz w:val="24"/>
          <w:szCs w:val="24"/>
          <w:lang w:val="en-US"/>
        </w:rPr>
        <w:lastRenderedPageBreak/>
        <w:t>the enzyme to attach exogenous FAD. This high affinity to incorporate FAD was also reported for other flavoproteins</w:t>
      </w:r>
      <w:r>
        <w:rPr>
          <w:rFonts w:ascii="Times New Roman" w:eastAsia="Times New Roman" w:hAnsi="Times New Roman" w:cs="Times New Roman"/>
          <w:sz w:val="24"/>
          <w:szCs w:val="24"/>
        </w:rPr>
        <w:fldChar w:fldCharType="begin">
          <w:fldData xml:space="preserve">PEVuZE5vdGU+PENpdGU+PEF1dGhvcj5DYWxkaW5lbGxpPC9BdXRob3I+PFllYXI+MjAwOTwvWWVh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</w:fldData>
        </w:fldChar>
      </w:r>
      <w:r w:rsidR="007373A8" w:rsidRPr="007373A8">
        <w:rPr>
          <w:rFonts w:ascii="Times New Roman" w:eastAsia="Times New Roman" w:hAnsi="Times New Roman" w:cs="Times New Roman"/>
          <w:sz w:val="24"/>
          <w:szCs w:val="24"/>
          <w:lang w:val="en-US"/>
        </w:rPr>
        <w:instrText xml:space="preserve"> ADDIN EN.CITE </w:instrText>
      </w:r>
      <w:r w:rsidR="007373A8">
        <w:rPr>
          <w:rFonts w:ascii="Times New Roman" w:eastAsia="Times New Roman" w:hAnsi="Times New Roman" w:cs="Times New Roman"/>
          <w:sz w:val="24"/>
          <w:szCs w:val="24"/>
        </w:rPr>
        <w:fldChar w:fldCharType="begin">
          <w:fldData xml:space="preserve">PEVuZE5vdGU+PENpdGU+PEF1dGhvcj5DYWxkaW5lbGxpPC9BdXRob3I+PFllYXI+MjAwOTwvWWVh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</w:fldData>
        </w:fldChar>
      </w:r>
      <w:r w:rsidR="007373A8" w:rsidRPr="007373A8">
        <w:rPr>
          <w:rFonts w:ascii="Times New Roman" w:eastAsia="Times New Roman" w:hAnsi="Times New Roman" w:cs="Times New Roman"/>
          <w:sz w:val="24"/>
          <w:szCs w:val="24"/>
          <w:lang w:val="en-US"/>
        </w:rPr>
        <w:instrText xml:space="preserve"> ADDIN EN.CITE.DATA </w:instrText>
      </w:r>
      <w:r w:rsidR="007373A8">
        <w:rPr>
          <w:rFonts w:ascii="Times New Roman" w:eastAsia="Times New Roman" w:hAnsi="Times New Roman" w:cs="Times New Roman"/>
          <w:sz w:val="24"/>
          <w:szCs w:val="24"/>
        </w:rPr>
      </w:r>
      <w:r w:rsidR="007373A8">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007373A8" w:rsidRPr="007373A8">
        <w:rPr>
          <w:rFonts w:ascii="Times New Roman" w:eastAsia="Times New Roman" w:hAnsi="Times New Roman" w:cs="Times New Roman"/>
          <w:noProof/>
          <w:sz w:val="24"/>
          <w:szCs w:val="24"/>
          <w:vertAlign w:val="superscript"/>
          <w:lang w:val="en-US"/>
        </w:rPr>
        <w:t>11-13</w:t>
      </w:r>
      <w:r>
        <w:rPr>
          <w:rFonts w:ascii="Times New Roman" w:eastAsia="Times New Roman" w:hAnsi="Times New Roman" w:cs="Times New Roman"/>
          <w:sz w:val="24"/>
          <w:szCs w:val="24"/>
        </w:rPr>
        <w:fldChar w:fldCharType="end"/>
      </w:r>
      <w:r w:rsidRPr="00BF1F91">
        <w:rPr>
          <w:rFonts w:ascii="Times New Roman" w:eastAsia="Times New Roman" w:hAnsi="Times New Roman" w:cs="Times New Roman"/>
          <w:sz w:val="24"/>
          <w:szCs w:val="24"/>
          <w:lang w:val="en-US"/>
        </w:rPr>
        <w:t xml:space="preserve">. To prove that the reconstituted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BF1F91">
        <w:rPr>
          <w:rFonts w:ascii="Times New Roman" w:eastAsia="Times New Roman" w:hAnsi="Times New Roman" w:cs="Times New Roman"/>
          <w:sz w:val="24"/>
          <w:szCs w:val="24"/>
          <w:lang w:val="en-US"/>
        </w:rPr>
        <w:t xml:space="preserve"> also recovers its catalytic properties, the incubated enzyme preparations with several ratios of Enzyme: FAD were tested towards D-Glc oxidation </w:t>
      </w:r>
      <w:r w:rsidRPr="00BF1F91">
        <w:rPr>
          <w:rFonts w:ascii="Times New Roman" w:eastAsia="Times New Roman" w:hAnsi="Times New Roman" w:cs="Times New Roman"/>
          <w:b/>
          <w:sz w:val="24"/>
          <w:szCs w:val="24"/>
          <w:lang w:val="en-US"/>
        </w:rPr>
        <w:t>(</w:t>
      </w:r>
      <w:r w:rsidR="00990392" w:rsidRPr="005268AC">
        <w:rPr>
          <w:rFonts w:ascii="Times New Roman" w:eastAsia="Times New Roman" w:hAnsi="Times New Roman" w:cs="Times New Roman"/>
          <w:b/>
          <w:color w:val="000000"/>
          <w:sz w:val="24"/>
          <w:szCs w:val="24"/>
          <w:lang w:val="en-US"/>
        </w:rPr>
        <w:t>Supplementary</w:t>
      </w:r>
      <w:r w:rsidR="00990392" w:rsidRPr="00115304">
        <w:rPr>
          <w:rFonts w:ascii="Times" w:eastAsia="Times" w:hAnsi="Times" w:cs="Times"/>
          <w:b/>
          <w:color w:val="000000"/>
          <w:sz w:val="24"/>
          <w:szCs w:val="24"/>
          <w:lang w:val="en-US"/>
        </w:rPr>
        <w:t xml:space="preserve"> </w:t>
      </w:r>
      <w:r w:rsidR="00990392">
        <w:rPr>
          <w:rFonts w:ascii="Times" w:eastAsia="Times" w:hAnsi="Times" w:cs="Times"/>
          <w:b/>
          <w:color w:val="000000"/>
          <w:sz w:val="24"/>
          <w:szCs w:val="24"/>
          <w:lang w:val="en-US"/>
        </w:rPr>
        <w:t xml:space="preserve">Figure </w:t>
      </w:r>
      <w:r w:rsidR="00F82D0F">
        <w:rPr>
          <w:rFonts w:ascii="Times New Roman" w:eastAsia="Times New Roman" w:hAnsi="Times New Roman" w:cs="Times New Roman"/>
          <w:b/>
          <w:sz w:val="24"/>
          <w:szCs w:val="24"/>
          <w:lang w:val="en-US"/>
        </w:rPr>
        <w:t>12</w:t>
      </w:r>
      <w:r w:rsidRPr="00BF1F91">
        <w:rPr>
          <w:rFonts w:ascii="Times New Roman" w:eastAsia="Times New Roman" w:hAnsi="Times New Roman" w:cs="Times New Roman"/>
          <w:b/>
          <w:sz w:val="24"/>
          <w:szCs w:val="24"/>
          <w:lang w:val="en-US"/>
        </w:rPr>
        <w:t xml:space="preserve">c). </w:t>
      </w:r>
      <w:r w:rsidRPr="00BF1F91">
        <w:rPr>
          <w:rFonts w:ascii="Times New Roman" w:eastAsia="Times New Roman" w:hAnsi="Times New Roman" w:cs="Times New Roman"/>
          <w:sz w:val="24"/>
          <w:szCs w:val="24"/>
          <w:lang w:val="en-US"/>
        </w:rPr>
        <w:t>The profile shows a similar pattern to the one obtained from the quenching assays, which confirms that Apo-</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BF1F91">
        <w:rPr>
          <w:rFonts w:ascii="Times New Roman" w:eastAsia="Times New Roman" w:hAnsi="Times New Roman" w:cs="Times New Roman"/>
          <w:sz w:val="24"/>
          <w:szCs w:val="24"/>
          <w:lang w:val="en-US"/>
        </w:rPr>
        <w:t xml:space="preserve"> is amenable to incorporating FAD and recovering its activity. Moreover, the catalytic parameters of the reconstituted enzyme were similar to those obtained for the native enzyme (data not shown).</w:t>
      </w:r>
    </w:p>
    <w:p w14:paraId="7243FBFD" w14:textId="2EDF6CD1" w:rsidR="009A3185" w:rsidRDefault="009A3185" w:rsidP="009A3185">
      <w:pPr>
        <w:pStyle w:val="Heading2"/>
        <w:rPr>
          <w:rFonts w:cs="Arial"/>
          <w:b/>
          <w:bCs/>
          <w:i/>
          <w:szCs w:val="24"/>
          <w:lang w:val="en-US"/>
        </w:rPr>
      </w:pPr>
      <w:bookmarkStart w:id="11" w:name="_Toc124257951"/>
      <w:r w:rsidRPr="004F1FAE">
        <w:rPr>
          <w:rFonts w:cs="Arial"/>
          <w:b/>
          <w:bCs/>
          <w:szCs w:val="24"/>
          <w:lang w:val="en-US"/>
        </w:rPr>
        <w:t>1.</w:t>
      </w:r>
      <w:r w:rsidR="00992918">
        <w:rPr>
          <w:rFonts w:cs="Arial"/>
          <w:b/>
          <w:bCs/>
          <w:szCs w:val="24"/>
          <w:lang w:val="en-US"/>
        </w:rPr>
        <w:t>5</w:t>
      </w:r>
      <w:r w:rsidRPr="004F1FAE">
        <w:rPr>
          <w:rFonts w:cs="Arial"/>
          <w:b/>
          <w:bCs/>
          <w:szCs w:val="24"/>
          <w:lang w:val="en-US"/>
        </w:rPr>
        <w:t xml:space="preserve"> </w:t>
      </w:r>
      <w:r w:rsidRPr="002B664F">
        <w:rPr>
          <w:rFonts w:cs="Arial"/>
          <w:b/>
          <w:bCs/>
          <w:iCs/>
          <w:smallCaps w:val="0"/>
          <w:szCs w:val="24"/>
          <w:lang w:val="en-US"/>
        </w:rPr>
        <w:t>Saturation mutagenesis of the residue N120</w:t>
      </w:r>
      <w:bookmarkEnd w:id="11"/>
    </w:p>
    <w:p w14:paraId="337D1913" w14:textId="59517C48" w:rsidR="00091F95" w:rsidRPr="00115304" w:rsidRDefault="00091F95" w:rsidP="00091F95">
      <w:pPr>
        <w:pStyle w:val="ListParagraph"/>
        <w:spacing w:after="120" w:line="360" w:lineRule="auto"/>
        <w:ind w:left="0"/>
        <w:rPr>
          <w:rFonts w:ascii="Times New Roman" w:hAnsi="Times New Roman" w:cs="Times New Roman"/>
          <w:sz w:val="24"/>
          <w:szCs w:val="24"/>
          <w:lang w:val="en-US"/>
        </w:rPr>
      </w:pPr>
      <w:r>
        <w:rPr>
          <w:rFonts w:ascii="Times New Roman" w:hAnsi="Times New Roman" w:cs="Times New Roman"/>
          <w:bCs/>
          <w:color w:val="000000" w:themeColor="text1"/>
          <w:sz w:val="24"/>
          <w:szCs w:val="24"/>
          <w:lang w:val="en-US"/>
        </w:rPr>
        <w:t xml:space="preserve">The </w:t>
      </w:r>
      <w:r w:rsidRPr="00115304">
        <w:rPr>
          <w:rFonts w:ascii="Times New Roman" w:hAnsi="Times New Roman" w:cs="Times New Roman"/>
          <w:bCs/>
          <w:color w:val="000000" w:themeColor="text1"/>
          <w:sz w:val="24"/>
          <w:szCs w:val="24"/>
          <w:lang w:val="en-US"/>
        </w:rPr>
        <w:t xml:space="preserve">analysis of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hAnsi="Times New Roman" w:cs="Times New Roman"/>
          <w:bCs/>
          <w:color w:val="000000" w:themeColor="text1"/>
          <w:sz w:val="24"/>
          <w:szCs w:val="24"/>
          <w:lang w:val="en-US"/>
        </w:rPr>
        <w:t xml:space="preserve"> structure show</w:t>
      </w:r>
      <w:r>
        <w:rPr>
          <w:rFonts w:ascii="Times New Roman" w:hAnsi="Times New Roman" w:cs="Times New Roman"/>
          <w:bCs/>
          <w:color w:val="000000" w:themeColor="text1"/>
          <w:sz w:val="24"/>
          <w:szCs w:val="24"/>
          <w:lang w:val="en-US"/>
        </w:rPr>
        <w:t>s</w:t>
      </w:r>
      <w:r w:rsidRPr="00115304">
        <w:rPr>
          <w:rFonts w:ascii="Times New Roman" w:hAnsi="Times New Roman" w:cs="Times New Roman"/>
          <w:bCs/>
          <w:color w:val="000000" w:themeColor="text1"/>
          <w:sz w:val="24"/>
          <w:szCs w:val="24"/>
          <w:lang w:val="en-US"/>
        </w:rPr>
        <w:t xml:space="preserve"> that His127 is in the incorrect rotamer to favor the covalent linkage</w:t>
      </w:r>
      <w:r w:rsidR="005661DE">
        <w:rPr>
          <w:rFonts w:ascii="Times New Roman" w:hAnsi="Times New Roman" w:cs="Times New Roman"/>
          <w:bCs/>
          <w:color w:val="000000" w:themeColor="text1"/>
          <w:sz w:val="24"/>
          <w:szCs w:val="24"/>
          <w:lang w:val="en-US"/>
        </w:rPr>
        <w:t xml:space="preserve">, moreover this residue is interacting through a hydrogen bond with </w:t>
      </w:r>
      <w:r w:rsidR="005661DE" w:rsidRPr="00E13BB7">
        <w:rPr>
          <w:rFonts w:ascii="Times New Roman" w:hAnsi="Times New Roman" w:cs="Times New Roman"/>
          <w:bCs/>
          <w:color w:val="000000" w:themeColor="text1"/>
          <w:sz w:val="24"/>
          <w:szCs w:val="24"/>
          <w:lang w:val="en-US"/>
        </w:rPr>
        <w:t>Asn120</w:t>
      </w:r>
      <w:r w:rsidR="005661DE">
        <w:rPr>
          <w:rFonts w:ascii="Times New Roman" w:hAnsi="Times New Roman" w:cs="Times New Roman"/>
          <w:bCs/>
          <w:color w:val="000000" w:themeColor="text1"/>
          <w:sz w:val="24"/>
          <w:szCs w:val="24"/>
          <w:lang w:val="en-US"/>
        </w:rPr>
        <w:t xml:space="preserve"> </w:t>
      </w:r>
      <w:r>
        <w:rPr>
          <w:rFonts w:ascii="Times New Roman" w:hAnsi="Times New Roman" w:cs="Times New Roman"/>
          <w:bCs/>
          <w:color w:val="000000" w:themeColor="text1"/>
          <w:sz w:val="24"/>
          <w:szCs w:val="24"/>
          <w:lang w:val="en-US"/>
        </w:rPr>
        <w:t>(</w:t>
      </w:r>
      <w:r w:rsidRPr="00343E5F">
        <w:rPr>
          <w:rFonts w:ascii="Times New Roman" w:hAnsi="Times New Roman" w:cs="Times New Roman"/>
          <w:bCs/>
          <w:color w:val="000000" w:themeColor="text1"/>
          <w:sz w:val="24"/>
          <w:szCs w:val="24"/>
          <w:lang w:val="en-US"/>
        </w:rPr>
        <w:t>at 2.9</w:t>
      </w:r>
      <w:r w:rsidR="009D2BF4">
        <w:rPr>
          <w:rFonts w:ascii="Times New Roman" w:hAnsi="Times New Roman" w:cs="Times New Roman"/>
          <w:bCs/>
          <w:color w:val="000000" w:themeColor="text1"/>
          <w:sz w:val="24"/>
          <w:szCs w:val="24"/>
          <w:lang w:val="en-US"/>
        </w:rPr>
        <w:t xml:space="preserve"> </w:t>
      </w:r>
      <w:r w:rsidR="009D2BF4" w:rsidRPr="009D2BF4">
        <w:rPr>
          <w:rFonts w:ascii="Times New Roman" w:hAnsi="Times New Roman" w:cs="Times New Roman"/>
          <w:bCs/>
          <w:color w:val="000000" w:themeColor="text1"/>
          <w:sz w:val="24"/>
          <w:szCs w:val="24"/>
          <w:lang w:val="en-US"/>
        </w:rPr>
        <w:t>Å</w:t>
      </w:r>
      <w:r w:rsidR="005661DE">
        <w:rPr>
          <w:rFonts w:ascii="Times New Roman" w:hAnsi="Times New Roman" w:cs="Times New Roman"/>
          <w:bCs/>
          <w:color w:val="000000" w:themeColor="text1"/>
          <w:sz w:val="24"/>
          <w:szCs w:val="24"/>
          <w:lang w:val="en-US"/>
        </w:rPr>
        <w:t xml:space="preserve">) </w:t>
      </w:r>
      <w:r w:rsidRPr="00115304">
        <w:rPr>
          <w:rFonts w:ascii="Times New Roman" w:hAnsi="Times New Roman" w:cs="Times New Roman"/>
          <w:b/>
          <w:color w:val="000000" w:themeColor="text1"/>
          <w:sz w:val="24"/>
          <w:szCs w:val="24"/>
          <w:lang w:val="en-US"/>
        </w:rPr>
        <w:t xml:space="preserve">(Fig </w:t>
      </w:r>
      <w:r w:rsidR="002C36AF">
        <w:rPr>
          <w:rFonts w:ascii="Times New Roman" w:hAnsi="Times New Roman" w:cs="Times New Roman"/>
          <w:b/>
          <w:color w:val="000000" w:themeColor="text1"/>
          <w:sz w:val="24"/>
          <w:szCs w:val="24"/>
          <w:lang w:val="en-US"/>
        </w:rPr>
        <w:t>1e</w:t>
      </w:r>
      <w:r w:rsidRPr="00115304">
        <w:rPr>
          <w:rFonts w:ascii="Times New Roman" w:hAnsi="Times New Roman" w:cs="Times New Roman"/>
          <w:b/>
          <w:color w:val="000000" w:themeColor="text1"/>
          <w:sz w:val="24"/>
          <w:szCs w:val="24"/>
          <w:lang w:val="en-US"/>
        </w:rPr>
        <w:t>)</w:t>
      </w:r>
      <w:r w:rsidRPr="00115304">
        <w:rPr>
          <w:rFonts w:ascii="Times New Roman" w:hAnsi="Times New Roman" w:cs="Times New Roman"/>
          <w:bCs/>
          <w:color w:val="000000" w:themeColor="text1"/>
          <w:sz w:val="24"/>
          <w:szCs w:val="24"/>
          <w:lang w:val="en-US"/>
        </w:rPr>
        <w:t>. In the structure</w:t>
      </w:r>
      <w:r>
        <w:rPr>
          <w:rFonts w:ascii="Times New Roman" w:hAnsi="Times New Roman" w:cs="Times New Roman"/>
          <w:bCs/>
          <w:color w:val="000000" w:themeColor="text1"/>
          <w:sz w:val="24"/>
          <w:szCs w:val="24"/>
          <w:lang w:val="en-US"/>
        </w:rPr>
        <w:t xml:space="preserve"> of fungal enzymes</w:t>
      </w:r>
      <w:r w:rsidRPr="00115304">
        <w:rPr>
          <w:rFonts w:ascii="Times New Roman" w:hAnsi="Times New Roman" w:cs="Times New Roman"/>
          <w:bCs/>
          <w:color w:val="000000" w:themeColor="text1"/>
          <w:sz w:val="24"/>
          <w:szCs w:val="24"/>
          <w:lang w:val="en-US"/>
        </w:rPr>
        <w:t xml:space="preserve">, in place of an Asn it is found </w:t>
      </w:r>
      <w:r>
        <w:rPr>
          <w:rFonts w:ascii="Times New Roman" w:hAnsi="Times New Roman" w:cs="Times New Roman"/>
          <w:bCs/>
          <w:color w:val="000000" w:themeColor="text1"/>
          <w:sz w:val="24"/>
          <w:szCs w:val="24"/>
          <w:lang w:val="en-US"/>
        </w:rPr>
        <w:t xml:space="preserve">a </w:t>
      </w:r>
      <w:r w:rsidRPr="00115304">
        <w:rPr>
          <w:rFonts w:ascii="Times New Roman" w:hAnsi="Times New Roman" w:cs="Times New Roman"/>
          <w:bCs/>
          <w:color w:val="000000" w:themeColor="text1"/>
          <w:sz w:val="24"/>
          <w:szCs w:val="24"/>
          <w:lang w:val="en-US"/>
        </w:rPr>
        <w:t xml:space="preserve">valine or </w:t>
      </w:r>
      <w:r>
        <w:rPr>
          <w:rFonts w:ascii="Times New Roman" w:hAnsi="Times New Roman" w:cs="Times New Roman"/>
          <w:bCs/>
          <w:color w:val="000000" w:themeColor="text1"/>
          <w:sz w:val="24"/>
          <w:szCs w:val="24"/>
          <w:lang w:val="en-US"/>
        </w:rPr>
        <w:t xml:space="preserve">a </w:t>
      </w:r>
      <w:r w:rsidRPr="00115304">
        <w:rPr>
          <w:rFonts w:ascii="Times New Roman" w:hAnsi="Times New Roman" w:cs="Times New Roman"/>
          <w:bCs/>
          <w:color w:val="000000" w:themeColor="text1"/>
          <w:sz w:val="24"/>
          <w:szCs w:val="24"/>
          <w:lang w:val="en-US"/>
        </w:rPr>
        <w:t xml:space="preserve">glycine, both residues without the capability to form hydrogen bonds. </w:t>
      </w:r>
      <w:r w:rsidR="005661DE">
        <w:rPr>
          <w:rFonts w:ascii="Times New Roman" w:hAnsi="Times New Roman" w:cs="Times New Roman"/>
          <w:bCs/>
          <w:color w:val="000000" w:themeColor="text1"/>
          <w:sz w:val="24"/>
          <w:szCs w:val="24"/>
          <w:lang w:val="en-US"/>
        </w:rPr>
        <w:t xml:space="preserve">The mutation </w:t>
      </w:r>
      <w:r w:rsidRPr="00115304">
        <w:rPr>
          <w:rFonts w:ascii="Times New Roman" w:hAnsi="Times New Roman" w:cs="Times New Roman"/>
          <w:bCs/>
          <w:color w:val="000000" w:themeColor="text1"/>
          <w:sz w:val="24"/>
          <w:szCs w:val="24"/>
          <w:lang w:val="en-US"/>
        </w:rPr>
        <w:t xml:space="preserve">N120V in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Pr="00115304">
        <w:rPr>
          <w:rFonts w:ascii="Times New Roman" w:hAnsi="Times New Roman" w:cs="Times New Roman"/>
          <w:bCs/>
          <w:color w:val="000000" w:themeColor="text1"/>
          <w:sz w:val="24"/>
          <w:szCs w:val="24"/>
          <w:lang w:val="en-US"/>
        </w:rPr>
        <w:t xml:space="preserve"> led to an enzyme produced without FAD</w:t>
      </w:r>
      <w:r>
        <w:rPr>
          <w:rFonts w:ascii="Times New Roman" w:hAnsi="Times New Roman" w:cs="Times New Roman"/>
          <w:bCs/>
          <w:color w:val="000000" w:themeColor="text1"/>
          <w:sz w:val="24"/>
          <w:szCs w:val="24"/>
          <w:lang w:val="en-US"/>
        </w:rPr>
        <w:t xml:space="preserve">. </w:t>
      </w:r>
      <w:r w:rsidRPr="00115304">
        <w:rPr>
          <w:rFonts w:ascii="Times New Roman" w:hAnsi="Times New Roman" w:cs="Times New Roman"/>
          <w:bCs/>
          <w:color w:val="000000" w:themeColor="text1"/>
          <w:sz w:val="24"/>
          <w:szCs w:val="24"/>
          <w:lang w:val="en-US"/>
        </w:rPr>
        <w:t>Site saturation mutagenesis of the residue 120 was performed to find other possible replacement residues for that position.</w:t>
      </w:r>
      <w:r w:rsidR="005661DE" w:rsidRPr="005661DE">
        <w:rPr>
          <w:rFonts w:ascii="Times New Roman" w:hAnsi="Times New Roman" w:cs="Times New Roman"/>
          <w:sz w:val="24"/>
          <w:szCs w:val="24"/>
          <w:lang w:val="en-US"/>
        </w:rPr>
        <w:t xml:space="preserve"> </w:t>
      </w:r>
      <w:r w:rsidR="005661DE" w:rsidRPr="004F1FAE">
        <w:rPr>
          <w:rFonts w:ascii="Times New Roman" w:hAnsi="Times New Roman" w:cs="Times New Roman"/>
          <w:sz w:val="24"/>
          <w:szCs w:val="24"/>
          <w:lang w:val="en-US"/>
        </w:rPr>
        <w:t xml:space="preserve">The plasmid pSM-1 was used as template and the degenerated primers NNS in the codon that codifies for the residue 120 are listed in the </w:t>
      </w:r>
      <w:r w:rsidR="00990392" w:rsidRPr="005268AC">
        <w:rPr>
          <w:rFonts w:ascii="Times New Roman" w:eastAsia="Times New Roman" w:hAnsi="Times New Roman" w:cs="Times New Roman"/>
          <w:b/>
          <w:color w:val="000000"/>
          <w:sz w:val="24"/>
          <w:szCs w:val="24"/>
          <w:lang w:val="en-US"/>
        </w:rPr>
        <w:t>Supplementary</w:t>
      </w:r>
      <w:r w:rsidR="00990392" w:rsidRPr="00115304">
        <w:rPr>
          <w:rFonts w:ascii="Times" w:eastAsia="Times" w:hAnsi="Times" w:cs="Times"/>
          <w:b/>
          <w:color w:val="000000"/>
          <w:sz w:val="24"/>
          <w:szCs w:val="24"/>
          <w:lang w:val="en-US"/>
        </w:rPr>
        <w:t xml:space="preserve"> </w:t>
      </w:r>
      <w:r w:rsidR="005661DE" w:rsidRPr="004F1FAE">
        <w:rPr>
          <w:rFonts w:ascii="Times New Roman" w:hAnsi="Times New Roman" w:cs="Times New Roman"/>
          <w:b/>
          <w:sz w:val="24"/>
          <w:szCs w:val="24"/>
          <w:lang w:val="en-US"/>
        </w:rPr>
        <w:t>Ta</w:t>
      </w:r>
      <w:r w:rsidR="00990392">
        <w:rPr>
          <w:rFonts w:ascii="Times New Roman" w:hAnsi="Times New Roman" w:cs="Times New Roman"/>
          <w:b/>
          <w:sz w:val="24"/>
          <w:szCs w:val="24"/>
          <w:lang w:val="en-US"/>
        </w:rPr>
        <w:t xml:space="preserve">ble </w:t>
      </w:r>
      <w:r w:rsidR="005661DE" w:rsidRPr="004F1FAE">
        <w:rPr>
          <w:rFonts w:ascii="Times New Roman" w:hAnsi="Times New Roman" w:cs="Times New Roman"/>
          <w:b/>
          <w:sz w:val="24"/>
          <w:szCs w:val="24"/>
          <w:lang w:val="en-US"/>
        </w:rPr>
        <w:t>1</w:t>
      </w:r>
      <w:r w:rsidR="005661DE" w:rsidRPr="004F1FAE">
        <w:rPr>
          <w:rFonts w:ascii="Times New Roman" w:hAnsi="Times New Roman" w:cs="Times New Roman"/>
          <w:sz w:val="24"/>
          <w:szCs w:val="24"/>
          <w:lang w:val="en-US"/>
        </w:rPr>
        <w:t>. Amplification PCR was performed in a thermal cycler (MyCycler</w:t>
      </w:r>
      <w:r w:rsidR="005661DE" w:rsidRPr="004F1FAE">
        <w:rPr>
          <w:rFonts w:ascii="Times New Roman" w:hAnsi="Times New Roman" w:cs="Times New Roman"/>
          <w:sz w:val="24"/>
          <w:szCs w:val="24"/>
          <w:vertAlign w:val="superscript"/>
          <w:lang w:val="en-US"/>
        </w:rPr>
        <w:t>TM</w:t>
      </w:r>
      <w:r w:rsidR="005661DE" w:rsidRPr="004F1FAE">
        <w:rPr>
          <w:rFonts w:ascii="Times New Roman" w:hAnsi="Times New Roman" w:cs="Times New Roman"/>
          <w:sz w:val="24"/>
          <w:szCs w:val="24"/>
          <w:lang w:val="en-US"/>
        </w:rPr>
        <w:t xml:space="preserve"> thermocycler, Biorad</w:t>
      </w:r>
      <w:r w:rsidR="00702924">
        <w:rPr>
          <w:rFonts w:ascii="Times New Roman" w:hAnsi="Times New Roman" w:cs="Times New Roman"/>
          <w:sz w:val="24"/>
          <w:szCs w:val="24"/>
          <w:lang w:val="en-US"/>
        </w:rPr>
        <w:t>, California, USA</w:t>
      </w:r>
      <w:r w:rsidR="005661DE" w:rsidRPr="004F1FAE">
        <w:rPr>
          <w:rFonts w:ascii="Times New Roman" w:hAnsi="Times New Roman" w:cs="Times New Roman"/>
          <w:sz w:val="24"/>
          <w:szCs w:val="24"/>
          <w:lang w:val="en-US"/>
        </w:rPr>
        <w:t xml:space="preserve">) in 50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 xml:space="preserve">L reaction volumes containing 100 ng of DNA template, 0.25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 xml:space="preserve">M of primers (forward and reverse), 500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M of dNTPs (NZYTech</w:t>
      </w:r>
      <w:r w:rsidR="00702924">
        <w:rPr>
          <w:rFonts w:ascii="Times New Roman" w:hAnsi="Times New Roman" w:cs="Times New Roman"/>
          <w:sz w:val="24"/>
          <w:szCs w:val="24"/>
          <w:lang w:val="en-US"/>
        </w:rPr>
        <w:t>, Lisbon, Portugal</w:t>
      </w:r>
      <w:r w:rsidR="005661DE" w:rsidRPr="004F1FAE">
        <w:rPr>
          <w:rFonts w:ascii="Times New Roman" w:hAnsi="Times New Roman" w:cs="Times New Roman"/>
          <w:sz w:val="24"/>
          <w:szCs w:val="24"/>
          <w:lang w:val="en-US"/>
        </w:rPr>
        <w:t>), NZYProof polymerase buffer, and 1 U of NZYProof polymerase (NZYTech</w:t>
      </w:r>
      <w:r w:rsidR="00702924">
        <w:rPr>
          <w:rFonts w:ascii="Times New Roman" w:hAnsi="Times New Roman" w:cs="Times New Roman"/>
          <w:sz w:val="24"/>
          <w:szCs w:val="24"/>
          <w:lang w:val="en-US"/>
        </w:rPr>
        <w:t>, Lisbon, Portugal</w:t>
      </w:r>
      <w:r w:rsidR="005661DE" w:rsidRPr="004F1FAE">
        <w:rPr>
          <w:rFonts w:ascii="Times New Roman" w:hAnsi="Times New Roman" w:cs="Times New Roman"/>
          <w:sz w:val="24"/>
          <w:szCs w:val="24"/>
          <w:lang w:val="en-US"/>
        </w:rPr>
        <w:t>). After an initial denaturation of 3 min at 95</w:t>
      </w:r>
      <w:r w:rsidR="00886D9D">
        <w:rPr>
          <w:rFonts w:ascii="Times New Roman" w:hAnsi="Times New Roman" w:cs="Times New Roman"/>
          <w:sz w:val="24"/>
          <w:szCs w:val="24"/>
          <w:lang w:val="en-US"/>
        </w:rPr>
        <w:t xml:space="preserve"> </w:t>
      </w:r>
      <w:r w:rsidR="005661DE" w:rsidRPr="004F1FAE">
        <w:rPr>
          <w:rFonts w:ascii="Times New Roman" w:hAnsi="Times New Roman" w:cs="Times New Roman"/>
          <w:sz w:val="24"/>
          <w:szCs w:val="24"/>
          <w:lang w:val="en-US"/>
        </w:rPr>
        <w:t>ºC, 30 cycles of 1 min at 95</w:t>
      </w:r>
      <w:r w:rsidR="00886D9D">
        <w:rPr>
          <w:rFonts w:ascii="Times New Roman" w:hAnsi="Times New Roman" w:cs="Times New Roman"/>
          <w:sz w:val="24"/>
          <w:szCs w:val="24"/>
          <w:lang w:val="en-US"/>
        </w:rPr>
        <w:t xml:space="preserve"> </w:t>
      </w:r>
      <w:r w:rsidR="005661DE" w:rsidRPr="004F1FAE">
        <w:rPr>
          <w:rFonts w:ascii="Times New Roman" w:hAnsi="Times New Roman" w:cs="Times New Roman"/>
          <w:sz w:val="24"/>
          <w:szCs w:val="24"/>
          <w:lang w:val="en-US"/>
        </w:rPr>
        <w:t>ºC, 1.5 min at 72</w:t>
      </w:r>
      <w:r w:rsidR="00886D9D">
        <w:rPr>
          <w:rFonts w:ascii="Times New Roman" w:hAnsi="Times New Roman" w:cs="Times New Roman"/>
          <w:sz w:val="24"/>
          <w:szCs w:val="24"/>
          <w:lang w:val="en-US"/>
        </w:rPr>
        <w:t xml:space="preserve"> </w:t>
      </w:r>
      <w:r w:rsidR="005661DE" w:rsidRPr="004F1FAE">
        <w:rPr>
          <w:rFonts w:ascii="Times New Roman" w:hAnsi="Times New Roman" w:cs="Times New Roman"/>
          <w:sz w:val="24"/>
          <w:szCs w:val="24"/>
          <w:lang w:val="en-US"/>
        </w:rPr>
        <w:t>ºC and 8 min at 72ºC and a final elongation of 10 min 72</w:t>
      </w:r>
      <w:r w:rsidR="00886D9D">
        <w:rPr>
          <w:rFonts w:ascii="Times New Roman" w:hAnsi="Times New Roman" w:cs="Times New Roman"/>
          <w:sz w:val="24"/>
          <w:szCs w:val="24"/>
          <w:lang w:val="en-US"/>
        </w:rPr>
        <w:t xml:space="preserve"> </w:t>
      </w:r>
      <w:r w:rsidR="005661DE" w:rsidRPr="004F1FAE">
        <w:rPr>
          <w:rFonts w:ascii="Times New Roman" w:hAnsi="Times New Roman" w:cs="Times New Roman"/>
          <w:sz w:val="24"/>
          <w:szCs w:val="24"/>
          <w:lang w:val="en-US"/>
        </w:rPr>
        <w:t>ºC were performed</w:t>
      </w:r>
      <w:r w:rsidR="005661DE" w:rsidRPr="004F1FAE">
        <w:rPr>
          <w:rFonts w:ascii="Times New Roman" w:hAnsi="Times New Roman" w:cs="Times New Roman"/>
          <w:color w:val="000000" w:themeColor="text1"/>
          <w:sz w:val="24"/>
          <w:szCs w:val="24"/>
          <w:lang w:val="en-US"/>
        </w:rPr>
        <w:t xml:space="preserve">. </w:t>
      </w:r>
      <w:r w:rsidR="005661DE" w:rsidRPr="004F1FAE">
        <w:rPr>
          <w:rFonts w:ascii="Times New Roman" w:hAnsi="Times New Roman" w:cs="Times New Roman"/>
          <w:sz w:val="24"/>
          <w:szCs w:val="24"/>
          <w:lang w:val="en-US"/>
        </w:rPr>
        <w:t xml:space="preserve">The amplified product was digested with 10 U of </w:t>
      </w:r>
      <w:r w:rsidR="005661DE" w:rsidRPr="004F1FAE">
        <w:rPr>
          <w:rFonts w:ascii="Times New Roman" w:hAnsi="Times New Roman" w:cs="Times New Roman"/>
          <w:i/>
          <w:iCs/>
          <w:sz w:val="24"/>
          <w:szCs w:val="24"/>
          <w:lang w:val="en-US"/>
        </w:rPr>
        <w:t>Dpn</w:t>
      </w:r>
      <w:r w:rsidR="005661DE" w:rsidRPr="004F1FAE">
        <w:rPr>
          <w:rFonts w:ascii="Times New Roman" w:hAnsi="Times New Roman" w:cs="Times New Roman"/>
          <w:sz w:val="24"/>
          <w:szCs w:val="24"/>
          <w:lang w:val="en-US"/>
        </w:rPr>
        <w:t>I (Thermo Scientific</w:t>
      </w:r>
      <w:r w:rsidR="00702924">
        <w:rPr>
          <w:rFonts w:ascii="Times New Roman" w:hAnsi="Times New Roman" w:cs="Times New Roman"/>
          <w:sz w:val="24"/>
          <w:szCs w:val="24"/>
          <w:lang w:val="en-US"/>
        </w:rPr>
        <w:t>, Massachusetts, USA</w:t>
      </w:r>
      <w:r w:rsidR="005661DE" w:rsidRPr="004F1FAE">
        <w:rPr>
          <w:rFonts w:ascii="Times New Roman" w:hAnsi="Times New Roman" w:cs="Times New Roman"/>
          <w:sz w:val="24"/>
          <w:szCs w:val="24"/>
          <w:lang w:val="en-US"/>
        </w:rPr>
        <w:t>) at 37</w:t>
      </w:r>
      <w:r w:rsidR="00886D9D">
        <w:rPr>
          <w:rFonts w:ascii="Times New Roman" w:hAnsi="Times New Roman" w:cs="Times New Roman"/>
          <w:sz w:val="24"/>
          <w:szCs w:val="24"/>
          <w:lang w:val="en-US"/>
        </w:rPr>
        <w:t xml:space="preserve"> </w:t>
      </w:r>
      <w:r w:rsidR="005661DE" w:rsidRPr="004F1FAE">
        <w:rPr>
          <w:rFonts w:ascii="Times New Roman" w:hAnsi="Times New Roman" w:cs="Times New Roman"/>
          <w:sz w:val="24"/>
          <w:szCs w:val="24"/>
          <w:lang w:val="en-US"/>
        </w:rPr>
        <w:t>ºC for 6 h to eliminate the DNA template prior purification using Illustra GFX PCR DNA kit (GE Healthcare</w:t>
      </w:r>
      <w:r w:rsidR="00702924">
        <w:rPr>
          <w:rFonts w:ascii="Times New Roman" w:hAnsi="Times New Roman" w:cs="Times New Roman"/>
          <w:sz w:val="24"/>
          <w:szCs w:val="24"/>
          <w:lang w:val="en-US"/>
        </w:rPr>
        <w:t>, Illinois, USA</w:t>
      </w:r>
      <w:r w:rsidR="005661DE" w:rsidRPr="004F1FAE">
        <w:rPr>
          <w:rFonts w:ascii="Times New Roman" w:hAnsi="Times New Roman" w:cs="Times New Roman"/>
          <w:sz w:val="24"/>
          <w:szCs w:val="24"/>
          <w:lang w:val="en-US"/>
        </w:rPr>
        <w:t xml:space="preserve">). The PCR product was used to transform KRX electrocompetent cells </w:t>
      </w:r>
      <w:r w:rsidR="00C6698A">
        <w:rPr>
          <w:rFonts w:ascii="Times New Roman" w:hAnsi="Times New Roman" w:cs="Times New Roman"/>
          <w:sz w:val="24"/>
          <w:szCs w:val="24"/>
          <w:lang w:val="en-US"/>
        </w:rPr>
        <w:t>(</w:t>
      </w:r>
      <w:r w:rsidR="00FF2213">
        <w:rPr>
          <w:rFonts w:ascii="Times New Roman" w:hAnsi="Times New Roman" w:cs="Times New Roman"/>
          <w:sz w:val="24"/>
          <w:szCs w:val="24"/>
          <w:lang w:val="en-US"/>
        </w:rPr>
        <w:t>Promega, Wiscosin, USA</w:t>
      </w:r>
      <w:r w:rsidR="00C6698A">
        <w:rPr>
          <w:rFonts w:ascii="Times New Roman" w:hAnsi="Times New Roman" w:cs="Times New Roman"/>
          <w:sz w:val="24"/>
          <w:szCs w:val="24"/>
          <w:lang w:val="en-US"/>
        </w:rPr>
        <w:t>)</w:t>
      </w:r>
      <w:r w:rsidR="00702924">
        <w:rPr>
          <w:rFonts w:ascii="Times New Roman" w:hAnsi="Times New Roman" w:cs="Times New Roman"/>
          <w:sz w:val="24"/>
          <w:szCs w:val="24"/>
          <w:lang w:val="en-US"/>
        </w:rPr>
        <w:t xml:space="preserve"> </w:t>
      </w:r>
      <w:r w:rsidR="005661DE" w:rsidRPr="004F1FAE">
        <w:rPr>
          <w:rFonts w:ascii="Times New Roman" w:hAnsi="Times New Roman" w:cs="Times New Roman"/>
          <w:sz w:val="24"/>
          <w:szCs w:val="24"/>
          <w:lang w:val="en-US"/>
        </w:rPr>
        <w:t>in a Gene Pulser XcellTM (Biorad), that were spread in LA media supplemented with 100 μg/mL of ampicillin. The resulting colonies (around 180) were picked to 96-deep well plates (VWR</w:t>
      </w:r>
      <w:r w:rsidR="00702924">
        <w:rPr>
          <w:rFonts w:ascii="Times New Roman" w:hAnsi="Times New Roman" w:cs="Times New Roman"/>
          <w:sz w:val="24"/>
          <w:szCs w:val="24"/>
          <w:lang w:val="en-US"/>
        </w:rPr>
        <w:t>, Pennsylvania, USA</w:t>
      </w:r>
      <w:r w:rsidR="005661DE" w:rsidRPr="004F1FAE">
        <w:rPr>
          <w:rFonts w:ascii="Times New Roman" w:hAnsi="Times New Roman" w:cs="Times New Roman"/>
          <w:sz w:val="24"/>
          <w:szCs w:val="24"/>
          <w:lang w:val="en-US"/>
        </w:rPr>
        <w:t xml:space="preserve">) containing 400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l of LB supplemented with appropriate antibiotic</w:t>
      </w:r>
      <w:r w:rsidR="00263835">
        <w:rPr>
          <w:rFonts w:ascii="Times New Roman" w:hAnsi="Times New Roman" w:cs="Times New Roman"/>
          <w:sz w:val="24"/>
          <w:szCs w:val="24"/>
          <w:lang w:val="en-US"/>
        </w:rPr>
        <w:t>s</w:t>
      </w:r>
      <w:r w:rsidR="005661DE" w:rsidRPr="004F1FAE">
        <w:rPr>
          <w:rFonts w:ascii="Times New Roman" w:hAnsi="Times New Roman" w:cs="Times New Roman"/>
          <w:sz w:val="24"/>
          <w:szCs w:val="24"/>
          <w:lang w:val="en-US"/>
        </w:rPr>
        <w:t>. The growths proceed overnight at 37</w:t>
      </w:r>
      <w:r w:rsidR="00886D9D">
        <w:rPr>
          <w:rFonts w:ascii="Times New Roman" w:hAnsi="Times New Roman" w:cs="Times New Roman"/>
          <w:sz w:val="24"/>
          <w:szCs w:val="24"/>
          <w:lang w:val="en-US"/>
        </w:rPr>
        <w:t xml:space="preserve"> </w:t>
      </w:r>
      <w:r w:rsidR="005661DE" w:rsidRPr="004F1FAE">
        <w:rPr>
          <w:rFonts w:ascii="Times New Roman" w:hAnsi="Times New Roman" w:cs="Times New Roman"/>
          <w:sz w:val="24"/>
          <w:szCs w:val="24"/>
          <w:lang w:val="en-US"/>
        </w:rPr>
        <w:t xml:space="preserve">ºC under 750 rpm (pre-culture). New 96-deep wells plates containing 900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 xml:space="preserve">L of LB supplemented with ampicillin were inoculated with 100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L of the pre-culture and incubated during 3 h at 37</w:t>
      </w:r>
      <w:r w:rsidR="00886D9D">
        <w:rPr>
          <w:rFonts w:ascii="Times New Roman" w:hAnsi="Times New Roman" w:cs="Times New Roman"/>
          <w:sz w:val="24"/>
          <w:szCs w:val="24"/>
          <w:lang w:val="en-US"/>
        </w:rPr>
        <w:t xml:space="preserve"> </w:t>
      </w:r>
      <w:r w:rsidR="005661DE" w:rsidRPr="004F1FAE">
        <w:rPr>
          <w:rFonts w:ascii="Times New Roman" w:hAnsi="Times New Roman" w:cs="Times New Roman"/>
          <w:sz w:val="24"/>
          <w:szCs w:val="24"/>
          <w:lang w:val="en-US"/>
        </w:rPr>
        <w:t xml:space="preserve">ºC, 750 rpm. </w:t>
      </w:r>
      <w:r w:rsidR="005661DE" w:rsidRPr="004F1FAE">
        <w:rPr>
          <w:rFonts w:ascii="Times New Roman" w:hAnsi="Times New Roman" w:cs="Times New Roman"/>
          <w:sz w:val="24"/>
          <w:szCs w:val="24"/>
          <w:lang w:val="en-US"/>
        </w:rPr>
        <w:lastRenderedPageBreak/>
        <w:t>Then, the expression of the target gene was induced with 12 mM rhamnose, and the cultures were grown overnight under 750 rpm at room temperature. Cells were collected by centrifugation at 4000 rpm (Eppendorf 5810 R) and the supernatants were discarded. The 96-well-plates containing the cell pellets were submerged in liquid nitrogen and thawed at room temperature for 10 min</w:t>
      </w:r>
      <w:r w:rsidR="00FF2213">
        <w:rPr>
          <w:rFonts w:ascii="Times New Roman" w:hAnsi="Times New Roman" w:cs="Times New Roman"/>
          <w:sz w:val="24"/>
          <w:szCs w:val="24"/>
          <w:lang w:val="en-US"/>
        </w:rPr>
        <w:t xml:space="preserve"> in a process that was </w:t>
      </w:r>
      <w:r w:rsidR="005661DE" w:rsidRPr="004F1FAE">
        <w:rPr>
          <w:rFonts w:ascii="Times New Roman" w:hAnsi="Times New Roman" w:cs="Times New Roman"/>
          <w:sz w:val="24"/>
          <w:szCs w:val="24"/>
          <w:lang w:val="en-US"/>
        </w:rPr>
        <w:t>repeated three times</w:t>
      </w:r>
      <w:r w:rsidR="00FF2213">
        <w:rPr>
          <w:rFonts w:ascii="Times New Roman" w:hAnsi="Times New Roman" w:cs="Times New Roman"/>
          <w:sz w:val="24"/>
          <w:szCs w:val="24"/>
          <w:lang w:val="en-US"/>
        </w:rPr>
        <w:t>. A</w:t>
      </w:r>
      <w:r w:rsidR="005661DE" w:rsidRPr="004F1FAE">
        <w:rPr>
          <w:rFonts w:ascii="Times New Roman" w:hAnsi="Times New Roman" w:cs="Times New Roman"/>
          <w:sz w:val="24"/>
          <w:szCs w:val="24"/>
          <w:lang w:val="en-US"/>
        </w:rPr>
        <w:t xml:space="preserve">fterwards the cell pellet was resuspended in 200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L of 20 mM Tris-HCl buffer, pH 7.6 supplemented with 2 mg/mL of lysozyme, 1U/ml DNase, 5 mM MgCl</w:t>
      </w:r>
      <w:r w:rsidR="005661DE" w:rsidRPr="004F1FAE">
        <w:rPr>
          <w:rFonts w:ascii="Times New Roman" w:hAnsi="Times New Roman" w:cs="Times New Roman"/>
          <w:sz w:val="24"/>
          <w:szCs w:val="24"/>
          <w:vertAlign w:val="subscript"/>
          <w:lang w:val="en-US"/>
        </w:rPr>
        <w:t>2</w:t>
      </w:r>
      <w:r w:rsidR="005661DE" w:rsidRPr="004F1FAE">
        <w:rPr>
          <w:rFonts w:ascii="Times New Roman" w:hAnsi="Times New Roman" w:cs="Times New Roman"/>
          <w:sz w:val="24"/>
          <w:szCs w:val="24"/>
          <w:lang w:val="en-US"/>
        </w:rPr>
        <w:t xml:space="preserve"> and protease inhibitors (3.5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 xml:space="preserve">M antipain and 5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M leupeptin</w:t>
      </w:r>
      <w:r w:rsidR="00FF2213">
        <w:rPr>
          <w:rFonts w:ascii="Times New Roman" w:hAnsi="Times New Roman" w:cs="Times New Roman"/>
          <w:sz w:val="24"/>
          <w:szCs w:val="24"/>
          <w:lang w:val="en-US"/>
        </w:rPr>
        <w:t>) and</w:t>
      </w:r>
      <w:r w:rsidR="005661DE" w:rsidRPr="004F1FAE">
        <w:rPr>
          <w:rFonts w:ascii="Times New Roman" w:hAnsi="Times New Roman" w:cs="Times New Roman"/>
          <w:sz w:val="24"/>
          <w:szCs w:val="24"/>
          <w:lang w:val="en-US"/>
        </w:rPr>
        <w:t xml:space="preserve"> incubated during 20 min at room-temperature under 750 rpm. The lysate was clarified by centrifugation at 4000 rpm, 30 min at 4ºC. The supernatants were collected (cell crude extracts) and used for enzymatic activity measurements by transferring 50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 xml:space="preserve">L of cell crude extracts to a new 96-well microtiters with 150 </w:t>
      </w:r>
      <w:r w:rsidR="005661DE" w:rsidRPr="004F1FAE">
        <w:rPr>
          <w:rFonts w:ascii="Times New Roman" w:hAnsi="Times New Roman" w:cs="Times New Roman"/>
          <w:sz w:val="24"/>
          <w:szCs w:val="24"/>
        </w:rPr>
        <w:t>μ</w:t>
      </w:r>
      <w:r w:rsidR="005661DE" w:rsidRPr="004F1FAE">
        <w:rPr>
          <w:rFonts w:ascii="Times New Roman" w:hAnsi="Times New Roman" w:cs="Times New Roman"/>
          <w:sz w:val="24"/>
          <w:szCs w:val="24"/>
          <w:lang w:val="en-US"/>
        </w:rPr>
        <w:t>L of reaction mixture containing 0.1 mM of 4-aminophenazone (AAP), 1 mM of 3,5-Dichloro-2-hydroxybenzene-sulfonic acid (DCHBS), 8 U of Horseradish peroxidase (HRP) and 0.5 M of D-</w:t>
      </w:r>
      <w:r w:rsidR="009D2BF4">
        <w:rPr>
          <w:rFonts w:ascii="Times New Roman" w:hAnsi="Times New Roman" w:cs="Times New Roman"/>
          <w:sz w:val="24"/>
          <w:szCs w:val="24"/>
          <w:lang w:val="en-US"/>
        </w:rPr>
        <w:t>Glc</w:t>
      </w:r>
      <w:r w:rsidR="005661DE" w:rsidRPr="004F1FAE">
        <w:rPr>
          <w:rFonts w:ascii="Times New Roman" w:hAnsi="Times New Roman" w:cs="Times New Roman"/>
          <w:sz w:val="24"/>
          <w:szCs w:val="24"/>
          <w:lang w:val="en-US"/>
        </w:rPr>
        <w:t xml:space="preserve"> in 100 mM sodium phosphate buffer, pH 7.5.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005661DE" w:rsidRPr="004F1FAE">
        <w:rPr>
          <w:rFonts w:ascii="Times New Roman" w:hAnsi="Times New Roman" w:cs="Times New Roman"/>
          <w:sz w:val="24"/>
          <w:szCs w:val="24"/>
          <w:lang w:val="en-US"/>
        </w:rPr>
        <w:t xml:space="preserve"> activity was followed by the increase of absorbance at 515 nm using a Synergy2 microplate reader (BioTek). The variants that displayed activity were sequenced to determine </w:t>
      </w:r>
      <w:r w:rsidR="00FF2213">
        <w:rPr>
          <w:rFonts w:ascii="Times New Roman" w:hAnsi="Times New Roman" w:cs="Times New Roman"/>
          <w:sz w:val="24"/>
          <w:szCs w:val="24"/>
          <w:lang w:val="en-US"/>
        </w:rPr>
        <w:t>the mutations introduced by the degenerated primers.</w:t>
      </w:r>
      <w:r w:rsidRPr="00115304">
        <w:rPr>
          <w:rFonts w:ascii="Times New Roman" w:hAnsi="Times New Roman" w:cs="Times New Roman"/>
          <w:bCs/>
          <w:color w:val="000000" w:themeColor="text1"/>
          <w:sz w:val="24"/>
          <w:szCs w:val="24"/>
          <w:lang w:val="en-US"/>
        </w:rPr>
        <w:t xml:space="preserve"> From </w:t>
      </w:r>
      <w:r w:rsidR="00FF2213">
        <w:rPr>
          <w:rFonts w:ascii="Times New Roman" w:hAnsi="Times New Roman" w:cs="Times New Roman"/>
          <w:bCs/>
          <w:color w:val="000000" w:themeColor="text1"/>
          <w:sz w:val="24"/>
          <w:szCs w:val="24"/>
          <w:lang w:val="en-US"/>
        </w:rPr>
        <w:t xml:space="preserve">the </w:t>
      </w:r>
      <w:r w:rsidRPr="00115304">
        <w:rPr>
          <w:rFonts w:ascii="Times New Roman" w:hAnsi="Times New Roman" w:cs="Times New Roman"/>
          <w:bCs/>
          <w:color w:val="000000" w:themeColor="text1"/>
          <w:sz w:val="24"/>
          <w:szCs w:val="24"/>
          <w:lang w:val="en-US"/>
        </w:rPr>
        <w:t xml:space="preserve">180 variants screened in </w:t>
      </w:r>
      <w:r w:rsidR="00263835">
        <w:rPr>
          <w:rFonts w:ascii="Times New Roman" w:hAnsi="Times New Roman" w:cs="Times New Roman"/>
          <w:bCs/>
          <w:color w:val="000000" w:themeColor="text1"/>
          <w:sz w:val="24"/>
          <w:szCs w:val="24"/>
          <w:lang w:val="en-US"/>
        </w:rPr>
        <w:t xml:space="preserve">a </w:t>
      </w:r>
      <w:r w:rsidRPr="00115304">
        <w:rPr>
          <w:rFonts w:ascii="Times New Roman" w:hAnsi="Times New Roman" w:cs="Times New Roman"/>
          <w:bCs/>
          <w:color w:val="000000" w:themeColor="text1"/>
          <w:sz w:val="24"/>
          <w:szCs w:val="24"/>
          <w:lang w:val="en-US"/>
        </w:rPr>
        <w:t>96-well plate system around 80 % were inactive suggesting that residue position is very resistant to changes, although two mutations were found displaying activity, a substitution for a cysteine (N120C) and for a tyrosine (N120Y). Pure protein preparations were tested</w:t>
      </w:r>
      <w:r w:rsidR="009A0FD0">
        <w:rPr>
          <w:rFonts w:ascii="Times New Roman" w:hAnsi="Times New Roman" w:cs="Times New Roman"/>
          <w:bCs/>
          <w:color w:val="000000" w:themeColor="text1"/>
          <w:sz w:val="24"/>
          <w:szCs w:val="24"/>
          <w:lang w:val="en-US"/>
        </w:rPr>
        <w:t xml:space="preserve"> for activity displaying similar to 2-fold lower </w:t>
      </w:r>
      <w:r w:rsidR="009A0FD0" w:rsidRPr="009A0FD0">
        <w:rPr>
          <w:rFonts w:ascii="Times New Roman" w:hAnsi="Times New Roman" w:cs="Times New Roman"/>
          <w:bCs/>
          <w:i/>
          <w:iCs/>
          <w:color w:val="000000" w:themeColor="text1"/>
          <w:sz w:val="24"/>
          <w:szCs w:val="24"/>
          <w:lang w:val="en-US"/>
        </w:rPr>
        <w:t>k</w:t>
      </w:r>
      <w:r w:rsidR="009A0FD0" w:rsidRPr="009A0FD0">
        <w:rPr>
          <w:rFonts w:ascii="Times New Roman" w:hAnsi="Times New Roman" w:cs="Times New Roman"/>
          <w:bCs/>
          <w:color w:val="000000" w:themeColor="text1"/>
          <w:sz w:val="24"/>
          <w:szCs w:val="24"/>
          <w:vertAlign w:val="subscript"/>
          <w:lang w:val="en-US"/>
        </w:rPr>
        <w:t>cat</w:t>
      </w:r>
      <w:r w:rsidR="009A0FD0">
        <w:rPr>
          <w:rFonts w:ascii="Times New Roman" w:hAnsi="Times New Roman" w:cs="Times New Roman"/>
          <w:bCs/>
          <w:color w:val="000000" w:themeColor="text1"/>
          <w:sz w:val="24"/>
          <w:szCs w:val="24"/>
          <w:lang w:val="en-US"/>
        </w:rPr>
        <w:t>/K</w:t>
      </w:r>
      <w:r w:rsidR="009A0FD0" w:rsidRPr="009A0FD0">
        <w:rPr>
          <w:rFonts w:ascii="Times New Roman" w:hAnsi="Times New Roman" w:cs="Times New Roman"/>
          <w:bCs/>
          <w:color w:val="000000" w:themeColor="text1"/>
          <w:sz w:val="24"/>
          <w:szCs w:val="24"/>
          <w:vertAlign w:val="subscript"/>
          <w:lang w:val="en-US"/>
        </w:rPr>
        <w:t>m</w:t>
      </w:r>
      <w:r w:rsidR="009A0FD0">
        <w:rPr>
          <w:rFonts w:ascii="Times New Roman" w:hAnsi="Times New Roman" w:cs="Times New Roman"/>
          <w:bCs/>
          <w:color w:val="000000" w:themeColor="text1"/>
          <w:sz w:val="24"/>
          <w:szCs w:val="24"/>
          <w:lang w:val="en-US"/>
        </w:rPr>
        <w:t xml:space="preserve"> for D-Glc (</w:t>
      </w:r>
      <w:r w:rsidR="00990392" w:rsidRPr="005268AC">
        <w:rPr>
          <w:rFonts w:ascii="Times New Roman" w:eastAsia="Times New Roman" w:hAnsi="Times New Roman" w:cs="Times New Roman"/>
          <w:b/>
          <w:color w:val="000000"/>
          <w:sz w:val="24"/>
          <w:szCs w:val="24"/>
          <w:lang w:val="en-US"/>
        </w:rPr>
        <w:t>Supplementary</w:t>
      </w:r>
      <w:r w:rsidR="00990392" w:rsidRPr="00115304">
        <w:rPr>
          <w:rFonts w:ascii="Times" w:eastAsia="Times" w:hAnsi="Times" w:cs="Times"/>
          <w:b/>
          <w:color w:val="000000"/>
          <w:sz w:val="24"/>
          <w:szCs w:val="24"/>
          <w:lang w:val="en-US"/>
        </w:rPr>
        <w:t xml:space="preserve"> </w:t>
      </w:r>
      <w:r w:rsidR="00990392">
        <w:rPr>
          <w:rFonts w:ascii="Times New Roman" w:hAnsi="Times New Roman" w:cs="Times New Roman"/>
          <w:b/>
          <w:color w:val="000000" w:themeColor="text1"/>
          <w:sz w:val="24"/>
          <w:szCs w:val="24"/>
          <w:lang w:val="en-US"/>
        </w:rPr>
        <w:t xml:space="preserve">Table </w:t>
      </w:r>
      <w:r w:rsidR="009D2BF4">
        <w:rPr>
          <w:rFonts w:ascii="Times New Roman" w:hAnsi="Times New Roman" w:cs="Times New Roman"/>
          <w:b/>
          <w:color w:val="000000" w:themeColor="text1"/>
          <w:sz w:val="24"/>
          <w:szCs w:val="24"/>
          <w:lang w:val="en-US"/>
        </w:rPr>
        <w:t>5</w:t>
      </w:r>
      <w:r w:rsidR="009A0FD0">
        <w:rPr>
          <w:rFonts w:ascii="Times New Roman" w:hAnsi="Times New Roman" w:cs="Times New Roman"/>
          <w:bCs/>
          <w:color w:val="000000" w:themeColor="text1"/>
          <w:sz w:val="24"/>
          <w:szCs w:val="24"/>
          <w:lang w:val="en-US"/>
        </w:rPr>
        <w:t>) and the</w:t>
      </w:r>
      <w:r w:rsidRPr="00115304">
        <w:rPr>
          <w:rFonts w:ascii="Times New Roman" w:hAnsi="Times New Roman" w:cs="Times New Roman"/>
          <w:bCs/>
          <w:color w:val="000000" w:themeColor="text1"/>
          <w:sz w:val="24"/>
          <w:szCs w:val="24"/>
          <w:lang w:val="en-US"/>
        </w:rPr>
        <w:t xml:space="preserve"> </w:t>
      </w:r>
      <w:r w:rsidR="009A0FD0">
        <w:rPr>
          <w:rFonts w:ascii="Times New Roman" w:hAnsi="Times New Roman" w:cs="Times New Roman"/>
          <w:bCs/>
          <w:color w:val="000000" w:themeColor="text1"/>
          <w:sz w:val="24"/>
          <w:szCs w:val="24"/>
          <w:lang w:val="en-US"/>
        </w:rPr>
        <w:t xml:space="preserve">cofactor attachment was </w:t>
      </w:r>
      <w:r w:rsidR="00494BBE">
        <w:rPr>
          <w:rFonts w:ascii="Times New Roman" w:hAnsi="Times New Roman" w:cs="Times New Roman"/>
          <w:bCs/>
          <w:color w:val="000000" w:themeColor="text1"/>
          <w:sz w:val="24"/>
          <w:szCs w:val="24"/>
          <w:lang w:val="en-US"/>
        </w:rPr>
        <w:t>analyzed</w:t>
      </w:r>
      <w:r w:rsidRPr="00115304">
        <w:rPr>
          <w:rFonts w:ascii="Times New Roman" w:hAnsi="Times New Roman" w:cs="Times New Roman"/>
          <w:bCs/>
          <w:color w:val="000000" w:themeColor="text1"/>
          <w:sz w:val="24"/>
          <w:szCs w:val="24"/>
          <w:lang w:val="en-US"/>
        </w:rPr>
        <w:t>, but FAD remains non covalently bo</w:t>
      </w:r>
      <w:r w:rsidR="00263835">
        <w:rPr>
          <w:rFonts w:ascii="Times New Roman" w:hAnsi="Times New Roman" w:cs="Times New Roman"/>
          <w:bCs/>
          <w:color w:val="000000" w:themeColor="text1"/>
          <w:sz w:val="24"/>
          <w:szCs w:val="24"/>
          <w:lang w:val="en-US"/>
        </w:rPr>
        <w:t>u</w:t>
      </w:r>
      <w:r w:rsidRPr="00115304">
        <w:rPr>
          <w:rFonts w:ascii="Times New Roman" w:hAnsi="Times New Roman" w:cs="Times New Roman"/>
          <w:bCs/>
          <w:color w:val="000000" w:themeColor="text1"/>
          <w:sz w:val="24"/>
          <w:szCs w:val="24"/>
          <w:lang w:val="en-US"/>
        </w:rPr>
        <w:t>nd (</w:t>
      </w:r>
      <w:r w:rsidR="00990392" w:rsidRPr="005268AC">
        <w:rPr>
          <w:rFonts w:ascii="Times New Roman" w:eastAsia="Times New Roman" w:hAnsi="Times New Roman" w:cs="Times New Roman"/>
          <w:b/>
          <w:color w:val="000000"/>
          <w:sz w:val="24"/>
          <w:szCs w:val="24"/>
          <w:lang w:val="en-US"/>
        </w:rPr>
        <w:t>Supplementary</w:t>
      </w:r>
      <w:r w:rsidR="00990392" w:rsidRPr="00115304">
        <w:rPr>
          <w:rFonts w:ascii="Times" w:eastAsia="Times" w:hAnsi="Times" w:cs="Times"/>
          <w:b/>
          <w:color w:val="000000"/>
          <w:sz w:val="24"/>
          <w:szCs w:val="24"/>
          <w:lang w:val="en-US"/>
        </w:rPr>
        <w:t xml:space="preserve"> </w:t>
      </w:r>
      <w:r w:rsidR="00990392">
        <w:rPr>
          <w:rFonts w:ascii="Times" w:eastAsia="Times" w:hAnsi="Times" w:cs="Times"/>
          <w:b/>
          <w:color w:val="000000"/>
          <w:sz w:val="24"/>
          <w:szCs w:val="24"/>
          <w:lang w:val="en-US"/>
        </w:rPr>
        <w:t xml:space="preserve">Figure </w:t>
      </w:r>
      <w:r w:rsidR="002B2936" w:rsidRPr="00115304">
        <w:rPr>
          <w:rFonts w:ascii="Times New Roman" w:hAnsi="Times New Roman" w:cs="Times New Roman"/>
          <w:b/>
          <w:color w:val="000000" w:themeColor="text1"/>
          <w:sz w:val="24"/>
          <w:szCs w:val="24"/>
          <w:lang w:val="en-US"/>
        </w:rPr>
        <w:t>13</w:t>
      </w:r>
      <w:r w:rsidRPr="00115304">
        <w:rPr>
          <w:rFonts w:ascii="Times New Roman" w:hAnsi="Times New Roman" w:cs="Times New Roman"/>
          <w:bCs/>
          <w:color w:val="000000" w:themeColor="text1"/>
          <w:sz w:val="24"/>
          <w:szCs w:val="24"/>
          <w:lang w:val="en-US"/>
        </w:rPr>
        <w:t>). The two mutations found are residues that</w:t>
      </w:r>
      <w:r w:rsidR="00263835">
        <w:rPr>
          <w:rFonts w:ascii="Times New Roman" w:hAnsi="Times New Roman" w:cs="Times New Roman"/>
          <w:bCs/>
          <w:color w:val="000000" w:themeColor="text1"/>
          <w:sz w:val="24"/>
          <w:szCs w:val="24"/>
          <w:lang w:val="en-US"/>
        </w:rPr>
        <w:t>,</w:t>
      </w:r>
      <w:r w:rsidRPr="00115304">
        <w:rPr>
          <w:rFonts w:ascii="Times New Roman" w:hAnsi="Times New Roman" w:cs="Times New Roman"/>
          <w:bCs/>
          <w:color w:val="000000" w:themeColor="text1"/>
          <w:sz w:val="24"/>
          <w:szCs w:val="24"/>
          <w:lang w:val="en-US"/>
        </w:rPr>
        <w:t xml:space="preserve"> </w:t>
      </w:r>
      <w:r w:rsidR="00FF2213">
        <w:rPr>
          <w:rFonts w:ascii="Times New Roman" w:hAnsi="Times New Roman" w:cs="Times New Roman"/>
          <w:bCs/>
          <w:color w:val="000000" w:themeColor="text1"/>
          <w:sz w:val="24"/>
          <w:szCs w:val="24"/>
          <w:lang w:val="en-US"/>
        </w:rPr>
        <w:t xml:space="preserve">similarly as asparagine, </w:t>
      </w:r>
      <w:r w:rsidRPr="00115304">
        <w:rPr>
          <w:rFonts w:ascii="Times New Roman" w:hAnsi="Times New Roman" w:cs="Times New Roman"/>
          <w:bCs/>
          <w:color w:val="000000" w:themeColor="text1"/>
          <w:sz w:val="24"/>
          <w:szCs w:val="24"/>
          <w:lang w:val="en-US"/>
        </w:rPr>
        <w:t>offers</w:t>
      </w:r>
      <w:r w:rsidRPr="00115304">
        <w:rPr>
          <w:rFonts w:ascii="Times New Roman" w:hAnsi="Times New Roman" w:cs="Times New Roman"/>
          <w:sz w:val="24"/>
          <w:szCs w:val="24"/>
          <w:lang w:val="en-GB"/>
        </w:rPr>
        <w:t xml:space="preserve"> the possibility</w:t>
      </w:r>
      <w:r w:rsidR="00AC2189">
        <w:rPr>
          <w:rFonts w:ascii="Times New Roman" w:hAnsi="Times New Roman" w:cs="Times New Roman"/>
          <w:sz w:val="24"/>
          <w:szCs w:val="24"/>
          <w:lang w:val="en-GB"/>
        </w:rPr>
        <w:t xml:space="preserve"> to</w:t>
      </w:r>
      <w:r w:rsidRPr="00115304">
        <w:rPr>
          <w:rFonts w:ascii="Times New Roman" w:hAnsi="Times New Roman" w:cs="Times New Roman"/>
          <w:sz w:val="24"/>
          <w:szCs w:val="24"/>
          <w:lang w:val="en-GB"/>
        </w:rPr>
        <w:t xml:space="preserve"> </w:t>
      </w:r>
      <w:r w:rsidR="00FF2213">
        <w:rPr>
          <w:rFonts w:ascii="Times New Roman" w:hAnsi="Times New Roman" w:cs="Times New Roman"/>
          <w:sz w:val="24"/>
          <w:szCs w:val="24"/>
          <w:lang w:val="en-GB"/>
        </w:rPr>
        <w:t>form</w:t>
      </w:r>
      <w:r w:rsidRPr="00115304">
        <w:rPr>
          <w:rFonts w:ascii="Times New Roman" w:hAnsi="Times New Roman" w:cs="Times New Roman"/>
          <w:sz w:val="24"/>
          <w:szCs w:val="24"/>
          <w:lang w:val="en-GB"/>
        </w:rPr>
        <w:t xml:space="preserve"> a hydrogen bond</w:t>
      </w:r>
      <w:r w:rsidR="00AC2189">
        <w:rPr>
          <w:rFonts w:ascii="Times New Roman" w:hAnsi="Times New Roman" w:cs="Times New Roman"/>
          <w:sz w:val="24"/>
          <w:szCs w:val="24"/>
          <w:lang w:val="en-GB"/>
        </w:rPr>
        <w:t xml:space="preserve"> interaction</w:t>
      </w:r>
      <w:r w:rsidRPr="00115304">
        <w:rPr>
          <w:rFonts w:ascii="Times New Roman" w:hAnsi="Times New Roman" w:cs="Times New Roman"/>
          <w:sz w:val="24"/>
          <w:szCs w:val="24"/>
          <w:lang w:val="en-GB"/>
        </w:rPr>
        <w:t xml:space="preserve"> with H127</w:t>
      </w:r>
      <w:r w:rsidR="00AC2189">
        <w:rPr>
          <w:rFonts w:ascii="Times New Roman" w:hAnsi="Times New Roman" w:cs="Times New Roman"/>
          <w:bCs/>
          <w:color w:val="000000" w:themeColor="text1"/>
          <w:sz w:val="24"/>
          <w:szCs w:val="24"/>
          <w:lang w:val="en-GB"/>
        </w:rPr>
        <w:t xml:space="preserve"> and then the histidine could adopt a similar orientation instead of being oriented as the H167 in fungal </w:t>
      </w:r>
      <w:r w:rsidR="00AC2189" w:rsidRPr="00115304">
        <w:rPr>
          <w:rFonts w:ascii="Times New Roman" w:hAnsi="Times New Roman" w:cs="Times New Roman"/>
          <w:bCs/>
          <w:i/>
          <w:iCs/>
          <w:color w:val="000000" w:themeColor="text1"/>
          <w:sz w:val="24"/>
          <w:szCs w:val="24"/>
          <w:lang w:val="en-GB"/>
        </w:rPr>
        <w:t>Tm</w:t>
      </w:r>
      <w:r w:rsidR="00AC2189">
        <w:rPr>
          <w:rFonts w:ascii="Times New Roman" w:hAnsi="Times New Roman" w:cs="Times New Roman"/>
          <w:bCs/>
          <w:color w:val="000000" w:themeColor="text1"/>
          <w:sz w:val="24"/>
          <w:szCs w:val="24"/>
          <w:lang w:val="en-GB"/>
        </w:rPr>
        <w:t>P2Ox</w:t>
      </w:r>
      <w:r w:rsidRPr="00115304">
        <w:rPr>
          <w:rFonts w:ascii="Times New Roman" w:hAnsi="Times New Roman" w:cs="Times New Roman"/>
          <w:bCs/>
          <w:color w:val="000000" w:themeColor="text1"/>
          <w:sz w:val="24"/>
          <w:szCs w:val="24"/>
          <w:lang w:val="en-US"/>
        </w:rPr>
        <w:t>.</w:t>
      </w:r>
    </w:p>
    <w:p w14:paraId="17B4ED80" w14:textId="5427167D" w:rsidR="001A73C4" w:rsidRPr="00BF1F91" w:rsidRDefault="001A73C4" w:rsidP="00A55D2D">
      <w:pPr>
        <w:spacing w:before="120" w:after="240" w:line="360" w:lineRule="auto"/>
        <w:rPr>
          <w:rFonts w:ascii="Times New Roman" w:eastAsia="Times New Roman" w:hAnsi="Times New Roman" w:cs="Times New Roman"/>
          <w:sz w:val="24"/>
          <w:szCs w:val="24"/>
          <w:lang w:val="en-US"/>
        </w:rPr>
        <w:sectPr w:rsidR="001A73C4" w:rsidRPr="00BF1F91">
          <w:footerReference w:type="default" r:id="rId9"/>
          <w:footerReference w:type="first" r:id="rId10"/>
          <w:pgSz w:w="11906" w:h="16838"/>
          <w:pgMar w:top="1417" w:right="1701" w:bottom="1417" w:left="1701" w:header="708" w:footer="708" w:gutter="0"/>
          <w:pgNumType w:start="1"/>
          <w:cols w:space="720"/>
          <w:titlePg/>
        </w:sectPr>
      </w:pPr>
      <w:bookmarkStart w:id="12" w:name="_heading=h.3dy6vkm" w:colFirst="0" w:colLast="0"/>
      <w:bookmarkEnd w:id="12"/>
    </w:p>
    <w:p w14:paraId="13080086" w14:textId="77777777" w:rsidR="00A55D2D" w:rsidRPr="00115304" w:rsidRDefault="00A55D2D" w:rsidP="00A55D2D">
      <w:pPr>
        <w:pStyle w:val="Heading1"/>
        <w:rPr>
          <w:rFonts w:ascii="Arial" w:hAnsi="Arial" w:cs="Arial"/>
          <w:b/>
          <w:bCs/>
          <w:lang w:val="en-US"/>
        </w:rPr>
      </w:pPr>
      <w:bookmarkStart w:id="13" w:name="_heading=h.gjdgxs" w:colFirst="0" w:colLast="0"/>
      <w:bookmarkStart w:id="14" w:name="_Toc122509790"/>
      <w:bookmarkStart w:id="15" w:name="_Toc124257952"/>
      <w:bookmarkEnd w:id="13"/>
      <w:r w:rsidRPr="00115304">
        <w:rPr>
          <w:rFonts w:ascii="Arial" w:hAnsi="Arial" w:cs="Arial"/>
          <w:b/>
          <w:bCs/>
          <w:lang w:val="en-US"/>
        </w:rPr>
        <w:lastRenderedPageBreak/>
        <w:t>2</w:t>
      </w:r>
      <w:r w:rsidRPr="002B664F">
        <w:rPr>
          <w:rFonts w:ascii="Arial" w:hAnsi="Arial" w:cs="Arial"/>
          <w:b/>
          <w:bCs/>
          <w:smallCaps w:val="0"/>
          <w:lang w:val="en-US"/>
        </w:rPr>
        <w:t>. Supplementary Tables</w:t>
      </w:r>
      <w:bookmarkEnd w:id="14"/>
      <w:bookmarkEnd w:id="15"/>
    </w:p>
    <w:p w14:paraId="3508D0EC" w14:textId="77777777" w:rsidR="00A55D2D" w:rsidRPr="00115304" w:rsidRDefault="00A55D2D" w:rsidP="00A55D2D">
      <w:pPr>
        <w:spacing w:after="0" w:line="240" w:lineRule="auto"/>
        <w:rPr>
          <w:rFonts w:ascii="Times New Roman" w:eastAsia="Times New Roman" w:hAnsi="Times New Roman" w:cs="Times New Roman"/>
          <w:b/>
          <w:color w:val="000000"/>
          <w:sz w:val="24"/>
          <w:szCs w:val="24"/>
          <w:lang w:val="en-US"/>
        </w:rPr>
      </w:pPr>
    </w:p>
    <w:p w14:paraId="2DCB753E" w14:textId="67EEBA9C" w:rsidR="009E6605" w:rsidRPr="00A15B15" w:rsidRDefault="00FD3352" w:rsidP="009E6605">
      <w:pPr>
        <w:spacing w:after="0" w:line="240" w:lineRule="auto"/>
        <w:rPr>
          <w:rFonts w:ascii="Times New Roman" w:eastAsia="Times New Roman" w:hAnsi="Times New Roman" w:cs="Times New Roman"/>
          <w:sz w:val="22"/>
          <w:szCs w:val="24"/>
          <w:lang w:val="en-US"/>
        </w:rPr>
      </w:pPr>
      <w:bookmarkStart w:id="16" w:name="_heading=h.1t3h5sf" w:colFirst="0" w:colLast="0"/>
      <w:bookmarkStart w:id="17" w:name="_Toc124257953"/>
      <w:bookmarkEnd w:id="16"/>
      <w:r>
        <w:rPr>
          <w:rStyle w:val="Heading2Char"/>
          <w:rFonts w:cs="Arial"/>
          <w:b/>
          <w:bCs/>
          <w:smallCaps w:val="0"/>
          <w:szCs w:val="24"/>
          <w:lang w:val="en-US"/>
        </w:rPr>
        <w:t xml:space="preserve">Supplementary Table </w:t>
      </w:r>
      <w:r w:rsidR="00A55D2D" w:rsidRPr="002B664F">
        <w:rPr>
          <w:rStyle w:val="Heading2Char"/>
          <w:rFonts w:cs="Arial"/>
          <w:b/>
          <w:bCs/>
          <w:smallCaps w:val="0"/>
          <w:szCs w:val="24"/>
          <w:lang w:val="en-US"/>
        </w:rPr>
        <w:t>1</w:t>
      </w:r>
      <w:r w:rsidR="00A55D2D" w:rsidRPr="006A744E">
        <w:rPr>
          <w:rStyle w:val="Heading2Char"/>
          <w:rFonts w:cs="Arial"/>
          <w:b/>
          <w:bCs/>
          <w:szCs w:val="24"/>
          <w:lang w:val="en-US"/>
        </w:rPr>
        <w:t>.</w:t>
      </w:r>
      <w:bookmarkEnd w:id="17"/>
      <w:r w:rsidR="00A55D2D" w:rsidRPr="006A744E">
        <w:rPr>
          <w:rFonts w:ascii="Times New Roman" w:eastAsia="Times New Roman" w:hAnsi="Times New Roman" w:cs="Times New Roman"/>
          <w:b/>
          <w:color w:val="000000"/>
          <w:sz w:val="22"/>
          <w:szCs w:val="22"/>
          <w:lang w:val="en-US"/>
        </w:rPr>
        <w:t xml:space="preserve"> </w:t>
      </w:r>
      <w:r w:rsidR="009E6605" w:rsidRPr="00A15B15">
        <w:rPr>
          <w:rFonts w:ascii="Times New Roman" w:eastAsia="Times New Roman" w:hAnsi="Times New Roman" w:cs="Times New Roman"/>
          <w:sz w:val="22"/>
          <w:szCs w:val="24"/>
          <w:lang w:val="en-US"/>
        </w:rPr>
        <w:t xml:space="preserve">Bacterial strains, plasmids, and primers used in the construction of </w:t>
      </w:r>
      <w:r w:rsidR="003D159B">
        <w:rPr>
          <w:rFonts w:ascii="Times New Roman" w:eastAsia="Times New Roman" w:hAnsi="Times New Roman" w:cs="Times New Roman"/>
          <w:i/>
          <w:sz w:val="24"/>
          <w:szCs w:val="24"/>
          <w:lang w:val="en-US"/>
        </w:rPr>
        <w:t>Ps</w:t>
      </w:r>
      <w:r w:rsidR="003D159B">
        <w:rPr>
          <w:rFonts w:ascii="Times New Roman" w:eastAsia="Times New Roman" w:hAnsi="Times New Roman" w:cs="Times New Roman"/>
          <w:sz w:val="24"/>
          <w:szCs w:val="24"/>
          <w:lang w:val="en-US"/>
        </w:rPr>
        <w:t>G3</w:t>
      </w:r>
      <w:r w:rsidR="003D159B" w:rsidRPr="00115304">
        <w:rPr>
          <w:rFonts w:ascii="Times New Roman" w:eastAsia="Times New Roman" w:hAnsi="Times New Roman" w:cs="Times New Roman"/>
          <w:sz w:val="24"/>
          <w:szCs w:val="24"/>
          <w:lang w:val="en-US"/>
        </w:rPr>
        <w:t>Ox</w:t>
      </w:r>
      <w:r w:rsidR="00AC2189" w:rsidRPr="00A15B15">
        <w:rPr>
          <w:rFonts w:ascii="Times New Roman" w:eastAsia="Times New Roman" w:hAnsi="Times New Roman" w:cs="Times New Roman"/>
          <w:sz w:val="22"/>
          <w:szCs w:val="24"/>
          <w:lang w:val="en-US"/>
        </w:rPr>
        <w:t xml:space="preserve"> </w:t>
      </w:r>
      <w:r w:rsidR="009E6605" w:rsidRPr="00A15B15">
        <w:rPr>
          <w:rFonts w:ascii="Times New Roman" w:eastAsia="Times New Roman" w:hAnsi="Times New Roman" w:cs="Times New Roman"/>
          <w:sz w:val="22"/>
          <w:szCs w:val="24"/>
          <w:lang w:val="en-US"/>
        </w:rPr>
        <w:t>variants. F indicates forward primers, and R reverse primers.</w:t>
      </w:r>
    </w:p>
    <w:p w14:paraId="7985A17C" w14:textId="77777777" w:rsidR="00A55D2D" w:rsidRPr="00115304" w:rsidRDefault="00A55D2D" w:rsidP="00A55D2D">
      <w:pPr>
        <w:spacing w:after="0" w:line="240" w:lineRule="auto"/>
        <w:rPr>
          <w:rFonts w:ascii="Times New Roman" w:eastAsia="Times New Roman" w:hAnsi="Times New Roman" w:cs="Times New Roman"/>
          <w:lang w:val="en-US"/>
        </w:rPr>
      </w:pPr>
    </w:p>
    <w:tbl>
      <w:tblPr>
        <w:tblW w:w="1346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5"/>
        <w:gridCol w:w="8629"/>
        <w:gridCol w:w="2003"/>
      </w:tblGrid>
      <w:tr w:rsidR="00A55D2D" w14:paraId="07D9501E" w14:textId="77777777" w:rsidTr="00A31617">
        <w:trPr>
          <w:trHeight w:val="283"/>
        </w:trPr>
        <w:tc>
          <w:tcPr>
            <w:tcW w:w="283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tcPr>
          <w:p w14:paraId="16910C1C" w14:textId="77777777" w:rsidR="00A55D2D" w:rsidRDefault="00A55D2D" w:rsidP="00A31617">
            <w:pPr>
              <w:spacing w:after="20" w:line="256" w:lineRule="auto"/>
              <w:rPr>
                <w:rFonts w:ascii="Arial" w:eastAsia="Arial" w:hAnsi="Arial" w:cs="Arial"/>
              </w:rPr>
            </w:pPr>
            <w:r>
              <w:rPr>
                <w:rFonts w:ascii="Times New Roman" w:eastAsia="Times New Roman" w:hAnsi="Times New Roman" w:cs="Times New Roman"/>
                <w:b/>
                <w:color w:val="000000"/>
              </w:rPr>
              <w:t>Strains, Plasmids, or Primers</w:t>
            </w:r>
          </w:p>
        </w:tc>
        <w:tc>
          <w:tcPr>
            <w:tcW w:w="8629"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tcPr>
          <w:p w14:paraId="558A3D9A" w14:textId="77777777" w:rsidR="00A55D2D" w:rsidRDefault="00A55D2D" w:rsidP="00A31617">
            <w:pPr>
              <w:spacing w:after="20" w:line="256" w:lineRule="auto"/>
              <w:rPr>
                <w:rFonts w:ascii="Arial" w:eastAsia="Arial" w:hAnsi="Arial" w:cs="Arial"/>
              </w:rPr>
            </w:pPr>
            <w:r>
              <w:rPr>
                <w:rFonts w:ascii="Times New Roman" w:eastAsia="Times New Roman" w:hAnsi="Times New Roman" w:cs="Times New Roman"/>
                <w:b/>
                <w:color w:val="000000"/>
              </w:rPr>
              <w:t>Genotype, property, or sequence</w:t>
            </w:r>
          </w:p>
        </w:tc>
        <w:tc>
          <w:tcPr>
            <w:tcW w:w="2003"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tcPr>
          <w:p w14:paraId="336A15F6" w14:textId="77777777" w:rsidR="00A55D2D" w:rsidRDefault="00A55D2D" w:rsidP="00A31617">
            <w:pPr>
              <w:spacing w:after="20" w:line="256" w:lineRule="auto"/>
              <w:rPr>
                <w:rFonts w:ascii="Arial" w:eastAsia="Arial" w:hAnsi="Arial" w:cs="Arial"/>
              </w:rPr>
            </w:pPr>
            <w:r>
              <w:rPr>
                <w:rFonts w:ascii="Times New Roman" w:eastAsia="Times New Roman" w:hAnsi="Times New Roman" w:cs="Times New Roman"/>
                <w:b/>
                <w:color w:val="000000"/>
              </w:rPr>
              <w:t>Reference or source</w:t>
            </w:r>
          </w:p>
        </w:tc>
      </w:tr>
      <w:tr w:rsidR="00A55D2D" w14:paraId="4887C91E" w14:textId="77777777" w:rsidTr="00A31617">
        <w:trPr>
          <w:trHeight w:val="283"/>
        </w:trPr>
        <w:tc>
          <w:tcPr>
            <w:tcW w:w="2835" w:type="dxa"/>
            <w:tcBorders>
              <w:top w:val="single" w:sz="8" w:space="0" w:color="000000"/>
              <w:left w:val="nil"/>
              <w:bottom w:val="nil"/>
              <w:right w:val="nil"/>
            </w:tcBorders>
            <w:shd w:val="clear" w:color="auto" w:fill="auto"/>
            <w:tcMar>
              <w:top w:w="15" w:type="dxa"/>
              <w:left w:w="108" w:type="dxa"/>
              <w:bottom w:w="0" w:type="dxa"/>
              <w:right w:w="108" w:type="dxa"/>
            </w:tcMar>
          </w:tcPr>
          <w:p w14:paraId="36E348E5" w14:textId="77777777" w:rsidR="00A55D2D" w:rsidRDefault="00A55D2D" w:rsidP="00A31617">
            <w:pPr>
              <w:spacing w:after="20" w:line="256" w:lineRule="auto"/>
              <w:rPr>
                <w:rFonts w:ascii="Arial" w:eastAsia="Arial" w:hAnsi="Arial" w:cs="Arial"/>
              </w:rPr>
            </w:pPr>
            <w:r>
              <w:rPr>
                <w:rFonts w:ascii="Times New Roman" w:eastAsia="Times New Roman" w:hAnsi="Times New Roman" w:cs="Times New Roman"/>
                <w:b/>
                <w:i/>
                <w:color w:val="000000"/>
              </w:rPr>
              <w:t>E. coli</w:t>
            </w:r>
            <w:r>
              <w:rPr>
                <w:rFonts w:ascii="Times New Roman" w:eastAsia="Times New Roman" w:hAnsi="Times New Roman" w:cs="Times New Roman"/>
                <w:b/>
                <w:color w:val="000000"/>
              </w:rPr>
              <w:t xml:space="preserve"> Strains </w:t>
            </w:r>
          </w:p>
        </w:tc>
        <w:tc>
          <w:tcPr>
            <w:tcW w:w="8629" w:type="dxa"/>
            <w:tcBorders>
              <w:top w:val="single" w:sz="8" w:space="0" w:color="000000"/>
              <w:left w:val="nil"/>
              <w:bottom w:val="nil"/>
              <w:right w:val="nil"/>
            </w:tcBorders>
            <w:shd w:val="clear" w:color="auto" w:fill="auto"/>
            <w:tcMar>
              <w:top w:w="15" w:type="dxa"/>
              <w:left w:w="108" w:type="dxa"/>
              <w:bottom w:w="0" w:type="dxa"/>
              <w:right w:w="108" w:type="dxa"/>
            </w:tcMar>
          </w:tcPr>
          <w:p w14:paraId="4870434C" w14:textId="77777777" w:rsidR="00A55D2D" w:rsidRDefault="00A55D2D" w:rsidP="00A31617">
            <w:pPr>
              <w:spacing w:after="20" w:line="256" w:lineRule="auto"/>
              <w:rPr>
                <w:rFonts w:ascii="Arial" w:eastAsia="Arial" w:hAnsi="Arial" w:cs="Arial"/>
              </w:rPr>
            </w:pPr>
            <w:r>
              <w:rPr>
                <w:rFonts w:ascii="Times New Roman" w:eastAsia="Times New Roman" w:hAnsi="Times New Roman" w:cs="Times New Roman"/>
                <w:color w:val="000000"/>
              </w:rPr>
              <w:t> </w:t>
            </w:r>
          </w:p>
        </w:tc>
        <w:tc>
          <w:tcPr>
            <w:tcW w:w="2003" w:type="dxa"/>
            <w:tcBorders>
              <w:top w:val="single" w:sz="8" w:space="0" w:color="000000"/>
              <w:left w:val="nil"/>
              <w:bottom w:val="nil"/>
              <w:right w:val="nil"/>
            </w:tcBorders>
            <w:shd w:val="clear" w:color="auto" w:fill="auto"/>
            <w:tcMar>
              <w:top w:w="15" w:type="dxa"/>
              <w:left w:w="108" w:type="dxa"/>
              <w:bottom w:w="0" w:type="dxa"/>
              <w:right w:w="108" w:type="dxa"/>
            </w:tcMar>
          </w:tcPr>
          <w:p w14:paraId="15D286BD" w14:textId="77777777" w:rsidR="00A55D2D" w:rsidRDefault="00A55D2D" w:rsidP="00A31617">
            <w:pPr>
              <w:spacing w:after="20" w:line="256" w:lineRule="auto"/>
              <w:rPr>
                <w:rFonts w:ascii="Arial" w:eastAsia="Arial" w:hAnsi="Arial" w:cs="Arial"/>
              </w:rPr>
            </w:pPr>
            <w:r>
              <w:rPr>
                <w:rFonts w:ascii="Times New Roman" w:eastAsia="Times New Roman" w:hAnsi="Times New Roman" w:cs="Times New Roman"/>
                <w:color w:val="000000"/>
              </w:rPr>
              <w:t> </w:t>
            </w:r>
          </w:p>
        </w:tc>
      </w:tr>
      <w:tr w:rsidR="00A55D2D" w14:paraId="0E640398" w14:textId="77777777" w:rsidTr="00115304">
        <w:trPr>
          <w:trHeight w:val="283"/>
        </w:trPr>
        <w:tc>
          <w:tcPr>
            <w:tcW w:w="2835" w:type="dxa"/>
            <w:tcBorders>
              <w:top w:val="nil"/>
              <w:left w:val="nil"/>
              <w:bottom w:val="nil"/>
              <w:right w:val="nil"/>
            </w:tcBorders>
            <w:shd w:val="clear" w:color="auto" w:fill="auto"/>
            <w:tcMar>
              <w:top w:w="15" w:type="dxa"/>
              <w:left w:w="108" w:type="dxa"/>
              <w:bottom w:w="0" w:type="dxa"/>
              <w:right w:w="108" w:type="dxa"/>
            </w:tcMar>
          </w:tcPr>
          <w:p w14:paraId="1C3B502E" w14:textId="77777777" w:rsidR="00A55D2D" w:rsidRPr="00406077" w:rsidRDefault="00A55D2D" w:rsidP="00A31617">
            <w:pPr>
              <w:spacing w:after="20" w:line="256" w:lineRule="auto"/>
              <w:ind w:firstLine="317"/>
              <w:rPr>
                <w:rFonts w:ascii="Arial" w:eastAsia="Arial" w:hAnsi="Arial" w:cs="Arial"/>
              </w:rPr>
            </w:pPr>
            <w:r w:rsidRPr="00406077">
              <w:rPr>
                <w:rFonts w:ascii="Times New Roman" w:eastAsia="Times New Roman" w:hAnsi="Times New Roman" w:cs="Times New Roman"/>
                <w:color w:val="000000"/>
              </w:rPr>
              <w:t>DH5</w:t>
            </w:r>
            <w:r w:rsidRPr="00406077">
              <w:rPr>
                <w:rFonts w:ascii="Cambria Math" w:eastAsia="Cambria Math" w:hAnsi="Cambria Math" w:cs="Cambria Math"/>
                <w:color w:val="000000"/>
              </w:rPr>
              <w:t>𝛂</w:t>
            </w:r>
          </w:p>
        </w:tc>
        <w:tc>
          <w:tcPr>
            <w:tcW w:w="8629" w:type="dxa"/>
            <w:tcBorders>
              <w:top w:val="nil"/>
              <w:left w:val="nil"/>
              <w:bottom w:val="nil"/>
              <w:right w:val="nil"/>
            </w:tcBorders>
            <w:shd w:val="clear" w:color="auto" w:fill="auto"/>
            <w:tcMar>
              <w:top w:w="15" w:type="dxa"/>
              <w:left w:w="108" w:type="dxa"/>
              <w:bottom w:w="0" w:type="dxa"/>
              <w:right w:w="108" w:type="dxa"/>
            </w:tcMar>
          </w:tcPr>
          <w:p w14:paraId="2A7FA4BE" w14:textId="77777777" w:rsidR="00A55D2D" w:rsidRPr="00406077" w:rsidRDefault="00A55D2D" w:rsidP="00A31617">
            <w:pPr>
              <w:spacing w:after="20" w:line="256" w:lineRule="auto"/>
              <w:rPr>
                <w:rFonts w:ascii="Times New Roman" w:eastAsia="Arial" w:hAnsi="Times New Roman" w:cs="Times New Roman"/>
              </w:rPr>
            </w:pPr>
            <w:r w:rsidRPr="00406077">
              <w:rPr>
                <w:rFonts w:ascii="Times New Roman" w:eastAsia="Times New Roman" w:hAnsi="Times New Roman" w:cs="Times New Roman"/>
                <w:color w:val="000000"/>
              </w:rPr>
              <w:t>F</w:t>
            </w:r>
            <w:r w:rsidRPr="00406077">
              <w:rPr>
                <w:rFonts w:ascii="Times New Roman" w:eastAsia="Times New Roman" w:hAnsi="Times New Roman" w:cs="Times New Roman"/>
                <w:color w:val="000000"/>
                <w:vertAlign w:val="superscript"/>
              </w:rPr>
              <w:t>–</w:t>
            </w:r>
            <w:r w:rsidRPr="00406077">
              <w:rPr>
                <w:rFonts w:ascii="Times New Roman" w:eastAsia="Times New Roman" w:hAnsi="Times New Roman" w:cs="Times New Roman"/>
                <w:color w:val="000000"/>
              </w:rPr>
              <w:t> φ80</w:t>
            </w:r>
            <w:r w:rsidRPr="00406077">
              <w:rPr>
                <w:rFonts w:ascii="Times New Roman" w:eastAsia="Times New Roman" w:hAnsi="Times New Roman" w:cs="Times New Roman"/>
                <w:i/>
                <w:color w:val="000000"/>
              </w:rPr>
              <w:t>lac</w:t>
            </w:r>
            <w:r w:rsidRPr="00406077">
              <w:rPr>
                <w:rFonts w:ascii="Times New Roman" w:eastAsia="Times New Roman" w:hAnsi="Times New Roman" w:cs="Times New Roman"/>
                <w:color w:val="000000"/>
              </w:rPr>
              <w:t>ZΔM15 Δ(</w:t>
            </w:r>
            <w:r w:rsidRPr="00406077">
              <w:rPr>
                <w:rFonts w:ascii="Times New Roman" w:eastAsia="Times New Roman" w:hAnsi="Times New Roman" w:cs="Times New Roman"/>
                <w:i/>
                <w:color w:val="000000"/>
              </w:rPr>
              <w:t>lac</w:t>
            </w:r>
            <w:r w:rsidRPr="00406077">
              <w:rPr>
                <w:rFonts w:ascii="Times New Roman" w:eastAsia="Times New Roman" w:hAnsi="Times New Roman" w:cs="Times New Roman"/>
                <w:color w:val="000000"/>
              </w:rPr>
              <w:t>ZYA a</w:t>
            </w:r>
            <w:r w:rsidRPr="00406077">
              <w:rPr>
                <w:rFonts w:ascii="Times New Roman" w:eastAsia="Times New Roman" w:hAnsi="Times New Roman" w:cs="Times New Roman"/>
                <w:i/>
                <w:color w:val="000000"/>
              </w:rPr>
              <w:t>rg</w:t>
            </w:r>
            <w:r w:rsidRPr="00406077">
              <w:rPr>
                <w:rFonts w:ascii="Times New Roman" w:eastAsia="Times New Roman" w:hAnsi="Times New Roman" w:cs="Times New Roman"/>
                <w:color w:val="000000"/>
              </w:rPr>
              <w:t xml:space="preserve">F)U169 </w:t>
            </w:r>
            <w:r w:rsidRPr="00406077">
              <w:rPr>
                <w:rFonts w:ascii="Times New Roman" w:eastAsia="Times New Roman" w:hAnsi="Times New Roman" w:cs="Times New Roman"/>
                <w:i/>
                <w:color w:val="000000"/>
              </w:rPr>
              <w:t>rec</w:t>
            </w:r>
            <w:r w:rsidRPr="00406077">
              <w:rPr>
                <w:rFonts w:ascii="Times New Roman" w:eastAsia="Times New Roman" w:hAnsi="Times New Roman" w:cs="Times New Roman"/>
                <w:color w:val="000000"/>
              </w:rPr>
              <w:t xml:space="preserve">A1 </w:t>
            </w:r>
            <w:r w:rsidRPr="00406077">
              <w:rPr>
                <w:rFonts w:ascii="Times New Roman" w:eastAsia="Times New Roman" w:hAnsi="Times New Roman" w:cs="Times New Roman"/>
                <w:i/>
                <w:color w:val="000000"/>
              </w:rPr>
              <w:t>end</w:t>
            </w:r>
            <w:r w:rsidRPr="00406077">
              <w:rPr>
                <w:rFonts w:ascii="Times New Roman" w:eastAsia="Times New Roman" w:hAnsi="Times New Roman" w:cs="Times New Roman"/>
                <w:color w:val="000000"/>
              </w:rPr>
              <w:t xml:space="preserve">A1 </w:t>
            </w:r>
            <w:r w:rsidRPr="00406077">
              <w:rPr>
                <w:rFonts w:ascii="Times New Roman" w:eastAsia="Times New Roman" w:hAnsi="Times New Roman" w:cs="Times New Roman"/>
                <w:i/>
                <w:color w:val="000000"/>
              </w:rPr>
              <w:t>hsd</w:t>
            </w:r>
            <w:r w:rsidRPr="00406077">
              <w:rPr>
                <w:rFonts w:ascii="Times New Roman" w:eastAsia="Times New Roman" w:hAnsi="Times New Roman" w:cs="Times New Roman"/>
                <w:color w:val="000000"/>
              </w:rPr>
              <w:t>R17(r</w:t>
            </w:r>
            <w:r w:rsidRPr="00406077">
              <w:rPr>
                <w:rFonts w:ascii="Times New Roman" w:eastAsia="Times New Roman" w:hAnsi="Times New Roman" w:cs="Times New Roman"/>
                <w:color w:val="000000"/>
                <w:vertAlign w:val="subscript"/>
              </w:rPr>
              <w:t>K</w:t>
            </w:r>
            <w:r w:rsidRPr="00406077">
              <w:rPr>
                <w:rFonts w:ascii="Times New Roman" w:eastAsia="Times New Roman" w:hAnsi="Times New Roman" w:cs="Times New Roman"/>
                <w:color w:val="000000"/>
                <w:vertAlign w:val="superscript"/>
              </w:rPr>
              <w:t>–</w:t>
            </w:r>
            <w:r w:rsidRPr="00406077">
              <w:rPr>
                <w:rFonts w:ascii="Times New Roman" w:eastAsia="Times New Roman" w:hAnsi="Times New Roman" w:cs="Times New Roman"/>
                <w:color w:val="000000"/>
              </w:rPr>
              <w:t>, m</w:t>
            </w:r>
            <w:r w:rsidRPr="00406077">
              <w:rPr>
                <w:rFonts w:ascii="Times New Roman" w:eastAsia="Times New Roman" w:hAnsi="Times New Roman" w:cs="Times New Roman"/>
                <w:color w:val="000000"/>
                <w:vertAlign w:val="subscript"/>
              </w:rPr>
              <w:t>K</w:t>
            </w:r>
            <w:r w:rsidRPr="00406077">
              <w:rPr>
                <w:rFonts w:ascii="Times New Roman" w:eastAsia="Times New Roman" w:hAnsi="Times New Roman" w:cs="Times New Roman"/>
                <w:color w:val="000000"/>
                <w:vertAlign w:val="superscript"/>
              </w:rPr>
              <w:t>+</w:t>
            </w:r>
            <w:r w:rsidRPr="00406077">
              <w:rPr>
                <w:rFonts w:ascii="Times New Roman" w:eastAsia="Times New Roman" w:hAnsi="Times New Roman" w:cs="Times New Roman"/>
                <w:color w:val="000000"/>
              </w:rPr>
              <w:t xml:space="preserve">) </w:t>
            </w:r>
            <w:r w:rsidRPr="00406077">
              <w:rPr>
                <w:rFonts w:ascii="Times New Roman" w:eastAsia="Times New Roman" w:hAnsi="Times New Roman" w:cs="Times New Roman"/>
                <w:i/>
                <w:color w:val="000000"/>
              </w:rPr>
              <w:t>pho</w:t>
            </w:r>
            <w:r w:rsidRPr="00406077">
              <w:rPr>
                <w:rFonts w:ascii="Times New Roman" w:eastAsia="Times New Roman" w:hAnsi="Times New Roman" w:cs="Times New Roman"/>
                <w:color w:val="000000"/>
              </w:rPr>
              <w:t xml:space="preserve">A </w:t>
            </w:r>
            <w:r w:rsidRPr="00406077">
              <w:rPr>
                <w:rFonts w:ascii="Times New Roman" w:eastAsia="Times New Roman" w:hAnsi="Times New Roman" w:cs="Times New Roman"/>
                <w:i/>
                <w:color w:val="000000"/>
              </w:rPr>
              <w:t>sup</w:t>
            </w:r>
            <w:r w:rsidRPr="00406077">
              <w:rPr>
                <w:rFonts w:ascii="Times New Roman" w:eastAsia="Times New Roman" w:hAnsi="Times New Roman" w:cs="Times New Roman"/>
                <w:color w:val="000000"/>
              </w:rPr>
              <w:t>E44 λ</w:t>
            </w:r>
            <w:r w:rsidRPr="00406077">
              <w:rPr>
                <w:rFonts w:ascii="Times New Roman" w:eastAsia="Times New Roman" w:hAnsi="Times New Roman" w:cs="Times New Roman"/>
                <w:color w:val="000000"/>
                <w:vertAlign w:val="superscript"/>
              </w:rPr>
              <w:t>–</w:t>
            </w:r>
            <w:r w:rsidRPr="00406077">
              <w:rPr>
                <w:rFonts w:ascii="Times New Roman" w:eastAsia="Times New Roman" w:hAnsi="Times New Roman" w:cs="Times New Roman"/>
                <w:color w:val="000000"/>
              </w:rPr>
              <w:t xml:space="preserve"> </w:t>
            </w:r>
            <w:r w:rsidRPr="00406077">
              <w:rPr>
                <w:rFonts w:ascii="Times New Roman" w:eastAsia="Times New Roman" w:hAnsi="Times New Roman" w:cs="Times New Roman"/>
                <w:i/>
                <w:color w:val="000000"/>
              </w:rPr>
              <w:t>thi</w:t>
            </w:r>
            <w:r w:rsidRPr="00406077">
              <w:rPr>
                <w:rFonts w:ascii="Times New Roman" w:eastAsia="Times New Roman" w:hAnsi="Times New Roman" w:cs="Times New Roman"/>
                <w:color w:val="000000"/>
              </w:rPr>
              <w:t xml:space="preserve">-1 </w:t>
            </w:r>
            <w:r w:rsidRPr="00406077">
              <w:rPr>
                <w:rFonts w:ascii="Times New Roman" w:eastAsia="Times New Roman" w:hAnsi="Times New Roman" w:cs="Times New Roman"/>
                <w:i/>
                <w:color w:val="000000"/>
              </w:rPr>
              <w:t>gyr</w:t>
            </w:r>
            <w:r w:rsidRPr="00406077">
              <w:rPr>
                <w:rFonts w:ascii="Times New Roman" w:eastAsia="Times New Roman" w:hAnsi="Times New Roman" w:cs="Times New Roman"/>
                <w:color w:val="000000"/>
              </w:rPr>
              <w:t xml:space="preserve">A96 </w:t>
            </w:r>
            <w:r w:rsidRPr="00406077">
              <w:rPr>
                <w:rFonts w:ascii="Times New Roman" w:eastAsia="Times New Roman" w:hAnsi="Times New Roman" w:cs="Times New Roman"/>
                <w:i/>
                <w:color w:val="000000"/>
              </w:rPr>
              <w:t>rel</w:t>
            </w:r>
            <w:r w:rsidRPr="00406077">
              <w:rPr>
                <w:rFonts w:ascii="Times New Roman" w:eastAsia="Times New Roman" w:hAnsi="Times New Roman" w:cs="Times New Roman"/>
                <w:color w:val="000000"/>
              </w:rPr>
              <w:t>A1</w:t>
            </w:r>
          </w:p>
        </w:tc>
        <w:tc>
          <w:tcPr>
            <w:tcW w:w="2003" w:type="dxa"/>
            <w:tcBorders>
              <w:top w:val="nil"/>
              <w:left w:val="nil"/>
              <w:bottom w:val="nil"/>
              <w:right w:val="nil"/>
            </w:tcBorders>
            <w:shd w:val="clear" w:color="auto" w:fill="auto"/>
            <w:tcMar>
              <w:top w:w="15" w:type="dxa"/>
              <w:left w:w="108" w:type="dxa"/>
              <w:bottom w:w="0" w:type="dxa"/>
              <w:right w:w="108" w:type="dxa"/>
            </w:tcMar>
          </w:tcPr>
          <w:p w14:paraId="7DDFD10E" w14:textId="77777777" w:rsidR="00A55D2D" w:rsidRPr="00406077" w:rsidRDefault="00A55D2D" w:rsidP="00A31617">
            <w:pPr>
              <w:spacing w:after="20" w:line="256" w:lineRule="auto"/>
              <w:jc w:val="center"/>
              <w:rPr>
                <w:rFonts w:ascii="Arial" w:eastAsia="Arial" w:hAnsi="Arial" w:cs="Arial"/>
              </w:rPr>
            </w:pPr>
            <w:r w:rsidRPr="00406077">
              <w:rPr>
                <w:rFonts w:ascii="Times New Roman" w:eastAsia="Times New Roman" w:hAnsi="Times New Roman" w:cs="Times New Roman"/>
                <w:color w:val="000000"/>
              </w:rPr>
              <w:t>Novagen</w:t>
            </w:r>
          </w:p>
        </w:tc>
      </w:tr>
      <w:tr w:rsidR="00C6698A" w14:paraId="65B09B68" w14:textId="77777777" w:rsidTr="00115304">
        <w:trPr>
          <w:trHeight w:val="283"/>
        </w:trPr>
        <w:tc>
          <w:tcPr>
            <w:tcW w:w="2835" w:type="dxa"/>
            <w:tcBorders>
              <w:top w:val="nil"/>
              <w:left w:val="nil"/>
              <w:bottom w:val="nil"/>
              <w:right w:val="nil"/>
            </w:tcBorders>
            <w:shd w:val="clear" w:color="auto" w:fill="auto"/>
            <w:tcMar>
              <w:top w:w="15" w:type="dxa"/>
              <w:left w:w="108" w:type="dxa"/>
              <w:bottom w:w="0" w:type="dxa"/>
              <w:right w:w="108" w:type="dxa"/>
            </w:tcMar>
          </w:tcPr>
          <w:p w14:paraId="6A220D32" w14:textId="50FB115F" w:rsidR="00C6698A" w:rsidRPr="00406077" w:rsidRDefault="00C6698A" w:rsidP="00A31617">
            <w:pPr>
              <w:spacing w:after="20" w:line="256" w:lineRule="auto"/>
              <w:ind w:firstLine="317"/>
              <w:rPr>
                <w:rFonts w:ascii="Times New Roman" w:eastAsia="Times New Roman" w:hAnsi="Times New Roman" w:cs="Times New Roman"/>
                <w:color w:val="000000"/>
              </w:rPr>
            </w:pPr>
            <w:r w:rsidRPr="00406077">
              <w:rPr>
                <w:rFonts w:ascii="Times New Roman" w:eastAsia="Times New Roman" w:hAnsi="Times New Roman" w:cs="Times New Roman"/>
                <w:color w:val="000000"/>
              </w:rPr>
              <w:t>KRX</w:t>
            </w:r>
          </w:p>
        </w:tc>
        <w:tc>
          <w:tcPr>
            <w:tcW w:w="8629" w:type="dxa"/>
            <w:tcBorders>
              <w:top w:val="nil"/>
              <w:left w:val="nil"/>
              <w:bottom w:val="nil"/>
              <w:right w:val="nil"/>
            </w:tcBorders>
            <w:shd w:val="clear" w:color="auto" w:fill="auto"/>
            <w:tcMar>
              <w:top w:w="15" w:type="dxa"/>
              <w:left w:w="108" w:type="dxa"/>
              <w:bottom w:w="0" w:type="dxa"/>
              <w:right w:w="108" w:type="dxa"/>
            </w:tcMar>
          </w:tcPr>
          <w:p w14:paraId="376130B3" w14:textId="10D6594A" w:rsidR="00C6698A" w:rsidRPr="00406077" w:rsidRDefault="00C6698A" w:rsidP="00115304">
            <w:pPr>
              <w:pStyle w:val="NormalWeb"/>
              <w:rPr>
                <w:sz w:val="20"/>
                <w:szCs w:val="20"/>
              </w:rPr>
            </w:pPr>
            <w:r w:rsidRPr="00406077">
              <w:rPr>
                <w:sz w:val="20"/>
                <w:szCs w:val="20"/>
              </w:rPr>
              <w:t xml:space="preserve">[F ́, </w:t>
            </w:r>
            <w:r w:rsidRPr="00406077">
              <w:rPr>
                <w:i/>
                <w:iCs/>
                <w:sz w:val="20"/>
                <w:szCs w:val="20"/>
              </w:rPr>
              <w:t>tra</w:t>
            </w:r>
            <w:r w:rsidRPr="00406077">
              <w:rPr>
                <w:sz w:val="20"/>
                <w:szCs w:val="20"/>
              </w:rPr>
              <w:t>D36, D</w:t>
            </w:r>
            <w:r w:rsidRPr="00406077">
              <w:rPr>
                <w:i/>
                <w:iCs/>
                <w:sz w:val="20"/>
                <w:szCs w:val="20"/>
              </w:rPr>
              <w:t>omp</w:t>
            </w:r>
            <w:r w:rsidRPr="00406077">
              <w:rPr>
                <w:sz w:val="20"/>
                <w:szCs w:val="20"/>
              </w:rPr>
              <w:t xml:space="preserve">P, </w:t>
            </w:r>
            <w:r w:rsidR="00805D9B" w:rsidRPr="00406077">
              <w:rPr>
                <w:i/>
                <w:iCs/>
                <w:sz w:val="20"/>
                <w:szCs w:val="20"/>
              </w:rPr>
              <w:pgNum/>
            </w:r>
            <w:r w:rsidR="00805D9B" w:rsidRPr="00406077">
              <w:rPr>
                <w:i/>
                <w:iCs/>
                <w:sz w:val="20"/>
                <w:szCs w:val="20"/>
              </w:rPr>
              <w:t>roa</w:t>
            </w:r>
            <w:r w:rsidRPr="00406077">
              <w:rPr>
                <w:position w:val="6"/>
                <w:sz w:val="20"/>
                <w:szCs w:val="20"/>
              </w:rPr>
              <w:t>+</w:t>
            </w:r>
            <w:r w:rsidRPr="00406077">
              <w:rPr>
                <w:sz w:val="20"/>
                <w:szCs w:val="20"/>
              </w:rPr>
              <w:t>B</w:t>
            </w:r>
            <w:r w:rsidRPr="00406077">
              <w:rPr>
                <w:position w:val="6"/>
                <w:sz w:val="20"/>
                <w:szCs w:val="20"/>
              </w:rPr>
              <w:t>+</w:t>
            </w:r>
            <w:r w:rsidRPr="00406077">
              <w:rPr>
                <w:sz w:val="20"/>
                <w:szCs w:val="20"/>
              </w:rPr>
              <w:t xml:space="preserve">, </w:t>
            </w:r>
            <w:r w:rsidRPr="00406077">
              <w:rPr>
                <w:i/>
                <w:iCs/>
                <w:sz w:val="20"/>
                <w:szCs w:val="20"/>
              </w:rPr>
              <w:t>lac</w:t>
            </w:r>
            <w:r w:rsidRPr="00406077">
              <w:rPr>
                <w:sz w:val="20"/>
                <w:szCs w:val="20"/>
              </w:rPr>
              <w:t>I</w:t>
            </w:r>
            <w:r w:rsidRPr="00406077">
              <w:rPr>
                <w:position w:val="6"/>
                <w:sz w:val="20"/>
                <w:szCs w:val="20"/>
              </w:rPr>
              <w:t>q</w:t>
            </w:r>
            <w:r w:rsidRPr="00406077">
              <w:rPr>
                <w:sz w:val="20"/>
                <w:szCs w:val="20"/>
              </w:rPr>
              <w:t>, D(</w:t>
            </w:r>
            <w:r w:rsidRPr="00406077">
              <w:rPr>
                <w:i/>
                <w:iCs/>
                <w:sz w:val="20"/>
                <w:szCs w:val="20"/>
              </w:rPr>
              <w:t>lac</w:t>
            </w:r>
            <w:r w:rsidRPr="00406077">
              <w:rPr>
                <w:sz w:val="20"/>
                <w:szCs w:val="20"/>
              </w:rPr>
              <w:t>Z)M15] D</w:t>
            </w:r>
            <w:r w:rsidRPr="00406077">
              <w:rPr>
                <w:i/>
                <w:iCs/>
                <w:sz w:val="20"/>
                <w:szCs w:val="20"/>
              </w:rPr>
              <w:t>omp</w:t>
            </w:r>
            <w:r w:rsidRPr="00406077">
              <w:rPr>
                <w:sz w:val="20"/>
                <w:szCs w:val="20"/>
              </w:rPr>
              <w:t xml:space="preserve">T, </w:t>
            </w:r>
            <w:r w:rsidRPr="00406077">
              <w:rPr>
                <w:i/>
                <w:iCs/>
                <w:sz w:val="20"/>
                <w:szCs w:val="20"/>
              </w:rPr>
              <w:t>end</w:t>
            </w:r>
            <w:r w:rsidRPr="00406077">
              <w:rPr>
                <w:sz w:val="20"/>
                <w:szCs w:val="20"/>
              </w:rPr>
              <w:t xml:space="preserve">A1, </w:t>
            </w:r>
            <w:r w:rsidRPr="00406077">
              <w:rPr>
                <w:i/>
                <w:iCs/>
                <w:sz w:val="20"/>
                <w:szCs w:val="20"/>
              </w:rPr>
              <w:t>rec</w:t>
            </w:r>
            <w:r w:rsidRPr="00406077">
              <w:rPr>
                <w:sz w:val="20"/>
                <w:szCs w:val="20"/>
              </w:rPr>
              <w:t xml:space="preserve">A1, </w:t>
            </w:r>
            <w:r w:rsidRPr="00406077">
              <w:rPr>
                <w:i/>
                <w:iCs/>
                <w:sz w:val="20"/>
                <w:szCs w:val="20"/>
              </w:rPr>
              <w:t>gyr</w:t>
            </w:r>
            <w:r w:rsidRPr="00406077">
              <w:rPr>
                <w:sz w:val="20"/>
                <w:szCs w:val="20"/>
              </w:rPr>
              <w:t>A96 (Nal</w:t>
            </w:r>
            <w:r w:rsidRPr="00406077">
              <w:rPr>
                <w:position w:val="6"/>
                <w:sz w:val="20"/>
                <w:szCs w:val="20"/>
              </w:rPr>
              <w:t>r</w:t>
            </w:r>
            <w:r w:rsidRPr="00406077">
              <w:rPr>
                <w:sz w:val="20"/>
                <w:szCs w:val="20"/>
              </w:rPr>
              <w:t xml:space="preserve">), </w:t>
            </w:r>
            <w:r w:rsidRPr="00406077">
              <w:rPr>
                <w:i/>
                <w:iCs/>
                <w:sz w:val="20"/>
                <w:szCs w:val="20"/>
              </w:rPr>
              <w:t>thi</w:t>
            </w:r>
            <w:r w:rsidRPr="00406077">
              <w:rPr>
                <w:sz w:val="20"/>
                <w:szCs w:val="20"/>
              </w:rPr>
              <w:t xml:space="preserve">-1, </w:t>
            </w:r>
            <w:r w:rsidRPr="00406077">
              <w:rPr>
                <w:i/>
                <w:iCs/>
                <w:sz w:val="20"/>
                <w:szCs w:val="20"/>
              </w:rPr>
              <w:t>hsd</w:t>
            </w:r>
            <w:r w:rsidRPr="00406077">
              <w:rPr>
                <w:sz w:val="20"/>
                <w:szCs w:val="20"/>
              </w:rPr>
              <w:t>R17 (r</w:t>
            </w:r>
            <w:r w:rsidRPr="00406077">
              <w:rPr>
                <w:position w:val="-6"/>
                <w:sz w:val="20"/>
                <w:szCs w:val="20"/>
              </w:rPr>
              <w:t>K</w:t>
            </w:r>
            <w:r w:rsidRPr="00406077">
              <w:rPr>
                <w:rFonts w:hint="eastAsia"/>
                <w:position w:val="6"/>
                <w:sz w:val="20"/>
                <w:szCs w:val="20"/>
              </w:rPr>
              <w:t>–</w:t>
            </w:r>
            <w:r w:rsidRPr="00406077">
              <w:rPr>
                <w:sz w:val="20"/>
                <w:szCs w:val="20"/>
              </w:rPr>
              <w:t>, m</w:t>
            </w:r>
            <w:r w:rsidRPr="00406077">
              <w:rPr>
                <w:position w:val="-6"/>
                <w:sz w:val="20"/>
                <w:szCs w:val="20"/>
              </w:rPr>
              <w:t>K</w:t>
            </w:r>
            <w:r w:rsidRPr="00406077">
              <w:rPr>
                <w:position w:val="6"/>
                <w:sz w:val="20"/>
                <w:szCs w:val="20"/>
              </w:rPr>
              <w:t>+</w:t>
            </w:r>
            <w:r w:rsidRPr="00406077">
              <w:rPr>
                <w:sz w:val="20"/>
                <w:szCs w:val="20"/>
              </w:rPr>
              <w:t>), e14</w:t>
            </w:r>
            <w:r w:rsidRPr="00406077">
              <w:rPr>
                <w:rFonts w:hint="eastAsia"/>
                <w:position w:val="6"/>
                <w:sz w:val="20"/>
                <w:szCs w:val="20"/>
              </w:rPr>
              <w:t>–</w:t>
            </w:r>
            <w:r w:rsidRPr="00406077">
              <w:rPr>
                <w:position w:val="6"/>
                <w:sz w:val="20"/>
                <w:szCs w:val="20"/>
              </w:rPr>
              <w:t xml:space="preserve"> </w:t>
            </w:r>
            <w:r w:rsidRPr="00406077">
              <w:rPr>
                <w:sz w:val="20"/>
                <w:szCs w:val="20"/>
              </w:rPr>
              <w:t>(McrA</w:t>
            </w:r>
            <w:r w:rsidRPr="00406077">
              <w:rPr>
                <w:rFonts w:hint="eastAsia"/>
                <w:position w:val="6"/>
                <w:sz w:val="20"/>
                <w:szCs w:val="20"/>
              </w:rPr>
              <w:t>–</w:t>
            </w:r>
            <w:r w:rsidRPr="00406077">
              <w:rPr>
                <w:sz w:val="20"/>
                <w:szCs w:val="20"/>
              </w:rPr>
              <w:t xml:space="preserve">), </w:t>
            </w:r>
            <w:r w:rsidRPr="00406077">
              <w:rPr>
                <w:i/>
                <w:iCs/>
                <w:sz w:val="20"/>
                <w:szCs w:val="20"/>
              </w:rPr>
              <w:t>rel</w:t>
            </w:r>
            <w:r w:rsidRPr="00406077">
              <w:rPr>
                <w:sz w:val="20"/>
                <w:szCs w:val="20"/>
              </w:rPr>
              <w:t xml:space="preserve">A1, </w:t>
            </w:r>
            <w:r w:rsidRPr="00406077">
              <w:rPr>
                <w:i/>
                <w:iCs/>
                <w:sz w:val="20"/>
                <w:szCs w:val="20"/>
              </w:rPr>
              <w:t>sup</w:t>
            </w:r>
            <w:r w:rsidRPr="00406077">
              <w:rPr>
                <w:sz w:val="20"/>
                <w:szCs w:val="20"/>
              </w:rPr>
              <w:t>E44, D(</w:t>
            </w:r>
            <w:r w:rsidRPr="00406077">
              <w:rPr>
                <w:i/>
                <w:iCs/>
                <w:sz w:val="20"/>
                <w:szCs w:val="20"/>
              </w:rPr>
              <w:t>lac-pro</w:t>
            </w:r>
            <w:r w:rsidRPr="00406077">
              <w:rPr>
                <w:sz w:val="20"/>
                <w:szCs w:val="20"/>
              </w:rPr>
              <w:t>AB), D(</w:t>
            </w:r>
            <w:r w:rsidRPr="00406077">
              <w:rPr>
                <w:i/>
                <w:iCs/>
                <w:sz w:val="20"/>
                <w:szCs w:val="20"/>
              </w:rPr>
              <w:t>rha</w:t>
            </w:r>
            <w:r w:rsidRPr="00406077">
              <w:rPr>
                <w:sz w:val="20"/>
                <w:szCs w:val="20"/>
              </w:rPr>
              <w:t xml:space="preserve">BAD)::T7 RNA polymerase </w:t>
            </w:r>
          </w:p>
        </w:tc>
        <w:tc>
          <w:tcPr>
            <w:tcW w:w="2003" w:type="dxa"/>
            <w:tcBorders>
              <w:top w:val="nil"/>
              <w:left w:val="nil"/>
              <w:bottom w:val="nil"/>
              <w:right w:val="nil"/>
            </w:tcBorders>
            <w:shd w:val="clear" w:color="auto" w:fill="auto"/>
            <w:tcMar>
              <w:top w:w="15" w:type="dxa"/>
              <w:left w:w="108" w:type="dxa"/>
              <w:bottom w:w="0" w:type="dxa"/>
              <w:right w:w="108" w:type="dxa"/>
            </w:tcMar>
          </w:tcPr>
          <w:p w14:paraId="26960E55" w14:textId="31B213CA" w:rsidR="00C6698A" w:rsidRPr="00406077" w:rsidRDefault="00C6698A" w:rsidP="00A31617">
            <w:pPr>
              <w:spacing w:after="20" w:line="256" w:lineRule="auto"/>
              <w:jc w:val="center"/>
              <w:rPr>
                <w:rFonts w:ascii="Times New Roman" w:eastAsia="Times New Roman" w:hAnsi="Times New Roman" w:cs="Times New Roman"/>
                <w:color w:val="000000"/>
              </w:rPr>
            </w:pPr>
            <w:r w:rsidRPr="00406077">
              <w:rPr>
                <w:rFonts w:ascii="Times New Roman" w:eastAsia="Times New Roman" w:hAnsi="Times New Roman" w:cs="Times New Roman"/>
                <w:color w:val="000000"/>
              </w:rPr>
              <w:t>Promega</w:t>
            </w:r>
          </w:p>
        </w:tc>
      </w:tr>
      <w:tr w:rsidR="00A55D2D" w14:paraId="11733E09" w14:textId="77777777" w:rsidTr="00115304">
        <w:trPr>
          <w:trHeight w:val="283"/>
        </w:trPr>
        <w:tc>
          <w:tcPr>
            <w:tcW w:w="2835" w:type="dxa"/>
            <w:tcBorders>
              <w:top w:val="nil"/>
              <w:left w:val="nil"/>
              <w:bottom w:val="single" w:sz="8" w:space="0" w:color="000000"/>
              <w:right w:val="nil"/>
            </w:tcBorders>
            <w:shd w:val="clear" w:color="auto" w:fill="auto"/>
            <w:tcMar>
              <w:top w:w="15" w:type="dxa"/>
              <w:left w:w="108" w:type="dxa"/>
              <w:bottom w:w="0" w:type="dxa"/>
              <w:right w:w="108" w:type="dxa"/>
            </w:tcMar>
          </w:tcPr>
          <w:p w14:paraId="2DEA9B49" w14:textId="77777777" w:rsidR="00A55D2D" w:rsidRPr="00406077" w:rsidRDefault="00A55D2D" w:rsidP="00A31617">
            <w:pPr>
              <w:spacing w:after="20" w:line="256" w:lineRule="auto"/>
              <w:ind w:firstLine="317"/>
              <w:rPr>
                <w:rFonts w:ascii="Arial" w:eastAsia="Arial" w:hAnsi="Arial" w:cs="Arial"/>
              </w:rPr>
            </w:pPr>
            <w:r w:rsidRPr="00406077">
              <w:rPr>
                <w:rFonts w:ascii="Times New Roman" w:eastAsia="Times New Roman" w:hAnsi="Times New Roman" w:cs="Times New Roman"/>
                <w:color w:val="000000"/>
              </w:rPr>
              <w:t>Rosetta(DE3) pLysS</w:t>
            </w:r>
          </w:p>
        </w:tc>
        <w:tc>
          <w:tcPr>
            <w:tcW w:w="8629" w:type="dxa"/>
            <w:tcBorders>
              <w:top w:val="nil"/>
              <w:left w:val="nil"/>
              <w:bottom w:val="single" w:sz="8" w:space="0" w:color="000000"/>
              <w:right w:val="nil"/>
            </w:tcBorders>
            <w:shd w:val="clear" w:color="auto" w:fill="auto"/>
            <w:tcMar>
              <w:top w:w="15" w:type="dxa"/>
              <w:left w:w="108" w:type="dxa"/>
              <w:bottom w:w="0" w:type="dxa"/>
              <w:right w:w="108" w:type="dxa"/>
            </w:tcMar>
          </w:tcPr>
          <w:p w14:paraId="1C541AC9" w14:textId="77777777" w:rsidR="00A55D2D" w:rsidRPr="00406077" w:rsidRDefault="00A55D2D" w:rsidP="00A31617">
            <w:pPr>
              <w:spacing w:after="20" w:line="256" w:lineRule="auto"/>
              <w:rPr>
                <w:rFonts w:ascii="Times New Roman" w:eastAsia="Arial" w:hAnsi="Times New Roman" w:cs="Times New Roman"/>
              </w:rPr>
            </w:pPr>
            <w:r w:rsidRPr="00406077">
              <w:rPr>
                <w:rFonts w:ascii="Times New Roman" w:eastAsia="Times New Roman" w:hAnsi="Times New Roman" w:cs="Times New Roman"/>
                <w:color w:val="000000"/>
              </w:rPr>
              <w:t>F</w:t>
            </w:r>
            <w:r w:rsidRPr="00406077">
              <w:rPr>
                <w:rFonts w:ascii="Times New Roman" w:eastAsia="Times New Roman" w:hAnsi="Times New Roman" w:cs="Times New Roman"/>
                <w:color w:val="000000"/>
                <w:vertAlign w:val="superscript"/>
              </w:rPr>
              <w:t>-</w:t>
            </w:r>
            <w:r w:rsidRPr="00406077">
              <w:rPr>
                <w:rFonts w:ascii="Times New Roman" w:eastAsia="Times New Roman" w:hAnsi="Times New Roman" w:cs="Times New Roman"/>
                <w:color w:val="000000"/>
              </w:rPr>
              <w:t> ompT hsdSB(rB- mB-) gal dcm (DE3) pLysSRARE (CamR) </w:t>
            </w:r>
          </w:p>
        </w:tc>
        <w:tc>
          <w:tcPr>
            <w:tcW w:w="2003" w:type="dxa"/>
            <w:tcBorders>
              <w:top w:val="nil"/>
              <w:left w:val="nil"/>
              <w:bottom w:val="single" w:sz="8" w:space="0" w:color="000000"/>
              <w:right w:val="nil"/>
            </w:tcBorders>
            <w:shd w:val="clear" w:color="auto" w:fill="auto"/>
            <w:tcMar>
              <w:top w:w="15" w:type="dxa"/>
              <w:left w:w="108" w:type="dxa"/>
              <w:bottom w:w="0" w:type="dxa"/>
              <w:right w:w="108" w:type="dxa"/>
            </w:tcMar>
          </w:tcPr>
          <w:p w14:paraId="61944DA3" w14:textId="77777777" w:rsidR="00A55D2D" w:rsidRPr="00406077" w:rsidRDefault="00A55D2D" w:rsidP="00A31617">
            <w:pPr>
              <w:spacing w:after="20" w:line="256" w:lineRule="auto"/>
              <w:jc w:val="center"/>
              <w:rPr>
                <w:rFonts w:ascii="Arial" w:eastAsia="Arial" w:hAnsi="Arial" w:cs="Arial"/>
              </w:rPr>
            </w:pPr>
            <w:r w:rsidRPr="00406077">
              <w:rPr>
                <w:rFonts w:ascii="Times New Roman" w:eastAsia="Times New Roman" w:hAnsi="Times New Roman" w:cs="Times New Roman"/>
                <w:color w:val="000000"/>
              </w:rPr>
              <w:t>Novagen</w:t>
            </w:r>
          </w:p>
        </w:tc>
      </w:tr>
      <w:tr w:rsidR="00A55D2D" w14:paraId="63FA852A" w14:textId="77777777" w:rsidTr="00A31617">
        <w:trPr>
          <w:trHeight w:val="283"/>
        </w:trPr>
        <w:tc>
          <w:tcPr>
            <w:tcW w:w="2835" w:type="dxa"/>
            <w:tcBorders>
              <w:top w:val="single" w:sz="8" w:space="0" w:color="000000"/>
              <w:left w:val="nil"/>
              <w:bottom w:val="nil"/>
              <w:right w:val="nil"/>
            </w:tcBorders>
            <w:shd w:val="clear" w:color="auto" w:fill="auto"/>
            <w:tcMar>
              <w:top w:w="15" w:type="dxa"/>
              <w:left w:w="108" w:type="dxa"/>
              <w:bottom w:w="0" w:type="dxa"/>
              <w:right w:w="108" w:type="dxa"/>
            </w:tcMar>
          </w:tcPr>
          <w:p w14:paraId="0D1F8E41" w14:textId="77777777" w:rsidR="00A55D2D" w:rsidRDefault="00A55D2D" w:rsidP="00A31617">
            <w:pPr>
              <w:spacing w:after="20" w:line="256" w:lineRule="auto"/>
              <w:rPr>
                <w:rFonts w:ascii="Arial" w:eastAsia="Arial" w:hAnsi="Arial" w:cs="Arial"/>
              </w:rPr>
            </w:pPr>
            <w:r>
              <w:rPr>
                <w:rFonts w:ascii="Times New Roman" w:eastAsia="Times New Roman" w:hAnsi="Times New Roman" w:cs="Times New Roman"/>
                <w:b/>
                <w:color w:val="000000"/>
              </w:rPr>
              <w:t>Plasmids</w:t>
            </w:r>
          </w:p>
        </w:tc>
        <w:tc>
          <w:tcPr>
            <w:tcW w:w="8629" w:type="dxa"/>
            <w:tcBorders>
              <w:top w:val="single" w:sz="8" w:space="0" w:color="000000"/>
              <w:left w:val="nil"/>
              <w:bottom w:val="nil"/>
              <w:right w:val="nil"/>
            </w:tcBorders>
            <w:shd w:val="clear" w:color="auto" w:fill="auto"/>
            <w:tcMar>
              <w:top w:w="15" w:type="dxa"/>
              <w:left w:w="108" w:type="dxa"/>
              <w:bottom w:w="0" w:type="dxa"/>
              <w:right w:w="108" w:type="dxa"/>
            </w:tcMar>
          </w:tcPr>
          <w:p w14:paraId="0EA102D2" w14:textId="77777777" w:rsidR="00A55D2D" w:rsidRDefault="00A55D2D" w:rsidP="00A31617">
            <w:pPr>
              <w:spacing w:after="20" w:line="256" w:lineRule="auto"/>
              <w:rPr>
                <w:rFonts w:ascii="Arial" w:eastAsia="Arial" w:hAnsi="Arial" w:cs="Arial"/>
              </w:rPr>
            </w:pPr>
            <w:r>
              <w:rPr>
                <w:rFonts w:ascii="Times New Roman" w:eastAsia="Times New Roman" w:hAnsi="Times New Roman" w:cs="Times New Roman"/>
                <w:color w:val="000000"/>
              </w:rPr>
              <w:t> </w:t>
            </w:r>
          </w:p>
        </w:tc>
        <w:tc>
          <w:tcPr>
            <w:tcW w:w="2003" w:type="dxa"/>
            <w:tcBorders>
              <w:top w:val="single" w:sz="8" w:space="0" w:color="000000"/>
              <w:left w:val="nil"/>
              <w:bottom w:val="nil"/>
              <w:right w:val="nil"/>
            </w:tcBorders>
            <w:shd w:val="clear" w:color="auto" w:fill="auto"/>
            <w:tcMar>
              <w:top w:w="15" w:type="dxa"/>
              <w:left w:w="108" w:type="dxa"/>
              <w:bottom w:w="0" w:type="dxa"/>
              <w:right w:w="108" w:type="dxa"/>
            </w:tcMar>
          </w:tcPr>
          <w:p w14:paraId="51F5F666" w14:textId="77777777" w:rsidR="00A55D2D" w:rsidRDefault="00A55D2D" w:rsidP="00A31617">
            <w:pPr>
              <w:spacing w:after="20" w:line="256" w:lineRule="auto"/>
              <w:jc w:val="center"/>
              <w:rPr>
                <w:rFonts w:ascii="Times New Roman" w:eastAsia="Times New Roman" w:hAnsi="Times New Roman" w:cs="Times New Roman"/>
              </w:rPr>
            </w:pPr>
          </w:p>
        </w:tc>
      </w:tr>
      <w:tr w:rsidR="00A55D2D" w14:paraId="0AA3A0C4" w14:textId="77777777" w:rsidTr="00A31617">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1CD37B7F" w14:textId="77777777" w:rsidR="00A55D2D" w:rsidRDefault="00A55D2D" w:rsidP="00A31617">
            <w:pPr>
              <w:spacing w:after="20" w:line="256" w:lineRule="auto"/>
              <w:ind w:firstLine="317"/>
              <w:rPr>
                <w:rFonts w:ascii="Arial" w:eastAsia="Arial" w:hAnsi="Arial" w:cs="Arial"/>
              </w:rPr>
            </w:pPr>
            <w:r>
              <w:rPr>
                <w:rFonts w:ascii="Times New Roman" w:eastAsia="Times New Roman" w:hAnsi="Times New Roman" w:cs="Times New Roman"/>
                <w:color w:val="000000"/>
              </w:rPr>
              <w:t>pET15b</w:t>
            </w:r>
          </w:p>
        </w:tc>
        <w:tc>
          <w:tcPr>
            <w:tcW w:w="8629" w:type="dxa"/>
            <w:tcBorders>
              <w:top w:val="nil"/>
              <w:left w:val="nil"/>
              <w:bottom w:val="nil"/>
              <w:right w:val="nil"/>
            </w:tcBorders>
            <w:shd w:val="clear" w:color="auto" w:fill="auto"/>
            <w:tcMar>
              <w:top w:w="15" w:type="dxa"/>
              <w:left w:w="108" w:type="dxa"/>
              <w:bottom w:w="0" w:type="dxa"/>
              <w:right w:w="108" w:type="dxa"/>
            </w:tcMar>
          </w:tcPr>
          <w:p w14:paraId="78356570" w14:textId="77777777" w:rsidR="00A55D2D" w:rsidRPr="00115304" w:rsidRDefault="00A55D2D" w:rsidP="00A31617">
            <w:pPr>
              <w:spacing w:after="20" w:line="256" w:lineRule="auto"/>
              <w:rPr>
                <w:rFonts w:ascii="Arial" w:eastAsia="Arial" w:hAnsi="Arial" w:cs="Arial"/>
                <w:lang w:val="en-US"/>
              </w:rPr>
            </w:pPr>
            <w:r w:rsidRPr="00115304">
              <w:rPr>
                <w:rFonts w:ascii="Times New Roman" w:eastAsia="Times New Roman" w:hAnsi="Times New Roman" w:cs="Times New Roman"/>
                <w:color w:val="000000"/>
                <w:lang w:val="en-US"/>
              </w:rPr>
              <w:t>Cloning vector with a T7 promoter with a N-terminal T7tag and C-terminal 6xHis tag; amp</w:t>
            </w:r>
            <w:r w:rsidRPr="00115304">
              <w:rPr>
                <w:rFonts w:ascii="Times New Roman" w:eastAsia="Times New Roman" w:hAnsi="Times New Roman" w:cs="Times New Roman"/>
                <w:color w:val="000000"/>
                <w:sz w:val="33"/>
                <w:szCs w:val="33"/>
                <w:vertAlign w:val="superscript"/>
                <w:lang w:val="en-US"/>
              </w:rPr>
              <w:t>r</w:t>
            </w:r>
          </w:p>
        </w:tc>
        <w:tc>
          <w:tcPr>
            <w:tcW w:w="2003" w:type="dxa"/>
            <w:tcBorders>
              <w:top w:val="nil"/>
              <w:left w:val="nil"/>
              <w:bottom w:val="nil"/>
              <w:right w:val="nil"/>
            </w:tcBorders>
            <w:shd w:val="clear" w:color="auto" w:fill="auto"/>
            <w:tcMar>
              <w:top w:w="15" w:type="dxa"/>
              <w:left w:w="108" w:type="dxa"/>
              <w:bottom w:w="0" w:type="dxa"/>
              <w:right w:w="108" w:type="dxa"/>
            </w:tcMar>
          </w:tcPr>
          <w:p w14:paraId="338183A2" w14:textId="77777777" w:rsidR="00A55D2D" w:rsidRDefault="00A55D2D" w:rsidP="00A31617">
            <w:pPr>
              <w:spacing w:after="20" w:line="256" w:lineRule="auto"/>
              <w:jc w:val="center"/>
              <w:rPr>
                <w:rFonts w:ascii="Times New Roman" w:eastAsia="Times New Roman" w:hAnsi="Times New Roman" w:cs="Times New Roman"/>
              </w:rPr>
            </w:pPr>
            <w:r>
              <w:rPr>
                <w:rFonts w:ascii="Times New Roman" w:eastAsia="Times New Roman" w:hAnsi="Times New Roman" w:cs="Times New Roman"/>
                <w:color w:val="000000"/>
              </w:rPr>
              <w:t>Novagen</w:t>
            </w:r>
          </w:p>
        </w:tc>
      </w:tr>
      <w:tr w:rsidR="00A55D2D" w14:paraId="29440E4A" w14:textId="77777777" w:rsidTr="00A31617">
        <w:trPr>
          <w:trHeight w:val="345"/>
        </w:trPr>
        <w:tc>
          <w:tcPr>
            <w:tcW w:w="2835" w:type="dxa"/>
            <w:tcBorders>
              <w:top w:val="nil"/>
              <w:left w:val="nil"/>
              <w:bottom w:val="nil"/>
              <w:right w:val="nil"/>
            </w:tcBorders>
            <w:shd w:val="clear" w:color="auto" w:fill="auto"/>
            <w:tcMar>
              <w:top w:w="15" w:type="dxa"/>
              <w:left w:w="108" w:type="dxa"/>
              <w:bottom w:w="0" w:type="dxa"/>
              <w:right w:w="108" w:type="dxa"/>
            </w:tcMar>
          </w:tcPr>
          <w:p w14:paraId="425B3A8C" w14:textId="77777777" w:rsidR="00A55D2D" w:rsidRDefault="00A55D2D" w:rsidP="00A31617">
            <w:pPr>
              <w:spacing w:after="20" w:line="256" w:lineRule="auto"/>
              <w:ind w:firstLine="317"/>
              <w:rPr>
                <w:rFonts w:ascii="Arial" w:eastAsia="Arial" w:hAnsi="Arial" w:cs="Arial"/>
              </w:rPr>
            </w:pPr>
            <w:r>
              <w:rPr>
                <w:rFonts w:ascii="Times New Roman" w:eastAsia="Times New Roman" w:hAnsi="Times New Roman" w:cs="Times New Roman"/>
                <w:color w:val="000000"/>
              </w:rPr>
              <w:t>pSM1</w:t>
            </w:r>
          </w:p>
        </w:tc>
        <w:tc>
          <w:tcPr>
            <w:tcW w:w="8629" w:type="dxa"/>
            <w:tcBorders>
              <w:top w:val="nil"/>
              <w:left w:val="nil"/>
              <w:bottom w:val="nil"/>
              <w:right w:val="nil"/>
            </w:tcBorders>
            <w:shd w:val="clear" w:color="auto" w:fill="auto"/>
            <w:tcMar>
              <w:top w:w="15" w:type="dxa"/>
              <w:left w:w="108" w:type="dxa"/>
              <w:bottom w:w="0" w:type="dxa"/>
              <w:right w:w="108" w:type="dxa"/>
            </w:tcMar>
          </w:tcPr>
          <w:p w14:paraId="40E1E14E" w14:textId="3E06DB4A" w:rsidR="00A55D2D" w:rsidRPr="00115304" w:rsidRDefault="00A55D2D" w:rsidP="00A31617">
            <w:pPr>
              <w:spacing w:after="20" w:line="256" w:lineRule="auto"/>
              <w:rPr>
                <w:rFonts w:ascii="Arial" w:eastAsia="Arial" w:hAnsi="Arial" w:cs="Arial"/>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w:t>
            </w:r>
            <w:r w:rsidR="00702924">
              <w:rPr>
                <w:rFonts w:ascii="Times New Roman" w:eastAsia="Times New Roman" w:hAnsi="Times New Roman" w:cs="Times New Roman"/>
                <w:i/>
                <w:color w:val="000000"/>
                <w:lang w:val="en-US"/>
              </w:rPr>
              <w:t>g3ox</w:t>
            </w:r>
            <w:r w:rsidR="00702924"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w:t>
            </w:r>
          </w:p>
        </w:tc>
        <w:tc>
          <w:tcPr>
            <w:tcW w:w="2003" w:type="dxa"/>
            <w:tcBorders>
              <w:top w:val="nil"/>
              <w:left w:val="nil"/>
              <w:bottom w:val="nil"/>
              <w:right w:val="nil"/>
            </w:tcBorders>
            <w:shd w:val="clear" w:color="auto" w:fill="auto"/>
            <w:tcMar>
              <w:top w:w="15" w:type="dxa"/>
              <w:left w:w="108" w:type="dxa"/>
              <w:bottom w:w="0" w:type="dxa"/>
              <w:right w:w="108" w:type="dxa"/>
            </w:tcMar>
          </w:tcPr>
          <w:p w14:paraId="348D3C03" w14:textId="77777777" w:rsidR="00A55D2D" w:rsidRDefault="00A55D2D" w:rsidP="00A31617">
            <w:pPr>
              <w:spacing w:after="20" w:line="256" w:lineRule="auto"/>
              <w:jc w:val="center"/>
              <w:rPr>
                <w:rFonts w:ascii="Times New Roman" w:eastAsia="Times New Roman" w:hAnsi="Times New Roman" w:cs="Times New Roman"/>
              </w:rPr>
            </w:pPr>
            <w:r>
              <w:rPr>
                <w:rFonts w:ascii="Times New Roman" w:eastAsia="Times New Roman" w:hAnsi="Times New Roman" w:cs="Times New Roman"/>
              </w:rPr>
              <w:t>(Mendes et al., 2016)</w:t>
            </w:r>
          </w:p>
        </w:tc>
      </w:tr>
      <w:tr w:rsidR="00A55D2D" w14:paraId="6E7CF49A" w14:textId="77777777" w:rsidTr="00A31617">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32E50680"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pDS1</w:t>
            </w:r>
          </w:p>
        </w:tc>
        <w:tc>
          <w:tcPr>
            <w:tcW w:w="8629" w:type="dxa"/>
            <w:tcBorders>
              <w:top w:val="nil"/>
              <w:left w:val="nil"/>
              <w:bottom w:val="nil"/>
              <w:right w:val="nil"/>
            </w:tcBorders>
            <w:shd w:val="clear" w:color="auto" w:fill="auto"/>
            <w:tcMar>
              <w:top w:w="15" w:type="dxa"/>
              <w:left w:w="108" w:type="dxa"/>
              <w:bottom w:w="0" w:type="dxa"/>
              <w:right w:w="108" w:type="dxa"/>
            </w:tcMar>
          </w:tcPr>
          <w:p w14:paraId="17371945" w14:textId="71B3720C" w:rsidR="00A55D2D" w:rsidRPr="00115304" w:rsidRDefault="00A55D2D" w:rsidP="00A31617">
            <w:pPr>
              <w:spacing w:after="20" w:line="256" w:lineRule="auto"/>
              <w:rPr>
                <w:rFonts w:ascii="Times New Roman" w:eastAsia="Times New Roman" w:hAnsi="Times New Roman" w:cs="Times New Roman"/>
                <w:color w:val="000000"/>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The A125S mutation was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37D12B75" w14:textId="77777777" w:rsidR="00A55D2D" w:rsidRDefault="00A55D2D" w:rsidP="00A31617">
            <w:pPr>
              <w:spacing w:after="20" w:line="256" w:lineRule="auto"/>
              <w:jc w:val="center"/>
              <w:rPr>
                <w:rFonts w:ascii="Times New Roman" w:eastAsia="Times New Roman" w:hAnsi="Times New Roman" w:cs="Times New Roman"/>
                <w:color w:val="000000"/>
                <w:highlight w:val="yellow"/>
                <w:vertAlign w:val="superscript"/>
              </w:rPr>
            </w:pPr>
            <w:r>
              <w:rPr>
                <w:rFonts w:ascii="Times New Roman" w:eastAsia="Times New Roman" w:hAnsi="Times New Roman" w:cs="Times New Roman"/>
                <w:color w:val="000000"/>
              </w:rPr>
              <w:t>This work</w:t>
            </w:r>
          </w:p>
        </w:tc>
      </w:tr>
      <w:tr w:rsidR="00A55D2D" w14:paraId="501DCAD0" w14:textId="77777777" w:rsidTr="00A31617">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4AC0B4A0"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pDS2</w:t>
            </w:r>
          </w:p>
        </w:tc>
        <w:tc>
          <w:tcPr>
            <w:tcW w:w="8629" w:type="dxa"/>
            <w:tcBorders>
              <w:top w:val="nil"/>
              <w:left w:val="nil"/>
              <w:bottom w:val="nil"/>
              <w:right w:val="nil"/>
            </w:tcBorders>
            <w:shd w:val="clear" w:color="auto" w:fill="auto"/>
            <w:tcMar>
              <w:top w:w="15" w:type="dxa"/>
              <w:left w:w="108" w:type="dxa"/>
              <w:bottom w:w="0" w:type="dxa"/>
              <w:right w:w="108" w:type="dxa"/>
            </w:tcMar>
          </w:tcPr>
          <w:p w14:paraId="5DDE418E" w14:textId="6C5E1795" w:rsidR="00A55D2D" w:rsidRPr="00115304" w:rsidRDefault="00A55D2D" w:rsidP="00A31617">
            <w:pPr>
              <w:spacing w:after="20" w:line="256" w:lineRule="auto"/>
              <w:rPr>
                <w:rFonts w:ascii="Times New Roman" w:eastAsia="Times New Roman" w:hAnsi="Times New Roman" w:cs="Times New Roman"/>
                <w:color w:val="000000"/>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The A126T mutation was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3285BFDA" w14:textId="77777777" w:rsidR="00A55D2D" w:rsidRDefault="00A55D2D" w:rsidP="00A31617">
            <w:pPr>
              <w:spacing w:after="20" w:line="256" w:lineRule="auto"/>
              <w:jc w:val="center"/>
              <w:rPr>
                <w:rFonts w:ascii="Times New Roman" w:eastAsia="Times New Roman" w:hAnsi="Times New Roman" w:cs="Times New Roman"/>
                <w:color w:val="000000"/>
                <w:highlight w:val="yellow"/>
                <w:vertAlign w:val="superscript"/>
              </w:rPr>
            </w:pPr>
            <w:r>
              <w:rPr>
                <w:rFonts w:ascii="Times New Roman" w:eastAsia="Times New Roman" w:hAnsi="Times New Roman" w:cs="Times New Roman"/>
                <w:color w:val="000000"/>
              </w:rPr>
              <w:t>This work</w:t>
            </w:r>
          </w:p>
        </w:tc>
      </w:tr>
      <w:tr w:rsidR="00A55D2D" w14:paraId="55B24323"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21FA6561"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pDS3</w:t>
            </w:r>
          </w:p>
        </w:tc>
        <w:tc>
          <w:tcPr>
            <w:tcW w:w="8629" w:type="dxa"/>
            <w:tcBorders>
              <w:top w:val="nil"/>
              <w:left w:val="nil"/>
              <w:bottom w:val="nil"/>
              <w:right w:val="nil"/>
            </w:tcBorders>
            <w:shd w:val="clear" w:color="auto" w:fill="auto"/>
            <w:tcMar>
              <w:top w:w="15" w:type="dxa"/>
              <w:left w:w="108" w:type="dxa"/>
              <w:bottom w:w="0" w:type="dxa"/>
              <w:right w:w="108" w:type="dxa"/>
            </w:tcMar>
          </w:tcPr>
          <w:p w14:paraId="1E100F96" w14:textId="6A64CBA8" w:rsidR="00A55D2D" w:rsidRPr="00115304" w:rsidRDefault="00A55D2D" w:rsidP="00A31617">
            <w:pPr>
              <w:spacing w:after="20" w:line="256" w:lineRule="auto"/>
              <w:rPr>
                <w:rFonts w:ascii="Times New Roman" w:eastAsia="Times New Roman" w:hAnsi="Times New Roman" w:cs="Times New Roman"/>
                <w:color w:val="000000"/>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The A125S and A126T mutations were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69329CB2" w14:textId="77777777" w:rsidR="00A55D2D" w:rsidRDefault="00A55D2D" w:rsidP="00A31617">
            <w:pPr>
              <w:spacing w:after="20" w:line="256" w:lineRule="auto"/>
              <w:jc w:val="center"/>
              <w:rPr>
                <w:rFonts w:ascii="Times New Roman" w:eastAsia="Times New Roman" w:hAnsi="Times New Roman" w:cs="Times New Roman"/>
                <w:color w:val="000000"/>
                <w:highlight w:val="yellow"/>
                <w:vertAlign w:val="superscript"/>
              </w:rPr>
            </w:pPr>
            <w:r>
              <w:rPr>
                <w:rFonts w:ascii="Times New Roman" w:eastAsia="Times New Roman" w:hAnsi="Times New Roman" w:cs="Times New Roman"/>
                <w:color w:val="000000"/>
              </w:rPr>
              <w:t>This work</w:t>
            </w:r>
          </w:p>
        </w:tc>
      </w:tr>
      <w:tr w:rsidR="00A55D2D" w14:paraId="313C34EF"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32C673D3" w14:textId="77777777" w:rsidR="00A55D2D" w:rsidRDefault="00A55D2D" w:rsidP="00A31617">
            <w:pPr>
              <w:spacing w:after="20" w:line="256" w:lineRule="auto"/>
              <w:ind w:firstLine="317"/>
              <w:rPr>
                <w:rFonts w:ascii="Arial" w:eastAsia="Arial" w:hAnsi="Arial" w:cs="Arial"/>
              </w:rPr>
            </w:pPr>
            <w:r>
              <w:rPr>
                <w:rFonts w:ascii="Times New Roman" w:eastAsia="Times New Roman" w:hAnsi="Times New Roman" w:cs="Times New Roman"/>
                <w:color w:val="000000"/>
              </w:rPr>
              <w:t>pDS13</w:t>
            </w:r>
          </w:p>
        </w:tc>
        <w:tc>
          <w:tcPr>
            <w:tcW w:w="8629" w:type="dxa"/>
            <w:tcBorders>
              <w:top w:val="nil"/>
              <w:left w:val="nil"/>
              <w:bottom w:val="nil"/>
              <w:right w:val="nil"/>
            </w:tcBorders>
            <w:shd w:val="clear" w:color="auto" w:fill="auto"/>
            <w:tcMar>
              <w:top w:w="15" w:type="dxa"/>
              <w:left w:w="108" w:type="dxa"/>
              <w:bottom w:w="0" w:type="dxa"/>
              <w:right w:w="108" w:type="dxa"/>
            </w:tcMar>
          </w:tcPr>
          <w:p w14:paraId="025644E4" w14:textId="087CA44E" w:rsidR="00A55D2D" w:rsidRPr="00115304" w:rsidRDefault="00A55D2D" w:rsidP="00A31617">
            <w:pPr>
              <w:spacing w:after="20" w:line="256" w:lineRule="auto"/>
              <w:rPr>
                <w:rFonts w:ascii="Arial" w:eastAsia="Arial" w:hAnsi="Arial" w:cs="Arial"/>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The H440A mutation was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429D8D22" w14:textId="77777777" w:rsidR="00A55D2D" w:rsidRDefault="00A55D2D" w:rsidP="00A31617">
            <w:pPr>
              <w:spacing w:after="20" w:line="256" w:lineRule="auto"/>
              <w:jc w:val="center"/>
              <w:rPr>
                <w:rFonts w:ascii="Arial" w:eastAsia="Arial" w:hAnsi="Arial" w:cs="Arial"/>
              </w:rPr>
            </w:pPr>
            <w:r>
              <w:rPr>
                <w:rFonts w:ascii="Times New Roman" w:eastAsia="Times New Roman" w:hAnsi="Times New Roman" w:cs="Times New Roman"/>
                <w:color w:val="000000"/>
              </w:rPr>
              <w:t>This work</w:t>
            </w:r>
          </w:p>
        </w:tc>
      </w:tr>
      <w:tr w:rsidR="00A55D2D" w14:paraId="70AB94A9"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6DC78EA9"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pDS14</w:t>
            </w:r>
          </w:p>
        </w:tc>
        <w:tc>
          <w:tcPr>
            <w:tcW w:w="8629" w:type="dxa"/>
            <w:tcBorders>
              <w:top w:val="nil"/>
              <w:left w:val="nil"/>
              <w:bottom w:val="nil"/>
              <w:right w:val="nil"/>
            </w:tcBorders>
            <w:shd w:val="clear" w:color="auto" w:fill="auto"/>
            <w:tcMar>
              <w:top w:w="15" w:type="dxa"/>
              <w:left w:w="108" w:type="dxa"/>
              <w:bottom w:w="0" w:type="dxa"/>
              <w:right w:w="108" w:type="dxa"/>
            </w:tcMar>
          </w:tcPr>
          <w:p w14:paraId="1BB8E16F" w14:textId="1A7191D8" w:rsidR="00A55D2D" w:rsidRPr="00115304" w:rsidRDefault="00A55D2D" w:rsidP="00A31617">
            <w:pPr>
              <w:spacing w:after="20" w:line="256" w:lineRule="auto"/>
              <w:rPr>
                <w:rFonts w:ascii="Times New Roman" w:eastAsia="Times New Roman" w:hAnsi="Times New Roman" w:cs="Times New Roman"/>
                <w:color w:val="000000"/>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The N484A mutation was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1EAD1281" w14:textId="77777777" w:rsidR="00A55D2D" w:rsidRDefault="00A55D2D" w:rsidP="00A31617">
            <w:pPr>
              <w:spacing w:after="20" w:line="256"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rsidRPr="00BF1F91" w14:paraId="4A1AACF2"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25531AB3" w14:textId="41C31F92" w:rsidR="00BF1F91" w:rsidRDefault="00BF1F91"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pAT16</w:t>
            </w:r>
          </w:p>
        </w:tc>
        <w:tc>
          <w:tcPr>
            <w:tcW w:w="8629" w:type="dxa"/>
            <w:tcBorders>
              <w:top w:val="nil"/>
              <w:left w:val="nil"/>
              <w:bottom w:val="nil"/>
              <w:right w:val="nil"/>
            </w:tcBorders>
            <w:shd w:val="clear" w:color="auto" w:fill="auto"/>
            <w:tcMar>
              <w:top w:w="15" w:type="dxa"/>
              <w:left w:w="108" w:type="dxa"/>
              <w:bottom w:w="0" w:type="dxa"/>
              <w:right w:w="108" w:type="dxa"/>
            </w:tcMar>
          </w:tcPr>
          <w:p w14:paraId="0034023F" w14:textId="76C98A83" w:rsidR="00BF1F91" w:rsidRPr="00BF1F91" w:rsidRDefault="00BF1F91" w:rsidP="00A31617">
            <w:pPr>
              <w:spacing w:after="20" w:line="256" w:lineRule="auto"/>
              <w:rPr>
                <w:rFonts w:ascii="Times New Roman" w:eastAsia="Times New Roman" w:hAnsi="Times New Roman" w:cs="Times New Roman"/>
                <w:color w:val="000000"/>
                <w:lang w:val="en-US"/>
              </w:rPr>
            </w:pPr>
            <w:r w:rsidRPr="004F1FAE">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4F1FAE">
              <w:rPr>
                <w:rFonts w:ascii="Times New Roman" w:eastAsia="Times New Roman" w:hAnsi="Times New Roman" w:cs="Times New Roman"/>
                <w:i/>
                <w:color w:val="000000"/>
                <w:lang w:val="en-US"/>
              </w:rPr>
              <w:t xml:space="preserve"> </w:t>
            </w:r>
            <w:r w:rsidRPr="004F1FAE">
              <w:rPr>
                <w:rFonts w:ascii="Times New Roman" w:eastAsia="Times New Roman" w:hAnsi="Times New Roman" w:cs="Times New Roman"/>
                <w:color w:val="000000"/>
                <w:lang w:val="en-US"/>
              </w:rPr>
              <w:t xml:space="preserve">gene cloned into </w:t>
            </w:r>
            <w:r w:rsidRPr="004F1FAE">
              <w:rPr>
                <w:rFonts w:ascii="Times New Roman" w:eastAsia="Times New Roman" w:hAnsi="Times New Roman" w:cs="Times New Roman"/>
                <w:i/>
                <w:color w:val="000000"/>
                <w:lang w:val="en-US"/>
              </w:rPr>
              <w:t>Nde</w:t>
            </w:r>
            <w:r w:rsidRPr="004F1FAE">
              <w:rPr>
                <w:rFonts w:ascii="Times New Roman" w:eastAsia="Times New Roman" w:hAnsi="Times New Roman" w:cs="Times New Roman"/>
                <w:color w:val="000000"/>
                <w:lang w:val="en-US"/>
              </w:rPr>
              <w:t xml:space="preserve">I and </w:t>
            </w:r>
            <w:r w:rsidRPr="004F1FAE">
              <w:rPr>
                <w:rFonts w:ascii="Times New Roman" w:eastAsia="Times New Roman" w:hAnsi="Times New Roman" w:cs="Times New Roman"/>
                <w:i/>
                <w:color w:val="000000"/>
                <w:lang w:val="en-US"/>
              </w:rPr>
              <w:t>XhoI</w:t>
            </w:r>
            <w:r w:rsidRPr="004F1FAE">
              <w:rPr>
                <w:rFonts w:ascii="Times New Roman" w:eastAsia="Times New Roman" w:hAnsi="Times New Roman" w:cs="Times New Roman"/>
                <w:color w:val="000000"/>
                <w:lang w:val="en-US"/>
              </w:rPr>
              <w:t xml:space="preserve"> sites. The </w:t>
            </w:r>
            <w:r>
              <w:rPr>
                <w:rFonts w:ascii="Times New Roman" w:eastAsia="Times New Roman" w:hAnsi="Times New Roman" w:cs="Times New Roman"/>
                <w:color w:val="000000"/>
                <w:lang w:val="en-US"/>
              </w:rPr>
              <w:t>N120V</w:t>
            </w:r>
            <w:r w:rsidRPr="004F1FAE">
              <w:rPr>
                <w:rFonts w:ascii="Times New Roman" w:eastAsia="Times New Roman" w:hAnsi="Times New Roman" w:cs="Times New Roman"/>
                <w:color w:val="000000"/>
                <w:lang w:val="en-US"/>
              </w:rPr>
              <w:t xml:space="preserve"> mutation was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6646EDB9" w14:textId="621FC8DC" w:rsidR="00BF1F91" w:rsidRPr="00115304" w:rsidRDefault="00BF1F91" w:rsidP="00A31617">
            <w:pPr>
              <w:spacing w:after="20" w:line="256" w:lineRule="auto"/>
              <w:jc w:val="cente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This work</w:t>
            </w:r>
          </w:p>
        </w:tc>
      </w:tr>
      <w:tr w:rsidR="00BF1F91" w:rsidRPr="00BF1F91" w14:paraId="37CCD713"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314B8F52" w14:textId="224BDDE0" w:rsidR="00BF1F91" w:rsidRDefault="00BF1F91"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pAT23</w:t>
            </w:r>
          </w:p>
        </w:tc>
        <w:tc>
          <w:tcPr>
            <w:tcW w:w="8629" w:type="dxa"/>
            <w:tcBorders>
              <w:top w:val="nil"/>
              <w:left w:val="nil"/>
              <w:bottom w:val="nil"/>
              <w:right w:val="nil"/>
            </w:tcBorders>
            <w:shd w:val="clear" w:color="auto" w:fill="auto"/>
            <w:tcMar>
              <w:top w:w="15" w:type="dxa"/>
              <w:left w:w="108" w:type="dxa"/>
              <w:bottom w:w="0" w:type="dxa"/>
              <w:right w:w="108" w:type="dxa"/>
            </w:tcMar>
          </w:tcPr>
          <w:p w14:paraId="3AC60445" w14:textId="51F1612B" w:rsidR="00BF1F91" w:rsidRPr="004F1FAE" w:rsidRDefault="00BF1F91" w:rsidP="00A31617">
            <w:pPr>
              <w:spacing w:after="20" w:line="256" w:lineRule="auto"/>
              <w:rPr>
                <w:rFonts w:ascii="Times New Roman" w:eastAsia="Times New Roman" w:hAnsi="Times New Roman" w:cs="Times New Roman"/>
                <w:color w:val="000000"/>
                <w:lang w:val="en-US"/>
              </w:rPr>
            </w:pPr>
            <w:r w:rsidRPr="004F1FAE">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4F1FAE">
              <w:rPr>
                <w:rFonts w:ascii="Times New Roman" w:eastAsia="Times New Roman" w:hAnsi="Times New Roman" w:cs="Times New Roman"/>
                <w:i/>
                <w:color w:val="000000"/>
                <w:lang w:val="en-US"/>
              </w:rPr>
              <w:t xml:space="preserve"> </w:t>
            </w:r>
            <w:r w:rsidRPr="004F1FAE">
              <w:rPr>
                <w:rFonts w:ascii="Times New Roman" w:eastAsia="Times New Roman" w:hAnsi="Times New Roman" w:cs="Times New Roman"/>
                <w:color w:val="000000"/>
                <w:lang w:val="en-US"/>
              </w:rPr>
              <w:t xml:space="preserve">gene cloned into </w:t>
            </w:r>
            <w:r w:rsidRPr="004F1FAE">
              <w:rPr>
                <w:rFonts w:ascii="Times New Roman" w:eastAsia="Times New Roman" w:hAnsi="Times New Roman" w:cs="Times New Roman"/>
                <w:i/>
                <w:color w:val="000000"/>
                <w:lang w:val="en-US"/>
              </w:rPr>
              <w:t>Nde</w:t>
            </w:r>
            <w:r w:rsidRPr="004F1FAE">
              <w:rPr>
                <w:rFonts w:ascii="Times New Roman" w:eastAsia="Times New Roman" w:hAnsi="Times New Roman" w:cs="Times New Roman"/>
                <w:color w:val="000000"/>
                <w:lang w:val="en-US"/>
              </w:rPr>
              <w:t xml:space="preserve">I and </w:t>
            </w:r>
            <w:r w:rsidRPr="004F1FAE">
              <w:rPr>
                <w:rFonts w:ascii="Times New Roman" w:eastAsia="Times New Roman" w:hAnsi="Times New Roman" w:cs="Times New Roman"/>
                <w:i/>
                <w:color w:val="000000"/>
                <w:lang w:val="en-US"/>
              </w:rPr>
              <w:t>XhoI</w:t>
            </w:r>
            <w:r w:rsidRPr="004F1FAE">
              <w:rPr>
                <w:rFonts w:ascii="Times New Roman" w:eastAsia="Times New Roman" w:hAnsi="Times New Roman" w:cs="Times New Roman"/>
                <w:color w:val="000000"/>
                <w:lang w:val="en-US"/>
              </w:rPr>
              <w:t xml:space="preserve"> sites. The </w:t>
            </w:r>
            <w:r>
              <w:rPr>
                <w:rFonts w:ascii="Times New Roman" w:eastAsia="Times New Roman" w:hAnsi="Times New Roman" w:cs="Times New Roman"/>
                <w:color w:val="000000"/>
                <w:lang w:val="en-US"/>
              </w:rPr>
              <w:t>N120Y</w:t>
            </w:r>
            <w:r w:rsidRPr="004F1FAE">
              <w:rPr>
                <w:rFonts w:ascii="Times New Roman" w:eastAsia="Times New Roman" w:hAnsi="Times New Roman" w:cs="Times New Roman"/>
                <w:color w:val="000000"/>
                <w:lang w:val="en-US"/>
              </w:rPr>
              <w:t xml:space="preserve"> mutation was introduced by site</w:t>
            </w:r>
            <w:r>
              <w:rPr>
                <w:rFonts w:ascii="Times New Roman" w:eastAsia="Times New Roman" w:hAnsi="Times New Roman" w:cs="Times New Roman"/>
                <w:color w:val="000000"/>
                <w:lang w:val="en-US"/>
              </w:rPr>
              <w:t xml:space="preserve">-saturation </w:t>
            </w:r>
            <w:r w:rsidRPr="004F1FAE">
              <w:rPr>
                <w:rFonts w:ascii="Times New Roman" w:eastAsia="Times New Roman" w:hAnsi="Times New Roman" w:cs="Times New Roman"/>
                <w:color w:val="000000"/>
                <w:lang w:val="en-US"/>
              </w:rPr>
              <w:t>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599EAFD8" w14:textId="099DE519" w:rsidR="00BF1F91" w:rsidRDefault="00BF1F91" w:rsidP="00A31617">
            <w:pPr>
              <w:spacing w:after="20" w:line="256" w:lineRule="auto"/>
              <w:jc w:val="cente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This work</w:t>
            </w:r>
          </w:p>
        </w:tc>
      </w:tr>
      <w:tr w:rsidR="00BF1F91" w:rsidRPr="00BF1F91" w14:paraId="031F1A73"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78571A82" w14:textId="6F5D3152" w:rsidR="00BF1F91" w:rsidRDefault="00BF1F91"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pAT24</w:t>
            </w:r>
          </w:p>
        </w:tc>
        <w:tc>
          <w:tcPr>
            <w:tcW w:w="8629" w:type="dxa"/>
            <w:tcBorders>
              <w:top w:val="nil"/>
              <w:left w:val="nil"/>
              <w:bottom w:val="nil"/>
              <w:right w:val="nil"/>
            </w:tcBorders>
            <w:shd w:val="clear" w:color="auto" w:fill="auto"/>
            <w:tcMar>
              <w:top w:w="15" w:type="dxa"/>
              <w:left w:w="108" w:type="dxa"/>
              <w:bottom w:w="0" w:type="dxa"/>
              <w:right w:w="108" w:type="dxa"/>
            </w:tcMar>
          </w:tcPr>
          <w:p w14:paraId="40A0F166" w14:textId="36A75C96" w:rsidR="00BF1F91" w:rsidRPr="004F1FAE" w:rsidRDefault="00BF1F91" w:rsidP="00A31617">
            <w:pPr>
              <w:spacing w:after="20" w:line="256" w:lineRule="auto"/>
              <w:rPr>
                <w:rFonts w:ascii="Times New Roman" w:eastAsia="Times New Roman" w:hAnsi="Times New Roman" w:cs="Times New Roman"/>
                <w:color w:val="000000"/>
                <w:lang w:val="en-US"/>
              </w:rPr>
            </w:pPr>
            <w:r w:rsidRPr="004F1FAE">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4F1FAE">
              <w:rPr>
                <w:rFonts w:ascii="Times New Roman" w:eastAsia="Times New Roman" w:hAnsi="Times New Roman" w:cs="Times New Roman"/>
                <w:i/>
                <w:color w:val="000000"/>
                <w:lang w:val="en-US"/>
              </w:rPr>
              <w:t xml:space="preserve"> </w:t>
            </w:r>
            <w:r w:rsidRPr="004F1FAE">
              <w:rPr>
                <w:rFonts w:ascii="Times New Roman" w:eastAsia="Times New Roman" w:hAnsi="Times New Roman" w:cs="Times New Roman"/>
                <w:color w:val="000000"/>
                <w:lang w:val="en-US"/>
              </w:rPr>
              <w:t xml:space="preserve">gene cloned into </w:t>
            </w:r>
            <w:r w:rsidRPr="004F1FAE">
              <w:rPr>
                <w:rFonts w:ascii="Times New Roman" w:eastAsia="Times New Roman" w:hAnsi="Times New Roman" w:cs="Times New Roman"/>
                <w:i/>
                <w:color w:val="000000"/>
                <w:lang w:val="en-US"/>
              </w:rPr>
              <w:t>Nde</w:t>
            </w:r>
            <w:r w:rsidRPr="004F1FAE">
              <w:rPr>
                <w:rFonts w:ascii="Times New Roman" w:eastAsia="Times New Roman" w:hAnsi="Times New Roman" w:cs="Times New Roman"/>
                <w:color w:val="000000"/>
                <w:lang w:val="en-US"/>
              </w:rPr>
              <w:t xml:space="preserve">I and </w:t>
            </w:r>
            <w:r w:rsidRPr="004F1FAE">
              <w:rPr>
                <w:rFonts w:ascii="Times New Roman" w:eastAsia="Times New Roman" w:hAnsi="Times New Roman" w:cs="Times New Roman"/>
                <w:i/>
                <w:color w:val="000000"/>
                <w:lang w:val="en-US"/>
              </w:rPr>
              <w:t>XhoI</w:t>
            </w:r>
            <w:r w:rsidRPr="004F1FAE">
              <w:rPr>
                <w:rFonts w:ascii="Times New Roman" w:eastAsia="Times New Roman" w:hAnsi="Times New Roman" w:cs="Times New Roman"/>
                <w:color w:val="000000"/>
                <w:lang w:val="en-US"/>
              </w:rPr>
              <w:t xml:space="preserve"> sites. The </w:t>
            </w:r>
            <w:r>
              <w:rPr>
                <w:rFonts w:ascii="Times New Roman" w:eastAsia="Times New Roman" w:hAnsi="Times New Roman" w:cs="Times New Roman"/>
                <w:color w:val="000000"/>
                <w:lang w:val="en-US"/>
              </w:rPr>
              <w:t>N120C</w:t>
            </w:r>
            <w:r w:rsidRPr="004F1FAE">
              <w:rPr>
                <w:rFonts w:ascii="Times New Roman" w:eastAsia="Times New Roman" w:hAnsi="Times New Roman" w:cs="Times New Roman"/>
                <w:color w:val="000000"/>
                <w:lang w:val="en-US"/>
              </w:rPr>
              <w:t xml:space="preserve"> mutation was introduced by site-</w:t>
            </w:r>
            <w:r>
              <w:rPr>
                <w:rFonts w:ascii="Times New Roman" w:eastAsia="Times New Roman" w:hAnsi="Times New Roman" w:cs="Times New Roman"/>
                <w:color w:val="000000"/>
                <w:lang w:val="en-US"/>
              </w:rPr>
              <w:t>saturation</w:t>
            </w:r>
            <w:r w:rsidRPr="004F1FAE">
              <w:rPr>
                <w:rFonts w:ascii="Times New Roman" w:eastAsia="Times New Roman" w:hAnsi="Times New Roman" w:cs="Times New Roman"/>
                <w:color w:val="000000"/>
                <w:lang w:val="en-US"/>
              </w:rPr>
              <w:t xml:space="preserve">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7959BFC6" w14:textId="3B4B94FB" w:rsidR="00BF1F91" w:rsidRDefault="00BF1F91" w:rsidP="00A31617">
            <w:pPr>
              <w:spacing w:after="20" w:line="256" w:lineRule="auto"/>
              <w:jc w:val="cente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This work</w:t>
            </w:r>
          </w:p>
        </w:tc>
      </w:tr>
      <w:tr w:rsidR="00A55D2D" w14:paraId="7E68528D"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01730146"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pAT27</w:t>
            </w:r>
          </w:p>
        </w:tc>
        <w:tc>
          <w:tcPr>
            <w:tcW w:w="8629" w:type="dxa"/>
            <w:tcBorders>
              <w:top w:val="nil"/>
              <w:left w:val="nil"/>
              <w:bottom w:val="nil"/>
              <w:right w:val="nil"/>
            </w:tcBorders>
            <w:shd w:val="clear" w:color="auto" w:fill="auto"/>
            <w:tcMar>
              <w:top w:w="15" w:type="dxa"/>
              <w:left w:w="108" w:type="dxa"/>
              <w:bottom w:w="0" w:type="dxa"/>
              <w:right w:w="108" w:type="dxa"/>
            </w:tcMar>
          </w:tcPr>
          <w:p w14:paraId="340480DE" w14:textId="4FA6867A" w:rsidR="00A55D2D" w:rsidRPr="00BF1F91" w:rsidRDefault="00A55D2D" w:rsidP="00A31617">
            <w:pPr>
              <w:spacing w:after="20" w:line="256" w:lineRule="auto"/>
              <w:rPr>
                <w:rFonts w:ascii="Times New Roman" w:eastAsia="Times New Roman" w:hAnsi="Times New Roman" w:cs="Times New Roman"/>
                <w:color w:val="000000"/>
                <w:lang w:val="en-US"/>
              </w:rPr>
            </w:pPr>
            <w:r w:rsidRPr="00BF1F91">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BF1F91">
              <w:rPr>
                <w:rFonts w:ascii="Times New Roman" w:eastAsia="Times New Roman" w:hAnsi="Times New Roman" w:cs="Times New Roman"/>
                <w:i/>
                <w:color w:val="000000"/>
                <w:lang w:val="en-US"/>
              </w:rPr>
              <w:t xml:space="preserve"> </w:t>
            </w:r>
            <w:r w:rsidRPr="00BF1F91">
              <w:rPr>
                <w:rFonts w:ascii="Times New Roman" w:eastAsia="Times New Roman" w:hAnsi="Times New Roman" w:cs="Times New Roman"/>
                <w:color w:val="000000"/>
                <w:lang w:val="en-US"/>
              </w:rPr>
              <w:t xml:space="preserve">gene cloned into </w:t>
            </w:r>
            <w:r w:rsidRPr="00BF1F91">
              <w:rPr>
                <w:rFonts w:ascii="Times New Roman" w:eastAsia="Times New Roman" w:hAnsi="Times New Roman" w:cs="Times New Roman"/>
                <w:i/>
                <w:color w:val="000000"/>
                <w:lang w:val="en-US"/>
              </w:rPr>
              <w:t>Nde</w:t>
            </w:r>
            <w:r w:rsidRPr="00BF1F91">
              <w:rPr>
                <w:rFonts w:ascii="Times New Roman" w:eastAsia="Times New Roman" w:hAnsi="Times New Roman" w:cs="Times New Roman"/>
                <w:color w:val="000000"/>
                <w:lang w:val="en-US"/>
              </w:rPr>
              <w:t xml:space="preserve">I and </w:t>
            </w:r>
            <w:r w:rsidRPr="00BF1F91">
              <w:rPr>
                <w:rFonts w:ascii="Times New Roman" w:eastAsia="Times New Roman" w:hAnsi="Times New Roman" w:cs="Times New Roman"/>
                <w:i/>
                <w:color w:val="000000"/>
                <w:lang w:val="en-US"/>
              </w:rPr>
              <w:t>XhoI</w:t>
            </w:r>
            <w:r w:rsidRPr="00BF1F91">
              <w:rPr>
                <w:rFonts w:ascii="Times New Roman" w:eastAsia="Times New Roman" w:hAnsi="Times New Roman" w:cs="Times New Roman"/>
                <w:color w:val="000000"/>
                <w:lang w:val="en-US"/>
              </w:rPr>
              <w:t xml:space="preserve"> sites containing the deletion of the residues 345-359 (</w:t>
            </w:r>
            <w:r>
              <w:rPr>
                <w:rFonts w:ascii="Times New Roman" w:eastAsia="Times New Roman" w:hAnsi="Times New Roman" w:cs="Times New Roman"/>
                <w:color w:val="000000"/>
              </w:rPr>
              <w:t>Δ</w:t>
            </w:r>
            <w:r w:rsidRPr="00BF1F91">
              <w:rPr>
                <w:rFonts w:ascii="Times New Roman" w:eastAsia="Times New Roman" w:hAnsi="Times New Roman" w:cs="Times New Roman"/>
                <w:color w:val="000000"/>
                <w:lang w:val="en-US"/>
              </w:rPr>
              <w:t>loop(345-359))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2BD0A575" w14:textId="77777777" w:rsidR="00A55D2D" w:rsidRDefault="00A55D2D" w:rsidP="00A31617">
            <w:pPr>
              <w:spacing w:after="20" w:line="256"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15933831"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0333FA01"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pAT28</w:t>
            </w:r>
          </w:p>
        </w:tc>
        <w:tc>
          <w:tcPr>
            <w:tcW w:w="8629" w:type="dxa"/>
            <w:tcBorders>
              <w:top w:val="nil"/>
              <w:left w:val="nil"/>
              <w:bottom w:val="nil"/>
              <w:right w:val="nil"/>
            </w:tcBorders>
            <w:shd w:val="clear" w:color="auto" w:fill="auto"/>
            <w:tcMar>
              <w:top w:w="15" w:type="dxa"/>
              <w:left w:w="108" w:type="dxa"/>
              <w:bottom w:w="0" w:type="dxa"/>
              <w:right w:w="108" w:type="dxa"/>
            </w:tcMar>
          </w:tcPr>
          <w:p w14:paraId="7C0A9D26" w14:textId="084F6FC1" w:rsidR="00A55D2D" w:rsidRPr="00115304" w:rsidRDefault="00A55D2D" w:rsidP="00A31617">
            <w:pPr>
              <w:spacing w:after="20" w:line="256" w:lineRule="auto"/>
              <w:rPr>
                <w:rFonts w:ascii="Times New Roman" w:eastAsia="Times New Roman" w:hAnsi="Times New Roman" w:cs="Times New Roman"/>
                <w:color w:val="000000"/>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containing the deletion of the residues 73-93 (</w:t>
            </w:r>
            <w:r>
              <w:rPr>
                <w:rFonts w:ascii="Times New Roman" w:eastAsia="Times New Roman" w:hAnsi="Times New Roman" w:cs="Times New Roman"/>
                <w:color w:val="000000"/>
              </w:rPr>
              <w:t>Δ</w:t>
            </w:r>
            <w:r w:rsidRPr="00115304">
              <w:rPr>
                <w:rFonts w:ascii="Times New Roman" w:eastAsia="Times New Roman" w:hAnsi="Times New Roman" w:cs="Times New Roman"/>
                <w:color w:val="000000"/>
                <w:lang w:val="en-US"/>
              </w:rPr>
              <w:t>insertion-1)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3E3BC221" w14:textId="77777777" w:rsidR="00A55D2D" w:rsidRDefault="00A55D2D" w:rsidP="00A31617">
            <w:pPr>
              <w:spacing w:after="20" w:line="256"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4CCF7F9E"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4BDF7F39"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pAT29</w:t>
            </w:r>
          </w:p>
        </w:tc>
        <w:tc>
          <w:tcPr>
            <w:tcW w:w="8629" w:type="dxa"/>
            <w:tcBorders>
              <w:top w:val="nil"/>
              <w:left w:val="nil"/>
              <w:bottom w:val="nil"/>
              <w:right w:val="nil"/>
            </w:tcBorders>
            <w:shd w:val="clear" w:color="auto" w:fill="auto"/>
            <w:tcMar>
              <w:top w:w="15" w:type="dxa"/>
              <w:left w:w="108" w:type="dxa"/>
              <w:bottom w:w="0" w:type="dxa"/>
              <w:right w:w="108" w:type="dxa"/>
            </w:tcMar>
          </w:tcPr>
          <w:p w14:paraId="58209C3A" w14:textId="20F71602" w:rsidR="00A55D2D" w:rsidRPr="00115304" w:rsidRDefault="00A55D2D" w:rsidP="00A31617">
            <w:pPr>
              <w:spacing w:after="20" w:line="256" w:lineRule="auto"/>
              <w:rPr>
                <w:rFonts w:ascii="Times New Roman" w:eastAsia="Times New Roman" w:hAnsi="Times New Roman" w:cs="Times New Roman"/>
                <w:color w:val="000000"/>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The R94A mutation was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761633D6" w14:textId="77777777" w:rsidR="00A55D2D" w:rsidRDefault="00A55D2D" w:rsidP="00A31617">
            <w:pPr>
              <w:spacing w:after="20" w:line="256"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66897FC0"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4F5FB95F"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pAT31</w:t>
            </w:r>
          </w:p>
        </w:tc>
        <w:tc>
          <w:tcPr>
            <w:tcW w:w="8629" w:type="dxa"/>
            <w:tcBorders>
              <w:top w:val="nil"/>
              <w:left w:val="nil"/>
              <w:bottom w:val="nil"/>
              <w:right w:val="nil"/>
            </w:tcBorders>
            <w:shd w:val="clear" w:color="auto" w:fill="auto"/>
            <w:tcMar>
              <w:top w:w="15" w:type="dxa"/>
              <w:left w:w="108" w:type="dxa"/>
              <w:bottom w:w="0" w:type="dxa"/>
              <w:right w:w="108" w:type="dxa"/>
            </w:tcMar>
          </w:tcPr>
          <w:p w14:paraId="26575DB6" w14:textId="14E9389B" w:rsidR="00A55D2D" w:rsidRPr="00115304" w:rsidRDefault="00A55D2D" w:rsidP="00A31617">
            <w:pPr>
              <w:spacing w:after="20" w:line="256" w:lineRule="auto"/>
              <w:rPr>
                <w:rFonts w:ascii="Times New Roman" w:eastAsia="Times New Roman" w:hAnsi="Times New Roman" w:cs="Times New Roman"/>
                <w:color w:val="000000"/>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The Q297A mutation was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00B2CDB0" w14:textId="77777777" w:rsidR="00A55D2D" w:rsidRDefault="00A55D2D" w:rsidP="00A31617">
            <w:pPr>
              <w:spacing w:after="20" w:line="256"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6845B325" w14:textId="77777777" w:rsidTr="00115304">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43F6C609"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pAT33</w:t>
            </w:r>
          </w:p>
        </w:tc>
        <w:tc>
          <w:tcPr>
            <w:tcW w:w="8629" w:type="dxa"/>
            <w:tcBorders>
              <w:top w:val="nil"/>
              <w:left w:val="nil"/>
              <w:bottom w:val="nil"/>
              <w:right w:val="nil"/>
            </w:tcBorders>
            <w:shd w:val="clear" w:color="auto" w:fill="auto"/>
            <w:tcMar>
              <w:top w:w="15" w:type="dxa"/>
              <w:left w:w="108" w:type="dxa"/>
              <w:bottom w:w="0" w:type="dxa"/>
              <w:right w:w="108" w:type="dxa"/>
            </w:tcMar>
          </w:tcPr>
          <w:p w14:paraId="6D18320A" w14:textId="31F9F23B" w:rsidR="00A55D2D" w:rsidRPr="00115304" w:rsidRDefault="00A55D2D" w:rsidP="00A31617">
            <w:pPr>
              <w:spacing w:after="20" w:line="256" w:lineRule="auto"/>
              <w:rPr>
                <w:rFonts w:ascii="Times New Roman" w:eastAsia="Times New Roman" w:hAnsi="Times New Roman" w:cs="Times New Roman"/>
                <w:color w:val="000000"/>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The K55A mutation was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5444A39D" w14:textId="77777777" w:rsidR="00A55D2D" w:rsidRDefault="00A55D2D" w:rsidP="00A31617">
            <w:pPr>
              <w:spacing w:after="20" w:line="256"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19F2A6E4" w14:textId="77777777" w:rsidTr="00A31617">
        <w:trPr>
          <w:trHeight w:val="170"/>
        </w:trPr>
        <w:tc>
          <w:tcPr>
            <w:tcW w:w="2835" w:type="dxa"/>
            <w:tcBorders>
              <w:top w:val="nil"/>
              <w:left w:val="nil"/>
              <w:bottom w:val="nil"/>
              <w:right w:val="nil"/>
            </w:tcBorders>
            <w:shd w:val="clear" w:color="auto" w:fill="auto"/>
            <w:tcMar>
              <w:top w:w="15" w:type="dxa"/>
              <w:left w:w="108" w:type="dxa"/>
              <w:bottom w:w="0" w:type="dxa"/>
              <w:right w:w="108" w:type="dxa"/>
            </w:tcMar>
          </w:tcPr>
          <w:p w14:paraId="54F68EF9"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pAT35</w:t>
            </w:r>
          </w:p>
        </w:tc>
        <w:tc>
          <w:tcPr>
            <w:tcW w:w="8629" w:type="dxa"/>
            <w:tcBorders>
              <w:top w:val="nil"/>
              <w:left w:val="nil"/>
              <w:bottom w:val="nil"/>
              <w:right w:val="nil"/>
            </w:tcBorders>
            <w:shd w:val="clear" w:color="auto" w:fill="auto"/>
            <w:tcMar>
              <w:top w:w="15" w:type="dxa"/>
              <w:left w:w="108" w:type="dxa"/>
              <w:bottom w:w="0" w:type="dxa"/>
              <w:right w:w="108" w:type="dxa"/>
            </w:tcMar>
          </w:tcPr>
          <w:p w14:paraId="11D7BBF4" w14:textId="7AA69AF0" w:rsidR="00A55D2D" w:rsidRPr="00115304" w:rsidRDefault="00A55D2D" w:rsidP="00A31617">
            <w:pPr>
              <w:spacing w:after="20" w:line="256" w:lineRule="auto"/>
              <w:rPr>
                <w:rFonts w:ascii="Times New Roman" w:eastAsia="Times New Roman" w:hAnsi="Times New Roman" w:cs="Times New Roman"/>
                <w:color w:val="000000"/>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The Q340A mutation was introduced by site-directed mutagenesis</w:t>
            </w:r>
          </w:p>
        </w:tc>
        <w:tc>
          <w:tcPr>
            <w:tcW w:w="2003" w:type="dxa"/>
            <w:tcBorders>
              <w:top w:val="nil"/>
              <w:left w:val="nil"/>
              <w:bottom w:val="nil"/>
              <w:right w:val="nil"/>
            </w:tcBorders>
            <w:shd w:val="clear" w:color="auto" w:fill="auto"/>
            <w:tcMar>
              <w:top w:w="15" w:type="dxa"/>
              <w:left w:w="108" w:type="dxa"/>
              <w:bottom w:w="0" w:type="dxa"/>
              <w:right w:w="108" w:type="dxa"/>
            </w:tcMar>
          </w:tcPr>
          <w:p w14:paraId="1C523CC9" w14:textId="77777777" w:rsidR="00A55D2D" w:rsidRDefault="00A55D2D" w:rsidP="00A31617">
            <w:pPr>
              <w:spacing w:after="20" w:line="256"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1C7373DC" w14:textId="77777777" w:rsidTr="00115304">
        <w:trPr>
          <w:trHeight w:val="170"/>
        </w:trPr>
        <w:tc>
          <w:tcPr>
            <w:tcW w:w="2835" w:type="dxa"/>
            <w:tcBorders>
              <w:top w:val="nil"/>
              <w:left w:val="nil"/>
              <w:bottom w:val="single" w:sz="8" w:space="0" w:color="000000"/>
              <w:right w:val="nil"/>
            </w:tcBorders>
            <w:shd w:val="clear" w:color="auto" w:fill="auto"/>
            <w:tcMar>
              <w:top w:w="15" w:type="dxa"/>
              <w:left w:w="108" w:type="dxa"/>
              <w:bottom w:w="0" w:type="dxa"/>
              <w:right w:w="108" w:type="dxa"/>
            </w:tcMar>
          </w:tcPr>
          <w:p w14:paraId="356D3A2D" w14:textId="77777777" w:rsidR="00A55D2D" w:rsidRDefault="00A55D2D" w:rsidP="00A31617">
            <w:pPr>
              <w:spacing w:after="20" w:line="256" w:lineRule="auto"/>
              <w:ind w:firstLine="317"/>
              <w:rPr>
                <w:rFonts w:ascii="Times New Roman" w:eastAsia="Times New Roman" w:hAnsi="Times New Roman" w:cs="Times New Roman"/>
                <w:color w:val="000000"/>
              </w:rPr>
            </w:pPr>
            <w:r>
              <w:rPr>
                <w:rFonts w:ascii="Times New Roman" w:eastAsia="Times New Roman" w:hAnsi="Times New Roman" w:cs="Times New Roman"/>
                <w:color w:val="000000"/>
              </w:rPr>
              <w:t>pAT39</w:t>
            </w:r>
          </w:p>
        </w:tc>
        <w:tc>
          <w:tcPr>
            <w:tcW w:w="8629" w:type="dxa"/>
            <w:tcBorders>
              <w:top w:val="nil"/>
              <w:left w:val="nil"/>
              <w:bottom w:val="single" w:sz="8" w:space="0" w:color="000000"/>
              <w:right w:val="nil"/>
            </w:tcBorders>
            <w:shd w:val="clear" w:color="auto" w:fill="auto"/>
            <w:tcMar>
              <w:top w:w="15" w:type="dxa"/>
              <w:left w:w="108" w:type="dxa"/>
              <w:bottom w:w="0" w:type="dxa"/>
              <w:right w:w="108" w:type="dxa"/>
            </w:tcMar>
          </w:tcPr>
          <w:p w14:paraId="3A5DA3D2" w14:textId="1DB5A89B" w:rsidR="00A55D2D" w:rsidRPr="00115304" w:rsidRDefault="00A55D2D" w:rsidP="00A31617">
            <w:pPr>
              <w:spacing w:after="20" w:line="256" w:lineRule="auto"/>
              <w:rPr>
                <w:rFonts w:ascii="Times New Roman" w:eastAsia="Times New Roman" w:hAnsi="Times New Roman" w:cs="Times New Roman"/>
                <w:color w:val="000000"/>
                <w:lang w:val="en-US"/>
              </w:rPr>
            </w:pPr>
            <w:r w:rsidRPr="00115304">
              <w:rPr>
                <w:rFonts w:ascii="Times New Roman" w:eastAsia="Times New Roman" w:hAnsi="Times New Roman" w:cs="Times New Roman"/>
                <w:color w:val="000000"/>
                <w:lang w:val="en-US"/>
              </w:rPr>
              <w:t xml:space="preserve">pET15b with </w:t>
            </w:r>
            <w:r w:rsidR="003D159B">
              <w:rPr>
                <w:rFonts w:ascii="Times New Roman" w:eastAsia="Times New Roman" w:hAnsi="Times New Roman" w:cs="Times New Roman"/>
                <w:i/>
                <w:color w:val="000000"/>
                <w:lang w:val="en-US"/>
              </w:rPr>
              <w:t>psg3ox</w:t>
            </w:r>
            <w:r w:rsidRPr="00115304">
              <w:rPr>
                <w:rFonts w:ascii="Times New Roman" w:eastAsia="Times New Roman" w:hAnsi="Times New Roman" w:cs="Times New Roman"/>
                <w:i/>
                <w:color w:val="000000"/>
                <w:lang w:val="en-US"/>
              </w:rPr>
              <w:t xml:space="preserve"> </w:t>
            </w:r>
            <w:r w:rsidRPr="00115304">
              <w:rPr>
                <w:rFonts w:ascii="Times New Roman" w:eastAsia="Times New Roman" w:hAnsi="Times New Roman" w:cs="Times New Roman"/>
                <w:color w:val="000000"/>
                <w:lang w:val="en-US"/>
              </w:rPr>
              <w:t xml:space="preserve">gene cloned into </w:t>
            </w:r>
            <w:r w:rsidRPr="00115304">
              <w:rPr>
                <w:rFonts w:ascii="Times New Roman" w:eastAsia="Times New Roman" w:hAnsi="Times New Roman" w:cs="Times New Roman"/>
                <w:i/>
                <w:color w:val="000000"/>
                <w:lang w:val="en-US"/>
              </w:rPr>
              <w:t>Nde</w:t>
            </w:r>
            <w:r w:rsidRPr="00115304">
              <w:rPr>
                <w:rFonts w:ascii="Times New Roman" w:eastAsia="Times New Roman" w:hAnsi="Times New Roman" w:cs="Times New Roman"/>
                <w:color w:val="000000"/>
                <w:lang w:val="en-US"/>
              </w:rPr>
              <w:t xml:space="preserve">I and </w:t>
            </w:r>
            <w:r w:rsidRPr="00115304">
              <w:rPr>
                <w:rFonts w:ascii="Times New Roman" w:eastAsia="Times New Roman" w:hAnsi="Times New Roman" w:cs="Times New Roman"/>
                <w:i/>
                <w:color w:val="000000"/>
                <w:lang w:val="en-US"/>
              </w:rPr>
              <w:t>XhoI</w:t>
            </w:r>
            <w:r w:rsidRPr="00115304">
              <w:rPr>
                <w:rFonts w:ascii="Times New Roman" w:eastAsia="Times New Roman" w:hAnsi="Times New Roman" w:cs="Times New Roman"/>
                <w:color w:val="000000"/>
                <w:lang w:val="en-US"/>
              </w:rPr>
              <w:t xml:space="preserve"> sites. The T129A mutation was introduced by site-directed mutagenesis </w:t>
            </w:r>
          </w:p>
        </w:tc>
        <w:tc>
          <w:tcPr>
            <w:tcW w:w="2003" w:type="dxa"/>
            <w:tcBorders>
              <w:top w:val="single" w:sz="4" w:space="0" w:color="FFFFFF"/>
              <w:left w:val="nil"/>
              <w:bottom w:val="single" w:sz="8" w:space="0" w:color="000000"/>
              <w:right w:val="nil"/>
            </w:tcBorders>
            <w:shd w:val="clear" w:color="auto" w:fill="auto"/>
            <w:tcMar>
              <w:top w:w="15" w:type="dxa"/>
              <w:left w:w="108" w:type="dxa"/>
              <w:bottom w:w="0" w:type="dxa"/>
              <w:right w:w="108" w:type="dxa"/>
            </w:tcMar>
          </w:tcPr>
          <w:p w14:paraId="3562701A" w14:textId="77777777" w:rsidR="00A55D2D" w:rsidRDefault="00A55D2D" w:rsidP="00A31617">
            <w:pPr>
              <w:spacing w:after="20" w:line="256"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This work </w:t>
            </w:r>
          </w:p>
        </w:tc>
      </w:tr>
      <w:tr w:rsidR="00A55D2D" w14:paraId="464BD9CE" w14:textId="77777777" w:rsidTr="00A31617">
        <w:trPr>
          <w:trHeight w:val="283"/>
        </w:trPr>
        <w:tc>
          <w:tcPr>
            <w:tcW w:w="2835" w:type="dxa"/>
            <w:tcBorders>
              <w:top w:val="single" w:sz="8" w:space="0" w:color="000000"/>
              <w:left w:val="nil"/>
              <w:bottom w:val="nil"/>
              <w:right w:val="nil"/>
            </w:tcBorders>
            <w:shd w:val="clear" w:color="auto" w:fill="auto"/>
            <w:tcMar>
              <w:top w:w="15" w:type="dxa"/>
              <w:left w:w="108" w:type="dxa"/>
              <w:bottom w:w="0" w:type="dxa"/>
              <w:right w:w="108" w:type="dxa"/>
            </w:tcMar>
            <w:vAlign w:val="center"/>
          </w:tcPr>
          <w:p w14:paraId="14306D4E" w14:textId="77777777" w:rsidR="00A55D2D" w:rsidRDefault="00A55D2D" w:rsidP="00A31617">
            <w:pPr>
              <w:spacing w:after="20" w:line="256" w:lineRule="auto"/>
              <w:rPr>
                <w:rFonts w:ascii="Arial" w:eastAsia="Arial" w:hAnsi="Arial" w:cs="Arial"/>
              </w:rPr>
            </w:pPr>
            <w:r>
              <w:rPr>
                <w:rFonts w:ascii="Times New Roman" w:eastAsia="Times New Roman" w:hAnsi="Times New Roman" w:cs="Times New Roman"/>
                <w:b/>
                <w:color w:val="000000"/>
              </w:rPr>
              <w:t>Primers</w:t>
            </w:r>
          </w:p>
        </w:tc>
        <w:tc>
          <w:tcPr>
            <w:tcW w:w="8629" w:type="dxa"/>
            <w:tcBorders>
              <w:top w:val="single" w:sz="8" w:space="0" w:color="000000"/>
              <w:left w:val="nil"/>
              <w:bottom w:val="nil"/>
              <w:right w:val="nil"/>
            </w:tcBorders>
            <w:shd w:val="clear" w:color="auto" w:fill="auto"/>
            <w:tcMar>
              <w:top w:w="15" w:type="dxa"/>
              <w:left w:w="108" w:type="dxa"/>
              <w:bottom w:w="0" w:type="dxa"/>
              <w:right w:w="108" w:type="dxa"/>
            </w:tcMar>
            <w:vAlign w:val="center"/>
          </w:tcPr>
          <w:p w14:paraId="20DE0D86" w14:textId="77777777" w:rsidR="00A55D2D" w:rsidRDefault="00A55D2D" w:rsidP="00A31617">
            <w:pPr>
              <w:spacing w:after="20" w:line="256" w:lineRule="auto"/>
              <w:rPr>
                <w:rFonts w:ascii="Arial" w:eastAsia="Arial" w:hAnsi="Arial" w:cs="Arial"/>
              </w:rPr>
            </w:pPr>
            <w:r>
              <w:rPr>
                <w:rFonts w:ascii="Times New Roman" w:eastAsia="Times New Roman" w:hAnsi="Times New Roman" w:cs="Times New Roman"/>
                <w:color w:val="000000"/>
              </w:rPr>
              <w:t> </w:t>
            </w:r>
          </w:p>
        </w:tc>
        <w:tc>
          <w:tcPr>
            <w:tcW w:w="2003" w:type="dxa"/>
            <w:tcBorders>
              <w:top w:val="single" w:sz="8" w:space="0" w:color="000000"/>
              <w:left w:val="nil"/>
              <w:bottom w:val="nil"/>
              <w:right w:val="nil"/>
            </w:tcBorders>
            <w:shd w:val="clear" w:color="auto" w:fill="auto"/>
            <w:tcMar>
              <w:top w:w="15" w:type="dxa"/>
              <w:left w:w="108" w:type="dxa"/>
              <w:bottom w:w="0" w:type="dxa"/>
              <w:right w:w="108" w:type="dxa"/>
            </w:tcMar>
          </w:tcPr>
          <w:p w14:paraId="01B98C66" w14:textId="77777777" w:rsidR="00A55D2D" w:rsidRDefault="00A55D2D" w:rsidP="00A31617">
            <w:pPr>
              <w:spacing w:after="20" w:line="256" w:lineRule="auto"/>
              <w:jc w:val="center"/>
              <w:rPr>
                <w:rFonts w:ascii="Arial" w:eastAsia="Arial" w:hAnsi="Arial" w:cs="Arial"/>
              </w:rPr>
            </w:pPr>
          </w:p>
        </w:tc>
      </w:tr>
      <w:tr w:rsidR="00A55D2D" w14:paraId="4C7E176F"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66EF88E1" w14:textId="28A7C6E3" w:rsidR="00A55D2D" w:rsidRDefault="003D159B" w:rsidP="00A31617">
            <w:pPr>
              <w:spacing w:after="20"/>
              <w:ind w:firstLine="317"/>
              <w:rPr>
                <w:rFonts w:ascii="Arial" w:eastAsia="Arial" w:hAnsi="Arial" w:cs="Arial"/>
              </w:rPr>
            </w:pPr>
            <w:r>
              <w:rPr>
                <w:rFonts w:ascii="Times New Roman" w:eastAsia="Times New Roman" w:hAnsi="Times New Roman" w:cs="Times New Roman"/>
                <w:color w:val="000000"/>
              </w:rPr>
              <w:t>Ps</w:t>
            </w:r>
            <w:r w:rsidR="00AC2189">
              <w:rPr>
                <w:rFonts w:ascii="Times New Roman" w:eastAsia="Times New Roman" w:hAnsi="Times New Roman" w:cs="Times New Roman"/>
                <w:color w:val="000000"/>
              </w:rPr>
              <w:t>G3</w:t>
            </w:r>
            <w:r w:rsidR="00A55D2D">
              <w:rPr>
                <w:rFonts w:ascii="Times New Roman" w:eastAsia="Times New Roman" w:hAnsi="Times New Roman" w:cs="Times New Roman"/>
                <w:color w:val="000000"/>
              </w:rPr>
              <w:t>Ox-A125S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0E6316CD" w14:textId="77777777" w:rsidR="00A55D2D" w:rsidRDefault="00A55D2D" w:rsidP="00A31617">
            <w:pPr>
              <w:spacing w:after="20"/>
              <w:rPr>
                <w:rFonts w:ascii="Arial" w:eastAsia="Arial" w:hAnsi="Arial" w:cs="Arial"/>
              </w:rPr>
            </w:pPr>
            <w:r>
              <w:rPr>
                <w:rFonts w:ascii="Times New Roman" w:eastAsia="Times New Roman" w:hAnsi="Times New Roman" w:cs="Times New Roman"/>
                <w:color w:val="000000"/>
              </w:rPr>
              <w:t>5’-GCAACGTGGGCGGGATGTCGGCCCACTGGACCGCCGCCTG-3’</w:t>
            </w:r>
          </w:p>
        </w:tc>
        <w:tc>
          <w:tcPr>
            <w:tcW w:w="2003" w:type="dxa"/>
            <w:tcBorders>
              <w:top w:val="nil"/>
              <w:left w:val="nil"/>
              <w:bottom w:val="nil"/>
              <w:right w:val="nil"/>
            </w:tcBorders>
            <w:shd w:val="clear" w:color="auto" w:fill="auto"/>
            <w:tcMar>
              <w:top w:w="15" w:type="dxa"/>
              <w:left w:w="108" w:type="dxa"/>
              <w:bottom w:w="0" w:type="dxa"/>
              <w:right w:w="108" w:type="dxa"/>
            </w:tcMar>
          </w:tcPr>
          <w:p w14:paraId="0A6E8201" w14:textId="77777777" w:rsidR="00A55D2D" w:rsidRDefault="00A55D2D" w:rsidP="00A31617">
            <w:pPr>
              <w:spacing w:after="20"/>
              <w:jc w:val="center"/>
              <w:rPr>
                <w:rFonts w:ascii="Arial" w:eastAsia="Arial" w:hAnsi="Arial" w:cs="Arial"/>
              </w:rPr>
            </w:pPr>
            <w:r>
              <w:rPr>
                <w:rFonts w:ascii="Times New Roman" w:eastAsia="Times New Roman" w:hAnsi="Times New Roman" w:cs="Times New Roman"/>
                <w:color w:val="000000"/>
              </w:rPr>
              <w:t>This work</w:t>
            </w:r>
          </w:p>
        </w:tc>
      </w:tr>
      <w:tr w:rsidR="00A55D2D" w14:paraId="19C663F1"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1C55EA92" w14:textId="5E4E127D" w:rsidR="00A55D2D" w:rsidRDefault="003D159B" w:rsidP="00A31617">
            <w:pPr>
              <w:spacing w:after="20"/>
              <w:ind w:firstLine="317"/>
              <w:rPr>
                <w:rFonts w:ascii="Arial" w:eastAsia="Arial" w:hAnsi="Arial" w:cs="Arial"/>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A55D2D">
              <w:rPr>
                <w:rFonts w:ascii="Times New Roman" w:eastAsia="Times New Roman" w:hAnsi="Times New Roman" w:cs="Times New Roman"/>
                <w:color w:val="000000"/>
              </w:rPr>
              <w:t>-A125S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2714B670" w14:textId="77777777" w:rsidR="00A55D2D" w:rsidRDefault="00A55D2D" w:rsidP="00A31617">
            <w:pPr>
              <w:spacing w:after="20"/>
              <w:rPr>
                <w:rFonts w:ascii="Arial" w:eastAsia="Arial" w:hAnsi="Arial" w:cs="Arial"/>
              </w:rPr>
            </w:pPr>
            <w:r>
              <w:rPr>
                <w:rFonts w:ascii="Times New Roman" w:eastAsia="Times New Roman" w:hAnsi="Times New Roman" w:cs="Times New Roman"/>
                <w:color w:val="000000"/>
              </w:rPr>
              <w:t>5’-CAGGCGGCGGTCCAGTGGGCCGACATCCCGCCCACGTTGC-3’</w:t>
            </w:r>
          </w:p>
        </w:tc>
        <w:tc>
          <w:tcPr>
            <w:tcW w:w="2003" w:type="dxa"/>
            <w:tcBorders>
              <w:top w:val="nil"/>
              <w:left w:val="nil"/>
              <w:bottom w:val="nil"/>
              <w:right w:val="nil"/>
            </w:tcBorders>
            <w:shd w:val="clear" w:color="auto" w:fill="auto"/>
            <w:tcMar>
              <w:top w:w="15" w:type="dxa"/>
              <w:left w:w="108" w:type="dxa"/>
              <w:bottom w:w="0" w:type="dxa"/>
              <w:right w:w="108" w:type="dxa"/>
            </w:tcMar>
          </w:tcPr>
          <w:p w14:paraId="60A7A088" w14:textId="77777777" w:rsidR="00A55D2D" w:rsidRDefault="00A55D2D" w:rsidP="00A31617">
            <w:pPr>
              <w:spacing w:after="20"/>
              <w:jc w:val="center"/>
              <w:rPr>
                <w:rFonts w:ascii="Arial" w:eastAsia="Arial" w:hAnsi="Arial" w:cs="Arial"/>
              </w:rPr>
            </w:pPr>
            <w:r>
              <w:rPr>
                <w:rFonts w:ascii="Times New Roman" w:eastAsia="Times New Roman" w:hAnsi="Times New Roman" w:cs="Times New Roman"/>
                <w:color w:val="000000"/>
              </w:rPr>
              <w:t>This work</w:t>
            </w:r>
          </w:p>
        </w:tc>
      </w:tr>
      <w:tr w:rsidR="00A55D2D" w14:paraId="6A3F9CCE"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6AF4C28E" w14:textId="42D36575" w:rsidR="00A55D2D" w:rsidRDefault="003D159B" w:rsidP="00A31617">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A55D2D">
              <w:rPr>
                <w:rFonts w:ascii="Times New Roman" w:eastAsia="Times New Roman" w:hAnsi="Times New Roman" w:cs="Times New Roman"/>
                <w:color w:val="000000"/>
              </w:rPr>
              <w:t>-A126T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4AD8AFA8" w14:textId="77777777" w:rsidR="00A55D2D" w:rsidRDefault="00A55D2D" w:rsidP="00A31617">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5’-CGTGGGCGGGATGGCCACCCACTGGACCGCCGCCTGC-3’</w:t>
            </w:r>
          </w:p>
        </w:tc>
        <w:tc>
          <w:tcPr>
            <w:tcW w:w="2003" w:type="dxa"/>
            <w:tcBorders>
              <w:top w:val="nil"/>
              <w:left w:val="nil"/>
              <w:bottom w:val="nil"/>
              <w:right w:val="nil"/>
            </w:tcBorders>
            <w:shd w:val="clear" w:color="auto" w:fill="auto"/>
            <w:tcMar>
              <w:top w:w="15" w:type="dxa"/>
              <w:left w:w="108" w:type="dxa"/>
              <w:bottom w:w="0" w:type="dxa"/>
              <w:right w:w="108" w:type="dxa"/>
            </w:tcMar>
          </w:tcPr>
          <w:p w14:paraId="75D7936C" w14:textId="77777777" w:rsidR="00A55D2D" w:rsidRDefault="00A55D2D" w:rsidP="00A31617">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2D2CB280"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256F6D5E" w14:textId="5A0781FD" w:rsidR="00A55D2D" w:rsidRDefault="003D159B" w:rsidP="00A31617">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A55D2D">
              <w:rPr>
                <w:rFonts w:ascii="Times New Roman" w:eastAsia="Times New Roman" w:hAnsi="Times New Roman" w:cs="Times New Roman"/>
                <w:color w:val="000000"/>
              </w:rPr>
              <w:t>-A126T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3EC38385" w14:textId="77777777" w:rsidR="00A55D2D" w:rsidRDefault="00A55D2D" w:rsidP="00A31617">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5’-GCAGGCGGCGGTCCAGTGGGTGGCCATCCCGCCCACG-3’</w:t>
            </w:r>
          </w:p>
        </w:tc>
        <w:tc>
          <w:tcPr>
            <w:tcW w:w="2003" w:type="dxa"/>
            <w:tcBorders>
              <w:top w:val="nil"/>
              <w:left w:val="nil"/>
              <w:bottom w:val="nil"/>
              <w:right w:val="nil"/>
            </w:tcBorders>
            <w:shd w:val="clear" w:color="auto" w:fill="auto"/>
            <w:tcMar>
              <w:top w:w="15" w:type="dxa"/>
              <w:left w:w="108" w:type="dxa"/>
              <w:bottom w:w="0" w:type="dxa"/>
              <w:right w:w="108" w:type="dxa"/>
            </w:tcMar>
          </w:tcPr>
          <w:p w14:paraId="6D994D05" w14:textId="77777777" w:rsidR="00A55D2D" w:rsidRDefault="00A55D2D" w:rsidP="00A31617">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5ABF2DC0"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26C8B1BE" w14:textId="636F9D37" w:rsidR="00A55D2D" w:rsidRDefault="003D159B" w:rsidP="00A31617">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 xml:space="preserve">PsG3Ox </w:t>
            </w:r>
            <w:r w:rsidR="00A55D2D">
              <w:rPr>
                <w:rFonts w:ascii="Times New Roman" w:eastAsia="Times New Roman" w:hAnsi="Times New Roman" w:cs="Times New Roman"/>
                <w:color w:val="000000"/>
              </w:rPr>
              <w:t>-A125S/A126T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7C57864F" w14:textId="77777777" w:rsidR="00A55D2D" w:rsidRDefault="00A55D2D" w:rsidP="00A31617">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5’-GCAACGTGGGCGGGATGTCCACCCACTGGACCGCCGCCTGC-3’</w:t>
            </w:r>
          </w:p>
        </w:tc>
        <w:tc>
          <w:tcPr>
            <w:tcW w:w="2003" w:type="dxa"/>
            <w:tcBorders>
              <w:top w:val="nil"/>
              <w:left w:val="nil"/>
              <w:bottom w:val="nil"/>
              <w:right w:val="nil"/>
            </w:tcBorders>
            <w:shd w:val="clear" w:color="auto" w:fill="auto"/>
            <w:tcMar>
              <w:top w:w="15" w:type="dxa"/>
              <w:left w:w="108" w:type="dxa"/>
              <w:bottom w:w="0" w:type="dxa"/>
              <w:right w:w="108" w:type="dxa"/>
            </w:tcMar>
          </w:tcPr>
          <w:p w14:paraId="44C87F0F" w14:textId="77777777" w:rsidR="00A55D2D" w:rsidRDefault="00A55D2D" w:rsidP="00A31617">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4015F766"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734B0DA4" w14:textId="350C2D70" w:rsidR="00A55D2D" w:rsidRDefault="003D159B" w:rsidP="00A31617">
            <w:pPr>
              <w:spacing w:after="20"/>
              <w:ind w:firstLine="317"/>
              <w:rPr>
                <w:rFonts w:ascii="Times New Roman" w:eastAsia="Times New Roman" w:hAnsi="Times New Roman" w:cs="Times New Roman"/>
                <w:color w:val="000000"/>
                <w:highlight w:val="red"/>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A55D2D">
              <w:rPr>
                <w:rFonts w:ascii="Times New Roman" w:eastAsia="Times New Roman" w:hAnsi="Times New Roman" w:cs="Times New Roman"/>
                <w:color w:val="000000"/>
              </w:rPr>
              <w:t>-A125S/A126T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21574630" w14:textId="77777777" w:rsidR="00A55D2D" w:rsidRDefault="00A55D2D" w:rsidP="00A31617">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5’-GCAGGCGGCGGTCCAGTGGGTGGACATCCCGCCCACGTTGC-3’</w:t>
            </w:r>
          </w:p>
        </w:tc>
        <w:tc>
          <w:tcPr>
            <w:tcW w:w="2003" w:type="dxa"/>
            <w:tcBorders>
              <w:top w:val="nil"/>
              <w:left w:val="nil"/>
              <w:bottom w:val="nil"/>
              <w:right w:val="nil"/>
            </w:tcBorders>
            <w:shd w:val="clear" w:color="auto" w:fill="auto"/>
            <w:tcMar>
              <w:top w:w="15" w:type="dxa"/>
              <w:left w:w="108" w:type="dxa"/>
              <w:bottom w:w="0" w:type="dxa"/>
              <w:right w:w="108" w:type="dxa"/>
            </w:tcMar>
          </w:tcPr>
          <w:p w14:paraId="2C2C71C9" w14:textId="77777777" w:rsidR="00A55D2D" w:rsidRDefault="00A55D2D" w:rsidP="00A31617">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18E83D2B"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25C0D38E" w14:textId="10158E9A" w:rsidR="00A55D2D" w:rsidRDefault="003D159B" w:rsidP="00A31617">
            <w:pPr>
              <w:spacing w:after="20"/>
              <w:ind w:firstLine="317"/>
              <w:rPr>
                <w:rFonts w:ascii="Times New Roman" w:eastAsia="Times New Roman" w:hAnsi="Times New Roman" w:cs="Times New Roman"/>
                <w:color w:val="000000"/>
                <w:highlight w:val="red"/>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A55D2D">
              <w:rPr>
                <w:rFonts w:ascii="Times New Roman" w:eastAsia="Times New Roman" w:hAnsi="Times New Roman" w:cs="Times New Roman"/>
                <w:color w:val="000000"/>
              </w:rPr>
              <w:t>-H440A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7180BDB5" w14:textId="63D8C931" w:rsidR="00A55D2D" w:rsidRDefault="00A55D2D" w:rsidP="00A31617">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-GCCGGGTGCGTCGCTGGCCTACCAGGGCACCA-3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72FAC1C3" w14:textId="77777777" w:rsidR="00A55D2D" w:rsidRDefault="00A55D2D" w:rsidP="00A31617">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2A35FC60"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207F60AE" w14:textId="4185DFA2" w:rsidR="00A55D2D" w:rsidRDefault="003D159B" w:rsidP="00A31617">
            <w:pPr>
              <w:spacing w:after="20"/>
              <w:ind w:firstLine="317"/>
              <w:rPr>
                <w:rFonts w:ascii="Times New Roman" w:eastAsia="Times New Roman" w:hAnsi="Times New Roman" w:cs="Times New Roman"/>
                <w:color w:val="000000"/>
                <w:highlight w:val="red"/>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A55D2D">
              <w:rPr>
                <w:rFonts w:ascii="Times New Roman" w:eastAsia="Times New Roman" w:hAnsi="Times New Roman" w:cs="Times New Roman"/>
                <w:color w:val="000000"/>
              </w:rPr>
              <w:t>-H440A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51ACC6AE" w14:textId="06AFA961" w:rsidR="00A55D2D" w:rsidRDefault="00A55D2D" w:rsidP="00A31617">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-TGGTGCCCTGGTAGGCCAGCGACGCACCCGGC-3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6C4EE863" w14:textId="77777777" w:rsidR="00A55D2D" w:rsidRDefault="00A55D2D" w:rsidP="00A31617">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12309122"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741FC39E" w14:textId="53F5B1E1" w:rsidR="00A55D2D" w:rsidRDefault="003D159B" w:rsidP="00A31617">
            <w:pPr>
              <w:spacing w:after="20"/>
              <w:ind w:firstLine="317"/>
              <w:rPr>
                <w:rFonts w:ascii="Times New Roman" w:eastAsia="Times New Roman" w:hAnsi="Times New Roman" w:cs="Times New Roman"/>
                <w:color w:val="000000"/>
                <w:highlight w:val="red"/>
              </w:rPr>
            </w:pPr>
            <w:r>
              <w:rPr>
                <w:rFonts w:ascii="Times New Roman" w:eastAsia="Times New Roman" w:hAnsi="Times New Roman" w:cs="Times New Roman"/>
                <w:color w:val="000000"/>
              </w:rPr>
              <w:t xml:space="preserve">PsG3Ox </w:t>
            </w:r>
            <w:r w:rsidR="00A55D2D">
              <w:rPr>
                <w:rFonts w:ascii="Times New Roman" w:eastAsia="Times New Roman" w:hAnsi="Times New Roman" w:cs="Times New Roman"/>
                <w:color w:val="000000"/>
              </w:rPr>
              <w:t>-N484A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01A06EF3" w14:textId="7D0A2C2E" w:rsidR="00A55D2D" w:rsidRDefault="00A55D2D" w:rsidP="00A31617">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-CCACCGCTACAGCATGCGCCCCCACCCTGACGT-3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02CD1F25" w14:textId="77777777" w:rsidR="00A55D2D" w:rsidRDefault="00A55D2D" w:rsidP="00A31617">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A55D2D" w14:paraId="76741EF4"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6C3C7749" w14:textId="426DCDD8" w:rsidR="00A55D2D" w:rsidRDefault="003D159B" w:rsidP="00A31617">
            <w:pPr>
              <w:spacing w:after="20"/>
              <w:ind w:firstLine="317"/>
              <w:rPr>
                <w:rFonts w:ascii="Times New Roman" w:eastAsia="Times New Roman" w:hAnsi="Times New Roman" w:cs="Times New Roman"/>
                <w:color w:val="000000"/>
                <w:highlight w:val="red"/>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A55D2D">
              <w:rPr>
                <w:rFonts w:ascii="Times New Roman" w:eastAsia="Times New Roman" w:hAnsi="Times New Roman" w:cs="Times New Roman"/>
                <w:color w:val="000000"/>
              </w:rPr>
              <w:t>-N484A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66B92A55" w14:textId="2EFD83AE" w:rsidR="00A55D2D" w:rsidRDefault="00A55D2D" w:rsidP="00A31617">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-ACGTCAGGGTGGGGGCGCATGCTGTAGCGGTGG-3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6899FC62" w14:textId="77777777" w:rsidR="00A55D2D" w:rsidRDefault="00A55D2D" w:rsidP="00A31617">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3716380E"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739FBFE7" w14:textId="5C39D74F"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-N120V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52920491" w14:textId="5C786311"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w:t>
            </w:r>
            <w:r w:rsidR="00702526" w:rsidRPr="00702526">
              <w:rPr>
                <w:rFonts w:ascii="Arial" w:eastAsia="Calibri" w:hAnsi="Arial" w:cs="Arial"/>
                <w:lang w:val="en-GB"/>
              </w:rPr>
              <w:t xml:space="preserve"> </w:t>
            </w:r>
            <w:r w:rsidR="00702526" w:rsidRPr="00115304">
              <w:rPr>
                <w:rFonts w:ascii="Times New Roman" w:eastAsia="Calibri" w:hAnsi="Times New Roman" w:cs="Times New Roman"/>
                <w:lang w:val="en-GB"/>
              </w:rPr>
              <w:t>CCATGTCCAGCGTCGTGGGCGGGATGG</w:t>
            </w:r>
            <w:r w:rsidRPr="00702526">
              <w:rPr>
                <w:rFonts w:ascii="Times New Roman" w:eastAsia="Times New Roman" w:hAnsi="Times New Roman" w:cs="Times New Roman"/>
                <w:color w:val="000000"/>
              </w:rPr>
              <w:t xml:space="preserve"> -3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46C60E0F" w14:textId="1D6B5365"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60E3E6DC"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662549FD" w14:textId="26D0B71A"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-N120V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3F946A2B" w14:textId="57459953"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00702526" w:rsidRPr="00702526">
              <w:rPr>
                <w:rFonts w:ascii="Times New Roman" w:eastAsia="Times New Roman" w:hAnsi="Times New Roman" w:cs="Times New Roman"/>
                <w:color w:val="000000"/>
              </w:rPr>
              <w:t xml:space="preserve">CCATCCCGCCCACGACGCTGGACATGG </w:t>
            </w:r>
            <w:r>
              <w:rPr>
                <w:rFonts w:ascii="Times New Roman" w:eastAsia="Times New Roman" w:hAnsi="Times New Roman" w:cs="Times New Roman"/>
                <w:color w:val="000000"/>
              </w:rPr>
              <w:t>-3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3BB9C5BE" w14:textId="396B052F"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0F7037BC"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196C505F" w14:textId="0690338C"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-N120sat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6B5402AF" w14:textId="7AAB0012"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w:t>
            </w:r>
            <w:r w:rsidR="00702526">
              <w:t xml:space="preserve"> </w:t>
            </w:r>
            <w:r w:rsidR="00702526" w:rsidRPr="00702526">
              <w:rPr>
                <w:rFonts w:ascii="Times New Roman" w:eastAsia="Times New Roman" w:hAnsi="Times New Roman" w:cs="Times New Roman"/>
                <w:color w:val="000000"/>
              </w:rPr>
              <w:t>GGCCATGTCCAGCNNSGTGGGCGGGATGGC</w:t>
            </w:r>
            <w:r>
              <w:rPr>
                <w:rFonts w:ascii="Times New Roman" w:eastAsia="Times New Roman" w:hAnsi="Times New Roman" w:cs="Times New Roman"/>
                <w:color w:val="000000"/>
              </w:rPr>
              <w:t xml:space="preserve"> -3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10F7D9EE" w14:textId="59B2BE74"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0AF526D7"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15D1C96B" w14:textId="1D02A4B4"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PsG3Ox</w:t>
            </w:r>
            <w:r w:rsidR="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-N120sat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2C28C984" w14:textId="6706A697"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w:t>
            </w:r>
            <w:r w:rsidR="00702526">
              <w:t xml:space="preserve"> </w:t>
            </w:r>
            <w:r w:rsidR="00702526" w:rsidRPr="00702526">
              <w:rPr>
                <w:rFonts w:ascii="Times New Roman" w:eastAsia="Times New Roman" w:hAnsi="Times New Roman" w:cs="Times New Roman"/>
                <w:color w:val="000000"/>
              </w:rPr>
              <w:t>GCCATCCCGCCCACSNNGCTGGACATGGCC</w:t>
            </w:r>
            <w:r>
              <w:rPr>
                <w:rFonts w:ascii="Times New Roman" w:eastAsia="Times New Roman" w:hAnsi="Times New Roman" w:cs="Times New Roman"/>
                <w:color w:val="000000"/>
              </w:rPr>
              <w:t xml:space="preserve"> -3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33C796E9" w14:textId="394154F0"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406B88B5"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5FD4714C" w14:textId="7265F4E5"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-del345-359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740B57C8" w14:textId="1BA6C86E"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(Phosphorylated)-GAGCTGCATGATCTGGCCGTGGAAGGGCGC-3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7233986D"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16E968EB"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78684C03" w14:textId="2366622B"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-del345-359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5438FB23" w14:textId="6E790C7D"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(Phosphorylated)-GGCTCCATCGTGGGGCTGGGCCTGTTCTGC-3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290744DC"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33C812E9"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136AAD4E" w14:textId="4BD4EA80"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-del73-93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7E874A12" w14:textId="58087E51"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(Phosphorylated)-CGCCCTGGAACTTACCTGCTGCAGGACGG-3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27319258"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607AAB44"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1D8A3F6D" w14:textId="063F6FC6"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-del73-93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5BAFF6B6" w14:textId="5DEFA3CE"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(Phosphorylated)-ACCCTCCGACGCCCGCTGGGCG-3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08989437"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1F321C09"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5D092CC3" w14:textId="535E9A4E"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-R94A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4407259B" w14:textId="3524A454"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-CGAACGCCGTGCGGCCCCTGGAACTTACC-3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613A934F"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73A48680"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606A530B" w14:textId="49110BED"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805D9B">
              <w:rPr>
                <w:rFonts w:ascii="Times New Roman" w:eastAsia="Times New Roman" w:hAnsi="Times New Roman" w:cs="Times New Roman"/>
                <w:color w:val="000000"/>
              </w:rPr>
              <w:t>–</w:t>
            </w:r>
            <w:r w:rsidR="00BF1F91">
              <w:rPr>
                <w:rFonts w:ascii="Times New Roman" w:eastAsia="Times New Roman" w:hAnsi="Times New Roman" w:cs="Times New Roman"/>
                <w:color w:val="000000"/>
              </w:rPr>
              <w:t xml:space="preserve"> R94A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6A00BBAA" w14:textId="106E765C"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-GGTAAGTTCCAGGGGCCGCACGGCGTTCG-3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392C4D76"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47B4B204"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09C8C627" w14:textId="533C2769"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-Q297A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76667E23" w14:textId="4FAD6F2B"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-CCTGAACGACCAGGCGGCCGTGGTGTTCGCG-3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5501F8DA"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13859150"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7A1E0FBA" w14:textId="0DAA2161"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805D9B">
              <w:rPr>
                <w:rFonts w:ascii="Times New Roman" w:eastAsia="Times New Roman" w:hAnsi="Times New Roman" w:cs="Times New Roman"/>
                <w:color w:val="000000"/>
              </w:rPr>
              <w:t>–</w:t>
            </w:r>
            <w:r w:rsidR="00BF1F91">
              <w:rPr>
                <w:rFonts w:ascii="Times New Roman" w:eastAsia="Times New Roman" w:hAnsi="Times New Roman" w:cs="Times New Roman"/>
                <w:color w:val="000000"/>
              </w:rPr>
              <w:t xml:space="preserve"> Q297A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6E4E4F53" w14:textId="6110644A"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-CGCGAACACCACGGCCGCCTGGTCGTTCAGG-3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4D460DA0"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0EE490C1"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062469E8" w14:textId="73646D76"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-K55A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3DFF9377" w14:textId="439095E0"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-CGCGCACGTCGCGAACATCGAGGACC-3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10C92030"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53E6C3E8"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7192023E" w14:textId="10431D2D"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805D9B">
              <w:rPr>
                <w:rFonts w:ascii="Times New Roman" w:eastAsia="Times New Roman" w:hAnsi="Times New Roman" w:cs="Times New Roman"/>
                <w:color w:val="000000"/>
              </w:rPr>
              <w:t>–</w:t>
            </w:r>
            <w:r w:rsidR="00BF1F91">
              <w:rPr>
                <w:rFonts w:ascii="Times New Roman" w:eastAsia="Times New Roman" w:hAnsi="Times New Roman" w:cs="Times New Roman"/>
                <w:color w:val="000000"/>
              </w:rPr>
              <w:t xml:space="preserve"> K55A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096D0554" w14:textId="602A85C3"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-GGTCCTCGATGTTCGCGACGTGCGCG-3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36722449"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78FDE28C"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56F68EBF" w14:textId="46D59111"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-Q340A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4BCF0BB4" w14:textId="3B5079AE"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-CCTTCCACGGCGCGATCATGCAGC-3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6100DBD2"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4603C78A" w14:textId="77777777" w:rsidTr="00A31617">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3EE91E34" w14:textId="32DE429B"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805D9B">
              <w:rPr>
                <w:rFonts w:ascii="Times New Roman" w:eastAsia="Times New Roman" w:hAnsi="Times New Roman" w:cs="Times New Roman"/>
                <w:color w:val="000000"/>
              </w:rPr>
              <w:t>–</w:t>
            </w:r>
            <w:r w:rsidR="00BF1F91">
              <w:rPr>
                <w:rFonts w:ascii="Times New Roman" w:eastAsia="Times New Roman" w:hAnsi="Times New Roman" w:cs="Times New Roman"/>
                <w:color w:val="000000"/>
              </w:rPr>
              <w:t xml:space="preserve"> Q340A R</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103888C9" w14:textId="089B2B0A"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-GCTGCATGATCGCGCCGTGGAAGG-3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63E43CF7"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231E175C" w14:textId="77777777" w:rsidTr="00115304">
        <w:trPr>
          <w:trHeight w:val="20"/>
        </w:trPr>
        <w:tc>
          <w:tcPr>
            <w:tcW w:w="2835" w:type="dxa"/>
            <w:tcBorders>
              <w:top w:val="nil"/>
              <w:left w:val="nil"/>
              <w:bottom w:val="nil"/>
              <w:right w:val="nil"/>
            </w:tcBorders>
            <w:shd w:val="clear" w:color="auto" w:fill="auto"/>
            <w:tcMar>
              <w:top w:w="15" w:type="dxa"/>
              <w:left w:w="108" w:type="dxa"/>
              <w:bottom w:w="0" w:type="dxa"/>
              <w:right w:w="108" w:type="dxa"/>
            </w:tcMar>
            <w:vAlign w:val="center"/>
          </w:tcPr>
          <w:p w14:paraId="0ACC4F22" w14:textId="4FB00781"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BF1F91">
              <w:rPr>
                <w:rFonts w:ascii="Times New Roman" w:eastAsia="Times New Roman" w:hAnsi="Times New Roman" w:cs="Times New Roman"/>
                <w:color w:val="000000"/>
              </w:rPr>
              <w:t>-T129A F</w:t>
            </w:r>
          </w:p>
        </w:tc>
        <w:tc>
          <w:tcPr>
            <w:tcW w:w="8629" w:type="dxa"/>
            <w:tcBorders>
              <w:top w:val="nil"/>
              <w:left w:val="nil"/>
              <w:bottom w:val="nil"/>
              <w:right w:val="nil"/>
            </w:tcBorders>
            <w:shd w:val="clear" w:color="auto" w:fill="auto"/>
            <w:tcMar>
              <w:top w:w="15" w:type="dxa"/>
              <w:left w:w="108" w:type="dxa"/>
              <w:bottom w:w="0" w:type="dxa"/>
              <w:right w:w="108" w:type="dxa"/>
            </w:tcMar>
            <w:vAlign w:val="center"/>
          </w:tcPr>
          <w:p w14:paraId="5B04802D" w14:textId="76E8ED28"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-CGCCCACTGGGCTGCCGCCTGC-3</w:t>
            </w:r>
            <w:r w:rsidR="00805D9B">
              <w:rPr>
                <w:rFonts w:ascii="Times New Roman" w:eastAsia="Times New Roman" w:hAnsi="Times New Roman" w:cs="Times New Roman"/>
                <w:color w:val="000000"/>
              </w:rPr>
              <w:t>’</w:t>
            </w:r>
          </w:p>
        </w:tc>
        <w:tc>
          <w:tcPr>
            <w:tcW w:w="2003" w:type="dxa"/>
            <w:tcBorders>
              <w:top w:val="nil"/>
              <w:left w:val="nil"/>
              <w:bottom w:val="nil"/>
              <w:right w:val="nil"/>
            </w:tcBorders>
            <w:shd w:val="clear" w:color="auto" w:fill="auto"/>
            <w:tcMar>
              <w:top w:w="15" w:type="dxa"/>
              <w:left w:w="108" w:type="dxa"/>
              <w:bottom w:w="0" w:type="dxa"/>
              <w:right w:w="108" w:type="dxa"/>
            </w:tcMar>
          </w:tcPr>
          <w:p w14:paraId="56B61A5C"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r w:rsidR="00BF1F91" w14:paraId="31E92DBB" w14:textId="77777777" w:rsidTr="00115304">
        <w:trPr>
          <w:trHeight w:val="20"/>
        </w:trPr>
        <w:tc>
          <w:tcPr>
            <w:tcW w:w="2835" w:type="dxa"/>
            <w:tcBorders>
              <w:top w:val="nil"/>
              <w:left w:val="nil"/>
              <w:bottom w:val="single" w:sz="4" w:space="0" w:color="000000"/>
              <w:right w:val="nil"/>
            </w:tcBorders>
            <w:shd w:val="clear" w:color="auto" w:fill="auto"/>
            <w:tcMar>
              <w:top w:w="15" w:type="dxa"/>
              <w:left w:w="108" w:type="dxa"/>
              <w:bottom w:w="0" w:type="dxa"/>
              <w:right w:w="108" w:type="dxa"/>
            </w:tcMar>
            <w:vAlign w:val="center"/>
          </w:tcPr>
          <w:p w14:paraId="5472F964" w14:textId="7FA4D6AD" w:rsidR="00BF1F91" w:rsidRDefault="003D159B" w:rsidP="00BF1F91">
            <w:pPr>
              <w:spacing w:after="20"/>
              <w:ind w:firstLine="317"/>
              <w:rPr>
                <w:rFonts w:ascii="Times New Roman" w:eastAsia="Times New Roman" w:hAnsi="Times New Roman" w:cs="Times New Roman"/>
                <w:color w:val="000000"/>
              </w:rPr>
            </w:pPr>
            <w:r>
              <w:rPr>
                <w:rFonts w:ascii="Times New Roman" w:eastAsia="Times New Roman" w:hAnsi="Times New Roman" w:cs="Times New Roman"/>
                <w:color w:val="000000"/>
              </w:rPr>
              <w:t>PsG3Ox</w:t>
            </w:r>
            <w:r w:rsidR="00AC2189" w:rsidDel="00AC2189">
              <w:rPr>
                <w:rFonts w:ascii="Times New Roman" w:eastAsia="Times New Roman" w:hAnsi="Times New Roman" w:cs="Times New Roman"/>
                <w:color w:val="000000"/>
              </w:rPr>
              <w:t xml:space="preserve"> </w:t>
            </w:r>
            <w:r w:rsidR="00805D9B">
              <w:rPr>
                <w:rFonts w:ascii="Times New Roman" w:eastAsia="Times New Roman" w:hAnsi="Times New Roman" w:cs="Times New Roman"/>
                <w:color w:val="000000"/>
              </w:rPr>
              <w:t>–</w:t>
            </w:r>
            <w:r w:rsidR="00BF1F91">
              <w:rPr>
                <w:rFonts w:ascii="Times New Roman" w:eastAsia="Times New Roman" w:hAnsi="Times New Roman" w:cs="Times New Roman"/>
                <w:color w:val="000000"/>
              </w:rPr>
              <w:t xml:space="preserve"> T129A R</w:t>
            </w:r>
          </w:p>
        </w:tc>
        <w:tc>
          <w:tcPr>
            <w:tcW w:w="8629" w:type="dxa"/>
            <w:tcBorders>
              <w:top w:val="nil"/>
              <w:left w:val="nil"/>
              <w:bottom w:val="single" w:sz="4" w:space="0" w:color="000000"/>
              <w:right w:val="nil"/>
            </w:tcBorders>
            <w:shd w:val="clear" w:color="auto" w:fill="auto"/>
            <w:tcMar>
              <w:top w:w="15" w:type="dxa"/>
              <w:left w:w="108" w:type="dxa"/>
              <w:bottom w:w="0" w:type="dxa"/>
              <w:right w:w="108" w:type="dxa"/>
            </w:tcMar>
            <w:vAlign w:val="center"/>
          </w:tcPr>
          <w:p w14:paraId="59D64A6B" w14:textId="086DDB75" w:rsidR="00BF1F91" w:rsidRDefault="00BF1F91" w:rsidP="00BF1F91">
            <w:pPr>
              <w:spacing w:after="20"/>
              <w:rPr>
                <w:rFonts w:ascii="Times New Roman" w:eastAsia="Times New Roman" w:hAnsi="Times New Roman" w:cs="Times New Roman"/>
                <w:color w:val="000000"/>
              </w:rPr>
            </w:pPr>
            <w:r>
              <w:rPr>
                <w:rFonts w:ascii="Times New Roman" w:eastAsia="Times New Roman" w:hAnsi="Times New Roman" w:cs="Times New Roman"/>
                <w:color w:val="000000"/>
              </w:rPr>
              <w:t>5</w:t>
            </w:r>
            <w:r w:rsidR="00805D9B">
              <w:rPr>
                <w:rFonts w:ascii="Times New Roman" w:eastAsia="Times New Roman" w:hAnsi="Times New Roman" w:cs="Times New Roman"/>
                <w:color w:val="000000"/>
              </w:rPr>
              <w:t>’</w:t>
            </w:r>
            <w:r>
              <w:rPr>
                <w:rFonts w:ascii="Times New Roman" w:eastAsia="Times New Roman" w:hAnsi="Times New Roman" w:cs="Times New Roman"/>
                <w:color w:val="000000"/>
              </w:rPr>
              <w:t>-GCAGGCGGCAGCCCAGTGGGCG-3</w:t>
            </w:r>
            <w:r w:rsidR="00805D9B">
              <w:rPr>
                <w:rFonts w:ascii="Times New Roman" w:eastAsia="Times New Roman" w:hAnsi="Times New Roman" w:cs="Times New Roman"/>
                <w:color w:val="000000"/>
              </w:rPr>
              <w:t>’</w:t>
            </w:r>
          </w:p>
        </w:tc>
        <w:tc>
          <w:tcPr>
            <w:tcW w:w="2003" w:type="dxa"/>
            <w:tcBorders>
              <w:top w:val="nil"/>
              <w:left w:val="nil"/>
              <w:bottom w:val="single" w:sz="4" w:space="0" w:color="000000"/>
              <w:right w:val="nil"/>
            </w:tcBorders>
            <w:shd w:val="clear" w:color="auto" w:fill="auto"/>
            <w:tcMar>
              <w:top w:w="15" w:type="dxa"/>
              <w:left w:w="108" w:type="dxa"/>
              <w:bottom w:w="0" w:type="dxa"/>
              <w:right w:w="108" w:type="dxa"/>
            </w:tcMar>
          </w:tcPr>
          <w:p w14:paraId="0CF1C397" w14:textId="77777777" w:rsidR="00BF1F91" w:rsidRDefault="00BF1F91" w:rsidP="00BF1F91">
            <w:pPr>
              <w:spacing w:after="20"/>
              <w:jc w:val="center"/>
              <w:rPr>
                <w:rFonts w:ascii="Times New Roman" w:eastAsia="Times New Roman" w:hAnsi="Times New Roman" w:cs="Times New Roman"/>
                <w:color w:val="000000"/>
              </w:rPr>
            </w:pPr>
            <w:r>
              <w:rPr>
                <w:rFonts w:ascii="Times New Roman" w:eastAsia="Times New Roman" w:hAnsi="Times New Roman" w:cs="Times New Roman"/>
                <w:color w:val="000000"/>
              </w:rPr>
              <w:t>This work</w:t>
            </w:r>
          </w:p>
        </w:tc>
      </w:tr>
    </w:tbl>
    <w:p w14:paraId="598C2969" w14:textId="77777777" w:rsidR="00A55D2D" w:rsidRDefault="00A55D2D" w:rsidP="00A55D2D">
      <w:pPr>
        <w:spacing w:after="0" w:line="240" w:lineRule="auto"/>
        <w:sectPr w:rsidR="00A55D2D">
          <w:pgSz w:w="16838" w:h="11906" w:orient="landscape"/>
          <w:pgMar w:top="1701" w:right="1417" w:bottom="1701" w:left="1417" w:header="708" w:footer="708" w:gutter="0"/>
          <w:cols w:space="720"/>
        </w:sectPr>
      </w:pPr>
    </w:p>
    <w:p w14:paraId="72DC51B2" w14:textId="2174B878" w:rsidR="00BA1EC6" w:rsidRPr="00BA1EC6" w:rsidRDefault="00FD3352" w:rsidP="00BA1EC6">
      <w:pPr>
        <w:rPr>
          <w:rFonts w:ascii="Times New Roman" w:eastAsia="Times New Roman" w:hAnsi="Times New Roman" w:cs="Times New Roman"/>
          <w:lang w:val="en-US"/>
        </w:rPr>
      </w:pPr>
      <w:bookmarkStart w:id="18" w:name="_heading=h.4d34og8" w:colFirst="0" w:colLast="0"/>
      <w:bookmarkStart w:id="19" w:name="_Toc124257954"/>
      <w:bookmarkEnd w:id="18"/>
      <w:r>
        <w:rPr>
          <w:rStyle w:val="Heading2Char"/>
          <w:rFonts w:cs="Arial"/>
          <w:b/>
          <w:bCs/>
          <w:smallCaps w:val="0"/>
          <w:szCs w:val="24"/>
          <w:lang w:val="en-US"/>
        </w:rPr>
        <w:lastRenderedPageBreak/>
        <w:t xml:space="preserve">Supplementary </w:t>
      </w:r>
      <w:r w:rsidR="00BA1EC6" w:rsidRPr="00BA1EC6">
        <w:rPr>
          <w:rStyle w:val="Heading2Char"/>
          <w:b/>
          <w:lang w:val="en-US"/>
        </w:rPr>
        <w:t xml:space="preserve">Table </w:t>
      </w:r>
      <w:r w:rsidR="00BA1EC6" w:rsidRPr="007373A8">
        <w:rPr>
          <w:rStyle w:val="Heading2Char"/>
          <w:b/>
          <w:lang w:val="en-US"/>
        </w:rPr>
        <w:t>2</w:t>
      </w:r>
      <w:r w:rsidR="00BA1EC6" w:rsidRPr="00BA1EC6">
        <w:rPr>
          <w:rStyle w:val="Heading2Char"/>
          <w:b/>
          <w:lang w:val="en-US"/>
        </w:rPr>
        <w:t>.</w:t>
      </w:r>
      <w:bookmarkEnd w:id="19"/>
      <w:r w:rsidR="00BA1EC6" w:rsidRPr="00BA1EC6">
        <w:rPr>
          <w:rFonts w:ascii="Times New Roman" w:eastAsia="Times New Roman" w:hAnsi="Times New Roman" w:cs="Times New Roman"/>
          <w:b/>
          <w:lang w:val="en-US"/>
        </w:rPr>
        <w:t xml:space="preserve"> </w:t>
      </w:r>
      <w:r w:rsidR="00BA1EC6" w:rsidRPr="00BA1EC6">
        <w:rPr>
          <w:rFonts w:ascii="Times New Roman" w:eastAsia="Times New Roman" w:hAnsi="Times New Roman" w:cs="Times New Roman"/>
          <w:sz w:val="22"/>
          <w:lang w:val="en-US"/>
        </w:rPr>
        <w:t xml:space="preserve">X-ray data collection and refinement statistics. Values in parentheses belong to the highest resolution shell. </w:t>
      </w:r>
    </w:p>
    <w:tbl>
      <w:tblPr>
        <w:tblW w:w="8233" w:type="dxa"/>
        <w:jc w:val="center"/>
        <w:tblLayout w:type="fixed"/>
        <w:tblLook w:val="0400" w:firstRow="0" w:lastRow="0" w:firstColumn="0" w:lastColumn="0" w:noHBand="0" w:noVBand="1"/>
      </w:tblPr>
      <w:tblGrid>
        <w:gridCol w:w="2282"/>
        <w:gridCol w:w="1852"/>
        <w:gridCol w:w="236"/>
        <w:gridCol w:w="1831"/>
        <w:gridCol w:w="236"/>
        <w:gridCol w:w="1796"/>
      </w:tblGrid>
      <w:tr w:rsidR="00BA1EC6" w14:paraId="50119EFD" w14:textId="77777777" w:rsidTr="00BA1EC6">
        <w:trPr>
          <w:trHeight w:val="377"/>
          <w:jc w:val="center"/>
        </w:trPr>
        <w:tc>
          <w:tcPr>
            <w:tcW w:w="2286" w:type="dxa"/>
            <w:tcBorders>
              <w:top w:val="single" w:sz="8" w:space="0" w:color="000000"/>
              <w:bottom w:val="single" w:sz="4" w:space="0" w:color="000000"/>
            </w:tcBorders>
            <w:vAlign w:val="center"/>
          </w:tcPr>
          <w:p w14:paraId="093710BB" w14:textId="77777777" w:rsidR="00BA1EC6" w:rsidRPr="00BA1EC6" w:rsidRDefault="00BA1EC6" w:rsidP="00BA1EC6">
            <w:pPr>
              <w:spacing w:after="0" w:line="240" w:lineRule="auto"/>
              <w:rPr>
                <w:rFonts w:ascii="Times New Roman" w:eastAsia="Times New Roman" w:hAnsi="Times New Roman" w:cs="Times New Roman"/>
                <w:sz w:val="24"/>
                <w:szCs w:val="24"/>
                <w:lang w:val="en-US"/>
              </w:rPr>
            </w:pPr>
          </w:p>
        </w:tc>
        <w:tc>
          <w:tcPr>
            <w:tcW w:w="1856" w:type="dxa"/>
            <w:tcBorders>
              <w:top w:val="single" w:sz="8" w:space="0" w:color="000000"/>
              <w:bottom w:val="single" w:sz="4" w:space="0" w:color="000000"/>
            </w:tcBorders>
            <w:vAlign w:val="center"/>
          </w:tcPr>
          <w:p w14:paraId="20897B2D" w14:textId="77777777" w:rsidR="00BA1EC6" w:rsidRDefault="00BA1EC6" w:rsidP="00BA1EC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rPr>
              <w:t>PsG3Ox</w:t>
            </w:r>
          </w:p>
        </w:tc>
        <w:tc>
          <w:tcPr>
            <w:tcW w:w="228" w:type="dxa"/>
            <w:tcBorders>
              <w:top w:val="single" w:sz="8" w:space="0" w:color="000000"/>
              <w:bottom w:val="single" w:sz="4" w:space="0" w:color="000000"/>
            </w:tcBorders>
            <w:vAlign w:val="center"/>
          </w:tcPr>
          <w:p w14:paraId="55472B63"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Borders>
              <w:top w:val="single" w:sz="8" w:space="0" w:color="000000"/>
              <w:bottom w:val="single" w:sz="4" w:space="0" w:color="000000"/>
            </w:tcBorders>
            <w:vAlign w:val="center"/>
          </w:tcPr>
          <w:p w14:paraId="26585E17" w14:textId="77777777" w:rsidR="00BA1EC6" w:rsidRDefault="00BA1EC6" w:rsidP="00BA1EC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rPr>
              <w:t>PsG3Ox</w:t>
            </w:r>
            <w:r>
              <w:rPr>
                <w:rFonts w:ascii="Times New Roman" w:eastAsia="Times New Roman" w:hAnsi="Times New Roman" w:cs="Times New Roman"/>
                <w:b/>
                <w:color w:val="000000"/>
              </w:rPr>
              <w:t>-Glc</w:t>
            </w:r>
          </w:p>
        </w:tc>
        <w:tc>
          <w:tcPr>
            <w:tcW w:w="228" w:type="dxa"/>
            <w:tcBorders>
              <w:top w:val="single" w:sz="8" w:space="0" w:color="000000"/>
              <w:bottom w:val="single" w:sz="4" w:space="0" w:color="000000"/>
            </w:tcBorders>
            <w:vAlign w:val="center"/>
          </w:tcPr>
          <w:p w14:paraId="271E6C21"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Borders>
              <w:top w:val="single" w:sz="8" w:space="0" w:color="000000"/>
              <w:bottom w:val="single" w:sz="4" w:space="0" w:color="000000"/>
            </w:tcBorders>
            <w:vAlign w:val="center"/>
          </w:tcPr>
          <w:p w14:paraId="5526E44F" w14:textId="77777777" w:rsidR="00BA1EC6" w:rsidRDefault="00BA1EC6" w:rsidP="00BA1EC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rPr>
              <w:t>PsG3Ox</w:t>
            </w:r>
            <w:r>
              <w:rPr>
                <w:rFonts w:ascii="Times New Roman" w:eastAsia="Times New Roman" w:hAnsi="Times New Roman" w:cs="Times New Roman"/>
                <w:b/>
                <w:color w:val="000000"/>
              </w:rPr>
              <w:t>-Mang</w:t>
            </w:r>
          </w:p>
        </w:tc>
      </w:tr>
      <w:tr w:rsidR="00BA1EC6" w14:paraId="32E6F474" w14:textId="77777777" w:rsidTr="00BA1EC6">
        <w:trPr>
          <w:trHeight w:val="303"/>
          <w:jc w:val="center"/>
        </w:trPr>
        <w:tc>
          <w:tcPr>
            <w:tcW w:w="2286" w:type="dxa"/>
            <w:tcBorders>
              <w:top w:val="single" w:sz="4" w:space="0" w:color="000000"/>
            </w:tcBorders>
            <w:vAlign w:val="center"/>
          </w:tcPr>
          <w:p w14:paraId="4F0D2627"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rPr>
              <w:t>Data collection</w:t>
            </w:r>
          </w:p>
        </w:tc>
        <w:tc>
          <w:tcPr>
            <w:tcW w:w="1856" w:type="dxa"/>
            <w:tcBorders>
              <w:top w:val="single" w:sz="4" w:space="0" w:color="000000"/>
            </w:tcBorders>
            <w:vAlign w:val="center"/>
          </w:tcPr>
          <w:p w14:paraId="467D82A1" w14:textId="77777777" w:rsidR="00BA1EC6" w:rsidRDefault="00BA1EC6" w:rsidP="00BA1EC6">
            <w:pPr>
              <w:spacing w:after="0" w:line="240" w:lineRule="auto"/>
              <w:rPr>
                <w:rFonts w:ascii="Times New Roman" w:eastAsia="Times New Roman" w:hAnsi="Times New Roman" w:cs="Times New Roman"/>
                <w:sz w:val="24"/>
                <w:szCs w:val="24"/>
              </w:rPr>
            </w:pPr>
          </w:p>
        </w:tc>
        <w:tc>
          <w:tcPr>
            <w:tcW w:w="228" w:type="dxa"/>
            <w:tcBorders>
              <w:top w:val="single" w:sz="4" w:space="0" w:color="000000"/>
            </w:tcBorders>
          </w:tcPr>
          <w:p w14:paraId="580939DF"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Borders>
              <w:top w:val="single" w:sz="4" w:space="0" w:color="000000"/>
            </w:tcBorders>
          </w:tcPr>
          <w:p w14:paraId="74FE029D" w14:textId="77777777" w:rsidR="00BA1EC6" w:rsidRDefault="00BA1EC6" w:rsidP="00BA1EC6">
            <w:pPr>
              <w:spacing w:after="0" w:line="240" w:lineRule="auto"/>
              <w:rPr>
                <w:rFonts w:ascii="Times New Roman" w:eastAsia="Times New Roman" w:hAnsi="Times New Roman" w:cs="Times New Roman"/>
                <w:sz w:val="24"/>
                <w:szCs w:val="24"/>
              </w:rPr>
            </w:pPr>
          </w:p>
        </w:tc>
        <w:tc>
          <w:tcPr>
            <w:tcW w:w="228" w:type="dxa"/>
            <w:tcBorders>
              <w:top w:val="single" w:sz="4" w:space="0" w:color="000000"/>
            </w:tcBorders>
          </w:tcPr>
          <w:p w14:paraId="4FB742BC"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Borders>
              <w:top w:val="single" w:sz="4" w:space="0" w:color="000000"/>
            </w:tcBorders>
          </w:tcPr>
          <w:p w14:paraId="44881052" w14:textId="77777777" w:rsidR="00BA1EC6" w:rsidRDefault="00BA1EC6" w:rsidP="00BA1EC6">
            <w:pPr>
              <w:spacing w:after="0" w:line="240" w:lineRule="auto"/>
              <w:rPr>
                <w:rFonts w:ascii="Times New Roman" w:eastAsia="Times New Roman" w:hAnsi="Times New Roman" w:cs="Times New Roman"/>
                <w:sz w:val="24"/>
                <w:szCs w:val="24"/>
              </w:rPr>
            </w:pPr>
          </w:p>
        </w:tc>
      </w:tr>
      <w:tr w:rsidR="00BA1EC6" w14:paraId="228996F9" w14:textId="77777777" w:rsidTr="00BA1EC6">
        <w:trPr>
          <w:trHeight w:val="303"/>
          <w:jc w:val="center"/>
        </w:trPr>
        <w:tc>
          <w:tcPr>
            <w:tcW w:w="2286" w:type="dxa"/>
            <w:vAlign w:val="center"/>
          </w:tcPr>
          <w:p w14:paraId="613CD7B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Beamline</w:t>
            </w:r>
          </w:p>
        </w:tc>
        <w:tc>
          <w:tcPr>
            <w:tcW w:w="1856" w:type="dxa"/>
            <w:vAlign w:val="center"/>
          </w:tcPr>
          <w:p w14:paraId="762D4014"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ESRF ID23-2</w:t>
            </w:r>
          </w:p>
        </w:tc>
        <w:tc>
          <w:tcPr>
            <w:tcW w:w="228" w:type="dxa"/>
          </w:tcPr>
          <w:p w14:paraId="410037FA"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40703D46"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ESRF ID30A-1</w:t>
            </w:r>
          </w:p>
        </w:tc>
        <w:tc>
          <w:tcPr>
            <w:tcW w:w="228" w:type="dxa"/>
          </w:tcPr>
          <w:p w14:paraId="2CEB7CE6"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61234E8E"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ALBA XALOC</w:t>
            </w:r>
          </w:p>
        </w:tc>
      </w:tr>
      <w:tr w:rsidR="00BA1EC6" w14:paraId="3758FCF9" w14:textId="77777777" w:rsidTr="00BA1EC6">
        <w:trPr>
          <w:trHeight w:val="303"/>
          <w:jc w:val="center"/>
        </w:trPr>
        <w:tc>
          <w:tcPr>
            <w:tcW w:w="2286" w:type="dxa"/>
            <w:vAlign w:val="center"/>
          </w:tcPr>
          <w:p w14:paraId="13718BD4"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Wavelength (Å)</w:t>
            </w:r>
          </w:p>
        </w:tc>
        <w:tc>
          <w:tcPr>
            <w:tcW w:w="1856" w:type="dxa"/>
            <w:vAlign w:val="center"/>
          </w:tcPr>
          <w:p w14:paraId="060DEE6E"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0.8731</w:t>
            </w:r>
          </w:p>
        </w:tc>
        <w:tc>
          <w:tcPr>
            <w:tcW w:w="228" w:type="dxa"/>
          </w:tcPr>
          <w:p w14:paraId="5F809E18"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vAlign w:val="center"/>
          </w:tcPr>
          <w:p w14:paraId="643DD808"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0.9654</w:t>
            </w:r>
          </w:p>
        </w:tc>
        <w:tc>
          <w:tcPr>
            <w:tcW w:w="228" w:type="dxa"/>
          </w:tcPr>
          <w:p w14:paraId="33959887"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0D0942E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0.97926</w:t>
            </w:r>
          </w:p>
        </w:tc>
      </w:tr>
      <w:tr w:rsidR="00BA1EC6" w14:paraId="70B242D0" w14:textId="77777777" w:rsidTr="00BA1EC6">
        <w:trPr>
          <w:trHeight w:val="303"/>
          <w:jc w:val="center"/>
        </w:trPr>
        <w:tc>
          <w:tcPr>
            <w:tcW w:w="2286" w:type="dxa"/>
            <w:vAlign w:val="center"/>
          </w:tcPr>
          <w:p w14:paraId="6BEDC0D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Space group</w:t>
            </w:r>
          </w:p>
        </w:tc>
        <w:tc>
          <w:tcPr>
            <w:tcW w:w="1856" w:type="dxa"/>
            <w:vAlign w:val="center"/>
          </w:tcPr>
          <w:p w14:paraId="1B0CA10D"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
                <w:color w:val="000000"/>
              </w:rPr>
              <w:t>C 2 2 2</w:t>
            </w:r>
            <w:r>
              <w:rPr>
                <w:rFonts w:ascii="Cambria Math" w:eastAsia="Cambria Math" w:hAnsi="Cambria Math" w:cs="Cambria Math"/>
                <w:i/>
                <w:color w:val="000000"/>
              </w:rPr>
              <w:t>₁</w:t>
            </w:r>
          </w:p>
        </w:tc>
        <w:tc>
          <w:tcPr>
            <w:tcW w:w="228" w:type="dxa"/>
          </w:tcPr>
          <w:p w14:paraId="4E8B1D34"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49EC378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
                <w:color w:val="000000"/>
              </w:rPr>
              <w:t>C 2 2 2</w:t>
            </w:r>
            <w:r>
              <w:rPr>
                <w:rFonts w:ascii="Cambria Math" w:eastAsia="Cambria Math" w:hAnsi="Cambria Math" w:cs="Cambria Math"/>
                <w:i/>
                <w:color w:val="000000"/>
              </w:rPr>
              <w:t>₁</w:t>
            </w:r>
          </w:p>
        </w:tc>
        <w:tc>
          <w:tcPr>
            <w:tcW w:w="228" w:type="dxa"/>
          </w:tcPr>
          <w:p w14:paraId="061BBFAB"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7194B35F"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
                <w:color w:val="000000"/>
              </w:rPr>
              <w:t>C 2 2 2</w:t>
            </w:r>
            <w:r>
              <w:rPr>
                <w:rFonts w:ascii="Cambria Math" w:eastAsia="Cambria Math" w:hAnsi="Cambria Math" w:cs="Cambria Math"/>
                <w:i/>
                <w:color w:val="000000"/>
              </w:rPr>
              <w:t>₁</w:t>
            </w:r>
          </w:p>
        </w:tc>
      </w:tr>
      <w:tr w:rsidR="00BA1EC6" w14:paraId="793B2A85" w14:textId="77777777" w:rsidTr="00BA1EC6">
        <w:trPr>
          <w:trHeight w:val="531"/>
          <w:jc w:val="center"/>
        </w:trPr>
        <w:tc>
          <w:tcPr>
            <w:tcW w:w="2286" w:type="dxa"/>
            <w:vAlign w:val="center"/>
          </w:tcPr>
          <w:p w14:paraId="01BA16C9"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Unit cell parameters (Å)</w:t>
            </w:r>
          </w:p>
        </w:tc>
        <w:tc>
          <w:tcPr>
            <w:tcW w:w="1856" w:type="dxa"/>
            <w:vAlign w:val="center"/>
          </w:tcPr>
          <w:p w14:paraId="5B08BBD0"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
                <w:color w:val="000000"/>
              </w:rPr>
              <w:t>a</w:t>
            </w:r>
            <w:r>
              <w:rPr>
                <w:rFonts w:ascii="Times New Roman" w:eastAsia="Times New Roman" w:hAnsi="Times New Roman" w:cs="Times New Roman"/>
                <w:color w:val="000000"/>
              </w:rPr>
              <w:t xml:space="preserve"> = 78.5, </w:t>
            </w:r>
            <w:r>
              <w:rPr>
                <w:rFonts w:ascii="Times New Roman" w:eastAsia="Times New Roman" w:hAnsi="Times New Roman" w:cs="Times New Roman"/>
                <w:i/>
                <w:color w:val="000000"/>
              </w:rPr>
              <w:t>b</w:t>
            </w:r>
            <w:r>
              <w:rPr>
                <w:rFonts w:ascii="Times New Roman" w:eastAsia="Times New Roman" w:hAnsi="Times New Roman" w:cs="Times New Roman"/>
                <w:color w:val="000000"/>
              </w:rPr>
              <w:t xml:space="preserve"> = 78.8,  </w:t>
            </w:r>
            <w:r>
              <w:rPr>
                <w:rFonts w:ascii="Times New Roman" w:eastAsia="Times New Roman" w:hAnsi="Times New Roman" w:cs="Times New Roman"/>
                <w:i/>
                <w:color w:val="000000"/>
              </w:rPr>
              <w:t>c</w:t>
            </w:r>
            <w:r>
              <w:rPr>
                <w:rFonts w:ascii="Times New Roman" w:eastAsia="Times New Roman" w:hAnsi="Times New Roman" w:cs="Times New Roman"/>
                <w:color w:val="000000"/>
              </w:rPr>
              <w:t xml:space="preserve"> = 151.3 </w:t>
            </w:r>
          </w:p>
        </w:tc>
        <w:tc>
          <w:tcPr>
            <w:tcW w:w="228" w:type="dxa"/>
          </w:tcPr>
          <w:p w14:paraId="791A0D80"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7784F0C4"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
                <w:color w:val="000000"/>
              </w:rPr>
              <w:t>a</w:t>
            </w:r>
            <w:r>
              <w:rPr>
                <w:rFonts w:ascii="Times New Roman" w:eastAsia="Times New Roman" w:hAnsi="Times New Roman" w:cs="Times New Roman"/>
                <w:color w:val="000000"/>
              </w:rPr>
              <w:t xml:space="preserve"> = 78.3, </w:t>
            </w:r>
            <w:r>
              <w:rPr>
                <w:rFonts w:ascii="Times New Roman" w:eastAsia="Times New Roman" w:hAnsi="Times New Roman" w:cs="Times New Roman"/>
                <w:i/>
                <w:color w:val="000000"/>
              </w:rPr>
              <w:t>b</w:t>
            </w:r>
            <w:r>
              <w:rPr>
                <w:rFonts w:ascii="Times New Roman" w:eastAsia="Times New Roman" w:hAnsi="Times New Roman" w:cs="Times New Roman"/>
                <w:color w:val="000000"/>
              </w:rPr>
              <w:t xml:space="preserve"> = 78.5, </w:t>
            </w:r>
            <w:r>
              <w:rPr>
                <w:rFonts w:ascii="Times New Roman" w:eastAsia="Times New Roman" w:hAnsi="Times New Roman" w:cs="Times New Roman"/>
                <w:i/>
                <w:color w:val="000000"/>
              </w:rPr>
              <w:t>c</w:t>
            </w:r>
            <w:r>
              <w:rPr>
                <w:rFonts w:ascii="Times New Roman" w:eastAsia="Times New Roman" w:hAnsi="Times New Roman" w:cs="Times New Roman"/>
                <w:color w:val="000000"/>
              </w:rPr>
              <w:t xml:space="preserve"> = 150.2 </w:t>
            </w:r>
          </w:p>
        </w:tc>
        <w:tc>
          <w:tcPr>
            <w:tcW w:w="228" w:type="dxa"/>
          </w:tcPr>
          <w:p w14:paraId="4215866A"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4ED26A0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
                <w:color w:val="000000"/>
              </w:rPr>
              <w:t>a</w:t>
            </w:r>
            <w:r>
              <w:rPr>
                <w:rFonts w:ascii="Times New Roman" w:eastAsia="Times New Roman" w:hAnsi="Times New Roman" w:cs="Times New Roman"/>
                <w:color w:val="000000"/>
              </w:rPr>
              <w:t xml:space="preserve"> = 76.7, </w:t>
            </w:r>
            <w:r>
              <w:rPr>
                <w:rFonts w:ascii="Times New Roman" w:eastAsia="Times New Roman" w:hAnsi="Times New Roman" w:cs="Times New Roman"/>
                <w:i/>
                <w:color w:val="000000"/>
              </w:rPr>
              <w:t>b</w:t>
            </w:r>
            <w:r>
              <w:rPr>
                <w:rFonts w:ascii="Times New Roman" w:eastAsia="Times New Roman" w:hAnsi="Times New Roman" w:cs="Times New Roman"/>
                <w:color w:val="000000"/>
              </w:rPr>
              <w:t xml:space="preserve"> = 78.9, </w:t>
            </w:r>
            <w:r>
              <w:rPr>
                <w:rFonts w:ascii="Times New Roman" w:eastAsia="Times New Roman" w:hAnsi="Times New Roman" w:cs="Times New Roman"/>
                <w:i/>
                <w:color w:val="000000"/>
              </w:rPr>
              <w:t>c</w:t>
            </w:r>
            <w:r>
              <w:rPr>
                <w:rFonts w:ascii="Times New Roman" w:eastAsia="Times New Roman" w:hAnsi="Times New Roman" w:cs="Times New Roman"/>
                <w:color w:val="000000"/>
              </w:rPr>
              <w:t xml:space="preserve"> = 147.3</w:t>
            </w:r>
          </w:p>
        </w:tc>
      </w:tr>
      <w:tr w:rsidR="00BA1EC6" w14:paraId="379F417B" w14:textId="77777777" w:rsidTr="00BA1EC6">
        <w:trPr>
          <w:trHeight w:val="463"/>
          <w:jc w:val="center"/>
        </w:trPr>
        <w:tc>
          <w:tcPr>
            <w:tcW w:w="2286" w:type="dxa"/>
            <w:vAlign w:val="center"/>
          </w:tcPr>
          <w:p w14:paraId="6DDB1A30"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Resolution (Å)</w:t>
            </w:r>
          </w:p>
        </w:tc>
        <w:tc>
          <w:tcPr>
            <w:tcW w:w="1856" w:type="dxa"/>
            <w:vAlign w:val="center"/>
          </w:tcPr>
          <w:p w14:paraId="0988969B"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39.39 – 2.01 (2.11 – 2.01)</w:t>
            </w:r>
          </w:p>
        </w:tc>
        <w:tc>
          <w:tcPr>
            <w:tcW w:w="228" w:type="dxa"/>
          </w:tcPr>
          <w:p w14:paraId="580672D4"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0A70038A"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75.11 – 2.35 (2.46 – 2.35)</w:t>
            </w:r>
          </w:p>
        </w:tc>
        <w:tc>
          <w:tcPr>
            <w:tcW w:w="228" w:type="dxa"/>
          </w:tcPr>
          <w:p w14:paraId="0644746B"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0B32D197"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73.67 – 2.60 (2.70 – 2.60)</w:t>
            </w:r>
          </w:p>
        </w:tc>
      </w:tr>
      <w:tr w:rsidR="00BA1EC6" w14:paraId="736CD576" w14:textId="77777777" w:rsidTr="00BA1EC6">
        <w:trPr>
          <w:trHeight w:val="303"/>
          <w:jc w:val="center"/>
        </w:trPr>
        <w:tc>
          <w:tcPr>
            <w:tcW w:w="2286" w:type="dxa"/>
            <w:vAlign w:val="center"/>
          </w:tcPr>
          <w:p w14:paraId="739FEB4A"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Nr. observations</w:t>
            </w:r>
          </w:p>
        </w:tc>
        <w:tc>
          <w:tcPr>
            <w:tcW w:w="1856" w:type="dxa"/>
            <w:vAlign w:val="center"/>
          </w:tcPr>
          <w:p w14:paraId="59126D64"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361063 (51690)</w:t>
            </w:r>
          </w:p>
        </w:tc>
        <w:tc>
          <w:tcPr>
            <w:tcW w:w="228" w:type="dxa"/>
          </w:tcPr>
          <w:p w14:paraId="32FB8ABE"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770666B3"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94766 (9314)</w:t>
            </w:r>
          </w:p>
        </w:tc>
        <w:tc>
          <w:tcPr>
            <w:tcW w:w="228" w:type="dxa"/>
          </w:tcPr>
          <w:p w14:paraId="4B9ECC66"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26144A23"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87843 (13386)</w:t>
            </w:r>
          </w:p>
        </w:tc>
      </w:tr>
      <w:tr w:rsidR="00BA1EC6" w14:paraId="1D497307" w14:textId="77777777" w:rsidTr="00BA1EC6">
        <w:trPr>
          <w:trHeight w:val="303"/>
          <w:jc w:val="center"/>
        </w:trPr>
        <w:tc>
          <w:tcPr>
            <w:tcW w:w="2286" w:type="dxa"/>
            <w:vAlign w:val="center"/>
          </w:tcPr>
          <w:p w14:paraId="31460B46"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Nr. unique reflections</w:t>
            </w:r>
          </w:p>
        </w:tc>
        <w:tc>
          <w:tcPr>
            <w:tcW w:w="1856" w:type="dxa"/>
            <w:vAlign w:val="center"/>
          </w:tcPr>
          <w:p w14:paraId="672B5C90"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31572 (5031)</w:t>
            </w:r>
          </w:p>
        </w:tc>
        <w:tc>
          <w:tcPr>
            <w:tcW w:w="228" w:type="dxa"/>
          </w:tcPr>
          <w:p w14:paraId="058ADBE1"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3B21F8DE"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18894 (2511)</w:t>
            </w:r>
          </w:p>
        </w:tc>
        <w:tc>
          <w:tcPr>
            <w:tcW w:w="228" w:type="dxa"/>
          </w:tcPr>
          <w:p w14:paraId="215523FB"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5A522B06"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14110 (2229)</w:t>
            </w:r>
          </w:p>
        </w:tc>
      </w:tr>
      <w:tr w:rsidR="00BA1EC6" w14:paraId="6636278E" w14:textId="77777777" w:rsidTr="00BA1EC6">
        <w:trPr>
          <w:trHeight w:val="303"/>
          <w:jc w:val="center"/>
        </w:trPr>
        <w:tc>
          <w:tcPr>
            <w:tcW w:w="2286" w:type="dxa"/>
            <w:vAlign w:val="center"/>
          </w:tcPr>
          <w:p w14:paraId="25CE91F6"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Completeness (%)</w:t>
            </w:r>
          </w:p>
        </w:tc>
        <w:tc>
          <w:tcPr>
            <w:tcW w:w="1856" w:type="dxa"/>
            <w:vAlign w:val="center"/>
          </w:tcPr>
          <w:p w14:paraId="00C2499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99.8 (99.6)</w:t>
            </w:r>
          </w:p>
        </w:tc>
        <w:tc>
          <w:tcPr>
            <w:tcW w:w="228" w:type="dxa"/>
          </w:tcPr>
          <w:p w14:paraId="388EA4D6"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5356844D"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96.2 (90.8)</w:t>
            </w:r>
          </w:p>
        </w:tc>
        <w:tc>
          <w:tcPr>
            <w:tcW w:w="228" w:type="dxa"/>
          </w:tcPr>
          <w:p w14:paraId="391E6C1E"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5F26952F"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99.5 (97.9)</w:t>
            </w:r>
          </w:p>
        </w:tc>
      </w:tr>
      <w:tr w:rsidR="00BA1EC6" w14:paraId="7DB02A12" w14:textId="77777777" w:rsidTr="00BA1EC6">
        <w:trPr>
          <w:trHeight w:val="303"/>
          <w:jc w:val="center"/>
        </w:trPr>
        <w:tc>
          <w:tcPr>
            <w:tcW w:w="2286" w:type="dxa"/>
            <w:vAlign w:val="center"/>
          </w:tcPr>
          <w:p w14:paraId="4698599D"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Multiplicity</w:t>
            </w:r>
          </w:p>
        </w:tc>
        <w:tc>
          <w:tcPr>
            <w:tcW w:w="1856" w:type="dxa"/>
            <w:vAlign w:val="center"/>
          </w:tcPr>
          <w:p w14:paraId="5DB2AC82"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11.4 (10.3)</w:t>
            </w:r>
          </w:p>
        </w:tc>
        <w:tc>
          <w:tcPr>
            <w:tcW w:w="228" w:type="dxa"/>
          </w:tcPr>
          <w:p w14:paraId="2A90D437"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112A056B"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5.0 (3.7)</w:t>
            </w:r>
          </w:p>
        </w:tc>
        <w:tc>
          <w:tcPr>
            <w:tcW w:w="228" w:type="dxa"/>
          </w:tcPr>
          <w:p w14:paraId="141E9FA2"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75DEC172"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6.2 (6.0)</w:t>
            </w:r>
          </w:p>
        </w:tc>
      </w:tr>
      <w:tr w:rsidR="00BA1EC6" w14:paraId="7C831844" w14:textId="77777777" w:rsidTr="00BA1EC6">
        <w:trPr>
          <w:trHeight w:val="303"/>
          <w:jc w:val="center"/>
        </w:trPr>
        <w:tc>
          <w:tcPr>
            <w:tcW w:w="2286" w:type="dxa"/>
            <w:vAlign w:val="center"/>
          </w:tcPr>
          <w:p w14:paraId="6A4AF7E3"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Mosaicity (ᵒ)</w:t>
            </w:r>
          </w:p>
        </w:tc>
        <w:tc>
          <w:tcPr>
            <w:tcW w:w="1856" w:type="dxa"/>
            <w:vAlign w:val="center"/>
          </w:tcPr>
          <w:p w14:paraId="5914A956"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0.43</w:t>
            </w:r>
          </w:p>
        </w:tc>
        <w:tc>
          <w:tcPr>
            <w:tcW w:w="228" w:type="dxa"/>
          </w:tcPr>
          <w:p w14:paraId="08B13B56"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123E05B9"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0.43</w:t>
            </w:r>
          </w:p>
        </w:tc>
        <w:tc>
          <w:tcPr>
            <w:tcW w:w="228" w:type="dxa"/>
          </w:tcPr>
          <w:p w14:paraId="706E3583"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4F07E258"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0.48</w:t>
            </w:r>
          </w:p>
        </w:tc>
      </w:tr>
      <w:tr w:rsidR="00BA1EC6" w14:paraId="5E17621E" w14:textId="77777777" w:rsidTr="00BA1EC6">
        <w:trPr>
          <w:trHeight w:val="303"/>
          <w:jc w:val="center"/>
        </w:trPr>
        <w:tc>
          <w:tcPr>
            <w:tcW w:w="2286" w:type="dxa"/>
            <w:vAlign w:val="center"/>
          </w:tcPr>
          <w:p w14:paraId="4C46E1C9"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CC</w:t>
            </w:r>
            <w:r>
              <w:rPr>
                <w:rFonts w:ascii="Times New Roman" w:eastAsia="Times New Roman" w:hAnsi="Times New Roman" w:cs="Times New Roman"/>
                <w:color w:val="000000"/>
                <w:sz w:val="12"/>
                <w:szCs w:val="12"/>
                <w:vertAlign w:val="subscript"/>
              </w:rPr>
              <w:t xml:space="preserve">1/2 </w:t>
            </w:r>
            <w:r>
              <w:rPr>
                <w:rFonts w:ascii="Times New Roman" w:eastAsia="Times New Roman" w:hAnsi="Times New Roman" w:cs="Times New Roman"/>
                <w:color w:val="000000"/>
              </w:rPr>
              <w:t>(%)</w:t>
            </w:r>
            <w:r>
              <w:rPr>
                <w:rFonts w:ascii="Times New Roman" w:eastAsia="Times New Roman" w:hAnsi="Times New Roman" w:cs="Times New Roman"/>
                <w:color w:val="000000"/>
                <w:sz w:val="12"/>
                <w:szCs w:val="12"/>
                <w:vertAlign w:val="superscript"/>
              </w:rPr>
              <w:t>a</w:t>
            </w:r>
          </w:p>
        </w:tc>
        <w:tc>
          <w:tcPr>
            <w:tcW w:w="1856" w:type="dxa"/>
            <w:vAlign w:val="center"/>
          </w:tcPr>
          <w:p w14:paraId="5650CA3D"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99.6 (65.3)</w:t>
            </w:r>
          </w:p>
        </w:tc>
        <w:tc>
          <w:tcPr>
            <w:tcW w:w="228" w:type="dxa"/>
          </w:tcPr>
          <w:p w14:paraId="746B676A"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576B44DE"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97.3 (42.4)</w:t>
            </w:r>
          </w:p>
        </w:tc>
        <w:tc>
          <w:tcPr>
            <w:tcW w:w="228" w:type="dxa"/>
          </w:tcPr>
          <w:p w14:paraId="493DE020"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65CBFF8B"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98.5 (49.5)</w:t>
            </w:r>
          </w:p>
        </w:tc>
      </w:tr>
      <w:tr w:rsidR="00BA1EC6" w14:paraId="62AAB23C" w14:textId="77777777" w:rsidTr="00BA1EC6">
        <w:trPr>
          <w:trHeight w:val="303"/>
          <w:jc w:val="center"/>
        </w:trPr>
        <w:tc>
          <w:tcPr>
            <w:tcW w:w="2286" w:type="dxa"/>
            <w:vAlign w:val="center"/>
          </w:tcPr>
          <w:p w14:paraId="421C04F2"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w:t>
            </w:r>
            <w:r>
              <w:rPr>
                <w:rFonts w:ascii="Times New Roman" w:eastAsia="Times New Roman" w:hAnsi="Times New Roman" w:cs="Times New Roman"/>
                <w:color w:val="000000"/>
                <w:sz w:val="12"/>
                <w:szCs w:val="12"/>
                <w:vertAlign w:val="subscript"/>
              </w:rPr>
              <w:t>sym</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sz w:val="12"/>
                <w:szCs w:val="12"/>
                <w:vertAlign w:val="superscript"/>
              </w:rPr>
              <w:t>b</w:t>
            </w:r>
          </w:p>
        </w:tc>
        <w:tc>
          <w:tcPr>
            <w:tcW w:w="1856" w:type="dxa"/>
            <w:vAlign w:val="center"/>
          </w:tcPr>
          <w:p w14:paraId="47F68EE8"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15.2 (181.3)</w:t>
            </w:r>
          </w:p>
        </w:tc>
        <w:tc>
          <w:tcPr>
            <w:tcW w:w="228" w:type="dxa"/>
          </w:tcPr>
          <w:p w14:paraId="58D52FB3"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0593C291"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18.8 (185.9)</w:t>
            </w:r>
          </w:p>
        </w:tc>
        <w:tc>
          <w:tcPr>
            <w:tcW w:w="228" w:type="dxa"/>
          </w:tcPr>
          <w:p w14:paraId="109BF4AB"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4A05FC3E"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17.8 (44.9)</w:t>
            </w:r>
          </w:p>
        </w:tc>
      </w:tr>
      <w:tr w:rsidR="00BA1EC6" w14:paraId="09B18B52" w14:textId="77777777" w:rsidTr="00BA1EC6">
        <w:trPr>
          <w:trHeight w:val="303"/>
          <w:jc w:val="center"/>
        </w:trPr>
        <w:tc>
          <w:tcPr>
            <w:tcW w:w="2286" w:type="dxa"/>
            <w:vAlign w:val="center"/>
          </w:tcPr>
          <w:p w14:paraId="49848E39"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w:t>
            </w:r>
            <w:r>
              <w:rPr>
                <w:rFonts w:ascii="Times New Roman" w:eastAsia="Times New Roman" w:hAnsi="Times New Roman" w:cs="Times New Roman"/>
                <w:color w:val="000000"/>
                <w:sz w:val="12"/>
                <w:szCs w:val="12"/>
                <w:vertAlign w:val="subscript"/>
              </w:rPr>
              <w:t>meas</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sz w:val="12"/>
                <w:szCs w:val="12"/>
                <w:vertAlign w:val="superscript"/>
              </w:rPr>
              <w:t>c</w:t>
            </w:r>
          </w:p>
        </w:tc>
        <w:tc>
          <w:tcPr>
            <w:tcW w:w="1856" w:type="dxa"/>
            <w:vAlign w:val="center"/>
          </w:tcPr>
          <w:p w14:paraId="7D510628"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17.9 (188.6)</w:t>
            </w:r>
          </w:p>
        </w:tc>
        <w:tc>
          <w:tcPr>
            <w:tcW w:w="228" w:type="dxa"/>
          </w:tcPr>
          <w:p w14:paraId="28662A7D"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7278BDE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28.4 (154.9)</w:t>
            </w:r>
          </w:p>
        </w:tc>
        <w:tc>
          <w:tcPr>
            <w:tcW w:w="228" w:type="dxa"/>
          </w:tcPr>
          <w:p w14:paraId="1D1AEFA3"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2D67FF15"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20.8 (63.0)</w:t>
            </w:r>
          </w:p>
        </w:tc>
      </w:tr>
      <w:tr w:rsidR="00BA1EC6" w14:paraId="50B9D003" w14:textId="77777777" w:rsidTr="00BA1EC6">
        <w:trPr>
          <w:trHeight w:val="303"/>
          <w:jc w:val="center"/>
        </w:trPr>
        <w:tc>
          <w:tcPr>
            <w:tcW w:w="2286" w:type="dxa"/>
            <w:vAlign w:val="center"/>
          </w:tcPr>
          <w:p w14:paraId="7B3A6F39"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w:t>
            </w:r>
            <w:r>
              <w:rPr>
                <w:rFonts w:ascii="Times New Roman" w:eastAsia="Times New Roman" w:hAnsi="Times New Roman" w:cs="Times New Roman"/>
                <w:color w:val="000000"/>
                <w:sz w:val="12"/>
                <w:szCs w:val="12"/>
                <w:vertAlign w:val="subscript"/>
              </w:rPr>
              <w:t>p.i.m.</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sz w:val="12"/>
                <w:szCs w:val="12"/>
                <w:vertAlign w:val="superscript"/>
              </w:rPr>
              <w:t>d</w:t>
            </w:r>
          </w:p>
        </w:tc>
        <w:tc>
          <w:tcPr>
            <w:tcW w:w="1856" w:type="dxa"/>
            <w:vAlign w:val="center"/>
          </w:tcPr>
          <w:p w14:paraId="0BC9E4E2"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4.6 (26.4)</w:t>
            </w:r>
          </w:p>
        </w:tc>
        <w:tc>
          <w:tcPr>
            <w:tcW w:w="228" w:type="dxa"/>
          </w:tcPr>
          <w:p w14:paraId="5B5E594A"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4D9445A5"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14.7 (47.4)</w:t>
            </w:r>
          </w:p>
        </w:tc>
        <w:tc>
          <w:tcPr>
            <w:tcW w:w="228" w:type="dxa"/>
          </w:tcPr>
          <w:p w14:paraId="4C40BC02"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6A79763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7.8 (20.2)</w:t>
            </w:r>
          </w:p>
        </w:tc>
      </w:tr>
      <w:tr w:rsidR="00BA1EC6" w14:paraId="6A4725B5" w14:textId="77777777" w:rsidTr="00BA1EC6">
        <w:trPr>
          <w:trHeight w:val="303"/>
          <w:jc w:val="center"/>
        </w:trPr>
        <w:tc>
          <w:tcPr>
            <w:tcW w:w="2286" w:type="dxa"/>
            <w:vAlign w:val="center"/>
          </w:tcPr>
          <w:p w14:paraId="036DD25E"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&lt;I/σ(I)&gt;</w:t>
            </w:r>
          </w:p>
        </w:tc>
        <w:tc>
          <w:tcPr>
            <w:tcW w:w="1856" w:type="dxa"/>
            <w:vAlign w:val="center"/>
          </w:tcPr>
          <w:p w14:paraId="272C1A5F"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9.57 (0.99)</w:t>
            </w:r>
          </w:p>
        </w:tc>
        <w:tc>
          <w:tcPr>
            <w:tcW w:w="228" w:type="dxa"/>
          </w:tcPr>
          <w:p w14:paraId="61FC6728"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2B0E4FA9"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4.11 (0.94)</w:t>
            </w:r>
          </w:p>
        </w:tc>
        <w:tc>
          <w:tcPr>
            <w:tcW w:w="228" w:type="dxa"/>
          </w:tcPr>
          <w:p w14:paraId="5F12CFF9"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6FC16B88"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6.99 (1.16)</w:t>
            </w:r>
          </w:p>
        </w:tc>
      </w:tr>
      <w:tr w:rsidR="00BA1EC6" w14:paraId="19096F04" w14:textId="77777777" w:rsidTr="00BA1EC6">
        <w:trPr>
          <w:trHeight w:val="303"/>
          <w:jc w:val="center"/>
        </w:trPr>
        <w:tc>
          <w:tcPr>
            <w:tcW w:w="2286" w:type="dxa"/>
            <w:vAlign w:val="center"/>
          </w:tcPr>
          <w:p w14:paraId="467E80C6"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Wilson B (Å</w:t>
            </w:r>
            <w:r>
              <w:rPr>
                <w:rFonts w:ascii="Times New Roman" w:eastAsia="Times New Roman" w:hAnsi="Times New Roman" w:cs="Times New Roman"/>
                <w:color w:val="000000"/>
                <w:sz w:val="12"/>
                <w:szCs w:val="12"/>
                <w:vertAlign w:val="superscript"/>
              </w:rPr>
              <w:t>2</w:t>
            </w:r>
            <w:r>
              <w:rPr>
                <w:rFonts w:ascii="Times New Roman" w:eastAsia="Times New Roman" w:hAnsi="Times New Roman" w:cs="Times New Roman"/>
                <w:color w:val="000000"/>
              </w:rPr>
              <w:t>)</w:t>
            </w:r>
          </w:p>
        </w:tc>
        <w:tc>
          <w:tcPr>
            <w:tcW w:w="1856" w:type="dxa"/>
            <w:vAlign w:val="center"/>
          </w:tcPr>
          <w:p w14:paraId="7E1EF49B"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42.0</w:t>
            </w:r>
          </w:p>
        </w:tc>
        <w:tc>
          <w:tcPr>
            <w:tcW w:w="228" w:type="dxa"/>
          </w:tcPr>
          <w:p w14:paraId="049AE5DC"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4570CCAA"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50.9</w:t>
            </w:r>
          </w:p>
        </w:tc>
        <w:tc>
          <w:tcPr>
            <w:tcW w:w="228" w:type="dxa"/>
          </w:tcPr>
          <w:p w14:paraId="136861E3"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268009E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44.0</w:t>
            </w:r>
          </w:p>
        </w:tc>
      </w:tr>
      <w:tr w:rsidR="00BA1EC6" w14:paraId="74205329" w14:textId="77777777" w:rsidTr="00BA1EC6">
        <w:trPr>
          <w:trHeight w:val="303"/>
          <w:jc w:val="center"/>
        </w:trPr>
        <w:tc>
          <w:tcPr>
            <w:tcW w:w="2286" w:type="dxa"/>
            <w:vAlign w:val="center"/>
          </w:tcPr>
          <w:p w14:paraId="19F49C7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V</w:t>
            </w:r>
            <w:r>
              <w:rPr>
                <w:rFonts w:ascii="Times New Roman" w:eastAsia="Times New Roman" w:hAnsi="Times New Roman" w:cs="Times New Roman"/>
                <w:color w:val="000000"/>
                <w:sz w:val="12"/>
                <w:szCs w:val="12"/>
                <w:vertAlign w:val="subscript"/>
              </w:rPr>
              <w:t>M</w:t>
            </w:r>
            <w:r>
              <w:rPr>
                <w:rFonts w:ascii="Times New Roman" w:eastAsia="Times New Roman" w:hAnsi="Times New Roman" w:cs="Times New Roman"/>
                <w:color w:val="000000"/>
              </w:rPr>
              <w:t xml:space="preserve"> (Å</w:t>
            </w:r>
            <w:r>
              <w:rPr>
                <w:rFonts w:ascii="Times New Roman" w:eastAsia="Times New Roman" w:hAnsi="Times New Roman" w:cs="Times New Roman"/>
                <w:color w:val="000000"/>
                <w:sz w:val="12"/>
                <w:szCs w:val="12"/>
                <w:vertAlign w:val="superscript"/>
              </w:rPr>
              <w:t>3</w:t>
            </w:r>
            <w:r>
              <w:rPr>
                <w:rFonts w:ascii="Times New Roman" w:eastAsia="Times New Roman" w:hAnsi="Times New Roman" w:cs="Times New Roman"/>
                <w:color w:val="000000"/>
              </w:rPr>
              <w:t xml:space="preserve"> Da</w:t>
            </w:r>
            <w:r>
              <w:rPr>
                <w:rFonts w:ascii="Times New Roman" w:eastAsia="Times New Roman" w:hAnsi="Times New Roman" w:cs="Times New Roman"/>
                <w:color w:val="000000"/>
                <w:sz w:val="12"/>
                <w:szCs w:val="12"/>
                <w:vertAlign w:val="superscript"/>
              </w:rPr>
              <w:t>-1</w:t>
            </w:r>
            <w:r>
              <w:rPr>
                <w:rFonts w:ascii="Times New Roman" w:eastAsia="Times New Roman" w:hAnsi="Times New Roman" w:cs="Times New Roman"/>
                <w:color w:val="000000"/>
              </w:rPr>
              <w:t>)</w:t>
            </w:r>
          </w:p>
        </w:tc>
        <w:tc>
          <w:tcPr>
            <w:tcW w:w="1856" w:type="dxa"/>
            <w:vAlign w:val="center"/>
          </w:tcPr>
          <w:p w14:paraId="58240515"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1.83</w:t>
            </w:r>
          </w:p>
        </w:tc>
        <w:tc>
          <w:tcPr>
            <w:tcW w:w="228" w:type="dxa"/>
          </w:tcPr>
          <w:p w14:paraId="78E3CDC4"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5659E1E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1.80</w:t>
            </w:r>
          </w:p>
        </w:tc>
        <w:tc>
          <w:tcPr>
            <w:tcW w:w="228" w:type="dxa"/>
          </w:tcPr>
          <w:p w14:paraId="513CEF2E"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29B08663"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2.01</w:t>
            </w:r>
          </w:p>
        </w:tc>
      </w:tr>
      <w:tr w:rsidR="00BA1EC6" w14:paraId="1FD8863A" w14:textId="77777777" w:rsidTr="00BA1EC6">
        <w:trPr>
          <w:trHeight w:val="303"/>
          <w:jc w:val="center"/>
        </w:trPr>
        <w:tc>
          <w:tcPr>
            <w:tcW w:w="2286" w:type="dxa"/>
            <w:vAlign w:val="center"/>
          </w:tcPr>
          <w:p w14:paraId="17234BE0"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Estimated solvent content (%)</w:t>
            </w:r>
          </w:p>
        </w:tc>
        <w:tc>
          <w:tcPr>
            <w:tcW w:w="1856" w:type="dxa"/>
            <w:vAlign w:val="center"/>
          </w:tcPr>
          <w:p w14:paraId="40228D24"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32.7</w:t>
            </w:r>
          </w:p>
        </w:tc>
        <w:tc>
          <w:tcPr>
            <w:tcW w:w="228" w:type="dxa"/>
          </w:tcPr>
          <w:p w14:paraId="088D83D6"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38074F7B"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31.8</w:t>
            </w:r>
          </w:p>
        </w:tc>
        <w:tc>
          <w:tcPr>
            <w:tcW w:w="228" w:type="dxa"/>
          </w:tcPr>
          <w:p w14:paraId="0B80F801"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6DB6FB6D"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39.0</w:t>
            </w:r>
          </w:p>
        </w:tc>
      </w:tr>
      <w:tr w:rsidR="00BA1EC6" w14:paraId="0ECDFB47" w14:textId="77777777" w:rsidTr="00BA1EC6">
        <w:trPr>
          <w:trHeight w:val="303"/>
          <w:jc w:val="center"/>
        </w:trPr>
        <w:tc>
          <w:tcPr>
            <w:tcW w:w="2286" w:type="dxa"/>
            <w:vAlign w:val="center"/>
          </w:tcPr>
          <w:p w14:paraId="50A21BD6"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rPr>
              <w:t>Refinement </w:t>
            </w:r>
          </w:p>
        </w:tc>
        <w:tc>
          <w:tcPr>
            <w:tcW w:w="1856" w:type="dxa"/>
            <w:vAlign w:val="center"/>
          </w:tcPr>
          <w:p w14:paraId="7612C67E" w14:textId="77777777" w:rsidR="00BA1EC6" w:rsidRDefault="00BA1EC6" w:rsidP="00BA1EC6">
            <w:pPr>
              <w:spacing w:after="0" w:line="240" w:lineRule="auto"/>
              <w:rPr>
                <w:rFonts w:ascii="Times New Roman" w:eastAsia="Times New Roman" w:hAnsi="Times New Roman" w:cs="Times New Roman"/>
                <w:sz w:val="24"/>
                <w:szCs w:val="24"/>
              </w:rPr>
            </w:pPr>
          </w:p>
        </w:tc>
        <w:tc>
          <w:tcPr>
            <w:tcW w:w="228" w:type="dxa"/>
          </w:tcPr>
          <w:p w14:paraId="4955C33D"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7A2FD18D" w14:textId="77777777" w:rsidR="00BA1EC6" w:rsidRDefault="00BA1EC6" w:rsidP="00BA1EC6">
            <w:pPr>
              <w:spacing w:after="0" w:line="240" w:lineRule="auto"/>
              <w:rPr>
                <w:rFonts w:ascii="Times New Roman" w:eastAsia="Times New Roman" w:hAnsi="Times New Roman" w:cs="Times New Roman"/>
                <w:sz w:val="24"/>
                <w:szCs w:val="24"/>
              </w:rPr>
            </w:pPr>
          </w:p>
        </w:tc>
        <w:tc>
          <w:tcPr>
            <w:tcW w:w="228" w:type="dxa"/>
          </w:tcPr>
          <w:p w14:paraId="1786F8A0"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2FFCC2E8" w14:textId="77777777" w:rsidR="00BA1EC6" w:rsidRDefault="00BA1EC6" w:rsidP="00BA1EC6">
            <w:pPr>
              <w:spacing w:after="0" w:line="240" w:lineRule="auto"/>
              <w:rPr>
                <w:rFonts w:ascii="Times New Roman" w:eastAsia="Times New Roman" w:hAnsi="Times New Roman" w:cs="Times New Roman"/>
                <w:sz w:val="24"/>
                <w:szCs w:val="24"/>
              </w:rPr>
            </w:pPr>
          </w:p>
        </w:tc>
      </w:tr>
      <w:tr w:rsidR="00BA1EC6" w14:paraId="51A921DA" w14:textId="77777777" w:rsidTr="00BA1EC6">
        <w:trPr>
          <w:trHeight w:val="303"/>
          <w:jc w:val="center"/>
        </w:trPr>
        <w:tc>
          <w:tcPr>
            <w:tcW w:w="2286" w:type="dxa"/>
            <w:vAlign w:val="center"/>
          </w:tcPr>
          <w:p w14:paraId="0F2D80BA"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w:t>
            </w:r>
            <w:r>
              <w:rPr>
                <w:rFonts w:ascii="Times New Roman" w:eastAsia="Times New Roman" w:hAnsi="Times New Roman" w:cs="Times New Roman"/>
                <w:color w:val="000000"/>
                <w:sz w:val="12"/>
                <w:szCs w:val="12"/>
                <w:vertAlign w:val="subscript"/>
              </w:rPr>
              <w:t>work</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sz w:val="12"/>
                <w:szCs w:val="12"/>
                <w:vertAlign w:val="superscript"/>
              </w:rPr>
              <w:t>e</w:t>
            </w:r>
          </w:p>
        </w:tc>
        <w:tc>
          <w:tcPr>
            <w:tcW w:w="1856" w:type="dxa"/>
            <w:vAlign w:val="center"/>
          </w:tcPr>
          <w:p w14:paraId="5FB0204F"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19.9</w:t>
            </w:r>
          </w:p>
        </w:tc>
        <w:tc>
          <w:tcPr>
            <w:tcW w:w="228" w:type="dxa"/>
          </w:tcPr>
          <w:p w14:paraId="02D44E25"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25C693F2"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24.5</w:t>
            </w:r>
          </w:p>
        </w:tc>
        <w:tc>
          <w:tcPr>
            <w:tcW w:w="228" w:type="dxa"/>
          </w:tcPr>
          <w:p w14:paraId="4E266EBA"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3372AED0"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22.8</w:t>
            </w:r>
          </w:p>
        </w:tc>
      </w:tr>
      <w:tr w:rsidR="00BA1EC6" w14:paraId="7CC57F13" w14:textId="77777777" w:rsidTr="00BA1EC6">
        <w:trPr>
          <w:trHeight w:val="303"/>
          <w:jc w:val="center"/>
        </w:trPr>
        <w:tc>
          <w:tcPr>
            <w:tcW w:w="2286" w:type="dxa"/>
            <w:vAlign w:val="center"/>
          </w:tcPr>
          <w:p w14:paraId="60847C30"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w:t>
            </w:r>
            <w:r>
              <w:rPr>
                <w:rFonts w:ascii="Times New Roman" w:eastAsia="Times New Roman" w:hAnsi="Times New Roman" w:cs="Times New Roman"/>
                <w:color w:val="000000"/>
                <w:sz w:val="12"/>
                <w:szCs w:val="12"/>
                <w:vertAlign w:val="subscript"/>
              </w:rPr>
              <w:t>free</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sz w:val="12"/>
                <w:szCs w:val="12"/>
                <w:vertAlign w:val="superscript"/>
              </w:rPr>
              <w:t>e</w:t>
            </w:r>
          </w:p>
        </w:tc>
        <w:tc>
          <w:tcPr>
            <w:tcW w:w="1856" w:type="dxa"/>
            <w:vAlign w:val="center"/>
          </w:tcPr>
          <w:p w14:paraId="559D2F07"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24.4</w:t>
            </w:r>
          </w:p>
        </w:tc>
        <w:tc>
          <w:tcPr>
            <w:tcW w:w="228" w:type="dxa"/>
          </w:tcPr>
          <w:p w14:paraId="0A220779"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56855DF6"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26.2</w:t>
            </w:r>
          </w:p>
        </w:tc>
        <w:tc>
          <w:tcPr>
            <w:tcW w:w="228" w:type="dxa"/>
          </w:tcPr>
          <w:p w14:paraId="55727843"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237C90A3"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28.2</w:t>
            </w:r>
          </w:p>
        </w:tc>
      </w:tr>
      <w:tr w:rsidR="00BA1EC6" w14:paraId="11F741FA" w14:textId="77777777" w:rsidTr="00BA1EC6">
        <w:trPr>
          <w:trHeight w:val="303"/>
          <w:jc w:val="center"/>
        </w:trPr>
        <w:tc>
          <w:tcPr>
            <w:tcW w:w="2286" w:type="dxa"/>
            <w:vAlign w:val="center"/>
          </w:tcPr>
          <w:p w14:paraId="3FA8EF24" w14:textId="77777777" w:rsidR="00BA1EC6" w:rsidRPr="00BA1EC6" w:rsidRDefault="00BA1EC6" w:rsidP="00BA1EC6">
            <w:pPr>
              <w:spacing w:after="0" w:line="240" w:lineRule="auto"/>
              <w:rPr>
                <w:rFonts w:ascii="Times New Roman" w:eastAsia="Times New Roman" w:hAnsi="Times New Roman" w:cs="Times New Roman"/>
                <w:sz w:val="24"/>
                <w:szCs w:val="24"/>
                <w:lang w:val="en-US"/>
              </w:rPr>
            </w:pPr>
            <w:r w:rsidRPr="00BA1EC6">
              <w:rPr>
                <w:rFonts w:ascii="Times New Roman" w:eastAsia="Times New Roman" w:hAnsi="Times New Roman" w:cs="Times New Roman"/>
                <w:color w:val="000000"/>
                <w:lang w:val="en-US"/>
              </w:rPr>
              <w:t>rmsd for bond lengths (Å)</w:t>
            </w:r>
          </w:p>
        </w:tc>
        <w:tc>
          <w:tcPr>
            <w:tcW w:w="1856" w:type="dxa"/>
            <w:vAlign w:val="center"/>
          </w:tcPr>
          <w:p w14:paraId="4EEB2001"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0.003</w:t>
            </w:r>
          </w:p>
        </w:tc>
        <w:tc>
          <w:tcPr>
            <w:tcW w:w="228" w:type="dxa"/>
          </w:tcPr>
          <w:p w14:paraId="2D379DBB"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49AAE0D4"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0.002</w:t>
            </w:r>
          </w:p>
        </w:tc>
        <w:tc>
          <w:tcPr>
            <w:tcW w:w="228" w:type="dxa"/>
          </w:tcPr>
          <w:p w14:paraId="3B801350"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3B71A5ED"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0.002</w:t>
            </w:r>
          </w:p>
        </w:tc>
      </w:tr>
      <w:tr w:rsidR="00BA1EC6" w14:paraId="2F8AAF2E" w14:textId="77777777" w:rsidTr="00BA1EC6">
        <w:trPr>
          <w:trHeight w:val="303"/>
          <w:jc w:val="center"/>
        </w:trPr>
        <w:tc>
          <w:tcPr>
            <w:tcW w:w="2286" w:type="dxa"/>
            <w:vAlign w:val="center"/>
          </w:tcPr>
          <w:p w14:paraId="55AAD53B"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rmsd for bond angles (°)</w:t>
            </w:r>
          </w:p>
        </w:tc>
        <w:tc>
          <w:tcPr>
            <w:tcW w:w="1856" w:type="dxa"/>
            <w:vAlign w:val="center"/>
          </w:tcPr>
          <w:p w14:paraId="15C3283B"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0.542</w:t>
            </w:r>
          </w:p>
        </w:tc>
        <w:tc>
          <w:tcPr>
            <w:tcW w:w="228" w:type="dxa"/>
          </w:tcPr>
          <w:p w14:paraId="7AEB1335"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274CC5CD"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0.465</w:t>
            </w:r>
          </w:p>
        </w:tc>
        <w:tc>
          <w:tcPr>
            <w:tcW w:w="228" w:type="dxa"/>
          </w:tcPr>
          <w:p w14:paraId="474D1287"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72CCA2B3"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0.467</w:t>
            </w:r>
          </w:p>
        </w:tc>
      </w:tr>
      <w:tr w:rsidR="00BA1EC6" w14:paraId="137EBC2F" w14:textId="77777777" w:rsidTr="00BA1EC6">
        <w:trPr>
          <w:trHeight w:val="303"/>
          <w:jc w:val="center"/>
        </w:trPr>
        <w:tc>
          <w:tcPr>
            <w:tcW w:w="2286" w:type="dxa"/>
            <w:vAlign w:val="center"/>
          </w:tcPr>
          <w:p w14:paraId="766F3ED1" w14:textId="77777777" w:rsidR="00BA1EC6" w:rsidRPr="00BA1EC6" w:rsidRDefault="00BA1EC6" w:rsidP="00BA1EC6">
            <w:pPr>
              <w:spacing w:after="0" w:line="240" w:lineRule="auto"/>
              <w:rPr>
                <w:rFonts w:ascii="Times New Roman" w:eastAsia="Times New Roman" w:hAnsi="Times New Roman" w:cs="Times New Roman"/>
                <w:sz w:val="24"/>
                <w:szCs w:val="24"/>
                <w:lang w:val="en-US"/>
              </w:rPr>
            </w:pPr>
            <w:r w:rsidRPr="00BA1EC6">
              <w:rPr>
                <w:rFonts w:ascii="Times New Roman" w:eastAsia="Times New Roman" w:hAnsi="Times New Roman" w:cs="Times New Roman"/>
                <w:color w:val="000000"/>
                <w:lang w:val="en-US"/>
              </w:rPr>
              <w:t>Structure &lt;</w:t>
            </w:r>
            <w:r w:rsidRPr="00BA1EC6">
              <w:rPr>
                <w:rFonts w:ascii="Times New Roman" w:eastAsia="Times New Roman" w:hAnsi="Times New Roman" w:cs="Times New Roman"/>
                <w:i/>
                <w:color w:val="000000"/>
                <w:lang w:val="en-US"/>
              </w:rPr>
              <w:t>a.d.p</w:t>
            </w:r>
            <w:r w:rsidRPr="00BA1EC6">
              <w:rPr>
                <w:rFonts w:ascii="Times New Roman" w:eastAsia="Times New Roman" w:hAnsi="Times New Roman" w:cs="Times New Roman"/>
                <w:color w:val="000000"/>
                <w:lang w:val="en-US"/>
              </w:rPr>
              <w:t>.&gt; (Å</w:t>
            </w:r>
            <w:r w:rsidRPr="00BA1EC6">
              <w:rPr>
                <w:rFonts w:ascii="Times New Roman" w:eastAsia="Times New Roman" w:hAnsi="Times New Roman" w:cs="Times New Roman"/>
                <w:color w:val="000000"/>
                <w:sz w:val="12"/>
                <w:szCs w:val="12"/>
                <w:vertAlign w:val="superscript"/>
                <w:lang w:val="en-US"/>
              </w:rPr>
              <w:t>2</w:t>
            </w:r>
            <w:r w:rsidRPr="00BA1EC6">
              <w:rPr>
                <w:rFonts w:ascii="Times New Roman" w:eastAsia="Times New Roman" w:hAnsi="Times New Roman" w:cs="Times New Roman"/>
                <w:color w:val="000000"/>
                <w:lang w:val="en-US"/>
              </w:rPr>
              <w:t>)</w:t>
            </w:r>
          </w:p>
        </w:tc>
        <w:tc>
          <w:tcPr>
            <w:tcW w:w="1856" w:type="dxa"/>
            <w:vAlign w:val="center"/>
          </w:tcPr>
          <w:p w14:paraId="24C9C03A"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52.2</w:t>
            </w:r>
          </w:p>
        </w:tc>
        <w:tc>
          <w:tcPr>
            <w:tcW w:w="228" w:type="dxa"/>
          </w:tcPr>
          <w:p w14:paraId="6AE044EA"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38C0A8AA"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64.9 </w:t>
            </w:r>
          </w:p>
        </w:tc>
        <w:tc>
          <w:tcPr>
            <w:tcW w:w="228" w:type="dxa"/>
          </w:tcPr>
          <w:p w14:paraId="52134BB6"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494C69A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30.8</w:t>
            </w:r>
          </w:p>
        </w:tc>
      </w:tr>
      <w:tr w:rsidR="00BA1EC6" w14:paraId="1EC7EFF3" w14:textId="77777777" w:rsidTr="00BA1EC6">
        <w:trPr>
          <w:trHeight w:val="303"/>
          <w:jc w:val="center"/>
        </w:trPr>
        <w:tc>
          <w:tcPr>
            <w:tcW w:w="2286" w:type="dxa"/>
            <w:vAlign w:val="center"/>
          </w:tcPr>
          <w:p w14:paraId="0006229B"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Ramachandran plot</w:t>
            </w:r>
          </w:p>
        </w:tc>
        <w:tc>
          <w:tcPr>
            <w:tcW w:w="1856" w:type="dxa"/>
            <w:vAlign w:val="center"/>
          </w:tcPr>
          <w:p w14:paraId="066A4B62" w14:textId="77777777" w:rsidR="00BA1EC6" w:rsidRDefault="00BA1EC6" w:rsidP="00BA1EC6">
            <w:pPr>
              <w:spacing w:after="0" w:line="240" w:lineRule="auto"/>
              <w:rPr>
                <w:rFonts w:ascii="Times New Roman" w:eastAsia="Times New Roman" w:hAnsi="Times New Roman" w:cs="Times New Roman"/>
                <w:sz w:val="24"/>
                <w:szCs w:val="24"/>
              </w:rPr>
            </w:pPr>
          </w:p>
        </w:tc>
        <w:tc>
          <w:tcPr>
            <w:tcW w:w="228" w:type="dxa"/>
          </w:tcPr>
          <w:p w14:paraId="36DAB57C"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7F713718" w14:textId="77777777" w:rsidR="00BA1EC6" w:rsidRDefault="00BA1EC6" w:rsidP="00BA1EC6">
            <w:pPr>
              <w:spacing w:after="0" w:line="240" w:lineRule="auto"/>
              <w:rPr>
                <w:rFonts w:ascii="Times New Roman" w:eastAsia="Times New Roman" w:hAnsi="Times New Roman" w:cs="Times New Roman"/>
                <w:sz w:val="24"/>
                <w:szCs w:val="24"/>
              </w:rPr>
            </w:pPr>
          </w:p>
        </w:tc>
        <w:tc>
          <w:tcPr>
            <w:tcW w:w="228" w:type="dxa"/>
          </w:tcPr>
          <w:p w14:paraId="355B94AC"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15635531" w14:textId="77777777" w:rsidR="00BA1EC6" w:rsidRDefault="00BA1EC6" w:rsidP="00BA1EC6">
            <w:pPr>
              <w:spacing w:after="0" w:line="240" w:lineRule="auto"/>
              <w:rPr>
                <w:rFonts w:ascii="Times New Roman" w:eastAsia="Times New Roman" w:hAnsi="Times New Roman" w:cs="Times New Roman"/>
                <w:sz w:val="24"/>
                <w:szCs w:val="24"/>
              </w:rPr>
            </w:pPr>
          </w:p>
        </w:tc>
      </w:tr>
      <w:tr w:rsidR="00BA1EC6" w14:paraId="00024034" w14:textId="77777777" w:rsidTr="00BA1EC6">
        <w:trPr>
          <w:trHeight w:val="303"/>
          <w:jc w:val="center"/>
        </w:trPr>
        <w:tc>
          <w:tcPr>
            <w:tcW w:w="2286" w:type="dxa"/>
            <w:vAlign w:val="center"/>
          </w:tcPr>
          <w:p w14:paraId="774D0B20"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Residues in favored regions (%)</w:t>
            </w:r>
          </w:p>
        </w:tc>
        <w:tc>
          <w:tcPr>
            <w:tcW w:w="1856" w:type="dxa"/>
            <w:vAlign w:val="center"/>
          </w:tcPr>
          <w:p w14:paraId="61B0C043"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98.0</w:t>
            </w:r>
          </w:p>
        </w:tc>
        <w:tc>
          <w:tcPr>
            <w:tcW w:w="228" w:type="dxa"/>
          </w:tcPr>
          <w:p w14:paraId="54CCAB12"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4ACBBE7C"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93.5</w:t>
            </w:r>
          </w:p>
        </w:tc>
        <w:tc>
          <w:tcPr>
            <w:tcW w:w="228" w:type="dxa"/>
          </w:tcPr>
          <w:p w14:paraId="055778F0"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07C73328"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96.4</w:t>
            </w:r>
          </w:p>
        </w:tc>
      </w:tr>
      <w:tr w:rsidR="00BA1EC6" w14:paraId="4CD2F474" w14:textId="77777777" w:rsidTr="00BA1EC6">
        <w:trPr>
          <w:trHeight w:val="303"/>
          <w:jc w:val="center"/>
        </w:trPr>
        <w:tc>
          <w:tcPr>
            <w:tcW w:w="2286" w:type="dxa"/>
            <w:vAlign w:val="center"/>
          </w:tcPr>
          <w:p w14:paraId="7165C6FB"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Residues in allowed regions (%)</w:t>
            </w:r>
          </w:p>
        </w:tc>
        <w:tc>
          <w:tcPr>
            <w:tcW w:w="1856" w:type="dxa"/>
            <w:vAlign w:val="center"/>
          </w:tcPr>
          <w:p w14:paraId="688F7EF2"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2.0</w:t>
            </w:r>
          </w:p>
        </w:tc>
        <w:tc>
          <w:tcPr>
            <w:tcW w:w="228" w:type="dxa"/>
          </w:tcPr>
          <w:p w14:paraId="640609F7"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56B932D4"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6.5</w:t>
            </w:r>
          </w:p>
        </w:tc>
        <w:tc>
          <w:tcPr>
            <w:tcW w:w="228" w:type="dxa"/>
          </w:tcPr>
          <w:p w14:paraId="19DFD0A6"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3A543DC8"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3.6</w:t>
            </w:r>
          </w:p>
        </w:tc>
      </w:tr>
      <w:tr w:rsidR="00BA1EC6" w14:paraId="4999810D" w14:textId="77777777" w:rsidTr="00BA1EC6">
        <w:trPr>
          <w:trHeight w:val="303"/>
          <w:jc w:val="center"/>
        </w:trPr>
        <w:tc>
          <w:tcPr>
            <w:tcW w:w="2286" w:type="dxa"/>
            <w:vAlign w:val="center"/>
          </w:tcPr>
          <w:p w14:paraId="53F8D4F7"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Residues in disallowed regions (%)</w:t>
            </w:r>
          </w:p>
        </w:tc>
        <w:tc>
          <w:tcPr>
            <w:tcW w:w="1856" w:type="dxa"/>
            <w:vAlign w:val="center"/>
          </w:tcPr>
          <w:p w14:paraId="0C0EE4DF"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w:t>
            </w:r>
          </w:p>
        </w:tc>
        <w:tc>
          <w:tcPr>
            <w:tcW w:w="228" w:type="dxa"/>
          </w:tcPr>
          <w:p w14:paraId="326EEA06"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Pr>
          <w:p w14:paraId="6414A5B2"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w:t>
            </w:r>
          </w:p>
        </w:tc>
        <w:tc>
          <w:tcPr>
            <w:tcW w:w="228" w:type="dxa"/>
          </w:tcPr>
          <w:p w14:paraId="07257C61"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Pr>
          <w:p w14:paraId="44213921"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0</w:t>
            </w:r>
          </w:p>
        </w:tc>
      </w:tr>
      <w:tr w:rsidR="00BA1EC6" w14:paraId="69933AA7" w14:textId="77777777" w:rsidTr="00BA1EC6">
        <w:trPr>
          <w:trHeight w:val="303"/>
          <w:jc w:val="center"/>
        </w:trPr>
        <w:tc>
          <w:tcPr>
            <w:tcW w:w="2286" w:type="dxa"/>
            <w:tcBorders>
              <w:bottom w:val="single" w:sz="8" w:space="0" w:color="000000"/>
            </w:tcBorders>
            <w:vAlign w:val="center"/>
          </w:tcPr>
          <w:p w14:paraId="20F8B64D"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PDB code</w:t>
            </w:r>
          </w:p>
        </w:tc>
        <w:tc>
          <w:tcPr>
            <w:tcW w:w="1856" w:type="dxa"/>
            <w:tcBorders>
              <w:bottom w:val="single" w:sz="8" w:space="0" w:color="000000"/>
            </w:tcBorders>
            <w:vAlign w:val="center"/>
          </w:tcPr>
          <w:p w14:paraId="00767501"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7QF8</w:t>
            </w:r>
          </w:p>
        </w:tc>
        <w:tc>
          <w:tcPr>
            <w:tcW w:w="228" w:type="dxa"/>
            <w:tcBorders>
              <w:bottom w:val="single" w:sz="8" w:space="0" w:color="000000"/>
            </w:tcBorders>
          </w:tcPr>
          <w:p w14:paraId="5B735059" w14:textId="77777777" w:rsidR="00BA1EC6" w:rsidRDefault="00BA1EC6" w:rsidP="00BA1EC6">
            <w:pPr>
              <w:spacing w:after="0" w:line="240" w:lineRule="auto"/>
              <w:rPr>
                <w:rFonts w:ascii="Times New Roman" w:eastAsia="Times New Roman" w:hAnsi="Times New Roman" w:cs="Times New Roman"/>
                <w:sz w:val="24"/>
                <w:szCs w:val="24"/>
              </w:rPr>
            </w:pPr>
          </w:p>
        </w:tc>
        <w:tc>
          <w:tcPr>
            <w:tcW w:w="1835" w:type="dxa"/>
            <w:tcBorders>
              <w:bottom w:val="single" w:sz="8" w:space="0" w:color="000000"/>
            </w:tcBorders>
          </w:tcPr>
          <w:p w14:paraId="71DE4DE2"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7QFD</w:t>
            </w:r>
          </w:p>
        </w:tc>
        <w:tc>
          <w:tcPr>
            <w:tcW w:w="228" w:type="dxa"/>
            <w:tcBorders>
              <w:bottom w:val="single" w:sz="8" w:space="0" w:color="000000"/>
            </w:tcBorders>
          </w:tcPr>
          <w:p w14:paraId="785EBD73" w14:textId="77777777" w:rsidR="00BA1EC6" w:rsidRDefault="00BA1EC6" w:rsidP="00BA1EC6">
            <w:pPr>
              <w:spacing w:after="0" w:line="240" w:lineRule="auto"/>
              <w:rPr>
                <w:rFonts w:ascii="Times New Roman" w:eastAsia="Times New Roman" w:hAnsi="Times New Roman" w:cs="Times New Roman"/>
                <w:sz w:val="24"/>
                <w:szCs w:val="24"/>
              </w:rPr>
            </w:pPr>
          </w:p>
        </w:tc>
        <w:tc>
          <w:tcPr>
            <w:tcW w:w="1800" w:type="dxa"/>
            <w:tcBorders>
              <w:bottom w:val="single" w:sz="8" w:space="0" w:color="000000"/>
            </w:tcBorders>
          </w:tcPr>
          <w:p w14:paraId="6596E9C6" w14:textId="77777777" w:rsidR="00BA1EC6" w:rsidRDefault="00BA1EC6" w:rsidP="00BA1E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7QVA</w:t>
            </w:r>
          </w:p>
        </w:tc>
      </w:tr>
    </w:tbl>
    <w:p w14:paraId="503DFDD2" w14:textId="77777777" w:rsidR="00BA1EC6" w:rsidRDefault="00BA1EC6" w:rsidP="00BA1EC6">
      <w:pPr>
        <w:pBdr>
          <w:top w:val="nil"/>
          <w:left w:val="nil"/>
          <w:bottom w:val="nil"/>
          <w:right w:val="nil"/>
          <w:between w:val="nil"/>
        </w:pBdr>
        <w:spacing w:after="0" w:line="240" w:lineRule="auto"/>
        <w:ind w:left="-142" w:right="-143"/>
        <w:rPr>
          <w:rFonts w:ascii="Times New Roman" w:eastAsia="Times New Roman" w:hAnsi="Times New Roman" w:cs="Times New Roman"/>
          <w:color w:val="000000"/>
          <w:sz w:val="18"/>
          <w:szCs w:val="18"/>
          <w:vertAlign w:val="superscript"/>
        </w:rPr>
      </w:pPr>
    </w:p>
    <w:p w14:paraId="753F435E" w14:textId="77777777" w:rsidR="00BA1EC6" w:rsidRPr="00BA1EC6" w:rsidRDefault="00BA1EC6" w:rsidP="00BA1EC6">
      <w:pPr>
        <w:pBdr>
          <w:top w:val="nil"/>
          <w:left w:val="nil"/>
          <w:bottom w:val="nil"/>
          <w:right w:val="nil"/>
          <w:between w:val="nil"/>
        </w:pBdr>
        <w:spacing w:after="0" w:line="240" w:lineRule="auto"/>
        <w:ind w:left="-142" w:right="-143"/>
        <w:rPr>
          <w:rFonts w:ascii="Times New Roman" w:eastAsia="Times New Roman" w:hAnsi="Times New Roman" w:cs="Times New Roman"/>
          <w:color w:val="000000"/>
          <w:sz w:val="18"/>
          <w:szCs w:val="18"/>
          <w:lang w:val="en-US"/>
        </w:rPr>
      </w:pPr>
      <w:r w:rsidRPr="00BA1EC6">
        <w:rPr>
          <w:rFonts w:ascii="Times New Roman" w:eastAsia="Times New Roman" w:hAnsi="Times New Roman" w:cs="Times New Roman"/>
          <w:color w:val="000000"/>
          <w:sz w:val="18"/>
          <w:szCs w:val="18"/>
          <w:vertAlign w:val="superscript"/>
          <w:lang w:val="en-US"/>
        </w:rPr>
        <w:t>a</w:t>
      </w:r>
      <w:r w:rsidRPr="00BA1EC6">
        <w:rPr>
          <w:rFonts w:ascii="Times New Roman" w:eastAsia="Times New Roman" w:hAnsi="Times New Roman" w:cs="Times New Roman"/>
          <w:color w:val="000000"/>
          <w:sz w:val="18"/>
          <w:szCs w:val="18"/>
          <w:lang w:val="en-US"/>
        </w:rPr>
        <w:t xml:space="preserve"> CC</w:t>
      </w:r>
      <w:r w:rsidRPr="00BA1EC6">
        <w:rPr>
          <w:rFonts w:ascii="Times New Roman" w:eastAsia="Times New Roman" w:hAnsi="Times New Roman" w:cs="Times New Roman"/>
          <w:color w:val="000000"/>
          <w:sz w:val="18"/>
          <w:szCs w:val="18"/>
          <w:vertAlign w:val="subscript"/>
          <w:lang w:val="en-US"/>
        </w:rPr>
        <w:t>1/2</w:t>
      </w:r>
      <w:r w:rsidRPr="00BA1EC6">
        <w:rPr>
          <w:rFonts w:ascii="Times New Roman" w:eastAsia="Times New Roman" w:hAnsi="Times New Roman" w:cs="Times New Roman"/>
          <w:color w:val="000000"/>
          <w:sz w:val="18"/>
          <w:szCs w:val="18"/>
          <w:lang w:val="en-US"/>
        </w:rPr>
        <w:t xml:space="preserve"> = Percentage of correlation between intensities from random half-datasets. </w:t>
      </w:r>
    </w:p>
    <w:p w14:paraId="17086470" w14:textId="77777777" w:rsidR="00BA1EC6" w:rsidRPr="00BA1EC6" w:rsidRDefault="00BA1EC6" w:rsidP="00BA1EC6">
      <w:pPr>
        <w:pBdr>
          <w:top w:val="nil"/>
          <w:left w:val="nil"/>
          <w:bottom w:val="nil"/>
          <w:right w:val="nil"/>
          <w:between w:val="nil"/>
        </w:pBdr>
        <w:spacing w:after="0" w:line="240" w:lineRule="auto"/>
        <w:ind w:left="-142" w:right="-143"/>
        <w:rPr>
          <w:rFonts w:ascii="Times New Roman" w:eastAsia="Times New Roman" w:hAnsi="Times New Roman" w:cs="Times New Roman"/>
          <w:color w:val="000000"/>
          <w:sz w:val="18"/>
          <w:szCs w:val="18"/>
          <w:lang w:val="en-US"/>
        </w:rPr>
      </w:pPr>
      <w:r w:rsidRPr="00BA1EC6">
        <w:rPr>
          <w:rFonts w:ascii="Times New Roman" w:eastAsia="Times New Roman" w:hAnsi="Times New Roman" w:cs="Times New Roman"/>
          <w:color w:val="000000"/>
          <w:sz w:val="18"/>
          <w:szCs w:val="18"/>
          <w:vertAlign w:val="superscript"/>
          <w:lang w:val="en-US"/>
        </w:rPr>
        <w:t>b</w:t>
      </w:r>
      <w:r w:rsidRPr="00BA1EC6">
        <w:rPr>
          <w:rFonts w:ascii="Times New Roman" w:eastAsia="Times New Roman" w:hAnsi="Times New Roman" w:cs="Times New Roman"/>
          <w:color w:val="000000"/>
          <w:sz w:val="18"/>
          <w:szCs w:val="18"/>
          <w:lang w:val="en-US"/>
        </w:rPr>
        <w:t xml:space="preserve"> R</w:t>
      </w:r>
      <w:r w:rsidRPr="00BA1EC6">
        <w:rPr>
          <w:rFonts w:ascii="Times New Roman" w:eastAsia="Times New Roman" w:hAnsi="Times New Roman" w:cs="Times New Roman"/>
          <w:color w:val="000000"/>
          <w:sz w:val="18"/>
          <w:szCs w:val="18"/>
          <w:vertAlign w:val="subscript"/>
          <w:lang w:val="en-US"/>
        </w:rPr>
        <w:t>sym</w:t>
      </w:r>
      <w:r w:rsidRPr="00BA1EC6">
        <w:rPr>
          <w:rFonts w:ascii="Times New Roman" w:eastAsia="Times New Roman" w:hAnsi="Times New Roman" w:cs="Times New Roman"/>
          <w:color w:val="000000"/>
          <w:sz w:val="18"/>
          <w:szCs w:val="18"/>
          <w:lang w:val="en-US"/>
        </w:rPr>
        <w:t xml:space="preserve"> = </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 xml:space="preserve">hkl </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 xml:space="preserve">i |Ii(hkl) - &lt;I(hkl)&gt;|/ </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 xml:space="preserve">hkl </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i Ii (hkl), where Ii(hkl) is the observed intensity and &lt;I(hkl)&gt; is the average intensity of multiple observations from symmetry-related reflection.</w:t>
      </w:r>
    </w:p>
    <w:p w14:paraId="3801D6C2" w14:textId="77777777" w:rsidR="00BA1EC6" w:rsidRPr="00BA1EC6" w:rsidRDefault="00BA1EC6" w:rsidP="00BA1EC6">
      <w:pPr>
        <w:pBdr>
          <w:top w:val="nil"/>
          <w:left w:val="nil"/>
          <w:bottom w:val="nil"/>
          <w:right w:val="nil"/>
          <w:between w:val="nil"/>
        </w:pBdr>
        <w:spacing w:after="0" w:line="240" w:lineRule="auto"/>
        <w:ind w:left="-142" w:right="-143"/>
        <w:rPr>
          <w:rFonts w:ascii="Times New Roman" w:eastAsia="Times New Roman" w:hAnsi="Times New Roman" w:cs="Times New Roman"/>
          <w:color w:val="000000"/>
          <w:sz w:val="18"/>
          <w:szCs w:val="18"/>
          <w:lang w:val="en-US"/>
        </w:rPr>
      </w:pPr>
      <w:r w:rsidRPr="00BA1EC6">
        <w:rPr>
          <w:rFonts w:ascii="Times New Roman" w:eastAsia="Times New Roman" w:hAnsi="Times New Roman" w:cs="Times New Roman"/>
          <w:color w:val="000000"/>
          <w:sz w:val="18"/>
          <w:szCs w:val="18"/>
          <w:vertAlign w:val="superscript"/>
          <w:lang w:val="en-US"/>
        </w:rPr>
        <w:t>c</w:t>
      </w:r>
      <w:r w:rsidRPr="00BA1EC6">
        <w:rPr>
          <w:rFonts w:ascii="Times New Roman" w:eastAsia="Times New Roman" w:hAnsi="Times New Roman" w:cs="Times New Roman"/>
          <w:color w:val="000000"/>
          <w:sz w:val="18"/>
          <w:szCs w:val="18"/>
          <w:lang w:val="en-US"/>
        </w:rPr>
        <w:t xml:space="preserve"> R</w:t>
      </w:r>
      <w:r w:rsidRPr="00BA1EC6">
        <w:rPr>
          <w:rFonts w:ascii="Times New Roman" w:eastAsia="Times New Roman" w:hAnsi="Times New Roman" w:cs="Times New Roman"/>
          <w:color w:val="000000"/>
          <w:sz w:val="18"/>
          <w:szCs w:val="18"/>
          <w:vertAlign w:val="subscript"/>
          <w:lang w:val="en-US"/>
        </w:rPr>
        <w:t>meas</w:t>
      </w:r>
      <w:r w:rsidRPr="00BA1EC6">
        <w:rPr>
          <w:rFonts w:ascii="Times New Roman" w:eastAsia="Times New Roman" w:hAnsi="Times New Roman" w:cs="Times New Roman"/>
          <w:color w:val="000000"/>
          <w:sz w:val="18"/>
          <w:szCs w:val="18"/>
          <w:lang w:val="en-US"/>
        </w:rPr>
        <w:t xml:space="preserve"> = </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 xml:space="preserve">hkl [N/(N(hkl) -1)]1/2 </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i |Ii(hkl) - &lt;I(hkl) &gt;|/</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 xml:space="preserve">hkl </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 xml:space="preserve">i Ii (hkl), where N(hkl) is the data multiplicity, Ii(hkl) is the observed intensity and &lt;I(hkl)&gt; is the average intensity of multiple observations from symmetry-related reflections. It is an indicator of the agreement between symmetry related observation. </w:t>
      </w:r>
    </w:p>
    <w:p w14:paraId="3998A18D" w14:textId="77777777" w:rsidR="00BA1EC6" w:rsidRPr="00BA1EC6" w:rsidRDefault="00BA1EC6" w:rsidP="00BA1EC6">
      <w:pPr>
        <w:pBdr>
          <w:top w:val="nil"/>
          <w:left w:val="nil"/>
          <w:bottom w:val="nil"/>
          <w:right w:val="nil"/>
          <w:between w:val="nil"/>
        </w:pBdr>
        <w:spacing w:after="0" w:line="240" w:lineRule="auto"/>
        <w:ind w:left="-142" w:right="-143"/>
        <w:rPr>
          <w:rFonts w:ascii="Times New Roman" w:eastAsia="Times New Roman" w:hAnsi="Times New Roman" w:cs="Times New Roman"/>
          <w:color w:val="000000"/>
          <w:sz w:val="18"/>
          <w:szCs w:val="18"/>
          <w:lang w:val="en-US"/>
        </w:rPr>
      </w:pPr>
      <w:r w:rsidRPr="00BA1EC6">
        <w:rPr>
          <w:rFonts w:ascii="Times New Roman" w:eastAsia="Times New Roman" w:hAnsi="Times New Roman" w:cs="Times New Roman"/>
          <w:color w:val="000000"/>
          <w:sz w:val="18"/>
          <w:szCs w:val="18"/>
          <w:vertAlign w:val="superscript"/>
          <w:lang w:val="en-US"/>
        </w:rPr>
        <w:t>d</w:t>
      </w:r>
      <w:r w:rsidRPr="00BA1EC6">
        <w:rPr>
          <w:rFonts w:ascii="Times New Roman" w:eastAsia="Times New Roman" w:hAnsi="Times New Roman" w:cs="Times New Roman"/>
          <w:color w:val="000000"/>
          <w:sz w:val="18"/>
          <w:szCs w:val="18"/>
          <w:lang w:val="en-US"/>
        </w:rPr>
        <w:t xml:space="preserve"> R</w:t>
      </w:r>
      <w:r w:rsidRPr="00BA1EC6">
        <w:rPr>
          <w:rFonts w:ascii="Times New Roman" w:eastAsia="Times New Roman" w:hAnsi="Times New Roman" w:cs="Times New Roman"/>
          <w:color w:val="000000"/>
          <w:sz w:val="18"/>
          <w:szCs w:val="18"/>
          <w:vertAlign w:val="subscript"/>
          <w:lang w:val="en-US"/>
        </w:rPr>
        <w:t xml:space="preserve">p.i.m. </w:t>
      </w:r>
      <w:r w:rsidRPr="00BA1EC6">
        <w:rPr>
          <w:rFonts w:ascii="Times New Roman" w:eastAsia="Times New Roman" w:hAnsi="Times New Roman" w:cs="Times New Roman"/>
          <w:color w:val="000000"/>
          <w:sz w:val="18"/>
          <w:szCs w:val="18"/>
          <w:lang w:val="en-US"/>
        </w:rPr>
        <w:t xml:space="preserve">= </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 xml:space="preserve">hkl [1/(N(hkl) -1)]1/2 </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i |Ii(hkl) - &lt;I(hkl) &gt;|/</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 xml:space="preserve">hkl </w:t>
      </w:r>
      <w:r>
        <w:rPr>
          <w:rFonts w:ascii="Times New Roman" w:eastAsia="Times New Roman" w:hAnsi="Times New Roman" w:cs="Times New Roman"/>
          <w:color w:val="000000"/>
          <w:sz w:val="18"/>
          <w:szCs w:val="18"/>
        </w:rPr>
        <w:t>Σ</w:t>
      </w:r>
      <w:r w:rsidRPr="00BA1EC6">
        <w:rPr>
          <w:rFonts w:ascii="Times New Roman" w:eastAsia="Times New Roman" w:hAnsi="Times New Roman" w:cs="Times New Roman"/>
          <w:color w:val="000000"/>
          <w:sz w:val="18"/>
          <w:szCs w:val="18"/>
          <w:lang w:val="en-US"/>
        </w:rPr>
        <w:t xml:space="preserve">i Ii (hkl), where N(hkl) is the data multiplicity, Ii(hkl) is the observed intensity and &lt;I(hkl)&gt; is the average intensity of multiple observations from symmetry-related reflections. It </w:t>
      </w:r>
      <w:r w:rsidRPr="00BA1EC6">
        <w:rPr>
          <w:rFonts w:ascii="Times New Roman" w:eastAsia="Times New Roman" w:hAnsi="Times New Roman" w:cs="Times New Roman"/>
          <w:sz w:val="18"/>
          <w:szCs w:val="18"/>
          <w:lang w:val="en-US"/>
        </w:rPr>
        <w:t>indicates</w:t>
      </w:r>
      <w:r w:rsidRPr="00BA1EC6">
        <w:rPr>
          <w:rFonts w:ascii="Times New Roman" w:eastAsia="Times New Roman" w:hAnsi="Times New Roman" w:cs="Times New Roman"/>
          <w:color w:val="000000"/>
          <w:sz w:val="18"/>
          <w:szCs w:val="18"/>
          <w:lang w:val="en-US"/>
        </w:rPr>
        <w:t xml:space="preserve"> the precision of the final merged and averaged data set.</w:t>
      </w:r>
    </w:p>
    <w:p w14:paraId="2F7A663B" w14:textId="77777777" w:rsidR="00BA1EC6" w:rsidRPr="00BA1EC6" w:rsidRDefault="00BA1EC6" w:rsidP="00BA1EC6">
      <w:pPr>
        <w:pBdr>
          <w:top w:val="nil"/>
          <w:left w:val="nil"/>
          <w:bottom w:val="nil"/>
          <w:right w:val="nil"/>
          <w:between w:val="nil"/>
        </w:pBdr>
        <w:spacing w:after="0" w:line="240" w:lineRule="auto"/>
        <w:ind w:left="-142" w:right="-143"/>
        <w:rPr>
          <w:rFonts w:ascii="Times New Roman" w:eastAsia="Times New Roman" w:hAnsi="Times New Roman" w:cs="Times New Roman"/>
          <w:color w:val="000000"/>
          <w:sz w:val="18"/>
          <w:szCs w:val="18"/>
          <w:lang w:val="en-US"/>
        </w:rPr>
      </w:pPr>
      <w:r w:rsidRPr="00BA1EC6">
        <w:rPr>
          <w:rFonts w:ascii="Times New Roman" w:eastAsia="Times New Roman" w:hAnsi="Times New Roman" w:cs="Times New Roman"/>
          <w:color w:val="000000"/>
          <w:sz w:val="18"/>
          <w:szCs w:val="18"/>
          <w:vertAlign w:val="superscript"/>
          <w:lang w:val="en-US"/>
        </w:rPr>
        <w:t>e</w:t>
      </w:r>
      <w:r w:rsidRPr="00BA1EC6">
        <w:rPr>
          <w:rFonts w:ascii="Times New Roman" w:eastAsia="Times New Roman" w:hAnsi="Times New Roman" w:cs="Times New Roman"/>
          <w:color w:val="000000"/>
          <w:sz w:val="18"/>
          <w:szCs w:val="18"/>
          <w:lang w:val="en-US"/>
        </w:rPr>
        <w:t xml:space="preserve"> R</w:t>
      </w:r>
      <w:r w:rsidRPr="00BA1EC6">
        <w:rPr>
          <w:rFonts w:ascii="Times New Roman" w:eastAsia="Times New Roman" w:hAnsi="Times New Roman" w:cs="Times New Roman"/>
          <w:color w:val="000000"/>
          <w:sz w:val="18"/>
          <w:szCs w:val="18"/>
          <w:vertAlign w:val="subscript"/>
          <w:lang w:val="en-US"/>
        </w:rPr>
        <w:t>work</w:t>
      </w:r>
      <w:r w:rsidRPr="00BA1EC6">
        <w:rPr>
          <w:rFonts w:ascii="Times New Roman" w:eastAsia="Times New Roman" w:hAnsi="Times New Roman" w:cs="Times New Roman"/>
          <w:color w:val="000000"/>
          <w:sz w:val="18"/>
          <w:szCs w:val="18"/>
          <w:lang w:val="en-US"/>
        </w:rPr>
        <w:t xml:space="preserve"> refers to the actual working data set used in re</w:t>
      </w:r>
      <w:r>
        <w:rPr>
          <w:rFonts w:ascii="Times New Roman" w:eastAsia="Times New Roman" w:hAnsi="Times New Roman" w:cs="Times New Roman"/>
          <w:color w:val="000000"/>
          <w:sz w:val="18"/>
          <w:szCs w:val="18"/>
        </w:rPr>
        <w:t>ﬁ</w:t>
      </w:r>
      <w:r w:rsidRPr="00BA1EC6">
        <w:rPr>
          <w:rFonts w:ascii="Times New Roman" w:eastAsia="Times New Roman" w:hAnsi="Times New Roman" w:cs="Times New Roman"/>
          <w:color w:val="000000"/>
          <w:sz w:val="18"/>
          <w:szCs w:val="18"/>
          <w:lang w:val="en-US"/>
        </w:rPr>
        <w:t>nement, while R</w:t>
      </w:r>
      <w:r w:rsidRPr="00BA1EC6">
        <w:rPr>
          <w:rFonts w:ascii="Times New Roman" w:eastAsia="Times New Roman" w:hAnsi="Times New Roman" w:cs="Times New Roman"/>
          <w:color w:val="000000"/>
          <w:sz w:val="18"/>
          <w:szCs w:val="18"/>
          <w:vertAlign w:val="subscript"/>
          <w:lang w:val="en-US"/>
        </w:rPr>
        <w:t>free</w:t>
      </w:r>
      <w:r w:rsidRPr="00BA1EC6">
        <w:rPr>
          <w:rFonts w:ascii="Times New Roman" w:eastAsia="Times New Roman" w:hAnsi="Times New Roman" w:cs="Times New Roman"/>
          <w:color w:val="000000"/>
          <w:sz w:val="18"/>
          <w:szCs w:val="18"/>
          <w:lang w:val="en-US"/>
        </w:rPr>
        <w:t xml:space="preserve"> refers to a </w:t>
      </w:r>
      <w:r w:rsidRPr="00BA1EC6">
        <w:rPr>
          <w:rFonts w:ascii="Times New Roman" w:eastAsia="Times New Roman" w:hAnsi="Times New Roman" w:cs="Times New Roman"/>
          <w:sz w:val="18"/>
          <w:szCs w:val="18"/>
          <w:lang w:val="en-US"/>
        </w:rPr>
        <w:t>cross-validation</w:t>
      </w:r>
      <w:r w:rsidRPr="00BA1EC6">
        <w:rPr>
          <w:rFonts w:ascii="Times New Roman" w:eastAsia="Times New Roman" w:hAnsi="Times New Roman" w:cs="Times New Roman"/>
          <w:color w:val="000000"/>
          <w:sz w:val="18"/>
          <w:szCs w:val="18"/>
          <w:lang w:val="en-US"/>
        </w:rPr>
        <w:t xml:space="preserve"> set that is not directly used in re</w:t>
      </w:r>
      <w:r>
        <w:rPr>
          <w:rFonts w:ascii="Times New Roman" w:eastAsia="Times New Roman" w:hAnsi="Times New Roman" w:cs="Times New Roman"/>
          <w:color w:val="000000"/>
          <w:sz w:val="18"/>
          <w:szCs w:val="18"/>
        </w:rPr>
        <w:t>ﬁ</w:t>
      </w:r>
      <w:r w:rsidRPr="00BA1EC6">
        <w:rPr>
          <w:rFonts w:ascii="Times New Roman" w:eastAsia="Times New Roman" w:hAnsi="Times New Roman" w:cs="Times New Roman"/>
          <w:color w:val="000000"/>
          <w:sz w:val="18"/>
          <w:szCs w:val="18"/>
          <w:lang w:val="en-US"/>
        </w:rPr>
        <w:t>nement and is therefore free from re</w:t>
      </w:r>
      <w:r>
        <w:rPr>
          <w:rFonts w:ascii="Times New Roman" w:eastAsia="Times New Roman" w:hAnsi="Times New Roman" w:cs="Times New Roman"/>
          <w:color w:val="000000"/>
          <w:sz w:val="18"/>
          <w:szCs w:val="18"/>
        </w:rPr>
        <w:t>ﬁ</w:t>
      </w:r>
      <w:r w:rsidRPr="00BA1EC6">
        <w:rPr>
          <w:rFonts w:ascii="Times New Roman" w:eastAsia="Times New Roman" w:hAnsi="Times New Roman" w:cs="Times New Roman"/>
          <w:color w:val="000000"/>
          <w:sz w:val="18"/>
          <w:szCs w:val="18"/>
          <w:lang w:val="en-US"/>
        </w:rPr>
        <w:t>nement bias.</w:t>
      </w:r>
    </w:p>
    <w:p w14:paraId="711D901C" w14:textId="68E15E4C" w:rsidR="00A55D2D" w:rsidRPr="009E6605" w:rsidRDefault="00FD3352" w:rsidP="009E6605">
      <w:pPr>
        <w:rPr>
          <w:b/>
          <w:color w:val="000000"/>
          <w:sz w:val="24"/>
          <w:szCs w:val="24"/>
          <w:lang w:val="en-US"/>
        </w:rPr>
      </w:pPr>
      <w:bookmarkStart w:id="20" w:name="_Toc124257955"/>
      <w:r>
        <w:rPr>
          <w:rStyle w:val="Heading2Char"/>
          <w:rFonts w:cs="Arial"/>
          <w:b/>
          <w:bCs/>
          <w:smallCaps w:val="0"/>
          <w:szCs w:val="24"/>
          <w:lang w:val="en-US"/>
        </w:rPr>
        <w:lastRenderedPageBreak/>
        <w:t xml:space="preserve">Supplementary </w:t>
      </w:r>
      <w:r w:rsidR="001A73C4" w:rsidRPr="002B664F">
        <w:rPr>
          <w:rStyle w:val="Heading2Char"/>
          <w:rFonts w:cs="Arial"/>
          <w:b/>
          <w:bCs/>
          <w:smallCaps w:val="0"/>
          <w:lang w:val="en-US"/>
        </w:rPr>
        <w:t xml:space="preserve">Table </w:t>
      </w:r>
      <w:r w:rsidR="00BA1EC6">
        <w:rPr>
          <w:rStyle w:val="Heading2Char"/>
          <w:rFonts w:cs="Arial"/>
          <w:b/>
          <w:bCs/>
          <w:smallCaps w:val="0"/>
          <w:lang w:val="en-US"/>
        </w:rPr>
        <w:t>3</w:t>
      </w:r>
      <w:r w:rsidR="001A73C4" w:rsidRPr="002B664F">
        <w:rPr>
          <w:rStyle w:val="Heading2Char"/>
          <w:smallCaps w:val="0"/>
          <w:lang w:val="en-US"/>
        </w:rPr>
        <w:t>.</w:t>
      </w:r>
      <w:bookmarkEnd w:id="20"/>
      <w:r w:rsidR="001A73C4" w:rsidRPr="009E6605">
        <w:rPr>
          <w:rFonts w:ascii="Times New Roman" w:eastAsia="Times New Roman" w:hAnsi="Times New Roman" w:cs="Times New Roman"/>
          <w:b/>
          <w:color w:val="000000"/>
          <w:sz w:val="24"/>
          <w:szCs w:val="24"/>
          <w:lang w:val="en-US"/>
        </w:rPr>
        <w:t xml:space="preserve"> </w:t>
      </w:r>
      <w:r w:rsidR="009E6605" w:rsidRPr="00A15B15">
        <w:rPr>
          <w:rFonts w:ascii="Times New Roman" w:eastAsia="Times New Roman" w:hAnsi="Times New Roman" w:cs="Times New Roman"/>
          <w:color w:val="000000"/>
          <w:sz w:val="22"/>
          <w:szCs w:val="24"/>
          <w:lang w:val="en-US"/>
        </w:rPr>
        <w:t xml:space="preserve">Optimization of the colorimetric assay to measure the oxidase activity of </w:t>
      </w:r>
      <w:r w:rsidR="003D159B" w:rsidRPr="003D159B">
        <w:rPr>
          <w:rFonts w:ascii="Times New Roman" w:eastAsia="Times New Roman" w:hAnsi="Times New Roman" w:cs="Times New Roman"/>
          <w:i/>
          <w:iCs/>
          <w:color w:val="000000"/>
          <w:lang w:val="en-US"/>
        </w:rPr>
        <w:t>Ps</w:t>
      </w:r>
      <w:r w:rsidR="003D159B" w:rsidRPr="003D159B">
        <w:rPr>
          <w:rFonts w:ascii="Times New Roman" w:eastAsia="Times New Roman" w:hAnsi="Times New Roman" w:cs="Times New Roman"/>
          <w:color w:val="000000"/>
          <w:lang w:val="en-US"/>
        </w:rPr>
        <w:t>G3Ox</w:t>
      </w:r>
      <w:r w:rsidR="009E6605" w:rsidRPr="00A15B15">
        <w:rPr>
          <w:rFonts w:ascii="Times New Roman" w:eastAsia="Times New Roman" w:hAnsi="Times New Roman" w:cs="Times New Roman"/>
          <w:color w:val="000000"/>
          <w:sz w:val="22"/>
          <w:szCs w:val="24"/>
          <w:lang w:val="en-US"/>
        </w:rPr>
        <w:t>.</w:t>
      </w:r>
      <w:r w:rsidR="009E6605" w:rsidRPr="00A15B15">
        <w:rPr>
          <w:b/>
          <w:color w:val="000000"/>
          <w:sz w:val="22"/>
          <w:szCs w:val="24"/>
          <w:lang w:val="en-US"/>
        </w:rPr>
        <w:t xml:space="preserve"> </w:t>
      </w:r>
      <w:r w:rsidR="009E6605" w:rsidRPr="00A15B15">
        <w:rPr>
          <w:rFonts w:ascii="Times New Roman" w:eastAsia="Times New Roman" w:hAnsi="Times New Roman" w:cs="Times New Roman"/>
          <w:color w:val="000000"/>
          <w:sz w:val="22"/>
          <w:szCs w:val="24"/>
          <w:lang w:val="en-US"/>
        </w:rPr>
        <w:t xml:space="preserve">The rate of consumption </w:t>
      </w:r>
      <w:r w:rsidR="009E6605" w:rsidRPr="00A15B15">
        <w:rPr>
          <w:rFonts w:ascii="Times New Roman" w:eastAsia="Times New Roman" w:hAnsi="Times New Roman" w:cs="Times New Roman"/>
          <w:sz w:val="22"/>
          <w:szCs w:val="24"/>
          <w:lang w:val="en-US"/>
        </w:rPr>
        <w:t xml:space="preserve">by </w:t>
      </w:r>
      <w:r w:rsidR="003D159B" w:rsidRPr="003D159B">
        <w:rPr>
          <w:rFonts w:ascii="Times New Roman" w:eastAsia="Times New Roman" w:hAnsi="Times New Roman" w:cs="Times New Roman"/>
          <w:i/>
          <w:iCs/>
          <w:color w:val="000000"/>
          <w:lang w:val="en-US"/>
        </w:rPr>
        <w:t>Ps</w:t>
      </w:r>
      <w:r w:rsidR="003D159B" w:rsidRPr="003D159B">
        <w:rPr>
          <w:rFonts w:ascii="Times New Roman" w:eastAsia="Times New Roman" w:hAnsi="Times New Roman" w:cs="Times New Roman"/>
          <w:color w:val="000000"/>
          <w:lang w:val="en-US"/>
        </w:rPr>
        <w:t>G3Ox</w:t>
      </w:r>
      <w:r w:rsidR="009E6605" w:rsidRPr="00A15B15">
        <w:rPr>
          <w:rFonts w:ascii="Times New Roman" w:eastAsia="Times New Roman" w:hAnsi="Times New Roman" w:cs="Times New Roman"/>
          <w:sz w:val="22"/>
          <w:szCs w:val="24"/>
          <w:lang w:val="en-US"/>
        </w:rPr>
        <w:t xml:space="preserve"> </w:t>
      </w:r>
      <w:r w:rsidR="009E6605" w:rsidRPr="00A15B15">
        <w:rPr>
          <w:rFonts w:ascii="Times New Roman" w:eastAsia="Times New Roman" w:hAnsi="Times New Roman" w:cs="Times New Roman"/>
          <w:color w:val="000000"/>
          <w:sz w:val="22"/>
          <w:szCs w:val="24"/>
          <w:lang w:val="en-US"/>
        </w:rPr>
        <w:t xml:space="preserve">of </w:t>
      </w:r>
      <w:r w:rsidR="009E6605" w:rsidRPr="00A15B15">
        <w:rPr>
          <w:rFonts w:ascii="Times New Roman" w:eastAsia="Times New Roman" w:hAnsi="Times New Roman" w:cs="Times New Roman"/>
          <w:sz w:val="22"/>
          <w:szCs w:val="24"/>
          <w:lang w:val="en-US"/>
        </w:rPr>
        <w:t>ABTS</w:t>
      </w:r>
      <w:r w:rsidR="009E6605" w:rsidRPr="00A15B15">
        <w:rPr>
          <w:rFonts w:ascii="Times New Roman" w:eastAsia="Times New Roman" w:hAnsi="Times New Roman" w:cs="Times New Roman"/>
          <w:sz w:val="22"/>
          <w:szCs w:val="24"/>
          <w:vertAlign w:val="superscript"/>
          <w:lang w:val="en-US"/>
        </w:rPr>
        <w:t xml:space="preserve">•+ </w:t>
      </w:r>
      <w:r w:rsidR="009E6605" w:rsidRPr="00A15B15">
        <w:rPr>
          <w:rFonts w:ascii="Times New Roman" w:eastAsia="Times New Roman" w:hAnsi="Times New Roman" w:cs="Times New Roman"/>
          <w:sz w:val="22"/>
          <w:szCs w:val="24"/>
          <w:lang w:val="en-US"/>
        </w:rPr>
        <w:t>and N-(4-antipyryl)-3-chloro-5-sulfonate-p-benzoquinone-monoimine, a pink chromogen, was determined in the presence and absence of molecular oxygen using D-Glc as the electron donor.</w:t>
      </w:r>
    </w:p>
    <w:p w14:paraId="162E82C0" w14:textId="77777777" w:rsidR="00A55D2D" w:rsidRPr="009E6605" w:rsidRDefault="00A55D2D" w:rsidP="00A55D2D">
      <w:pPr>
        <w:rPr>
          <w:b/>
          <w:color w:val="000000"/>
          <w:sz w:val="24"/>
          <w:szCs w:val="24"/>
          <w:lang w:val="en-US"/>
        </w:rPr>
      </w:pPr>
    </w:p>
    <w:tbl>
      <w:tblPr>
        <w:tblW w:w="4318" w:type="dxa"/>
        <w:tblInd w:w="22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8"/>
        <w:gridCol w:w="1767"/>
        <w:gridCol w:w="1843"/>
      </w:tblGrid>
      <w:tr w:rsidR="00A55D2D" w:rsidRPr="005859B9" w14:paraId="208E587E" w14:textId="77777777" w:rsidTr="00A31617">
        <w:trPr>
          <w:trHeight w:val="389"/>
        </w:trPr>
        <w:tc>
          <w:tcPr>
            <w:tcW w:w="708" w:type="dxa"/>
            <w:tcBorders>
              <w:top w:val="nil"/>
              <w:left w:val="nil"/>
              <w:bottom w:val="single" w:sz="4" w:space="0" w:color="FFFFFF"/>
              <w:right w:val="single" w:sz="4" w:space="0" w:color="FFFFFF"/>
            </w:tcBorders>
            <w:vAlign w:val="center"/>
          </w:tcPr>
          <w:p w14:paraId="115ACDE7" w14:textId="77777777" w:rsidR="00A55D2D" w:rsidRPr="009E6605" w:rsidRDefault="00A55D2D" w:rsidP="00A31617">
            <w:pPr>
              <w:jc w:val="center"/>
              <w:rPr>
                <w:rFonts w:ascii="Times New Roman" w:eastAsia="Times New Roman" w:hAnsi="Times New Roman" w:cs="Times New Roman"/>
                <w:lang w:val="en-US"/>
              </w:rPr>
            </w:pPr>
          </w:p>
        </w:tc>
        <w:tc>
          <w:tcPr>
            <w:tcW w:w="3610" w:type="dxa"/>
            <w:gridSpan w:val="2"/>
            <w:tcBorders>
              <w:left w:val="single" w:sz="4" w:space="0" w:color="FFFFFF"/>
              <w:right w:val="single" w:sz="4" w:space="0" w:color="FFFFFF"/>
            </w:tcBorders>
            <w:vAlign w:val="center"/>
          </w:tcPr>
          <w:p w14:paraId="6399DBB3" w14:textId="77777777" w:rsidR="00A55D2D" w:rsidRPr="00115304" w:rsidRDefault="00A55D2D" w:rsidP="00A31617">
            <w:pPr>
              <w:jc w:val="center"/>
              <w:rPr>
                <w:rFonts w:ascii="Times New Roman" w:eastAsia="Times New Roman" w:hAnsi="Times New Roman" w:cs="Times New Roman"/>
                <w:lang w:val="en-US"/>
              </w:rPr>
            </w:pPr>
            <w:r w:rsidRPr="00115304">
              <w:rPr>
                <w:rFonts w:ascii="Times New Roman" w:eastAsia="Times New Roman" w:hAnsi="Times New Roman" w:cs="Times New Roman"/>
                <w:lang w:val="en-US"/>
              </w:rPr>
              <w:t>Rate of consumption (nmol min</w:t>
            </w:r>
            <w:r w:rsidRPr="00115304">
              <w:rPr>
                <w:rFonts w:ascii="Times New Roman" w:eastAsia="Times New Roman" w:hAnsi="Times New Roman" w:cs="Times New Roman"/>
                <w:vertAlign w:val="superscript"/>
                <w:lang w:val="en-US"/>
              </w:rPr>
              <w:t>-1</w:t>
            </w:r>
            <w:r w:rsidRPr="00115304">
              <w:rPr>
                <w:rFonts w:ascii="Times New Roman" w:eastAsia="Times New Roman" w:hAnsi="Times New Roman" w:cs="Times New Roman"/>
                <w:lang w:val="en-US"/>
              </w:rPr>
              <w:t xml:space="preserve"> mg</w:t>
            </w:r>
            <w:r w:rsidRPr="00115304">
              <w:rPr>
                <w:rFonts w:ascii="Times New Roman" w:eastAsia="Times New Roman" w:hAnsi="Times New Roman" w:cs="Times New Roman"/>
                <w:vertAlign w:val="superscript"/>
                <w:lang w:val="en-US"/>
              </w:rPr>
              <w:t>-1</w:t>
            </w:r>
            <w:r w:rsidRPr="00115304">
              <w:rPr>
                <w:rFonts w:ascii="Times New Roman" w:eastAsia="Times New Roman" w:hAnsi="Times New Roman" w:cs="Times New Roman"/>
                <w:lang w:val="en-US"/>
              </w:rPr>
              <w:t>)</w:t>
            </w:r>
          </w:p>
        </w:tc>
      </w:tr>
      <w:tr w:rsidR="00A55D2D" w14:paraId="0D4AE00D" w14:textId="77777777" w:rsidTr="00A31617">
        <w:trPr>
          <w:trHeight w:val="420"/>
        </w:trPr>
        <w:tc>
          <w:tcPr>
            <w:tcW w:w="708" w:type="dxa"/>
            <w:tcBorders>
              <w:top w:val="single" w:sz="4" w:space="0" w:color="FFFFFF"/>
              <w:left w:val="nil"/>
              <w:right w:val="single" w:sz="4" w:space="0" w:color="FFFFFF"/>
            </w:tcBorders>
            <w:vAlign w:val="center"/>
          </w:tcPr>
          <w:p w14:paraId="0FE593EC" w14:textId="77777777" w:rsidR="00A55D2D" w:rsidRPr="00115304" w:rsidRDefault="00A55D2D" w:rsidP="00A31617">
            <w:pPr>
              <w:jc w:val="center"/>
              <w:rPr>
                <w:rFonts w:ascii="Times New Roman" w:eastAsia="Times New Roman" w:hAnsi="Times New Roman" w:cs="Times New Roman"/>
                <w:lang w:val="en-US"/>
              </w:rPr>
            </w:pPr>
          </w:p>
        </w:tc>
        <w:tc>
          <w:tcPr>
            <w:tcW w:w="1767" w:type="dxa"/>
            <w:tcBorders>
              <w:left w:val="single" w:sz="4" w:space="0" w:color="FFFFFF"/>
              <w:right w:val="single" w:sz="4" w:space="0" w:color="FFFFFF"/>
            </w:tcBorders>
            <w:vAlign w:val="center"/>
          </w:tcPr>
          <w:p w14:paraId="75687669"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ABTS</w:t>
            </w:r>
            <w:r>
              <w:rPr>
                <w:rFonts w:ascii="Times New Roman" w:eastAsia="Times New Roman" w:hAnsi="Times New Roman" w:cs="Times New Roman"/>
                <w:vertAlign w:val="superscript"/>
              </w:rPr>
              <w:t>•+</w:t>
            </w:r>
          </w:p>
        </w:tc>
        <w:tc>
          <w:tcPr>
            <w:tcW w:w="1843" w:type="dxa"/>
            <w:tcBorders>
              <w:left w:val="single" w:sz="4" w:space="0" w:color="FFFFFF"/>
              <w:right w:val="single" w:sz="4" w:space="0" w:color="FFFFFF"/>
            </w:tcBorders>
            <w:vAlign w:val="center"/>
          </w:tcPr>
          <w:p w14:paraId="43938465"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Pink chromogen</w:t>
            </w:r>
          </w:p>
        </w:tc>
      </w:tr>
      <w:tr w:rsidR="00A55D2D" w14:paraId="0410508E" w14:textId="77777777" w:rsidTr="00A31617">
        <w:trPr>
          <w:trHeight w:val="400"/>
        </w:trPr>
        <w:tc>
          <w:tcPr>
            <w:tcW w:w="708" w:type="dxa"/>
            <w:tcBorders>
              <w:left w:val="nil"/>
              <w:right w:val="single" w:sz="4" w:space="0" w:color="FFFFFF"/>
            </w:tcBorders>
            <w:vAlign w:val="center"/>
          </w:tcPr>
          <w:p w14:paraId="0C81FF89"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 O</w:t>
            </w:r>
            <w:r>
              <w:rPr>
                <w:rFonts w:ascii="Times New Roman" w:eastAsia="Times New Roman" w:hAnsi="Times New Roman" w:cs="Times New Roman"/>
                <w:vertAlign w:val="subscript"/>
              </w:rPr>
              <w:t>2</w:t>
            </w:r>
          </w:p>
        </w:tc>
        <w:tc>
          <w:tcPr>
            <w:tcW w:w="1767" w:type="dxa"/>
            <w:tcBorders>
              <w:left w:val="single" w:sz="4" w:space="0" w:color="FFFFFF"/>
              <w:right w:val="single" w:sz="4" w:space="0" w:color="FFFFFF"/>
            </w:tcBorders>
            <w:vAlign w:val="center"/>
          </w:tcPr>
          <w:p w14:paraId="7234CFB5" w14:textId="77777777" w:rsidR="00A55D2D" w:rsidRPr="00E93694" w:rsidRDefault="00A55D2D" w:rsidP="00A31617">
            <w:pPr>
              <w:jc w:val="center"/>
              <w:rPr>
                <w:rFonts w:ascii="Times New Roman" w:eastAsia="Times New Roman" w:hAnsi="Times New Roman" w:cs="Times New Roman"/>
              </w:rPr>
            </w:pPr>
            <w:r w:rsidRPr="00E93694">
              <w:rPr>
                <w:rFonts w:ascii="Times New Roman" w:eastAsia="Times New Roman" w:hAnsi="Times New Roman" w:cs="Times New Roman"/>
              </w:rPr>
              <w:t xml:space="preserve">368 </w:t>
            </w:r>
            <m:oMath>
              <m:r>
                <w:rPr>
                  <w:rFonts w:ascii="Cambria Math" w:hAnsi="Cambria Math" w:cs="Times New Roman"/>
                </w:rPr>
                <m:t>±</m:t>
              </m:r>
            </m:oMath>
            <w:r w:rsidRPr="00406077">
              <w:rPr>
                <w:rFonts w:ascii="Times New Roman" w:eastAsia="Times New Roman" w:hAnsi="Times New Roman" w:cs="Times New Roman"/>
              </w:rPr>
              <w:t xml:space="preserve"> </w:t>
            </w:r>
            <w:r w:rsidRPr="00E93694">
              <w:rPr>
                <w:rFonts w:ascii="Times New Roman" w:eastAsia="Times New Roman" w:hAnsi="Times New Roman" w:cs="Times New Roman"/>
              </w:rPr>
              <w:t xml:space="preserve">46 </w:t>
            </w:r>
          </w:p>
        </w:tc>
        <w:tc>
          <w:tcPr>
            <w:tcW w:w="1843" w:type="dxa"/>
            <w:tcBorders>
              <w:left w:val="single" w:sz="4" w:space="0" w:color="FFFFFF"/>
              <w:right w:val="single" w:sz="4" w:space="0" w:color="FFFFFF"/>
            </w:tcBorders>
            <w:vAlign w:val="center"/>
          </w:tcPr>
          <w:p w14:paraId="6F1141A5" w14:textId="77777777" w:rsidR="00A55D2D" w:rsidRPr="00E93694" w:rsidRDefault="00A55D2D" w:rsidP="00A31617">
            <w:pPr>
              <w:jc w:val="center"/>
              <w:rPr>
                <w:rFonts w:ascii="Times New Roman" w:eastAsia="Times New Roman" w:hAnsi="Times New Roman" w:cs="Times New Roman"/>
              </w:rPr>
            </w:pPr>
            <w:r w:rsidRPr="00E93694">
              <w:rPr>
                <w:rFonts w:ascii="Times New Roman" w:eastAsia="Times New Roman" w:hAnsi="Times New Roman" w:cs="Times New Roman"/>
              </w:rPr>
              <w:t xml:space="preserve">25 </w:t>
            </w:r>
            <m:oMath>
              <m:r>
                <w:rPr>
                  <w:rFonts w:ascii="Cambria Math" w:hAnsi="Cambria Math"/>
                </w:rPr>
                <m:t>±</m:t>
              </m:r>
            </m:oMath>
            <w:r w:rsidRPr="00E93694">
              <w:rPr>
                <w:rFonts w:ascii="Times New Roman" w:eastAsia="Times New Roman" w:hAnsi="Times New Roman" w:cs="Times New Roman"/>
              </w:rPr>
              <w:t xml:space="preserve"> 1</w:t>
            </w:r>
          </w:p>
        </w:tc>
      </w:tr>
      <w:tr w:rsidR="00A55D2D" w14:paraId="2FDDAA40" w14:textId="77777777" w:rsidTr="00A31617">
        <w:trPr>
          <w:trHeight w:val="420"/>
        </w:trPr>
        <w:tc>
          <w:tcPr>
            <w:tcW w:w="708" w:type="dxa"/>
            <w:tcBorders>
              <w:top w:val="single" w:sz="4" w:space="0" w:color="FFFFFF"/>
              <w:left w:val="nil"/>
              <w:right w:val="single" w:sz="4" w:space="0" w:color="FFFFFF"/>
            </w:tcBorders>
            <w:vAlign w:val="center"/>
          </w:tcPr>
          <w:p w14:paraId="00EF0393"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 O</w:t>
            </w:r>
            <w:r>
              <w:rPr>
                <w:rFonts w:ascii="Times New Roman" w:eastAsia="Times New Roman" w:hAnsi="Times New Roman" w:cs="Times New Roman"/>
                <w:vertAlign w:val="subscript"/>
              </w:rPr>
              <w:t>2</w:t>
            </w:r>
          </w:p>
        </w:tc>
        <w:tc>
          <w:tcPr>
            <w:tcW w:w="1767" w:type="dxa"/>
            <w:tcBorders>
              <w:top w:val="single" w:sz="4" w:space="0" w:color="FFFFFF"/>
              <w:left w:val="single" w:sz="4" w:space="0" w:color="FFFFFF"/>
              <w:right w:val="single" w:sz="4" w:space="0" w:color="FFFFFF"/>
            </w:tcBorders>
            <w:vAlign w:val="center"/>
          </w:tcPr>
          <w:p w14:paraId="6C68C36A" w14:textId="77777777" w:rsidR="00A55D2D" w:rsidRPr="00E93694" w:rsidRDefault="00A55D2D" w:rsidP="00A31617">
            <w:pPr>
              <w:jc w:val="center"/>
              <w:rPr>
                <w:rFonts w:ascii="Times New Roman" w:eastAsia="Times New Roman" w:hAnsi="Times New Roman" w:cs="Times New Roman"/>
              </w:rPr>
            </w:pPr>
            <w:r w:rsidRPr="00E93694">
              <w:rPr>
                <w:rFonts w:ascii="Times New Roman" w:eastAsia="Times New Roman" w:hAnsi="Times New Roman" w:cs="Times New Roman"/>
              </w:rPr>
              <w:t xml:space="preserve">441 </w:t>
            </w:r>
            <m:oMath>
              <m:r>
                <w:rPr>
                  <w:rFonts w:ascii="Cambria Math" w:hAnsi="Cambria Math"/>
                </w:rPr>
                <m:t>±</m:t>
              </m:r>
            </m:oMath>
            <w:r w:rsidRPr="00E93694">
              <w:rPr>
                <w:rFonts w:ascii="Times New Roman" w:eastAsia="Times New Roman" w:hAnsi="Times New Roman" w:cs="Times New Roman"/>
              </w:rPr>
              <w:t xml:space="preserve"> 74</w:t>
            </w:r>
          </w:p>
        </w:tc>
        <w:tc>
          <w:tcPr>
            <w:tcW w:w="1843" w:type="dxa"/>
            <w:tcBorders>
              <w:top w:val="single" w:sz="4" w:space="0" w:color="FFFFFF"/>
              <w:left w:val="single" w:sz="4" w:space="0" w:color="FFFFFF"/>
              <w:right w:val="single" w:sz="4" w:space="0" w:color="FFFFFF"/>
            </w:tcBorders>
            <w:vAlign w:val="center"/>
          </w:tcPr>
          <w:p w14:paraId="0A1DAF60" w14:textId="77777777" w:rsidR="00A55D2D" w:rsidRPr="00E93694" w:rsidRDefault="00A55D2D" w:rsidP="00A31617">
            <w:pPr>
              <w:jc w:val="center"/>
              <w:rPr>
                <w:rFonts w:ascii="Times New Roman" w:eastAsia="Times New Roman" w:hAnsi="Times New Roman" w:cs="Times New Roman"/>
              </w:rPr>
            </w:pPr>
            <w:r w:rsidRPr="00E93694">
              <w:rPr>
                <w:rFonts w:ascii="Times New Roman" w:eastAsia="Times New Roman" w:hAnsi="Times New Roman" w:cs="Times New Roman"/>
              </w:rPr>
              <w:t xml:space="preserve">77 </w:t>
            </w:r>
            <m:oMath>
              <m:r>
                <w:rPr>
                  <w:rFonts w:ascii="Cambria Math" w:hAnsi="Cambria Math"/>
                </w:rPr>
                <m:t>±</m:t>
              </m:r>
            </m:oMath>
            <w:r w:rsidRPr="00E93694">
              <w:rPr>
                <w:rFonts w:ascii="Times New Roman" w:eastAsia="Times New Roman" w:hAnsi="Times New Roman" w:cs="Times New Roman"/>
              </w:rPr>
              <w:t xml:space="preserve"> 12</w:t>
            </w:r>
          </w:p>
        </w:tc>
      </w:tr>
    </w:tbl>
    <w:p w14:paraId="65D931D0" w14:textId="77777777" w:rsidR="00A55D2D" w:rsidRDefault="00A55D2D" w:rsidP="00A55D2D">
      <w:pPr>
        <w:rPr>
          <w:rFonts w:ascii="Times New Roman" w:eastAsia="Times New Roman" w:hAnsi="Times New Roman" w:cs="Times New Roman"/>
          <w:b/>
        </w:rPr>
        <w:sectPr w:rsidR="00A55D2D">
          <w:pgSz w:w="11906" w:h="16838"/>
          <w:pgMar w:top="1418" w:right="1701" w:bottom="1418" w:left="1701" w:header="709" w:footer="709" w:gutter="0"/>
          <w:cols w:space="720"/>
        </w:sectPr>
      </w:pPr>
      <w:r>
        <w:br w:type="page"/>
      </w:r>
    </w:p>
    <w:p w14:paraId="5858ED3A" w14:textId="1FA13A72" w:rsidR="00A55D2D" w:rsidRPr="009E6605" w:rsidRDefault="00FD3352" w:rsidP="009E6605">
      <w:pPr>
        <w:rPr>
          <w:rFonts w:ascii="Times New Roman" w:eastAsia="Times New Roman" w:hAnsi="Times New Roman" w:cs="Times New Roman"/>
          <w:color w:val="000000"/>
          <w:sz w:val="24"/>
          <w:szCs w:val="24"/>
          <w:lang w:val="en-US"/>
        </w:rPr>
      </w:pPr>
      <w:bookmarkStart w:id="21" w:name="_heading=h.2s8eyo1" w:colFirst="0" w:colLast="0"/>
      <w:bookmarkStart w:id="22" w:name="_Toc124257956"/>
      <w:bookmarkEnd w:id="21"/>
      <w:r>
        <w:rPr>
          <w:rStyle w:val="Heading2Char"/>
          <w:rFonts w:cs="Arial"/>
          <w:b/>
          <w:bCs/>
          <w:smallCaps w:val="0"/>
          <w:szCs w:val="24"/>
          <w:lang w:val="en-US"/>
        </w:rPr>
        <w:lastRenderedPageBreak/>
        <w:t xml:space="preserve">Supplementary Table </w:t>
      </w:r>
      <w:r w:rsidR="00BA1EC6">
        <w:rPr>
          <w:rStyle w:val="Heading2Char"/>
          <w:rFonts w:cs="Arial"/>
          <w:b/>
          <w:bCs/>
          <w:smallCaps w:val="0"/>
          <w:szCs w:val="24"/>
          <w:lang w:val="en-US"/>
        </w:rPr>
        <w:t>4</w:t>
      </w:r>
      <w:r w:rsidR="001A73C4" w:rsidRPr="009E6605">
        <w:rPr>
          <w:rStyle w:val="Heading2Char"/>
          <w:lang w:val="en-US"/>
        </w:rPr>
        <w:t>.</w:t>
      </w:r>
      <w:bookmarkEnd w:id="22"/>
      <w:r w:rsidR="001A73C4" w:rsidRPr="009E6605">
        <w:rPr>
          <w:rFonts w:ascii="Times New Roman" w:eastAsia="Times New Roman" w:hAnsi="Times New Roman" w:cs="Times New Roman"/>
          <w:b/>
          <w:color w:val="000000"/>
          <w:sz w:val="24"/>
          <w:szCs w:val="24"/>
          <w:lang w:val="en-US"/>
        </w:rPr>
        <w:t xml:space="preserve"> </w:t>
      </w:r>
      <w:r w:rsidR="009E6605" w:rsidRPr="00A15B15">
        <w:rPr>
          <w:rFonts w:ascii="Times New Roman" w:eastAsia="Times New Roman" w:hAnsi="Times New Roman" w:cs="Times New Roman"/>
          <w:color w:val="000000"/>
          <w:sz w:val="22"/>
          <w:szCs w:val="24"/>
          <w:lang w:val="en-US"/>
        </w:rPr>
        <w:t>Apparent steady-state catalytic parameters for D-Glc and O</w:t>
      </w:r>
      <w:r w:rsidR="009E6605" w:rsidRPr="00A15B15">
        <w:rPr>
          <w:rFonts w:ascii="Times New Roman" w:eastAsia="Times New Roman" w:hAnsi="Times New Roman" w:cs="Times New Roman"/>
          <w:color w:val="000000"/>
          <w:sz w:val="22"/>
          <w:szCs w:val="24"/>
          <w:vertAlign w:val="subscript"/>
          <w:lang w:val="en-US"/>
        </w:rPr>
        <w:t>2</w:t>
      </w:r>
      <w:r w:rsidR="009E6605" w:rsidRPr="00A15B15">
        <w:rPr>
          <w:rFonts w:ascii="Times New Roman" w:eastAsia="Times New Roman" w:hAnsi="Times New Roman" w:cs="Times New Roman"/>
          <w:color w:val="000000"/>
          <w:sz w:val="22"/>
          <w:szCs w:val="24"/>
          <w:lang w:val="en-US"/>
        </w:rPr>
        <w:t xml:space="preserve"> for P2Oxs in the literature.</w:t>
      </w:r>
    </w:p>
    <w:p w14:paraId="03A07B29" w14:textId="77777777" w:rsidR="00A55D2D" w:rsidRPr="009E6605" w:rsidRDefault="00A55D2D" w:rsidP="00A55D2D">
      <w:pPr>
        <w:spacing w:after="0"/>
        <w:rPr>
          <w:rFonts w:ascii="Times New Roman" w:eastAsia="Times New Roman" w:hAnsi="Times New Roman" w:cs="Times New Roman"/>
          <w:sz w:val="24"/>
          <w:szCs w:val="24"/>
          <w:lang w:val="en-US"/>
        </w:rPr>
      </w:pPr>
    </w:p>
    <w:tbl>
      <w:tblPr>
        <w:tblW w:w="14855"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4111"/>
        <w:gridCol w:w="821"/>
        <w:gridCol w:w="1276"/>
        <w:gridCol w:w="1275"/>
        <w:gridCol w:w="284"/>
        <w:gridCol w:w="992"/>
        <w:gridCol w:w="1276"/>
        <w:gridCol w:w="1082"/>
        <w:gridCol w:w="52"/>
        <w:gridCol w:w="2693"/>
      </w:tblGrid>
      <w:tr w:rsidR="00A55D2D" w14:paraId="490FA56A" w14:textId="77777777" w:rsidTr="00A55D2D">
        <w:trPr>
          <w:trHeight w:val="255"/>
        </w:trPr>
        <w:tc>
          <w:tcPr>
            <w:tcW w:w="993" w:type="dxa"/>
            <w:vMerge w:val="restart"/>
            <w:tcBorders>
              <w:left w:val="single" w:sz="4" w:space="0" w:color="FFFFFF"/>
              <w:right w:val="single" w:sz="4" w:space="0" w:color="FFFFFF"/>
            </w:tcBorders>
            <w:vAlign w:val="center"/>
          </w:tcPr>
          <w:p w14:paraId="4BCEDAD9"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rPr>
              <w:t>Origin</w:t>
            </w:r>
          </w:p>
        </w:tc>
        <w:tc>
          <w:tcPr>
            <w:tcW w:w="4111" w:type="dxa"/>
            <w:vMerge w:val="restart"/>
            <w:tcBorders>
              <w:left w:val="single" w:sz="4" w:space="0" w:color="FFFFFF"/>
              <w:right w:val="single" w:sz="4" w:space="0" w:color="FFFFFF"/>
            </w:tcBorders>
            <w:vAlign w:val="center"/>
          </w:tcPr>
          <w:p w14:paraId="59AE988A" w14:textId="77777777" w:rsidR="00A55D2D" w:rsidRDefault="00A55D2D" w:rsidP="00BA1EC6">
            <w:pPr>
              <w:spacing w:after="0" w:line="360" w:lineRule="auto"/>
              <w:rPr>
                <w:rFonts w:ascii="Times New Roman" w:eastAsia="Times New Roman" w:hAnsi="Times New Roman" w:cs="Times New Roman"/>
                <w:b/>
              </w:rPr>
            </w:pPr>
            <w:r>
              <w:rPr>
                <w:rFonts w:ascii="Times New Roman" w:eastAsia="Times New Roman" w:hAnsi="Times New Roman" w:cs="Times New Roman"/>
                <w:b/>
              </w:rPr>
              <w:t>Enzyme</w:t>
            </w:r>
          </w:p>
        </w:tc>
        <w:tc>
          <w:tcPr>
            <w:tcW w:w="3372" w:type="dxa"/>
            <w:gridSpan w:val="3"/>
            <w:tcBorders>
              <w:left w:val="single" w:sz="4" w:space="0" w:color="FFFFFF"/>
              <w:right w:val="single" w:sz="4" w:space="0" w:color="FFFFFF"/>
            </w:tcBorders>
          </w:tcPr>
          <w:p w14:paraId="1A1EBA94"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rPr>
              <w:t>D-Glc</w:t>
            </w:r>
            <w:r>
              <w:rPr>
                <w:rFonts w:ascii="Times New Roman" w:eastAsia="Times New Roman" w:hAnsi="Times New Roman" w:cs="Times New Roman"/>
                <w:b/>
                <w:vertAlign w:val="superscript"/>
              </w:rPr>
              <w:t>a</w:t>
            </w:r>
          </w:p>
        </w:tc>
        <w:tc>
          <w:tcPr>
            <w:tcW w:w="284" w:type="dxa"/>
            <w:tcBorders>
              <w:left w:val="single" w:sz="4" w:space="0" w:color="FFFFFF"/>
              <w:bottom w:val="single" w:sz="4" w:space="0" w:color="FFFFFF"/>
              <w:right w:val="single" w:sz="4" w:space="0" w:color="FFFFFF"/>
            </w:tcBorders>
          </w:tcPr>
          <w:p w14:paraId="27E88E71" w14:textId="77777777" w:rsidR="00A55D2D" w:rsidRDefault="00A55D2D" w:rsidP="00BA1EC6">
            <w:pPr>
              <w:spacing w:after="0" w:line="360" w:lineRule="auto"/>
              <w:jc w:val="center"/>
              <w:rPr>
                <w:rFonts w:ascii="Times New Roman" w:eastAsia="Times New Roman" w:hAnsi="Times New Roman" w:cs="Times New Roman"/>
                <w:b/>
              </w:rPr>
            </w:pPr>
          </w:p>
        </w:tc>
        <w:tc>
          <w:tcPr>
            <w:tcW w:w="3350" w:type="dxa"/>
            <w:gridSpan w:val="3"/>
            <w:tcBorders>
              <w:left w:val="single" w:sz="4" w:space="0" w:color="FFFFFF"/>
              <w:bottom w:val="single" w:sz="4" w:space="0" w:color="auto"/>
              <w:right w:val="single" w:sz="4" w:space="0" w:color="FFFFFF"/>
            </w:tcBorders>
          </w:tcPr>
          <w:p w14:paraId="1FAD5441" w14:textId="77777777" w:rsidR="00A55D2D" w:rsidRDefault="00A55D2D" w:rsidP="00BA1EC6">
            <w:pPr>
              <w:spacing w:after="0" w:line="360" w:lineRule="auto"/>
              <w:jc w:val="center"/>
              <w:rPr>
                <w:rFonts w:ascii="Times New Roman" w:eastAsia="Times New Roman" w:hAnsi="Times New Roman" w:cs="Times New Roman"/>
                <w:b/>
                <w:vertAlign w:val="superscript"/>
              </w:rPr>
            </w:pPr>
            <w:r>
              <w:rPr>
                <w:rFonts w:ascii="Times New Roman" w:eastAsia="Times New Roman" w:hAnsi="Times New Roman" w:cs="Times New Roman"/>
                <w:b/>
              </w:rPr>
              <w:t>O</w:t>
            </w:r>
            <w:r>
              <w:rPr>
                <w:rFonts w:ascii="Times New Roman" w:eastAsia="Times New Roman" w:hAnsi="Times New Roman" w:cs="Times New Roman"/>
                <w:b/>
                <w:vertAlign w:val="subscript"/>
              </w:rPr>
              <w:t>2</w:t>
            </w:r>
            <w:r>
              <w:rPr>
                <w:rFonts w:ascii="Times New Roman" w:eastAsia="Times New Roman" w:hAnsi="Times New Roman" w:cs="Times New Roman"/>
                <w:b/>
                <w:vertAlign w:val="superscript"/>
              </w:rPr>
              <w:t>b</w:t>
            </w:r>
          </w:p>
        </w:tc>
        <w:tc>
          <w:tcPr>
            <w:tcW w:w="2745" w:type="dxa"/>
            <w:gridSpan w:val="2"/>
            <w:tcBorders>
              <w:left w:val="single" w:sz="4" w:space="0" w:color="FFFFFF"/>
              <w:bottom w:val="nil"/>
              <w:right w:val="single" w:sz="4" w:space="0" w:color="FFFFFF"/>
            </w:tcBorders>
            <w:vAlign w:val="center"/>
          </w:tcPr>
          <w:p w14:paraId="5785F4DD" w14:textId="77777777" w:rsidR="00A55D2D" w:rsidRDefault="00A55D2D" w:rsidP="00BA1EC6">
            <w:pPr>
              <w:spacing w:after="0" w:line="360" w:lineRule="auto"/>
              <w:jc w:val="center"/>
              <w:rPr>
                <w:rFonts w:ascii="Times New Roman" w:eastAsia="Times New Roman" w:hAnsi="Times New Roman" w:cs="Times New Roman"/>
              </w:rPr>
            </w:pPr>
          </w:p>
        </w:tc>
      </w:tr>
      <w:tr w:rsidR="00A55D2D" w14:paraId="157A1407" w14:textId="77777777" w:rsidTr="00A55D2D">
        <w:tc>
          <w:tcPr>
            <w:tcW w:w="993" w:type="dxa"/>
            <w:vMerge/>
            <w:tcBorders>
              <w:left w:val="single" w:sz="4" w:space="0" w:color="FFFFFF"/>
              <w:right w:val="single" w:sz="4" w:space="0" w:color="FFFFFF"/>
            </w:tcBorders>
            <w:vAlign w:val="center"/>
          </w:tcPr>
          <w:p w14:paraId="7849B942"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vMerge/>
            <w:tcBorders>
              <w:left w:val="single" w:sz="4" w:space="0" w:color="FFFFFF"/>
              <w:right w:val="single" w:sz="4" w:space="0" w:color="FFFFFF"/>
            </w:tcBorders>
            <w:vAlign w:val="center"/>
          </w:tcPr>
          <w:p w14:paraId="3F550C71"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821" w:type="dxa"/>
            <w:tcBorders>
              <w:left w:val="single" w:sz="4" w:space="0" w:color="FFFFFF"/>
              <w:right w:val="single" w:sz="4" w:space="0" w:color="FFFFFF"/>
            </w:tcBorders>
          </w:tcPr>
          <w:p w14:paraId="3CCB2172"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i/>
              </w:rPr>
              <w:t>k</w:t>
            </w:r>
            <w:r>
              <w:rPr>
                <w:rFonts w:ascii="Times New Roman" w:eastAsia="Times New Roman" w:hAnsi="Times New Roman" w:cs="Times New Roman"/>
                <w:b/>
                <w:vertAlign w:val="subscript"/>
              </w:rPr>
              <w:t>cat</w:t>
            </w:r>
          </w:p>
          <w:p w14:paraId="57CED673"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rPr>
              <w:t>(s</w:t>
            </w:r>
            <w:r>
              <w:rPr>
                <w:rFonts w:ascii="Times New Roman" w:eastAsia="Times New Roman" w:hAnsi="Times New Roman" w:cs="Times New Roman"/>
                <w:b/>
                <w:vertAlign w:val="superscript"/>
              </w:rPr>
              <w:t>-1</w:t>
            </w:r>
            <w:r>
              <w:rPr>
                <w:rFonts w:ascii="Times New Roman" w:eastAsia="Times New Roman" w:hAnsi="Times New Roman" w:cs="Times New Roman"/>
                <w:b/>
              </w:rPr>
              <w:t>)</w:t>
            </w:r>
          </w:p>
        </w:tc>
        <w:tc>
          <w:tcPr>
            <w:tcW w:w="1276" w:type="dxa"/>
            <w:tcBorders>
              <w:left w:val="single" w:sz="4" w:space="0" w:color="FFFFFF"/>
              <w:right w:val="single" w:sz="4" w:space="0" w:color="FFFFFF"/>
            </w:tcBorders>
          </w:tcPr>
          <w:p w14:paraId="3505D0EC" w14:textId="77777777" w:rsidR="00A55D2D" w:rsidRDefault="00A55D2D" w:rsidP="00BA1EC6">
            <w:pPr>
              <w:spacing w:after="0" w:line="360" w:lineRule="auto"/>
              <w:jc w:val="center"/>
              <w:rPr>
                <w:rFonts w:ascii="Times New Roman" w:eastAsia="Times New Roman" w:hAnsi="Times New Roman" w:cs="Times New Roman"/>
                <w:b/>
                <w:vertAlign w:val="subscript"/>
              </w:rPr>
            </w:pPr>
            <w:r>
              <w:rPr>
                <w:rFonts w:ascii="Times New Roman" w:eastAsia="Times New Roman" w:hAnsi="Times New Roman" w:cs="Times New Roman"/>
                <w:b/>
              </w:rPr>
              <w:t>K</w:t>
            </w:r>
            <w:r>
              <w:rPr>
                <w:rFonts w:ascii="Times New Roman" w:eastAsia="Times New Roman" w:hAnsi="Times New Roman" w:cs="Times New Roman"/>
                <w:b/>
                <w:vertAlign w:val="subscript"/>
              </w:rPr>
              <w:t>m</w:t>
            </w:r>
          </w:p>
          <w:p w14:paraId="3B2CAABA"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rPr>
              <w:t>(M)</w:t>
            </w:r>
          </w:p>
        </w:tc>
        <w:tc>
          <w:tcPr>
            <w:tcW w:w="1275" w:type="dxa"/>
            <w:tcBorders>
              <w:left w:val="single" w:sz="4" w:space="0" w:color="FFFFFF"/>
              <w:right w:val="single" w:sz="4" w:space="0" w:color="FFFFFF"/>
            </w:tcBorders>
          </w:tcPr>
          <w:p w14:paraId="3B9E75DE"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i/>
              </w:rPr>
              <w:t>k</w:t>
            </w:r>
            <w:r>
              <w:rPr>
                <w:rFonts w:ascii="Times New Roman" w:eastAsia="Times New Roman" w:hAnsi="Times New Roman" w:cs="Times New Roman"/>
                <w:b/>
                <w:vertAlign w:val="subscript"/>
              </w:rPr>
              <w:t>cat</w:t>
            </w:r>
            <w:r>
              <w:rPr>
                <w:rFonts w:ascii="Times New Roman" w:eastAsia="Times New Roman" w:hAnsi="Times New Roman" w:cs="Times New Roman"/>
                <w:b/>
              </w:rPr>
              <w:t>/K</w:t>
            </w:r>
            <w:r>
              <w:rPr>
                <w:rFonts w:ascii="Times New Roman" w:eastAsia="Times New Roman" w:hAnsi="Times New Roman" w:cs="Times New Roman"/>
                <w:b/>
                <w:vertAlign w:val="subscript"/>
              </w:rPr>
              <w:t>m</w:t>
            </w:r>
          </w:p>
          <w:p w14:paraId="491C8663"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rPr>
              <w:t>(M</w:t>
            </w:r>
            <w:r>
              <w:rPr>
                <w:rFonts w:ascii="Times New Roman" w:eastAsia="Times New Roman" w:hAnsi="Times New Roman" w:cs="Times New Roman"/>
                <w:b/>
                <w:vertAlign w:val="superscript"/>
              </w:rPr>
              <w:t>-1</w:t>
            </w:r>
            <w:r>
              <w:rPr>
                <w:rFonts w:ascii="Times New Roman" w:eastAsia="Times New Roman" w:hAnsi="Times New Roman" w:cs="Times New Roman"/>
                <w:b/>
              </w:rPr>
              <w:t>s</w:t>
            </w:r>
            <w:r>
              <w:rPr>
                <w:rFonts w:ascii="Times New Roman" w:eastAsia="Times New Roman" w:hAnsi="Times New Roman" w:cs="Times New Roman"/>
                <w:b/>
                <w:vertAlign w:val="superscript"/>
              </w:rPr>
              <w:t>-1</w:t>
            </w:r>
            <w:r>
              <w:rPr>
                <w:rFonts w:ascii="Times New Roman" w:eastAsia="Times New Roman" w:hAnsi="Times New Roman" w:cs="Times New Roman"/>
                <w:b/>
              </w:rPr>
              <w:t>)</w:t>
            </w:r>
          </w:p>
        </w:tc>
        <w:tc>
          <w:tcPr>
            <w:tcW w:w="284" w:type="dxa"/>
            <w:tcBorders>
              <w:top w:val="single" w:sz="4" w:space="0" w:color="FFFFFF"/>
              <w:left w:val="single" w:sz="4" w:space="0" w:color="FFFFFF"/>
              <w:right w:val="single" w:sz="4" w:space="0" w:color="FFFFFF"/>
            </w:tcBorders>
          </w:tcPr>
          <w:p w14:paraId="665C5B67" w14:textId="77777777" w:rsidR="00A55D2D" w:rsidRDefault="00A55D2D" w:rsidP="00BA1EC6">
            <w:pPr>
              <w:spacing w:after="0" w:line="360" w:lineRule="auto"/>
              <w:jc w:val="center"/>
              <w:rPr>
                <w:rFonts w:ascii="Times New Roman" w:eastAsia="Times New Roman" w:hAnsi="Times New Roman" w:cs="Times New Roman"/>
                <w:b/>
              </w:rPr>
            </w:pPr>
          </w:p>
        </w:tc>
        <w:tc>
          <w:tcPr>
            <w:tcW w:w="992" w:type="dxa"/>
            <w:tcBorders>
              <w:top w:val="single" w:sz="4" w:space="0" w:color="auto"/>
              <w:left w:val="single" w:sz="4" w:space="0" w:color="FFFFFF"/>
              <w:right w:val="single" w:sz="4" w:space="0" w:color="FFFFFF"/>
            </w:tcBorders>
          </w:tcPr>
          <w:p w14:paraId="002B7DA7" w14:textId="77777777" w:rsidR="00A55D2D" w:rsidRDefault="00A55D2D" w:rsidP="00BA1EC6">
            <w:pPr>
              <w:spacing w:after="0" w:line="360" w:lineRule="auto"/>
              <w:jc w:val="center"/>
              <w:rPr>
                <w:rFonts w:ascii="Times New Roman" w:eastAsia="Times New Roman" w:hAnsi="Times New Roman" w:cs="Times New Roman"/>
                <w:b/>
                <w:vertAlign w:val="subscript"/>
              </w:rPr>
            </w:pPr>
            <w:r>
              <w:rPr>
                <w:rFonts w:ascii="Times New Roman" w:eastAsia="Times New Roman" w:hAnsi="Times New Roman" w:cs="Times New Roman"/>
                <w:b/>
                <w:i/>
              </w:rPr>
              <w:t>k</w:t>
            </w:r>
            <w:r>
              <w:rPr>
                <w:rFonts w:ascii="Times New Roman" w:eastAsia="Times New Roman" w:hAnsi="Times New Roman" w:cs="Times New Roman"/>
                <w:b/>
                <w:vertAlign w:val="subscript"/>
              </w:rPr>
              <w:t>cat</w:t>
            </w:r>
          </w:p>
          <w:p w14:paraId="1F800D1E"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rPr>
              <w:t>(s</w:t>
            </w:r>
            <w:r>
              <w:rPr>
                <w:rFonts w:ascii="Times New Roman" w:eastAsia="Times New Roman" w:hAnsi="Times New Roman" w:cs="Times New Roman"/>
                <w:b/>
                <w:vertAlign w:val="superscript"/>
              </w:rPr>
              <w:t>-1</w:t>
            </w:r>
            <w:r>
              <w:rPr>
                <w:rFonts w:ascii="Times New Roman" w:eastAsia="Times New Roman" w:hAnsi="Times New Roman" w:cs="Times New Roman"/>
                <w:b/>
              </w:rPr>
              <w:t>)</w:t>
            </w:r>
          </w:p>
        </w:tc>
        <w:tc>
          <w:tcPr>
            <w:tcW w:w="1276" w:type="dxa"/>
            <w:tcBorders>
              <w:top w:val="single" w:sz="4" w:space="0" w:color="auto"/>
              <w:left w:val="single" w:sz="4" w:space="0" w:color="FFFFFF"/>
              <w:right w:val="single" w:sz="4" w:space="0" w:color="FFFFFF"/>
            </w:tcBorders>
          </w:tcPr>
          <w:p w14:paraId="0E83FA24"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rPr>
              <w:t>K</w:t>
            </w:r>
            <w:r>
              <w:rPr>
                <w:rFonts w:ascii="Times New Roman" w:eastAsia="Times New Roman" w:hAnsi="Times New Roman" w:cs="Times New Roman"/>
                <w:b/>
                <w:vertAlign w:val="subscript"/>
              </w:rPr>
              <w:t>m</w:t>
            </w:r>
          </w:p>
          <w:p w14:paraId="781FE874"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rPr>
              <w:t>(M)</w:t>
            </w:r>
          </w:p>
        </w:tc>
        <w:tc>
          <w:tcPr>
            <w:tcW w:w="1134" w:type="dxa"/>
            <w:gridSpan w:val="2"/>
            <w:tcBorders>
              <w:top w:val="single" w:sz="4" w:space="0" w:color="auto"/>
              <w:left w:val="single" w:sz="4" w:space="0" w:color="FFFFFF"/>
              <w:right w:val="single" w:sz="4" w:space="0" w:color="FFFFFF"/>
            </w:tcBorders>
          </w:tcPr>
          <w:p w14:paraId="7B259EE0" w14:textId="77777777" w:rsidR="00A55D2D" w:rsidRDefault="00A55D2D" w:rsidP="00BA1EC6">
            <w:pPr>
              <w:spacing w:after="0" w:line="360" w:lineRule="auto"/>
              <w:jc w:val="center"/>
              <w:rPr>
                <w:rFonts w:ascii="Times New Roman" w:eastAsia="Times New Roman" w:hAnsi="Times New Roman" w:cs="Times New Roman"/>
                <w:b/>
                <w:vertAlign w:val="subscript"/>
              </w:rPr>
            </w:pPr>
            <w:r>
              <w:rPr>
                <w:rFonts w:ascii="Times New Roman" w:eastAsia="Times New Roman" w:hAnsi="Times New Roman" w:cs="Times New Roman"/>
                <w:b/>
                <w:i/>
              </w:rPr>
              <w:t>k</w:t>
            </w:r>
            <w:r>
              <w:rPr>
                <w:rFonts w:ascii="Times New Roman" w:eastAsia="Times New Roman" w:hAnsi="Times New Roman" w:cs="Times New Roman"/>
                <w:b/>
                <w:vertAlign w:val="subscript"/>
              </w:rPr>
              <w:t>cat</w:t>
            </w:r>
            <w:r>
              <w:rPr>
                <w:rFonts w:ascii="Times New Roman" w:eastAsia="Times New Roman" w:hAnsi="Times New Roman" w:cs="Times New Roman"/>
                <w:b/>
              </w:rPr>
              <w:t>/K</w:t>
            </w:r>
            <w:r>
              <w:rPr>
                <w:rFonts w:ascii="Times New Roman" w:eastAsia="Times New Roman" w:hAnsi="Times New Roman" w:cs="Times New Roman"/>
                <w:b/>
                <w:vertAlign w:val="subscript"/>
              </w:rPr>
              <w:t>m</w:t>
            </w:r>
          </w:p>
          <w:p w14:paraId="6D4CF793"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rPr>
              <w:t>(M</w:t>
            </w:r>
            <w:r>
              <w:rPr>
                <w:rFonts w:ascii="Times New Roman" w:eastAsia="Times New Roman" w:hAnsi="Times New Roman" w:cs="Times New Roman"/>
                <w:b/>
                <w:vertAlign w:val="superscript"/>
              </w:rPr>
              <w:t>-1</w:t>
            </w:r>
            <w:r>
              <w:rPr>
                <w:rFonts w:ascii="Times New Roman" w:eastAsia="Times New Roman" w:hAnsi="Times New Roman" w:cs="Times New Roman"/>
                <w:b/>
              </w:rPr>
              <w:t>s</w:t>
            </w:r>
            <w:r>
              <w:rPr>
                <w:rFonts w:ascii="Times New Roman" w:eastAsia="Times New Roman" w:hAnsi="Times New Roman" w:cs="Times New Roman"/>
                <w:b/>
                <w:vertAlign w:val="superscript"/>
              </w:rPr>
              <w:t>-1</w:t>
            </w:r>
            <w:r>
              <w:rPr>
                <w:rFonts w:ascii="Times New Roman" w:eastAsia="Times New Roman" w:hAnsi="Times New Roman" w:cs="Times New Roman"/>
                <w:b/>
              </w:rPr>
              <w:t>)</w:t>
            </w:r>
          </w:p>
        </w:tc>
        <w:tc>
          <w:tcPr>
            <w:tcW w:w="2693" w:type="dxa"/>
            <w:tcBorders>
              <w:top w:val="nil"/>
              <w:left w:val="single" w:sz="4" w:space="0" w:color="FFFFFF"/>
              <w:right w:val="single" w:sz="4" w:space="0" w:color="FFFFFF"/>
            </w:tcBorders>
          </w:tcPr>
          <w:p w14:paraId="3CC2BA83" w14:textId="77777777" w:rsidR="00A55D2D" w:rsidRDefault="00A55D2D" w:rsidP="00BA1EC6">
            <w:pPr>
              <w:spacing w:after="0" w:line="360" w:lineRule="auto"/>
              <w:jc w:val="center"/>
              <w:rPr>
                <w:rFonts w:ascii="Times New Roman" w:eastAsia="Times New Roman" w:hAnsi="Times New Roman" w:cs="Times New Roman"/>
                <w:b/>
              </w:rPr>
            </w:pPr>
            <w:r>
              <w:rPr>
                <w:rFonts w:ascii="Times New Roman" w:eastAsia="Times New Roman" w:hAnsi="Times New Roman" w:cs="Times New Roman"/>
                <w:b/>
              </w:rPr>
              <w:t>References</w:t>
            </w:r>
          </w:p>
        </w:tc>
      </w:tr>
      <w:tr w:rsidR="00A55D2D" w14:paraId="1A01C253" w14:textId="77777777" w:rsidTr="00A55D2D">
        <w:trPr>
          <w:trHeight w:val="113"/>
        </w:trPr>
        <w:tc>
          <w:tcPr>
            <w:tcW w:w="993" w:type="dxa"/>
            <w:vMerge w:val="restart"/>
            <w:tcBorders>
              <w:left w:val="single" w:sz="4" w:space="0" w:color="FFFFFF"/>
              <w:right w:val="single" w:sz="4" w:space="0" w:color="FFFFFF"/>
            </w:tcBorders>
            <w:vAlign w:val="center"/>
          </w:tcPr>
          <w:p w14:paraId="075EFB42"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Bacterial</w:t>
            </w:r>
          </w:p>
        </w:tc>
        <w:tc>
          <w:tcPr>
            <w:tcW w:w="4111" w:type="dxa"/>
            <w:tcBorders>
              <w:left w:val="single" w:sz="4" w:space="0" w:color="FFFFFF"/>
              <w:right w:val="single" w:sz="4" w:space="0" w:color="FFFFFF"/>
            </w:tcBorders>
          </w:tcPr>
          <w:p w14:paraId="61D9B49E" w14:textId="458E9656" w:rsidR="00A55D2D" w:rsidRPr="003D159B" w:rsidRDefault="00A55D2D" w:rsidP="00BA1EC6">
            <w:pPr>
              <w:spacing w:after="0" w:line="360" w:lineRule="auto"/>
              <w:rPr>
                <w:rFonts w:ascii="Times New Roman" w:eastAsia="Times New Roman" w:hAnsi="Times New Roman" w:cs="Times New Roman"/>
                <w:b/>
                <w:bCs/>
                <w:i/>
              </w:rPr>
            </w:pPr>
            <w:r>
              <w:rPr>
                <w:rFonts w:ascii="Times New Roman" w:eastAsia="Times New Roman" w:hAnsi="Times New Roman" w:cs="Times New Roman"/>
                <w:i/>
              </w:rPr>
              <w:t xml:space="preserve">Pseudarthrobacter siccitolerans </w:t>
            </w:r>
            <w:r w:rsidR="003D159B">
              <w:rPr>
                <w:rFonts w:ascii="Times New Roman" w:eastAsia="Times New Roman" w:hAnsi="Times New Roman" w:cs="Times New Roman"/>
                <w:b/>
                <w:bCs/>
                <w:i/>
              </w:rPr>
              <w:t>P</w:t>
            </w:r>
            <w:r w:rsidRPr="002E099A">
              <w:rPr>
                <w:rFonts w:ascii="Times New Roman" w:eastAsia="Times New Roman" w:hAnsi="Times New Roman" w:cs="Times New Roman"/>
                <w:b/>
                <w:bCs/>
                <w:i/>
              </w:rPr>
              <w:t>s</w:t>
            </w:r>
            <w:r w:rsidR="00AC2189">
              <w:rPr>
                <w:rFonts w:ascii="Times New Roman" w:eastAsia="Times New Roman" w:hAnsi="Times New Roman" w:cs="Times New Roman"/>
                <w:b/>
                <w:bCs/>
                <w:iCs/>
              </w:rPr>
              <w:t>G3</w:t>
            </w:r>
            <w:r w:rsidRPr="002E099A">
              <w:rPr>
                <w:rFonts w:ascii="Times New Roman" w:eastAsia="Times New Roman" w:hAnsi="Times New Roman" w:cs="Times New Roman"/>
                <w:b/>
                <w:bCs/>
                <w:iCs/>
              </w:rPr>
              <w:t>Ox</w:t>
            </w:r>
            <w:r>
              <w:rPr>
                <w:rFonts w:ascii="Times New Roman" w:eastAsia="Times New Roman" w:hAnsi="Times New Roman" w:cs="Times New Roman"/>
                <w:i/>
              </w:rPr>
              <w:t xml:space="preserve"> </w:t>
            </w:r>
          </w:p>
        </w:tc>
        <w:tc>
          <w:tcPr>
            <w:tcW w:w="821" w:type="dxa"/>
            <w:tcBorders>
              <w:left w:val="single" w:sz="4" w:space="0" w:color="FFFFFF"/>
              <w:right w:val="single" w:sz="4" w:space="0" w:color="FFFFFF"/>
            </w:tcBorders>
            <w:vAlign w:val="center"/>
          </w:tcPr>
          <w:p w14:paraId="77F30097"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 xml:space="preserve">0.19 </w:t>
            </w:r>
          </w:p>
        </w:tc>
        <w:tc>
          <w:tcPr>
            <w:tcW w:w="1276" w:type="dxa"/>
            <w:tcBorders>
              <w:left w:val="single" w:sz="4" w:space="0" w:color="FFFFFF"/>
              <w:right w:val="single" w:sz="4" w:space="0" w:color="FFFFFF"/>
            </w:tcBorders>
            <w:vAlign w:val="center"/>
          </w:tcPr>
          <w:p w14:paraId="406A8FF9"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0.46</w:t>
            </w:r>
          </w:p>
        </w:tc>
        <w:tc>
          <w:tcPr>
            <w:tcW w:w="1275" w:type="dxa"/>
            <w:tcBorders>
              <w:left w:val="single" w:sz="4" w:space="0" w:color="FFFFFF"/>
              <w:right w:val="single" w:sz="4" w:space="0" w:color="FFFFFF"/>
            </w:tcBorders>
            <w:vAlign w:val="center"/>
          </w:tcPr>
          <w:p w14:paraId="53222BAE"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0.45</w:t>
            </w:r>
          </w:p>
        </w:tc>
        <w:tc>
          <w:tcPr>
            <w:tcW w:w="284" w:type="dxa"/>
            <w:tcBorders>
              <w:left w:val="single" w:sz="4" w:space="0" w:color="FFFFFF"/>
              <w:right w:val="single" w:sz="4" w:space="0" w:color="FFFFFF"/>
            </w:tcBorders>
            <w:vAlign w:val="center"/>
          </w:tcPr>
          <w:p w14:paraId="60F2A573"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57C2148D"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0.14</w:t>
            </w:r>
          </w:p>
        </w:tc>
        <w:tc>
          <w:tcPr>
            <w:tcW w:w="1276" w:type="dxa"/>
            <w:tcBorders>
              <w:left w:val="single" w:sz="4" w:space="0" w:color="FFFFFF"/>
              <w:right w:val="single" w:sz="4" w:space="0" w:color="FFFFFF"/>
            </w:tcBorders>
            <w:vAlign w:val="center"/>
          </w:tcPr>
          <w:p w14:paraId="4B9B5504" w14:textId="5FE95AE7" w:rsidR="00A55D2D" w:rsidRDefault="00A55D2D" w:rsidP="00BA1EC6">
            <w:pPr>
              <w:spacing w:after="0" w:line="360" w:lineRule="auto"/>
              <w:jc w:val="center"/>
              <w:rPr>
                <w:rFonts w:ascii="Times New Roman" w:eastAsia="Times New Roman" w:hAnsi="Times New Roman" w:cs="Times New Roman"/>
              </w:rPr>
            </w:pPr>
            <w:r w:rsidRPr="00132C45">
              <w:rPr>
                <w:rFonts w:ascii="Times New Roman" w:eastAsia="Times New Roman" w:hAnsi="Times New Roman" w:cs="Times New Roman"/>
                <w:color w:val="000000"/>
              </w:rPr>
              <w:t>5.8</w:t>
            </w:r>
            <w:r w:rsidR="000963EB">
              <w:rPr>
                <w:rFonts w:ascii="Times New Roman" w:eastAsia="Times New Roman" w:hAnsi="Times New Roman" w:cs="Times New Roman"/>
                <w:color w:val="000000"/>
              </w:rPr>
              <w:t xml:space="preserve"> </w:t>
            </w:r>
            <w:r w:rsidRPr="00132C45">
              <w:rPr>
                <w:rFonts w:ascii="Times New Roman" w:eastAsia="Times New Roman" w:hAnsi="Times New Roman" w:cs="Times New Roman"/>
                <w:color w:val="000000"/>
              </w:rPr>
              <w:t>×</w:t>
            </w:r>
            <w:r w:rsidR="000963EB">
              <w:rPr>
                <w:rFonts w:ascii="Times New Roman" w:eastAsia="Times New Roman" w:hAnsi="Times New Roman" w:cs="Times New Roman"/>
                <w:color w:val="000000"/>
              </w:rPr>
              <w:t xml:space="preserve"> </w:t>
            </w:r>
            <w:r w:rsidRPr="00132C45">
              <w:rPr>
                <w:rFonts w:ascii="Times New Roman" w:eastAsia="Times New Roman" w:hAnsi="Times New Roman" w:cs="Times New Roman"/>
                <w:color w:val="000000"/>
              </w:rPr>
              <w:t>10</w:t>
            </w:r>
            <w:r w:rsidRPr="00132C45">
              <w:rPr>
                <w:rFonts w:ascii="Times New Roman" w:eastAsia="Times New Roman" w:hAnsi="Times New Roman" w:cs="Times New Roman"/>
                <w:color w:val="000000"/>
                <w:vertAlign w:val="superscript"/>
              </w:rPr>
              <w:t>-6</w:t>
            </w:r>
          </w:p>
        </w:tc>
        <w:tc>
          <w:tcPr>
            <w:tcW w:w="1134" w:type="dxa"/>
            <w:gridSpan w:val="2"/>
            <w:tcBorders>
              <w:left w:val="single" w:sz="4" w:space="0" w:color="FFFFFF"/>
              <w:right w:val="single" w:sz="4" w:space="0" w:color="FFFFFF"/>
            </w:tcBorders>
            <w:vAlign w:val="center"/>
          </w:tcPr>
          <w:p w14:paraId="21195498" w14:textId="12704B64"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color w:val="000000"/>
              </w:rPr>
              <w:t>1</w:t>
            </w:r>
            <w:r w:rsidRPr="00132C45">
              <w:rPr>
                <w:rFonts w:ascii="Times New Roman" w:eastAsia="Times New Roman" w:hAnsi="Times New Roman" w:cs="Times New Roman"/>
                <w:color w:val="000000"/>
              </w:rPr>
              <w:t>9.</w:t>
            </w:r>
            <w:r>
              <w:rPr>
                <w:rFonts w:ascii="Times New Roman" w:eastAsia="Times New Roman" w:hAnsi="Times New Roman" w:cs="Times New Roman"/>
                <w:color w:val="000000"/>
              </w:rPr>
              <w:t>9</w:t>
            </w:r>
            <w:r w:rsidR="000963EB">
              <w:rPr>
                <w:rFonts w:ascii="Times New Roman" w:eastAsia="Times New Roman" w:hAnsi="Times New Roman" w:cs="Times New Roman"/>
                <w:color w:val="000000"/>
              </w:rPr>
              <w:t xml:space="preserve"> </w:t>
            </w:r>
            <w:r w:rsidRPr="00132C45">
              <w:rPr>
                <w:rFonts w:ascii="Times New Roman" w:eastAsia="Times New Roman" w:hAnsi="Times New Roman" w:cs="Times New Roman"/>
                <w:color w:val="000000"/>
              </w:rPr>
              <w:t>×</w:t>
            </w:r>
            <w:r w:rsidR="000963EB">
              <w:rPr>
                <w:rFonts w:ascii="Times New Roman" w:eastAsia="Times New Roman" w:hAnsi="Times New Roman" w:cs="Times New Roman"/>
                <w:color w:val="000000"/>
              </w:rPr>
              <w:t xml:space="preserve"> </w:t>
            </w:r>
            <w:r w:rsidRPr="00132C45">
              <w:rPr>
                <w:rFonts w:ascii="Times New Roman" w:eastAsia="Times New Roman" w:hAnsi="Times New Roman" w:cs="Times New Roman"/>
                <w:color w:val="000000"/>
              </w:rPr>
              <w:t>10</w:t>
            </w:r>
            <w:r w:rsidRPr="00132C45">
              <w:rPr>
                <w:rFonts w:ascii="Times New Roman" w:eastAsia="Times New Roman" w:hAnsi="Times New Roman" w:cs="Times New Roman"/>
                <w:color w:val="000000"/>
                <w:vertAlign w:val="superscript"/>
              </w:rPr>
              <w:t>3</w:t>
            </w:r>
          </w:p>
        </w:tc>
        <w:tc>
          <w:tcPr>
            <w:tcW w:w="2693" w:type="dxa"/>
            <w:tcBorders>
              <w:left w:val="single" w:sz="4" w:space="0" w:color="FFFFFF"/>
              <w:right w:val="single" w:sz="4" w:space="0" w:color="FFFFFF"/>
            </w:tcBorders>
            <w:shd w:val="clear" w:color="auto" w:fill="auto"/>
          </w:tcPr>
          <w:p w14:paraId="63CF1266"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This work</w:t>
            </w:r>
          </w:p>
        </w:tc>
      </w:tr>
      <w:tr w:rsidR="00A55D2D" w14:paraId="69C84213" w14:textId="77777777" w:rsidTr="00A55D2D">
        <w:trPr>
          <w:trHeight w:val="113"/>
        </w:trPr>
        <w:tc>
          <w:tcPr>
            <w:tcW w:w="993" w:type="dxa"/>
            <w:vMerge/>
            <w:tcBorders>
              <w:left w:val="single" w:sz="4" w:space="0" w:color="FFFFFF"/>
              <w:right w:val="single" w:sz="4" w:space="0" w:color="FFFFFF"/>
            </w:tcBorders>
            <w:vAlign w:val="center"/>
          </w:tcPr>
          <w:p w14:paraId="5088B9E0" w14:textId="77777777" w:rsidR="00A55D2D" w:rsidRDefault="00A55D2D" w:rsidP="00BA1EC6">
            <w:pPr>
              <w:spacing w:after="0" w:line="360" w:lineRule="auto"/>
              <w:jc w:val="center"/>
              <w:rPr>
                <w:rFonts w:ascii="Times New Roman" w:eastAsia="Times New Roman" w:hAnsi="Times New Roman" w:cs="Times New Roman"/>
              </w:rPr>
            </w:pPr>
          </w:p>
        </w:tc>
        <w:tc>
          <w:tcPr>
            <w:tcW w:w="4111" w:type="dxa"/>
            <w:tcBorders>
              <w:left w:val="single" w:sz="4" w:space="0" w:color="FFFFFF"/>
              <w:right w:val="single" w:sz="4" w:space="0" w:color="FFFFFF"/>
            </w:tcBorders>
          </w:tcPr>
          <w:p w14:paraId="284FAA68" w14:textId="03C16305" w:rsidR="00A55D2D" w:rsidRDefault="00A55D2D"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 xml:space="preserve">Pantoea ananatis Sd-1 </w:t>
            </w:r>
            <w:r w:rsidRPr="00884D47">
              <w:rPr>
                <w:rFonts w:ascii="Times New Roman" w:eastAsia="Times New Roman" w:hAnsi="Times New Roman" w:cs="Times New Roman"/>
                <w:b/>
                <w:bCs/>
                <w:i/>
              </w:rPr>
              <w:t>Pa</w:t>
            </w:r>
            <w:r w:rsidRPr="00884D47">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13491E11"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7713342F"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275" w:type="dxa"/>
            <w:tcBorders>
              <w:left w:val="single" w:sz="4" w:space="0" w:color="FFFFFF"/>
              <w:right w:val="single" w:sz="4" w:space="0" w:color="FFFFFF"/>
            </w:tcBorders>
            <w:vAlign w:val="center"/>
          </w:tcPr>
          <w:p w14:paraId="36C5F040"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84" w:type="dxa"/>
            <w:vMerge w:val="restart"/>
            <w:tcBorders>
              <w:left w:val="single" w:sz="4" w:space="0" w:color="FFFFFF"/>
              <w:right w:val="single" w:sz="4" w:space="0" w:color="FFFFFF"/>
            </w:tcBorders>
            <w:vAlign w:val="center"/>
          </w:tcPr>
          <w:p w14:paraId="629EA6C8"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7B713732"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415F72A0"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05BD288A"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44C8E364" w14:textId="1429F971"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PEVuZE5vdGU+PENpdGU+PEF1dGhvcj5aaGFuZzwvQXV0aG9yPjxZZWFyPjIwMTg8L1llYXI+PFJl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PEVuZE5vdGU+PENpdGU+PEF1dGhvcj5aaGFuZzwvQXV0aG9yPjxZZWFyPjIwMTg8L1llYXI+PFJl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14</w:t>
            </w:r>
            <w:r>
              <w:rPr>
                <w:rFonts w:ascii="Times New Roman" w:eastAsia="Times New Roman" w:hAnsi="Times New Roman" w:cs="Times New Roman"/>
              </w:rPr>
              <w:fldChar w:fldCharType="end"/>
            </w:r>
          </w:p>
        </w:tc>
      </w:tr>
      <w:tr w:rsidR="00A55D2D" w14:paraId="3257CED6" w14:textId="77777777" w:rsidTr="00A55D2D">
        <w:trPr>
          <w:trHeight w:val="113"/>
        </w:trPr>
        <w:tc>
          <w:tcPr>
            <w:tcW w:w="993" w:type="dxa"/>
            <w:vMerge/>
            <w:tcBorders>
              <w:left w:val="single" w:sz="4" w:space="0" w:color="FFFFFF"/>
              <w:right w:val="single" w:sz="4" w:space="0" w:color="FFFFFF"/>
            </w:tcBorders>
            <w:vAlign w:val="center"/>
          </w:tcPr>
          <w:p w14:paraId="429BCF6F"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6E71AAD1" w14:textId="27E7CAD0" w:rsidR="00A55D2D" w:rsidRDefault="00871644"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 xml:space="preserve">Kitasatospora aureofaciens </w:t>
            </w:r>
            <w:r w:rsidR="00A55D2D" w:rsidRPr="002E099A">
              <w:rPr>
                <w:rFonts w:ascii="Times New Roman" w:eastAsia="Times New Roman" w:hAnsi="Times New Roman" w:cs="Times New Roman"/>
                <w:b/>
                <w:bCs/>
                <w:i/>
              </w:rPr>
              <w:t>Ka</w:t>
            </w:r>
            <w:r w:rsidR="00A55D2D" w:rsidRPr="002E099A">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19B2F76F"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15.4</w:t>
            </w:r>
          </w:p>
        </w:tc>
        <w:tc>
          <w:tcPr>
            <w:tcW w:w="1276" w:type="dxa"/>
            <w:tcBorders>
              <w:left w:val="single" w:sz="4" w:space="0" w:color="FFFFFF"/>
              <w:right w:val="single" w:sz="4" w:space="0" w:color="FFFFFF"/>
            </w:tcBorders>
            <w:vAlign w:val="center"/>
          </w:tcPr>
          <w:p w14:paraId="01CB1932" w14:textId="5F58D787" w:rsidR="00A55D2D" w:rsidRPr="008E03A4"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1.5</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left w:val="single" w:sz="4" w:space="0" w:color="FFFFFF"/>
              <w:right w:val="single" w:sz="4" w:space="0" w:color="FFFFFF"/>
            </w:tcBorders>
            <w:vAlign w:val="center"/>
          </w:tcPr>
          <w:p w14:paraId="67924BA8" w14:textId="21EC290E"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1.0</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84" w:type="dxa"/>
            <w:vMerge/>
            <w:tcBorders>
              <w:left w:val="single" w:sz="4" w:space="0" w:color="FFFFFF"/>
              <w:right w:val="single" w:sz="4" w:space="0" w:color="FFFFFF"/>
            </w:tcBorders>
            <w:vAlign w:val="center"/>
          </w:tcPr>
          <w:p w14:paraId="726D6A96"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6A9EE551"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32.4</w:t>
            </w:r>
          </w:p>
        </w:tc>
        <w:tc>
          <w:tcPr>
            <w:tcW w:w="1276" w:type="dxa"/>
            <w:tcBorders>
              <w:left w:val="single" w:sz="4" w:space="0" w:color="FFFFFF"/>
              <w:right w:val="single" w:sz="4" w:space="0" w:color="FFFFFF"/>
            </w:tcBorders>
            <w:vAlign w:val="center"/>
          </w:tcPr>
          <w:p w14:paraId="6CD032C2" w14:textId="281E80C5"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1.1</w:t>
            </w:r>
            <w:r w:rsidR="000963EB">
              <w:rPr>
                <w:rFonts w:ascii="Times New Roman" w:eastAsia="Times New Roman" w:hAnsi="Times New Roman" w:cs="Times New Roman"/>
              </w:rPr>
              <w:t xml:space="preserve"> </w:t>
            </w:r>
            <w:r w:rsidRPr="00132C45">
              <w:rPr>
                <w:rFonts w:ascii="Times New Roman" w:eastAsia="Times New Roman" w:hAnsi="Times New Roman" w:cs="Times New Roman"/>
                <w:color w:val="000000"/>
              </w:rPr>
              <w:t>×</w:t>
            </w:r>
            <w:r w:rsidR="000963EB">
              <w:rPr>
                <w:rFonts w:ascii="Times New Roman" w:eastAsia="Times New Roman" w:hAnsi="Times New Roman" w:cs="Times New Roman"/>
                <w:color w:val="000000"/>
              </w:rPr>
              <w:t xml:space="preserve"> </w:t>
            </w:r>
            <w:r w:rsidRPr="00132C45">
              <w:rPr>
                <w:rFonts w:ascii="Times New Roman" w:eastAsia="Times New Roman" w:hAnsi="Times New Roman" w:cs="Times New Roman"/>
                <w:color w:val="000000"/>
              </w:rPr>
              <w:t>10</w:t>
            </w:r>
            <w:r w:rsidRPr="00132C45">
              <w:rPr>
                <w:rFonts w:ascii="Times New Roman" w:eastAsia="Times New Roman" w:hAnsi="Times New Roman" w:cs="Times New Roman"/>
                <w:color w:val="000000"/>
                <w:vertAlign w:val="superscript"/>
              </w:rPr>
              <w:t>-</w:t>
            </w:r>
            <w:r>
              <w:rPr>
                <w:rFonts w:ascii="Times New Roman" w:eastAsia="Times New Roman" w:hAnsi="Times New Roman" w:cs="Times New Roman"/>
                <w:color w:val="000000"/>
                <w:vertAlign w:val="superscript"/>
              </w:rPr>
              <w:t>3</w:t>
            </w:r>
          </w:p>
        </w:tc>
        <w:tc>
          <w:tcPr>
            <w:tcW w:w="1134" w:type="dxa"/>
            <w:gridSpan w:val="2"/>
            <w:tcBorders>
              <w:left w:val="single" w:sz="4" w:space="0" w:color="FFFFFF"/>
              <w:right w:val="single" w:sz="4" w:space="0" w:color="FFFFFF"/>
            </w:tcBorders>
            <w:vAlign w:val="center"/>
          </w:tcPr>
          <w:p w14:paraId="0A38309E" w14:textId="1D4860DB"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3.0</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693" w:type="dxa"/>
            <w:tcBorders>
              <w:left w:val="single" w:sz="4" w:space="0" w:color="FFFFFF"/>
              <w:right w:val="single" w:sz="4" w:space="0" w:color="FFFFFF"/>
            </w:tcBorders>
            <w:shd w:val="clear" w:color="auto" w:fill="auto"/>
          </w:tcPr>
          <w:p w14:paraId="28ADE5DB" w14:textId="09003817"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PEVuZE5vdGU+PENpdGU+PEF1dGhvcj5IZXJ6b2c8L0F1dGhvcj48WWVhcj4yMDE5PC9ZZWFyPjxS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PEVuZE5vdGU+PENpdGU+PEF1dGhvcj5IZXJ6b2c8L0F1dGhvcj48WWVhcj4yMDE5PC9ZZWFyPjxS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15</w:t>
            </w:r>
            <w:r>
              <w:rPr>
                <w:rFonts w:ascii="Times New Roman" w:eastAsia="Times New Roman" w:hAnsi="Times New Roman" w:cs="Times New Roman"/>
              </w:rPr>
              <w:fldChar w:fldCharType="end"/>
            </w:r>
          </w:p>
        </w:tc>
      </w:tr>
      <w:tr w:rsidR="00A55D2D" w14:paraId="00A8D070" w14:textId="77777777" w:rsidTr="00A55D2D">
        <w:trPr>
          <w:trHeight w:val="113"/>
        </w:trPr>
        <w:tc>
          <w:tcPr>
            <w:tcW w:w="993" w:type="dxa"/>
            <w:vMerge/>
            <w:tcBorders>
              <w:left w:val="single" w:sz="4" w:space="0" w:color="FFFFFF"/>
              <w:right w:val="single" w:sz="4" w:space="0" w:color="FFFFFF"/>
            </w:tcBorders>
            <w:vAlign w:val="center"/>
          </w:tcPr>
          <w:p w14:paraId="6DA6BE22"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30D908C0" w14:textId="29788746" w:rsidR="00A55D2D" w:rsidRPr="002E099A" w:rsidRDefault="00A55D2D" w:rsidP="00BA1EC6">
            <w:pPr>
              <w:spacing w:after="0" w:line="360" w:lineRule="auto"/>
              <w:rPr>
                <w:rFonts w:ascii="Times New Roman" w:eastAsia="Times New Roman" w:hAnsi="Times New Roman" w:cs="Times New Roman"/>
                <w:iCs/>
              </w:rPr>
            </w:pPr>
            <w:r>
              <w:rPr>
                <w:rFonts w:ascii="Times New Roman" w:eastAsia="Times New Roman" w:hAnsi="Times New Roman" w:cs="Times New Roman"/>
                <w:i/>
              </w:rPr>
              <w:t>Microbacterium sp. 5-2b</w:t>
            </w:r>
            <w:r w:rsidRPr="002E099A">
              <w:rPr>
                <w:rFonts w:ascii="Times New Roman" w:eastAsia="Times New Roman" w:hAnsi="Times New Roman" w:cs="Times New Roman"/>
                <w:b/>
                <w:bCs/>
                <w:i/>
              </w:rPr>
              <w:t xml:space="preserve"> </w:t>
            </w:r>
            <w:r w:rsidRPr="002E099A">
              <w:rPr>
                <w:rFonts w:ascii="Times New Roman" w:eastAsia="Times New Roman" w:hAnsi="Times New Roman" w:cs="Times New Roman"/>
                <w:b/>
                <w:bCs/>
                <w:iCs/>
              </w:rPr>
              <w:t>CarA</w:t>
            </w:r>
          </w:p>
        </w:tc>
        <w:tc>
          <w:tcPr>
            <w:tcW w:w="821" w:type="dxa"/>
            <w:tcBorders>
              <w:left w:val="single" w:sz="4" w:space="0" w:color="FFFFFF"/>
              <w:right w:val="single" w:sz="4" w:space="0" w:color="FFFFFF"/>
            </w:tcBorders>
            <w:vAlign w:val="center"/>
          </w:tcPr>
          <w:p w14:paraId="113184E5"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33C4022F"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275" w:type="dxa"/>
            <w:tcBorders>
              <w:left w:val="single" w:sz="4" w:space="0" w:color="FFFFFF"/>
              <w:right w:val="single" w:sz="4" w:space="0" w:color="FFFFFF"/>
            </w:tcBorders>
            <w:vAlign w:val="center"/>
          </w:tcPr>
          <w:p w14:paraId="0194995F"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84" w:type="dxa"/>
            <w:vMerge/>
            <w:tcBorders>
              <w:left w:val="single" w:sz="4" w:space="0" w:color="FFFFFF"/>
              <w:right w:val="single" w:sz="4" w:space="0" w:color="FFFFFF"/>
            </w:tcBorders>
            <w:vAlign w:val="center"/>
          </w:tcPr>
          <w:p w14:paraId="3CCC9240"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0F1378B2"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790A02A0"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1013BCA6"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6038DDFB" w14:textId="2FBD5512"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PEVuZE5vdGU+PENpdGU+PEF1dGhvcj5LdW1hbm88L0F1dGhvcj48WWVhcj4yMDIxPC9ZZWFyPjxS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PEVuZE5vdGU+PENpdGU+PEF1dGhvcj5LdW1hbm88L0F1dGhvcj48WWVhcj4yMDIxPC9ZZWFyPjxS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16</w:t>
            </w:r>
            <w:r>
              <w:rPr>
                <w:rFonts w:ascii="Times New Roman" w:eastAsia="Times New Roman" w:hAnsi="Times New Roman" w:cs="Times New Roman"/>
              </w:rPr>
              <w:fldChar w:fldCharType="end"/>
            </w:r>
          </w:p>
        </w:tc>
      </w:tr>
      <w:tr w:rsidR="00A55D2D" w14:paraId="7B5B4DC4" w14:textId="77777777" w:rsidTr="00A55D2D">
        <w:trPr>
          <w:trHeight w:val="113"/>
        </w:trPr>
        <w:tc>
          <w:tcPr>
            <w:tcW w:w="993" w:type="dxa"/>
            <w:vMerge/>
            <w:tcBorders>
              <w:left w:val="single" w:sz="4" w:space="0" w:color="FFFFFF"/>
              <w:right w:val="single" w:sz="4" w:space="0" w:color="FFFFFF"/>
            </w:tcBorders>
            <w:vAlign w:val="center"/>
          </w:tcPr>
          <w:p w14:paraId="6750FB87"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28CE55A5" w14:textId="15712A76" w:rsidR="00A55D2D" w:rsidRDefault="00A55D2D"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 xml:space="preserve">Arthrobacter globiformis </w:t>
            </w:r>
            <w:r w:rsidRPr="002E099A">
              <w:rPr>
                <w:rFonts w:ascii="Times New Roman" w:eastAsia="Times New Roman" w:hAnsi="Times New Roman" w:cs="Times New Roman"/>
                <w:b/>
                <w:bCs/>
                <w:i/>
              </w:rPr>
              <w:t>Ag</w:t>
            </w:r>
            <w:r w:rsidRPr="002E099A">
              <w:rPr>
                <w:rFonts w:ascii="Times New Roman" w:eastAsia="Times New Roman" w:hAnsi="Times New Roman" w:cs="Times New Roman"/>
                <w:b/>
                <w:bCs/>
                <w:iCs/>
              </w:rPr>
              <w:t>CarA</w:t>
            </w:r>
          </w:p>
        </w:tc>
        <w:tc>
          <w:tcPr>
            <w:tcW w:w="821" w:type="dxa"/>
            <w:tcBorders>
              <w:left w:val="single" w:sz="4" w:space="0" w:color="FFFFFF"/>
              <w:right w:val="single" w:sz="4" w:space="0" w:color="FFFFFF"/>
            </w:tcBorders>
            <w:vAlign w:val="center"/>
          </w:tcPr>
          <w:p w14:paraId="0EB85397"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506B879E"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275" w:type="dxa"/>
            <w:tcBorders>
              <w:left w:val="single" w:sz="4" w:space="0" w:color="FFFFFF"/>
              <w:right w:val="single" w:sz="4" w:space="0" w:color="FFFFFF"/>
            </w:tcBorders>
            <w:vAlign w:val="center"/>
          </w:tcPr>
          <w:p w14:paraId="483EA857"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84" w:type="dxa"/>
            <w:vMerge/>
            <w:tcBorders>
              <w:left w:val="single" w:sz="4" w:space="0" w:color="FFFFFF"/>
              <w:right w:val="single" w:sz="4" w:space="0" w:color="FFFFFF"/>
            </w:tcBorders>
            <w:vAlign w:val="center"/>
          </w:tcPr>
          <w:p w14:paraId="26CCF9AF"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20936D84"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52DD2A9B"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09B86B5B"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02FB3CE2" w14:textId="3ED710BA"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PEVuZE5vdGU+PENpdGU+PEF1dGhvcj5LdW1hbm88L0F1dGhvcj48WWVhcj4yMDIxPC9ZZWFyPjxS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PEVuZE5vdGU+PENpdGU+PEF1dGhvcj5LdW1hbm88L0F1dGhvcj48WWVhcj4yMDIxPC9ZZWFyPjxS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16</w:t>
            </w:r>
            <w:r>
              <w:rPr>
                <w:rFonts w:ascii="Times New Roman" w:eastAsia="Times New Roman" w:hAnsi="Times New Roman" w:cs="Times New Roman"/>
              </w:rPr>
              <w:fldChar w:fldCharType="end"/>
            </w:r>
          </w:p>
        </w:tc>
      </w:tr>
      <w:tr w:rsidR="00A55D2D" w14:paraId="467528D4" w14:textId="77777777" w:rsidTr="00A55D2D">
        <w:trPr>
          <w:trHeight w:val="113"/>
        </w:trPr>
        <w:tc>
          <w:tcPr>
            <w:tcW w:w="993" w:type="dxa"/>
            <w:vMerge/>
            <w:tcBorders>
              <w:left w:val="single" w:sz="4" w:space="0" w:color="FFFFFF"/>
              <w:right w:val="single" w:sz="4" w:space="0" w:color="FFFFFF"/>
            </w:tcBorders>
            <w:vAlign w:val="center"/>
          </w:tcPr>
          <w:p w14:paraId="78C343B9"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760A1A26" w14:textId="540EC99B" w:rsidR="00A55D2D" w:rsidRDefault="00A55D2D"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Micr</w:t>
            </w:r>
            <w:r w:rsidR="00871644">
              <w:rPr>
                <w:rFonts w:ascii="Times New Roman" w:eastAsia="Times New Roman" w:hAnsi="Times New Roman" w:cs="Times New Roman"/>
                <w:i/>
              </w:rPr>
              <w:t>obacterium trichothecenolyticum</w:t>
            </w:r>
            <w:r>
              <w:rPr>
                <w:rFonts w:ascii="Times New Roman" w:eastAsia="Times New Roman" w:hAnsi="Times New Roman" w:cs="Times New Roman"/>
                <w:i/>
              </w:rPr>
              <w:t xml:space="preserve"> </w:t>
            </w:r>
            <w:r w:rsidRPr="002E099A">
              <w:rPr>
                <w:rFonts w:ascii="Times New Roman" w:eastAsia="Times New Roman" w:hAnsi="Times New Roman" w:cs="Times New Roman"/>
                <w:b/>
                <w:bCs/>
                <w:i/>
              </w:rPr>
              <w:t>Mt</w:t>
            </w:r>
            <w:r w:rsidRPr="002E099A">
              <w:rPr>
                <w:rFonts w:ascii="Times New Roman" w:eastAsia="Times New Roman" w:hAnsi="Times New Roman" w:cs="Times New Roman"/>
                <w:b/>
                <w:bCs/>
                <w:iCs/>
              </w:rPr>
              <w:t>CarA</w:t>
            </w:r>
          </w:p>
        </w:tc>
        <w:tc>
          <w:tcPr>
            <w:tcW w:w="821" w:type="dxa"/>
            <w:tcBorders>
              <w:left w:val="single" w:sz="4" w:space="0" w:color="FFFFFF"/>
              <w:right w:val="single" w:sz="4" w:space="0" w:color="FFFFFF"/>
            </w:tcBorders>
            <w:vAlign w:val="center"/>
          </w:tcPr>
          <w:p w14:paraId="7C9A0D13"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3CF49A0C"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275" w:type="dxa"/>
            <w:tcBorders>
              <w:left w:val="single" w:sz="4" w:space="0" w:color="FFFFFF"/>
              <w:bottom w:val="single" w:sz="4" w:space="0" w:color="000000"/>
              <w:right w:val="single" w:sz="4" w:space="0" w:color="FFFFFF"/>
            </w:tcBorders>
            <w:vAlign w:val="center"/>
          </w:tcPr>
          <w:p w14:paraId="0EC699DA"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84" w:type="dxa"/>
            <w:vMerge/>
            <w:tcBorders>
              <w:left w:val="single" w:sz="4" w:space="0" w:color="FFFFFF"/>
              <w:right w:val="single" w:sz="4" w:space="0" w:color="FFFFFF"/>
            </w:tcBorders>
            <w:vAlign w:val="center"/>
          </w:tcPr>
          <w:p w14:paraId="7408EB5A"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992" w:type="dxa"/>
            <w:tcBorders>
              <w:left w:val="single" w:sz="4" w:space="0" w:color="FFFFFF"/>
              <w:bottom w:val="single" w:sz="4" w:space="0" w:color="000000"/>
              <w:right w:val="single" w:sz="4" w:space="0" w:color="FFFFFF"/>
            </w:tcBorders>
            <w:vAlign w:val="center"/>
          </w:tcPr>
          <w:p w14:paraId="1539CD84"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658DF121"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11687754"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6FB67A0D" w14:textId="591A94FA"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PEVuZE5vdGU+PENpdGU+PEF1dGhvcj5LdW1hbm88L0F1dGhvcj48WWVhcj4yMDIxPC9ZZWFyPjxS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PEVuZE5vdGU+PENpdGU+PEF1dGhvcj5LdW1hbm88L0F1dGhvcj48WWVhcj4yMDIxPC9ZZWFyPjxS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16</w:t>
            </w:r>
            <w:r>
              <w:rPr>
                <w:rFonts w:ascii="Times New Roman" w:eastAsia="Times New Roman" w:hAnsi="Times New Roman" w:cs="Times New Roman"/>
              </w:rPr>
              <w:fldChar w:fldCharType="end"/>
            </w:r>
          </w:p>
        </w:tc>
      </w:tr>
      <w:tr w:rsidR="00A55D2D" w14:paraId="28DCF58A" w14:textId="77777777" w:rsidTr="00A55D2D">
        <w:trPr>
          <w:trHeight w:val="113"/>
        </w:trPr>
        <w:tc>
          <w:tcPr>
            <w:tcW w:w="993" w:type="dxa"/>
            <w:vMerge/>
            <w:tcBorders>
              <w:left w:val="single" w:sz="4" w:space="0" w:color="FFFFFF"/>
              <w:right w:val="single" w:sz="4" w:space="0" w:color="FFFFFF"/>
            </w:tcBorders>
            <w:vAlign w:val="center"/>
          </w:tcPr>
          <w:p w14:paraId="17AC1A45"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407886F5" w14:textId="68A7204F" w:rsidR="00A55D2D" w:rsidRDefault="00871644"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Streptomyces canus</w:t>
            </w:r>
            <w:r w:rsidR="00A55D2D">
              <w:rPr>
                <w:rFonts w:ascii="Times New Roman" w:eastAsia="Times New Roman" w:hAnsi="Times New Roman" w:cs="Times New Roman"/>
                <w:i/>
              </w:rPr>
              <w:t xml:space="preserve"> </w:t>
            </w:r>
            <w:r w:rsidR="00A55D2D" w:rsidRPr="002E099A">
              <w:rPr>
                <w:rFonts w:ascii="Times New Roman" w:eastAsia="Times New Roman" w:hAnsi="Times New Roman" w:cs="Times New Roman"/>
                <w:b/>
                <w:bCs/>
                <w:i/>
              </w:rPr>
              <w:t>Sc</w:t>
            </w:r>
            <w:r w:rsidR="00A55D2D" w:rsidRPr="002E099A">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6ADE4030" w14:textId="3ED0C2D2"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&gt;</w:t>
            </w:r>
            <w:r w:rsidR="000963EB">
              <w:rPr>
                <w:rFonts w:ascii="Times New Roman" w:eastAsia="Times New Roman" w:hAnsi="Times New Roman" w:cs="Times New Roman"/>
              </w:rPr>
              <w:t xml:space="preserve"> </w:t>
            </w:r>
            <w:r>
              <w:rPr>
                <w:rFonts w:ascii="Times New Roman" w:eastAsia="Times New Roman" w:hAnsi="Times New Roman" w:cs="Times New Roman"/>
              </w:rPr>
              <w:t>0.38</w:t>
            </w:r>
          </w:p>
        </w:tc>
        <w:tc>
          <w:tcPr>
            <w:tcW w:w="1276" w:type="dxa"/>
            <w:tcBorders>
              <w:left w:val="single" w:sz="4" w:space="0" w:color="FFFFFF"/>
              <w:right w:val="single" w:sz="4" w:space="0" w:color="FFFFFF"/>
            </w:tcBorders>
            <w:vAlign w:val="center"/>
          </w:tcPr>
          <w:p w14:paraId="6B5173CF" w14:textId="39CFB5BF"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&gt;</w:t>
            </w:r>
            <w:r w:rsidR="000963EB">
              <w:rPr>
                <w:rFonts w:ascii="Times New Roman" w:eastAsia="Times New Roman" w:hAnsi="Times New Roman" w:cs="Times New Roman"/>
              </w:rPr>
              <w:t xml:space="preserve"> </w:t>
            </w:r>
            <w:r>
              <w:rPr>
                <w:rFonts w:ascii="Times New Roman" w:eastAsia="Times New Roman" w:hAnsi="Times New Roman" w:cs="Times New Roman"/>
              </w:rPr>
              <w:t>2</w:t>
            </w:r>
            <w:r w:rsidR="002B1AA6">
              <w:rPr>
                <w:rFonts w:ascii="Times New Roman" w:eastAsia="Times New Roman" w:hAnsi="Times New Roman" w:cs="Times New Roman"/>
              </w:rPr>
              <w:t>.0</w:t>
            </w:r>
          </w:p>
        </w:tc>
        <w:tc>
          <w:tcPr>
            <w:tcW w:w="1275" w:type="dxa"/>
            <w:tcBorders>
              <w:left w:val="single" w:sz="4" w:space="0" w:color="FFFFFF"/>
              <w:bottom w:val="single" w:sz="4" w:space="0" w:color="000000"/>
              <w:right w:val="single" w:sz="4" w:space="0" w:color="FFFFFF"/>
            </w:tcBorders>
            <w:vAlign w:val="center"/>
          </w:tcPr>
          <w:p w14:paraId="2ED4CE80" w14:textId="75D006EB"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&gt;</w:t>
            </w:r>
            <w:r w:rsidR="000963EB">
              <w:rPr>
                <w:rFonts w:ascii="Times New Roman" w:eastAsia="Times New Roman" w:hAnsi="Times New Roman" w:cs="Times New Roman"/>
              </w:rPr>
              <w:t xml:space="preserve"> </w:t>
            </w:r>
            <w:r>
              <w:rPr>
                <w:rFonts w:ascii="Times New Roman" w:eastAsia="Times New Roman" w:hAnsi="Times New Roman" w:cs="Times New Roman"/>
              </w:rPr>
              <w:t>0.19</w:t>
            </w:r>
          </w:p>
        </w:tc>
        <w:tc>
          <w:tcPr>
            <w:tcW w:w="284" w:type="dxa"/>
            <w:vMerge/>
            <w:tcBorders>
              <w:left w:val="single" w:sz="4" w:space="0" w:color="FFFFFF"/>
              <w:right w:val="single" w:sz="4" w:space="0" w:color="FFFFFF"/>
            </w:tcBorders>
            <w:vAlign w:val="center"/>
          </w:tcPr>
          <w:p w14:paraId="3502D98B"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992" w:type="dxa"/>
            <w:tcBorders>
              <w:left w:val="single" w:sz="4" w:space="0" w:color="FFFFFF"/>
              <w:bottom w:val="single" w:sz="4" w:space="0" w:color="000000"/>
              <w:right w:val="single" w:sz="4" w:space="0" w:color="FFFFFF"/>
            </w:tcBorders>
            <w:vAlign w:val="center"/>
          </w:tcPr>
          <w:p w14:paraId="4960898E"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276" w:type="dxa"/>
            <w:tcBorders>
              <w:left w:val="single" w:sz="4" w:space="0" w:color="FFFFFF"/>
              <w:right w:val="single" w:sz="4" w:space="0" w:color="FFFFFF"/>
            </w:tcBorders>
            <w:vAlign w:val="center"/>
          </w:tcPr>
          <w:p w14:paraId="1789E12F" w14:textId="0F904DB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6.0</w:t>
            </w:r>
            <w:r w:rsidR="000963EB">
              <w:rPr>
                <w:rFonts w:ascii="Times New Roman" w:eastAsia="Times New Roman" w:hAnsi="Times New Roman" w:cs="Times New Roman"/>
              </w:rPr>
              <w:t xml:space="preserve"> </w:t>
            </w:r>
            <w:r w:rsidRPr="00132C45">
              <w:rPr>
                <w:rFonts w:ascii="Times New Roman" w:eastAsia="Times New Roman" w:hAnsi="Times New Roman" w:cs="Times New Roman"/>
                <w:color w:val="000000"/>
              </w:rPr>
              <w:t>×</w:t>
            </w:r>
            <w:r w:rsidR="000963EB">
              <w:rPr>
                <w:rFonts w:ascii="Times New Roman" w:eastAsia="Times New Roman" w:hAnsi="Times New Roman" w:cs="Times New Roman"/>
                <w:color w:val="000000"/>
              </w:rPr>
              <w:t xml:space="preserve"> </w:t>
            </w:r>
            <w:r w:rsidRPr="00132C45">
              <w:rPr>
                <w:rFonts w:ascii="Times New Roman" w:eastAsia="Times New Roman" w:hAnsi="Times New Roman" w:cs="Times New Roman"/>
                <w:color w:val="000000"/>
              </w:rPr>
              <w:t>10</w:t>
            </w:r>
            <w:r w:rsidRPr="00132C45">
              <w:rPr>
                <w:rFonts w:ascii="Times New Roman" w:eastAsia="Times New Roman" w:hAnsi="Times New Roman" w:cs="Times New Roman"/>
                <w:color w:val="000000"/>
                <w:vertAlign w:val="superscript"/>
              </w:rPr>
              <w:t>-</w:t>
            </w:r>
            <w:r>
              <w:rPr>
                <w:rFonts w:ascii="Times New Roman" w:eastAsia="Times New Roman" w:hAnsi="Times New Roman" w:cs="Times New Roman"/>
                <w:color w:val="000000"/>
                <w:vertAlign w:val="superscript"/>
              </w:rPr>
              <w:t>5</w:t>
            </w:r>
          </w:p>
        </w:tc>
        <w:tc>
          <w:tcPr>
            <w:tcW w:w="1134" w:type="dxa"/>
            <w:gridSpan w:val="2"/>
            <w:tcBorders>
              <w:left w:val="single" w:sz="4" w:space="0" w:color="FFFFFF"/>
              <w:right w:val="single" w:sz="4" w:space="0" w:color="FFFFFF"/>
            </w:tcBorders>
            <w:vAlign w:val="center"/>
          </w:tcPr>
          <w:p w14:paraId="1F907E53" w14:textId="48B81943"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3.3</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2</w:t>
            </w:r>
          </w:p>
        </w:tc>
        <w:tc>
          <w:tcPr>
            <w:tcW w:w="2693" w:type="dxa"/>
            <w:tcBorders>
              <w:left w:val="single" w:sz="4" w:space="0" w:color="FFFFFF"/>
              <w:right w:val="single" w:sz="4" w:space="0" w:color="FFFFFF"/>
            </w:tcBorders>
            <w:shd w:val="clear" w:color="auto" w:fill="auto"/>
          </w:tcPr>
          <w:p w14:paraId="054AFD1D" w14:textId="441FE8A6"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PEVuZE5vdGU+PENpdGU+PEF1dGhvcj5Lb3N0ZWxhYzwvQXV0aG9yPjxZZWFyPjIwMjI8L1llYXI+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PEVuZE5vdGU+PENpdGU+PEF1dGhvcj5Lb3N0ZWxhYzwvQXV0aG9yPjxZZWFyPjIwMjI8L1llYXI+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17</w:t>
            </w:r>
            <w:r>
              <w:rPr>
                <w:rFonts w:ascii="Times New Roman" w:eastAsia="Times New Roman" w:hAnsi="Times New Roman" w:cs="Times New Roman"/>
              </w:rPr>
              <w:fldChar w:fldCharType="end"/>
            </w:r>
          </w:p>
        </w:tc>
      </w:tr>
      <w:tr w:rsidR="00A55D2D" w14:paraId="24F8EEFE" w14:textId="77777777" w:rsidTr="00A55D2D">
        <w:trPr>
          <w:trHeight w:val="113"/>
        </w:trPr>
        <w:tc>
          <w:tcPr>
            <w:tcW w:w="993" w:type="dxa"/>
            <w:vMerge w:val="restart"/>
            <w:tcBorders>
              <w:left w:val="single" w:sz="4" w:space="0" w:color="FFFFFF"/>
              <w:right w:val="single" w:sz="4" w:space="0" w:color="FFFFFF"/>
            </w:tcBorders>
            <w:vAlign w:val="center"/>
          </w:tcPr>
          <w:p w14:paraId="3FC464DB"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Fungal</w:t>
            </w:r>
          </w:p>
        </w:tc>
        <w:tc>
          <w:tcPr>
            <w:tcW w:w="4111" w:type="dxa"/>
            <w:tcBorders>
              <w:left w:val="single" w:sz="4" w:space="0" w:color="FFFFFF"/>
              <w:right w:val="single" w:sz="4" w:space="0" w:color="FFFFFF"/>
            </w:tcBorders>
          </w:tcPr>
          <w:p w14:paraId="6C5E0876" w14:textId="6E8F71F4" w:rsidR="00A55D2D" w:rsidRDefault="00871644"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Phlebiopsis gigantea</w:t>
            </w:r>
            <w:r w:rsidR="00A55D2D">
              <w:rPr>
                <w:rFonts w:ascii="Times New Roman" w:eastAsia="Times New Roman" w:hAnsi="Times New Roman" w:cs="Times New Roman"/>
                <w:i/>
              </w:rPr>
              <w:t xml:space="preserve"> </w:t>
            </w:r>
            <w:r w:rsidR="00A55D2D" w:rsidRPr="008E03A4">
              <w:rPr>
                <w:rFonts w:ascii="Times New Roman" w:eastAsia="Times New Roman" w:hAnsi="Times New Roman" w:cs="Times New Roman"/>
                <w:b/>
                <w:bCs/>
                <w:i/>
              </w:rPr>
              <w:t>P</w:t>
            </w:r>
            <w:r w:rsidR="00A55D2D">
              <w:rPr>
                <w:rFonts w:ascii="Times New Roman" w:eastAsia="Times New Roman" w:hAnsi="Times New Roman" w:cs="Times New Roman"/>
                <w:b/>
                <w:bCs/>
                <w:i/>
              </w:rPr>
              <w:t>h</w:t>
            </w:r>
            <w:r w:rsidR="00A55D2D" w:rsidRPr="008E03A4">
              <w:rPr>
                <w:rFonts w:ascii="Times New Roman" w:eastAsia="Times New Roman" w:hAnsi="Times New Roman" w:cs="Times New Roman"/>
                <w:b/>
                <w:bCs/>
                <w:i/>
              </w:rPr>
              <w:t>g</w:t>
            </w:r>
            <w:r w:rsidR="00A55D2D" w:rsidRPr="008E03A4">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6E778E13"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40.5</w:t>
            </w:r>
          </w:p>
        </w:tc>
        <w:tc>
          <w:tcPr>
            <w:tcW w:w="1276" w:type="dxa"/>
            <w:tcBorders>
              <w:left w:val="single" w:sz="4" w:space="0" w:color="FFFFFF"/>
              <w:right w:val="single" w:sz="4" w:space="0" w:color="FFFFFF"/>
            </w:tcBorders>
            <w:vAlign w:val="center"/>
          </w:tcPr>
          <w:p w14:paraId="7B926ECD" w14:textId="7424B14F"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1.2</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top w:val="single" w:sz="4" w:space="0" w:color="000000"/>
              <w:left w:val="single" w:sz="4" w:space="0" w:color="FFFFFF"/>
              <w:right w:val="single" w:sz="4" w:space="0" w:color="FFFFFF"/>
            </w:tcBorders>
            <w:vAlign w:val="center"/>
          </w:tcPr>
          <w:p w14:paraId="3BB1B113" w14:textId="40EC4194"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3.4</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84" w:type="dxa"/>
            <w:tcBorders>
              <w:top w:val="single" w:sz="4" w:space="0" w:color="000000"/>
              <w:left w:val="single" w:sz="4" w:space="0" w:color="FFFFFF"/>
              <w:bottom w:val="single" w:sz="4" w:space="0" w:color="FFFFFF"/>
              <w:right w:val="single" w:sz="4" w:space="0" w:color="FFFFFF"/>
            </w:tcBorders>
            <w:vAlign w:val="center"/>
          </w:tcPr>
          <w:p w14:paraId="2AE2F075"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top w:val="single" w:sz="4" w:space="0" w:color="000000"/>
              <w:left w:val="single" w:sz="4" w:space="0" w:color="FFFFFF"/>
              <w:right w:val="single" w:sz="4" w:space="0" w:color="FFFFFF"/>
            </w:tcBorders>
            <w:vAlign w:val="center"/>
          </w:tcPr>
          <w:p w14:paraId="5F2F8814"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3D843D5C"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1532C0F3"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5720EB8A" w14:textId="3CC99FCD" w:rsidR="00A55D2D" w:rsidRDefault="0061768A"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r>
            <w:r w:rsidR="007373A8">
              <w:rPr>
                <w:rFonts w:ascii="Times New Roman" w:eastAsia="Times New Roman" w:hAnsi="Times New Roman" w:cs="Times New Roman"/>
              </w:rPr>
              <w:instrText xml:space="preserve"> ADDIN EN.CITE &lt;EndNote&gt;&lt;Cite&gt;&lt;Author&gt;Schafer&lt;/Author&gt;&lt;Year&gt;1996&lt;/Year&gt;&lt;RecNum&gt;803&lt;/RecNum&gt;&lt;DisplayText&gt;&lt;style face="superscript"&gt;18&lt;/style&gt;&lt;/DisplayText&gt;&lt;record&gt;&lt;rec-number&gt;803&lt;/rec-number&gt;&lt;foreign-keys&gt;&lt;key app="EN" db-id="wrpszt902x0wsqevxtfpp5p9szpdt05srp9w" timestamp="1469105073"&gt;803&lt;/key&gt;&lt;/foreign-keys&gt;&lt;ref-type name="Journal Article"&gt;17&lt;/ref-type&gt;&lt;contributors&gt;&lt;authors&gt;&lt;author&gt;Schafer, A.&lt;/author&gt;&lt;author&gt;Bieg, S.&lt;/author&gt;&lt;author&gt;Huwig, A.&lt;/author&gt;&lt;author&gt;Kohring, G.&lt;/author&gt;&lt;author&gt;Giffhorn, F.&lt;/author&gt;&lt;/authors&gt;&lt;/contributors&gt;&lt;titles&gt;&lt;title&gt;Purification by Immunoaffinity Chromatography, Characterization, and Structural Analysis of a Thermostable Pyranose Oxidase from the White Rot Fungus Phlebiopsis gigantea&lt;/title&gt;&lt;secondary-title&gt;Appl Environ Microbiol&lt;/secondary-title&gt;&lt;alt-title&gt;Applied and environmental microbiology&lt;/alt-title&gt;&lt;/titles&gt;&lt;periodical&gt;&lt;full-title&gt;Appl Environ Microbiol&lt;/full-title&gt;&lt;/periodical&gt;&lt;alt-periodical&gt;&lt;full-title&gt;Appl Environ Microbiol&lt;/full-title&gt;&lt;abbr-1&gt;Applied and environmental microbiology&lt;/abbr-1&gt;&lt;/alt-periodical&gt;&lt;pages&gt;2586-92&lt;/pages&gt;&lt;volume&gt;62&lt;/volume&gt;&lt;number&gt;7&lt;/number&gt;&lt;dates&gt;&lt;year&gt;1996&lt;/year&gt;&lt;pub-dates&gt;&lt;date&gt;Jul&lt;/date&gt;&lt;/pub-dates&gt;&lt;/dates&gt;&lt;isbn&gt;0099-2240 (Print)&amp;#xD;0099-2240 (Linking)&lt;/isbn&gt;&lt;accession-num&gt;16535364&lt;/accession-num&gt;&lt;urls&gt;&lt;related-urls&gt;&lt;url&gt;http://www.ncbi.nlm.nih.gov/pubmed/16535364&lt;/url&gt;&lt;/related-urls&gt;&lt;/urls&gt;&lt;custom2&gt;1388902&lt;/custom2&gt;&lt;/record&gt;&lt;/Cite&gt;&lt;/EndNote&gt;</w:instrText>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18</w:t>
            </w:r>
            <w:r>
              <w:rPr>
                <w:rFonts w:ascii="Times New Roman" w:eastAsia="Times New Roman" w:hAnsi="Times New Roman" w:cs="Times New Roman"/>
              </w:rPr>
              <w:fldChar w:fldCharType="end"/>
            </w:r>
          </w:p>
        </w:tc>
      </w:tr>
      <w:tr w:rsidR="00A55D2D" w14:paraId="2076A081" w14:textId="77777777" w:rsidTr="00A55D2D">
        <w:trPr>
          <w:trHeight w:val="113"/>
        </w:trPr>
        <w:tc>
          <w:tcPr>
            <w:tcW w:w="993" w:type="dxa"/>
            <w:vMerge/>
            <w:tcBorders>
              <w:left w:val="single" w:sz="4" w:space="0" w:color="FFFFFF"/>
              <w:right w:val="single" w:sz="4" w:space="0" w:color="FFFFFF"/>
            </w:tcBorders>
            <w:vAlign w:val="center"/>
          </w:tcPr>
          <w:p w14:paraId="7CF5424A"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67FCFDAD" w14:textId="32F46B3F" w:rsidR="00A55D2D" w:rsidRPr="002E099A" w:rsidRDefault="00871644" w:rsidP="00BA1EC6">
            <w:pPr>
              <w:spacing w:after="0" w:line="360" w:lineRule="auto"/>
              <w:rPr>
                <w:rFonts w:ascii="Times New Roman" w:eastAsia="Times New Roman" w:hAnsi="Times New Roman" w:cs="Times New Roman"/>
                <w:iCs/>
              </w:rPr>
            </w:pPr>
            <w:r>
              <w:rPr>
                <w:rFonts w:ascii="Times New Roman" w:eastAsia="Times New Roman" w:hAnsi="Times New Roman" w:cs="Times New Roman"/>
                <w:i/>
              </w:rPr>
              <w:t>Trametes multicolor</w:t>
            </w:r>
            <w:r w:rsidR="00A55D2D">
              <w:rPr>
                <w:rFonts w:ascii="Times New Roman" w:eastAsia="Times New Roman" w:hAnsi="Times New Roman" w:cs="Times New Roman"/>
                <w:iCs/>
              </w:rPr>
              <w:t xml:space="preserve"> </w:t>
            </w:r>
            <w:r w:rsidR="00A55D2D" w:rsidRPr="002E099A">
              <w:rPr>
                <w:rFonts w:ascii="Times New Roman" w:eastAsia="Times New Roman" w:hAnsi="Times New Roman" w:cs="Times New Roman"/>
                <w:b/>
                <w:bCs/>
                <w:i/>
              </w:rPr>
              <w:t>Tm</w:t>
            </w:r>
            <w:r w:rsidR="00A55D2D" w:rsidRPr="002E099A">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6F9CCC28"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54.0</w:t>
            </w:r>
          </w:p>
        </w:tc>
        <w:tc>
          <w:tcPr>
            <w:tcW w:w="1276" w:type="dxa"/>
            <w:tcBorders>
              <w:left w:val="single" w:sz="4" w:space="0" w:color="FFFFFF"/>
              <w:right w:val="single" w:sz="4" w:space="0" w:color="FFFFFF"/>
            </w:tcBorders>
            <w:vAlign w:val="center"/>
          </w:tcPr>
          <w:p w14:paraId="6D511377" w14:textId="3AA830F5"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0.7</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left w:val="single" w:sz="4" w:space="0" w:color="FFFFFF"/>
              <w:right w:val="single" w:sz="4" w:space="0" w:color="FFFFFF"/>
            </w:tcBorders>
            <w:vAlign w:val="center"/>
          </w:tcPr>
          <w:p w14:paraId="5A649CA9" w14:textId="070F8649"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7.3</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84" w:type="dxa"/>
            <w:tcBorders>
              <w:top w:val="single" w:sz="4" w:space="0" w:color="FFFFFF"/>
              <w:left w:val="single" w:sz="4" w:space="0" w:color="FFFFFF"/>
              <w:bottom w:val="single" w:sz="4" w:space="0" w:color="FFFFFF"/>
              <w:right w:val="single" w:sz="4" w:space="0" w:color="FFFFFF"/>
            </w:tcBorders>
            <w:vAlign w:val="center"/>
          </w:tcPr>
          <w:p w14:paraId="60DAF6E7"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4B3EF141"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71.0</w:t>
            </w:r>
          </w:p>
        </w:tc>
        <w:tc>
          <w:tcPr>
            <w:tcW w:w="1276" w:type="dxa"/>
            <w:tcBorders>
              <w:left w:val="single" w:sz="4" w:space="0" w:color="FFFFFF"/>
              <w:right w:val="single" w:sz="4" w:space="0" w:color="FFFFFF"/>
            </w:tcBorders>
            <w:vAlign w:val="center"/>
          </w:tcPr>
          <w:p w14:paraId="48BA35B0" w14:textId="6456197F"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9.0</w:t>
            </w:r>
            <w:r w:rsidR="000963EB">
              <w:rPr>
                <w:rFonts w:ascii="Times New Roman" w:eastAsia="Times New Roman" w:hAnsi="Times New Roman" w:cs="Times New Roman"/>
              </w:rPr>
              <w:t xml:space="preserve"> </w:t>
            </w:r>
            <w:r w:rsidRPr="00132C45">
              <w:rPr>
                <w:rFonts w:ascii="Times New Roman" w:eastAsia="Times New Roman" w:hAnsi="Times New Roman" w:cs="Times New Roman"/>
                <w:color w:val="000000"/>
              </w:rPr>
              <w:t>×</w:t>
            </w:r>
            <w:r w:rsidR="000963EB">
              <w:rPr>
                <w:rFonts w:ascii="Times New Roman" w:eastAsia="Times New Roman" w:hAnsi="Times New Roman" w:cs="Times New Roman"/>
                <w:color w:val="000000"/>
              </w:rPr>
              <w:t xml:space="preserve"> </w:t>
            </w:r>
            <w:r w:rsidRPr="00132C45">
              <w:rPr>
                <w:rFonts w:ascii="Times New Roman" w:eastAsia="Times New Roman" w:hAnsi="Times New Roman" w:cs="Times New Roman"/>
                <w:color w:val="000000"/>
              </w:rPr>
              <w:t>10</w:t>
            </w:r>
            <w:r w:rsidRPr="00132C45">
              <w:rPr>
                <w:rFonts w:ascii="Times New Roman" w:eastAsia="Times New Roman" w:hAnsi="Times New Roman" w:cs="Times New Roman"/>
                <w:color w:val="000000"/>
                <w:vertAlign w:val="superscript"/>
              </w:rPr>
              <w:t>-</w:t>
            </w:r>
            <w:r>
              <w:rPr>
                <w:rFonts w:ascii="Times New Roman" w:eastAsia="Times New Roman" w:hAnsi="Times New Roman" w:cs="Times New Roman"/>
                <w:color w:val="000000"/>
                <w:vertAlign w:val="superscript"/>
              </w:rPr>
              <w:t>5</w:t>
            </w:r>
          </w:p>
        </w:tc>
        <w:tc>
          <w:tcPr>
            <w:tcW w:w="1134" w:type="dxa"/>
            <w:gridSpan w:val="2"/>
            <w:tcBorders>
              <w:left w:val="single" w:sz="4" w:space="0" w:color="FFFFFF"/>
              <w:right w:val="single" w:sz="4" w:space="0" w:color="FFFFFF"/>
            </w:tcBorders>
            <w:vAlign w:val="center"/>
          </w:tcPr>
          <w:p w14:paraId="2AAA6A12" w14:textId="3594F55F"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7.9</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5</w:t>
            </w:r>
          </w:p>
        </w:tc>
        <w:tc>
          <w:tcPr>
            <w:tcW w:w="2693" w:type="dxa"/>
            <w:tcBorders>
              <w:left w:val="single" w:sz="4" w:space="0" w:color="FFFFFF"/>
              <w:right w:val="single" w:sz="4" w:space="0" w:color="FFFFFF"/>
            </w:tcBorders>
            <w:shd w:val="clear" w:color="auto" w:fill="auto"/>
          </w:tcPr>
          <w:p w14:paraId="66B3F2CD" w14:textId="64CE54B2"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r>
            <w:r w:rsidR="007373A8">
              <w:rPr>
                <w:rFonts w:ascii="Times New Roman" w:eastAsia="Times New Roman" w:hAnsi="Times New Roman" w:cs="Times New Roman"/>
              </w:rPr>
              <w:instrText xml:space="preserve"> ADDIN EN.CITE &lt;EndNote&gt;&lt;Cite&gt;&lt;Author&gt;Leitner&lt;/Author&gt;&lt;Year&gt;2001&lt;/Year&gt;&lt;RecNum&gt;842&lt;/RecNum&gt;&lt;DisplayText&gt;&lt;style face="superscript"&gt;2&lt;/style&gt;&lt;/DisplayText&gt;&lt;record&gt;&lt;rec-number&gt;842&lt;/rec-number&gt;&lt;foreign-keys&gt;&lt;key app="EN" db-id="wrpszt902x0wsqevxtfpp5p9szpdt05srp9w" timestamp="1469105117"&gt;842&lt;/key&gt;&lt;/foreign-keys&gt;&lt;ref-type name="Journal Article"&gt;17&lt;/ref-type&gt;&lt;contributors&gt;&lt;authors&gt;&lt;author&gt;Leitner, C.&lt;/author&gt;&lt;author&gt;Volc, J.&lt;/author&gt;&lt;author&gt;Haltrich, D.&lt;/author&gt;&lt;/authors&gt;&lt;/contributors&gt;&lt;auth-address&gt;Division of Biochemical Engineering, Institute of Food Technology, University of Agricultural Sciences Vienna, A-1190 Vienna, Austria.&lt;/auth-address&gt;&lt;titles&gt;&lt;title&gt;Purification and characterization of pyranose oxidase from the white rot fungus Trametes multicolor&lt;/title&gt;&lt;secondary-title&gt;Appl Environ Microbiol&lt;/secondary-title&gt;&lt;alt-title&gt;Applied and environmental microbiology&lt;/alt-title&gt;&lt;/titles&gt;&lt;periodical&gt;&lt;full-title&gt;Appl Environ Microbiol&lt;/full-title&gt;&lt;/periodical&gt;&lt;alt-periodical&gt;&lt;full-title&gt;Appl Environ Microbiol&lt;/full-title&gt;&lt;abbr-1&gt;Applied and environmental microbiology&lt;/abbr-1&gt;&lt;/alt-periodical&gt;&lt;pages&gt;3636-44&lt;/pages&gt;&lt;volume&gt;67&lt;/volume&gt;&lt;number&gt;8&lt;/number&gt;&lt;keywords&gt;&lt;keyword&gt;Amino Acid Sequence&lt;/keyword&gt;&lt;keyword&gt;Basidiomycota/*enzymology/growth &amp;amp; development&lt;/keyword&gt;&lt;keyword&gt;*Carbohydrate Dehydrogenases/chemistry/isolation &amp;amp; purification/metabolism&lt;/keyword&gt;&lt;keyword&gt;Glucose/metabolism&lt;/keyword&gt;&lt;keyword&gt;Hydrogen-Ion Concentration&lt;/keyword&gt;&lt;keyword&gt;Kinetics&lt;/keyword&gt;&lt;keyword&gt;Molecular Sequence Data&lt;/keyword&gt;&lt;keyword&gt;Temperature&lt;/keyword&gt;&lt;/keywords&gt;&lt;dates&gt;&lt;year&gt;2001&lt;/year&gt;&lt;pub-dates&gt;&lt;date&gt;Aug&lt;/date&gt;&lt;/pub-dates&gt;&lt;/dates&gt;&lt;isbn&gt;0099-2240 (Print)&amp;#xD;0099-2240 (Linking)&lt;/isbn&gt;&lt;accession-num&gt;11472941&lt;/accession-num&gt;&lt;urls&gt;&lt;related-urls&gt;&lt;url&gt;http://www.ncbi.nlm.nih.gov/pubmed/11472941&lt;/url&gt;&lt;/related-urls&gt;&lt;/urls&gt;&lt;custom2&gt;93065&lt;/custom2&gt;&lt;electronic-resource-num&gt;10.1128/AEM.67.8.3636-3644.2001&lt;/electronic-resource-num&gt;&lt;/record&gt;&lt;/Cite&gt;&lt;/EndNote&gt;</w:instrText>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2</w:t>
            </w:r>
            <w:r>
              <w:rPr>
                <w:rFonts w:ascii="Times New Roman" w:eastAsia="Times New Roman" w:hAnsi="Times New Roman" w:cs="Times New Roman"/>
              </w:rPr>
              <w:fldChar w:fldCharType="end"/>
            </w:r>
          </w:p>
        </w:tc>
      </w:tr>
      <w:tr w:rsidR="00A55D2D" w14:paraId="0EBABE29" w14:textId="77777777" w:rsidTr="00A55D2D">
        <w:trPr>
          <w:trHeight w:val="113"/>
        </w:trPr>
        <w:tc>
          <w:tcPr>
            <w:tcW w:w="993" w:type="dxa"/>
            <w:vMerge/>
            <w:tcBorders>
              <w:left w:val="single" w:sz="4" w:space="0" w:color="FFFFFF"/>
              <w:right w:val="single" w:sz="4" w:space="0" w:color="FFFFFF"/>
            </w:tcBorders>
            <w:vAlign w:val="center"/>
          </w:tcPr>
          <w:p w14:paraId="01F83C46"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2B2D00E1" w14:textId="10139621" w:rsidR="00A55D2D" w:rsidRDefault="00871644"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Tricholoma matsutake</w:t>
            </w:r>
            <w:r w:rsidR="00A55D2D">
              <w:rPr>
                <w:rFonts w:ascii="Times New Roman" w:eastAsia="Times New Roman" w:hAnsi="Times New Roman" w:cs="Times New Roman"/>
                <w:i/>
              </w:rPr>
              <w:t xml:space="preserve"> </w:t>
            </w:r>
            <w:r w:rsidR="00A55D2D" w:rsidRPr="008E03A4">
              <w:rPr>
                <w:rFonts w:ascii="Times New Roman" w:eastAsia="Times New Roman" w:hAnsi="Times New Roman" w:cs="Times New Roman"/>
                <w:b/>
                <w:bCs/>
                <w:i/>
              </w:rPr>
              <w:t>TmaP2Ox</w:t>
            </w:r>
          </w:p>
        </w:tc>
        <w:tc>
          <w:tcPr>
            <w:tcW w:w="821" w:type="dxa"/>
            <w:tcBorders>
              <w:left w:val="single" w:sz="4" w:space="0" w:color="FFFFFF"/>
              <w:right w:val="single" w:sz="4" w:space="0" w:color="FFFFFF"/>
            </w:tcBorders>
            <w:vAlign w:val="center"/>
          </w:tcPr>
          <w:p w14:paraId="78877B19"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111.0</w:t>
            </w:r>
          </w:p>
        </w:tc>
        <w:tc>
          <w:tcPr>
            <w:tcW w:w="1276" w:type="dxa"/>
            <w:tcBorders>
              <w:left w:val="single" w:sz="4" w:space="0" w:color="FFFFFF"/>
              <w:right w:val="single" w:sz="4" w:space="0" w:color="FFFFFF"/>
            </w:tcBorders>
            <w:vAlign w:val="center"/>
          </w:tcPr>
          <w:p w14:paraId="008A6A3E" w14:textId="1B02440F"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1.3</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left w:val="single" w:sz="4" w:space="0" w:color="FFFFFF"/>
              <w:right w:val="single" w:sz="4" w:space="0" w:color="FFFFFF"/>
            </w:tcBorders>
            <w:vAlign w:val="center"/>
          </w:tcPr>
          <w:p w14:paraId="591A7F40" w14:textId="5EE1BD34"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8.7</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84" w:type="dxa"/>
            <w:tcBorders>
              <w:top w:val="single" w:sz="4" w:space="0" w:color="FFFFFF"/>
              <w:left w:val="single" w:sz="4" w:space="0" w:color="FFFFFF"/>
              <w:bottom w:val="single" w:sz="4" w:space="0" w:color="FFFFFF"/>
              <w:right w:val="single" w:sz="4" w:space="0" w:color="FFFFFF"/>
            </w:tcBorders>
            <w:vAlign w:val="center"/>
          </w:tcPr>
          <w:p w14:paraId="689092F7"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0D62F56F"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286E65CA"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2E43AE48"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7581C6F6" w14:textId="0448D014"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PEVuZE5vdGU+PENpdGU+PEF1dGhvcj5UYWtha3VyYTwvQXV0aG9yPjxZZWFyPjIwMDM8L1llYXI+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PEVuZE5vdGU+PENpdGU+PEF1dGhvcj5UYWtha3VyYTwvQXV0aG9yPjxZZWFyPjIwMDM8L1llYXI+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19</w:t>
            </w:r>
            <w:r>
              <w:rPr>
                <w:rFonts w:ascii="Times New Roman" w:eastAsia="Times New Roman" w:hAnsi="Times New Roman" w:cs="Times New Roman"/>
              </w:rPr>
              <w:fldChar w:fldCharType="end"/>
            </w:r>
          </w:p>
        </w:tc>
      </w:tr>
      <w:tr w:rsidR="00A55D2D" w14:paraId="6B24DDF3" w14:textId="77777777" w:rsidTr="00A55D2D">
        <w:trPr>
          <w:trHeight w:val="113"/>
        </w:trPr>
        <w:tc>
          <w:tcPr>
            <w:tcW w:w="993" w:type="dxa"/>
            <w:vMerge/>
            <w:tcBorders>
              <w:left w:val="single" w:sz="4" w:space="0" w:color="FFFFFF"/>
              <w:right w:val="single" w:sz="4" w:space="0" w:color="FFFFFF"/>
            </w:tcBorders>
            <w:vAlign w:val="center"/>
          </w:tcPr>
          <w:p w14:paraId="2D1DE8DD"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6F7B2213" w14:textId="14FCF825" w:rsidR="00A55D2D" w:rsidRDefault="00A55D2D"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 xml:space="preserve">Peniophora gigantea </w:t>
            </w:r>
            <w:r w:rsidRPr="008E03A4">
              <w:rPr>
                <w:rFonts w:ascii="Times New Roman" w:eastAsia="Times New Roman" w:hAnsi="Times New Roman" w:cs="Times New Roman"/>
                <w:b/>
                <w:bCs/>
                <w:i/>
              </w:rPr>
              <w:t>Pe</w:t>
            </w:r>
            <w:r>
              <w:rPr>
                <w:rFonts w:ascii="Times New Roman" w:eastAsia="Times New Roman" w:hAnsi="Times New Roman" w:cs="Times New Roman"/>
                <w:b/>
                <w:bCs/>
                <w:i/>
              </w:rPr>
              <w:t>g</w:t>
            </w:r>
            <w:r w:rsidRPr="008E03A4">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61D73128"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56</w:t>
            </w:r>
          </w:p>
        </w:tc>
        <w:tc>
          <w:tcPr>
            <w:tcW w:w="1276" w:type="dxa"/>
            <w:tcBorders>
              <w:left w:val="single" w:sz="4" w:space="0" w:color="FFFFFF"/>
              <w:right w:val="single" w:sz="4" w:space="0" w:color="FFFFFF"/>
            </w:tcBorders>
            <w:vAlign w:val="center"/>
          </w:tcPr>
          <w:p w14:paraId="1785A7EC" w14:textId="71D090FE"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1.1</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left w:val="single" w:sz="4" w:space="0" w:color="FFFFFF"/>
              <w:right w:val="single" w:sz="4" w:space="0" w:color="FFFFFF"/>
            </w:tcBorders>
            <w:vAlign w:val="center"/>
          </w:tcPr>
          <w:p w14:paraId="7D87BAC8" w14:textId="65797222"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5.0</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84" w:type="dxa"/>
            <w:tcBorders>
              <w:top w:val="single" w:sz="4" w:space="0" w:color="FFFFFF"/>
              <w:left w:val="single" w:sz="4" w:space="0" w:color="FFFFFF"/>
              <w:bottom w:val="single" w:sz="4" w:space="0" w:color="FFFFFF"/>
              <w:right w:val="single" w:sz="4" w:space="0" w:color="FFFFFF"/>
            </w:tcBorders>
            <w:vAlign w:val="center"/>
          </w:tcPr>
          <w:p w14:paraId="5B1597BF"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666B556C"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3EB904AC"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5AF51EAA"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08A633FB" w14:textId="0E2031D7"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PEVuZE5vdGU+PENpdGU+PEF1dGhvcj5CYXN0aWFuPC9BdXRob3I+PFllYXI+MjAwNTwvWWVhcj48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==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PEVuZE5vdGU+PENpdGU+PEF1dGhvcj5CYXN0aWFuPC9BdXRob3I+PFllYXI+MjAwNTwvWWVhcj48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==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1</w:t>
            </w:r>
            <w:r>
              <w:rPr>
                <w:rFonts w:ascii="Times New Roman" w:eastAsia="Times New Roman" w:hAnsi="Times New Roman" w:cs="Times New Roman"/>
              </w:rPr>
              <w:fldChar w:fldCharType="end"/>
            </w:r>
          </w:p>
        </w:tc>
      </w:tr>
      <w:tr w:rsidR="00A55D2D" w14:paraId="5391D4F7" w14:textId="77777777" w:rsidTr="00A55D2D">
        <w:trPr>
          <w:trHeight w:val="113"/>
        </w:trPr>
        <w:tc>
          <w:tcPr>
            <w:tcW w:w="993" w:type="dxa"/>
            <w:vMerge/>
            <w:tcBorders>
              <w:left w:val="single" w:sz="4" w:space="0" w:color="FFFFFF"/>
              <w:right w:val="single" w:sz="4" w:space="0" w:color="FFFFFF"/>
            </w:tcBorders>
            <w:vAlign w:val="center"/>
          </w:tcPr>
          <w:p w14:paraId="0063B535"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0C2B6489" w14:textId="6723457D" w:rsidR="00A55D2D" w:rsidRDefault="00A55D2D"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 xml:space="preserve">Peniophora sp. </w:t>
            </w:r>
            <w:r>
              <w:rPr>
                <w:rFonts w:ascii="Times New Roman" w:eastAsia="Times New Roman" w:hAnsi="Times New Roman" w:cs="Times New Roman"/>
                <w:b/>
                <w:bCs/>
                <w:i/>
              </w:rPr>
              <w:t>Ps</w:t>
            </w:r>
            <w:r w:rsidRPr="002E099A">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77BC8AAC"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9.4</w:t>
            </w:r>
          </w:p>
        </w:tc>
        <w:tc>
          <w:tcPr>
            <w:tcW w:w="1276" w:type="dxa"/>
            <w:tcBorders>
              <w:left w:val="single" w:sz="4" w:space="0" w:color="FFFFFF"/>
              <w:right w:val="single" w:sz="4" w:space="0" w:color="FFFFFF"/>
            </w:tcBorders>
            <w:vAlign w:val="center"/>
          </w:tcPr>
          <w:p w14:paraId="1720EBD4" w14:textId="2F335B9F"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5.0</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left w:val="single" w:sz="4" w:space="0" w:color="FFFFFF"/>
              <w:right w:val="single" w:sz="4" w:space="0" w:color="FFFFFF"/>
            </w:tcBorders>
            <w:vAlign w:val="center"/>
          </w:tcPr>
          <w:p w14:paraId="6503D83D" w14:textId="46FA6EF2"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1.8</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284" w:type="dxa"/>
            <w:tcBorders>
              <w:top w:val="single" w:sz="4" w:space="0" w:color="FFFFFF"/>
              <w:left w:val="single" w:sz="4" w:space="0" w:color="FFFFFF"/>
              <w:bottom w:val="single" w:sz="4" w:space="0" w:color="FFFFFF"/>
              <w:right w:val="single" w:sz="4" w:space="0" w:color="FFFFFF"/>
            </w:tcBorders>
            <w:vAlign w:val="center"/>
          </w:tcPr>
          <w:p w14:paraId="5F8B8D27"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07B2E7B7"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75700316"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65335841"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7DCD99CA" w14:textId="4900894A"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r>
            <w:r w:rsidR="007373A8">
              <w:rPr>
                <w:rFonts w:ascii="Times New Roman" w:eastAsia="Times New Roman" w:hAnsi="Times New Roman" w:cs="Times New Roman"/>
              </w:rPr>
              <w:instrText xml:space="preserve"> ADDIN EN.CITE &lt;EndNote&gt;&lt;Cite&gt;&lt;Author&gt;Bannwarth&lt;/Author&gt;&lt;Year&gt;2006&lt;/Year&gt;&lt;RecNum&gt;799&lt;/RecNum&gt;&lt;DisplayText&gt;&lt;style face="superscript"&gt;20&lt;/style&gt;&lt;/DisplayText&gt;&lt;record&gt;&lt;rec-number&gt;799&lt;/rec-number&gt;&lt;foreign-keys&gt;&lt;key app="EN" db-id="wrpszt902x0wsqevxtfpp5p9szpdt05srp9w" timestamp="1469105073"&gt;799&lt;/key&gt;&lt;/foreign-keys&gt;&lt;ref-type name="Journal Article"&gt;17&lt;/ref-type&gt;&lt;contributors&gt;&lt;authors&gt;&lt;author&gt;Bannwarth, M.&lt;/author&gt;&lt;author&gt;Heckmann-Pohl, D.&lt;/author&gt;&lt;author&gt;Bastian, S.&lt;/author&gt;&lt;author&gt;Giffhorn, F.&lt;/author&gt;&lt;author&gt;Schulz, G. E.&lt;/author&gt;&lt;/authors&gt;&lt;/contributors&gt;&lt;auth-address&gt;Institut fur Organische Chemie und Biochemie, Albert-Ludwigs-Universitat, Albertstrasse 21, 79104 Freiburg im Breisgau, Germany.&lt;/auth-address&gt;&lt;titles&gt;&lt;title&gt;Reaction geometry and thermostable variant of pyranose 2-oxidase from the white-rot fungus Peniophora sp&lt;/title&gt;&lt;secondary-title&gt;Biochemistry&lt;/secondary-title&gt;&lt;alt-title&gt;Biochemistry&lt;/alt-title&gt;&lt;/titles&gt;&lt;periodical&gt;&lt;full-title&gt;Biochemistry&lt;/full-title&gt;&lt;abbr-1&gt;Biochemistry&lt;/abbr-1&gt;&lt;/periodical&gt;&lt;alt-periodical&gt;&lt;full-title&gt;Biochemistry&lt;/full-title&gt;&lt;abbr-1&gt;Biochemistry&lt;/abbr-1&gt;&lt;/alt-periodical&gt;&lt;pages&gt;6587-95&lt;/pages&gt;&lt;volume&gt;45&lt;/volume&gt;&lt;number&gt;21&lt;/number&gt;&lt;keywords&gt;&lt;keyword&gt;Basidiomycota/*enzymology&lt;/keyword&gt;&lt;keyword&gt;Carbohydrate Dehydrogenases/*metabolism&lt;/keyword&gt;&lt;keyword&gt;Enzyme Stability&lt;/keyword&gt;&lt;keyword&gt;Hydrogen Bonding&lt;/keyword&gt;&lt;keyword&gt;Models, Molecular&lt;/keyword&gt;&lt;keyword&gt;Protein Conformation&lt;/keyword&gt;&lt;/keywords&gt;&lt;dates&gt;&lt;year&gt;2006&lt;/year&gt;&lt;pub-dates&gt;&lt;date&gt;May 30&lt;/date&gt;&lt;/pub-dates&gt;&lt;/dates&gt;&lt;isbn&gt;0006-2960 (Print)&amp;#xD;0006-2960 (Linking)&lt;/isbn&gt;&lt;accession-num&gt;16716069&lt;/accession-num&gt;&lt;urls&gt;&lt;related-urls&gt;&lt;url&gt;http://www.ncbi.nlm.nih.gov/pubmed/16716069&lt;/url&gt;&lt;/related-urls&gt;&lt;/urls&gt;&lt;electronic-resource-num&gt;10.1021/bi052465d&lt;/electronic-resource-num&gt;&lt;/record&gt;&lt;/Cite&gt;&lt;/EndNote&gt;</w:instrText>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20</w:t>
            </w:r>
            <w:r>
              <w:rPr>
                <w:rFonts w:ascii="Times New Roman" w:eastAsia="Times New Roman" w:hAnsi="Times New Roman" w:cs="Times New Roman"/>
              </w:rPr>
              <w:fldChar w:fldCharType="end"/>
            </w:r>
          </w:p>
        </w:tc>
      </w:tr>
      <w:tr w:rsidR="00A55D2D" w14:paraId="54819A3C" w14:textId="77777777" w:rsidTr="00A55D2D">
        <w:trPr>
          <w:trHeight w:val="113"/>
        </w:trPr>
        <w:tc>
          <w:tcPr>
            <w:tcW w:w="993" w:type="dxa"/>
            <w:vMerge/>
            <w:tcBorders>
              <w:left w:val="single" w:sz="4" w:space="0" w:color="FFFFFF"/>
              <w:right w:val="single" w:sz="4" w:space="0" w:color="FFFFFF"/>
            </w:tcBorders>
            <w:vAlign w:val="center"/>
          </w:tcPr>
          <w:p w14:paraId="1CA3E7DE"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5702E4D9" w14:textId="7C522A48" w:rsidR="00A55D2D" w:rsidRPr="002E099A" w:rsidRDefault="00871644" w:rsidP="00BA1EC6">
            <w:pPr>
              <w:spacing w:after="0" w:line="360" w:lineRule="auto"/>
              <w:rPr>
                <w:rFonts w:ascii="Times New Roman" w:eastAsia="Times New Roman" w:hAnsi="Times New Roman" w:cs="Times New Roman"/>
                <w:iCs/>
              </w:rPr>
            </w:pPr>
            <w:r>
              <w:rPr>
                <w:rFonts w:ascii="Times New Roman" w:eastAsia="Times New Roman" w:hAnsi="Times New Roman" w:cs="Times New Roman"/>
                <w:i/>
              </w:rPr>
              <w:t>Phanerochaete chrysosporium</w:t>
            </w:r>
            <w:r w:rsidR="00A55D2D">
              <w:rPr>
                <w:rFonts w:ascii="Times New Roman" w:eastAsia="Times New Roman" w:hAnsi="Times New Roman" w:cs="Times New Roman"/>
                <w:iCs/>
              </w:rPr>
              <w:t xml:space="preserve"> </w:t>
            </w:r>
            <w:r w:rsidR="00A55D2D">
              <w:rPr>
                <w:rFonts w:ascii="Times New Roman" w:eastAsia="Times New Roman" w:hAnsi="Times New Roman" w:cs="Times New Roman"/>
                <w:b/>
                <w:bCs/>
                <w:i/>
              </w:rPr>
              <w:t>Pc</w:t>
            </w:r>
            <w:r w:rsidR="00A55D2D" w:rsidRPr="002E099A">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25123153"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83.1</w:t>
            </w:r>
          </w:p>
        </w:tc>
        <w:tc>
          <w:tcPr>
            <w:tcW w:w="1276" w:type="dxa"/>
            <w:tcBorders>
              <w:left w:val="single" w:sz="4" w:space="0" w:color="FFFFFF"/>
              <w:right w:val="single" w:sz="4" w:space="0" w:color="FFFFFF"/>
            </w:tcBorders>
            <w:vAlign w:val="center"/>
          </w:tcPr>
          <w:p w14:paraId="45FB047C" w14:textId="67D773FA"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0.8</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left w:val="single" w:sz="4" w:space="0" w:color="FFFFFF"/>
              <w:right w:val="single" w:sz="4" w:space="0" w:color="FFFFFF"/>
            </w:tcBorders>
            <w:vAlign w:val="center"/>
          </w:tcPr>
          <w:p w14:paraId="49E7DFE3" w14:textId="68B78122"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9.9</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84" w:type="dxa"/>
            <w:tcBorders>
              <w:top w:val="single" w:sz="4" w:space="0" w:color="FFFFFF"/>
              <w:left w:val="single" w:sz="4" w:space="0" w:color="FFFFFF"/>
              <w:bottom w:val="single" w:sz="4" w:space="0" w:color="FFFFFF"/>
              <w:right w:val="single" w:sz="4" w:space="0" w:color="FFFFFF"/>
            </w:tcBorders>
            <w:vAlign w:val="center"/>
          </w:tcPr>
          <w:p w14:paraId="5F84F54F"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0AC3BC7B"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109.0</w:t>
            </w:r>
          </w:p>
        </w:tc>
        <w:tc>
          <w:tcPr>
            <w:tcW w:w="1276" w:type="dxa"/>
            <w:tcBorders>
              <w:left w:val="single" w:sz="4" w:space="0" w:color="FFFFFF"/>
              <w:right w:val="single" w:sz="4" w:space="0" w:color="FFFFFF"/>
            </w:tcBorders>
            <w:vAlign w:val="center"/>
          </w:tcPr>
          <w:p w14:paraId="122279ED" w14:textId="0F96CA35"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1.2</w:t>
            </w:r>
            <w:r w:rsidR="000963EB">
              <w:rPr>
                <w:rFonts w:ascii="Times New Roman" w:eastAsia="Times New Roman" w:hAnsi="Times New Roman" w:cs="Times New Roman"/>
              </w:rPr>
              <w:t xml:space="preserve"> </w:t>
            </w:r>
            <w:r w:rsidRPr="00132C45">
              <w:rPr>
                <w:rFonts w:ascii="Times New Roman" w:eastAsia="Times New Roman" w:hAnsi="Times New Roman" w:cs="Times New Roman"/>
                <w:color w:val="000000"/>
              </w:rPr>
              <w:t>×</w:t>
            </w:r>
            <w:r w:rsidR="000963EB">
              <w:rPr>
                <w:rFonts w:ascii="Times New Roman" w:eastAsia="Times New Roman" w:hAnsi="Times New Roman" w:cs="Times New Roman"/>
                <w:color w:val="000000"/>
              </w:rPr>
              <w:t xml:space="preserve"> </w:t>
            </w:r>
            <w:r w:rsidRPr="00132C45">
              <w:rPr>
                <w:rFonts w:ascii="Times New Roman" w:eastAsia="Times New Roman" w:hAnsi="Times New Roman" w:cs="Times New Roman"/>
                <w:color w:val="000000"/>
              </w:rPr>
              <w:t>10</w:t>
            </w:r>
            <w:r w:rsidRPr="00132C45">
              <w:rPr>
                <w:rFonts w:ascii="Times New Roman" w:eastAsia="Times New Roman" w:hAnsi="Times New Roman" w:cs="Times New Roman"/>
                <w:color w:val="000000"/>
                <w:vertAlign w:val="superscript"/>
              </w:rPr>
              <w:t>-</w:t>
            </w:r>
            <w:r>
              <w:rPr>
                <w:rFonts w:ascii="Times New Roman" w:eastAsia="Times New Roman" w:hAnsi="Times New Roman" w:cs="Times New Roman"/>
                <w:color w:val="000000"/>
                <w:vertAlign w:val="superscript"/>
              </w:rPr>
              <w:t>3</w:t>
            </w:r>
          </w:p>
        </w:tc>
        <w:tc>
          <w:tcPr>
            <w:tcW w:w="1134" w:type="dxa"/>
            <w:gridSpan w:val="2"/>
            <w:tcBorders>
              <w:left w:val="single" w:sz="4" w:space="0" w:color="FFFFFF"/>
              <w:right w:val="single" w:sz="4" w:space="0" w:color="FFFFFF"/>
            </w:tcBorders>
            <w:vAlign w:val="center"/>
          </w:tcPr>
          <w:p w14:paraId="4FAC3843" w14:textId="40D10E51"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8.9</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693" w:type="dxa"/>
            <w:tcBorders>
              <w:left w:val="single" w:sz="4" w:space="0" w:color="FFFFFF"/>
              <w:right w:val="single" w:sz="4" w:space="0" w:color="FFFFFF"/>
            </w:tcBorders>
            <w:shd w:val="clear" w:color="auto" w:fill="auto"/>
          </w:tcPr>
          <w:p w14:paraId="1CF740E7" w14:textId="67B1B99B"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PEVuZE5vdGU+PENpdGU+PEF1dGhvcj5QaXNhbmVsbGk8L0F1dGhvcj48WWVhcj4yMDA5PC9ZZWFy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PEVuZE5vdGU+PENpdGU+PEF1dGhvcj5QaXNhbmVsbGk8L0F1dGhvcj48WWVhcj4yMDA5PC9ZZWFy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3</w:t>
            </w:r>
            <w:r>
              <w:rPr>
                <w:rFonts w:ascii="Times New Roman" w:eastAsia="Times New Roman" w:hAnsi="Times New Roman" w:cs="Times New Roman"/>
              </w:rPr>
              <w:fldChar w:fldCharType="end"/>
            </w:r>
          </w:p>
        </w:tc>
      </w:tr>
      <w:tr w:rsidR="00A55D2D" w14:paraId="65DCA1CA" w14:textId="77777777" w:rsidTr="00A55D2D">
        <w:trPr>
          <w:trHeight w:val="113"/>
        </w:trPr>
        <w:tc>
          <w:tcPr>
            <w:tcW w:w="993" w:type="dxa"/>
            <w:vMerge/>
            <w:tcBorders>
              <w:left w:val="single" w:sz="4" w:space="0" w:color="FFFFFF"/>
              <w:right w:val="single" w:sz="4" w:space="0" w:color="FFFFFF"/>
            </w:tcBorders>
            <w:vAlign w:val="center"/>
          </w:tcPr>
          <w:p w14:paraId="0B06D21B"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1FB71546" w14:textId="79BE279F" w:rsidR="00A55D2D" w:rsidRDefault="00871644"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Lyophyllum shimeji</w:t>
            </w:r>
            <w:r w:rsidR="00A55D2D">
              <w:rPr>
                <w:rFonts w:ascii="Times New Roman" w:eastAsia="Times New Roman" w:hAnsi="Times New Roman" w:cs="Times New Roman"/>
                <w:i/>
              </w:rPr>
              <w:t xml:space="preserve"> </w:t>
            </w:r>
            <w:r w:rsidR="00A55D2D" w:rsidRPr="00422461">
              <w:rPr>
                <w:rFonts w:ascii="Times New Roman" w:eastAsia="Times New Roman" w:hAnsi="Times New Roman" w:cs="Times New Roman"/>
                <w:b/>
                <w:bCs/>
                <w:i/>
              </w:rPr>
              <w:t>Ls</w:t>
            </w:r>
            <w:r w:rsidR="00A55D2D" w:rsidRPr="00422461">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4DB7F280"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6.9</w:t>
            </w:r>
          </w:p>
        </w:tc>
        <w:tc>
          <w:tcPr>
            <w:tcW w:w="1276" w:type="dxa"/>
            <w:tcBorders>
              <w:left w:val="single" w:sz="4" w:space="0" w:color="FFFFFF"/>
              <w:right w:val="single" w:sz="4" w:space="0" w:color="FFFFFF"/>
            </w:tcBorders>
            <w:vAlign w:val="center"/>
          </w:tcPr>
          <w:p w14:paraId="24DEEAB3" w14:textId="3952328A"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0.3</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left w:val="single" w:sz="4" w:space="0" w:color="FFFFFF"/>
              <w:right w:val="single" w:sz="4" w:space="0" w:color="FFFFFF"/>
            </w:tcBorders>
            <w:vAlign w:val="center"/>
          </w:tcPr>
          <w:p w14:paraId="16DE9279" w14:textId="2AA45CA1"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2.2</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84" w:type="dxa"/>
            <w:tcBorders>
              <w:top w:val="single" w:sz="4" w:space="0" w:color="FFFFFF"/>
              <w:left w:val="single" w:sz="4" w:space="0" w:color="FFFFFF"/>
              <w:bottom w:val="single" w:sz="4" w:space="0" w:color="FFFFFF"/>
              <w:right w:val="single" w:sz="4" w:space="0" w:color="FFFFFF"/>
            </w:tcBorders>
            <w:vAlign w:val="center"/>
          </w:tcPr>
          <w:p w14:paraId="73A5DD55"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3D28FA9E"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6823593C"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2F234AD5"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77FAA6C4" w14:textId="19ABB170"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PEVuZE5vdGU+PENpdGU+PEF1dGhvcj5TYWxhaGVkZGluPC9BdXRob3I+PFllYXI+MjAxMDwvWWVh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PEVuZE5vdGU+PENpdGU+PEF1dGhvcj5TYWxhaGVkZGluPC9BdXRob3I+PFllYXI+MjAxMDwvWWVh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21</w:t>
            </w:r>
            <w:r>
              <w:rPr>
                <w:rFonts w:ascii="Times New Roman" w:eastAsia="Times New Roman" w:hAnsi="Times New Roman" w:cs="Times New Roman"/>
              </w:rPr>
              <w:fldChar w:fldCharType="end"/>
            </w:r>
          </w:p>
        </w:tc>
      </w:tr>
      <w:tr w:rsidR="00A55D2D" w14:paraId="16911F35" w14:textId="77777777" w:rsidTr="00A55D2D">
        <w:trPr>
          <w:trHeight w:val="113"/>
        </w:trPr>
        <w:tc>
          <w:tcPr>
            <w:tcW w:w="993" w:type="dxa"/>
            <w:vMerge/>
            <w:tcBorders>
              <w:left w:val="single" w:sz="4" w:space="0" w:color="FFFFFF"/>
              <w:right w:val="single" w:sz="4" w:space="0" w:color="FFFFFF"/>
            </w:tcBorders>
            <w:vAlign w:val="center"/>
          </w:tcPr>
          <w:p w14:paraId="5C37B47F"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60145E7A" w14:textId="62329DCB" w:rsidR="00A55D2D" w:rsidRDefault="00871644"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Aspergillus nidulans</w:t>
            </w:r>
            <w:r w:rsidR="00A55D2D">
              <w:rPr>
                <w:rFonts w:ascii="Times New Roman" w:eastAsia="Times New Roman" w:hAnsi="Times New Roman" w:cs="Times New Roman"/>
                <w:i/>
              </w:rPr>
              <w:t xml:space="preserve"> </w:t>
            </w:r>
            <w:r w:rsidR="00A55D2D" w:rsidRPr="00422461">
              <w:rPr>
                <w:rFonts w:ascii="Times New Roman" w:eastAsia="Times New Roman" w:hAnsi="Times New Roman" w:cs="Times New Roman"/>
                <w:b/>
                <w:bCs/>
                <w:i/>
              </w:rPr>
              <w:t>An</w:t>
            </w:r>
            <w:r w:rsidR="00A55D2D" w:rsidRPr="00422461">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08794F35"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35.4</w:t>
            </w:r>
          </w:p>
        </w:tc>
        <w:tc>
          <w:tcPr>
            <w:tcW w:w="1276" w:type="dxa"/>
            <w:tcBorders>
              <w:left w:val="single" w:sz="4" w:space="0" w:color="FFFFFF"/>
              <w:right w:val="single" w:sz="4" w:space="0" w:color="FFFFFF"/>
            </w:tcBorders>
            <w:vAlign w:val="center"/>
          </w:tcPr>
          <w:p w14:paraId="30E05269" w14:textId="4410B10E"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1.8</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left w:val="single" w:sz="4" w:space="0" w:color="FFFFFF"/>
              <w:right w:val="single" w:sz="4" w:space="0" w:color="FFFFFF"/>
            </w:tcBorders>
            <w:vAlign w:val="center"/>
          </w:tcPr>
          <w:p w14:paraId="28C65BCA" w14:textId="44B1BB43"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2.0</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84" w:type="dxa"/>
            <w:tcBorders>
              <w:top w:val="single" w:sz="4" w:space="0" w:color="FFFFFF"/>
              <w:left w:val="single" w:sz="4" w:space="0" w:color="FFFFFF"/>
              <w:bottom w:val="single" w:sz="4" w:space="0" w:color="FFFFFF"/>
              <w:right w:val="single" w:sz="4" w:space="0" w:color="FFFFFF"/>
            </w:tcBorders>
            <w:vAlign w:val="center"/>
          </w:tcPr>
          <w:p w14:paraId="5CBC1F76"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380FCBDB"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510C702B"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6537F2C4"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2E693E8B" w14:textId="5833145B"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PEVuZE5vdGU+PENpdGU+PEF1dGhvcj5QaXNhbmVsbGk8L0F1dGhvcj48WWVhcj4yMDEyPC9ZZWFy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PEVuZE5vdGU+PENpdGU+PEF1dGhvcj5QaXNhbmVsbGk8L0F1dGhvcj48WWVhcj4yMDEyPC9ZZWFy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4</w:t>
            </w:r>
            <w:r>
              <w:rPr>
                <w:rFonts w:ascii="Times New Roman" w:eastAsia="Times New Roman" w:hAnsi="Times New Roman" w:cs="Times New Roman"/>
              </w:rPr>
              <w:fldChar w:fldCharType="end"/>
            </w:r>
          </w:p>
        </w:tc>
      </w:tr>
      <w:tr w:rsidR="00A55D2D" w14:paraId="6BA31079" w14:textId="77777777" w:rsidTr="00A55D2D">
        <w:trPr>
          <w:trHeight w:val="113"/>
        </w:trPr>
        <w:tc>
          <w:tcPr>
            <w:tcW w:w="993" w:type="dxa"/>
            <w:vMerge/>
            <w:tcBorders>
              <w:left w:val="single" w:sz="4" w:space="0" w:color="FFFFFF"/>
              <w:right w:val="single" w:sz="4" w:space="0" w:color="FFFFFF"/>
            </w:tcBorders>
            <w:vAlign w:val="center"/>
          </w:tcPr>
          <w:p w14:paraId="5866FD62"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02137D3C" w14:textId="762A499B" w:rsidR="00A55D2D" w:rsidRDefault="00871644"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Aspergillus oryzae</w:t>
            </w:r>
            <w:r w:rsidR="00A55D2D">
              <w:rPr>
                <w:rFonts w:ascii="Times New Roman" w:eastAsia="Times New Roman" w:hAnsi="Times New Roman" w:cs="Times New Roman"/>
                <w:i/>
              </w:rPr>
              <w:t xml:space="preserve"> </w:t>
            </w:r>
            <w:r w:rsidR="00A55D2D" w:rsidRPr="00422461">
              <w:rPr>
                <w:rFonts w:ascii="Times New Roman" w:eastAsia="Times New Roman" w:hAnsi="Times New Roman" w:cs="Times New Roman"/>
                <w:b/>
                <w:bCs/>
                <w:i/>
              </w:rPr>
              <w:t>Ao</w:t>
            </w:r>
            <w:r w:rsidR="00A55D2D" w:rsidRPr="00422461">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40B8181A"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1.5</w:t>
            </w:r>
          </w:p>
        </w:tc>
        <w:tc>
          <w:tcPr>
            <w:tcW w:w="1276" w:type="dxa"/>
            <w:tcBorders>
              <w:left w:val="single" w:sz="4" w:space="0" w:color="FFFFFF"/>
              <w:right w:val="single" w:sz="4" w:space="0" w:color="FFFFFF"/>
            </w:tcBorders>
            <w:vAlign w:val="center"/>
          </w:tcPr>
          <w:p w14:paraId="718164DA" w14:textId="55D92E71"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2.9</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left w:val="single" w:sz="4" w:space="0" w:color="FFFFFF"/>
              <w:right w:val="single" w:sz="4" w:space="0" w:color="FFFFFF"/>
            </w:tcBorders>
            <w:vAlign w:val="center"/>
          </w:tcPr>
          <w:p w14:paraId="0C06F403" w14:textId="18C532D6"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0.5</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284" w:type="dxa"/>
            <w:tcBorders>
              <w:top w:val="single" w:sz="4" w:space="0" w:color="FFFFFF"/>
              <w:left w:val="single" w:sz="4" w:space="0" w:color="FFFFFF"/>
              <w:bottom w:val="single" w:sz="4" w:space="0" w:color="FFFFFF"/>
              <w:right w:val="single" w:sz="4" w:space="0" w:color="FFFFFF"/>
            </w:tcBorders>
            <w:vAlign w:val="center"/>
          </w:tcPr>
          <w:p w14:paraId="01CBD177"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right w:val="single" w:sz="4" w:space="0" w:color="FFFFFF"/>
            </w:tcBorders>
            <w:vAlign w:val="center"/>
          </w:tcPr>
          <w:p w14:paraId="032F6274"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4BE0B3AA"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06596217"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2E14B651" w14:textId="7A721304"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fldData xml:space="preserve">PEVuZE5vdGU+PENpdGU+PEF1dGhvcj5QaXNhbmVsbGk8L0F1dGhvcj48WWVhcj4yMDEyPC9ZZWFy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</w:fldData>
              </w:fldChar>
            </w:r>
            <w:r w:rsidR="007373A8">
              <w:rPr>
                <w:rFonts w:ascii="Times New Roman" w:eastAsia="Times New Roman" w:hAnsi="Times New Roman" w:cs="Times New Roman"/>
              </w:rPr>
              <w:instrText xml:space="preserve"> ADDIN EN.CITE </w:instrText>
            </w:r>
            <w:r w:rsidR="007373A8">
              <w:rPr>
                <w:rFonts w:ascii="Times New Roman" w:eastAsia="Times New Roman" w:hAnsi="Times New Roman" w:cs="Times New Roman"/>
              </w:rPr>
              <w:fldChar w:fldCharType="begin">
                <w:fldData xml:space="preserve">PEVuZE5vdGU+PENpdGU+PEF1dGhvcj5QaXNhbmVsbGk8L0F1dGhvcj48WWVhcj4yMDEyPC9ZZWFy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</w:fldData>
              </w:fldChar>
            </w:r>
            <w:r w:rsidR="007373A8">
              <w:rPr>
                <w:rFonts w:ascii="Times New Roman" w:eastAsia="Times New Roman" w:hAnsi="Times New Roman" w:cs="Times New Roman"/>
              </w:rPr>
              <w:instrText xml:space="preserve"> ADDIN EN.CITE.DATA </w:instrText>
            </w:r>
            <w:r w:rsidR="007373A8">
              <w:rPr>
                <w:rFonts w:ascii="Times New Roman" w:eastAsia="Times New Roman" w:hAnsi="Times New Roman" w:cs="Times New Roman"/>
              </w:rPr>
            </w:r>
            <w:r w:rsidR="007373A8">
              <w:rPr>
                <w:rFonts w:ascii="Times New Roman" w:eastAsia="Times New Roman" w:hAnsi="Times New Roman" w:cs="Times New Roman"/>
              </w:rPr>
              <w:fldChar w:fldCharType="end"/>
            </w:r>
            <w:r>
              <w:rPr>
                <w:rFonts w:ascii="Times New Roman" w:eastAsia="Times New Roman" w:hAnsi="Times New Roman" w:cs="Times New Roman"/>
              </w:rPr>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4</w:t>
            </w:r>
            <w:r>
              <w:rPr>
                <w:rFonts w:ascii="Times New Roman" w:eastAsia="Times New Roman" w:hAnsi="Times New Roman" w:cs="Times New Roman"/>
              </w:rPr>
              <w:fldChar w:fldCharType="end"/>
            </w:r>
          </w:p>
        </w:tc>
      </w:tr>
      <w:tr w:rsidR="00A55D2D" w14:paraId="0FBD6B72" w14:textId="77777777" w:rsidTr="00A55D2D">
        <w:trPr>
          <w:trHeight w:val="113"/>
        </w:trPr>
        <w:tc>
          <w:tcPr>
            <w:tcW w:w="993" w:type="dxa"/>
            <w:vMerge/>
            <w:tcBorders>
              <w:left w:val="single" w:sz="4" w:space="0" w:color="FFFFFF"/>
              <w:right w:val="single" w:sz="4" w:space="0" w:color="FFFFFF"/>
            </w:tcBorders>
            <w:vAlign w:val="center"/>
          </w:tcPr>
          <w:p w14:paraId="69BBE3FF" w14:textId="77777777" w:rsidR="00A55D2D" w:rsidRDefault="00A55D2D" w:rsidP="00BA1EC6">
            <w:pPr>
              <w:widowControl w:val="0"/>
              <w:pBdr>
                <w:top w:val="nil"/>
                <w:left w:val="nil"/>
                <w:bottom w:val="nil"/>
                <w:right w:val="nil"/>
                <w:between w:val="nil"/>
              </w:pBdr>
              <w:spacing w:after="0" w:line="360" w:lineRule="auto"/>
              <w:rPr>
                <w:rFonts w:ascii="Times New Roman" w:eastAsia="Times New Roman" w:hAnsi="Times New Roman" w:cs="Times New Roman"/>
              </w:rPr>
            </w:pPr>
          </w:p>
        </w:tc>
        <w:tc>
          <w:tcPr>
            <w:tcW w:w="4111" w:type="dxa"/>
            <w:tcBorders>
              <w:left w:val="single" w:sz="4" w:space="0" w:color="FFFFFF"/>
              <w:right w:val="single" w:sz="4" w:space="0" w:color="FFFFFF"/>
            </w:tcBorders>
          </w:tcPr>
          <w:p w14:paraId="68269928" w14:textId="0349C6A0" w:rsidR="00A55D2D" w:rsidRDefault="00871644" w:rsidP="00BA1EC6">
            <w:pPr>
              <w:spacing w:after="0" w:line="360" w:lineRule="auto"/>
              <w:rPr>
                <w:rFonts w:ascii="Times New Roman" w:eastAsia="Times New Roman" w:hAnsi="Times New Roman" w:cs="Times New Roman"/>
                <w:i/>
              </w:rPr>
            </w:pPr>
            <w:r>
              <w:rPr>
                <w:rFonts w:ascii="Times New Roman" w:eastAsia="Times New Roman" w:hAnsi="Times New Roman" w:cs="Times New Roman"/>
                <w:i/>
              </w:rPr>
              <w:t>Irpex lacteus</w:t>
            </w:r>
            <w:r w:rsidR="00A55D2D">
              <w:rPr>
                <w:rFonts w:ascii="Times New Roman" w:eastAsia="Times New Roman" w:hAnsi="Times New Roman" w:cs="Times New Roman"/>
                <w:i/>
              </w:rPr>
              <w:t xml:space="preserve"> </w:t>
            </w:r>
            <w:r w:rsidR="00A55D2D" w:rsidRPr="008E03A4">
              <w:rPr>
                <w:rFonts w:ascii="Times New Roman" w:eastAsia="Times New Roman" w:hAnsi="Times New Roman" w:cs="Times New Roman"/>
                <w:b/>
                <w:bCs/>
                <w:i/>
              </w:rPr>
              <w:t>Il</w:t>
            </w:r>
            <w:r w:rsidR="00A55D2D" w:rsidRPr="008E03A4">
              <w:rPr>
                <w:rFonts w:ascii="Times New Roman" w:eastAsia="Times New Roman" w:hAnsi="Times New Roman" w:cs="Times New Roman"/>
                <w:b/>
                <w:bCs/>
                <w:iCs/>
              </w:rPr>
              <w:t>P2Ox</w:t>
            </w:r>
          </w:p>
        </w:tc>
        <w:tc>
          <w:tcPr>
            <w:tcW w:w="821" w:type="dxa"/>
            <w:tcBorders>
              <w:left w:val="single" w:sz="4" w:space="0" w:color="FFFFFF"/>
              <w:right w:val="single" w:sz="4" w:space="0" w:color="FFFFFF"/>
            </w:tcBorders>
            <w:vAlign w:val="center"/>
          </w:tcPr>
          <w:p w14:paraId="2BCE8679"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33.8</w:t>
            </w:r>
          </w:p>
        </w:tc>
        <w:tc>
          <w:tcPr>
            <w:tcW w:w="1276" w:type="dxa"/>
            <w:tcBorders>
              <w:left w:val="single" w:sz="4" w:space="0" w:color="FFFFFF"/>
              <w:right w:val="single" w:sz="4" w:space="0" w:color="FFFFFF"/>
            </w:tcBorders>
            <w:vAlign w:val="center"/>
          </w:tcPr>
          <w:p w14:paraId="2D099BDC" w14:textId="2D55E66F"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0.7</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-3</w:t>
            </w:r>
          </w:p>
        </w:tc>
        <w:tc>
          <w:tcPr>
            <w:tcW w:w="1275" w:type="dxa"/>
            <w:tcBorders>
              <w:left w:val="single" w:sz="4" w:space="0" w:color="FFFFFF"/>
              <w:right w:val="single" w:sz="4" w:space="0" w:color="FFFFFF"/>
            </w:tcBorders>
            <w:vAlign w:val="center"/>
          </w:tcPr>
          <w:p w14:paraId="64AD20D5" w14:textId="2C553811"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4.6</w:t>
            </w:r>
            <w:r w:rsidR="000963EB">
              <w:rPr>
                <w:rFonts w:ascii="Times New Roman" w:eastAsia="Times New Roman" w:hAnsi="Times New Roman" w:cs="Times New Roman"/>
              </w:rPr>
              <w:t xml:space="preserve"> </w:t>
            </w:r>
            <w:r>
              <w:rPr>
                <w:rFonts w:ascii="Times New Roman" w:eastAsia="Times New Roman" w:hAnsi="Times New Roman" w:cs="Times New Roman"/>
              </w:rPr>
              <w:t>×</w:t>
            </w:r>
            <w:r w:rsidR="000963EB">
              <w:rPr>
                <w:rFonts w:ascii="Times New Roman" w:eastAsia="Times New Roman" w:hAnsi="Times New Roman" w:cs="Times New Roman"/>
              </w:rPr>
              <w:t xml:space="preserve"> </w:t>
            </w:r>
            <w:r>
              <w:rPr>
                <w:rFonts w:ascii="Times New Roman" w:eastAsia="Times New Roman" w:hAnsi="Times New Roman" w:cs="Times New Roman"/>
              </w:rPr>
              <w:t>10</w:t>
            </w:r>
            <w:r>
              <w:rPr>
                <w:rFonts w:ascii="Times New Roman" w:eastAsia="Times New Roman" w:hAnsi="Times New Roman" w:cs="Times New Roman"/>
                <w:vertAlign w:val="superscript"/>
              </w:rPr>
              <w:t>4</w:t>
            </w:r>
          </w:p>
        </w:tc>
        <w:tc>
          <w:tcPr>
            <w:tcW w:w="284" w:type="dxa"/>
            <w:tcBorders>
              <w:top w:val="single" w:sz="4" w:space="0" w:color="FFFFFF"/>
              <w:left w:val="single" w:sz="4" w:space="0" w:color="FFFFFF"/>
              <w:bottom w:val="single" w:sz="4" w:space="0" w:color="FFFFFF"/>
              <w:right w:val="single" w:sz="4" w:space="0" w:color="FFFFFF"/>
            </w:tcBorders>
            <w:vAlign w:val="center"/>
          </w:tcPr>
          <w:p w14:paraId="60D18A61" w14:textId="77777777" w:rsidR="00A55D2D" w:rsidRDefault="00A55D2D" w:rsidP="00BA1EC6">
            <w:pPr>
              <w:spacing w:after="0" w:line="360" w:lineRule="auto"/>
              <w:jc w:val="center"/>
              <w:rPr>
                <w:rFonts w:ascii="Times New Roman" w:eastAsia="Times New Roman" w:hAnsi="Times New Roman" w:cs="Times New Roman"/>
              </w:rPr>
            </w:pPr>
          </w:p>
        </w:tc>
        <w:tc>
          <w:tcPr>
            <w:tcW w:w="992" w:type="dxa"/>
            <w:tcBorders>
              <w:left w:val="single" w:sz="4" w:space="0" w:color="FFFFFF"/>
              <w:bottom w:val="single" w:sz="4" w:space="0" w:color="000000"/>
              <w:right w:val="single" w:sz="4" w:space="0" w:color="FFFFFF"/>
            </w:tcBorders>
            <w:vAlign w:val="center"/>
          </w:tcPr>
          <w:p w14:paraId="61B6A6DE"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276" w:type="dxa"/>
            <w:tcBorders>
              <w:left w:val="single" w:sz="4" w:space="0" w:color="FFFFFF"/>
              <w:right w:val="single" w:sz="4" w:space="0" w:color="FFFFFF"/>
            </w:tcBorders>
            <w:vAlign w:val="center"/>
          </w:tcPr>
          <w:p w14:paraId="372C879D"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134" w:type="dxa"/>
            <w:gridSpan w:val="2"/>
            <w:tcBorders>
              <w:left w:val="single" w:sz="4" w:space="0" w:color="FFFFFF"/>
              <w:right w:val="single" w:sz="4" w:space="0" w:color="FFFFFF"/>
            </w:tcBorders>
            <w:vAlign w:val="center"/>
          </w:tcPr>
          <w:p w14:paraId="425B5A44" w14:textId="77777777" w:rsidR="00A55D2D" w:rsidRDefault="00A55D2D" w:rsidP="00BA1EC6">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2693" w:type="dxa"/>
            <w:tcBorders>
              <w:left w:val="single" w:sz="4" w:space="0" w:color="FFFFFF"/>
              <w:right w:val="single" w:sz="4" w:space="0" w:color="FFFFFF"/>
            </w:tcBorders>
            <w:shd w:val="clear" w:color="auto" w:fill="auto"/>
          </w:tcPr>
          <w:p w14:paraId="45A2C070" w14:textId="6736F219" w:rsidR="00A55D2D" w:rsidRDefault="00A31617" w:rsidP="007373A8">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fldChar w:fldCharType="begin"/>
            </w:r>
            <w:r w:rsidR="007373A8">
              <w:rPr>
                <w:rFonts w:ascii="Times New Roman" w:eastAsia="Times New Roman" w:hAnsi="Times New Roman" w:cs="Times New Roman"/>
              </w:rPr>
              <w:instrText xml:space="preserve"> ADDIN EN.CITE &lt;EndNote&gt;&lt;Cite&gt;&lt;Author&gt;Ai&lt;/Author&gt;&lt;Year&gt;2014&lt;/Year&gt;&lt;RecNum&gt;1906&lt;/RecNum&gt;&lt;DisplayText&gt;&lt;style face="superscript"&gt;22&lt;/style&gt;&lt;/DisplayText&gt;&lt;record&gt;&lt;rec-number&gt;1906&lt;/rec-number&gt;&lt;foreign-keys&gt;&lt;key app="EN" db-id="wrpszt902x0wsqevxtfpp5p9szpdt05srp9w" timestamp="1671471104"&gt;1906&lt;/key&gt;&lt;/foreign-keys&gt;&lt;ref-type name="Journal Article"&gt;17&lt;/ref-type&gt;&lt;contributors&gt;&lt;authors&gt;&lt;author&gt;Ai, M. Q.&lt;/author&gt;&lt;author&gt;Wang, F. F.&lt;/author&gt;&lt;author&gt;Zhang, Y. Z.&lt;/author&gt;&lt;author&gt;Huang, F.&lt;/author&gt;&lt;/authors&gt;&lt;/contributors&gt;&lt;auth-address&gt;Shandong Univ, State Key Lab Microbial Technol, Jinan 250100, Peoples R China&lt;/auth-address&gt;&lt;titles&gt;&lt;title&gt;Purification of pyranose oxidase from the white rot fungus Irpex lacteus and its cooperation with laccase in lignin degradation&lt;/title&gt;&lt;secondary-title&gt;Process Biochemistry&lt;/secondary-title&gt;&lt;alt-title&gt;Process Biochem&lt;/alt-title&gt;&lt;/titles&gt;&lt;alt-periodical&gt;&lt;full-title&gt;Process Biochem&lt;/full-title&gt;&lt;/alt-periodical&gt;&lt;pages&gt;2191-2198&lt;/pages&gt;&lt;volume&gt;49&lt;/volume&gt;&lt;number&gt;12&lt;/number&gt;&lt;keywords&gt;&lt;keyword&gt;pyranose oxidase&lt;/keyword&gt;&lt;keyword&gt;white rot fungus&lt;/keyword&gt;&lt;keyword&gt;phenoxy radical&lt;/keyword&gt;&lt;keyword&gt;laccase&lt;/keyword&gt;&lt;keyword&gt;lignin degradation&lt;/keyword&gt;&lt;keyword&gt;polymerization&lt;/keyword&gt;&lt;keyword&gt;phanerochaete-chrysosporium&lt;/keyword&gt;&lt;keyword&gt;glucose-oxidase&lt;/keyword&gt;&lt;keyword&gt;trametes-multicolor&lt;/keyword&gt;&lt;keyword&gt;biochemical-characterization&lt;/keyword&gt;&lt;keyword&gt;pleurotus-ostreatus&lt;/keyword&gt;&lt;keyword&gt;aspergillus-niger&lt;/keyword&gt;&lt;keyword&gt;hydrogen-peroxide&lt;/keyword&gt;&lt;keyword&gt;2-oxidase&lt;/keyword&gt;&lt;keyword&gt;basidiomycete&lt;/keyword&gt;&lt;keyword&gt;versicolor&lt;/keyword&gt;&lt;/keywords&gt;&lt;dates&gt;&lt;year&gt;2014&lt;/year&gt;&lt;pub-dates&gt;&lt;date&gt;Dec&lt;/date&gt;&lt;/pub-dates&gt;&lt;/dates&gt;&lt;isbn&gt;1359-5113&lt;/isbn&gt;&lt;accession-num&gt;WOS:000347761100022&lt;/accession-num&gt;&lt;urls&gt;&lt;related-urls&gt;&lt;url&gt;&amp;lt;Go to ISI&amp;gt;://WOS:000347761100022&lt;/url&gt;&lt;/related-urls&gt;&lt;/urls&gt;&lt;electronic-resource-num&gt;10.1016/j.procbio.2014.10.001&lt;/electronic-resource-num&gt;&lt;language&gt;English&lt;/language&gt;&lt;/record&gt;&lt;/Cite&gt;&lt;/EndNote&gt;</w:instrText>
            </w:r>
            <w:r>
              <w:rPr>
                <w:rFonts w:ascii="Times New Roman" w:eastAsia="Times New Roman" w:hAnsi="Times New Roman" w:cs="Times New Roman"/>
              </w:rPr>
              <w:fldChar w:fldCharType="separate"/>
            </w:r>
            <w:r w:rsidR="007373A8" w:rsidRPr="007373A8">
              <w:rPr>
                <w:rFonts w:ascii="Times New Roman" w:eastAsia="Times New Roman" w:hAnsi="Times New Roman" w:cs="Times New Roman"/>
                <w:noProof/>
                <w:vertAlign w:val="superscript"/>
              </w:rPr>
              <w:t>22</w:t>
            </w:r>
            <w:r>
              <w:rPr>
                <w:rFonts w:ascii="Times New Roman" w:eastAsia="Times New Roman" w:hAnsi="Times New Roman" w:cs="Times New Roman"/>
              </w:rPr>
              <w:fldChar w:fldCharType="end"/>
            </w:r>
          </w:p>
        </w:tc>
      </w:tr>
    </w:tbl>
    <w:p w14:paraId="44A0B1BC" w14:textId="77777777" w:rsidR="00886D9D" w:rsidRDefault="00A55D2D" w:rsidP="00A55D2D">
      <w:pPr>
        <w:spacing w:after="0" w:line="240" w:lineRule="auto"/>
        <w:rPr>
          <w:rFonts w:ascii="Times New Roman" w:eastAsia="Times New Roman" w:hAnsi="Times New Roman" w:cs="Times New Roman"/>
          <w:iCs/>
          <w:lang w:val="en-US"/>
        </w:rPr>
        <w:sectPr w:rsidR="00886D9D">
          <w:pgSz w:w="16838" w:h="11906" w:orient="landscape"/>
          <w:pgMar w:top="1701" w:right="1417" w:bottom="1701" w:left="1417" w:header="708" w:footer="708" w:gutter="0"/>
          <w:cols w:space="720"/>
        </w:sectPr>
      </w:pPr>
      <w:r w:rsidRPr="00115304">
        <w:rPr>
          <w:rFonts w:ascii="Times New Roman" w:eastAsia="Times New Roman" w:hAnsi="Times New Roman" w:cs="Times New Roman"/>
          <w:vertAlign w:val="superscript"/>
          <w:lang w:val="en-US"/>
        </w:rPr>
        <w:tab/>
        <w:t>a</w:t>
      </w:r>
      <w:r w:rsidRPr="00115304">
        <w:rPr>
          <w:rFonts w:ascii="Times New Roman" w:eastAsia="Times New Roman" w:hAnsi="Times New Roman" w:cs="Times New Roman"/>
          <w:lang w:val="en-US"/>
        </w:rPr>
        <w:t xml:space="preserve"> Molecular oxygen was used as an electron acceptor; </w:t>
      </w:r>
      <w:r w:rsidRPr="00115304">
        <w:rPr>
          <w:rFonts w:ascii="Times New Roman" w:eastAsia="Times New Roman" w:hAnsi="Times New Roman" w:cs="Times New Roman"/>
          <w:vertAlign w:val="superscript"/>
          <w:lang w:val="en-US"/>
        </w:rPr>
        <w:t xml:space="preserve">b </w:t>
      </w:r>
      <w:r w:rsidRPr="00115304">
        <w:rPr>
          <w:rFonts w:ascii="Times New Roman" w:eastAsia="Times New Roman" w:hAnsi="Times New Roman" w:cs="Times New Roman"/>
          <w:lang w:val="en-US"/>
        </w:rPr>
        <w:t xml:space="preserve">D-Glc was used as an electron donor (except for </w:t>
      </w:r>
      <w:r w:rsidRPr="00115304">
        <w:rPr>
          <w:rFonts w:ascii="Times New Roman" w:eastAsia="Times New Roman" w:hAnsi="Times New Roman" w:cs="Times New Roman"/>
          <w:i/>
          <w:iCs/>
          <w:lang w:val="en-US"/>
        </w:rPr>
        <w:t>Sc</w:t>
      </w:r>
      <w:r w:rsidRPr="00115304">
        <w:rPr>
          <w:rFonts w:ascii="Times New Roman" w:eastAsia="Times New Roman" w:hAnsi="Times New Roman" w:cs="Times New Roman"/>
          <w:lang w:val="en-US"/>
        </w:rPr>
        <w:t>P</w:t>
      </w:r>
      <w:r w:rsidR="00F807A0" w:rsidRPr="00115304">
        <w:rPr>
          <w:rFonts w:ascii="Times New Roman" w:eastAsia="Times New Roman" w:hAnsi="Times New Roman" w:cs="Times New Roman"/>
          <w:lang w:val="en-US"/>
        </w:rPr>
        <w:t>2Ox where x</w:t>
      </w:r>
      <w:r w:rsidRPr="00115304">
        <w:rPr>
          <w:rFonts w:ascii="Times New Roman" w:eastAsia="Times New Roman" w:hAnsi="Times New Roman" w:cs="Times New Roman"/>
          <w:lang w:val="en-US"/>
        </w:rPr>
        <w:t xml:space="preserve">ylose was used); </w:t>
      </w:r>
      <w:r w:rsidRPr="00115304">
        <w:rPr>
          <w:rFonts w:ascii="Times New Roman" w:eastAsia="Times New Roman" w:hAnsi="Times New Roman" w:cs="Times New Roman"/>
          <w:iCs/>
          <w:lang w:val="en-US"/>
        </w:rPr>
        <w:t>ND-not determined; nd-not detected</w:t>
      </w:r>
    </w:p>
    <w:p w14:paraId="251554D3" w14:textId="072BD391" w:rsidR="00BB0C33" w:rsidRPr="00A15B15" w:rsidRDefault="00FD3352" w:rsidP="00BB0C33">
      <w:pPr>
        <w:rPr>
          <w:rFonts w:ascii="Times New Roman" w:eastAsia="Times New Roman" w:hAnsi="Times New Roman" w:cs="Times New Roman"/>
          <w:sz w:val="22"/>
          <w:szCs w:val="24"/>
          <w:lang w:val="en-US"/>
        </w:rPr>
      </w:pPr>
      <w:bookmarkStart w:id="23" w:name="_Toc124257957"/>
      <w:r>
        <w:rPr>
          <w:rStyle w:val="Heading2Char"/>
          <w:rFonts w:cs="Arial"/>
          <w:b/>
          <w:bCs/>
          <w:smallCaps w:val="0"/>
          <w:szCs w:val="24"/>
          <w:lang w:val="en-US"/>
        </w:rPr>
        <w:lastRenderedPageBreak/>
        <w:t xml:space="preserve">Supplementary </w:t>
      </w:r>
      <w:r w:rsidR="00886D9D">
        <w:rPr>
          <w:rStyle w:val="Heading2Char"/>
          <w:rFonts w:cs="Arial"/>
          <w:b/>
          <w:bCs/>
          <w:smallCaps w:val="0"/>
          <w:szCs w:val="24"/>
          <w:lang w:val="en-US"/>
        </w:rPr>
        <w:t>T</w:t>
      </w:r>
      <w:r>
        <w:rPr>
          <w:rStyle w:val="Heading2Char"/>
          <w:rFonts w:cs="Arial"/>
          <w:b/>
          <w:bCs/>
          <w:smallCaps w:val="0"/>
          <w:szCs w:val="24"/>
          <w:lang w:val="en-US"/>
        </w:rPr>
        <w:t xml:space="preserve">able </w:t>
      </w:r>
      <w:r w:rsidR="00BA1EC6">
        <w:rPr>
          <w:rStyle w:val="Heading2Char"/>
          <w:rFonts w:cs="Arial"/>
          <w:b/>
          <w:bCs/>
          <w:smallCaps w:val="0"/>
          <w:szCs w:val="24"/>
          <w:lang w:val="en-US"/>
        </w:rPr>
        <w:t>5</w:t>
      </w:r>
      <w:r w:rsidR="00BB0C33" w:rsidRPr="002B664F">
        <w:rPr>
          <w:rStyle w:val="Heading2Char"/>
          <w:rFonts w:cs="Arial"/>
          <w:b/>
          <w:bCs/>
          <w:smallCaps w:val="0"/>
          <w:szCs w:val="24"/>
          <w:lang w:val="en-US"/>
        </w:rPr>
        <w:t>.</w:t>
      </w:r>
      <w:bookmarkEnd w:id="23"/>
      <w:r w:rsidR="00BB0C33" w:rsidRPr="00E563D4">
        <w:rPr>
          <w:rFonts w:ascii="Times New Roman" w:eastAsia="Times New Roman" w:hAnsi="Times New Roman" w:cs="Times New Roman"/>
          <w:b/>
          <w:sz w:val="24"/>
          <w:szCs w:val="24"/>
          <w:lang w:val="en-US"/>
        </w:rPr>
        <w:t xml:space="preserve"> </w:t>
      </w:r>
      <w:r w:rsidR="00BB0C33" w:rsidRPr="00A15B15">
        <w:rPr>
          <w:rFonts w:ascii="Times New Roman" w:eastAsia="Times New Roman" w:hAnsi="Times New Roman" w:cs="Times New Roman"/>
          <w:sz w:val="22"/>
          <w:szCs w:val="24"/>
          <w:lang w:val="en-US"/>
        </w:rPr>
        <w:t xml:space="preserve">Summary of </w:t>
      </w:r>
      <w:r w:rsidR="00BB0C33" w:rsidRPr="00A15B15">
        <w:rPr>
          <w:rFonts w:ascii="Times New Roman" w:eastAsia="Times New Roman" w:hAnsi="Times New Roman" w:cs="Times New Roman"/>
          <w:sz w:val="22"/>
          <w:szCs w:val="24"/>
          <w:vertAlign w:val="superscript"/>
          <w:lang w:val="en-US"/>
        </w:rPr>
        <w:t>1</w:t>
      </w:r>
      <w:r w:rsidR="00BB0C33" w:rsidRPr="00A15B15">
        <w:rPr>
          <w:rFonts w:ascii="Times New Roman" w:eastAsia="Times New Roman" w:hAnsi="Times New Roman" w:cs="Times New Roman"/>
          <w:sz w:val="22"/>
          <w:szCs w:val="24"/>
          <w:lang w:val="en-US"/>
        </w:rPr>
        <w:t xml:space="preserve">H (400 MHz) and </w:t>
      </w:r>
      <w:r w:rsidR="00BB0C33" w:rsidRPr="00A15B15">
        <w:rPr>
          <w:rFonts w:ascii="Times New Roman" w:eastAsia="Times New Roman" w:hAnsi="Times New Roman" w:cs="Times New Roman"/>
          <w:sz w:val="22"/>
          <w:szCs w:val="24"/>
          <w:vertAlign w:val="superscript"/>
          <w:lang w:val="en-US"/>
        </w:rPr>
        <w:t>13</w:t>
      </w:r>
      <w:r w:rsidR="00BB0C33" w:rsidRPr="00A15B15">
        <w:rPr>
          <w:rFonts w:ascii="Times New Roman" w:eastAsia="Times New Roman" w:hAnsi="Times New Roman" w:cs="Times New Roman"/>
          <w:sz w:val="22"/>
          <w:szCs w:val="24"/>
          <w:lang w:val="en-US"/>
        </w:rPr>
        <w:t xml:space="preserve">C (100.61 MHz) chemical shift in DMSO-d6 for Mang sugar moiety and for its oxidation product catalyzed by </w:t>
      </w:r>
      <w:r w:rsidR="003D159B">
        <w:rPr>
          <w:rFonts w:ascii="Times New Roman" w:eastAsia="Times New Roman" w:hAnsi="Times New Roman" w:cs="Times New Roman"/>
          <w:i/>
          <w:sz w:val="22"/>
          <w:szCs w:val="24"/>
          <w:lang w:val="en-US"/>
        </w:rPr>
        <w:t>P</w:t>
      </w:r>
      <w:r w:rsidR="00BB0C33" w:rsidRPr="00A15B15">
        <w:rPr>
          <w:rFonts w:ascii="Times New Roman" w:eastAsia="Times New Roman" w:hAnsi="Times New Roman" w:cs="Times New Roman"/>
          <w:i/>
          <w:sz w:val="22"/>
          <w:szCs w:val="24"/>
          <w:lang w:val="en-US"/>
        </w:rPr>
        <w:t>s</w:t>
      </w:r>
      <w:r w:rsidR="00BB0C33" w:rsidRPr="00A15B15">
        <w:rPr>
          <w:rFonts w:ascii="Times New Roman" w:eastAsia="Times New Roman" w:hAnsi="Times New Roman" w:cs="Times New Roman"/>
          <w:sz w:val="22"/>
          <w:szCs w:val="24"/>
          <w:lang w:val="en-US"/>
        </w:rPr>
        <w:t xml:space="preserve">G3Ox.  </w:t>
      </w:r>
    </w:p>
    <w:p w14:paraId="3E63F333" w14:textId="77777777" w:rsidR="00BB0C33" w:rsidRPr="009E6605" w:rsidRDefault="00BB0C33" w:rsidP="00BB0C33">
      <w:pPr>
        <w:spacing w:line="256" w:lineRule="auto"/>
        <w:rPr>
          <w:rFonts w:ascii="Times New Roman" w:eastAsia="Times New Roman" w:hAnsi="Times New Roman" w:cs="Times New Roman"/>
          <w:b/>
          <w:lang w:val="en-US"/>
        </w:rPr>
      </w:pPr>
      <w:r w:rsidRPr="009E6605">
        <w:rPr>
          <w:rFonts w:ascii="Times New Roman" w:eastAsia="Times New Roman" w:hAnsi="Times New Roman" w:cs="Times New Roman"/>
          <w:b/>
          <w:lang w:val="en-US"/>
        </w:rPr>
        <w:t xml:space="preserve"> </w:t>
      </w:r>
    </w:p>
    <w:tbl>
      <w:tblPr>
        <w:tblW w:w="865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161"/>
        <w:gridCol w:w="1114"/>
        <w:gridCol w:w="1255"/>
        <w:gridCol w:w="1755"/>
        <w:gridCol w:w="1365"/>
      </w:tblGrid>
      <w:tr w:rsidR="00BB0C33" w14:paraId="64770346" w14:textId="77777777" w:rsidTr="00A15B15">
        <w:trPr>
          <w:tblHeader/>
          <w:jc w:val="center"/>
        </w:trPr>
        <w:tc>
          <w:tcPr>
            <w:tcW w:w="3159" w:type="dxa"/>
            <w:tcBorders>
              <w:top w:val="single" w:sz="8" w:space="0" w:color="FFFFFF"/>
              <w:left w:val="single" w:sz="8" w:space="0" w:color="FFFFFF"/>
              <w:bottom w:val="single" w:sz="8" w:space="0" w:color="000000"/>
              <w:right w:val="single" w:sz="8" w:space="0" w:color="FFFFFF"/>
            </w:tcBorders>
            <w:tcMar>
              <w:top w:w="100" w:type="dxa"/>
              <w:left w:w="100" w:type="dxa"/>
              <w:bottom w:w="100" w:type="dxa"/>
              <w:right w:w="100" w:type="dxa"/>
            </w:tcMar>
          </w:tcPr>
          <w:p w14:paraId="1B75CF7C" w14:textId="77777777" w:rsidR="00BB0C33" w:rsidRPr="009E6605" w:rsidRDefault="00BB0C33" w:rsidP="00A15B15">
            <w:pPr>
              <w:spacing w:line="256" w:lineRule="auto"/>
              <w:jc w:val="center"/>
              <w:rPr>
                <w:rFonts w:ascii="Times New Roman" w:eastAsia="Times New Roman" w:hAnsi="Times New Roman" w:cs="Times New Roman"/>
                <w:lang w:val="en-US"/>
              </w:rPr>
            </w:pPr>
          </w:p>
          <w:p w14:paraId="11A5875D" w14:textId="77777777" w:rsidR="00BB0C33" w:rsidRPr="009E6605" w:rsidRDefault="00BB0C33" w:rsidP="00A15B15">
            <w:pPr>
              <w:spacing w:line="256" w:lineRule="auto"/>
              <w:jc w:val="center"/>
              <w:rPr>
                <w:rFonts w:ascii="Times New Roman" w:eastAsia="Times New Roman" w:hAnsi="Times New Roman" w:cs="Times New Roman"/>
                <w:lang w:val="en-US"/>
              </w:rPr>
            </w:pPr>
            <w:bookmarkStart w:id="24" w:name="_heading=h.92qecr90iltd" w:colFirst="0" w:colLast="0"/>
            <w:bookmarkEnd w:id="24"/>
          </w:p>
        </w:tc>
        <w:tc>
          <w:tcPr>
            <w:tcW w:w="1114" w:type="dxa"/>
            <w:tcBorders>
              <w:top w:val="single" w:sz="8" w:space="0" w:color="000000"/>
              <w:bottom w:val="single" w:sz="8" w:space="0" w:color="000000"/>
              <w:right w:val="single" w:sz="8" w:space="0" w:color="FFFFFF"/>
            </w:tcBorders>
            <w:tcMar>
              <w:top w:w="100" w:type="dxa"/>
              <w:left w:w="100" w:type="dxa"/>
              <w:bottom w:w="100" w:type="dxa"/>
              <w:right w:w="100" w:type="dxa"/>
            </w:tcMar>
            <w:vAlign w:val="center"/>
          </w:tcPr>
          <w:p w14:paraId="1646C0EC" w14:textId="77777777" w:rsidR="00BB0C33" w:rsidRDefault="00BB0C33" w:rsidP="00A15B15">
            <w:pPr>
              <w:spacing w:line="256" w:lineRule="auto"/>
              <w:jc w:val="center"/>
              <w:rPr>
                <w:rFonts w:ascii="Times New Roman" w:eastAsia="Times New Roman" w:hAnsi="Times New Roman" w:cs="Times New Roman"/>
                <w:b/>
              </w:rPr>
            </w:pPr>
            <w:r>
              <w:rPr>
                <w:rFonts w:ascii="Times New Roman" w:eastAsia="Times New Roman" w:hAnsi="Times New Roman" w:cs="Times New Roman"/>
                <w:b/>
              </w:rPr>
              <w:t>Position</w:t>
            </w:r>
          </w:p>
        </w:tc>
        <w:tc>
          <w:tcPr>
            <w:tcW w:w="1255" w:type="dxa"/>
            <w:tcBorders>
              <w:top w:val="single" w:sz="8" w:space="0" w:color="000000"/>
              <w:bottom w:val="single" w:sz="8" w:space="0" w:color="000000"/>
              <w:right w:val="single" w:sz="8" w:space="0" w:color="FFFFFF"/>
            </w:tcBorders>
            <w:tcMar>
              <w:top w:w="100" w:type="dxa"/>
              <w:left w:w="100" w:type="dxa"/>
              <w:bottom w:w="100" w:type="dxa"/>
              <w:right w:w="100" w:type="dxa"/>
            </w:tcMar>
            <w:vAlign w:val="center"/>
          </w:tcPr>
          <w:p w14:paraId="3363D1D0"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b/>
                <w:sz w:val="24"/>
                <w:szCs w:val="24"/>
                <w:vertAlign w:val="superscript"/>
              </w:rPr>
              <w:t>1</w:t>
            </w:r>
            <w:r>
              <w:rPr>
                <w:rFonts w:ascii="Times New Roman" w:eastAsia="Times New Roman" w:hAnsi="Times New Roman" w:cs="Times New Roman"/>
                <w:b/>
                <w:sz w:val="24"/>
                <w:szCs w:val="24"/>
              </w:rPr>
              <w:t>H</w:t>
            </w:r>
            <w:r>
              <w:rPr>
                <w:rFonts w:ascii="Times New Roman" w:eastAsia="Times New Roman" w:hAnsi="Times New Roman" w:cs="Times New Roman"/>
              </w:rPr>
              <w:t xml:space="preserve">, </w:t>
            </w:r>
            <w:r>
              <w:rPr>
                <w:rFonts w:ascii="Cambria Math" w:eastAsia="Times New Roman" w:hAnsi="Cambria Math" w:cs="Cambria Math"/>
              </w:rPr>
              <w:t>𝞭</w:t>
            </w:r>
            <w:r>
              <w:rPr>
                <w:rFonts w:ascii="Times New Roman" w:eastAsia="Times New Roman" w:hAnsi="Times New Roman" w:cs="Times New Roman"/>
              </w:rPr>
              <w:t>H (ppm)</w:t>
            </w:r>
          </w:p>
        </w:tc>
        <w:tc>
          <w:tcPr>
            <w:tcW w:w="1755" w:type="dxa"/>
            <w:tcBorders>
              <w:top w:val="single" w:sz="8" w:space="0" w:color="000000"/>
              <w:bottom w:val="single" w:sz="8" w:space="0" w:color="000000"/>
              <w:right w:val="single" w:sz="8" w:space="0" w:color="FFFFFF"/>
            </w:tcBorders>
            <w:tcMar>
              <w:top w:w="100" w:type="dxa"/>
              <w:left w:w="100" w:type="dxa"/>
              <w:bottom w:w="100" w:type="dxa"/>
              <w:right w:w="100" w:type="dxa"/>
            </w:tcMar>
            <w:vAlign w:val="center"/>
          </w:tcPr>
          <w:p w14:paraId="1774D542"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b/>
              </w:rPr>
              <w:t>Multiplicity</w:t>
            </w:r>
            <w:r>
              <w:rPr>
                <w:rFonts w:ascii="Times New Roman" w:eastAsia="Times New Roman" w:hAnsi="Times New Roman" w:cs="Times New Roman"/>
              </w:rPr>
              <w:t>, J(MHz)</w:t>
            </w:r>
          </w:p>
        </w:tc>
        <w:tc>
          <w:tcPr>
            <w:tcW w:w="1365" w:type="dxa"/>
            <w:tcBorders>
              <w:top w:val="single" w:sz="8" w:space="0" w:color="000000"/>
              <w:bottom w:val="single" w:sz="8" w:space="0" w:color="000000"/>
              <w:right w:val="single" w:sz="8" w:space="0" w:color="FFFFFF"/>
            </w:tcBorders>
            <w:tcMar>
              <w:top w:w="100" w:type="dxa"/>
              <w:left w:w="100" w:type="dxa"/>
              <w:bottom w:w="100" w:type="dxa"/>
              <w:right w:w="100" w:type="dxa"/>
            </w:tcMar>
            <w:vAlign w:val="center"/>
          </w:tcPr>
          <w:p w14:paraId="7825FD65"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b/>
                <w:sz w:val="24"/>
                <w:szCs w:val="24"/>
                <w:vertAlign w:val="superscript"/>
              </w:rPr>
              <w:t>13</w:t>
            </w:r>
            <w:r>
              <w:rPr>
                <w:rFonts w:ascii="Times New Roman" w:eastAsia="Times New Roman" w:hAnsi="Times New Roman" w:cs="Times New Roman"/>
                <w:b/>
                <w:sz w:val="24"/>
                <w:szCs w:val="24"/>
              </w:rPr>
              <w:t>C</w:t>
            </w:r>
            <w:r>
              <w:rPr>
                <w:rFonts w:ascii="Times New Roman" w:eastAsia="Times New Roman" w:hAnsi="Times New Roman" w:cs="Times New Roman"/>
                <w:b/>
              </w:rPr>
              <w:t>,</w:t>
            </w:r>
            <w:r>
              <w:rPr>
                <w:rFonts w:ascii="Times New Roman" w:eastAsia="Times New Roman" w:hAnsi="Times New Roman" w:cs="Times New Roman"/>
              </w:rPr>
              <w:t xml:space="preserve"> </w:t>
            </w:r>
            <w:r>
              <w:rPr>
                <w:rFonts w:ascii="Cambria Math" w:eastAsia="Times New Roman" w:hAnsi="Cambria Math" w:cs="Cambria Math"/>
              </w:rPr>
              <w:t>𝞭</w:t>
            </w:r>
            <w:r>
              <w:rPr>
                <w:rFonts w:ascii="Times New Roman" w:eastAsia="Times New Roman" w:hAnsi="Times New Roman" w:cs="Times New Roman"/>
              </w:rPr>
              <w:t>C (ppm)</w:t>
            </w:r>
          </w:p>
        </w:tc>
      </w:tr>
      <w:tr w:rsidR="00BB0C33" w14:paraId="5E835493" w14:textId="77777777" w:rsidTr="00A15B15">
        <w:trPr>
          <w:trHeight w:val="176"/>
          <w:jc w:val="center"/>
        </w:trPr>
        <w:tc>
          <w:tcPr>
            <w:tcW w:w="3159" w:type="dxa"/>
            <w:vMerge w:val="restart"/>
            <w:tcBorders>
              <w:left w:val="single" w:sz="8" w:space="0" w:color="FFFFFF"/>
              <w:bottom w:val="single" w:sz="8" w:space="0" w:color="000000"/>
              <w:right w:val="single" w:sz="8" w:space="0" w:color="FFFFFF"/>
            </w:tcBorders>
            <w:tcMar>
              <w:top w:w="100" w:type="dxa"/>
              <w:left w:w="100" w:type="dxa"/>
              <w:bottom w:w="100" w:type="dxa"/>
              <w:right w:w="100" w:type="dxa"/>
            </w:tcMar>
          </w:tcPr>
          <w:p w14:paraId="44C590BC" w14:textId="77777777" w:rsidR="00BB0C33" w:rsidRDefault="00BB0C33" w:rsidP="00A15B15">
            <w:pPr>
              <w:spacing w:line="256" w:lineRule="auto"/>
              <w:jc w:val="center"/>
              <w:rPr>
                <w:rFonts w:ascii="Times New Roman" w:eastAsia="Times New Roman" w:hAnsi="Times New Roman" w:cs="Times New Roman"/>
              </w:rPr>
            </w:pPr>
          </w:p>
          <w:p w14:paraId="6A4E633F" w14:textId="77777777" w:rsidR="00BB0C33" w:rsidRDefault="00BB0C33" w:rsidP="00A15B15">
            <w:pPr>
              <w:spacing w:line="256" w:lineRule="auto"/>
              <w:jc w:val="center"/>
              <w:rPr>
                <w:rFonts w:ascii="Times New Roman" w:eastAsia="Times New Roman" w:hAnsi="Times New Roman" w:cs="Times New Roman"/>
              </w:rPr>
            </w:pPr>
            <w:bookmarkStart w:id="25" w:name="_heading=h.e10mxwt8r24" w:colFirst="0" w:colLast="0"/>
            <w:bookmarkEnd w:id="25"/>
          </w:p>
          <w:p w14:paraId="5C4257C1" w14:textId="77777777" w:rsidR="00BB0C33" w:rsidRDefault="00BB0C33" w:rsidP="00A15B15">
            <w:pPr>
              <w:spacing w:line="256" w:lineRule="auto"/>
              <w:jc w:val="center"/>
              <w:rPr>
                <w:rFonts w:ascii="Times New Roman" w:eastAsia="Times New Roman" w:hAnsi="Times New Roman" w:cs="Times New Roman"/>
                <w:b/>
                <w:sz w:val="24"/>
                <w:szCs w:val="24"/>
              </w:rPr>
            </w:pPr>
            <w:bookmarkStart w:id="26" w:name="_heading=h.zcz3r59ha4es" w:colFirst="0" w:colLast="0"/>
            <w:bookmarkEnd w:id="26"/>
            <w:r>
              <w:rPr>
                <w:rFonts w:ascii="Times New Roman" w:eastAsia="Times New Roman" w:hAnsi="Times New Roman" w:cs="Times New Roman"/>
                <w:b/>
                <w:sz w:val="24"/>
                <w:szCs w:val="24"/>
              </w:rPr>
              <w:t>Mangiferin</w:t>
            </w:r>
          </w:p>
          <w:p w14:paraId="782D6838"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 xml:space="preserve"> </w:t>
            </w:r>
          </w:p>
          <w:p w14:paraId="010415C6" w14:textId="65B97953" w:rsidR="00BB0C33" w:rsidRDefault="002C141D" w:rsidP="00A15B15">
            <w:pPr>
              <w:spacing w:line="256" w:lineRule="auto"/>
              <w:jc w:val="center"/>
            </w:pPr>
            <w:r w:rsidRPr="002C141D">
              <w:rPr>
                <w:noProof/>
                <w:lang w:val="en-US"/>
              </w:rPr>
              <w:drawing>
                <wp:inline distT="0" distB="0" distL="0" distR="0" wp14:anchorId="177057CC" wp14:editId="4BE4DD23">
                  <wp:extent cx="1880235" cy="864235"/>
                  <wp:effectExtent l="0" t="0" r="0" b="0"/>
                  <wp:docPr id="20" name="Imagem 18">
                    <a:extLst xmlns:a="http://schemas.openxmlformats.org/drawingml/2006/main">
                      <a:ext uri="{FF2B5EF4-FFF2-40B4-BE49-F238E27FC236}">
                        <a16:creationId xmlns:a16="http://schemas.microsoft.com/office/drawing/2014/main" id="{FC36455C-CBB6-D5BC-07FA-6420C62135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m 18">
                            <a:extLst>
                              <a:ext uri="{FF2B5EF4-FFF2-40B4-BE49-F238E27FC236}">
                                <a16:creationId xmlns:a16="http://schemas.microsoft.com/office/drawing/2014/main" id="{FC36455C-CBB6-D5BC-07FA-6420C621357A}"/>
                              </a:ext>
                            </a:extLst>
                          </pic:cNvPr>
                          <pic:cNvPicPr>
                            <a:picLocks noChangeAspect="1"/>
                          </pic:cNvPicPr>
                        </pic:nvPicPr>
                        <pic:blipFill>
                          <a:blip r:embed="rId11"/>
                          <a:stretch>
                            <a:fillRect/>
                          </a:stretch>
                        </pic:blipFill>
                        <pic:spPr>
                          <a:xfrm>
                            <a:off x="0" y="0"/>
                            <a:ext cx="1880235" cy="864235"/>
                          </a:xfrm>
                          <a:prstGeom prst="rect">
                            <a:avLst/>
                          </a:prstGeom>
                        </pic:spPr>
                      </pic:pic>
                    </a:graphicData>
                  </a:graphic>
                </wp:inline>
              </w:drawing>
            </w:r>
            <w:r w:rsidR="00BB0C33">
              <w:t xml:space="preserve"> </w:t>
            </w:r>
          </w:p>
        </w:tc>
        <w:tc>
          <w:tcPr>
            <w:tcW w:w="1114" w:type="dxa"/>
            <w:tcBorders>
              <w:bottom w:val="single" w:sz="8" w:space="0" w:color="FFFFFF"/>
              <w:right w:val="single" w:sz="8" w:space="0" w:color="FFFFFF"/>
            </w:tcBorders>
            <w:tcMar>
              <w:top w:w="100" w:type="dxa"/>
              <w:left w:w="100" w:type="dxa"/>
              <w:bottom w:w="100" w:type="dxa"/>
              <w:right w:w="100" w:type="dxa"/>
            </w:tcMar>
            <w:vAlign w:val="center"/>
          </w:tcPr>
          <w:p w14:paraId="14C3EFED"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55" w:type="dxa"/>
            <w:tcBorders>
              <w:bottom w:val="single" w:sz="8" w:space="0" w:color="FFFFFF"/>
              <w:right w:val="single" w:sz="8" w:space="0" w:color="FFFFFF"/>
            </w:tcBorders>
            <w:tcMar>
              <w:top w:w="100" w:type="dxa"/>
              <w:left w:w="100" w:type="dxa"/>
              <w:bottom w:w="100" w:type="dxa"/>
              <w:right w:w="100" w:type="dxa"/>
            </w:tcMar>
            <w:vAlign w:val="center"/>
          </w:tcPr>
          <w:p w14:paraId="3BD803E8"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4.60</w:t>
            </w:r>
          </w:p>
        </w:tc>
        <w:tc>
          <w:tcPr>
            <w:tcW w:w="1755" w:type="dxa"/>
            <w:tcBorders>
              <w:bottom w:val="single" w:sz="8" w:space="0" w:color="FFFFFF"/>
              <w:right w:val="single" w:sz="8" w:space="0" w:color="FFFFFF"/>
            </w:tcBorders>
            <w:tcMar>
              <w:top w:w="100" w:type="dxa"/>
              <w:left w:w="100" w:type="dxa"/>
              <w:bottom w:w="100" w:type="dxa"/>
              <w:right w:w="100" w:type="dxa"/>
            </w:tcMar>
            <w:vAlign w:val="center"/>
          </w:tcPr>
          <w:p w14:paraId="691AB215"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d, 10.01</w:t>
            </w:r>
          </w:p>
        </w:tc>
        <w:tc>
          <w:tcPr>
            <w:tcW w:w="1365" w:type="dxa"/>
            <w:tcBorders>
              <w:bottom w:val="single" w:sz="8" w:space="0" w:color="FFFFFF"/>
              <w:right w:val="single" w:sz="8" w:space="0" w:color="FFFFFF"/>
            </w:tcBorders>
            <w:tcMar>
              <w:top w:w="100" w:type="dxa"/>
              <w:left w:w="100" w:type="dxa"/>
              <w:bottom w:w="100" w:type="dxa"/>
              <w:right w:w="100" w:type="dxa"/>
            </w:tcMar>
            <w:vAlign w:val="center"/>
          </w:tcPr>
          <w:p w14:paraId="402ECD36"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73.7</w:t>
            </w:r>
          </w:p>
        </w:tc>
      </w:tr>
      <w:tr w:rsidR="00BB0C33" w14:paraId="45D80AAA" w14:textId="77777777" w:rsidTr="00A15B15">
        <w:trPr>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6F5081F0"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7E95BBA9"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514D3CC0"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4.06</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1B20836B"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t, 9.30</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495E6867"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70.7</w:t>
            </w:r>
          </w:p>
        </w:tc>
      </w:tr>
      <w:tr w:rsidR="00BB0C33" w14:paraId="4C1A4A19" w14:textId="77777777" w:rsidTr="00A15B15">
        <w:trPr>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0C1DEE08"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73416D50"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300B900C"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[3.25-3.09]</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46A1EB1C"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m</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4CC56757"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79.6</w:t>
            </w:r>
          </w:p>
        </w:tc>
      </w:tr>
      <w:tr w:rsidR="00BB0C33" w14:paraId="30A7C86C" w14:textId="77777777" w:rsidTr="00A15B15">
        <w:trPr>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27998497"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478050B9"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20A5A812"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[3.25-3.09]</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0E2D6C5F"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m</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7FA323F7"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70.8</w:t>
            </w:r>
          </w:p>
        </w:tc>
      </w:tr>
      <w:tr w:rsidR="00BB0C33" w14:paraId="193ED84C" w14:textId="77777777" w:rsidTr="00A15B15">
        <w:trPr>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2FC09D4B"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0B5F19B8"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5A6A68A8"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[3.25-3.09]</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3F3DD371"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m</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41E56ACB"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82.2</w:t>
            </w:r>
          </w:p>
        </w:tc>
      </w:tr>
      <w:tr w:rsidR="00BB0C33" w14:paraId="151FC857" w14:textId="77777777" w:rsidTr="00A15B15">
        <w:trPr>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1AFC9A54"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67B93D43"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48702EBF"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3.69</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12BE3573"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m</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26152B03"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61.9</w:t>
            </w:r>
          </w:p>
        </w:tc>
      </w:tr>
      <w:tr w:rsidR="00BB0C33" w14:paraId="0D608988" w14:textId="77777777" w:rsidTr="00A15B15">
        <w:trPr>
          <w:trHeight w:val="271"/>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7F55788F"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000000"/>
              <w:right w:val="single" w:sz="8" w:space="0" w:color="FFFFFF"/>
            </w:tcBorders>
            <w:shd w:val="clear" w:color="auto" w:fill="auto"/>
            <w:tcMar>
              <w:top w:w="100" w:type="dxa"/>
              <w:left w:w="100" w:type="dxa"/>
              <w:bottom w:w="100" w:type="dxa"/>
              <w:right w:w="100" w:type="dxa"/>
            </w:tcMar>
            <w:vAlign w:val="center"/>
          </w:tcPr>
          <w:p w14:paraId="0CFF06AE"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255" w:type="dxa"/>
            <w:tcBorders>
              <w:bottom w:val="single" w:sz="8" w:space="0" w:color="000000"/>
              <w:right w:val="single" w:sz="8" w:space="0" w:color="FFFFFF"/>
            </w:tcBorders>
            <w:shd w:val="clear" w:color="auto" w:fill="auto"/>
            <w:tcMar>
              <w:top w:w="100" w:type="dxa"/>
              <w:left w:w="100" w:type="dxa"/>
              <w:bottom w:w="100" w:type="dxa"/>
              <w:right w:w="100" w:type="dxa"/>
            </w:tcMar>
            <w:vAlign w:val="center"/>
          </w:tcPr>
          <w:p w14:paraId="2EAFF716"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3.38</w:t>
            </w:r>
          </w:p>
        </w:tc>
        <w:tc>
          <w:tcPr>
            <w:tcW w:w="1755" w:type="dxa"/>
            <w:tcBorders>
              <w:bottom w:val="single" w:sz="8" w:space="0" w:color="000000"/>
              <w:right w:val="single" w:sz="8" w:space="0" w:color="FFFFFF"/>
            </w:tcBorders>
            <w:shd w:val="clear" w:color="auto" w:fill="auto"/>
            <w:tcMar>
              <w:top w:w="100" w:type="dxa"/>
              <w:left w:w="100" w:type="dxa"/>
              <w:bottom w:w="100" w:type="dxa"/>
              <w:right w:w="100" w:type="dxa"/>
            </w:tcMar>
            <w:vAlign w:val="center"/>
          </w:tcPr>
          <w:p w14:paraId="2FA6D179"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m</w:t>
            </w:r>
          </w:p>
        </w:tc>
        <w:tc>
          <w:tcPr>
            <w:tcW w:w="1365" w:type="dxa"/>
            <w:tcBorders>
              <w:bottom w:val="single" w:sz="8" w:space="0" w:color="000000"/>
              <w:right w:val="single" w:sz="8" w:space="0" w:color="FFFFFF"/>
            </w:tcBorders>
            <w:shd w:val="clear" w:color="auto" w:fill="auto"/>
            <w:tcMar>
              <w:top w:w="100" w:type="dxa"/>
              <w:left w:w="100" w:type="dxa"/>
              <w:bottom w:w="100" w:type="dxa"/>
              <w:right w:w="100" w:type="dxa"/>
            </w:tcMar>
            <w:vAlign w:val="center"/>
          </w:tcPr>
          <w:p w14:paraId="2DBED790"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61.9</w:t>
            </w:r>
          </w:p>
        </w:tc>
      </w:tr>
      <w:tr w:rsidR="00BB0C33" w14:paraId="0F944DDE" w14:textId="77777777" w:rsidTr="00A15B15">
        <w:trPr>
          <w:jc w:val="center"/>
        </w:trPr>
        <w:tc>
          <w:tcPr>
            <w:tcW w:w="3159" w:type="dxa"/>
            <w:vMerge w:val="restart"/>
            <w:tcBorders>
              <w:left w:val="single" w:sz="8" w:space="0" w:color="FFFFFF"/>
              <w:bottom w:val="single" w:sz="8" w:space="0" w:color="000000"/>
              <w:right w:val="single" w:sz="8" w:space="0" w:color="FFFFFF"/>
            </w:tcBorders>
            <w:shd w:val="clear" w:color="auto" w:fill="auto"/>
            <w:tcMar>
              <w:top w:w="100" w:type="dxa"/>
              <w:left w:w="100" w:type="dxa"/>
              <w:bottom w:w="100" w:type="dxa"/>
              <w:right w:w="100" w:type="dxa"/>
            </w:tcMar>
          </w:tcPr>
          <w:p w14:paraId="4B88CE31" w14:textId="77777777" w:rsidR="00BB0C33" w:rsidRDefault="00BB0C33" w:rsidP="00A15B15">
            <w:pPr>
              <w:spacing w:line="256" w:lineRule="auto"/>
              <w:jc w:val="center"/>
              <w:rPr>
                <w:rFonts w:ascii="Times New Roman" w:eastAsia="Times New Roman" w:hAnsi="Times New Roman" w:cs="Times New Roman"/>
              </w:rPr>
            </w:pPr>
          </w:p>
          <w:p w14:paraId="5A5B18F2" w14:textId="77777777" w:rsidR="00BB0C33" w:rsidRDefault="00BB0C33" w:rsidP="00A15B15">
            <w:pPr>
              <w:spacing w:line="256" w:lineRule="auto"/>
              <w:jc w:val="center"/>
              <w:rPr>
                <w:rFonts w:ascii="Times New Roman" w:eastAsia="Times New Roman" w:hAnsi="Times New Roman" w:cs="Times New Roman"/>
              </w:rPr>
            </w:pPr>
            <w:bookmarkStart w:id="27" w:name="_heading=h.j6ee7q85rnxp" w:colFirst="0" w:colLast="0"/>
            <w:bookmarkEnd w:id="27"/>
          </w:p>
          <w:p w14:paraId="73D8F25F" w14:textId="77777777" w:rsidR="00BB0C33" w:rsidRDefault="00BB0C33" w:rsidP="00A15B15">
            <w:pPr>
              <w:spacing w:line="256" w:lineRule="auto"/>
              <w:jc w:val="center"/>
              <w:rPr>
                <w:rFonts w:ascii="Times New Roman" w:eastAsia="Times New Roman" w:hAnsi="Times New Roman" w:cs="Times New Roman"/>
                <w:b/>
                <w:sz w:val="24"/>
                <w:szCs w:val="24"/>
              </w:rPr>
            </w:pPr>
            <w:bookmarkStart w:id="28" w:name="_heading=h.6wn7778vv3lr" w:colFirst="0" w:colLast="0"/>
            <w:bookmarkEnd w:id="28"/>
          </w:p>
          <w:p w14:paraId="64D72D61" w14:textId="77777777" w:rsidR="00BB0C33" w:rsidRDefault="00BB0C33" w:rsidP="00A15B15">
            <w:pPr>
              <w:spacing w:line="256" w:lineRule="auto"/>
              <w:jc w:val="center"/>
              <w:rPr>
                <w:rFonts w:ascii="Times New Roman" w:eastAsia="Times New Roman" w:hAnsi="Times New Roman" w:cs="Times New Roman"/>
              </w:rPr>
            </w:pPr>
            <w:bookmarkStart w:id="29" w:name="_heading=h.27ia5fltyrya" w:colFirst="0" w:colLast="0"/>
            <w:bookmarkEnd w:id="29"/>
            <w:r>
              <w:rPr>
                <w:rFonts w:ascii="Times New Roman" w:eastAsia="Times New Roman" w:hAnsi="Times New Roman" w:cs="Times New Roman"/>
                <w:b/>
                <w:sz w:val="24"/>
                <w:szCs w:val="24"/>
              </w:rPr>
              <w:t>Oxidation product</w:t>
            </w:r>
          </w:p>
          <w:p w14:paraId="2DF4E0A5" w14:textId="760CAB9B" w:rsidR="00BB0C33" w:rsidRDefault="00BB0C33" w:rsidP="00A15B15">
            <w:pPr>
              <w:spacing w:line="256" w:lineRule="auto"/>
            </w:pPr>
            <w:r>
              <w:t xml:space="preserve"> </w:t>
            </w:r>
            <w:r w:rsidR="002C141D" w:rsidRPr="002C141D">
              <w:rPr>
                <w:noProof/>
                <w:lang w:val="en-US"/>
              </w:rPr>
              <w:drawing>
                <wp:inline distT="0" distB="0" distL="0" distR="0" wp14:anchorId="5F203E76" wp14:editId="0EA306A6">
                  <wp:extent cx="1852526" cy="830206"/>
                  <wp:effectExtent l="0" t="0" r="0" b="0"/>
                  <wp:docPr id="23" name="Imagem 19">
                    <a:extLst xmlns:a="http://schemas.openxmlformats.org/drawingml/2006/main">
                      <a:ext uri="{FF2B5EF4-FFF2-40B4-BE49-F238E27FC236}">
                        <a16:creationId xmlns:a16="http://schemas.microsoft.com/office/drawing/2014/main" id="{3275AFB9-9BF3-FD8C-F471-9535023810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m 19">
                            <a:extLst>
                              <a:ext uri="{FF2B5EF4-FFF2-40B4-BE49-F238E27FC236}">
                                <a16:creationId xmlns:a16="http://schemas.microsoft.com/office/drawing/2014/main" id="{3275AFB9-9BF3-FD8C-F471-953502381099}"/>
                              </a:ext>
                            </a:extLst>
                          </pic:cNvPr>
                          <pic:cNvPicPr>
                            <a:picLocks noChangeAspect="1"/>
                          </pic:cNvPicPr>
                        </pic:nvPicPr>
                        <pic:blipFill rotWithShape="1">
                          <a:blip r:embed="rId12"/>
                          <a:srcRect r="7156"/>
                          <a:stretch/>
                        </pic:blipFill>
                        <pic:spPr bwMode="auto">
                          <a:xfrm>
                            <a:off x="0" y="0"/>
                            <a:ext cx="1856852" cy="832145"/>
                          </a:xfrm>
                          <a:prstGeom prst="rect">
                            <a:avLst/>
                          </a:prstGeom>
                          <a:ln>
                            <a:noFill/>
                          </a:ln>
                          <a:extLst>
                            <a:ext uri="{53640926-AAD7-44D8-BBD7-CCE9431645EC}">
                              <a14:shadowObscured xmlns:a14="http://schemas.microsoft.com/office/drawing/2010/main"/>
                            </a:ext>
                          </a:extLst>
                        </pic:spPr>
                      </pic:pic>
                    </a:graphicData>
                  </a:graphic>
                </wp:inline>
              </w:drawing>
            </w: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265ADDD4"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06FCD739"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5.17</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2CD96AF1"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d, 10.06</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2BE87319"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73.4</w:t>
            </w:r>
          </w:p>
        </w:tc>
      </w:tr>
      <w:tr w:rsidR="00BB0C33" w14:paraId="3499AAF6" w14:textId="77777777" w:rsidTr="00A15B15">
        <w:trPr>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477BF193"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78EF6985"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13AFFA59"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4.69</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6123D284"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d, 10.05</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364FF5E9"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76.1</w:t>
            </w:r>
          </w:p>
        </w:tc>
      </w:tr>
      <w:tr w:rsidR="00BB0C33" w14:paraId="52932E75" w14:textId="77777777" w:rsidTr="00A15B15">
        <w:trPr>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06406581"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6F82B9F0"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05240F3F"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nd</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53699C75"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15A413AA"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209</w:t>
            </w:r>
          </w:p>
        </w:tc>
      </w:tr>
      <w:tr w:rsidR="00BB0C33" w14:paraId="5977C85E" w14:textId="77777777" w:rsidTr="00A15B15">
        <w:trPr>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736A2634"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4A4881B7"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5AA527D0"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4.14</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0CF54AB4"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d, 9.82</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393FA3B2"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73.6</w:t>
            </w:r>
          </w:p>
        </w:tc>
      </w:tr>
      <w:tr w:rsidR="00BB0C33" w14:paraId="2943303E" w14:textId="77777777" w:rsidTr="00A15B15">
        <w:trPr>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634E9CC8"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59E18E4E"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3D1D2485"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3.27</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220EE885"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 xml:space="preserve">m </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30FB06DE"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83.8</w:t>
            </w:r>
          </w:p>
        </w:tc>
      </w:tr>
      <w:tr w:rsidR="00BB0C33" w14:paraId="78ED1638" w14:textId="77777777" w:rsidTr="00A15B15">
        <w:trPr>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119E79D7"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07B4F33E"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2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43E44599"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3.71</w:t>
            </w:r>
          </w:p>
        </w:tc>
        <w:tc>
          <w:tcPr>
            <w:tcW w:w="175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274EE1A4"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m</w:t>
            </w:r>
          </w:p>
        </w:tc>
        <w:tc>
          <w:tcPr>
            <w:tcW w:w="1365" w:type="dxa"/>
            <w:tcBorders>
              <w:bottom w:val="single" w:sz="8" w:space="0" w:color="FFFFFF"/>
              <w:right w:val="single" w:sz="8" w:space="0" w:color="FFFFFF"/>
            </w:tcBorders>
            <w:shd w:val="clear" w:color="auto" w:fill="auto"/>
            <w:tcMar>
              <w:top w:w="100" w:type="dxa"/>
              <w:left w:w="100" w:type="dxa"/>
              <w:bottom w:w="100" w:type="dxa"/>
              <w:right w:w="100" w:type="dxa"/>
            </w:tcMar>
            <w:vAlign w:val="center"/>
          </w:tcPr>
          <w:p w14:paraId="18330900" w14:textId="77777777" w:rsidR="00BB0C33" w:rsidRDefault="00BB0C33" w:rsidP="00A15B15">
            <w:pPr>
              <w:spacing w:line="256" w:lineRule="auto"/>
              <w:jc w:val="center"/>
              <w:rPr>
                <w:rFonts w:ascii="Times New Roman" w:eastAsia="Times New Roman" w:hAnsi="Times New Roman" w:cs="Times New Roman"/>
              </w:rPr>
            </w:pPr>
            <w:r>
              <w:rPr>
                <w:rFonts w:ascii="Times New Roman" w:eastAsia="Times New Roman" w:hAnsi="Times New Roman" w:cs="Times New Roman"/>
              </w:rPr>
              <w:t>61.8</w:t>
            </w:r>
          </w:p>
        </w:tc>
      </w:tr>
      <w:tr w:rsidR="00BB0C33" w14:paraId="3A0E20B8" w14:textId="77777777" w:rsidTr="00A15B15">
        <w:trPr>
          <w:trHeight w:val="269"/>
          <w:jc w:val="center"/>
        </w:trPr>
        <w:tc>
          <w:tcPr>
            <w:tcW w:w="3159" w:type="dxa"/>
            <w:vMerge/>
            <w:tcBorders>
              <w:left w:val="single" w:sz="6" w:space="0" w:color="FFFFFF"/>
              <w:bottom w:val="single" w:sz="8" w:space="0" w:color="000000"/>
              <w:right w:val="single" w:sz="8" w:space="0" w:color="FFFFFF"/>
            </w:tcBorders>
            <w:shd w:val="clear" w:color="auto" w:fill="auto"/>
            <w:tcMar>
              <w:top w:w="100" w:type="dxa"/>
              <w:left w:w="100" w:type="dxa"/>
              <w:bottom w:w="100" w:type="dxa"/>
              <w:right w:w="100" w:type="dxa"/>
            </w:tcMar>
          </w:tcPr>
          <w:p w14:paraId="3A7A5EA7" w14:textId="77777777" w:rsidR="00BB0C33" w:rsidRDefault="00BB0C33" w:rsidP="00A15B15">
            <w:pPr>
              <w:spacing w:before="240" w:after="120" w:line="228" w:lineRule="auto"/>
              <w:rPr>
                <w:rFonts w:ascii="Arial" w:eastAsia="Arial" w:hAnsi="Arial" w:cs="Arial"/>
                <w:b/>
                <w:sz w:val="24"/>
                <w:szCs w:val="24"/>
              </w:rPr>
            </w:pPr>
          </w:p>
        </w:tc>
        <w:tc>
          <w:tcPr>
            <w:tcW w:w="1114" w:type="dxa"/>
            <w:tcBorders>
              <w:bottom w:val="single" w:sz="8" w:space="0" w:color="000000"/>
              <w:right w:val="single" w:sz="8" w:space="0" w:color="FFFFFF"/>
            </w:tcBorders>
            <w:shd w:val="clear" w:color="auto" w:fill="auto"/>
            <w:tcMar>
              <w:top w:w="100" w:type="dxa"/>
              <w:left w:w="100" w:type="dxa"/>
              <w:bottom w:w="100" w:type="dxa"/>
              <w:right w:w="100" w:type="dxa"/>
            </w:tcMar>
            <w:vAlign w:val="center"/>
          </w:tcPr>
          <w:p w14:paraId="038DED56" w14:textId="77777777" w:rsidR="00BB0C33" w:rsidRDefault="00BB0C33" w:rsidP="00A15B15">
            <w:pPr>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255" w:type="dxa"/>
            <w:tcBorders>
              <w:bottom w:val="single" w:sz="8" w:space="0" w:color="000000"/>
              <w:right w:val="single" w:sz="8" w:space="0" w:color="FFFFFF"/>
            </w:tcBorders>
            <w:shd w:val="clear" w:color="auto" w:fill="auto"/>
            <w:tcMar>
              <w:top w:w="100" w:type="dxa"/>
              <w:left w:w="100" w:type="dxa"/>
              <w:bottom w:w="100" w:type="dxa"/>
              <w:right w:w="100" w:type="dxa"/>
            </w:tcMar>
            <w:vAlign w:val="center"/>
          </w:tcPr>
          <w:p w14:paraId="76D6A659" w14:textId="77777777" w:rsidR="00BB0C33" w:rsidRDefault="00BB0C33" w:rsidP="00A15B15">
            <w:pPr>
              <w:spacing w:line="240" w:lineRule="auto"/>
              <w:jc w:val="center"/>
              <w:rPr>
                <w:rFonts w:ascii="Times New Roman" w:eastAsia="Times New Roman" w:hAnsi="Times New Roman" w:cs="Times New Roman"/>
              </w:rPr>
            </w:pPr>
            <w:r>
              <w:rPr>
                <w:rFonts w:ascii="Times New Roman" w:eastAsia="Times New Roman" w:hAnsi="Times New Roman" w:cs="Times New Roman"/>
              </w:rPr>
              <w:t>3.55</w:t>
            </w:r>
          </w:p>
        </w:tc>
        <w:tc>
          <w:tcPr>
            <w:tcW w:w="1755" w:type="dxa"/>
            <w:tcBorders>
              <w:bottom w:val="single" w:sz="8" w:space="0" w:color="000000"/>
              <w:right w:val="single" w:sz="8" w:space="0" w:color="FFFFFF"/>
            </w:tcBorders>
            <w:shd w:val="clear" w:color="auto" w:fill="auto"/>
            <w:tcMar>
              <w:top w:w="100" w:type="dxa"/>
              <w:left w:w="100" w:type="dxa"/>
              <w:bottom w:w="100" w:type="dxa"/>
              <w:right w:w="100" w:type="dxa"/>
            </w:tcMar>
            <w:vAlign w:val="center"/>
          </w:tcPr>
          <w:p w14:paraId="23B8A7AF" w14:textId="77777777" w:rsidR="00BB0C33" w:rsidRDefault="00BB0C33" w:rsidP="00A15B15">
            <w:pPr>
              <w:spacing w:line="240" w:lineRule="auto"/>
              <w:jc w:val="center"/>
              <w:rPr>
                <w:rFonts w:ascii="Times New Roman" w:eastAsia="Times New Roman" w:hAnsi="Times New Roman" w:cs="Times New Roman"/>
              </w:rPr>
            </w:pPr>
            <w:r>
              <w:rPr>
                <w:rFonts w:ascii="Times New Roman" w:eastAsia="Times New Roman" w:hAnsi="Times New Roman" w:cs="Times New Roman"/>
              </w:rPr>
              <w:t>m</w:t>
            </w:r>
          </w:p>
        </w:tc>
        <w:tc>
          <w:tcPr>
            <w:tcW w:w="1365" w:type="dxa"/>
            <w:tcBorders>
              <w:bottom w:val="single" w:sz="8" w:space="0" w:color="000000"/>
              <w:right w:val="single" w:sz="8" w:space="0" w:color="FFFFFF"/>
            </w:tcBorders>
            <w:shd w:val="clear" w:color="auto" w:fill="auto"/>
            <w:tcMar>
              <w:top w:w="100" w:type="dxa"/>
              <w:left w:w="100" w:type="dxa"/>
              <w:bottom w:w="100" w:type="dxa"/>
              <w:right w:w="100" w:type="dxa"/>
            </w:tcMar>
            <w:vAlign w:val="center"/>
          </w:tcPr>
          <w:p w14:paraId="7E05A815" w14:textId="77777777" w:rsidR="00BB0C33" w:rsidRDefault="00BB0C33" w:rsidP="00A15B15">
            <w:pPr>
              <w:spacing w:line="240" w:lineRule="auto"/>
              <w:jc w:val="center"/>
              <w:rPr>
                <w:rFonts w:ascii="Times New Roman" w:eastAsia="Times New Roman" w:hAnsi="Times New Roman" w:cs="Times New Roman"/>
              </w:rPr>
            </w:pPr>
            <w:r>
              <w:rPr>
                <w:rFonts w:ascii="Times New Roman" w:eastAsia="Times New Roman" w:hAnsi="Times New Roman" w:cs="Times New Roman"/>
              </w:rPr>
              <w:t>61.8</w:t>
            </w:r>
          </w:p>
        </w:tc>
      </w:tr>
    </w:tbl>
    <w:p w14:paraId="4C2C9735" w14:textId="4B0A0CAF" w:rsidR="00A55D2D" w:rsidRPr="00115304" w:rsidRDefault="00BB0C33" w:rsidP="00A55D2D">
      <w:pPr>
        <w:spacing w:after="0" w:line="240" w:lineRule="auto"/>
        <w:rPr>
          <w:rFonts w:ascii="Times New Roman" w:eastAsia="Times New Roman" w:hAnsi="Times New Roman" w:cs="Times New Roman"/>
          <w:lang w:val="en-US"/>
        </w:rPr>
      </w:pPr>
      <w:r>
        <w:rPr>
          <w:rFonts w:ascii="Times New Roman" w:eastAsia="Times New Roman" w:hAnsi="Times New Roman" w:cs="Times New Roman"/>
        </w:rPr>
        <w:t>nd- Not detected.</w:t>
      </w:r>
    </w:p>
    <w:p w14:paraId="44EC3704" w14:textId="77777777" w:rsidR="00BB0C33" w:rsidRDefault="00BB0C33" w:rsidP="00A55D2D">
      <w:pPr>
        <w:spacing w:after="0" w:line="240" w:lineRule="auto"/>
        <w:rPr>
          <w:rFonts w:ascii="Times New Roman" w:eastAsia="Times New Roman" w:hAnsi="Times New Roman" w:cs="Times New Roman"/>
          <w:lang w:val="en-US"/>
        </w:rPr>
        <w:sectPr w:rsidR="00BB0C33" w:rsidSect="00BB0C33">
          <w:pgSz w:w="11906" w:h="16838"/>
          <w:pgMar w:top="1417" w:right="1701" w:bottom="1417" w:left="1701" w:header="708" w:footer="708" w:gutter="0"/>
          <w:cols w:space="720"/>
          <w:docGrid w:linePitch="272"/>
        </w:sectPr>
      </w:pPr>
    </w:p>
    <w:p w14:paraId="19FD39DA" w14:textId="2B8DB526" w:rsidR="00A15B15" w:rsidRDefault="00FD3352" w:rsidP="00115304">
      <w:pPr>
        <w:spacing w:after="0" w:line="240" w:lineRule="auto"/>
        <w:rPr>
          <w:rFonts w:ascii="Times New Roman" w:eastAsia="Times New Roman" w:hAnsi="Times New Roman" w:cs="Times New Roman"/>
          <w:color w:val="000000"/>
          <w:sz w:val="22"/>
          <w:szCs w:val="24"/>
          <w:lang w:val="en-US"/>
        </w:rPr>
      </w:pPr>
      <w:bookmarkStart w:id="30" w:name="_Toc124257958"/>
      <w:r>
        <w:rPr>
          <w:rStyle w:val="Heading2Char"/>
          <w:rFonts w:cs="Arial"/>
          <w:b/>
          <w:bCs/>
          <w:smallCaps w:val="0"/>
          <w:szCs w:val="24"/>
          <w:lang w:val="en-US"/>
        </w:rPr>
        <w:lastRenderedPageBreak/>
        <w:t xml:space="preserve">Supplementary Table </w:t>
      </w:r>
      <w:r w:rsidR="00BA1EC6">
        <w:rPr>
          <w:rStyle w:val="Heading2Char"/>
          <w:rFonts w:cs="Arial"/>
          <w:b/>
          <w:bCs/>
          <w:smallCaps w:val="0"/>
          <w:szCs w:val="24"/>
          <w:lang w:val="en-US"/>
        </w:rPr>
        <w:t>6</w:t>
      </w:r>
      <w:r w:rsidR="00A55D2D" w:rsidRPr="002B664F">
        <w:rPr>
          <w:rStyle w:val="Heading2Char"/>
          <w:smallCaps w:val="0"/>
          <w:lang w:val="en-US"/>
        </w:rPr>
        <w:t>.</w:t>
      </w:r>
      <w:bookmarkEnd w:id="30"/>
      <w:r w:rsidR="00A55D2D" w:rsidRPr="009E6605">
        <w:rPr>
          <w:rFonts w:ascii="Times New Roman" w:eastAsia="Times New Roman" w:hAnsi="Times New Roman" w:cs="Times New Roman"/>
          <w:b/>
          <w:sz w:val="24"/>
          <w:szCs w:val="24"/>
          <w:lang w:val="en-US"/>
        </w:rPr>
        <w:t xml:space="preserve"> </w:t>
      </w:r>
      <w:bookmarkStart w:id="31" w:name="_heading=h.w4e0mwom29sb" w:colFirst="0" w:colLast="0"/>
      <w:bookmarkEnd w:id="31"/>
      <w:r w:rsidR="009E6605" w:rsidRPr="002E2D87">
        <w:rPr>
          <w:rFonts w:ascii="Times New Roman" w:eastAsia="Times New Roman" w:hAnsi="Times New Roman" w:cs="Times New Roman"/>
          <w:b/>
          <w:color w:val="000000"/>
          <w:sz w:val="22"/>
          <w:szCs w:val="22"/>
          <w:lang w:val="en-US"/>
        </w:rPr>
        <w:t xml:space="preserve">Apparent steady-state kinetic parameters for D-Glc and mangiferin of </w:t>
      </w:r>
      <w:r w:rsidR="003D159B">
        <w:rPr>
          <w:rFonts w:ascii="Times New Roman" w:eastAsia="Times New Roman" w:hAnsi="Times New Roman" w:cs="Times New Roman"/>
          <w:b/>
          <w:i/>
          <w:color w:val="000000"/>
          <w:sz w:val="22"/>
          <w:szCs w:val="22"/>
          <w:lang w:val="en-US"/>
        </w:rPr>
        <w:t>P</w:t>
      </w:r>
      <w:r w:rsidR="009E6605" w:rsidRPr="002E2D87">
        <w:rPr>
          <w:rFonts w:ascii="Times New Roman" w:eastAsia="Times New Roman" w:hAnsi="Times New Roman" w:cs="Times New Roman"/>
          <w:b/>
          <w:i/>
          <w:color w:val="000000"/>
          <w:sz w:val="22"/>
          <w:szCs w:val="22"/>
          <w:lang w:val="en-US"/>
        </w:rPr>
        <w:t>s</w:t>
      </w:r>
      <w:r w:rsidR="00AC2189" w:rsidRPr="002E2D87">
        <w:rPr>
          <w:rFonts w:ascii="Times New Roman" w:eastAsia="Times New Roman" w:hAnsi="Times New Roman" w:cs="Times New Roman"/>
          <w:b/>
          <w:color w:val="000000"/>
          <w:sz w:val="22"/>
          <w:szCs w:val="22"/>
          <w:lang w:val="en-US"/>
        </w:rPr>
        <w:t>G3</w:t>
      </w:r>
      <w:r w:rsidR="009E6605" w:rsidRPr="002E2D87">
        <w:rPr>
          <w:rFonts w:ascii="Times New Roman" w:eastAsia="Times New Roman" w:hAnsi="Times New Roman" w:cs="Times New Roman"/>
          <w:b/>
          <w:color w:val="000000"/>
          <w:sz w:val="22"/>
          <w:szCs w:val="22"/>
          <w:lang w:val="en-US"/>
        </w:rPr>
        <w:t xml:space="preserve">Ox variants. </w:t>
      </w:r>
      <w:r w:rsidR="009E6605" w:rsidRPr="002E2D87">
        <w:rPr>
          <w:rFonts w:ascii="Times New Roman" w:eastAsia="Times New Roman" w:hAnsi="Times New Roman" w:cs="Times New Roman"/>
          <w:color w:val="000000"/>
          <w:sz w:val="22"/>
          <w:szCs w:val="22"/>
          <w:lang w:val="en-US"/>
        </w:rPr>
        <w:t>The catalytic parameters for D-Glc were estimated using the HRP-AAP/DCHBS coupled assay in a reaction mixture containing 0-1.25 M D-Glc, 0.1 mM of AAP, 1 mM of DCHBS and 8 U ml</w:t>
      </w:r>
      <w:r w:rsidR="009E6605" w:rsidRPr="002E2D87">
        <w:rPr>
          <w:rFonts w:ascii="Times New Roman" w:eastAsia="Times New Roman" w:hAnsi="Times New Roman" w:cs="Times New Roman"/>
          <w:color w:val="000000"/>
          <w:sz w:val="22"/>
          <w:szCs w:val="22"/>
          <w:vertAlign w:val="superscript"/>
          <w:lang w:val="en-US"/>
        </w:rPr>
        <w:t>-1</w:t>
      </w:r>
      <w:r w:rsidR="009E6605" w:rsidRPr="002E2D87">
        <w:rPr>
          <w:rFonts w:ascii="Times New Roman" w:eastAsia="Times New Roman" w:hAnsi="Times New Roman" w:cs="Times New Roman"/>
          <w:color w:val="000000"/>
          <w:sz w:val="22"/>
          <w:szCs w:val="22"/>
          <w:lang w:val="en-US"/>
        </w:rPr>
        <w:t xml:space="preserve"> of HRP, whereas reactions with mangiferin were monitored by oxygen consumption in an Oxygraph. All reactions were performed in 100 mM sodium phosphate buffer at pH 7.5 at 37 ºC. The kinetic parameters were determined by fitting the data directly on the Michaelis-Menten equation using OriginLab.</w:t>
      </w:r>
    </w:p>
    <w:p w14:paraId="40ED6307" w14:textId="77777777" w:rsidR="002E2D87" w:rsidRPr="002E2D87" w:rsidRDefault="002E2D87" w:rsidP="00115304">
      <w:pPr>
        <w:spacing w:after="0" w:line="240" w:lineRule="auto"/>
        <w:rPr>
          <w:rFonts w:ascii="Times New Roman" w:eastAsia="Times New Roman" w:hAnsi="Times New Roman" w:cs="Times New Roman"/>
          <w:color w:val="000000"/>
          <w:sz w:val="22"/>
          <w:szCs w:val="24"/>
          <w:lang w:val="en-US"/>
        </w:rPr>
      </w:pPr>
    </w:p>
    <w:tbl>
      <w:tblPr>
        <w:tblW w:w="0" w:type="auto"/>
        <w:tblBorders>
          <w:top w:val="single" w:sz="8" w:space="0" w:color="000000"/>
          <w:bottom w:val="single" w:sz="8" w:space="0" w:color="000000"/>
        </w:tblBorders>
        <w:tblLayout w:type="fixed"/>
        <w:tblLook w:val="0400" w:firstRow="0" w:lastRow="0" w:firstColumn="0" w:lastColumn="0" w:noHBand="0" w:noVBand="1"/>
      </w:tblPr>
      <w:tblGrid>
        <w:gridCol w:w="2218"/>
        <w:gridCol w:w="2219"/>
        <w:gridCol w:w="1410"/>
        <w:gridCol w:w="1941"/>
        <w:gridCol w:w="8"/>
        <w:gridCol w:w="229"/>
        <w:gridCol w:w="1663"/>
        <w:gridCol w:w="1941"/>
        <w:gridCol w:w="1793"/>
        <w:gridCol w:w="9"/>
      </w:tblGrid>
      <w:tr w:rsidR="0061768A" w14:paraId="6A3CC88E" w14:textId="77777777" w:rsidTr="009452B7">
        <w:trPr>
          <w:gridAfter w:val="1"/>
          <w:wAfter w:w="9" w:type="dxa"/>
          <w:trHeight w:val="340"/>
        </w:trPr>
        <w:tc>
          <w:tcPr>
            <w:tcW w:w="2218" w:type="dxa"/>
            <w:tcBorders>
              <w:top w:val="single" w:sz="4" w:space="0" w:color="FFFFFF"/>
              <w:left w:val="nil"/>
              <w:bottom w:val="single" w:sz="4" w:space="0" w:color="000000"/>
              <w:right w:val="single" w:sz="4" w:space="0" w:color="FFFFFF"/>
            </w:tcBorders>
            <w:vAlign w:val="center"/>
          </w:tcPr>
          <w:p w14:paraId="775CA49C" w14:textId="77777777" w:rsidR="0061768A" w:rsidRPr="009E6605" w:rsidRDefault="0061768A" w:rsidP="00A31617">
            <w:pPr>
              <w:pBdr>
                <w:top w:val="nil"/>
                <w:left w:val="nil"/>
                <w:bottom w:val="nil"/>
                <w:right w:val="nil"/>
                <w:between w:val="nil"/>
              </w:pBdr>
              <w:spacing w:after="0" w:line="360" w:lineRule="auto"/>
              <w:jc w:val="center"/>
              <w:rPr>
                <w:rFonts w:ascii="Times New Roman" w:eastAsia="Times New Roman" w:hAnsi="Times New Roman" w:cs="Times New Roman"/>
                <w:color w:val="000000"/>
                <w:sz w:val="24"/>
                <w:szCs w:val="24"/>
                <w:lang w:val="en-US"/>
              </w:rPr>
            </w:pPr>
          </w:p>
        </w:tc>
        <w:tc>
          <w:tcPr>
            <w:tcW w:w="5578" w:type="dxa"/>
            <w:gridSpan w:val="4"/>
            <w:tcBorders>
              <w:top w:val="single" w:sz="4" w:space="0" w:color="000000"/>
              <w:left w:val="single" w:sz="4" w:space="0" w:color="FFFFFF"/>
              <w:bottom w:val="single" w:sz="4" w:space="0" w:color="000000"/>
              <w:right w:val="nil"/>
            </w:tcBorders>
            <w:vAlign w:val="center"/>
          </w:tcPr>
          <w:p w14:paraId="3823E717" w14:textId="77777777" w:rsidR="0061768A" w:rsidRDefault="0061768A" w:rsidP="002E2D87">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D-Glucose</w:t>
            </w:r>
          </w:p>
        </w:tc>
        <w:tc>
          <w:tcPr>
            <w:tcW w:w="5626" w:type="dxa"/>
            <w:gridSpan w:val="4"/>
            <w:tcBorders>
              <w:top w:val="single" w:sz="4" w:space="0" w:color="000000"/>
              <w:left w:val="nil"/>
              <w:bottom w:val="nil"/>
              <w:right w:val="nil"/>
            </w:tcBorders>
            <w:vAlign w:val="center"/>
          </w:tcPr>
          <w:p w14:paraId="465FF4BD" w14:textId="77777777" w:rsidR="0061768A" w:rsidRDefault="0061768A" w:rsidP="002E2D87">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Mangiferin</w:t>
            </w:r>
          </w:p>
        </w:tc>
      </w:tr>
      <w:tr w:rsidR="0061768A" w14:paraId="17A44B71" w14:textId="77777777" w:rsidTr="009452B7">
        <w:trPr>
          <w:trHeight w:val="340"/>
        </w:trPr>
        <w:tc>
          <w:tcPr>
            <w:tcW w:w="2218" w:type="dxa"/>
            <w:tcBorders>
              <w:top w:val="single" w:sz="4" w:space="0" w:color="000000"/>
              <w:left w:val="nil"/>
              <w:bottom w:val="single" w:sz="4" w:space="0" w:color="000000"/>
              <w:right w:val="nil"/>
            </w:tcBorders>
            <w:vAlign w:val="center"/>
          </w:tcPr>
          <w:p w14:paraId="38E6DDE2" w14:textId="77777777" w:rsidR="0061768A" w:rsidRDefault="0061768A" w:rsidP="002E2D87">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Variant</w:t>
            </w:r>
          </w:p>
        </w:tc>
        <w:tc>
          <w:tcPr>
            <w:tcW w:w="2219" w:type="dxa"/>
            <w:tcBorders>
              <w:top w:val="single" w:sz="4" w:space="0" w:color="000000"/>
              <w:left w:val="nil"/>
              <w:bottom w:val="single" w:sz="4" w:space="0" w:color="000000"/>
              <w:right w:val="nil"/>
            </w:tcBorders>
            <w:vAlign w:val="center"/>
          </w:tcPr>
          <w:p w14:paraId="0BDAE8F8" w14:textId="77777777" w:rsidR="0061768A" w:rsidRDefault="0061768A" w:rsidP="00A31617">
            <w:pPr>
              <w:pBdr>
                <w:top w:val="nil"/>
                <w:left w:val="nil"/>
                <w:bottom w:val="nil"/>
                <w:right w:val="nil"/>
                <w:between w:val="nil"/>
              </w:pBdr>
              <w:spacing w:after="0" w:line="26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i/>
                <w:color w:val="000000"/>
                <w:sz w:val="24"/>
                <w:szCs w:val="24"/>
              </w:rPr>
              <w:t>k</w:t>
            </w:r>
            <w:r>
              <w:rPr>
                <w:rFonts w:ascii="Times New Roman" w:eastAsia="Times New Roman" w:hAnsi="Times New Roman" w:cs="Times New Roman"/>
                <w:b/>
                <w:color w:val="000000"/>
                <w:sz w:val="24"/>
                <w:szCs w:val="24"/>
                <w:vertAlign w:val="subscript"/>
              </w:rPr>
              <w:t xml:space="preserve">cat </w:t>
            </w:r>
          </w:p>
          <w:p w14:paraId="6828189B" w14:textId="77777777" w:rsidR="0061768A" w:rsidRDefault="0061768A" w:rsidP="00A31617">
            <w:pPr>
              <w:pBdr>
                <w:top w:val="nil"/>
                <w:left w:val="nil"/>
                <w:bottom w:val="nil"/>
                <w:right w:val="nil"/>
                <w:between w:val="nil"/>
              </w:pBdr>
              <w:spacing w:after="0" w:line="260" w:lineRule="auto"/>
              <w:jc w:val="center"/>
              <w:rPr>
                <w:rFonts w:ascii="Arial" w:eastAsia="Arial" w:hAnsi="Arial" w:cs="Arial"/>
                <w:b/>
                <w:color w:val="000000"/>
                <w:sz w:val="24"/>
                <w:szCs w:val="24"/>
              </w:rPr>
            </w:pPr>
            <w:r>
              <w:rPr>
                <w:rFonts w:ascii="Times New Roman" w:eastAsia="Times New Roman" w:hAnsi="Times New Roman" w:cs="Times New Roman"/>
                <w:b/>
                <w:color w:val="000000"/>
                <w:sz w:val="24"/>
                <w:szCs w:val="24"/>
              </w:rPr>
              <w:t>(s</w:t>
            </w:r>
            <w:r>
              <w:rPr>
                <w:rFonts w:ascii="Times New Roman" w:eastAsia="Times New Roman" w:hAnsi="Times New Roman" w:cs="Times New Roman"/>
                <w:b/>
                <w:color w:val="000000"/>
                <w:sz w:val="24"/>
                <w:szCs w:val="24"/>
                <w:vertAlign w:val="superscript"/>
              </w:rPr>
              <w:t>-1</w:t>
            </w:r>
            <w:r>
              <w:rPr>
                <w:rFonts w:ascii="Times New Roman" w:eastAsia="Times New Roman" w:hAnsi="Times New Roman" w:cs="Times New Roman"/>
                <w:b/>
                <w:color w:val="000000"/>
                <w:sz w:val="24"/>
                <w:szCs w:val="24"/>
              </w:rPr>
              <w:t>)</w:t>
            </w:r>
          </w:p>
        </w:tc>
        <w:tc>
          <w:tcPr>
            <w:tcW w:w="1410" w:type="dxa"/>
            <w:tcBorders>
              <w:top w:val="single" w:sz="4" w:space="0" w:color="000000"/>
              <w:left w:val="nil"/>
              <w:bottom w:val="single" w:sz="4" w:space="0" w:color="000000"/>
              <w:right w:val="nil"/>
            </w:tcBorders>
            <w:vAlign w:val="center"/>
          </w:tcPr>
          <w:p w14:paraId="6544DA15" w14:textId="77777777" w:rsidR="0061768A" w:rsidRDefault="0061768A" w:rsidP="00A31617">
            <w:pPr>
              <w:pBdr>
                <w:top w:val="nil"/>
                <w:left w:val="nil"/>
                <w:bottom w:val="nil"/>
                <w:right w:val="nil"/>
                <w:between w:val="nil"/>
              </w:pBdr>
              <w:spacing w:after="0" w:line="260" w:lineRule="auto"/>
              <w:jc w:val="center"/>
              <w:rPr>
                <w:rFonts w:ascii="Arial" w:eastAsia="Arial" w:hAnsi="Arial" w:cs="Arial"/>
                <w:b/>
                <w:color w:val="000000"/>
                <w:sz w:val="24"/>
                <w:szCs w:val="24"/>
              </w:rPr>
            </w:pPr>
            <w:r>
              <w:rPr>
                <w:rFonts w:ascii="Times New Roman" w:eastAsia="Times New Roman" w:hAnsi="Times New Roman" w:cs="Times New Roman"/>
                <w:b/>
                <w:color w:val="000000"/>
                <w:sz w:val="24"/>
                <w:szCs w:val="24"/>
              </w:rPr>
              <w:t>K</w:t>
            </w:r>
            <w:r>
              <w:rPr>
                <w:rFonts w:ascii="Times New Roman" w:eastAsia="Times New Roman" w:hAnsi="Times New Roman" w:cs="Times New Roman"/>
                <w:b/>
                <w:color w:val="000000"/>
                <w:sz w:val="24"/>
                <w:szCs w:val="24"/>
                <w:vertAlign w:val="subscript"/>
              </w:rPr>
              <w:t>m</w:t>
            </w:r>
          </w:p>
          <w:p w14:paraId="1D6F476D" w14:textId="77777777" w:rsidR="0061768A" w:rsidRDefault="0061768A" w:rsidP="00A31617">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Palatino Linotype" w:eastAsia="Palatino Linotype" w:hAnsi="Palatino Linotype" w:cs="Palatino Linotype"/>
                <w:b/>
                <w:color w:val="000000"/>
                <w:sz w:val="24"/>
                <w:szCs w:val="24"/>
              </w:rPr>
              <w:t>(M)</w:t>
            </w:r>
          </w:p>
        </w:tc>
        <w:tc>
          <w:tcPr>
            <w:tcW w:w="1941" w:type="dxa"/>
            <w:tcBorders>
              <w:top w:val="single" w:sz="4" w:space="0" w:color="000000"/>
              <w:left w:val="nil"/>
              <w:bottom w:val="single" w:sz="4" w:space="0" w:color="000000"/>
              <w:right w:val="nil"/>
            </w:tcBorders>
            <w:vAlign w:val="center"/>
          </w:tcPr>
          <w:p w14:paraId="5113D45F" w14:textId="77777777" w:rsidR="0061768A" w:rsidRDefault="0061768A" w:rsidP="00A31617">
            <w:pPr>
              <w:pBdr>
                <w:top w:val="nil"/>
                <w:left w:val="nil"/>
                <w:bottom w:val="nil"/>
                <w:right w:val="nil"/>
                <w:between w:val="nil"/>
              </w:pBdr>
              <w:spacing w:after="0" w:line="260" w:lineRule="auto"/>
              <w:jc w:val="center"/>
              <w:rPr>
                <w:rFonts w:ascii="Arial" w:eastAsia="Arial" w:hAnsi="Arial" w:cs="Arial"/>
                <w:b/>
                <w:color w:val="000000"/>
                <w:sz w:val="24"/>
                <w:szCs w:val="24"/>
              </w:rPr>
            </w:pPr>
            <w:r>
              <w:rPr>
                <w:rFonts w:ascii="Times New Roman" w:eastAsia="Times New Roman" w:hAnsi="Times New Roman" w:cs="Times New Roman"/>
                <w:b/>
                <w:i/>
                <w:color w:val="000000"/>
                <w:sz w:val="24"/>
                <w:szCs w:val="24"/>
              </w:rPr>
              <w:t>k</w:t>
            </w:r>
            <w:r>
              <w:rPr>
                <w:rFonts w:ascii="Times New Roman" w:eastAsia="Times New Roman" w:hAnsi="Times New Roman" w:cs="Times New Roman"/>
                <w:b/>
                <w:color w:val="000000"/>
                <w:sz w:val="24"/>
                <w:szCs w:val="24"/>
                <w:vertAlign w:val="subscript"/>
              </w:rPr>
              <w:t>cat</w:t>
            </w:r>
            <w:r>
              <w:rPr>
                <w:rFonts w:ascii="Times New Roman" w:eastAsia="Times New Roman" w:hAnsi="Times New Roman" w:cs="Times New Roman"/>
                <w:b/>
                <w:color w:val="000000"/>
                <w:sz w:val="24"/>
                <w:szCs w:val="24"/>
              </w:rPr>
              <w:t>/ K</w:t>
            </w:r>
            <w:r>
              <w:rPr>
                <w:rFonts w:ascii="Times New Roman" w:eastAsia="Times New Roman" w:hAnsi="Times New Roman" w:cs="Times New Roman"/>
                <w:b/>
                <w:color w:val="000000"/>
                <w:sz w:val="24"/>
                <w:szCs w:val="24"/>
                <w:vertAlign w:val="subscript"/>
              </w:rPr>
              <w:t>m</w:t>
            </w:r>
          </w:p>
          <w:p w14:paraId="00C72E10" w14:textId="77777777" w:rsidR="0061768A" w:rsidRDefault="0061768A" w:rsidP="00A31617">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Palatino Linotype" w:eastAsia="Palatino Linotype" w:hAnsi="Palatino Linotype" w:cs="Palatino Linotype"/>
                <w:b/>
                <w:color w:val="000000"/>
                <w:sz w:val="24"/>
                <w:szCs w:val="24"/>
              </w:rPr>
              <w:t>(M</w:t>
            </w:r>
            <w:r>
              <w:rPr>
                <w:rFonts w:ascii="Palatino Linotype" w:eastAsia="Palatino Linotype" w:hAnsi="Palatino Linotype" w:cs="Palatino Linotype"/>
                <w:b/>
                <w:color w:val="000000"/>
                <w:sz w:val="24"/>
                <w:szCs w:val="24"/>
                <w:vertAlign w:val="superscript"/>
              </w:rPr>
              <w:t>-1</w:t>
            </w:r>
            <w:r>
              <w:rPr>
                <w:rFonts w:ascii="Palatino Linotype" w:eastAsia="Palatino Linotype" w:hAnsi="Palatino Linotype" w:cs="Palatino Linotype"/>
                <w:b/>
                <w:color w:val="000000"/>
                <w:sz w:val="24"/>
                <w:szCs w:val="24"/>
              </w:rPr>
              <w:t>s</w:t>
            </w:r>
            <w:r>
              <w:rPr>
                <w:rFonts w:ascii="Palatino Linotype" w:eastAsia="Palatino Linotype" w:hAnsi="Palatino Linotype" w:cs="Palatino Linotype"/>
                <w:b/>
                <w:color w:val="000000"/>
                <w:sz w:val="24"/>
                <w:szCs w:val="24"/>
                <w:vertAlign w:val="superscript"/>
              </w:rPr>
              <w:t>-1</w:t>
            </w:r>
            <w:r>
              <w:rPr>
                <w:rFonts w:ascii="Palatino Linotype" w:eastAsia="Palatino Linotype" w:hAnsi="Palatino Linotype" w:cs="Palatino Linotype"/>
                <w:b/>
                <w:color w:val="000000"/>
                <w:sz w:val="24"/>
                <w:szCs w:val="24"/>
              </w:rPr>
              <w:t>)</w:t>
            </w:r>
          </w:p>
        </w:tc>
        <w:tc>
          <w:tcPr>
            <w:tcW w:w="237" w:type="dxa"/>
            <w:gridSpan w:val="2"/>
            <w:tcBorders>
              <w:top w:val="single" w:sz="4" w:space="0" w:color="000000"/>
              <w:left w:val="nil"/>
              <w:bottom w:val="single" w:sz="4" w:space="0" w:color="000000"/>
              <w:right w:val="nil"/>
            </w:tcBorders>
            <w:vAlign w:val="center"/>
          </w:tcPr>
          <w:p w14:paraId="261978C9" w14:textId="77777777" w:rsidR="0061768A" w:rsidRDefault="0061768A" w:rsidP="00A31617">
            <w:pPr>
              <w:pBdr>
                <w:top w:val="nil"/>
                <w:left w:val="nil"/>
                <w:bottom w:val="nil"/>
                <w:right w:val="nil"/>
                <w:between w:val="nil"/>
              </w:pBdr>
              <w:spacing w:after="0" w:line="240" w:lineRule="auto"/>
              <w:jc w:val="center"/>
              <w:rPr>
                <w:rFonts w:ascii="Times New Roman" w:eastAsia="Times New Roman" w:hAnsi="Times New Roman" w:cs="Times New Roman"/>
                <w:b/>
                <w:i/>
                <w:color w:val="000000"/>
                <w:sz w:val="24"/>
                <w:szCs w:val="24"/>
              </w:rPr>
            </w:pPr>
          </w:p>
        </w:tc>
        <w:tc>
          <w:tcPr>
            <w:tcW w:w="1663" w:type="dxa"/>
            <w:tcBorders>
              <w:top w:val="single" w:sz="4" w:space="0" w:color="000000"/>
              <w:left w:val="nil"/>
              <w:bottom w:val="single" w:sz="4" w:space="0" w:color="000000"/>
              <w:right w:val="nil"/>
            </w:tcBorders>
            <w:vAlign w:val="center"/>
          </w:tcPr>
          <w:p w14:paraId="3A3B803A" w14:textId="77777777" w:rsidR="0061768A" w:rsidRDefault="0061768A" w:rsidP="00A31617">
            <w:pPr>
              <w:pBdr>
                <w:top w:val="nil"/>
                <w:left w:val="nil"/>
                <w:bottom w:val="nil"/>
                <w:right w:val="nil"/>
                <w:between w:val="nil"/>
              </w:pBdr>
              <w:spacing w:after="0" w:line="260" w:lineRule="auto"/>
              <w:jc w:val="center"/>
              <w:rPr>
                <w:rFonts w:ascii="Arial" w:eastAsia="Arial" w:hAnsi="Arial" w:cs="Arial"/>
                <w:b/>
                <w:color w:val="000000"/>
                <w:sz w:val="24"/>
                <w:szCs w:val="24"/>
              </w:rPr>
            </w:pPr>
            <w:r>
              <w:rPr>
                <w:rFonts w:ascii="Times New Roman" w:eastAsia="Times New Roman" w:hAnsi="Times New Roman" w:cs="Times New Roman"/>
                <w:b/>
                <w:i/>
                <w:color w:val="000000"/>
                <w:sz w:val="24"/>
                <w:szCs w:val="24"/>
              </w:rPr>
              <w:t>k</w:t>
            </w:r>
            <w:r>
              <w:rPr>
                <w:rFonts w:ascii="Times New Roman" w:eastAsia="Times New Roman" w:hAnsi="Times New Roman" w:cs="Times New Roman"/>
                <w:b/>
                <w:color w:val="000000"/>
                <w:sz w:val="24"/>
                <w:szCs w:val="24"/>
                <w:vertAlign w:val="subscript"/>
              </w:rPr>
              <w:t>cat</w:t>
            </w:r>
          </w:p>
          <w:p w14:paraId="17B2F64F" w14:textId="77777777" w:rsidR="0061768A" w:rsidRDefault="0061768A" w:rsidP="00A31617">
            <w:pPr>
              <w:pBdr>
                <w:top w:val="nil"/>
                <w:left w:val="nil"/>
                <w:bottom w:val="nil"/>
                <w:right w:val="nil"/>
                <w:between w:val="nil"/>
              </w:pBdr>
              <w:spacing w:after="0" w:line="240" w:lineRule="auto"/>
              <w:jc w:val="center"/>
              <w:rPr>
                <w:rFonts w:ascii="Times New Roman" w:eastAsia="Times New Roman" w:hAnsi="Times New Roman" w:cs="Times New Roman"/>
                <w:b/>
                <w:i/>
                <w:color w:val="000000"/>
                <w:sz w:val="24"/>
                <w:szCs w:val="24"/>
              </w:rPr>
            </w:pPr>
            <w:r>
              <w:rPr>
                <w:rFonts w:ascii="Palatino Linotype" w:eastAsia="Palatino Linotype" w:hAnsi="Palatino Linotype" w:cs="Palatino Linotype"/>
                <w:b/>
                <w:color w:val="000000"/>
                <w:sz w:val="24"/>
                <w:szCs w:val="24"/>
              </w:rPr>
              <w:t>(s</w:t>
            </w:r>
            <w:r>
              <w:rPr>
                <w:rFonts w:ascii="Palatino Linotype" w:eastAsia="Palatino Linotype" w:hAnsi="Palatino Linotype" w:cs="Palatino Linotype"/>
                <w:b/>
                <w:color w:val="000000"/>
                <w:sz w:val="24"/>
                <w:szCs w:val="24"/>
                <w:vertAlign w:val="superscript"/>
              </w:rPr>
              <w:t>-1</w:t>
            </w:r>
            <w:r>
              <w:rPr>
                <w:rFonts w:ascii="Palatino Linotype" w:eastAsia="Palatino Linotype" w:hAnsi="Palatino Linotype" w:cs="Palatino Linotype"/>
                <w:b/>
                <w:color w:val="000000"/>
                <w:sz w:val="24"/>
                <w:szCs w:val="24"/>
              </w:rPr>
              <w:t>)</w:t>
            </w:r>
          </w:p>
        </w:tc>
        <w:tc>
          <w:tcPr>
            <w:tcW w:w="1941" w:type="dxa"/>
            <w:tcBorders>
              <w:top w:val="single" w:sz="4" w:space="0" w:color="000000"/>
              <w:left w:val="nil"/>
              <w:bottom w:val="single" w:sz="4" w:space="0" w:color="000000"/>
              <w:right w:val="nil"/>
            </w:tcBorders>
            <w:vAlign w:val="center"/>
          </w:tcPr>
          <w:p w14:paraId="479FE1E1" w14:textId="77777777" w:rsidR="0061768A" w:rsidRDefault="0061768A" w:rsidP="00A31617">
            <w:pPr>
              <w:pBdr>
                <w:top w:val="nil"/>
                <w:left w:val="nil"/>
                <w:bottom w:val="nil"/>
                <w:right w:val="nil"/>
                <w:between w:val="nil"/>
              </w:pBdr>
              <w:spacing w:after="0" w:line="260" w:lineRule="auto"/>
              <w:jc w:val="center"/>
              <w:rPr>
                <w:rFonts w:ascii="Arial" w:eastAsia="Arial" w:hAnsi="Arial" w:cs="Arial"/>
                <w:b/>
                <w:color w:val="000000"/>
                <w:sz w:val="24"/>
                <w:szCs w:val="24"/>
              </w:rPr>
            </w:pPr>
            <w:r>
              <w:rPr>
                <w:rFonts w:ascii="Times New Roman" w:eastAsia="Times New Roman" w:hAnsi="Times New Roman" w:cs="Times New Roman"/>
                <w:b/>
                <w:color w:val="000000"/>
                <w:sz w:val="24"/>
                <w:szCs w:val="24"/>
              </w:rPr>
              <w:t>K</w:t>
            </w:r>
            <w:r>
              <w:rPr>
                <w:rFonts w:ascii="Times New Roman" w:eastAsia="Times New Roman" w:hAnsi="Times New Roman" w:cs="Times New Roman"/>
                <w:b/>
                <w:color w:val="000000"/>
                <w:sz w:val="24"/>
                <w:szCs w:val="24"/>
                <w:vertAlign w:val="subscript"/>
              </w:rPr>
              <w:t>m</w:t>
            </w:r>
          </w:p>
          <w:p w14:paraId="5BA962E2" w14:textId="77777777" w:rsidR="0061768A" w:rsidRDefault="0061768A" w:rsidP="00A31617">
            <w:pPr>
              <w:pBdr>
                <w:top w:val="nil"/>
                <w:left w:val="nil"/>
                <w:bottom w:val="nil"/>
                <w:right w:val="nil"/>
                <w:between w:val="nil"/>
              </w:pBdr>
              <w:spacing w:after="0" w:line="240" w:lineRule="auto"/>
              <w:jc w:val="center"/>
              <w:rPr>
                <w:rFonts w:ascii="Times New Roman" w:eastAsia="Times New Roman" w:hAnsi="Times New Roman" w:cs="Times New Roman"/>
                <w:b/>
                <w:i/>
                <w:color w:val="000000"/>
                <w:sz w:val="24"/>
                <w:szCs w:val="24"/>
              </w:rPr>
            </w:pPr>
            <w:r>
              <w:rPr>
                <w:rFonts w:ascii="Palatino Linotype" w:eastAsia="Palatino Linotype" w:hAnsi="Palatino Linotype" w:cs="Palatino Linotype"/>
                <w:b/>
                <w:color w:val="000000"/>
                <w:sz w:val="24"/>
                <w:szCs w:val="24"/>
              </w:rPr>
              <w:t>(M)</w:t>
            </w:r>
          </w:p>
        </w:tc>
        <w:tc>
          <w:tcPr>
            <w:tcW w:w="1802" w:type="dxa"/>
            <w:gridSpan w:val="2"/>
            <w:tcBorders>
              <w:top w:val="single" w:sz="4" w:space="0" w:color="000000"/>
              <w:left w:val="nil"/>
              <w:bottom w:val="single" w:sz="4" w:space="0" w:color="000000"/>
              <w:right w:val="nil"/>
            </w:tcBorders>
            <w:vAlign w:val="center"/>
          </w:tcPr>
          <w:p w14:paraId="0C435265" w14:textId="77777777" w:rsidR="0061768A" w:rsidRDefault="0061768A" w:rsidP="00A31617">
            <w:pPr>
              <w:pBdr>
                <w:top w:val="nil"/>
                <w:left w:val="nil"/>
                <w:bottom w:val="nil"/>
                <w:right w:val="nil"/>
                <w:between w:val="nil"/>
              </w:pBdr>
              <w:spacing w:after="0" w:line="260" w:lineRule="auto"/>
              <w:jc w:val="center"/>
              <w:rPr>
                <w:rFonts w:ascii="Arial" w:eastAsia="Arial" w:hAnsi="Arial" w:cs="Arial"/>
                <w:b/>
                <w:color w:val="000000"/>
                <w:sz w:val="24"/>
                <w:szCs w:val="24"/>
              </w:rPr>
            </w:pPr>
            <w:r>
              <w:rPr>
                <w:rFonts w:ascii="Times New Roman" w:eastAsia="Times New Roman" w:hAnsi="Times New Roman" w:cs="Times New Roman"/>
                <w:b/>
                <w:i/>
                <w:color w:val="000000"/>
                <w:sz w:val="24"/>
                <w:szCs w:val="24"/>
              </w:rPr>
              <w:t>k</w:t>
            </w:r>
            <w:r>
              <w:rPr>
                <w:rFonts w:ascii="Times New Roman" w:eastAsia="Times New Roman" w:hAnsi="Times New Roman" w:cs="Times New Roman"/>
                <w:b/>
                <w:color w:val="000000"/>
                <w:sz w:val="24"/>
                <w:szCs w:val="24"/>
                <w:vertAlign w:val="subscript"/>
              </w:rPr>
              <w:t>cat</w:t>
            </w:r>
            <w:r>
              <w:rPr>
                <w:rFonts w:ascii="Times New Roman" w:eastAsia="Times New Roman" w:hAnsi="Times New Roman" w:cs="Times New Roman"/>
                <w:b/>
                <w:color w:val="000000"/>
                <w:sz w:val="24"/>
                <w:szCs w:val="24"/>
              </w:rPr>
              <w:t>/ K</w:t>
            </w:r>
            <w:r>
              <w:rPr>
                <w:rFonts w:ascii="Times New Roman" w:eastAsia="Times New Roman" w:hAnsi="Times New Roman" w:cs="Times New Roman"/>
                <w:b/>
                <w:color w:val="000000"/>
                <w:sz w:val="24"/>
                <w:szCs w:val="24"/>
                <w:vertAlign w:val="subscript"/>
              </w:rPr>
              <w:t>m</w:t>
            </w:r>
          </w:p>
          <w:p w14:paraId="0DBC9B73" w14:textId="77777777" w:rsidR="0061768A" w:rsidRDefault="0061768A" w:rsidP="00A31617">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Palatino Linotype" w:eastAsia="Palatino Linotype" w:hAnsi="Palatino Linotype" w:cs="Palatino Linotype"/>
                <w:b/>
                <w:color w:val="000000"/>
                <w:sz w:val="24"/>
                <w:szCs w:val="24"/>
              </w:rPr>
              <w:t>(M</w:t>
            </w:r>
            <w:r>
              <w:rPr>
                <w:rFonts w:ascii="Palatino Linotype" w:eastAsia="Palatino Linotype" w:hAnsi="Palatino Linotype" w:cs="Palatino Linotype"/>
                <w:b/>
                <w:color w:val="000000"/>
                <w:sz w:val="24"/>
                <w:szCs w:val="24"/>
                <w:vertAlign w:val="superscript"/>
              </w:rPr>
              <w:t>-1</w:t>
            </w:r>
            <w:r>
              <w:rPr>
                <w:rFonts w:ascii="Palatino Linotype" w:eastAsia="Palatino Linotype" w:hAnsi="Palatino Linotype" w:cs="Palatino Linotype"/>
                <w:b/>
                <w:color w:val="000000"/>
                <w:sz w:val="24"/>
                <w:szCs w:val="24"/>
              </w:rPr>
              <w:t>s</w:t>
            </w:r>
            <w:r>
              <w:rPr>
                <w:rFonts w:ascii="Palatino Linotype" w:eastAsia="Palatino Linotype" w:hAnsi="Palatino Linotype" w:cs="Palatino Linotype"/>
                <w:b/>
                <w:color w:val="000000"/>
                <w:sz w:val="24"/>
                <w:szCs w:val="24"/>
                <w:vertAlign w:val="superscript"/>
              </w:rPr>
              <w:t>-1</w:t>
            </w:r>
            <w:r>
              <w:rPr>
                <w:rFonts w:ascii="Palatino Linotype" w:eastAsia="Palatino Linotype" w:hAnsi="Palatino Linotype" w:cs="Palatino Linotype"/>
                <w:b/>
                <w:color w:val="000000"/>
                <w:sz w:val="24"/>
                <w:szCs w:val="24"/>
              </w:rPr>
              <w:t>)</w:t>
            </w:r>
          </w:p>
        </w:tc>
      </w:tr>
      <w:tr w:rsidR="0061768A" w14:paraId="5A4A07C7" w14:textId="77777777" w:rsidTr="00886D9D">
        <w:trPr>
          <w:trHeight w:val="340"/>
        </w:trPr>
        <w:tc>
          <w:tcPr>
            <w:tcW w:w="2218" w:type="dxa"/>
            <w:tcBorders>
              <w:top w:val="nil"/>
              <w:left w:val="nil"/>
              <w:bottom w:val="nil"/>
              <w:right w:val="nil"/>
            </w:tcBorders>
            <w:vAlign w:val="center"/>
          </w:tcPr>
          <w:p w14:paraId="14EEFE87"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Wild-type</w:t>
            </w:r>
          </w:p>
        </w:tc>
        <w:tc>
          <w:tcPr>
            <w:tcW w:w="2219" w:type="dxa"/>
            <w:tcBorders>
              <w:top w:val="nil"/>
              <w:left w:val="nil"/>
              <w:bottom w:val="nil"/>
              <w:right w:val="nil"/>
            </w:tcBorders>
            <w:vAlign w:val="center"/>
          </w:tcPr>
          <w:p w14:paraId="2FA737AB"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0.19 ± 0.03</w:t>
            </w:r>
          </w:p>
        </w:tc>
        <w:tc>
          <w:tcPr>
            <w:tcW w:w="1410" w:type="dxa"/>
            <w:tcBorders>
              <w:top w:val="nil"/>
              <w:left w:val="nil"/>
              <w:bottom w:val="nil"/>
              <w:right w:val="nil"/>
            </w:tcBorders>
            <w:vAlign w:val="center"/>
          </w:tcPr>
          <w:p w14:paraId="3D0F5E8F"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0.5 ± 0.1</w:t>
            </w:r>
          </w:p>
        </w:tc>
        <w:tc>
          <w:tcPr>
            <w:tcW w:w="1941" w:type="dxa"/>
            <w:tcBorders>
              <w:top w:val="nil"/>
              <w:left w:val="nil"/>
              <w:bottom w:val="nil"/>
              <w:right w:val="nil"/>
            </w:tcBorders>
            <w:vAlign w:val="center"/>
          </w:tcPr>
          <w:p w14:paraId="11AB59B6"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0.45 ± 0.09</w:t>
            </w:r>
          </w:p>
        </w:tc>
        <w:tc>
          <w:tcPr>
            <w:tcW w:w="237" w:type="dxa"/>
            <w:gridSpan w:val="2"/>
            <w:tcBorders>
              <w:top w:val="nil"/>
              <w:left w:val="nil"/>
              <w:bottom w:val="nil"/>
              <w:right w:val="nil"/>
            </w:tcBorders>
            <w:vAlign w:val="center"/>
          </w:tcPr>
          <w:p w14:paraId="2F7B07C7"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1DE63A48"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8.1 ± 1.7</w:t>
            </w:r>
          </w:p>
        </w:tc>
        <w:tc>
          <w:tcPr>
            <w:tcW w:w="1941" w:type="dxa"/>
            <w:tcBorders>
              <w:top w:val="nil"/>
              <w:left w:val="nil"/>
              <w:bottom w:val="nil"/>
              <w:right w:val="nil"/>
            </w:tcBorders>
            <w:vAlign w:val="center"/>
          </w:tcPr>
          <w:p w14:paraId="24569F98"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(0.5 ± 0.1) ×10</w:t>
            </w:r>
            <w:r w:rsidRPr="00886D9D">
              <w:rPr>
                <w:rFonts w:ascii="Times New Roman" w:eastAsia="Times New Roman" w:hAnsi="Times New Roman" w:cs="Times New Roman"/>
                <w:color w:val="000000"/>
                <w:sz w:val="22"/>
                <w:vertAlign w:val="superscript"/>
              </w:rPr>
              <w:t>-3</w:t>
            </w:r>
          </w:p>
        </w:tc>
        <w:tc>
          <w:tcPr>
            <w:tcW w:w="1802" w:type="dxa"/>
            <w:gridSpan w:val="2"/>
            <w:tcBorders>
              <w:top w:val="nil"/>
              <w:left w:val="nil"/>
              <w:bottom w:val="nil"/>
              <w:right w:val="nil"/>
            </w:tcBorders>
            <w:vAlign w:val="center"/>
          </w:tcPr>
          <w:p w14:paraId="2A354FFB"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(19.0 ± 3.0) ×10</w:t>
            </w:r>
            <w:r w:rsidRPr="00886D9D">
              <w:rPr>
                <w:rFonts w:ascii="Times New Roman" w:eastAsia="Times New Roman" w:hAnsi="Times New Roman" w:cs="Times New Roman"/>
                <w:color w:val="000000"/>
                <w:sz w:val="22"/>
                <w:vertAlign w:val="superscript"/>
              </w:rPr>
              <w:t>3</w:t>
            </w:r>
          </w:p>
        </w:tc>
      </w:tr>
      <w:tr w:rsidR="0061768A" w14:paraId="0DD8557E" w14:textId="77777777" w:rsidTr="00886D9D">
        <w:trPr>
          <w:trHeight w:val="283"/>
        </w:trPr>
        <w:tc>
          <w:tcPr>
            <w:tcW w:w="2218" w:type="dxa"/>
            <w:tcBorders>
              <w:top w:val="nil"/>
              <w:left w:val="nil"/>
              <w:bottom w:val="nil"/>
              <w:right w:val="nil"/>
            </w:tcBorders>
            <w:vAlign w:val="center"/>
          </w:tcPr>
          <w:p w14:paraId="651954F4" w14:textId="77777777" w:rsidR="0061768A" w:rsidRPr="00886D9D" w:rsidRDefault="0061768A"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A125S</w:t>
            </w:r>
          </w:p>
        </w:tc>
        <w:tc>
          <w:tcPr>
            <w:tcW w:w="2219" w:type="dxa"/>
            <w:tcBorders>
              <w:top w:val="nil"/>
              <w:left w:val="nil"/>
              <w:bottom w:val="nil"/>
              <w:right w:val="nil"/>
            </w:tcBorders>
            <w:vAlign w:val="center"/>
          </w:tcPr>
          <w:p w14:paraId="17DCF18E" w14:textId="77777777" w:rsidR="0061768A" w:rsidRPr="00886D9D" w:rsidRDefault="0061768A"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0.14 ± 0.02</w:t>
            </w:r>
          </w:p>
        </w:tc>
        <w:tc>
          <w:tcPr>
            <w:tcW w:w="1410" w:type="dxa"/>
            <w:tcBorders>
              <w:top w:val="nil"/>
              <w:left w:val="nil"/>
              <w:bottom w:val="nil"/>
              <w:right w:val="nil"/>
            </w:tcBorders>
            <w:vAlign w:val="center"/>
          </w:tcPr>
          <w:p w14:paraId="122B910E" w14:textId="58B963AB" w:rsidR="0061768A" w:rsidRPr="00886D9D" w:rsidRDefault="0061768A"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0.6 ± 0.1</w:t>
            </w:r>
          </w:p>
        </w:tc>
        <w:tc>
          <w:tcPr>
            <w:tcW w:w="1941" w:type="dxa"/>
            <w:tcBorders>
              <w:top w:val="nil"/>
              <w:left w:val="nil"/>
              <w:bottom w:val="nil"/>
              <w:right w:val="nil"/>
            </w:tcBorders>
            <w:vAlign w:val="center"/>
          </w:tcPr>
          <w:p w14:paraId="2C688FF7" w14:textId="77777777" w:rsidR="0061768A" w:rsidRPr="00886D9D" w:rsidRDefault="0061768A"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0.24 ± 0.03</w:t>
            </w:r>
          </w:p>
        </w:tc>
        <w:tc>
          <w:tcPr>
            <w:tcW w:w="237" w:type="dxa"/>
            <w:gridSpan w:val="2"/>
            <w:tcBorders>
              <w:top w:val="nil"/>
              <w:left w:val="nil"/>
              <w:bottom w:val="nil"/>
              <w:right w:val="nil"/>
            </w:tcBorders>
            <w:vAlign w:val="center"/>
          </w:tcPr>
          <w:p w14:paraId="2448FC3F"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1F01C80B"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941" w:type="dxa"/>
            <w:tcBorders>
              <w:top w:val="nil"/>
              <w:left w:val="nil"/>
              <w:bottom w:val="nil"/>
              <w:right w:val="nil"/>
            </w:tcBorders>
            <w:vAlign w:val="center"/>
          </w:tcPr>
          <w:p w14:paraId="22640898"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802" w:type="dxa"/>
            <w:gridSpan w:val="2"/>
            <w:tcBorders>
              <w:top w:val="nil"/>
              <w:left w:val="nil"/>
              <w:bottom w:val="nil"/>
              <w:right w:val="nil"/>
            </w:tcBorders>
            <w:vAlign w:val="center"/>
          </w:tcPr>
          <w:p w14:paraId="72AA6457"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r>
      <w:tr w:rsidR="0061768A" w14:paraId="3748B857" w14:textId="77777777" w:rsidTr="00886D9D">
        <w:trPr>
          <w:trHeight w:val="340"/>
        </w:trPr>
        <w:tc>
          <w:tcPr>
            <w:tcW w:w="2218" w:type="dxa"/>
            <w:tcBorders>
              <w:top w:val="nil"/>
              <w:left w:val="nil"/>
              <w:bottom w:val="nil"/>
              <w:right w:val="nil"/>
            </w:tcBorders>
            <w:vAlign w:val="center"/>
          </w:tcPr>
          <w:p w14:paraId="3F548E3A" w14:textId="77777777" w:rsidR="0061768A" w:rsidRPr="00886D9D" w:rsidRDefault="0061768A"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A126T</w:t>
            </w:r>
          </w:p>
        </w:tc>
        <w:tc>
          <w:tcPr>
            <w:tcW w:w="2219" w:type="dxa"/>
            <w:tcBorders>
              <w:top w:val="nil"/>
              <w:left w:val="nil"/>
              <w:bottom w:val="nil"/>
              <w:right w:val="nil"/>
            </w:tcBorders>
            <w:vAlign w:val="center"/>
          </w:tcPr>
          <w:p w14:paraId="29E11D8A" w14:textId="77777777" w:rsidR="0061768A" w:rsidRPr="00886D9D" w:rsidRDefault="0061768A"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0.09 ± 0.03</w:t>
            </w:r>
          </w:p>
        </w:tc>
        <w:tc>
          <w:tcPr>
            <w:tcW w:w="1410" w:type="dxa"/>
            <w:tcBorders>
              <w:top w:val="nil"/>
              <w:left w:val="nil"/>
              <w:bottom w:val="nil"/>
              <w:right w:val="nil"/>
            </w:tcBorders>
            <w:vAlign w:val="center"/>
          </w:tcPr>
          <w:p w14:paraId="3C370223" w14:textId="1528C3A0" w:rsidR="0061768A" w:rsidRPr="00886D9D" w:rsidRDefault="0061768A"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0.6 ± 0.1</w:t>
            </w:r>
          </w:p>
        </w:tc>
        <w:tc>
          <w:tcPr>
            <w:tcW w:w="1941" w:type="dxa"/>
            <w:tcBorders>
              <w:top w:val="nil"/>
              <w:left w:val="nil"/>
              <w:bottom w:val="nil"/>
              <w:right w:val="nil"/>
            </w:tcBorders>
            <w:vAlign w:val="center"/>
          </w:tcPr>
          <w:p w14:paraId="2559CBBD" w14:textId="77777777" w:rsidR="0061768A" w:rsidRPr="00886D9D" w:rsidRDefault="0061768A"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0.15 ± 0.06</w:t>
            </w:r>
          </w:p>
        </w:tc>
        <w:tc>
          <w:tcPr>
            <w:tcW w:w="237" w:type="dxa"/>
            <w:gridSpan w:val="2"/>
            <w:tcBorders>
              <w:top w:val="nil"/>
              <w:left w:val="nil"/>
              <w:bottom w:val="nil"/>
              <w:right w:val="nil"/>
            </w:tcBorders>
            <w:vAlign w:val="center"/>
          </w:tcPr>
          <w:p w14:paraId="24B81051"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4456C5EC"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941" w:type="dxa"/>
            <w:tcBorders>
              <w:top w:val="nil"/>
              <w:left w:val="nil"/>
              <w:bottom w:val="nil"/>
              <w:right w:val="nil"/>
            </w:tcBorders>
            <w:vAlign w:val="center"/>
          </w:tcPr>
          <w:p w14:paraId="4FF3D38D"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802" w:type="dxa"/>
            <w:gridSpan w:val="2"/>
            <w:tcBorders>
              <w:top w:val="nil"/>
              <w:left w:val="nil"/>
              <w:bottom w:val="nil"/>
              <w:right w:val="nil"/>
            </w:tcBorders>
            <w:vAlign w:val="center"/>
          </w:tcPr>
          <w:p w14:paraId="58079E17"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r>
      <w:tr w:rsidR="0061768A" w14:paraId="6EDEF679" w14:textId="77777777" w:rsidTr="00886D9D">
        <w:trPr>
          <w:trHeight w:val="340"/>
        </w:trPr>
        <w:tc>
          <w:tcPr>
            <w:tcW w:w="2218" w:type="dxa"/>
            <w:tcBorders>
              <w:top w:val="nil"/>
              <w:left w:val="nil"/>
              <w:bottom w:val="nil"/>
              <w:right w:val="nil"/>
            </w:tcBorders>
            <w:vAlign w:val="center"/>
          </w:tcPr>
          <w:p w14:paraId="7BD4AF3A" w14:textId="77777777" w:rsidR="0061768A" w:rsidRPr="00886D9D" w:rsidRDefault="0061768A"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A125S-A126T</w:t>
            </w:r>
          </w:p>
        </w:tc>
        <w:tc>
          <w:tcPr>
            <w:tcW w:w="2219" w:type="dxa"/>
            <w:tcBorders>
              <w:top w:val="nil"/>
              <w:left w:val="nil"/>
              <w:bottom w:val="nil"/>
              <w:right w:val="nil"/>
            </w:tcBorders>
            <w:vAlign w:val="center"/>
          </w:tcPr>
          <w:p w14:paraId="29534B2B"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410" w:type="dxa"/>
            <w:tcBorders>
              <w:top w:val="nil"/>
              <w:left w:val="nil"/>
              <w:bottom w:val="nil"/>
              <w:right w:val="nil"/>
            </w:tcBorders>
            <w:vAlign w:val="center"/>
          </w:tcPr>
          <w:p w14:paraId="7B777746"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941" w:type="dxa"/>
            <w:tcBorders>
              <w:top w:val="nil"/>
              <w:left w:val="nil"/>
              <w:bottom w:val="nil"/>
              <w:right w:val="nil"/>
            </w:tcBorders>
            <w:vAlign w:val="center"/>
          </w:tcPr>
          <w:p w14:paraId="3127C3A6"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237" w:type="dxa"/>
            <w:gridSpan w:val="2"/>
            <w:tcBorders>
              <w:top w:val="nil"/>
              <w:left w:val="nil"/>
              <w:bottom w:val="nil"/>
              <w:right w:val="nil"/>
            </w:tcBorders>
            <w:vAlign w:val="center"/>
          </w:tcPr>
          <w:p w14:paraId="7EA6ABBC"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5B17485A"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941" w:type="dxa"/>
            <w:tcBorders>
              <w:top w:val="nil"/>
              <w:left w:val="nil"/>
              <w:bottom w:val="nil"/>
              <w:right w:val="nil"/>
            </w:tcBorders>
            <w:vAlign w:val="center"/>
          </w:tcPr>
          <w:p w14:paraId="273F84AE"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802" w:type="dxa"/>
            <w:gridSpan w:val="2"/>
            <w:tcBorders>
              <w:top w:val="nil"/>
              <w:left w:val="nil"/>
              <w:bottom w:val="nil"/>
              <w:right w:val="nil"/>
            </w:tcBorders>
            <w:vAlign w:val="center"/>
          </w:tcPr>
          <w:p w14:paraId="4AD1D4D6"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r>
      <w:tr w:rsidR="0061768A" w14:paraId="493932C6" w14:textId="77777777" w:rsidTr="00886D9D">
        <w:trPr>
          <w:trHeight w:val="340"/>
        </w:trPr>
        <w:tc>
          <w:tcPr>
            <w:tcW w:w="2218" w:type="dxa"/>
            <w:tcBorders>
              <w:top w:val="nil"/>
              <w:left w:val="nil"/>
              <w:bottom w:val="nil"/>
              <w:right w:val="nil"/>
            </w:tcBorders>
            <w:vAlign w:val="center"/>
          </w:tcPr>
          <w:p w14:paraId="7AA26CE6" w14:textId="77777777" w:rsidR="0061768A" w:rsidRPr="00886D9D" w:rsidRDefault="0061768A" w:rsidP="00886D9D">
            <w:pPr>
              <w:pBdr>
                <w:top w:val="nil"/>
                <w:left w:val="nil"/>
                <w:bottom w:val="nil"/>
                <w:right w:val="nil"/>
                <w:between w:val="nil"/>
              </w:pBdr>
              <w:spacing w:line="240" w:lineRule="auto"/>
              <w:ind w:left="-142" w:right="-143"/>
              <w:jc w:val="center"/>
              <w:rPr>
                <w:rFonts w:ascii="Palatino Linotype" w:eastAsia="Palatino Linotype" w:hAnsi="Palatino Linotype" w:cs="Palatino Linotype"/>
                <w:color w:val="000000"/>
                <w:sz w:val="22"/>
              </w:rPr>
            </w:pPr>
            <w:r w:rsidRPr="00886D9D">
              <w:rPr>
                <w:rFonts w:ascii="Times New Roman" w:eastAsia="Times New Roman" w:hAnsi="Times New Roman" w:cs="Times New Roman"/>
                <w:color w:val="000000"/>
                <w:sz w:val="22"/>
              </w:rPr>
              <w:t>H440A</w:t>
            </w:r>
          </w:p>
        </w:tc>
        <w:tc>
          <w:tcPr>
            <w:tcW w:w="2219" w:type="dxa"/>
            <w:tcBorders>
              <w:top w:val="nil"/>
              <w:left w:val="nil"/>
              <w:bottom w:val="nil"/>
              <w:right w:val="nil"/>
            </w:tcBorders>
            <w:vAlign w:val="center"/>
          </w:tcPr>
          <w:p w14:paraId="4438B7F4"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410" w:type="dxa"/>
            <w:tcBorders>
              <w:top w:val="nil"/>
              <w:left w:val="nil"/>
              <w:bottom w:val="nil"/>
              <w:right w:val="nil"/>
            </w:tcBorders>
            <w:vAlign w:val="center"/>
          </w:tcPr>
          <w:p w14:paraId="4EF5E3FB"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941" w:type="dxa"/>
            <w:tcBorders>
              <w:top w:val="nil"/>
              <w:left w:val="nil"/>
              <w:bottom w:val="nil"/>
              <w:right w:val="nil"/>
            </w:tcBorders>
            <w:vAlign w:val="center"/>
          </w:tcPr>
          <w:p w14:paraId="4A37F3F1"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237" w:type="dxa"/>
            <w:gridSpan w:val="2"/>
            <w:tcBorders>
              <w:top w:val="nil"/>
              <w:left w:val="nil"/>
              <w:bottom w:val="nil"/>
              <w:right w:val="nil"/>
            </w:tcBorders>
            <w:vAlign w:val="center"/>
          </w:tcPr>
          <w:p w14:paraId="22AD8AF3"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76B851BC"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941" w:type="dxa"/>
            <w:tcBorders>
              <w:top w:val="nil"/>
              <w:left w:val="nil"/>
              <w:bottom w:val="nil"/>
              <w:right w:val="nil"/>
            </w:tcBorders>
            <w:vAlign w:val="center"/>
          </w:tcPr>
          <w:p w14:paraId="182481C0"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802" w:type="dxa"/>
            <w:gridSpan w:val="2"/>
            <w:tcBorders>
              <w:top w:val="nil"/>
              <w:left w:val="nil"/>
              <w:bottom w:val="nil"/>
              <w:right w:val="nil"/>
            </w:tcBorders>
            <w:vAlign w:val="center"/>
          </w:tcPr>
          <w:p w14:paraId="4B925E51"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r>
      <w:tr w:rsidR="0061768A" w14:paraId="607145FF" w14:textId="77777777" w:rsidTr="00886D9D">
        <w:trPr>
          <w:trHeight w:val="340"/>
        </w:trPr>
        <w:tc>
          <w:tcPr>
            <w:tcW w:w="2218" w:type="dxa"/>
            <w:tcBorders>
              <w:top w:val="nil"/>
              <w:left w:val="nil"/>
              <w:bottom w:val="nil"/>
              <w:right w:val="nil"/>
            </w:tcBorders>
            <w:vAlign w:val="center"/>
          </w:tcPr>
          <w:p w14:paraId="325DBE9B" w14:textId="77777777" w:rsidR="0061768A" w:rsidRPr="00886D9D" w:rsidRDefault="0061768A"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N484A</w:t>
            </w:r>
          </w:p>
        </w:tc>
        <w:tc>
          <w:tcPr>
            <w:tcW w:w="2219" w:type="dxa"/>
            <w:tcBorders>
              <w:top w:val="nil"/>
              <w:left w:val="nil"/>
              <w:bottom w:val="nil"/>
              <w:right w:val="nil"/>
            </w:tcBorders>
            <w:vAlign w:val="center"/>
          </w:tcPr>
          <w:p w14:paraId="516610A2" w14:textId="0CBF7FFD"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410" w:type="dxa"/>
            <w:tcBorders>
              <w:top w:val="nil"/>
              <w:left w:val="nil"/>
              <w:bottom w:val="nil"/>
              <w:right w:val="nil"/>
            </w:tcBorders>
            <w:vAlign w:val="center"/>
          </w:tcPr>
          <w:p w14:paraId="5398E5E6"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941" w:type="dxa"/>
            <w:tcBorders>
              <w:top w:val="nil"/>
              <w:left w:val="nil"/>
              <w:bottom w:val="nil"/>
              <w:right w:val="nil"/>
            </w:tcBorders>
            <w:vAlign w:val="center"/>
          </w:tcPr>
          <w:p w14:paraId="2BB89A99" w14:textId="1BAE97DC" w:rsidR="0061768A" w:rsidRPr="00886D9D" w:rsidRDefault="002E2D87"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237" w:type="dxa"/>
            <w:gridSpan w:val="2"/>
            <w:tcBorders>
              <w:top w:val="nil"/>
              <w:left w:val="nil"/>
              <w:bottom w:val="nil"/>
              <w:right w:val="nil"/>
            </w:tcBorders>
            <w:vAlign w:val="center"/>
          </w:tcPr>
          <w:p w14:paraId="472A19DC"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352EE111"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941" w:type="dxa"/>
            <w:tcBorders>
              <w:top w:val="nil"/>
              <w:left w:val="nil"/>
              <w:bottom w:val="nil"/>
              <w:right w:val="nil"/>
            </w:tcBorders>
            <w:vAlign w:val="center"/>
          </w:tcPr>
          <w:p w14:paraId="627D2257"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802" w:type="dxa"/>
            <w:gridSpan w:val="2"/>
            <w:tcBorders>
              <w:top w:val="nil"/>
              <w:left w:val="nil"/>
              <w:bottom w:val="nil"/>
              <w:right w:val="nil"/>
            </w:tcBorders>
            <w:vAlign w:val="center"/>
          </w:tcPr>
          <w:p w14:paraId="759B4349"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r>
      <w:tr w:rsidR="00702526" w14:paraId="7AB34563" w14:textId="77777777" w:rsidTr="00886D9D">
        <w:trPr>
          <w:trHeight w:val="340"/>
        </w:trPr>
        <w:tc>
          <w:tcPr>
            <w:tcW w:w="2218" w:type="dxa"/>
            <w:tcBorders>
              <w:top w:val="nil"/>
              <w:left w:val="nil"/>
              <w:bottom w:val="nil"/>
              <w:right w:val="nil"/>
            </w:tcBorders>
            <w:vAlign w:val="center"/>
          </w:tcPr>
          <w:p w14:paraId="64A8DEBB" w14:textId="739061F7" w:rsidR="00702526" w:rsidRPr="00886D9D" w:rsidRDefault="00702526"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N120V</w:t>
            </w:r>
          </w:p>
        </w:tc>
        <w:tc>
          <w:tcPr>
            <w:tcW w:w="2219" w:type="dxa"/>
            <w:tcBorders>
              <w:top w:val="nil"/>
              <w:left w:val="nil"/>
              <w:bottom w:val="nil"/>
              <w:right w:val="nil"/>
            </w:tcBorders>
            <w:vAlign w:val="center"/>
          </w:tcPr>
          <w:p w14:paraId="3D759090" w14:textId="46C1B800" w:rsidR="00702526" w:rsidRPr="00886D9D" w:rsidRDefault="00702526"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410" w:type="dxa"/>
            <w:tcBorders>
              <w:top w:val="nil"/>
              <w:left w:val="nil"/>
              <w:bottom w:val="nil"/>
              <w:right w:val="nil"/>
            </w:tcBorders>
            <w:vAlign w:val="center"/>
          </w:tcPr>
          <w:p w14:paraId="6237BBFA" w14:textId="60363C27" w:rsidR="00702526" w:rsidRPr="00886D9D" w:rsidRDefault="002E2D87"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941" w:type="dxa"/>
            <w:tcBorders>
              <w:top w:val="nil"/>
              <w:left w:val="nil"/>
              <w:bottom w:val="nil"/>
              <w:right w:val="nil"/>
            </w:tcBorders>
            <w:vAlign w:val="center"/>
          </w:tcPr>
          <w:p w14:paraId="0F335398" w14:textId="1F2B6E61" w:rsidR="00702526" w:rsidRPr="00886D9D" w:rsidRDefault="002E2D87"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237" w:type="dxa"/>
            <w:gridSpan w:val="2"/>
            <w:tcBorders>
              <w:top w:val="nil"/>
              <w:left w:val="nil"/>
              <w:bottom w:val="nil"/>
              <w:right w:val="nil"/>
            </w:tcBorders>
            <w:vAlign w:val="center"/>
          </w:tcPr>
          <w:p w14:paraId="3F1AA5AB" w14:textId="77777777" w:rsidR="00702526" w:rsidRPr="00886D9D" w:rsidRDefault="00702526"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7C52547A" w14:textId="1450BCE6" w:rsidR="00702526" w:rsidRPr="00886D9D" w:rsidRDefault="00702526"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941" w:type="dxa"/>
            <w:tcBorders>
              <w:top w:val="nil"/>
              <w:left w:val="nil"/>
              <w:bottom w:val="nil"/>
              <w:right w:val="nil"/>
            </w:tcBorders>
            <w:vAlign w:val="center"/>
          </w:tcPr>
          <w:p w14:paraId="7D7FD7D5" w14:textId="140497C9" w:rsidR="00702526" w:rsidRPr="00886D9D" w:rsidRDefault="002E2D87"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802" w:type="dxa"/>
            <w:gridSpan w:val="2"/>
            <w:tcBorders>
              <w:top w:val="nil"/>
              <w:left w:val="nil"/>
              <w:bottom w:val="nil"/>
              <w:right w:val="nil"/>
            </w:tcBorders>
            <w:vAlign w:val="center"/>
          </w:tcPr>
          <w:p w14:paraId="2C880EFA" w14:textId="0F3FAABA" w:rsidR="00702526" w:rsidRPr="00886D9D" w:rsidRDefault="002E2D87"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r>
      <w:tr w:rsidR="00702526" w14:paraId="3324BF80" w14:textId="77777777" w:rsidTr="00886D9D">
        <w:trPr>
          <w:trHeight w:val="340"/>
        </w:trPr>
        <w:tc>
          <w:tcPr>
            <w:tcW w:w="2218" w:type="dxa"/>
            <w:tcBorders>
              <w:top w:val="nil"/>
              <w:left w:val="nil"/>
              <w:bottom w:val="nil"/>
              <w:right w:val="nil"/>
            </w:tcBorders>
            <w:vAlign w:val="center"/>
          </w:tcPr>
          <w:p w14:paraId="360DDD55" w14:textId="42D71EA6" w:rsidR="00702526" w:rsidRPr="00886D9D" w:rsidRDefault="00702526" w:rsidP="00886D9D">
            <w:pPr>
              <w:pBdr>
                <w:top w:val="nil"/>
                <w:left w:val="nil"/>
                <w:bottom w:val="nil"/>
                <w:right w:val="nil"/>
                <w:between w:val="nil"/>
              </w:pBdr>
              <w:spacing w:line="240" w:lineRule="auto"/>
              <w:ind w:left="-142" w:right="-143"/>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N120Y</w:t>
            </w:r>
          </w:p>
        </w:tc>
        <w:tc>
          <w:tcPr>
            <w:tcW w:w="2219" w:type="dxa"/>
            <w:tcBorders>
              <w:top w:val="nil"/>
              <w:left w:val="nil"/>
              <w:bottom w:val="nil"/>
              <w:right w:val="nil"/>
            </w:tcBorders>
            <w:vAlign w:val="center"/>
          </w:tcPr>
          <w:p w14:paraId="4CF0DDC5" w14:textId="68348DA6" w:rsidR="00702526" w:rsidRPr="00886D9D" w:rsidRDefault="00527B1D"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0.15 ± 0.03</w:t>
            </w:r>
          </w:p>
        </w:tc>
        <w:tc>
          <w:tcPr>
            <w:tcW w:w="1410" w:type="dxa"/>
            <w:tcBorders>
              <w:top w:val="nil"/>
              <w:left w:val="nil"/>
              <w:bottom w:val="nil"/>
              <w:right w:val="nil"/>
            </w:tcBorders>
            <w:vAlign w:val="center"/>
          </w:tcPr>
          <w:p w14:paraId="4F78AAE1" w14:textId="6D737D16" w:rsidR="00702526" w:rsidRPr="00886D9D" w:rsidRDefault="00527B1D"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0.7 ± 0.1</w:t>
            </w:r>
          </w:p>
        </w:tc>
        <w:tc>
          <w:tcPr>
            <w:tcW w:w="1941" w:type="dxa"/>
            <w:tcBorders>
              <w:top w:val="nil"/>
              <w:left w:val="nil"/>
              <w:bottom w:val="nil"/>
              <w:right w:val="nil"/>
            </w:tcBorders>
            <w:vAlign w:val="center"/>
          </w:tcPr>
          <w:p w14:paraId="63404B2F" w14:textId="19F8B9F0" w:rsidR="00702526" w:rsidRPr="00886D9D" w:rsidRDefault="00527B1D"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0.22 ± 0.02</w:t>
            </w:r>
          </w:p>
        </w:tc>
        <w:tc>
          <w:tcPr>
            <w:tcW w:w="237" w:type="dxa"/>
            <w:gridSpan w:val="2"/>
            <w:tcBorders>
              <w:top w:val="nil"/>
              <w:left w:val="nil"/>
              <w:bottom w:val="nil"/>
              <w:right w:val="nil"/>
            </w:tcBorders>
            <w:vAlign w:val="center"/>
          </w:tcPr>
          <w:p w14:paraId="349134EC" w14:textId="77777777" w:rsidR="00702526" w:rsidRPr="00886D9D" w:rsidRDefault="00702526"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41A81C53" w14:textId="6877EC26" w:rsidR="00702526" w:rsidRPr="00886D9D" w:rsidRDefault="00702526"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941" w:type="dxa"/>
            <w:tcBorders>
              <w:top w:val="nil"/>
              <w:left w:val="nil"/>
              <w:bottom w:val="nil"/>
              <w:right w:val="nil"/>
            </w:tcBorders>
            <w:vAlign w:val="center"/>
          </w:tcPr>
          <w:p w14:paraId="695366C7" w14:textId="143FEBBB" w:rsidR="00702526" w:rsidRPr="00886D9D" w:rsidRDefault="002E2D87"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802" w:type="dxa"/>
            <w:gridSpan w:val="2"/>
            <w:tcBorders>
              <w:top w:val="nil"/>
              <w:left w:val="nil"/>
              <w:bottom w:val="nil"/>
              <w:right w:val="nil"/>
            </w:tcBorders>
            <w:vAlign w:val="center"/>
          </w:tcPr>
          <w:p w14:paraId="3F9ADD33" w14:textId="5B9C3F94" w:rsidR="00702526" w:rsidRPr="00886D9D" w:rsidRDefault="002E2D87"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r>
      <w:tr w:rsidR="00702526" w14:paraId="40769D04" w14:textId="77777777" w:rsidTr="00886D9D">
        <w:trPr>
          <w:trHeight w:val="242"/>
        </w:trPr>
        <w:tc>
          <w:tcPr>
            <w:tcW w:w="2218" w:type="dxa"/>
            <w:tcBorders>
              <w:top w:val="nil"/>
              <w:left w:val="nil"/>
              <w:bottom w:val="nil"/>
              <w:right w:val="nil"/>
            </w:tcBorders>
            <w:vAlign w:val="center"/>
          </w:tcPr>
          <w:p w14:paraId="4D1C5000" w14:textId="77920552" w:rsidR="00702526" w:rsidRPr="00886D9D" w:rsidRDefault="00702526" w:rsidP="00886D9D">
            <w:pPr>
              <w:pBdr>
                <w:top w:val="nil"/>
                <w:left w:val="nil"/>
                <w:bottom w:val="nil"/>
                <w:right w:val="nil"/>
                <w:between w:val="nil"/>
              </w:pBdr>
              <w:spacing w:line="240" w:lineRule="auto"/>
              <w:ind w:left="-142" w:right="-152"/>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N120C</w:t>
            </w:r>
          </w:p>
        </w:tc>
        <w:tc>
          <w:tcPr>
            <w:tcW w:w="2219" w:type="dxa"/>
            <w:tcBorders>
              <w:top w:val="nil"/>
              <w:left w:val="nil"/>
              <w:bottom w:val="nil"/>
              <w:right w:val="nil"/>
            </w:tcBorders>
            <w:vAlign w:val="center"/>
          </w:tcPr>
          <w:p w14:paraId="5235F168" w14:textId="5215B47B" w:rsidR="00702526" w:rsidRPr="00886D9D" w:rsidRDefault="00527B1D"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0.29 ± 0.05</w:t>
            </w:r>
          </w:p>
        </w:tc>
        <w:tc>
          <w:tcPr>
            <w:tcW w:w="1410" w:type="dxa"/>
            <w:tcBorders>
              <w:top w:val="nil"/>
              <w:left w:val="nil"/>
              <w:bottom w:val="nil"/>
              <w:right w:val="nil"/>
            </w:tcBorders>
            <w:vAlign w:val="center"/>
          </w:tcPr>
          <w:p w14:paraId="7A7B01B6" w14:textId="4A1DEA1D" w:rsidR="00702526" w:rsidRPr="00886D9D" w:rsidRDefault="00527B1D"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0.9 ± 0.2</w:t>
            </w:r>
          </w:p>
        </w:tc>
        <w:tc>
          <w:tcPr>
            <w:tcW w:w="1941" w:type="dxa"/>
            <w:tcBorders>
              <w:top w:val="nil"/>
              <w:left w:val="nil"/>
              <w:bottom w:val="nil"/>
              <w:right w:val="nil"/>
            </w:tcBorders>
            <w:vAlign w:val="center"/>
          </w:tcPr>
          <w:p w14:paraId="5BFDA8A3" w14:textId="37802049" w:rsidR="00702526" w:rsidRPr="00886D9D" w:rsidRDefault="00527B1D"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0.34 ± 0.07</w:t>
            </w:r>
          </w:p>
        </w:tc>
        <w:tc>
          <w:tcPr>
            <w:tcW w:w="237" w:type="dxa"/>
            <w:gridSpan w:val="2"/>
            <w:tcBorders>
              <w:top w:val="nil"/>
              <w:left w:val="nil"/>
              <w:bottom w:val="nil"/>
              <w:right w:val="nil"/>
            </w:tcBorders>
            <w:vAlign w:val="center"/>
          </w:tcPr>
          <w:p w14:paraId="2D3B696E" w14:textId="77777777" w:rsidR="00702526" w:rsidRPr="00886D9D" w:rsidRDefault="00702526"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5B48703C" w14:textId="43599DAA" w:rsidR="00702526" w:rsidRPr="00886D9D" w:rsidRDefault="00702526"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ND</w:t>
            </w:r>
          </w:p>
        </w:tc>
        <w:tc>
          <w:tcPr>
            <w:tcW w:w="1941" w:type="dxa"/>
            <w:tcBorders>
              <w:top w:val="nil"/>
              <w:left w:val="nil"/>
              <w:bottom w:val="nil"/>
              <w:right w:val="nil"/>
            </w:tcBorders>
            <w:vAlign w:val="center"/>
          </w:tcPr>
          <w:p w14:paraId="05068E62" w14:textId="73432C0A" w:rsidR="00702526" w:rsidRPr="00886D9D" w:rsidRDefault="002E2D87"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c>
          <w:tcPr>
            <w:tcW w:w="1802" w:type="dxa"/>
            <w:gridSpan w:val="2"/>
            <w:tcBorders>
              <w:top w:val="nil"/>
              <w:left w:val="nil"/>
              <w:bottom w:val="nil"/>
              <w:right w:val="nil"/>
            </w:tcBorders>
            <w:vAlign w:val="center"/>
          </w:tcPr>
          <w:p w14:paraId="6790FE3F" w14:textId="72FD63EE" w:rsidR="00702526" w:rsidRPr="00886D9D" w:rsidRDefault="002E2D87"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w:t>
            </w:r>
          </w:p>
        </w:tc>
      </w:tr>
      <w:tr w:rsidR="0061768A" w14:paraId="5788AB6B" w14:textId="77777777" w:rsidTr="00886D9D">
        <w:trPr>
          <w:trHeight w:val="367"/>
        </w:trPr>
        <w:tc>
          <w:tcPr>
            <w:tcW w:w="2218" w:type="dxa"/>
            <w:tcBorders>
              <w:top w:val="nil"/>
              <w:left w:val="nil"/>
              <w:bottom w:val="nil"/>
              <w:right w:val="nil"/>
            </w:tcBorders>
            <w:vAlign w:val="center"/>
          </w:tcPr>
          <w:p w14:paraId="749738DA"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Q340A</w:t>
            </w:r>
          </w:p>
        </w:tc>
        <w:tc>
          <w:tcPr>
            <w:tcW w:w="2219" w:type="dxa"/>
            <w:tcBorders>
              <w:top w:val="nil"/>
              <w:left w:val="nil"/>
              <w:bottom w:val="nil"/>
              <w:right w:val="nil"/>
            </w:tcBorders>
            <w:vAlign w:val="center"/>
          </w:tcPr>
          <w:p w14:paraId="686CEEA4"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(0.30 ± 0.04) ×10</w:t>
            </w:r>
            <w:r w:rsidRPr="00886D9D">
              <w:rPr>
                <w:rFonts w:ascii="Times New Roman" w:eastAsia="Times New Roman" w:hAnsi="Times New Roman" w:cs="Times New Roman"/>
                <w:color w:val="000000"/>
                <w:sz w:val="22"/>
                <w:vertAlign w:val="superscript"/>
              </w:rPr>
              <w:t>-2</w:t>
            </w:r>
          </w:p>
        </w:tc>
        <w:tc>
          <w:tcPr>
            <w:tcW w:w="1410" w:type="dxa"/>
            <w:tcBorders>
              <w:top w:val="nil"/>
              <w:left w:val="nil"/>
              <w:bottom w:val="nil"/>
              <w:right w:val="nil"/>
            </w:tcBorders>
            <w:vAlign w:val="center"/>
          </w:tcPr>
          <w:p w14:paraId="360BF5B3"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0.5 ± 0.1</w:t>
            </w:r>
          </w:p>
        </w:tc>
        <w:tc>
          <w:tcPr>
            <w:tcW w:w="1941" w:type="dxa"/>
            <w:tcBorders>
              <w:top w:val="nil"/>
              <w:left w:val="nil"/>
              <w:bottom w:val="nil"/>
              <w:right w:val="nil"/>
            </w:tcBorders>
            <w:vAlign w:val="center"/>
          </w:tcPr>
          <w:p w14:paraId="03DDB1FE"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(0.70 ± 0.04) ×10</w:t>
            </w:r>
            <w:r w:rsidRPr="00886D9D">
              <w:rPr>
                <w:rFonts w:ascii="Times New Roman" w:eastAsia="Times New Roman" w:hAnsi="Times New Roman" w:cs="Times New Roman"/>
                <w:color w:val="000000"/>
                <w:sz w:val="22"/>
                <w:vertAlign w:val="superscript"/>
              </w:rPr>
              <w:t>-2</w:t>
            </w:r>
          </w:p>
        </w:tc>
        <w:tc>
          <w:tcPr>
            <w:tcW w:w="237" w:type="dxa"/>
            <w:gridSpan w:val="2"/>
            <w:tcBorders>
              <w:top w:val="nil"/>
              <w:left w:val="nil"/>
              <w:bottom w:val="nil"/>
              <w:right w:val="nil"/>
            </w:tcBorders>
            <w:vAlign w:val="center"/>
          </w:tcPr>
          <w:p w14:paraId="4801B62A"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04B64C18"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0.6 ± 0.1</w:t>
            </w:r>
          </w:p>
        </w:tc>
        <w:tc>
          <w:tcPr>
            <w:tcW w:w="1941" w:type="dxa"/>
            <w:tcBorders>
              <w:top w:val="nil"/>
              <w:left w:val="nil"/>
              <w:bottom w:val="nil"/>
              <w:right w:val="nil"/>
            </w:tcBorders>
            <w:vAlign w:val="center"/>
          </w:tcPr>
          <w:p w14:paraId="6091D83C"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(1.2 ± 0.1) ×10</w:t>
            </w:r>
            <w:r w:rsidRPr="00886D9D">
              <w:rPr>
                <w:rFonts w:ascii="Times New Roman" w:eastAsia="Times New Roman" w:hAnsi="Times New Roman" w:cs="Times New Roman"/>
                <w:color w:val="000000"/>
                <w:sz w:val="22"/>
                <w:vertAlign w:val="superscript"/>
              </w:rPr>
              <w:t>-3</w:t>
            </w:r>
          </w:p>
        </w:tc>
        <w:tc>
          <w:tcPr>
            <w:tcW w:w="1802" w:type="dxa"/>
            <w:gridSpan w:val="2"/>
            <w:tcBorders>
              <w:top w:val="nil"/>
              <w:left w:val="nil"/>
              <w:bottom w:val="nil"/>
              <w:right w:val="nil"/>
            </w:tcBorders>
            <w:vAlign w:val="center"/>
          </w:tcPr>
          <w:p w14:paraId="56215362"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(0.4 ± 0.1) ×10</w:t>
            </w:r>
            <w:r w:rsidRPr="00886D9D">
              <w:rPr>
                <w:rFonts w:ascii="Times New Roman" w:eastAsia="Times New Roman" w:hAnsi="Times New Roman" w:cs="Times New Roman"/>
                <w:color w:val="000000"/>
                <w:sz w:val="22"/>
                <w:vertAlign w:val="superscript"/>
              </w:rPr>
              <w:t>3</w:t>
            </w:r>
          </w:p>
        </w:tc>
      </w:tr>
      <w:tr w:rsidR="0061768A" w14:paraId="4937B134" w14:textId="77777777" w:rsidTr="00886D9D">
        <w:trPr>
          <w:trHeight w:val="340"/>
        </w:trPr>
        <w:tc>
          <w:tcPr>
            <w:tcW w:w="2218" w:type="dxa"/>
            <w:tcBorders>
              <w:top w:val="nil"/>
              <w:left w:val="nil"/>
              <w:bottom w:val="nil"/>
              <w:right w:val="nil"/>
            </w:tcBorders>
            <w:vAlign w:val="center"/>
          </w:tcPr>
          <w:p w14:paraId="31251964"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Q297A</w:t>
            </w:r>
          </w:p>
        </w:tc>
        <w:tc>
          <w:tcPr>
            <w:tcW w:w="2219" w:type="dxa"/>
            <w:tcBorders>
              <w:top w:val="nil"/>
              <w:left w:val="nil"/>
              <w:bottom w:val="nil"/>
              <w:right w:val="nil"/>
            </w:tcBorders>
            <w:vAlign w:val="center"/>
          </w:tcPr>
          <w:p w14:paraId="774BCBEB"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0.04 ± 0.01</w:t>
            </w:r>
          </w:p>
        </w:tc>
        <w:tc>
          <w:tcPr>
            <w:tcW w:w="1410" w:type="dxa"/>
            <w:tcBorders>
              <w:top w:val="nil"/>
              <w:left w:val="nil"/>
              <w:bottom w:val="nil"/>
              <w:right w:val="nil"/>
            </w:tcBorders>
            <w:vAlign w:val="center"/>
          </w:tcPr>
          <w:p w14:paraId="31DAF839"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0.7 ± 0.1</w:t>
            </w:r>
          </w:p>
        </w:tc>
        <w:tc>
          <w:tcPr>
            <w:tcW w:w="1941" w:type="dxa"/>
            <w:tcBorders>
              <w:top w:val="nil"/>
              <w:left w:val="nil"/>
              <w:bottom w:val="nil"/>
              <w:right w:val="nil"/>
            </w:tcBorders>
            <w:vAlign w:val="center"/>
          </w:tcPr>
          <w:p w14:paraId="3871744E"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0.08 ± 0.01</w:t>
            </w:r>
          </w:p>
        </w:tc>
        <w:tc>
          <w:tcPr>
            <w:tcW w:w="237" w:type="dxa"/>
            <w:gridSpan w:val="2"/>
            <w:tcBorders>
              <w:top w:val="nil"/>
              <w:left w:val="nil"/>
              <w:bottom w:val="nil"/>
              <w:right w:val="nil"/>
            </w:tcBorders>
            <w:vAlign w:val="center"/>
          </w:tcPr>
          <w:p w14:paraId="361532D3"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664B941A"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2.2 ± 0.5</w:t>
            </w:r>
          </w:p>
        </w:tc>
        <w:tc>
          <w:tcPr>
            <w:tcW w:w="1941" w:type="dxa"/>
            <w:tcBorders>
              <w:top w:val="nil"/>
              <w:left w:val="nil"/>
              <w:bottom w:val="nil"/>
              <w:right w:val="nil"/>
            </w:tcBorders>
            <w:vAlign w:val="center"/>
          </w:tcPr>
          <w:p w14:paraId="7C7DA646"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(0.7 ± 0.2) ×10</w:t>
            </w:r>
            <w:r w:rsidRPr="00886D9D">
              <w:rPr>
                <w:rFonts w:ascii="Times New Roman" w:eastAsia="Times New Roman" w:hAnsi="Times New Roman" w:cs="Times New Roman"/>
                <w:color w:val="000000"/>
                <w:sz w:val="22"/>
                <w:vertAlign w:val="superscript"/>
              </w:rPr>
              <w:t>-3</w:t>
            </w:r>
          </w:p>
        </w:tc>
        <w:tc>
          <w:tcPr>
            <w:tcW w:w="1802" w:type="dxa"/>
            <w:gridSpan w:val="2"/>
            <w:tcBorders>
              <w:top w:val="nil"/>
              <w:left w:val="nil"/>
              <w:bottom w:val="nil"/>
              <w:right w:val="nil"/>
            </w:tcBorders>
            <w:vAlign w:val="center"/>
          </w:tcPr>
          <w:p w14:paraId="7B60BCCB"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(2.7 ± 0.1) ×10</w:t>
            </w:r>
            <w:r w:rsidRPr="00886D9D">
              <w:rPr>
                <w:rFonts w:ascii="Times New Roman" w:eastAsia="Times New Roman" w:hAnsi="Times New Roman" w:cs="Times New Roman"/>
                <w:color w:val="000000"/>
                <w:sz w:val="22"/>
                <w:vertAlign w:val="superscript"/>
              </w:rPr>
              <w:t>3</w:t>
            </w:r>
          </w:p>
        </w:tc>
      </w:tr>
      <w:tr w:rsidR="0061768A" w14:paraId="112FE86E" w14:textId="77777777" w:rsidTr="00886D9D">
        <w:trPr>
          <w:trHeight w:val="340"/>
        </w:trPr>
        <w:tc>
          <w:tcPr>
            <w:tcW w:w="2218" w:type="dxa"/>
            <w:tcBorders>
              <w:top w:val="nil"/>
              <w:left w:val="nil"/>
              <w:bottom w:val="nil"/>
              <w:right w:val="nil"/>
            </w:tcBorders>
            <w:vAlign w:val="center"/>
          </w:tcPr>
          <w:p w14:paraId="789602A9"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K55A</w:t>
            </w:r>
          </w:p>
        </w:tc>
        <w:tc>
          <w:tcPr>
            <w:tcW w:w="2219" w:type="dxa"/>
            <w:tcBorders>
              <w:top w:val="nil"/>
              <w:left w:val="nil"/>
              <w:bottom w:val="nil"/>
              <w:right w:val="nil"/>
            </w:tcBorders>
            <w:vAlign w:val="center"/>
          </w:tcPr>
          <w:p w14:paraId="2DF10761"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0.11 ± 0.02</w:t>
            </w:r>
          </w:p>
        </w:tc>
        <w:tc>
          <w:tcPr>
            <w:tcW w:w="1410" w:type="dxa"/>
            <w:tcBorders>
              <w:top w:val="nil"/>
              <w:left w:val="nil"/>
              <w:bottom w:val="nil"/>
              <w:right w:val="nil"/>
            </w:tcBorders>
            <w:vAlign w:val="center"/>
          </w:tcPr>
          <w:p w14:paraId="12B4E2FE"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0.4 ± 0.1</w:t>
            </w:r>
          </w:p>
        </w:tc>
        <w:tc>
          <w:tcPr>
            <w:tcW w:w="1941" w:type="dxa"/>
            <w:tcBorders>
              <w:top w:val="nil"/>
              <w:left w:val="nil"/>
              <w:bottom w:val="nil"/>
              <w:right w:val="nil"/>
            </w:tcBorders>
            <w:vAlign w:val="center"/>
          </w:tcPr>
          <w:p w14:paraId="4074DA14"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0.31 ± 0.06</w:t>
            </w:r>
          </w:p>
        </w:tc>
        <w:tc>
          <w:tcPr>
            <w:tcW w:w="237" w:type="dxa"/>
            <w:gridSpan w:val="2"/>
            <w:tcBorders>
              <w:top w:val="nil"/>
              <w:left w:val="nil"/>
              <w:bottom w:val="nil"/>
              <w:right w:val="nil"/>
            </w:tcBorders>
            <w:vAlign w:val="center"/>
          </w:tcPr>
          <w:p w14:paraId="501323FB"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0958366B"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9.5 ± 2.7</w:t>
            </w:r>
          </w:p>
        </w:tc>
        <w:tc>
          <w:tcPr>
            <w:tcW w:w="1941" w:type="dxa"/>
            <w:tcBorders>
              <w:top w:val="nil"/>
              <w:left w:val="nil"/>
              <w:bottom w:val="nil"/>
              <w:right w:val="nil"/>
            </w:tcBorders>
            <w:vAlign w:val="center"/>
          </w:tcPr>
          <w:p w14:paraId="182C5F5F"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(1.5 ± 0.4) ×10</w:t>
            </w:r>
            <w:r w:rsidRPr="00886D9D">
              <w:rPr>
                <w:rFonts w:ascii="Times New Roman" w:eastAsia="Times New Roman" w:hAnsi="Times New Roman" w:cs="Times New Roman"/>
                <w:color w:val="000000"/>
                <w:sz w:val="22"/>
                <w:vertAlign w:val="superscript"/>
              </w:rPr>
              <w:t>-3</w:t>
            </w:r>
          </w:p>
        </w:tc>
        <w:tc>
          <w:tcPr>
            <w:tcW w:w="1802" w:type="dxa"/>
            <w:gridSpan w:val="2"/>
            <w:tcBorders>
              <w:top w:val="nil"/>
              <w:left w:val="nil"/>
              <w:bottom w:val="nil"/>
              <w:right w:val="nil"/>
            </w:tcBorders>
            <w:vAlign w:val="center"/>
          </w:tcPr>
          <w:p w14:paraId="79537156"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(8.7 ± 0.8) ×10</w:t>
            </w:r>
            <w:r w:rsidRPr="00886D9D">
              <w:rPr>
                <w:rFonts w:ascii="Times New Roman" w:eastAsia="Times New Roman" w:hAnsi="Times New Roman" w:cs="Times New Roman"/>
                <w:color w:val="000000"/>
                <w:sz w:val="22"/>
                <w:vertAlign w:val="superscript"/>
              </w:rPr>
              <w:t>3</w:t>
            </w:r>
          </w:p>
        </w:tc>
      </w:tr>
      <w:tr w:rsidR="0061768A" w14:paraId="5FE245DB" w14:textId="77777777" w:rsidTr="00886D9D">
        <w:trPr>
          <w:trHeight w:val="340"/>
        </w:trPr>
        <w:tc>
          <w:tcPr>
            <w:tcW w:w="2218" w:type="dxa"/>
            <w:tcBorders>
              <w:top w:val="nil"/>
              <w:left w:val="nil"/>
              <w:bottom w:val="nil"/>
              <w:right w:val="nil"/>
            </w:tcBorders>
            <w:vAlign w:val="center"/>
          </w:tcPr>
          <w:p w14:paraId="75F484EC"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R94A</w:t>
            </w:r>
          </w:p>
        </w:tc>
        <w:tc>
          <w:tcPr>
            <w:tcW w:w="2219" w:type="dxa"/>
            <w:tcBorders>
              <w:top w:val="nil"/>
              <w:left w:val="nil"/>
              <w:bottom w:val="nil"/>
              <w:right w:val="nil"/>
            </w:tcBorders>
            <w:vAlign w:val="center"/>
          </w:tcPr>
          <w:p w14:paraId="409C3E15"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0.20 ± 0.04</w:t>
            </w:r>
          </w:p>
        </w:tc>
        <w:tc>
          <w:tcPr>
            <w:tcW w:w="1410" w:type="dxa"/>
            <w:tcBorders>
              <w:top w:val="nil"/>
              <w:left w:val="nil"/>
              <w:bottom w:val="nil"/>
              <w:right w:val="nil"/>
            </w:tcBorders>
            <w:vAlign w:val="center"/>
          </w:tcPr>
          <w:p w14:paraId="45067848"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0.6 ± 0.2</w:t>
            </w:r>
          </w:p>
        </w:tc>
        <w:tc>
          <w:tcPr>
            <w:tcW w:w="1941" w:type="dxa"/>
            <w:tcBorders>
              <w:top w:val="nil"/>
              <w:left w:val="nil"/>
              <w:bottom w:val="nil"/>
              <w:right w:val="nil"/>
            </w:tcBorders>
            <w:vAlign w:val="center"/>
          </w:tcPr>
          <w:p w14:paraId="24413507"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0.36 ± 0.05</w:t>
            </w:r>
          </w:p>
        </w:tc>
        <w:tc>
          <w:tcPr>
            <w:tcW w:w="237" w:type="dxa"/>
            <w:gridSpan w:val="2"/>
            <w:tcBorders>
              <w:top w:val="nil"/>
              <w:left w:val="nil"/>
              <w:bottom w:val="nil"/>
              <w:right w:val="nil"/>
            </w:tcBorders>
            <w:vAlign w:val="center"/>
          </w:tcPr>
          <w:p w14:paraId="25047342"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nil"/>
              <w:right w:val="nil"/>
            </w:tcBorders>
            <w:vAlign w:val="center"/>
          </w:tcPr>
          <w:p w14:paraId="36C67CB9"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0.7 ± 0.1</w:t>
            </w:r>
          </w:p>
        </w:tc>
        <w:tc>
          <w:tcPr>
            <w:tcW w:w="1941" w:type="dxa"/>
            <w:tcBorders>
              <w:top w:val="nil"/>
              <w:left w:val="nil"/>
              <w:bottom w:val="nil"/>
              <w:right w:val="nil"/>
            </w:tcBorders>
            <w:vAlign w:val="center"/>
          </w:tcPr>
          <w:p w14:paraId="77ABA590"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(1.8 ± 0.3) ×10</w:t>
            </w:r>
            <w:r w:rsidRPr="00886D9D">
              <w:rPr>
                <w:rFonts w:ascii="Times New Roman" w:eastAsia="Times New Roman" w:hAnsi="Times New Roman" w:cs="Times New Roman"/>
                <w:color w:val="000000"/>
                <w:sz w:val="22"/>
                <w:vertAlign w:val="superscript"/>
              </w:rPr>
              <w:t>-3</w:t>
            </w:r>
          </w:p>
        </w:tc>
        <w:tc>
          <w:tcPr>
            <w:tcW w:w="1802" w:type="dxa"/>
            <w:gridSpan w:val="2"/>
            <w:tcBorders>
              <w:top w:val="nil"/>
              <w:left w:val="nil"/>
              <w:bottom w:val="nil"/>
              <w:right w:val="nil"/>
            </w:tcBorders>
            <w:vAlign w:val="center"/>
          </w:tcPr>
          <w:p w14:paraId="0EFB75C8"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(0.4 ± 0.1) ×10</w:t>
            </w:r>
            <w:r w:rsidRPr="00886D9D">
              <w:rPr>
                <w:rFonts w:ascii="Times New Roman" w:eastAsia="Times New Roman" w:hAnsi="Times New Roman" w:cs="Times New Roman"/>
                <w:color w:val="000000"/>
                <w:sz w:val="22"/>
                <w:vertAlign w:val="superscript"/>
              </w:rPr>
              <w:t>3</w:t>
            </w:r>
          </w:p>
        </w:tc>
      </w:tr>
      <w:tr w:rsidR="0061768A" w14:paraId="4DBDDEED" w14:textId="77777777" w:rsidTr="00886D9D">
        <w:trPr>
          <w:trHeight w:val="340"/>
        </w:trPr>
        <w:tc>
          <w:tcPr>
            <w:tcW w:w="2218" w:type="dxa"/>
            <w:tcBorders>
              <w:top w:val="nil"/>
              <w:left w:val="nil"/>
              <w:bottom w:val="single" w:sz="4" w:space="0" w:color="000000" w:themeColor="text1"/>
              <w:right w:val="nil"/>
            </w:tcBorders>
            <w:vAlign w:val="center"/>
          </w:tcPr>
          <w:p w14:paraId="069ED85A"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T129A</w:t>
            </w:r>
          </w:p>
        </w:tc>
        <w:tc>
          <w:tcPr>
            <w:tcW w:w="2219" w:type="dxa"/>
            <w:tcBorders>
              <w:top w:val="nil"/>
              <w:left w:val="nil"/>
              <w:bottom w:val="single" w:sz="4" w:space="0" w:color="000000" w:themeColor="text1"/>
              <w:right w:val="nil"/>
            </w:tcBorders>
            <w:vAlign w:val="center"/>
          </w:tcPr>
          <w:p w14:paraId="16DE967E"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0.09 ± 0.01</w:t>
            </w:r>
          </w:p>
        </w:tc>
        <w:tc>
          <w:tcPr>
            <w:tcW w:w="1410" w:type="dxa"/>
            <w:tcBorders>
              <w:top w:val="nil"/>
              <w:left w:val="nil"/>
              <w:bottom w:val="single" w:sz="4" w:space="0" w:color="000000" w:themeColor="text1"/>
              <w:right w:val="nil"/>
            </w:tcBorders>
            <w:vAlign w:val="center"/>
          </w:tcPr>
          <w:p w14:paraId="7440102D"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0.2 ± 0.02</w:t>
            </w:r>
          </w:p>
        </w:tc>
        <w:tc>
          <w:tcPr>
            <w:tcW w:w="1941" w:type="dxa"/>
            <w:tcBorders>
              <w:top w:val="nil"/>
              <w:left w:val="nil"/>
              <w:bottom w:val="single" w:sz="4" w:space="0" w:color="000000" w:themeColor="text1"/>
              <w:right w:val="nil"/>
            </w:tcBorders>
            <w:vAlign w:val="center"/>
          </w:tcPr>
          <w:p w14:paraId="58B97539"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0.53 ± 0.03</w:t>
            </w:r>
          </w:p>
        </w:tc>
        <w:tc>
          <w:tcPr>
            <w:tcW w:w="237" w:type="dxa"/>
            <w:gridSpan w:val="2"/>
            <w:tcBorders>
              <w:top w:val="nil"/>
              <w:left w:val="nil"/>
              <w:bottom w:val="single" w:sz="4" w:space="0" w:color="000000" w:themeColor="text1"/>
              <w:right w:val="nil"/>
            </w:tcBorders>
            <w:vAlign w:val="center"/>
          </w:tcPr>
          <w:p w14:paraId="0101A369"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p>
        </w:tc>
        <w:tc>
          <w:tcPr>
            <w:tcW w:w="1663" w:type="dxa"/>
            <w:tcBorders>
              <w:top w:val="nil"/>
              <w:left w:val="nil"/>
              <w:bottom w:val="single" w:sz="4" w:space="0" w:color="000000" w:themeColor="text1"/>
              <w:right w:val="nil"/>
            </w:tcBorders>
            <w:vAlign w:val="center"/>
          </w:tcPr>
          <w:p w14:paraId="36E6B1B6"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0.5 ± 0.1</w:t>
            </w:r>
          </w:p>
        </w:tc>
        <w:tc>
          <w:tcPr>
            <w:tcW w:w="1941" w:type="dxa"/>
            <w:tcBorders>
              <w:top w:val="nil"/>
              <w:left w:val="nil"/>
              <w:bottom w:val="single" w:sz="4" w:space="0" w:color="000000" w:themeColor="text1"/>
              <w:right w:val="nil"/>
            </w:tcBorders>
            <w:vAlign w:val="center"/>
          </w:tcPr>
          <w:p w14:paraId="4B3C604B"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(0.7 ± 0.2) ×10</w:t>
            </w:r>
            <w:r w:rsidRPr="00886D9D">
              <w:rPr>
                <w:rFonts w:ascii="Times New Roman" w:eastAsia="Times New Roman" w:hAnsi="Times New Roman" w:cs="Times New Roman"/>
                <w:color w:val="000000"/>
                <w:sz w:val="22"/>
                <w:vertAlign w:val="superscript"/>
              </w:rPr>
              <w:t>-3</w:t>
            </w:r>
          </w:p>
        </w:tc>
        <w:tc>
          <w:tcPr>
            <w:tcW w:w="1802" w:type="dxa"/>
            <w:gridSpan w:val="2"/>
            <w:tcBorders>
              <w:top w:val="nil"/>
              <w:left w:val="nil"/>
              <w:bottom w:val="single" w:sz="4" w:space="0" w:color="000000" w:themeColor="text1"/>
              <w:right w:val="nil"/>
            </w:tcBorders>
            <w:vAlign w:val="center"/>
          </w:tcPr>
          <w:p w14:paraId="664705FE" w14:textId="77777777" w:rsidR="0061768A" w:rsidRPr="00886D9D" w:rsidRDefault="0061768A" w:rsidP="00886D9D">
            <w:pPr>
              <w:pBdr>
                <w:top w:val="nil"/>
                <w:left w:val="nil"/>
                <w:bottom w:val="nil"/>
                <w:right w:val="nil"/>
                <w:between w:val="nil"/>
              </w:pBdr>
              <w:spacing w:after="0" w:line="240" w:lineRule="auto"/>
              <w:jc w:val="center"/>
              <w:rPr>
                <w:rFonts w:ascii="Times New Roman" w:eastAsia="Times New Roman" w:hAnsi="Times New Roman" w:cs="Times New Roman"/>
                <w:color w:val="000000"/>
                <w:sz w:val="22"/>
              </w:rPr>
            </w:pPr>
            <w:r w:rsidRPr="00886D9D">
              <w:rPr>
                <w:rFonts w:ascii="Times New Roman" w:eastAsia="Times New Roman" w:hAnsi="Times New Roman" w:cs="Times New Roman"/>
                <w:color w:val="000000"/>
                <w:sz w:val="22"/>
              </w:rPr>
              <w:t>(0.7 ± 0.1) ×10</w:t>
            </w:r>
            <w:r w:rsidRPr="00886D9D">
              <w:rPr>
                <w:rFonts w:ascii="Times New Roman" w:eastAsia="Times New Roman" w:hAnsi="Times New Roman" w:cs="Times New Roman"/>
                <w:color w:val="000000"/>
                <w:sz w:val="22"/>
                <w:vertAlign w:val="superscript"/>
              </w:rPr>
              <w:t>3</w:t>
            </w:r>
          </w:p>
        </w:tc>
      </w:tr>
    </w:tbl>
    <w:p w14:paraId="6DA3E157" w14:textId="14FED279" w:rsidR="00A55D2D" w:rsidRPr="00BB0C33" w:rsidRDefault="00A55D2D" w:rsidP="003E1A3D">
      <w:pPr>
        <w:spacing w:after="0" w:line="240" w:lineRule="auto"/>
        <w:rPr>
          <w:rFonts w:ascii="Times New Roman" w:eastAsia="Times New Roman" w:hAnsi="Times New Roman" w:cs="Times New Roman"/>
          <w:iCs/>
          <w:sz w:val="32"/>
          <w:vertAlign w:val="superscript"/>
          <w:lang w:val="en-US"/>
        </w:rPr>
        <w:sectPr w:rsidR="00A55D2D" w:rsidRPr="00BB0C33">
          <w:pgSz w:w="16838" w:h="11906" w:orient="landscape"/>
          <w:pgMar w:top="1701" w:right="1417" w:bottom="1701" w:left="1417" w:header="708" w:footer="708" w:gutter="0"/>
          <w:cols w:space="720"/>
        </w:sectPr>
      </w:pPr>
      <w:r w:rsidRPr="00A15B15">
        <w:rPr>
          <w:rFonts w:ascii="Times New Roman" w:eastAsia="Times New Roman" w:hAnsi="Times New Roman" w:cs="Times New Roman"/>
          <w:iCs/>
          <w:sz w:val="22"/>
          <w:vertAlign w:val="superscript"/>
          <w:lang w:val="en-US"/>
        </w:rPr>
        <w:t>ND-not determined; nd-not detected</w:t>
      </w:r>
      <w:r w:rsidRPr="00115304">
        <w:rPr>
          <w:lang w:val="en-US"/>
        </w:rPr>
        <w:br w:type="page"/>
      </w:r>
    </w:p>
    <w:p w14:paraId="4308C131" w14:textId="26968F10" w:rsidR="00A55D2D" w:rsidRPr="00A15B15" w:rsidRDefault="00FD3352" w:rsidP="009E6605">
      <w:pPr>
        <w:rPr>
          <w:rFonts w:ascii="Times New Roman" w:eastAsia="Times New Roman" w:hAnsi="Times New Roman" w:cs="Times New Roman"/>
          <w:sz w:val="22"/>
          <w:szCs w:val="24"/>
          <w:lang w:val="en-US"/>
        </w:rPr>
      </w:pPr>
      <w:bookmarkStart w:id="32" w:name="_heading=h.lnxbz9" w:colFirst="0" w:colLast="0"/>
      <w:bookmarkStart w:id="33" w:name="_heading=h.bhb0uenqsrwx" w:colFirst="0" w:colLast="0"/>
      <w:bookmarkStart w:id="34" w:name="_heading=h.wl4vdo9j7y4g" w:colFirst="0" w:colLast="0"/>
      <w:bookmarkStart w:id="35" w:name="_heading=h.u0pqx52s4cqi" w:colFirst="0" w:colLast="0"/>
      <w:bookmarkStart w:id="36" w:name="_heading=h.6z5jil2ut3uk" w:colFirst="0" w:colLast="0"/>
      <w:bookmarkStart w:id="37" w:name="_heading=h.eeply8l4temg" w:colFirst="0" w:colLast="0"/>
      <w:bookmarkStart w:id="38" w:name="_heading=h.17dp8vu" w:colFirst="0" w:colLast="0"/>
      <w:bookmarkStart w:id="39" w:name="_Toc124257959"/>
      <w:bookmarkEnd w:id="32"/>
      <w:bookmarkEnd w:id="33"/>
      <w:bookmarkEnd w:id="34"/>
      <w:bookmarkEnd w:id="35"/>
      <w:bookmarkEnd w:id="36"/>
      <w:bookmarkEnd w:id="37"/>
      <w:bookmarkEnd w:id="38"/>
      <w:r>
        <w:rPr>
          <w:rStyle w:val="Heading2Char"/>
          <w:rFonts w:cs="Arial"/>
          <w:b/>
          <w:bCs/>
          <w:smallCaps w:val="0"/>
          <w:szCs w:val="24"/>
          <w:lang w:val="en-US"/>
        </w:rPr>
        <w:lastRenderedPageBreak/>
        <w:t xml:space="preserve">Supplementary </w:t>
      </w:r>
      <w:r w:rsidR="001A73C4" w:rsidRPr="002B664F">
        <w:rPr>
          <w:rStyle w:val="Heading2Char"/>
          <w:rFonts w:cs="Arial"/>
          <w:b/>
          <w:bCs/>
          <w:smallCaps w:val="0"/>
          <w:szCs w:val="24"/>
          <w:lang w:val="en-US"/>
        </w:rPr>
        <w:t xml:space="preserve">Table </w:t>
      </w:r>
      <w:r w:rsidR="00BA1EC6">
        <w:rPr>
          <w:rStyle w:val="Heading2Char"/>
          <w:rFonts w:cs="Arial"/>
          <w:b/>
          <w:bCs/>
          <w:smallCaps w:val="0"/>
          <w:szCs w:val="24"/>
          <w:lang w:val="en-US"/>
        </w:rPr>
        <w:t>7</w:t>
      </w:r>
      <w:r w:rsidR="00A55D2D" w:rsidRPr="009E6605">
        <w:rPr>
          <w:rStyle w:val="Heading2Char"/>
          <w:lang w:val="en-US"/>
        </w:rPr>
        <w:t>.</w:t>
      </w:r>
      <w:bookmarkEnd w:id="39"/>
      <w:r w:rsidR="00A55D2D" w:rsidRPr="009E6605">
        <w:rPr>
          <w:rFonts w:ascii="Times New Roman" w:eastAsia="Times New Roman" w:hAnsi="Times New Roman" w:cs="Times New Roman"/>
          <w:b/>
          <w:sz w:val="24"/>
          <w:szCs w:val="24"/>
          <w:lang w:val="en-US"/>
        </w:rPr>
        <w:t xml:space="preserve"> </w:t>
      </w:r>
      <w:r w:rsidR="009E6605" w:rsidRPr="00A15B15">
        <w:rPr>
          <w:rFonts w:ascii="Times New Roman" w:eastAsia="Times New Roman" w:hAnsi="Times New Roman" w:cs="Times New Roman"/>
          <w:sz w:val="22"/>
          <w:szCs w:val="24"/>
          <w:lang w:val="en-US"/>
        </w:rPr>
        <w:t>Atomic displacement parameters (&lt;</w:t>
      </w:r>
      <w:r w:rsidR="009E6605" w:rsidRPr="00A15B15">
        <w:rPr>
          <w:rFonts w:ascii="Times New Roman" w:eastAsia="Times New Roman" w:hAnsi="Times New Roman" w:cs="Times New Roman"/>
          <w:i/>
          <w:sz w:val="22"/>
          <w:szCs w:val="24"/>
          <w:lang w:val="en-US"/>
        </w:rPr>
        <w:t>a.d.p.&gt;</w:t>
      </w:r>
      <w:r w:rsidR="009E6605" w:rsidRPr="00A15B15">
        <w:rPr>
          <w:rFonts w:ascii="Times New Roman" w:eastAsia="Times New Roman" w:hAnsi="Times New Roman" w:cs="Times New Roman"/>
          <w:sz w:val="22"/>
          <w:szCs w:val="24"/>
          <w:lang w:val="en-US"/>
        </w:rPr>
        <w:t>) values (Å</w:t>
      </w:r>
      <w:r w:rsidR="009E6605" w:rsidRPr="00A15B15">
        <w:rPr>
          <w:rFonts w:ascii="Times New Roman" w:eastAsia="Times New Roman" w:hAnsi="Times New Roman" w:cs="Times New Roman"/>
          <w:sz w:val="22"/>
          <w:szCs w:val="24"/>
          <w:vertAlign w:val="superscript"/>
          <w:lang w:val="en-US"/>
        </w:rPr>
        <w:t>2</w:t>
      </w:r>
      <w:r w:rsidR="009E6605" w:rsidRPr="00A15B15">
        <w:rPr>
          <w:rFonts w:ascii="Times New Roman" w:eastAsia="Times New Roman" w:hAnsi="Times New Roman" w:cs="Times New Roman"/>
          <w:sz w:val="22"/>
          <w:szCs w:val="24"/>
          <w:lang w:val="en-US"/>
        </w:rPr>
        <w:t>) of residues in substrate loops of P2Oxs with known crystal structure (</w:t>
      </w:r>
      <w:r w:rsidR="003D159B">
        <w:rPr>
          <w:rFonts w:ascii="Times New Roman" w:eastAsia="Times New Roman" w:hAnsi="Times New Roman" w:cs="Times New Roman"/>
          <w:i/>
          <w:sz w:val="22"/>
          <w:szCs w:val="24"/>
          <w:lang w:val="en-US"/>
        </w:rPr>
        <w:t>P</w:t>
      </w:r>
      <w:r w:rsidR="009E6605" w:rsidRPr="00A15B15">
        <w:rPr>
          <w:rFonts w:ascii="Times New Roman" w:eastAsia="Times New Roman" w:hAnsi="Times New Roman" w:cs="Times New Roman"/>
          <w:i/>
          <w:sz w:val="22"/>
          <w:szCs w:val="24"/>
          <w:lang w:val="en-US"/>
        </w:rPr>
        <w:t>s</w:t>
      </w:r>
      <w:r w:rsidR="00AC2189" w:rsidRPr="00A15B15">
        <w:rPr>
          <w:rFonts w:ascii="Times New Roman" w:eastAsia="Times New Roman" w:hAnsi="Times New Roman" w:cs="Times New Roman"/>
          <w:sz w:val="22"/>
          <w:szCs w:val="24"/>
          <w:lang w:val="en-US"/>
        </w:rPr>
        <w:t>G3</w:t>
      </w:r>
      <w:r w:rsidR="009E6605" w:rsidRPr="00A15B15">
        <w:rPr>
          <w:rFonts w:ascii="Times New Roman" w:eastAsia="Times New Roman" w:hAnsi="Times New Roman" w:cs="Times New Roman"/>
          <w:sz w:val="22"/>
          <w:szCs w:val="24"/>
          <w:lang w:val="en-US"/>
        </w:rPr>
        <w:t xml:space="preserve">Ox from </w:t>
      </w:r>
      <w:r w:rsidR="009E6605" w:rsidRPr="00A15B15">
        <w:rPr>
          <w:rFonts w:ascii="Times New Roman" w:eastAsia="Times New Roman" w:hAnsi="Times New Roman" w:cs="Times New Roman"/>
          <w:i/>
          <w:sz w:val="22"/>
          <w:szCs w:val="24"/>
          <w:lang w:val="en-US"/>
        </w:rPr>
        <w:t>P. siccitolerans</w:t>
      </w:r>
      <w:r w:rsidR="009E6605" w:rsidRPr="00A15B15">
        <w:rPr>
          <w:rFonts w:ascii="Times New Roman" w:eastAsia="Times New Roman" w:hAnsi="Times New Roman" w:cs="Times New Roman"/>
          <w:sz w:val="22"/>
          <w:szCs w:val="24"/>
          <w:lang w:val="en-US"/>
        </w:rPr>
        <w:t xml:space="preserve">; </w:t>
      </w:r>
      <w:r w:rsidR="009E6605" w:rsidRPr="00A15B15">
        <w:rPr>
          <w:rFonts w:ascii="Times New Roman" w:eastAsia="Times New Roman" w:hAnsi="Times New Roman" w:cs="Times New Roman"/>
          <w:i/>
          <w:sz w:val="22"/>
          <w:szCs w:val="24"/>
          <w:lang w:val="en-US"/>
        </w:rPr>
        <w:t>Mt</w:t>
      </w:r>
      <w:r w:rsidR="009E6605" w:rsidRPr="00A15B15">
        <w:rPr>
          <w:rFonts w:ascii="Times New Roman" w:eastAsia="Times New Roman" w:hAnsi="Times New Roman" w:cs="Times New Roman"/>
          <w:sz w:val="22"/>
          <w:szCs w:val="24"/>
          <w:lang w:val="en-US"/>
        </w:rPr>
        <w:t xml:space="preserve">CarA from </w:t>
      </w:r>
      <w:r w:rsidR="009E6605" w:rsidRPr="00A15B15">
        <w:rPr>
          <w:rFonts w:ascii="Times New Roman" w:eastAsia="Times New Roman" w:hAnsi="Times New Roman" w:cs="Times New Roman"/>
          <w:i/>
          <w:sz w:val="22"/>
          <w:szCs w:val="24"/>
          <w:lang w:val="en-US"/>
        </w:rPr>
        <w:t>M. trichothecenolyticum; Tm</w:t>
      </w:r>
      <w:r w:rsidR="009E6605" w:rsidRPr="00A15B15">
        <w:rPr>
          <w:rFonts w:ascii="Times New Roman" w:eastAsia="Times New Roman" w:hAnsi="Times New Roman" w:cs="Times New Roman"/>
          <w:sz w:val="22"/>
          <w:szCs w:val="24"/>
          <w:lang w:val="en-US"/>
        </w:rPr>
        <w:t xml:space="preserve">P2Ox from </w:t>
      </w:r>
      <w:r w:rsidR="009E6605" w:rsidRPr="00A15B15">
        <w:rPr>
          <w:rFonts w:ascii="Times New Roman" w:eastAsia="Times New Roman" w:hAnsi="Times New Roman" w:cs="Times New Roman"/>
          <w:i/>
          <w:sz w:val="22"/>
          <w:szCs w:val="24"/>
          <w:lang w:val="en-US"/>
        </w:rPr>
        <w:t>T. multicolor</w:t>
      </w:r>
      <w:r w:rsidR="009E6605" w:rsidRPr="00A15B15">
        <w:rPr>
          <w:rFonts w:ascii="Times New Roman" w:eastAsia="Times New Roman" w:hAnsi="Times New Roman" w:cs="Times New Roman"/>
          <w:sz w:val="22"/>
          <w:szCs w:val="24"/>
          <w:lang w:val="en-US"/>
        </w:rPr>
        <w:t xml:space="preserve">; </w:t>
      </w:r>
      <w:r w:rsidR="009E6605" w:rsidRPr="00A15B15">
        <w:rPr>
          <w:rFonts w:ascii="Times New Roman" w:eastAsia="Times New Roman" w:hAnsi="Times New Roman" w:cs="Times New Roman"/>
          <w:i/>
          <w:sz w:val="22"/>
          <w:szCs w:val="24"/>
          <w:lang w:val="en-US"/>
        </w:rPr>
        <w:t>Ps</w:t>
      </w:r>
      <w:r w:rsidR="009E6605" w:rsidRPr="00A15B15">
        <w:rPr>
          <w:rFonts w:ascii="Times New Roman" w:eastAsia="Times New Roman" w:hAnsi="Times New Roman" w:cs="Times New Roman"/>
          <w:sz w:val="22"/>
          <w:szCs w:val="24"/>
          <w:lang w:val="en-US"/>
        </w:rPr>
        <w:t>P2Ox</w:t>
      </w:r>
      <w:r w:rsidR="009E6605" w:rsidRPr="00A15B15">
        <w:rPr>
          <w:rFonts w:ascii="Times New Roman" w:eastAsia="Times New Roman" w:hAnsi="Times New Roman" w:cs="Times New Roman"/>
          <w:i/>
          <w:sz w:val="22"/>
          <w:szCs w:val="24"/>
          <w:lang w:val="en-US"/>
        </w:rPr>
        <w:t xml:space="preserve"> </w:t>
      </w:r>
      <w:r w:rsidR="009E6605" w:rsidRPr="00A15B15">
        <w:rPr>
          <w:rFonts w:ascii="Times New Roman" w:eastAsia="Times New Roman" w:hAnsi="Times New Roman" w:cs="Times New Roman"/>
          <w:sz w:val="22"/>
          <w:szCs w:val="24"/>
          <w:lang w:val="en-US"/>
        </w:rPr>
        <w:t xml:space="preserve">from </w:t>
      </w:r>
      <w:r w:rsidR="009E6605" w:rsidRPr="00A15B15">
        <w:rPr>
          <w:rFonts w:ascii="Times New Roman" w:eastAsia="Times New Roman" w:hAnsi="Times New Roman" w:cs="Times New Roman"/>
          <w:i/>
          <w:sz w:val="22"/>
          <w:szCs w:val="24"/>
          <w:lang w:val="en-US"/>
        </w:rPr>
        <w:t xml:space="preserve">Peniophora sp. SG </w:t>
      </w:r>
      <w:r w:rsidR="009E6605" w:rsidRPr="00A15B15">
        <w:rPr>
          <w:rFonts w:ascii="Times New Roman" w:eastAsia="Times New Roman" w:hAnsi="Times New Roman" w:cs="Times New Roman"/>
          <w:sz w:val="22"/>
          <w:szCs w:val="24"/>
          <w:lang w:val="en-US"/>
        </w:rPr>
        <w:t xml:space="preserve">and </w:t>
      </w:r>
      <w:r w:rsidR="009E6605" w:rsidRPr="00A15B15">
        <w:rPr>
          <w:rFonts w:ascii="Times New Roman" w:eastAsia="Times New Roman" w:hAnsi="Times New Roman" w:cs="Times New Roman"/>
          <w:i/>
          <w:sz w:val="22"/>
          <w:szCs w:val="24"/>
          <w:lang w:val="en-US"/>
        </w:rPr>
        <w:t>Pc</w:t>
      </w:r>
      <w:r w:rsidR="009E6605" w:rsidRPr="00A15B15">
        <w:rPr>
          <w:rFonts w:ascii="Times New Roman" w:eastAsia="Times New Roman" w:hAnsi="Times New Roman" w:cs="Times New Roman"/>
          <w:sz w:val="22"/>
          <w:szCs w:val="24"/>
          <w:lang w:val="en-US"/>
        </w:rPr>
        <w:t xml:space="preserve">P2Ox from </w:t>
      </w:r>
      <w:r w:rsidR="009E6605" w:rsidRPr="00A15B15">
        <w:rPr>
          <w:rFonts w:ascii="Times New Roman" w:eastAsia="Times New Roman" w:hAnsi="Times New Roman" w:cs="Times New Roman"/>
          <w:i/>
          <w:sz w:val="22"/>
          <w:szCs w:val="24"/>
          <w:lang w:val="en-US"/>
        </w:rPr>
        <w:t>P. chrysosporium</w:t>
      </w:r>
      <w:r w:rsidR="009E6605" w:rsidRPr="00A15B15">
        <w:rPr>
          <w:rFonts w:ascii="Times New Roman" w:eastAsia="Times New Roman" w:hAnsi="Times New Roman" w:cs="Times New Roman"/>
          <w:sz w:val="22"/>
          <w:szCs w:val="24"/>
          <w:lang w:val="en-US"/>
        </w:rPr>
        <w:t>). The &lt;</w:t>
      </w:r>
      <w:r w:rsidR="009E6605" w:rsidRPr="00A15B15">
        <w:rPr>
          <w:rFonts w:ascii="Times New Roman" w:eastAsia="Times New Roman" w:hAnsi="Times New Roman" w:cs="Times New Roman"/>
          <w:i/>
          <w:sz w:val="22"/>
          <w:szCs w:val="24"/>
          <w:lang w:val="en-US"/>
        </w:rPr>
        <w:t>a.d.p.</w:t>
      </w:r>
      <w:r w:rsidR="009E6605" w:rsidRPr="00A15B15">
        <w:rPr>
          <w:rFonts w:ascii="Times New Roman" w:eastAsia="Times New Roman" w:hAnsi="Times New Roman" w:cs="Times New Roman"/>
          <w:sz w:val="22"/>
          <w:szCs w:val="24"/>
          <w:lang w:val="en-US"/>
        </w:rPr>
        <w:t>&gt; values are shown in parentheses.</w:t>
      </w:r>
    </w:p>
    <w:p w14:paraId="41E845A6" w14:textId="77777777" w:rsidR="00A55D2D" w:rsidRPr="00C93760" w:rsidRDefault="00A55D2D" w:rsidP="00A55D2D">
      <w:pPr>
        <w:rPr>
          <w:rFonts w:ascii="Times New Roman" w:eastAsia="Times New Roman" w:hAnsi="Times New Roman" w:cs="Times New Roman"/>
          <w:sz w:val="24"/>
          <w:szCs w:val="24"/>
          <w:lang w:val="en-US"/>
        </w:rPr>
      </w:pPr>
      <w:bookmarkStart w:id="40" w:name="_heading=h.29lef7k8c3df" w:colFirst="0" w:colLast="0"/>
      <w:bookmarkEnd w:id="40"/>
    </w:p>
    <w:tbl>
      <w:tblPr>
        <w:tblW w:w="9315" w:type="dxa"/>
        <w:jc w:val="center"/>
        <w:tblBorders>
          <w:top w:val="nil"/>
          <w:left w:val="nil"/>
          <w:bottom w:val="nil"/>
          <w:right w:val="nil"/>
          <w:insideH w:val="nil"/>
          <w:insideV w:val="nil"/>
        </w:tblBorders>
        <w:tblLayout w:type="fixed"/>
        <w:tblLook w:val="0400" w:firstRow="0" w:lastRow="0" w:firstColumn="0" w:lastColumn="0" w:noHBand="0" w:noVBand="1"/>
      </w:tblPr>
      <w:tblGrid>
        <w:gridCol w:w="1418"/>
        <w:gridCol w:w="2522"/>
        <w:gridCol w:w="1569"/>
        <w:gridCol w:w="1975"/>
        <w:gridCol w:w="1788"/>
        <w:gridCol w:w="43"/>
      </w:tblGrid>
      <w:tr w:rsidR="00A55D2D" w14:paraId="128D4C79" w14:textId="77777777" w:rsidTr="00A31617">
        <w:trPr>
          <w:gridAfter w:val="1"/>
          <w:wAfter w:w="43" w:type="dxa"/>
          <w:trHeight w:val="271"/>
          <w:jc w:val="center"/>
        </w:trPr>
        <w:tc>
          <w:tcPr>
            <w:tcW w:w="3940" w:type="dxa"/>
            <w:gridSpan w:val="2"/>
            <w:tcBorders>
              <w:top w:val="single" w:sz="12" w:space="0" w:color="000000"/>
            </w:tcBorders>
            <w:vAlign w:val="center"/>
          </w:tcPr>
          <w:p w14:paraId="06C4CAC6" w14:textId="77777777" w:rsidR="00A55D2D" w:rsidRDefault="00A55D2D" w:rsidP="00A31617">
            <w:pPr>
              <w:jc w:val="center"/>
              <w:rPr>
                <w:rFonts w:ascii="Times New Roman" w:eastAsia="Times New Roman" w:hAnsi="Times New Roman" w:cs="Times New Roman"/>
                <w:b/>
              </w:rPr>
            </w:pPr>
            <w:r>
              <w:rPr>
                <w:rFonts w:ascii="Times New Roman" w:eastAsia="Times New Roman" w:hAnsi="Times New Roman" w:cs="Times New Roman"/>
                <w:b/>
              </w:rPr>
              <w:t>Bacterial</w:t>
            </w:r>
          </w:p>
        </w:tc>
        <w:tc>
          <w:tcPr>
            <w:tcW w:w="5332" w:type="dxa"/>
            <w:gridSpan w:val="3"/>
            <w:tcBorders>
              <w:top w:val="single" w:sz="12" w:space="0" w:color="000000"/>
              <w:left w:val="single" w:sz="4" w:space="0" w:color="000000"/>
            </w:tcBorders>
            <w:vAlign w:val="center"/>
          </w:tcPr>
          <w:p w14:paraId="46A3BCC3" w14:textId="77777777" w:rsidR="00A55D2D" w:rsidRDefault="00A55D2D" w:rsidP="00A31617">
            <w:pPr>
              <w:jc w:val="center"/>
              <w:rPr>
                <w:rFonts w:ascii="Times New Roman" w:eastAsia="Times New Roman" w:hAnsi="Times New Roman" w:cs="Times New Roman"/>
                <w:b/>
              </w:rPr>
            </w:pPr>
            <w:r>
              <w:rPr>
                <w:rFonts w:ascii="Times New Roman" w:eastAsia="Times New Roman" w:hAnsi="Times New Roman" w:cs="Times New Roman"/>
                <w:b/>
              </w:rPr>
              <w:t>Fungal</w:t>
            </w:r>
          </w:p>
        </w:tc>
      </w:tr>
      <w:tr w:rsidR="00A55D2D" w14:paraId="58B09C8D" w14:textId="77777777" w:rsidTr="00A31617">
        <w:trPr>
          <w:trHeight w:val="586"/>
          <w:jc w:val="center"/>
        </w:trPr>
        <w:tc>
          <w:tcPr>
            <w:tcW w:w="1418" w:type="dxa"/>
            <w:tcBorders>
              <w:bottom w:val="single" w:sz="4" w:space="0" w:color="000000"/>
            </w:tcBorders>
            <w:vAlign w:val="center"/>
          </w:tcPr>
          <w:p w14:paraId="51BB8A4F" w14:textId="44FA7B3B" w:rsidR="00A55D2D" w:rsidRDefault="003D159B" w:rsidP="00A31617">
            <w:pPr>
              <w:jc w:val="center"/>
              <w:rPr>
                <w:rFonts w:ascii="Times New Roman" w:eastAsia="Times New Roman" w:hAnsi="Times New Roman" w:cs="Times New Roman"/>
              </w:rPr>
            </w:pPr>
            <w:r>
              <w:rPr>
                <w:rFonts w:ascii="Times New Roman" w:eastAsia="Times New Roman" w:hAnsi="Times New Roman" w:cs="Times New Roman"/>
                <w:i/>
              </w:rPr>
              <w:t>P</w:t>
            </w:r>
            <w:r w:rsidR="00A55D2D">
              <w:rPr>
                <w:rFonts w:ascii="Times New Roman" w:eastAsia="Times New Roman" w:hAnsi="Times New Roman" w:cs="Times New Roman"/>
                <w:i/>
              </w:rPr>
              <w:t>s</w:t>
            </w:r>
            <w:r w:rsidR="00AC2189">
              <w:rPr>
                <w:rFonts w:ascii="Times New Roman" w:eastAsia="Times New Roman" w:hAnsi="Times New Roman" w:cs="Times New Roman"/>
              </w:rPr>
              <w:t>G3</w:t>
            </w:r>
            <w:r w:rsidR="00A55D2D">
              <w:rPr>
                <w:rFonts w:ascii="Times New Roman" w:eastAsia="Times New Roman" w:hAnsi="Times New Roman" w:cs="Times New Roman"/>
              </w:rPr>
              <w:t>Ox</w:t>
            </w:r>
          </w:p>
          <w:p w14:paraId="22B5D610" w14:textId="77777777" w:rsidR="00A55D2D" w:rsidRDefault="00A55D2D" w:rsidP="00A31617">
            <w:pPr>
              <w:jc w:val="center"/>
              <w:rPr>
                <w:rFonts w:ascii="Times New Roman" w:eastAsia="Times New Roman" w:hAnsi="Times New Roman" w:cs="Times New Roman"/>
                <w:color w:val="000000"/>
              </w:rPr>
            </w:pPr>
            <w:r>
              <w:rPr>
                <w:rFonts w:ascii="Times New Roman" w:eastAsia="Times New Roman" w:hAnsi="Times New Roman" w:cs="Times New Roman"/>
              </w:rPr>
              <w:t>(PDB 7QF8)</w:t>
            </w:r>
          </w:p>
        </w:tc>
        <w:tc>
          <w:tcPr>
            <w:tcW w:w="2522" w:type="dxa"/>
            <w:tcBorders>
              <w:bottom w:val="single" w:sz="4" w:space="0" w:color="000000"/>
              <w:right w:val="single" w:sz="4" w:space="0" w:color="000000"/>
            </w:tcBorders>
            <w:vAlign w:val="center"/>
          </w:tcPr>
          <w:p w14:paraId="34E1E3BA"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i/>
              </w:rPr>
              <w:t>Mt</w:t>
            </w:r>
            <w:r>
              <w:rPr>
                <w:rFonts w:ascii="Times New Roman" w:eastAsia="Times New Roman" w:hAnsi="Times New Roman" w:cs="Times New Roman"/>
              </w:rPr>
              <w:t>CarA</w:t>
            </w:r>
          </w:p>
          <w:p w14:paraId="58EA2E16"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(PDB 7DVE)</w:t>
            </w:r>
          </w:p>
        </w:tc>
        <w:tc>
          <w:tcPr>
            <w:tcW w:w="1569" w:type="dxa"/>
            <w:tcBorders>
              <w:left w:val="single" w:sz="4" w:space="0" w:color="000000"/>
              <w:bottom w:val="single" w:sz="4" w:space="0" w:color="000000"/>
            </w:tcBorders>
            <w:vAlign w:val="center"/>
          </w:tcPr>
          <w:p w14:paraId="2AF6E1D4"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i/>
              </w:rPr>
              <w:t>Tm</w:t>
            </w:r>
            <w:r>
              <w:rPr>
                <w:rFonts w:ascii="Times New Roman" w:eastAsia="Times New Roman" w:hAnsi="Times New Roman" w:cs="Times New Roman"/>
              </w:rPr>
              <w:t>P2Ox</w:t>
            </w:r>
          </w:p>
          <w:p w14:paraId="5C4241B4"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(PDB 2IGK)</w:t>
            </w:r>
          </w:p>
        </w:tc>
        <w:tc>
          <w:tcPr>
            <w:tcW w:w="1975" w:type="dxa"/>
            <w:tcBorders>
              <w:bottom w:val="single" w:sz="4" w:space="0" w:color="000000"/>
            </w:tcBorders>
            <w:vAlign w:val="center"/>
          </w:tcPr>
          <w:p w14:paraId="74DF7F5D"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i/>
              </w:rPr>
              <w:t>Ps</w:t>
            </w:r>
            <w:r>
              <w:rPr>
                <w:rFonts w:ascii="Times New Roman" w:eastAsia="Times New Roman" w:hAnsi="Times New Roman" w:cs="Times New Roman"/>
              </w:rPr>
              <w:t>P2Ox</w:t>
            </w:r>
          </w:p>
          <w:p w14:paraId="3D25FEFB"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 xml:space="preserve"> (PDB 1TZL)</w:t>
            </w:r>
          </w:p>
        </w:tc>
        <w:tc>
          <w:tcPr>
            <w:tcW w:w="1831" w:type="dxa"/>
            <w:gridSpan w:val="2"/>
            <w:tcBorders>
              <w:bottom w:val="single" w:sz="4" w:space="0" w:color="000000"/>
            </w:tcBorders>
            <w:vAlign w:val="center"/>
          </w:tcPr>
          <w:p w14:paraId="75B3C81C"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i/>
              </w:rPr>
              <w:t>Pc</w:t>
            </w:r>
            <w:r>
              <w:rPr>
                <w:rFonts w:ascii="Times New Roman" w:eastAsia="Times New Roman" w:hAnsi="Times New Roman" w:cs="Times New Roman"/>
              </w:rPr>
              <w:t xml:space="preserve">P2Ox </w:t>
            </w:r>
          </w:p>
          <w:p w14:paraId="0D10CDB7"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(PDB 4MIF)</w:t>
            </w:r>
          </w:p>
        </w:tc>
      </w:tr>
      <w:tr w:rsidR="00A55D2D" w14:paraId="18860F97" w14:textId="77777777" w:rsidTr="00A31617">
        <w:trPr>
          <w:trHeight w:val="85"/>
          <w:jc w:val="center"/>
        </w:trPr>
        <w:tc>
          <w:tcPr>
            <w:tcW w:w="1418" w:type="dxa"/>
            <w:tcBorders>
              <w:top w:val="single" w:sz="4" w:space="0" w:color="000000"/>
            </w:tcBorders>
            <w:vAlign w:val="center"/>
          </w:tcPr>
          <w:p w14:paraId="0A72BA79" w14:textId="77777777" w:rsidR="00A55D2D" w:rsidRDefault="00A55D2D" w:rsidP="00A31617">
            <w:pPr>
              <w:jc w:val="center"/>
              <w:rPr>
                <w:rFonts w:ascii="Times New Roman" w:eastAsia="Times New Roman" w:hAnsi="Times New Roman" w:cs="Times New Roman"/>
                <w:color w:val="000000"/>
              </w:rPr>
            </w:pPr>
          </w:p>
        </w:tc>
        <w:tc>
          <w:tcPr>
            <w:tcW w:w="2522" w:type="dxa"/>
            <w:tcBorders>
              <w:top w:val="single" w:sz="4" w:space="0" w:color="000000"/>
              <w:right w:val="single" w:sz="4" w:space="0" w:color="000000"/>
            </w:tcBorders>
            <w:vAlign w:val="center"/>
          </w:tcPr>
          <w:p w14:paraId="6E6860FD" w14:textId="77777777" w:rsidR="00A55D2D" w:rsidRDefault="00A55D2D" w:rsidP="00A31617">
            <w:pPr>
              <w:jc w:val="center"/>
              <w:rPr>
                <w:rFonts w:ascii="Times New Roman" w:eastAsia="Times New Roman" w:hAnsi="Times New Roman" w:cs="Times New Roman"/>
              </w:rPr>
            </w:pPr>
          </w:p>
        </w:tc>
        <w:tc>
          <w:tcPr>
            <w:tcW w:w="1569" w:type="dxa"/>
            <w:tcBorders>
              <w:top w:val="single" w:sz="4" w:space="0" w:color="000000"/>
              <w:left w:val="single" w:sz="4" w:space="0" w:color="000000"/>
            </w:tcBorders>
            <w:vAlign w:val="center"/>
          </w:tcPr>
          <w:p w14:paraId="355DAA1E" w14:textId="77777777" w:rsidR="00A55D2D" w:rsidRDefault="00A55D2D" w:rsidP="00A31617">
            <w:pPr>
              <w:jc w:val="center"/>
              <w:rPr>
                <w:rFonts w:ascii="Times New Roman" w:eastAsia="Times New Roman" w:hAnsi="Times New Roman" w:cs="Times New Roman"/>
              </w:rPr>
            </w:pPr>
          </w:p>
        </w:tc>
        <w:tc>
          <w:tcPr>
            <w:tcW w:w="1975" w:type="dxa"/>
            <w:tcBorders>
              <w:top w:val="single" w:sz="4" w:space="0" w:color="000000"/>
            </w:tcBorders>
          </w:tcPr>
          <w:p w14:paraId="6554236D" w14:textId="77777777" w:rsidR="00A55D2D" w:rsidRDefault="00A55D2D" w:rsidP="00A31617">
            <w:pPr>
              <w:jc w:val="center"/>
              <w:rPr>
                <w:rFonts w:ascii="Times New Roman" w:eastAsia="Times New Roman" w:hAnsi="Times New Roman" w:cs="Times New Roman"/>
              </w:rPr>
            </w:pPr>
          </w:p>
        </w:tc>
        <w:tc>
          <w:tcPr>
            <w:tcW w:w="1831" w:type="dxa"/>
            <w:gridSpan w:val="2"/>
            <w:tcBorders>
              <w:top w:val="single" w:sz="4" w:space="0" w:color="000000"/>
            </w:tcBorders>
          </w:tcPr>
          <w:p w14:paraId="67E00754" w14:textId="77777777" w:rsidR="00A55D2D" w:rsidRDefault="00A55D2D" w:rsidP="00A31617">
            <w:pPr>
              <w:jc w:val="center"/>
              <w:rPr>
                <w:rFonts w:ascii="Times New Roman" w:eastAsia="Times New Roman" w:hAnsi="Times New Roman" w:cs="Times New Roman"/>
              </w:rPr>
            </w:pPr>
          </w:p>
        </w:tc>
      </w:tr>
      <w:tr w:rsidR="00A55D2D" w14:paraId="574C2DD6" w14:textId="77777777" w:rsidTr="00A31617">
        <w:trPr>
          <w:trHeight w:val="340"/>
          <w:jc w:val="center"/>
        </w:trPr>
        <w:tc>
          <w:tcPr>
            <w:tcW w:w="1418" w:type="dxa"/>
            <w:vAlign w:val="center"/>
          </w:tcPr>
          <w:p w14:paraId="6A10C0CF" w14:textId="77777777" w:rsidR="00A55D2D" w:rsidRDefault="00A55D2D" w:rsidP="00A31617">
            <w:pPr>
              <w:pBdr>
                <w:top w:val="nil"/>
                <w:left w:val="nil"/>
                <w:bottom w:val="nil"/>
                <w:right w:val="nil"/>
                <w:between w:val="nil"/>
              </w:pBdr>
              <w:jc w:val="center"/>
              <w:rPr>
                <w:rFonts w:ascii="Times New Roman" w:eastAsia="Times New Roman" w:hAnsi="Times New Roman" w:cs="Times New Roman"/>
                <w:color w:val="000000"/>
              </w:rPr>
            </w:pPr>
            <w:r>
              <w:rPr>
                <w:rFonts w:ascii="Times New Roman" w:eastAsia="Times New Roman" w:hAnsi="Times New Roman" w:cs="Times New Roman"/>
                <w:color w:val="000000"/>
              </w:rPr>
              <w:t>A346 (50.0)</w:t>
            </w:r>
          </w:p>
        </w:tc>
        <w:tc>
          <w:tcPr>
            <w:tcW w:w="2522" w:type="dxa"/>
            <w:tcBorders>
              <w:right w:val="single" w:sz="4" w:space="0" w:color="000000"/>
            </w:tcBorders>
            <w:vAlign w:val="center"/>
          </w:tcPr>
          <w:p w14:paraId="1FC1C4CE"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A350 (47.5)</w:t>
            </w:r>
          </w:p>
        </w:tc>
        <w:tc>
          <w:tcPr>
            <w:tcW w:w="1569" w:type="dxa"/>
            <w:tcBorders>
              <w:left w:val="single" w:sz="4" w:space="0" w:color="000000"/>
            </w:tcBorders>
            <w:vAlign w:val="center"/>
          </w:tcPr>
          <w:p w14:paraId="67A7D31F"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D452 (38.6)</w:t>
            </w:r>
          </w:p>
        </w:tc>
        <w:tc>
          <w:tcPr>
            <w:tcW w:w="1975" w:type="dxa"/>
            <w:vAlign w:val="center"/>
          </w:tcPr>
          <w:p w14:paraId="2C5B469F"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D452 (37.4)</w:t>
            </w:r>
          </w:p>
        </w:tc>
        <w:tc>
          <w:tcPr>
            <w:tcW w:w="1831" w:type="dxa"/>
            <w:gridSpan w:val="2"/>
            <w:vAlign w:val="center"/>
          </w:tcPr>
          <w:p w14:paraId="44B10CFD"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D458 (67.8)</w:t>
            </w:r>
          </w:p>
        </w:tc>
      </w:tr>
      <w:tr w:rsidR="00A55D2D" w14:paraId="6E0B3F08" w14:textId="77777777" w:rsidTr="00A31617">
        <w:trPr>
          <w:trHeight w:val="340"/>
          <w:jc w:val="center"/>
        </w:trPr>
        <w:tc>
          <w:tcPr>
            <w:tcW w:w="1418" w:type="dxa"/>
            <w:vAlign w:val="center"/>
          </w:tcPr>
          <w:p w14:paraId="2087421C"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S347 (49.4)</w:t>
            </w:r>
          </w:p>
        </w:tc>
        <w:tc>
          <w:tcPr>
            <w:tcW w:w="2522" w:type="dxa"/>
            <w:tcBorders>
              <w:right w:val="single" w:sz="4" w:space="0" w:color="000000"/>
            </w:tcBorders>
            <w:vAlign w:val="center"/>
          </w:tcPr>
          <w:p w14:paraId="7FFFFE11"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S351 (49.7)</w:t>
            </w:r>
          </w:p>
        </w:tc>
        <w:tc>
          <w:tcPr>
            <w:tcW w:w="1569" w:type="dxa"/>
            <w:tcBorders>
              <w:left w:val="single" w:sz="4" w:space="0" w:color="000000"/>
            </w:tcBorders>
            <w:vAlign w:val="center"/>
          </w:tcPr>
          <w:p w14:paraId="1AC2C079"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A453 (41.7)</w:t>
            </w:r>
          </w:p>
        </w:tc>
        <w:tc>
          <w:tcPr>
            <w:tcW w:w="1975" w:type="dxa"/>
            <w:vAlign w:val="center"/>
          </w:tcPr>
          <w:p w14:paraId="3C5EA3D2"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A453 (41.9)</w:t>
            </w:r>
          </w:p>
        </w:tc>
        <w:tc>
          <w:tcPr>
            <w:tcW w:w="1831" w:type="dxa"/>
            <w:gridSpan w:val="2"/>
            <w:vAlign w:val="center"/>
          </w:tcPr>
          <w:p w14:paraId="15BF7C2B"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A459 (57.8)</w:t>
            </w:r>
          </w:p>
        </w:tc>
      </w:tr>
      <w:tr w:rsidR="00A55D2D" w14:paraId="5DDFC06A" w14:textId="77777777" w:rsidTr="00A31617">
        <w:trPr>
          <w:trHeight w:val="340"/>
          <w:jc w:val="center"/>
        </w:trPr>
        <w:tc>
          <w:tcPr>
            <w:tcW w:w="1418" w:type="dxa"/>
            <w:vAlign w:val="center"/>
          </w:tcPr>
          <w:p w14:paraId="407E05B3"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P348 (48.7)</w:t>
            </w:r>
          </w:p>
        </w:tc>
        <w:tc>
          <w:tcPr>
            <w:tcW w:w="2522" w:type="dxa"/>
            <w:tcBorders>
              <w:right w:val="single" w:sz="4" w:space="0" w:color="000000"/>
            </w:tcBorders>
            <w:vAlign w:val="center"/>
          </w:tcPr>
          <w:p w14:paraId="3DAD7E2B"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P352 (50.3)</w:t>
            </w:r>
          </w:p>
        </w:tc>
        <w:tc>
          <w:tcPr>
            <w:tcW w:w="1569" w:type="dxa"/>
            <w:tcBorders>
              <w:left w:val="single" w:sz="4" w:space="0" w:color="000000"/>
            </w:tcBorders>
            <w:vAlign w:val="center"/>
          </w:tcPr>
          <w:p w14:paraId="43CDFECE"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F454 (43.8)</w:t>
            </w:r>
          </w:p>
        </w:tc>
        <w:tc>
          <w:tcPr>
            <w:tcW w:w="1975" w:type="dxa"/>
            <w:vAlign w:val="center"/>
          </w:tcPr>
          <w:p w14:paraId="50B4EDBE"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F454 (47.7)</w:t>
            </w:r>
          </w:p>
        </w:tc>
        <w:tc>
          <w:tcPr>
            <w:tcW w:w="1831" w:type="dxa"/>
            <w:gridSpan w:val="2"/>
            <w:vAlign w:val="center"/>
          </w:tcPr>
          <w:p w14:paraId="481161BF"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F460 (62.8)</w:t>
            </w:r>
          </w:p>
        </w:tc>
      </w:tr>
      <w:tr w:rsidR="00A55D2D" w14:paraId="652F591E" w14:textId="77777777" w:rsidTr="00A31617">
        <w:trPr>
          <w:trHeight w:val="340"/>
          <w:jc w:val="center"/>
        </w:trPr>
        <w:tc>
          <w:tcPr>
            <w:tcW w:w="1418" w:type="dxa"/>
            <w:vAlign w:val="center"/>
          </w:tcPr>
          <w:p w14:paraId="6BE58F27"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V349 (53.9)</w:t>
            </w:r>
          </w:p>
        </w:tc>
        <w:tc>
          <w:tcPr>
            <w:tcW w:w="2522" w:type="dxa"/>
            <w:tcBorders>
              <w:right w:val="single" w:sz="4" w:space="0" w:color="000000"/>
            </w:tcBorders>
            <w:vAlign w:val="center"/>
          </w:tcPr>
          <w:p w14:paraId="60B1B38B"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V353 (54.0)</w:t>
            </w:r>
          </w:p>
        </w:tc>
        <w:tc>
          <w:tcPr>
            <w:tcW w:w="1569" w:type="dxa"/>
            <w:tcBorders>
              <w:left w:val="single" w:sz="4" w:space="0" w:color="000000"/>
            </w:tcBorders>
            <w:vAlign w:val="center"/>
          </w:tcPr>
          <w:p w14:paraId="1C41B663"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S455 (47.3)</w:t>
            </w:r>
          </w:p>
        </w:tc>
        <w:tc>
          <w:tcPr>
            <w:tcW w:w="1975" w:type="dxa"/>
            <w:vAlign w:val="center"/>
          </w:tcPr>
          <w:p w14:paraId="1FFEB41B"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S455 (48.1)</w:t>
            </w:r>
          </w:p>
        </w:tc>
        <w:tc>
          <w:tcPr>
            <w:tcW w:w="1831" w:type="dxa"/>
            <w:gridSpan w:val="2"/>
            <w:vAlign w:val="center"/>
          </w:tcPr>
          <w:p w14:paraId="095035DF"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S461 (63.0)</w:t>
            </w:r>
          </w:p>
        </w:tc>
      </w:tr>
      <w:tr w:rsidR="00A55D2D" w14:paraId="65161E66" w14:textId="77777777" w:rsidTr="00A31617">
        <w:trPr>
          <w:trHeight w:val="340"/>
          <w:jc w:val="center"/>
        </w:trPr>
        <w:tc>
          <w:tcPr>
            <w:tcW w:w="1418" w:type="dxa"/>
            <w:vAlign w:val="center"/>
          </w:tcPr>
          <w:p w14:paraId="647ABB13"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P350 (58.1)</w:t>
            </w:r>
          </w:p>
        </w:tc>
        <w:tc>
          <w:tcPr>
            <w:tcW w:w="2522" w:type="dxa"/>
            <w:tcBorders>
              <w:right w:val="single" w:sz="4" w:space="0" w:color="000000"/>
            </w:tcBorders>
            <w:vAlign w:val="center"/>
          </w:tcPr>
          <w:p w14:paraId="5367A650"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P354 (60.7)</w:t>
            </w:r>
          </w:p>
        </w:tc>
        <w:tc>
          <w:tcPr>
            <w:tcW w:w="1569" w:type="dxa"/>
            <w:tcBorders>
              <w:left w:val="single" w:sz="4" w:space="0" w:color="000000"/>
            </w:tcBorders>
            <w:vAlign w:val="center"/>
          </w:tcPr>
          <w:p w14:paraId="4A641FCE"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Y456 (50.5)</w:t>
            </w:r>
          </w:p>
        </w:tc>
        <w:tc>
          <w:tcPr>
            <w:tcW w:w="1975" w:type="dxa"/>
            <w:vAlign w:val="center"/>
          </w:tcPr>
          <w:p w14:paraId="7E250C61"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Y456 (48.3)</w:t>
            </w:r>
          </w:p>
        </w:tc>
        <w:tc>
          <w:tcPr>
            <w:tcW w:w="1831" w:type="dxa"/>
            <w:gridSpan w:val="2"/>
            <w:vAlign w:val="center"/>
          </w:tcPr>
          <w:p w14:paraId="6E58F0AD"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Y462 (54.5)</w:t>
            </w:r>
          </w:p>
        </w:tc>
      </w:tr>
      <w:tr w:rsidR="00A55D2D" w14:paraId="66333433" w14:textId="77777777" w:rsidTr="00A31617">
        <w:trPr>
          <w:trHeight w:val="340"/>
          <w:jc w:val="center"/>
        </w:trPr>
        <w:tc>
          <w:tcPr>
            <w:tcW w:w="1418" w:type="dxa"/>
            <w:vAlign w:val="center"/>
          </w:tcPr>
          <w:p w14:paraId="1C990B25"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L351 (64.4)</w:t>
            </w:r>
          </w:p>
        </w:tc>
        <w:tc>
          <w:tcPr>
            <w:tcW w:w="2522" w:type="dxa"/>
            <w:tcBorders>
              <w:right w:val="single" w:sz="4" w:space="0" w:color="000000"/>
            </w:tcBorders>
            <w:vAlign w:val="center"/>
          </w:tcPr>
          <w:p w14:paraId="364D46FC"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L355 (57.8)</w:t>
            </w:r>
          </w:p>
        </w:tc>
        <w:tc>
          <w:tcPr>
            <w:tcW w:w="1569" w:type="dxa"/>
            <w:tcBorders>
              <w:left w:val="single" w:sz="4" w:space="0" w:color="000000"/>
            </w:tcBorders>
            <w:vAlign w:val="center"/>
          </w:tcPr>
          <w:p w14:paraId="4DA90265"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G457 (48.6)</w:t>
            </w:r>
          </w:p>
        </w:tc>
        <w:tc>
          <w:tcPr>
            <w:tcW w:w="1975" w:type="dxa"/>
            <w:vAlign w:val="center"/>
          </w:tcPr>
          <w:p w14:paraId="67CDB627"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G457 (49.0)</w:t>
            </w:r>
          </w:p>
        </w:tc>
        <w:tc>
          <w:tcPr>
            <w:tcW w:w="1831" w:type="dxa"/>
            <w:gridSpan w:val="2"/>
            <w:vAlign w:val="center"/>
          </w:tcPr>
          <w:p w14:paraId="59D1F1B9"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G463 (55.9)</w:t>
            </w:r>
          </w:p>
        </w:tc>
      </w:tr>
      <w:tr w:rsidR="00A55D2D" w14:paraId="3BE4D2F8" w14:textId="77777777" w:rsidTr="00A31617">
        <w:trPr>
          <w:trHeight w:val="340"/>
          <w:jc w:val="center"/>
        </w:trPr>
        <w:tc>
          <w:tcPr>
            <w:tcW w:w="1418" w:type="dxa"/>
            <w:vAlign w:val="center"/>
          </w:tcPr>
          <w:p w14:paraId="55667B3E"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A352 (72.7)</w:t>
            </w:r>
          </w:p>
        </w:tc>
        <w:tc>
          <w:tcPr>
            <w:tcW w:w="2522" w:type="dxa"/>
            <w:tcBorders>
              <w:right w:val="single" w:sz="4" w:space="0" w:color="000000"/>
            </w:tcBorders>
            <w:vAlign w:val="center"/>
          </w:tcPr>
          <w:p w14:paraId="5792D6E2"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A356 (61.1)</w:t>
            </w:r>
          </w:p>
        </w:tc>
        <w:tc>
          <w:tcPr>
            <w:tcW w:w="1569" w:type="dxa"/>
            <w:tcBorders>
              <w:left w:val="single" w:sz="4" w:space="0" w:color="000000"/>
            </w:tcBorders>
            <w:vAlign w:val="center"/>
          </w:tcPr>
          <w:p w14:paraId="374A8261"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A458 (48.7)</w:t>
            </w:r>
          </w:p>
        </w:tc>
        <w:tc>
          <w:tcPr>
            <w:tcW w:w="1975" w:type="dxa"/>
            <w:vAlign w:val="center"/>
          </w:tcPr>
          <w:p w14:paraId="40789AC1"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A458 (48.6)</w:t>
            </w:r>
          </w:p>
        </w:tc>
        <w:tc>
          <w:tcPr>
            <w:tcW w:w="1831" w:type="dxa"/>
            <w:gridSpan w:val="2"/>
            <w:vAlign w:val="center"/>
          </w:tcPr>
          <w:p w14:paraId="6DD5BDF2"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A464 (65.1)</w:t>
            </w:r>
          </w:p>
        </w:tc>
      </w:tr>
      <w:tr w:rsidR="00A55D2D" w14:paraId="63EF2015" w14:textId="77777777" w:rsidTr="00A31617">
        <w:trPr>
          <w:trHeight w:val="340"/>
          <w:jc w:val="center"/>
        </w:trPr>
        <w:tc>
          <w:tcPr>
            <w:tcW w:w="1418" w:type="dxa"/>
            <w:vAlign w:val="center"/>
          </w:tcPr>
          <w:p w14:paraId="547E36DB"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D353 (84.0)</w:t>
            </w:r>
          </w:p>
        </w:tc>
        <w:tc>
          <w:tcPr>
            <w:tcW w:w="2522" w:type="dxa"/>
            <w:tcBorders>
              <w:right w:val="single" w:sz="4" w:space="0" w:color="000000"/>
            </w:tcBorders>
            <w:vAlign w:val="center"/>
          </w:tcPr>
          <w:p w14:paraId="090B4355"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D357 (64.4)</w:t>
            </w:r>
          </w:p>
        </w:tc>
        <w:tc>
          <w:tcPr>
            <w:tcW w:w="1569" w:type="dxa"/>
            <w:tcBorders>
              <w:left w:val="single" w:sz="4" w:space="0" w:color="000000"/>
            </w:tcBorders>
            <w:vAlign w:val="center"/>
          </w:tcPr>
          <w:p w14:paraId="1022CA35"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V459 (46.6)</w:t>
            </w:r>
          </w:p>
        </w:tc>
        <w:tc>
          <w:tcPr>
            <w:tcW w:w="1975" w:type="dxa"/>
            <w:vAlign w:val="center"/>
          </w:tcPr>
          <w:p w14:paraId="21B3FAD1"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V459 (46.6)</w:t>
            </w:r>
          </w:p>
        </w:tc>
        <w:tc>
          <w:tcPr>
            <w:tcW w:w="1831" w:type="dxa"/>
            <w:gridSpan w:val="2"/>
            <w:vAlign w:val="center"/>
          </w:tcPr>
          <w:p w14:paraId="10A9FA2C"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V465 (71.4)</w:t>
            </w:r>
          </w:p>
        </w:tc>
      </w:tr>
      <w:tr w:rsidR="00A55D2D" w14:paraId="60410E2C" w14:textId="77777777" w:rsidTr="00A31617">
        <w:trPr>
          <w:trHeight w:val="340"/>
          <w:jc w:val="center"/>
        </w:trPr>
        <w:tc>
          <w:tcPr>
            <w:tcW w:w="1418" w:type="dxa"/>
            <w:tcBorders>
              <w:bottom w:val="single" w:sz="12" w:space="0" w:color="000000"/>
            </w:tcBorders>
            <w:vAlign w:val="center"/>
          </w:tcPr>
          <w:p w14:paraId="67AEA503"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D354 (88.2)</w:t>
            </w:r>
          </w:p>
        </w:tc>
        <w:tc>
          <w:tcPr>
            <w:tcW w:w="2522" w:type="dxa"/>
            <w:tcBorders>
              <w:bottom w:val="single" w:sz="12" w:space="0" w:color="000000"/>
              <w:right w:val="single" w:sz="4" w:space="0" w:color="000000"/>
            </w:tcBorders>
            <w:vAlign w:val="center"/>
          </w:tcPr>
          <w:p w14:paraId="31FD46B2"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D358 (57.9)</w:t>
            </w:r>
          </w:p>
        </w:tc>
        <w:tc>
          <w:tcPr>
            <w:tcW w:w="1569" w:type="dxa"/>
            <w:tcBorders>
              <w:left w:val="single" w:sz="4" w:space="0" w:color="000000"/>
              <w:bottom w:val="single" w:sz="12" w:space="0" w:color="000000"/>
            </w:tcBorders>
            <w:vAlign w:val="center"/>
          </w:tcPr>
          <w:p w14:paraId="5C8DF600"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Q460 (38.3)</w:t>
            </w:r>
          </w:p>
        </w:tc>
        <w:tc>
          <w:tcPr>
            <w:tcW w:w="1975" w:type="dxa"/>
            <w:tcBorders>
              <w:bottom w:val="single" w:sz="12" w:space="0" w:color="000000"/>
            </w:tcBorders>
            <w:vAlign w:val="center"/>
          </w:tcPr>
          <w:p w14:paraId="4D2347F3"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Q460 (40.5)</w:t>
            </w:r>
          </w:p>
        </w:tc>
        <w:tc>
          <w:tcPr>
            <w:tcW w:w="1831" w:type="dxa"/>
            <w:gridSpan w:val="2"/>
            <w:tcBorders>
              <w:bottom w:val="single" w:sz="12" w:space="0" w:color="000000"/>
            </w:tcBorders>
            <w:vAlign w:val="center"/>
          </w:tcPr>
          <w:p w14:paraId="5D8C08F9"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A466 (52.1)</w:t>
            </w:r>
          </w:p>
        </w:tc>
      </w:tr>
    </w:tbl>
    <w:p w14:paraId="3AC9A665" w14:textId="77777777" w:rsidR="00A55D2D" w:rsidRDefault="00A55D2D" w:rsidP="00A55D2D">
      <w:pPr>
        <w:rPr>
          <w:rFonts w:ascii="Times New Roman" w:eastAsia="Times New Roman" w:hAnsi="Times New Roman" w:cs="Times New Roman"/>
          <w:b/>
          <w:sz w:val="24"/>
          <w:szCs w:val="24"/>
          <w:highlight w:val="darkMagenta"/>
        </w:rPr>
        <w:sectPr w:rsidR="00A55D2D">
          <w:pgSz w:w="11906" w:h="16838"/>
          <w:pgMar w:top="1417" w:right="1701" w:bottom="1417" w:left="1701" w:header="708" w:footer="708" w:gutter="0"/>
          <w:cols w:space="720"/>
          <w:titlePg/>
        </w:sectPr>
      </w:pPr>
    </w:p>
    <w:p w14:paraId="6501468F" w14:textId="7692AAFB" w:rsidR="00A55D2D" w:rsidRPr="00A15B15" w:rsidRDefault="00FD3352" w:rsidP="009E6605">
      <w:pPr>
        <w:rPr>
          <w:rFonts w:ascii="Times New Roman" w:eastAsia="Times New Roman" w:hAnsi="Times New Roman" w:cs="Times New Roman"/>
          <w:sz w:val="22"/>
          <w:szCs w:val="24"/>
          <w:lang w:val="en-US"/>
        </w:rPr>
      </w:pPr>
      <w:bookmarkStart w:id="41" w:name="_heading=h.3rdcrjn" w:colFirst="0" w:colLast="0"/>
      <w:bookmarkStart w:id="42" w:name="_Toc124257960"/>
      <w:bookmarkEnd w:id="41"/>
      <w:r>
        <w:rPr>
          <w:rStyle w:val="Heading2Char"/>
          <w:rFonts w:cs="Arial"/>
          <w:b/>
          <w:bCs/>
          <w:smallCaps w:val="0"/>
          <w:szCs w:val="24"/>
          <w:lang w:val="en-US"/>
        </w:rPr>
        <w:lastRenderedPageBreak/>
        <w:t xml:space="preserve">Supplementary </w:t>
      </w:r>
      <w:r w:rsidR="001A73C4" w:rsidRPr="002B664F">
        <w:rPr>
          <w:rStyle w:val="Heading2Char"/>
          <w:rFonts w:cs="Arial"/>
          <w:b/>
          <w:bCs/>
          <w:smallCaps w:val="0"/>
          <w:szCs w:val="24"/>
          <w:lang w:val="en-US"/>
        </w:rPr>
        <w:t xml:space="preserve">Table </w:t>
      </w:r>
      <w:r w:rsidR="00BA1EC6">
        <w:rPr>
          <w:rStyle w:val="Heading2Char"/>
          <w:rFonts w:cs="Arial"/>
          <w:b/>
          <w:bCs/>
          <w:smallCaps w:val="0"/>
          <w:szCs w:val="24"/>
          <w:lang w:val="en-US"/>
        </w:rPr>
        <w:t>8</w:t>
      </w:r>
      <w:r w:rsidR="00A55D2D" w:rsidRPr="009E6605">
        <w:rPr>
          <w:rStyle w:val="Heading2Char"/>
          <w:lang w:val="en-US"/>
        </w:rPr>
        <w:t>.</w:t>
      </w:r>
      <w:bookmarkEnd w:id="42"/>
      <w:r w:rsidR="00A55D2D" w:rsidRPr="009E6605">
        <w:rPr>
          <w:rFonts w:ascii="Times New Roman" w:eastAsia="Times New Roman" w:hAnsi="Times New Roman" w:cs="Times New Roman"/>
          <w:b/>
          <w:sz w:val="24"/>
          <w:szCs w:val="24"/>
          <w:lang w:val="en-US"/>
        </w:rPr>
        <w:t xml:space="preserve"> </w:t>
      </w:r>
      <w:r w:rsidR="009E6605" w:rsidRPr="00A15B15">
        <w:rPr>
          <w:rFonts w:ascii="Times New Roman" w:eastAsia="Times New Roman" w:hAnsi="Times New Roman" w:cs="Times New Roman"/>
          <w:sz w:val="22"/>
          <w:szCs w:val="24"/>
          <w:lang w:val="en-US"/>
        </w:rPr>
        <w:t>Solvent accessible surface area (ASA) values of residues present in substrate loops of P2Oxs with known crystal structure (</w:t>
      </w:r>
      <w:r w:rsidR="003D159B">
        <w:rPr>
          <w:rFonts w:ascii="Times New Roman" w:eastAsia="Times New Roman" w:hAnsi="Times New Roman" w:cs="Times New Roman"/>
          <w:i/>
          <w:sz w:val="22"/>
          <w:szCs w:val="24"/>
          <w:lang w:val="en-US"/>
        </w:rPr>
        <w:t>P</w:t>
      </w:r>
      <w:r w:rsidR="009E6605" w:rsidRPr="00A15B15">
        <w:rPr>
          <w:rFonts w:ascii="Times New Roman" w:eastAsia="Times New Roman" w:hAnsi="Times New Roman" w:cs="Times New Roman"/>
          <w:i/>
          <w:sz w:val="22"/>
          <w:szCs w:val="24"/>
          <w:lang w:val="en-US"/>
        </w:rPr>
        <w:t>s</w:t>
      </w:r>
      <w:r w:rsidR="00AC2189" w:rsidRPr="00A15B15">
        <w:rPr>
          <w:rFonts w:ascii="Times New Roman" w:eastAsia="Times New Roman" w:hAnsi="Times New Roman" w:cs="Times New Roman"/>
          <w:sz w:val="22"/>
          <w:szCs w:val="24"/>
          <w:lang w:val="en-US"/>
        </w:rPr>
        <w:t>G3</w:t>
      </w:r>
      <w:r w:rsidR="009E6605" w:rsidRPr="00A15B15">
        <w:rPr>
          <w:rFonts w:ascii="Times New Roman" w:eastAsia="Times New Roman" w:hAnsi="Times New Roman" w:cs="Times New Roman"/>
          <w:sz w:val="22"/>
          <w:szCs w:val="24"/>
          <w:lang w:val="en-US"/>
        </w:rPr>
        <w:t xml:space="preserve">Ox from </w:t>
      </w:r>
      <w:r w:rsidR="009E6605" w:rsidRPr="00A15B15">
        <w:rPr>
          <w:rFonts w:ascii="Times New Roman" w:eastAsia="Times New Roman" w:hAnsi="Times New Roman" w:cs="Times New Roman"/>
          <w:i/>
          <w:sz w:val="22"/>
          <w:szCs w:val="24"/>
          <w:lang w:val="en-US"/>
        </w:rPr>
        <w:t>P. siccitolerans</w:t>
      </w:r>
      <w:r w:rsidR="009E6605" w:rsidRPr="00A15B15">
        <w:rPr>
          <w:rFonts w:ascii="Times New Roman" w:eastAsia="Times New Roman" w:hAnsi="Times New Roman" w:cs="Times New Roman"/>
          <w:sz w:val="22"/>
          <w:szCs w:val="24"/>
          <w:lang w:val="en-US"/>
        </w:rPr>
        <w:t xml:space="preserve">; </w:t>
      </w:r>
      <w:r w:rsidR="009E6605" w:rsidRPr="00A15B15">
        <w:rPr>
          <w:rFonts w:ascii="Times New Roman" w:eastAsia="Times New Roman" w:hAnsi="Times New Roman" w:cs="Times New Roman"/>
          <w:i/>
          <w:sz w:val="22"/>
          <w:szCs w:val="24"/>
          <w:lang w:val="en-US"/>
        </w:rPr>
        <w:t>Mt</w:t>
      </w:r>
      <w:r w:rsidR="009E6605" w:rsidRPr="00A15B15">
        <w:rPr>
          <w:rFonts w:ascii="Times New Roman" w:eastAsia="Times New Roman" w:hAnsi="Times New Roman" w:cs="Times New Roman"/>
          <w:sz w:val="22"/>
          <w:szCs w:val="24"/>
          <w:lang w:val="en-US"/>
        </w:rPr>
        <w:t xml:space="preserve">CarA from </w:t>
      </w:r>
      <w:r w:rsidR="009E6605" w:rsidRPr="00A15B15">
        <w:rPr>
          <w:rFonts w:ascii="Times New Roman" w:eastAsia="Times New Roman" w:hAnsi="Times New Roman" w:cs="Times New Roman"/>
          <w:i/>
          <w:sz w:val="22"/>
          <w:szCs w:val="24"/>
          <w:lang w:val="en-US"/>
        </w:rPr>
        <w:t>M. trichothecenolyticum; Tm</w:t>
      </w:r>
      <w:r w:rsidR="009E6605" w:rsidRPr="00A15B15">
        <w:rPr>
          <w:rFonts w:ascii="Times New Roman" w:eastAsia="Times New Roman" w:hAnsi="Times New Roman" w:cs="Times New Roman"/>
          <w:sz w:val="22"/>
          <w:szCs w:val="24"/>
          <w:lang w:val="en-US"/>
        </w:rPr>
        <w:t xml:space="preserve">P2Ox from </w:t>
      </w:r>
      <w:r w:rsidR="009E6605" w:rsidRPr="00A15B15">
        <w:rPr>
          <w:rFonts w:ascii="Times New Roman" w:eastAsia="Times New Roman" w:hAnsi="Times New Roman" w:cs="Times New Roman"/>
          <w:i/>
          <w:sz w:val="22"/>
          <w:szCs w:val="24"/>
          <w:lang w:val="en-US"/>
        </w:rPr>
        <w:t>T. multicolor</w:t>
      </w:r>
      <w:r w:rsidR="009E6605" w:rsidRPr="00A15B15">
        <w:rPr>
          <w:rFonts w:ascii="Times New Roman" w:eastAsia="Times New Roman" w:hAnsi="Times New Roman" w:cs="Times New Roman"/>
          <w:sz w:val="22"/>
          <w:szCs w:val="24"/>
          <w:lang w:val="en-US"/>
        </w:rPr>
        <w:t xml:space="preserve">; </w:t>
      </w:r>
      <w:r w:rsidR="009E6605" w:rsidRPr="00A15B15">
        <w:rPr>
          <w:rFonts w:ascii="Times New Roman" w:eastAsia="Times New Roman" w:hAnsi="Times New Roman" w:cs="Times New Roman"/>
          <w:i/>
          <w:sz w:val="22"/>
          <w:szCs w:val="24"/>
          <w:lang w:val="en-US"/>
        </w:rPr>
        <w:t>Ps</w:t>
      </w:r>
      <w:r w:rsidR="009E6605" w:rsidRPr="00A15B15">
        <w:rPr>
          <w:rFonts w:ascii="Times New Roman" w:eastAsia="Times New Roman" w:hAnsi="Times New Roman" w:cs="Times New Roman"/>
          <w:sz w:val="22"/>
          <w:szCs w:val="24"/>
          <w:lang w:val="en-US"/>
        </w:rPr>
        <w:t>P2Ox</w:t>
      </w:r>
      <w:r w:rsidR="009E6605" w:rsidRPr="00A15B15">
        <w:rPr>
          <w:rFonts w:ascii="Times New Roman" w:eastAsia="Times New Roman" w:hAnsi="Times New Roman" w:cs="Times New Roman"/>
          <w:i/>
          <w:sz w:val="22"/>
          <w:szCs w:val="24"/>
          <w:lang w:val="en-US"/>
        </w:rPr>
        <w:t xml:space="preserve"> </w:t>
      </w:r>
      <w:r w:rsidR="009E6605" w:rsidRPr="00A15B15">
        <w:rPr>
          <w:rFonts w:ascii="Times New Roman" w:eastAsia="Times New Roman" w:hAnsi="Times New Roman" w:cs="Times New Roman"/>
          <w:sz w:val="22"/>
          <w:szCs w:val="24"/>
          <w:lang w:val="en-US"/>
        </w:rPr>
        <w:t xml:space="preserve">from </w:t>
      </w:r>
      <w:r w:rsidR="009E6605" w:rsidRPr="00A15B15">
        <w:rPr>
          <w:rFonts w:ascii="Times New Roman" w:eastAsia="Times New Roman" w:hAnsi="Times New Roman" w:cs="Times New Roman"/>
          <w:i/>
          <w:sz w:val="22"/>
          <w:szCs w:val="24"/>
          <w:lang w:val="en-US"/>
        </w:rPr>
        <w:t xml:space="preserve">Peniophora sp. SG </w:t>
      </w:r>
      <w:r w:rsidR="009E6605" w:rsidRPr="00A15B15">
        <w:rPr>
          <w:rFonts w:ascii="Times New Roman" w:eastAsia="Times New Roman" w:hAnsi="Times New Roman" w:cs="Times New Roman"/>
          <w:sz w:val="22"/>
          <w:szCs w:val="24"/>
          <w:lang w:val="en-US"/>
        </w:rPr>
        <w:t xml:space="preserve">and </w:t>
      </w:r>
      <w:r w:rsidR="009E6605" w:rsidRPr="00A15B15">
        <w:rPr>
          <w:rFonts w:ascii="Times New Roman" w:eastAsia="Times New Roman" w:hAnsi="Times New Roman" w:cs="Times New Roman"/>
          <w:i/>
          <w:sz w:val="22"/>
          <w:szCs w:val="24"/>
          <w:lang w:val="en-US"/>
        </w:rPr>
        <w:t>Pc</w:t>
      </w:r>
      <w:r w:rsidR="009E6605" w:rsidRPr="00A15B15">
        <w:rPr>
          <w:rFonts w:ascii="Times New Roman" w:eastAsia="Times New Roman" w:hAnsi="Times New Roman" w:cs="Times New Roman"/>
          <w:sz w:val="22"/>
          <w:szCs w:val="24"/>
          <w:lang w:val="en-US"/>
        </w:rPr>
        <w:t xml:space="preserve">P2Ox from </w:t>
      </w:r>
      <w:r w:rsidR="009E6605" w:rsidRPr="00A15B15">
        <w:rPr>
          <w:rFonts w:ascii="Times New Roman" w:eastAsia="Times New Roman" w:hAnsi="Times New Roman" w:cs="Times New Roman"/>
          <w:i/>
          <w:sz w:val="22"/>
          <w:szCs w:val="24"/>
          <w:lang w:val="en-US"/>
        </w:rPr>
        <w:t>P. chrysosporium</w:t>
      </w:r>
      <w:r w:rsidR="009E6605" w:rsidRPr="00A15B15">
        <w:rPr>
          <w:rFonts w:ascii="Times New Roman" w:eastAsia="Times New Roman" w:hAnsi="Times New Roman" w:cs="Times New Roman"/>
          <w:sz w:val="22"/>
          <w:szCs w:val="24"/>
          <w:lang w:val="en-US"/>
        </w:rPr>
        <w:t>). The ASA values in % are shown in parenthesis.</w:t>
      </w:r>
    </w:p>
    <w:p w14:paraId="7CFCBBEE" w14:textId="77777777" w:rsidR="00A55D2D" w:rsidRPr="009E6605" w:rsidRDefault="00A55D2D" w:rsidP="00A55D2D">
      <w:pPr>
        <w:pBdr>
          <w:top w:val="nil"/>
          <w:left w:val="nil"/>
          <w:bottom w:val="nil"/>
          <w:right w:val="nil"/>
          <w:between w:val="nil"/>
        </w:pBdr>
        <w:spacing w:before="240" w:after="120" w:line="228" w:lineRule="auto"/>
        <w:rPr>
          <w:rFonts w:ascii="Times New Roman" w:eastAsia="Times New Roman" w:hAnsi="Times New Roman" w:cs="Times New Roman"/>
          <w:color w:val="000000"/>
          <w:lang w:val="en-US"/>
        </w:rPr>
      </w:pPr>
    </w:p>
    <w:tbl>
      <w:tblPr>
        <w:tblW w:w="9315" w:type="dxa"/>
        <w:jc w:val="center"/>
        <w:tblBorders>
          <w:top w:val="nil"/>
          <w:left w:val="nil"/>
          <w:bottom w:val="nil"/>
          <w:right w:val="nil"/>
          <w:insideH w:val="nil"/>
          <w:insideV w:val="nil"/>
        </w:tblBorders>
        <w:tblLayout w:type="fixed"/>
        <w:tblLook w:val="0400" w:firstRow="0" w:lastRow="0" w:firstColumn="0" w:lastColumn="0" w:noHBand="0" w:noVBand="1"/>
      </w:tblPr>
      <w:tblGrid>
        <w:gridCol w:w="1418"/>
        <w:gridCol w:w="2522"/>
        <w:gridCol w:w="1569"/>
        <w:gridCol w:w="1975"/>
        <w:gridCol w:w="1788"/>
        <w:gridCol w:w="43"/>
      </w:tblGrid>
      <w:tr w:rsidR="00A55D2D" w14:paraId="1112492D" w14:textId="77777777" w:rsidTr="00A31617">
        <w:trPr>
          <w:gridAfter w:val="1"/>
          <w:wAfter w:w="43" w:type="dxa"/>
          <w:trHeight w:val="271"/>
          <w:jc w:val="center"/>
        </w:trPr>
        <w:tc>
          <w:tcPr>
            <w:tcW w:w="3940" w:type="dxa"/>
            <w:gridSpan w:val="2"/>
            <w:tcBorders>
              <w:top w:val="single" w:sz="12" w:space="0" w:color="000000"/>
            </w:tcBorders>
            <w:vAlign w:val="center"/>
          </w:tcPr>
          <w:p w14:paraId="06C28D74" w14:textId="77777777" w:rsidR="00A55D2D" w:rsidRDefault="00A55D2D" w:rsidP="00A31617">
            <w:pPr>
              <w:jc w:val="center"/>
              <w:rPr>
                <w:rFonts w:ascii="Times New Roman" w:eastAsia="Times New Roman" w:hAnsi="Times New Roman" w:cs="Times New Roman"/>
                <w:b/>
              </w:rPr>
            </w:pPr>
            <w:r>
              <w:rPr>
                <w:rFonts w:ascii="Times New Roman" w:eastAsia="Times New Roman" w:hAnsi="Times New Roman" w:cs="Times New Roman"/>
                <w:b/>
              </w:rPr>
              <w:t>Bacterial</w:t>
            </w:r>
          </w:p>
        </w:tc>
        <w:tc>
          <w:tcPr>
            <w:tcW w:w="5332" w:type="dxa"/>
            <w:gridSpan w:val="3"/>
            <w:tcBorders>
              <w:top w:val="single" w:sz="12" w:space="0" w:color="000000"/>
              <w:left w:val="single" w:sz="4" w:space="0" w:color="000000"/>
            </w:tcBorders>
            <w:vAlign w:val="center"/>
          </w:tcPr>
          <w:p w14:paraId="70B95582" w14:textId="77777777" w:rsidR="00A55D2D" w:rsidRDefault="00A55D2D" w:rsidP="00A31617">
            <w:pPr>
              <w:jc w:val="center"/>
              <w:rPr>
                <w:rFonts w:ascii="Times New Roman" w:eastAsia="Times New Roman" w:hAnsi="Times New Roman" w:cs="Times New Roman"/>
                <w:b/>
              </w:rPr>
            </w:pPr>
            <w:r>
              <w:rPr>
                <w:rFonts w:ascii="Times New Roman" w:eastAsia="Times New Roman" w:hAnsi="Times New Roman" w:cs="Times New Roman"/>
                <w:b/>
              </w:rPr>
              <w:t>Fungal</w:t>
            </w:r>
          </w:p>
        </w:tc>
      </w:tr>
      <w:tr w:rsidR="00A55D2D" w14:paraId="5DF798ED" w14:textId="77777777" w:rsidTr="00A31617">
        <w:trPr>
          <w:trHeight w:val="586"/>
          <w:jc w:val="center"/>
        </w:trPr>
        <w:tc>
          <w:tcPr>
            <w:tcW w:w="1418" w:type="dxa"/>
            <w:tcBorders>
              <w:bottom w:val="single" w:sz="4" w:space="0" w:color="000000"/>
            </w:tcBorders>
            <w:vAlign w:val="center"/>
          </w:tcPr>
          <w:p w14:paraId="058DFB06" w14:textId="4F166BDD" w:rsidR="00A55D2D" w:rsidRDefault="003D159B" w:rsidP="00A31617">
            <w:pPr>
              <w:jc w:val="center"/>
              <w:rPr>
                <w:rFonts w:ascii="Times New Roman" w:eastAsia="Times New Roman" w:hAnsi="Times New Roman" w:cs="Times New Roman"/>
              </w:rPr>
            </w:pPr>
            <w:r>
              <w:rPr>
                <w:rFonts w:ascii="Times New Roman" w:eastAsia="Times New Roman" w:hAnsi="Times New Roman" w:cs="Times New Roman"/>
                <w:i/>
              </w:rPr>
              <w:t>P</w:t>
            </w:r>
            <w:r w:rsidR="00A55D2D">
              <w:rPr>
                <w:rFonts w:ascii="Times New Roman" w:eastAsia="Times New Roman" w:hAnsi="Times New Roman" w:cs="Times New Roman"/>
                <w:i/>
              </w:rPr>
              <w:t>s</w:t>
            </w:r>
            <w:r w:rsidR="00AC2189">
              <w:rPr>
                <w:rFonts w:ascii="Times New Roman" w:eastAsia="Times New Roman" w:hAnsi="Times New Roman" w:cs="Times New Roman"/>
              </w:rPr>
              <w:t>G3</w:t>
            </w:r>
            <w:r w:rsidR="00A55D2D">
              <w:rPr>
                <w:rFonts w:ascii="Times New Roman" w:eastAsia="Times New Roman" w:hAnsi="Times New Roman" w:cs="Times New Roman"/>
              </w:rPr>
              <w:t>Ox</w:t>
            </w:r>
          </w:p>
          <w:p w14:paraId="32E3C715" w14:textId="77777777" w:rsidR="00A55D2D" w:rsidRDefault="00A55D2D" w:rsidP="00A31617">
            <w:pPr>
              <w:jc w:val="center"/>
              <w:rPr>
                <w:rFonts w:ascii="Times New Roman" w:eastAsia="Times New Roman" w:hAnsi="Times New Roman" w:cs="Times New Roman"/>
                <w:color w:val="000000"/>
              </w:rPr>
            </w:pPr>
            <w:r>
              <w:rPr>
                <w:rFonts w:ascii="Times New Roman" w:eastAsia="Times New Roman" w:hAnsi="Times New Roman" w:cs="Times New Roman"/>
              </w:rPr>
              <w:t>(PDB 7QF8)</w:t>
            </w:r>
          </w:p>
        </w:tc>
        <w:tc>
          <w:tcPr>
            <w:tcW w:w="2522" w:type="dxa"/>
            <w:tcBorders>
              <w:bottom w:val="single" w:sz="4" w:space="0" w:color="000000"/>
              <w:right w:val="single" w:sz="4" w:space="0" w:color="000000"/>
            </w:tcBorders>
            <w:vAlign w:val="center"/>
          </w:tcPr>
          <w:p w14:paraId="6759496B"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i/>
              </w:rPr>
              <w:t>Mt</w:t>
            </w:r>
            <w:r>
              <w:rPr>
                <w:rFonts w:ascii="Times New Roman" w:eastAsia="Times New Roman" w:hAnsi="Times New Roman" w:cs="Times New Roman"/>
              </w:rPr>
              <w:t>CarA</w:t>
            </w:r>
          </w:p>
          <w:p w14:paraId="67627113"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(PDB 7DVE)</w:t>
            </w:r>
          </w:p>
        </w:tc>
        <w:tc>
          <w:tcPr>
            <w:tcW w:w="1569" w:type="dxa"/>
            <w:tcBorders>
              <w:left w:val="single" w:sz="4" w:space="0" w:color="000000"/>
              <w:bottom w:val="single" w:sz="4" w:space="0" w:color="000000"/>
            </w:tcBorders>
            <w:vAlign w:val="center"/>
          </w:tcPr>
          <w:p w14:paraId="4698D2A0"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i/>
              </w:rPr>
              <w:t>Tm</w:t>
            </w:r>
            <w:r>
              <w:rPr>
                <w:rFonts w:ascii="Times New Roman" w:eastAsia="Times New Roman" w:hAnsi="Times New Roman" w:cs="Times New Roman"/>
              </w:rPr>
              <w:t>P2Ox</w:t>
            </w:r>
          </w:p>
          <w:p w14:paraId="6FD50D1A"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(PDB 2IGK)</w:t>
            </w:r>
          </w:p>
        </w:tc>
        <w:tc>
          <w:tcPr>
            <w:tcW w:w="1975" w:type="dxa"/>
            <w:tcBorders>
              <w:bottom w:val="single" w:sz="4" w:space="0" w:color="000000"/>
            </w:tcBorders>
            <w:vAlign w:val="center"/>
          </w:tcPr>
          <w:p w14:paraId="5B649B80"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i/>
              </w:rPr>
              <w:t>Ps</w:t>
            </w:r>
            <w:r>
              <w:rPr>
                <w:rFonts w:ascii="Times New Roman" w:eastAsia="Times New Roman" w:hAnsi="Times New Roman" w:cs="Times New Roman"/>
              </w:rPr>
              <w:t>P2Ox</w:t>
            </w:r>
          </w:p>
          <w:p w14:paraId="3DAE5D7C"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 xml:space="preserve"> (PDB 1TZL)</w:t>
            </w:r>
          </w:p>
        </w:tc>
        <w:tc>
          <w:tcPr>
            <w:tcW w:w="1831" w:type="dxa"/>
            <w:gridSpan w:val="2"/>
            <w:tcBorders>
              <w:bottom w:val="single" w:sz="4" w:space="0" w:color="000000"/>
            </w:tcBorders>
            <w:vAlign w:val="center"/>
          </w:tcPr>
          <w:p w14:paraId="65452BAC"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i/>
              </w:rPr>
              <w:t>Pc</w:t>
            </w:r>
            <w:r>
              <w:rPr>
                <w:rFonts w:ascii="Times New Roman" w:eastAsia="Times New Roman" w:hAnsi="Times New Roman" w:cs="Times New Roman"/>
              </w:rPr>
              <w:t xml:space="preserve">P2Ox </w:t>
            </w:r>
          </w:p>
          <w:p w14:paraId="29A94638"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(PDB 4MIF)</w:t>
            </w:r>
          </w:p>
        </w:tc>
      </w:tr>
      <w:tr w:rsidR="00A55D2D" w14:paraId="6D84E0E1" w14:textId="77777777" w:rsidTr="00A31617">
        <w:trPr>
          <w:trHeight w:val="85"/>
          <w:jc w:val="center"/>
        </w:trPr>
        <w:tc>
          <w:tcPr>
            <w:tcW w:w="1418" w:type="dxa"/>
            <w:tcBorders>
              <w:top w:val="single" w:sz="4" w:space="0" w:color="000000"/>
            </w:tcBorders>
            <w:vAlign w:val="center"/>
          </w:tcPr>
          <w:p w14:paraId="7EB299FB" w14:textId="77777777" w:rsidR="00A55D2D" w:rsidRDefault="00A55D2D" w:rsidP="00A31617">
            <w:pPr>
              <w:jc w:val="center"/>
              <w:rPr>
                <w:rFonts w:ascii="Times New Roman" w:eastAsia="Times New Roman" w:hAnsi="Times New Roman" w:cs="Times New Roman"/>
                <w:color w:val="000000"/>
              </w:rPr>
            </w:pPr>
          </w:p>
        </w:tc>
        <w:tc>
          <w:tcPr>
            <w:tcW w:w="2522" w:type="dxa"/>
            <w:tcBorders>
              <w:top w:val="single" w:sz="4" w:space="0" w:color="000000"/>
              <w:right w:val="single" w:sz="4" w:space="0" w:color="000000"/>
            </w:tcBorders>
            <w:vAlign w:val="center"/>
          </w:tcPr>
          <w:p w14:paraId="24CA22E1" w14:textId="77777777" w:rsidR="00A55D2D" w:rsidRDefault="00A55D2D" w:rsidP="00A31617">
            <w:pPr>
              <w:jc w:val="center"/>
              <w:rPr>
                <w:rFonts w:ascii="Times New Roman" w:eastAsia="Times New Roman" w:hAnsi="Times New Roman" w:cs="Times New Roman"/>
              </w:rPr>
            </w:pPr>
          </w:p>
        </w:tc>
        <w:tc>
          <w:tcPr>
            <w:tcW w:w="1569" w:type="dxa"/>
            <w:tcBorders>
              <w:top w:val="single" w:sz="4" w:space="0" w:color="000000"/>
              <w:left w:val="single" w:sz="4" w:space="0" w:color="000000"/>
            </w:tcBorders>
            <w:vAlign w:val="center"/>
          </w:tcPr>
          <w:p w14:paraId="79A8CC67" w14:textId="77777777" w:rsidR="00A55D2D" w:rsidRDefault="00A55D2D" w:rsidP="00A31617">
            <w:pPr>
              <w:jc w:val="center"/>
              <w:rPr>
                <w:rFonts w:ascii="Times New Roman" w:eastAsia="Times New Roman" w:hAnsi="Times New Roman" w:cs="Times New Roman"/>
              </w:rPr>
            </w:pPr>
          </w:p>
        </w:tc>
        <w:tc>
          <w:tcPr>
            <w:tcW w:w="1975" w:type="dxa"/>
            <w:tcBorders>
              <w:top w:val="single" w:sz="4" w:space="0" w:color="000000"/>
            </w:tcBorders>
          </w:tcPr>
          <w:p w14:paraId="5BB6943C" w14:textId="77777777" w:rsidR="00A55D2D" w:rsidRDefault="00A55D2D" w:rsidP="00A31617">
            <w:pPr>
              <w:jc w:val="center"/>
              <w:rPr>
                <w:rFonts w:ascii="Times New Roman" w:eastAsia="Times New Roman" w:hAnsi="Times New Roman" w:cs="Times New Roman"/>
              </w:rPr>
            </w:pPr>
          </w:p>
        </w:tc>
        <w:tc>
          <w:tcPr>
            <w:tcW w:w="1831" w:type="dxa"/>
            <w:gridSpan w:val="2"/>
            <w:tcBorders>
              <w:top w:val="single" w:sz="4" w:space="0" w:color="000000"/>
            </w:tcBorders>
          </w:tcPr>
          <w:p w14:paraId="0661B5B7" w14:textId="77777777" w:rsidR="00A55D2D" w:rsidRDefault="00A55D2D" w:rsidP="00A31617">
            <w:pPr>
              <w:jc w:val="center"/>
              <w:rPr>
                <w:rFonts w:ascii="Times New Roman" w:eastAsia="Times New Roman" w:hAnsi="Times New Roman" w:cs="Times New Roman"/>
              </w:rPr>
            </w:pPr>
          </w:p>
        </w:tc>
      </w:tr>
      <w:tr w:rsidR="00A55D2D" w14:paraId="7B692788" w14:textId="77777777" w:rsidTr="00A31617">
        <w:trPr>
          <w:trHeight w:val="340"/>
          <w:jc w:val="center"/>
        </w:trPr>
        <w:tc>
          <w:tcPr>
            <w:tcW w:w="1418" w:type="dxa"/>
            <w:vAlign w:val="center"/>
          </w:tcPr>
          <w:p w14:paraId="1DB408CF" w14:textId="77777777" w:rsidR="00A55D2D" w:rsidRDefault="00A55D2D" w:rsidP="00A31617">
            <w:pPr>
              <w:pBdr>
                <w:top w:val="nil"/>
                <w:left w:val="nil"/>
                <w:bottom w:val="nil"/>
                <w:right w:val="nil"/>
                <w:between w:val="nil"/>
              </w:pBdr>
              <w:jc w:val="center"/>
              <w:rPr>
                <w:rFonts w:ascii="Times New Roman" w:eastAsia="Times New Roman" w:hAnsi="Times New Roman" w:cs="Times New Roman"/>
                <w:color w:val="000000"/>
              </w:rPr>
            </w:pPr>
            <w:r>
              <w:rPr>
                <w:rFonts w:ascii="Times New Roman" w:eastAsia="Times New Roman" w:hAnsi="Times New Roman" w:cs="Times New Roman"/>
                <w:color w:val="000000"/>
              </w:rPr>
              <w:t>A346 (4)</w:t>
            </w:r>
          </w:p>
        </w:tc>
        <w:tc>
          <w:tcPr>
            <w:tcW w:w="2522" w:type="dxa"/>
            <w:tcBorders>
              <w:right w:val="single" w:sz="4" w:space="0" w:color="000000"/>
            </w:tcBorders>
            <w:vAlign w:val="center"/>
          </w:tcPr>
          <w:p w14:paraId="1EC2A46C"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A350 (2)</w:t>
            </w:r>
          </w:p>
        </w:tc>
        <w:tc>
          <w:tcPr>
            <w:tcW w:w="1569" w:type="dxa"/>
            <w:tcBorders>
              <w:left w:val="single" w:sz="4" w:space="0" w:color="000000"/>
            </w:tcBorders>
            <w:vAlign w:val="center"/>
          </w:tcPr>
          <w:p w14:paraId="2C2A980E"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D452 (13)</w:t>
            </w:r>
          </w:p>
        </w:tc>
        <w:tc>
          <w:tcPr>
            <w:tcW w:w="1975" w:type="dxa"/>
            <w:vAlign w:val="center"/>
          </w:tcPr>
          <w:p w14:paraId="79181C3C"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D452 (8)</w:t>
            </w:r>
          </w:p>
        </w:tc>
        <w:tc>
          <w:tcPr>
            <w:tcW w:w="1831" w:type="dxa"/>
            <w:gridSpan w:val="2"/>
            <w:vAlign w:val="center"/>
          </w:tcPr>
          <w:p w14:paraId="2D00311E"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D458 (20)</w:t>
            </w:r>
          </w:p>
        </w:tc>
      </w:tr>
      <w:tr w:rsidR="00A55D2D" w14:paraId="7625FA25" w14:textId="77777777" w:rsidTr="00A31617">
        <w:trPr>
          <w:trHeight w:val="340"/>
          <w:jc w:val="center"/>
        </w:trPr>
        <w:tc>
          <w:tcPr>
            <w:tcW w:w="1418" w:type="dxa"/>
            <w:vAlign w:val="center"/>
          </w:tcPr>
          <w:p w14:paraId="0C1E923B"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S347 (14)</w:t>
            </w:r>
          </w:p>
        </w:tc>
        <w:tc>
          <w:tcPr>
            <w:tcW w:w="2522" w:type="dxa"/>
            <w:tcBorders>
              <w:right w:val="single" w:sz="4" w:space="0" w:color="000000"/>
            </w:tcBorders>
            <w:vAlign w:val="center"/>
          </w:tcPr>
          <w:p w14:paraId="0BDCA4CC"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S351 (15)</w:t>
            </w:r>
          </w:p>
        </w:tc>
        <w:tc>
          <w:tcPr>
            <w:tcW w:w="1569" w:type="dxa"/>
            <w:tcBorders>
              <w:left w:val="single" w:sz="4" w:space="0" w:color="000000"/>
            </w:tcBorders>
            <w:vAlign w:val="center"/>
          </w:tcPr>
          <w:p w14:paraId="2AAAE4E7"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A453 (10)</w:t>
            </w:r>
          </w:p>
        </w:tc>
        <w:tc>
          <w:tcPr>
            <w:tcW w:w="1975" w:type="dxa"/>
            <w:vAlign w:val="center"/>
          </w:tcPr>
          <w:p w14:paraId="791C2DA2"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A453 (8)</w:t>
            </w:r>
          </w:p>
        </w:tc>
        <w:tc>
          <w:tcPr>
            <w:tcW w:w="1831" w:type="dxa"/>
            <w:gridSpan w:val="2"/>
            <w:vAlign w:val="center"/>
          </w:tcPr>
          <w:p w14:paraId="490F9723"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A459 (17)</w:t>
            </w:r>
          </w:p>
        </w:tc>
      </w:tr>
      <w:tr w:rsidR="00A55D2D" w14:paraId="1894ED72" w14:textId="77777777" w:rsidTr="00A31617">
        <w:trPr>
          <w:trHeight w:val="340"/>
          <w:jc w:val="center"/>
        </w:trPr>
        <w:tc>
          <w:tcPr>
            <w:tcW w:w="1418" w:type="dxa"/>
            <w:vAlign w:val="center"/>
          </w:tcPr>
          <w:p w14:paraId="29FA54E1"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P348 (11)</w:t>
            </w:r>
          </w:p>
        </w:tc>
        <w:tc>
          <w:tcPr>
            <w:tcW w:w="2522" w:type="dxa"/>
            <w:tcBorders>
              <w:right w:val="single" w:sz="4" w:space="0" w:color="000000"/>
            </w:tcBorders>
            <w:vAlign w:val="center"/>
          </w:tcPr>
          <w:p w14:paraId="039703E6"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P352 (11)</w:t>
            </w:r>
          </w:p>
        </w:tc>
        <w:tc>
          <w:tcPr>
            <w:tcW w:w="1569" w:type="dxa"/>
            <w:tcBorders>
              <w:left w:val="single" w:sz="4" w:space="0" w:color="000000"/>
            </w:tcBorders>
            <w:vAlign w:val="center"/>
          </w:tcPr>
          <w:p w14:paraId="537D3EF5"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F454 (23)</w:t>
            </w:r>
          </w:p>
        </w:tc>
        <w:tc>
          <w:tcPr>
            <w:tcW w:w="1975" w:type="dxa"/>
            <w:vAlign w:val="center"/>
          </w:tcPr>
          <w:p w14:paraId="06E523E2"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F454 (20)</w:t>
            </w:r>
          </w:p>
        </w:tc>
        <w:tc>
          <w:tcPr>
            <w:tcW w:w="1831" w:type="dxa"/>
            <w:gridSpan w:val="2"/>
            <w:vAlign w:val="center"/>
          </w:tcPr>
          <w:p w14:paraId="1F9E57A4"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F460 (25)</w:t>
            </w:r>
          </w:p>
        </w:tc>
      </w:tr>
      <w:tr w:rsidR="00A55D2D" w14:paraId="37A09317" w14:textId="77777777" w:rsidTr="00A31617">
        <w:trPr>
          <w:trHeight w:val="340"/>
          <w:jc w:val="center"/>
        </w:trPr>
        <w:tc>
          <w:tcPr>
            <w:tcW w:w="1418" w:type="dxa"/>
            <w:vAlign w:val="center"/>
          </w:tcPr>
          <w:p w14:paraId="2465F11A"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V349 (7)</w:t>
            </w:r>
          </w:p>
        </w:tc>
        <w:tc>
          <w:tcPr>
            <w:tcW w:w="2522" w:type="dxa"/>
            <w:tcBorders>
              <w:right w:val="single" w:sz="4" w:space="0" w:color="000000"/>
            </w:tcBorders>
            <w:vAlign w:val="center"/>
          </w:tcPr>
          <w:p w14:paraId="75DF3F3E"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V353 (13)</w:t>
            </w:r>
          </w:p>
        </w:tc>
        <w:tc>
          <w:tcPr>
            <w:tcW w:w="1569" w:type="dxa"/>
            <w:tcBorders>
              <w:left w:val="single" w:sz="4" w:space="0" w:color="000000"/>
            </w:tcBorders>
            <w:vAlign w:val="center"/>
          </w:tcPr>
          <w:p w14:paraId="108A34B3"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S455 (35)</w:t>
            </w:r>
          </w:p>
        </w:tc>
        <w:tc>
          <w:tcPr>
            <w:tcW w:w="1975" w:type="dxa"/>
            <w:vAlign w:val="center"/>
          </w:tcPr>
          <w:p w14:paraId="21145E38"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S455 (33)</w:t>
            </w:r>
          </w:p>
        </w:tc>
        <w:tc>
          <w:tcPr>
            <w:tcW w:w="1831" w:type="dxa"/>
            <w:gridSpan w:val="2"/>
            <w:vAlign w:val="center"/>
          </w:tcPr>
          <w:p w14:paraId="256F3DBF"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S461 (74)</w:t>
            </w:r>
          </w:p>
        </w:tc>
      </w:tr>
      <w:tr w:rsidR="00A55D2D" w14:paraId="001460B7" w14:textId="77777777" w:rsidTr="00A31617">
        <w:trPr>
          <w:trHeight w:val="340"/>
          <w:jc w:val="center"/>
        </w:trPr>
        <w:tc>
          <w:tcPr>
            <w:tcW w:w="1418" w:type="dxa"/>
            <w:vAlign w:val="center"/>
          </w:tcPr>
          <w:p w14:paraId="2637B6DE"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P350 (28)</w:t>
            </w:r>
          </w:p>
        </w:tc>
        <w:tc>
          <w:tcPr>
            <w:tcW w:w="2522" w:type="dxa"/>
            <w:tcBorders>
              <w:right w:val="single" w:sz="4" w:space="0" w:color="000000"/>
            </w:tcBorders>
            <w:vAlign w:val="center"/>
          </w:tcPr>
          <w:p w14:paraId="426F3080"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P354 (73)</w:t>
            </w:r>
          </w:p>
        </w:tc>
        <w:tc>
          <w:tcPr>
            <w:tcW w:w="1569" w:type="dxa"/>
            <w:tcBorders>
              <w:left w:val="single" w:sz="4" w:space="0" w:color="000000"/>
            </w:tcBorders>
            <w:vAlign w:val="center"/>
          </w:tcPr>
          <w:p w14:paraId="3EA46DC6"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Y456 (29)</w:t>
            </w:r>
          </w:p>
        </w:tc>
        <w:tc>
          <w:tcPr>
            <w:tcW w:w="1975" w:type="dxa"/>
            <w:vAlign w:val="center"/>
          </w:tcPr>
          <w:p w14:paraId="45142583"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Y456 (28)</w:t>
            </w:r>
          </w:p>
        </w:tc>
        <w:tc>
          <w:tcPr>
            <w:tcW w:w="1831" w:type="dxa"/>
            <w:gridSpan w:val="2"/>
            <w:vAlign w:val="center"/>
          </w:tcPr>
          <w:p w14:paraId="30EFF19A"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Y462 (13)</w:t>
            </w:r>
          </w:p>
        </w:tc>
      </w:tr>
      <w:tr w:rsidR="00A55D2D" w14:paraId="501204E6" w14:textId="77777777" w:rsidTr="00A31617">
        <w:trPr>
          <w:trHeight w:val="340"/>
          <w:jc w:val="center"/>
        </w:trPr>
        <w:tc>
          <w:tcPr>
            <w:tcW w:w="1418" w:type="dxa"/>
            <w:vAlign w:val="center"/>
          </w:tcPr>
          <w:p w14:paraId="28CEEFB3"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L351 (9)</w:t>
            </w:r>
          </w:p>
        </w:tc>
        <w:tc>
          <w:tcPr>
            <w:tcW w:w="2522" w:type="dxa"/>
            <w:tcBorders>
              <w:right w:val="single" w:sz="4" w:space="0" w:color="000000"/>
            </w:tcBorders>
            <w:vAlign w:val="center"/>
          </w:tcPr>
          <w:p w14:paraId="25CE67BE"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L355 (24)</w:t>
            </w:r>
          </w:p>
        </w:tc>
        <w:tc>
          <w:tcPr>
            <w:tcW w:w="1569" w:type="dxa"/>
            <w:tcBorders>
              <w:left w:val="single" w:sz="4" w:space="0" w:color="000000"/>
            </w:tcBorders>
            <w:vAlign w:val="center"/>
          </w:tcPr>
          <w:p w14:paraId="7A6EB099"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G457 (55)</w:t>
            </w:r>
          </w:p>
        </w:tc>
        <w:tc>
          <w:tcPr>
            <w:tcW w:w="1975" w:type="dxa"/>
            <w:vAlign w:val="center"/>
          </w:tcPr>
          <w:p w14:paraId="0379CFDA"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G457 (51)</w:t>
            </w:r>
          </w:p>
        </w:tc>
        <w:tc>
          <w:tcPr>
            <w:tcW w:w="1831" w:type="dxa"/>
            <w:gridSpan w:val="2"/>
            <w:vAlign w:val="center"/>
          </w:tcPr>
          <w:p w14:paraId="732791D1"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G463 (53)</w:t>
            </w:r>
          </w:p>
        </w:tc>
      </w:tr>
      <w:tr w:rsidR="00A55D2D" w14:paraId="7A428E5C" w14:textId="77777777" w:rsidTr="00A31617">
        <w:trPr>
          <w:trHeight w:val="340"/>
          <w:jc w:val="center"/>
        </w:trPr>
        <w:tc>
          <w:tcPr>
            <w:tcW w:w="1418" w:type="dxa"/>
            <w:vAlign w:val="center"/>
          </w:tcPr>
          <w:p w14:paraId="5E52BCB3"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A352 (19)</w:t>
            </w:r>
          </w:p>
        </w:tc>
        <w:tc>
          <w:tcPr>
            <w:tcW w:w="2522" w:type="dxa"/>
            <w:tcBorders>
              <w:right w:val="single" w:sz="4" w:space="0" w:color="000000"/>
            </w:tcBorders>
            <w:vAlign w:val="center"/>
          </w:tcPr>
          <w:p w14:paraId="271E145E"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A356 (20)</w:t>
            </w:r>
          </w:p>
        </w:tc>
        <w:tc>
          <w:tcPr>
            <w:tcW w:w="1569" w:type="dxa"/>
            <w:tcBorders>
              <w:left w:val="single" w:sz="4" w:space="0" w:color="000000"/>
            </w:tcBorders>
            <w:vAlign w:val="center"/>
          </w:tcPr>
          <w:p w14:paraId="48001EDC"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A458 (72)</w:t>
            </w:r>
          </w:p>
        </w:tc>
        <w:tc>
          <w:tcPr>
            <w:tcW w:w="1975" w:type="dxa"/>
            <w:vAlign w:val="center"/>
          </w:tcPr>
          <w:p w14:paraId="47ACA70D"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A458 (57)</w:t>
            </w:r>
          </w:p>
        </w:tc>
        <w:tc>
          <w:tcPr>
            <w:tcW w:w="1831" w:type="dxa"/>
            <w:gridSpan w:val="2"/>
            <w:vAlign w:val="center"/>
          </w:tcPr>
          <w:p w14:paraId="4591825A"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A464 (84)</w:t>
            </w:r>
          </w:p>
        </w:tc>
      </w:tr>
      <w:tr w:rsidR="00A55D2D" w14:paraId="0A368885" w14:textId="77777777" w:rsidTr="00A31617">
        <w:trPr>
          <w:trHeight w:val="340"/>
          <w:jc w:val="center"/>
        </w:trPr>
        <w:tc>
          <w:tcPr>
            <w:tcW w:w="1418" w:type="dxa"/>
            <w:vAlign w:val="center"/>
          </w:tcPr>
          <w:p w14:paraId="665C4D31"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D353 (69)</w:t>
            </w:r>
          </w:p>
        </w:tc>
        <w:tc>
          <w:tcPr>
            <w:tcW w:w="2522" w:type="dxa"/>
            <w:tcBorders>
              <w:right w:val="single" w:sz="4" w:space="0" w:color="000000"/>
            </w:tcBorders>
            <w:vAlign w:val="center"/>
          </w:tcPr>
          <w:p w14:paraId="7E0A2EAF"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D357 (70)</w:t>
            </w:r>
          </w:p>
        </w:tc>
        <w:tc>
          <w:tcPr>
            <w:tcW w:w="1569" w:type="dxa"/>
            <w:tcBorders>
              <w:left w:val="single" w:sz="4" w:space="0" w:color="000000"/>
            </w:tcBorders>
            <w:vAlign w:val="center"/>
          </w:tcPr>
          <w:p w14:paraId="67ADE044"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V459 (59)</w:t>
            </w:r>
          </w:p>
        </w:tc>
        <w:tc>
          <w:tcPr>
            <w:tcW w:w="1975" w:type="dxa"/>
            <w:vAlign w:val="center"/>
          </w:tcPr>
          <w:p w14:paraId="148171BD"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V459 (65)</w:t>
            </w:r>
          </w:p>
        </w:tc>
        <w:tc>
          <w:tcPr>
            <w:tcW w:w="1831" w:type="dxa"/>
            <w:gridSpan w:val="2"/>
            <w:vAlign w:val="center"/>
          </w:tcPr>
          <w:p w14:paraId="44F51BC1"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V465 (55)</w:t>
            </w:r>
          </w:p>
        </w:tc>
      </w:tr>
      <w:tr w:rsidR="00A55D2D" w14:paraId="077D3A70" w14:textId="77777777" w:rsidTr="00A31617">
        <w:trPr>
          <w:trHeight w:val="340"/>
          <w:jc w:val="center"/>
        </w:trPr>
        <w:tc>
          <w:tcPr>
            <w:tcW w:w="1418" w:type="dxa"/>
            <w:tcBorders>
              <w:bottom w:val="single" w:sz="12" w:space="0" w:color="000000"/>
            </w:tcBorders>
            <w:vAlign w:val="center"/>
          </w:tcPr>
          <w:p w14:paraId="691FFBC7"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D354 (37)</w:t>
            </w:r>
          </w:p>
        </w:tc>
        <w:tc>
          <w:tcPr>
            <w:tcW w:w="2522" w:type="dxa"/>
            <w:tcBorders>
              <w:bottom w:val="single" w:sz="12" w:space="0" w:color="000000"/>
              <w:right w:val="single" w:sz="4" w:space="0" w:color="000000"/>
            </w:tcBorders>
            <w:vAlign w:val="center"/>
          </w:tcPr>
          <w:p w14:paraId="0B0AFA9B" w14:textId="77777777" w:rsidR="00A55D2D" w:rsidRDefault="00A55D2D" w:rsidP="00A31617">
            <w:pPr>
              <w:pBdr>
                <w:top w:val="nil"/>
                <w:left w:val="nil"/>
                <w:bottom w:val="nil"/>
                <w:right w:val="nil"/>
                <w:between w:val="nil"/>
              </w:pBdr>
              <w:jc w:val="center"/>
              <w:rPr>
                <w:rFonts w:ascii="Arial" w:eastAsia="Arial" w:hAnsi="Arial" w:cs="Arial"/>
                <w:color w:val="000000"/>
              </w:rPr>
            </w:pPr>
            <w:r>
              <w:rPr>
                <w:rFonts w:ascii="Times New Roman" w:eastAsia="Times New Roman" w:hAnsi="Times New Roman" w:cs="Times New Roman"/>
                <w:color w:val="000000"/>
              </w:rPr>
              <w:t>D358 (33)</w:t>
            </w:r>
          </w:p>
        </w:tc>
        <w:tc>
          <w:tcPr>
            <w:tcW w:w="1569" w:type="dxa"/>
            <w:tcBorders>
              <w:left w:val="single" w:sz="4" w:space="0" w:color="000000"/>
              <w:bottom w:val="single" w:sz="12" w:space="0" w:color="000000"/>
            </w:tcBorders>
            <w:vAlign w:val="center"/>
          </w:tcPr>
          <w:p w14:paraId="3F3CC2B5"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Q460 (43)</w:t>
            </w:r>
          </w:p>
        </w:tc>
        <w:tc>
          <w:tcPr>
            <w:tcW w:w="1975" w:type="dxa"/>
            <w:tcBorders>
              <w:bottom w:val="single" w:sz="12" w:space="0" w:color="000000"/>
            </w:tcBorders>
            <w:vAlign w:val="center"/>
          </w:tcPr>
          <w:p w14:paraId="19066EA6"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Q460 (13)</w:t>
            </w:r>
          </w:p>
        </w:tc>
        <w:tc>
          <w:tcPr>
            <w:tcW w:w="1831" w:type="dxa"/>
            <w:gridSpan w:val="2"/>
            <w:tcBorders>
              <w:bottom w:val="single" w:sz="12" w:space="0" w:color="000000"/>
            </w:tcBorders>
            <w:vAlign w:val="center"/>
          </w:tcPr>
          <w:p w14:paraId="26CFA86E" w14:textId="77777777" w:rsidR="00A55D2D" w:rsidRDefault="00A55D2D" w:rsidP="00A31617">
            <w:pPr>
              <w:jc w:val="center"/>
              <w:rPr>
                <w:rFonts w:ascii="Times New Roman" w:eastAsia="Times New Roman" w:hAnsi="Times New Roman" w:cs="Times New Roman"/>
              </w:rPr>
            </w:pPr>
            <w:r>
              <w:rPr>
                <w:rFonts w:ascii="Times New Roman" w:eastAsia="Times New Roman" w:hAnsi="Times New Roman" w:cs="Times New Roman"/>
              </w:rPr>
              <w:t>A466 (5)</w:t>
            </w:r>
          </w:p>
        </w:tc>
      </w:tr>
    </w:tbl>
    <w:p w14:paraId="6A37902F" w14:textId="77777777" w:rsidR="00A55D2D" w:rsidRDefault="00A55D2D" w:rsidP="00A55D2D">
      <w:pPr>
        <w:rPr>
          <w:rFonts w:ascii="Times New Roman" w:eastAsia="Times New Roman" w:hAnsi="Times New Roman" w:cs="Times New Roman"/>
          <w:b/>
        </w:rPr>
      </w:pPr>
    </w:p>
    <w:p w14:paraId="70A34F6F" w14:textId="77777777" w:rsidR="00A55D2D" w:rsidRDefault="00A55D2D" w:rsidP="00A55D2D">
      <w:r>
        <w:br w:type="page"/>
      </w:r>
    </w:p>
    <w:p w14:paraId="442B58E6" w14:textId="34012A67" w:rsidR="00A55D2D" w:rsidRPr="009E6605" w:rsidRDefault="00FD3352" w:rsidP="009E6605">
      <w:pPr>
        <w:rPr>
          <w:rFonts w:ascii="Times New Roman" w:eastAsia="Times New Roman" w:hAnsi="Times New Roman" w:cs="Times New Roman"/>
          <w:color w:val="000000"/>
          <w:sz w:val="24"/>
          <w:szCs w:val="24"/>
          <w:lang w:val="en-US"/>
        </w:rPr>
      </w:pPr>
      <w:bookmarkStart w:id="43" w:name="_Toc124257961"/>
      <w:r>
        <w:rPr>
          <w:rStyle w:val="Heading2Char"/>
          <w:rFonts w:cs="Arial"/>
          <w:b/>
          <w:bCs/>
          <w:smallCaps w:val="0"/>
          <w:szCs w:val="24"/>
          <w:lang w:val="en-US"/>
        </w:rPr>
        <w:lastRenderedPageBreak/>
        <w:t xml:space="preserve">Supplementary </w:t>
      </w:r>
      <w:r w:rsidR="001A73C4" w:rsidRPr="002B664F">
        <w:rPr>
          <w:rStyle w:val="Heading2Char"/>
          <w:rFonts w:cs="Arial"/>
          <w:b/>
          <w:bCs/>
          <w:smallCaps w:val="0"/>
          <w:szCs w:val="24"/>
          <w:lang w:val="en-US"/>
        </w:rPr>
        <w:t xml:space="preserve">Table </w:t>
      </w:r>
      <w:r w:rsidR="00BA1EC6">
        <w:rPr>
          <w:rStyle w:val="Heading2Char"/>
          <w:rFonts w:cs="Arial"/>
          <w:b/>
          <w:bCs/>
          <w:smallCaps w:val="0"/>
          <w:szCs w:val="24"/>
          <w:lang w:val="en-US"/>
        </w:rPr>
        <w:t>9</w:t>
      </w:r>
      <w:r w:rsidR="00A55D2D" w:rsidRPr="009E6605">
        <w:rPr>
          <w:rStyle w:val="Heading2Char"/>
          <w:lang w:val="en-US"/>
        </w:rPr>
        <w:t>.</w:t>
      </w:r>
      <w:bookmarkEnd w:id="43"/>
      <w:r w:rsidR="00A55D2D" w:rsidRPr="009E6605">
        <w:rPr>
          <w:rFonts w:ascii="Times New Roman" w:eastAsia="Times New Roman" w:hAnsi="Times New Roman" w:cs="Times New Roman"/>
          <w:b/>
          <w:color w:val="000000"/>
          <w:sz w:val="24"/>
          <w:szCs w:val="24"/>
          <w:lang w:val="en-US"/>
        </w:rPr>
        <w:t xml:space="preserve"> </w:t>
      </w:r>
      <w:r w:rsidR="009E6605" w:rsidRPr="00A15B15">
        <w:rPr>
          <w:rFonts w:ascii="Times New Roman" w:eastAsia="Times New Roman" w:hAnsi="Times New Roman" w:cs="Times New Roman"/>
          <w:color w:val="000000"/>
          <w:sz w:val="22"/>
          <w:szCs w:val="24"/>
          <w:lang w:val="en-US"/>
        </w:rPr>
        <w:t xml:space="preserve">Amino acid residues that limit the cavity in the substrate-free </w:t>
      </w:r>
      <w:r w:rsidR="003D159B">
        <w:rPr>
          <w:rFonts w:ascii="Times New Roman" w:eastAsia="Times New Roman" w:hAnsi="Times New Roman" w:cs="Times New Roman"/>
          <w:i/>
          <w:color w:val="000000"/>
          <w:sz w:val="22"/>
          <w:szCs w:val="24"/>
          <w:lang w:val="en-US"/>
        </w:rPr>
        <w:t>P</w:t>
      </w:r>
      <w:r w:rsidR="009E6605" w:rsidRPr="00A15B15">
        <w:rPr>
          <w:rFonts w:ascii="Times New Roman" w:eastAsia="Times New Roman" w:hAnsi="Times New Roman" w:cs="Times New Roman"/>
          <w:i/>
          <w:color w:val="000000"/>
          <w:sz w:val="22"/>
          <w:szCs w:val="24"/>
          <w:lang w:val="en-US"/>
        </w:rPr>
        <w:t>s</w:t>
      </w:r>
      <w:r w:rsidR="00AC2189" w:rsidRPr="00A15B15">
        <w:rPr>
          <w:rFonts w:ascii="Times New Roman" w:eastAsia="Times New Roman" w:hAnsi="Times New Roman" w:cs="Times New Roman"/>
          <w:color w:val="000000"/>
          <w:sz w:val="22"/>
          <w:szCs w:val="24"/>
          <w:lang w:val="en-US"/>
        </w:rPr>
        <w:t>G3</w:t>
      </w:r>
      <w:r w:rsidR="009E6605" w:rsidRPr="00A15B15">
        <w:rPr>
          <w:rFonts w:ascii="Times New Roman" w:eastAsia="Times New Roman" w:hAnsi="Times New Roman" w:cs="Times New Roman"/>
          <w:color w:val="000000"/>
          <w:sz w:val="22"/>
          <w:szCs w:val="24"/>
          <w:lang w:val="en-US"/>
        </w:rPr>
        <w:t xml:space="preserve">Ox, </w:t>
      </w:r>
      <w:r w:rsidR="003D159B">
        <w:rPr>
          <w:rFonts w:ascii="Times New Roman" w:eastAsia="Times New Roman" w:hAnsi="Times New Roman" w:cs="Times New Roman"/>
          <w:i/>
          <w:color w:val="000000"/>
          <w:sz w:val="22"/>
          <w:szCs w:val="24"/>
          <w:lang w:val="en-US"/>
        </w:rPr>
        <w:t>P</w:t>
      </w:r>
      <w:r w:rsidR="009E6605" w:rsidRPr="00A15B15">
        <w:rPr>
          <w:rFonts w:ascii="Times New Roman" w:eastAsia="Times New Roman" w:hAnsi="Times New Roman" w:cs="Times New Roman"/>
          <w:i/>
          <w:color w:val="000000"/>
          <w:sz w:val="22"/>
          <w:szCs w:val="24"/>
          <w:lang w:val="en-US"/>
        </w:rPr>
        <w:t>s</w:t>
      </w:r>
      <w:r w:rsidR="00AC2189" w:rsidRPr="00A15B15">
        <w:rPr>
          <w:rFonts w:ascii="Times New Roman" w:eastAsia="Times New Roman" w:hAnsi="Times New Roman" w:cs="Times New Roman"/>
          <w:color w:val="000000"/>
          <w:sz w:val="22"/>
          <w:szCs w:val="24"/>
          <w:lang w:val="en-US"/>
        </w:rPr>
        <w:t>G3</w:t>
      </w:r>
      <w:r w:rsidR="009E6605" w:rsidRPr="00A15B15">
        <w:rPr>
          <w:rFonts w:ascii="Times New Roman" w:eastAsia="Times New Roman" w:hAnsi="Times New Roman" w:cs="Times New Roman"/>
          <w:color w:val="000000"/>
          <w:sz w:val="22"/>
          <w:szCs w:val="24"/>
          <w:lang w:val="en-US"/>
        </w:rPr>
        <w:t>Ox-glucose (</w:t>
      </w:r>
      <w:r w:rsidR="003D159B">
        <w:rPr>
          <w:rFonts w:ascii="Times New Roman" w:eastAsia="Times New Roman" w:hAnsi="Times New Roman" w:cs="Times New Roman"/>
          <w:i/>
          <w:color w:val="000000"/>
          <w:sz w:val="22"/>
          <w:szCs w:val="24"/>
          <w:lang w:val="en-US"/>
        </w:rPr>
        <w:t>P</w:t>
      </w:r>
      <w:r w:rsidR="009E6605" w:rsidRPr="00A15B15">
        <w:rPr>
          <w:rFonts w:ascii="Times New Roman" w:eastAsia="Times New Roman" w:hAnsi="Times New Roman" w:cs="Times New Roman"/>
          <w:i/>
          <w:color w:val="000000"/>
          <w:sz w:val="22"/>
          <w:szCs w:val="24"/>
          <w:lang w:val="en-US"/>
        </w:rPr>
        <w:t>s</w:t>
      </w:r>
      <w:r w:rsidR="00AC2189" w:rsidRPr="00A15B15">
        <w:rPr>
          <w:rFonts w:ascii="Times New Roman" w:eastAsia="Times New Roman" w:hAnsi="Times New Roman" w:cs="Times New Roman"/>
          <w:color w:val="000000"/>
          <w:sz w:val="22"/>
          <w:szCs w:val="24"/>
          <w:lang w:val="en-US"/>
        </w:rPr>
        <w:t>G3</w:t>
      </w:r>
      <w:r w:rsidR="009E6605" w:rsidRPr="00A15B15">
        <w:rPr>
          <w:rFonts w:ascii="Times New Roman" w:eastAsia="Times New Roman" w:hAnsi="Times New Roman" w:cs="Times New Roman"/>
          <w:color w:val="000000"/>
          <w:sz w:val="22"/>
          <w:szCs w:val="24"/>
          <w:lang w:val="en-US"/>
        </w:rPr>
        <w:t xml:space="preserve">Ox-Glc), and </w:t>
      </w:r>
      <w:r w:rsidR="003D159B">
        <w:rPr>
          <w:rFonts w:ascii="Times New Roman" w:eastAsia="Times New Roman" w:hAnsi="Times New Roman" w:cs="Times New Roman"/>
          <w:i/>
          <w:color w:val="000000"/>
          <w:sz w:val="22"/>
          <w:szCs w:val="24"/>
          <w:lang w:val="en-US"/>
        </w:rPr>
        <w:t>P</w:t>
      </w:r>
      <w:r w:rsidR="009E6605" w:rsidRPr="00A15B15">
        <w:rPr>
          <w:rFonts w:ascii="Times New Roman" w:eastAsia="Times New Roman" w:hAnsi="Times New Roman" w:cs="Times New Roman"/>
          <w:i/>
          <w:color w:val="000000"/>
          <w:sz w:val="22"/>
          <w:szCs w:val="24"/>
          <w:lang w:val="en-US"/>
        </w:rPr>
        <w:t>s</w:t>
      </w:r>
      <w:r w:rsidR="00AC2189" w:rsidRPr="00A15B15">
        <w:rPr>
          <w:rFonts w:ascii="Times New Roman" w:eastAsia="Times New Roman" w:hAnsi="Times New Roman" w:cs="Times New Roman"/>
          <w:color w:val="000000"/>
          <w:sz w:val="22"/>
          <w:szCs w:val="24"/>
          <w:lang w:val="en-US"/>
        </w:rPr>
        <w:t>G3</w:t>
      </w:r>
      <w:r w:rsidR="009E6605" w:rsidRPr="00A15B15">
        <w:rPr>
          <w:rFonts w:ascii="Times New Roman" w:eastAsia="Times New Roman" w:hAnsi="Times New Roman" w:cs="Times New Roman"/>
          <w:color w:val="000000"/>
          <w:sz w:val="22"/>
          <w:szCs w:val="24"/>
          <w:lang w:val="en-US"/>
        </w:rPr>
        <w:t>Ox-mangiferin (</w:t>
      </w:r>
      <w:r w:rsidR="003D159B">
        <w:rPr>
          <w:rFonts w:ascii="Times New Roman" w:eastAsia="Times New Roman" w:hAnsi="Times New Roman" w:cs="Times New Roman"/>
          <w:i/>
          <w:color w:val="000000"/>
          <w:sz w:val="22"/>
          <w:szCs w:val="24"/>
          <w:lang w:val="en-US"/>
        </w:rPr>
        <w:t>P</w:t>
      </w:r>
      <w:r w:rsidR="009E6605" w:rsidRPr="00A15B15">
        <w:rPr>
          <w:rFonts w:ascii="Times New Roman" w:eastAsia="Times New Roman" w:hAnsi="Times New Roman" w:cs="Times New Roman"/>
          <w:i/>
          <w:color w:val="000000"/>
          <w:sz w:val="22"/>
          <w:szCs w:val="24"/>
          <w:lang w:val="en-US"/>
        </w:rPr>
        <w:t>s</w:t>
      </w:r>
      <w:r w:rsidR="00AC2189" w:rsidRPr="00A15B15">
        <w:rPr>
          <w:rFonts w:ascii="Times New Roman" w:eastAsia="Times New Roman" w:hAnsi="Times New Roman" w:cs="Times New Roman"/>
          <w:iCs/>
          <w:color w:val="000000"/>
          <w:sz w:val="22"/>
          <w:szCs w:val="24"/>
          <w:lang w:val="en-US"/>
        </w:rPr>
        <w:t>G3</w:t>
      </w:r>
      <w:r w:rsidR="009E6605" w:rsidRPr="00A15B15">
        <w:rPr>
          <w:rFonts w:ascii="Times New Roman" w:eastAsia="Times New Roman" w:hAnsi="Times New Roman" w:cs="Times New Roman"/>
          <w:color w:val="000000"/>
          <w:sz w:val="22"/>
          <w:szCs w:val="24"/>
          <w:lang w:val="en-US"/>
        </w:rPr>
        <w:t>Ox-Mang) complex structures. The cavity contains</w:t>
      </w:r>
      <w:r w:rsidR="00AC2189" w:rsidRPr="00A15B15">
        <w:rPr>
          <w:rFonts w:ascii="Times New Roman" w:eastAsia="Times New Roman" w:hAnsi="Times New Roman" w:cs="Times New Roman"/>
          <w:color w:val="000000"/>
          <w:sz w:val="22"/>
          <w:szCs w:val="24"/>
          <w:lang w:val="en-US"/>
        </w:rPr>
        <w:t xml:space="preserve"> the</w:t>
      </w:r>
      <w:r w:rsidR="009E6605" w:rsidRPr="00A15B15">
        <w:rPr>
          <w:rFonts w:ascii="Times New Roman" w:eastAsia="Times New Roman" w:hAnsi="Times New Roman" w:cs="Times New Roman"/>
          <w:color w:val="000000"/>
          <w:sz w:val="22"/>
          <w:szCs w:val="24"/>
          <w:lang w:val="en-US"/>
        </w:rPr>
        <w:t xml:space="preserve"> residues </w:t>
      </w:r>
      <w:r w:rsidR="00AC2189" w:rsidRPr="00A15B15">
        <w:rPr>
          <w:rFonts w:ascii="Times New Roman" w:eastAsia="Times New Roman" w:hAnsi="Times New Roman" w:cs="Times New Roman"/>
          <w:color w:val="000000"/>
          <w:sz w:val="22"/>
          <w:szCs w:val="24"/>
          <w:vertAlign w:val="superscript"/>
          <w:lang w:val="en-US"/>
        </w:rPr>
        <w:t>125</w:t>
      </w:r>
      <w:r w:rsidR="00AC2189" w:rsidRPr="00A15B15">
        <w:rPr>
          <w:rFonts w:ascii="Times New Roman" w:eastAsia="Times New Roman" w:hAnsi="Times New Roman" w:cs="Times New Roman"/>
          <w:color w:val="000000"/>
          <w:sz w:val="22"/>
          <w:szCs w:val="24"/>
          <w:lang w:val="en-US"/>
        </w:rPr>
        <w:t>AAHW</w:t>
      </w:r>
      <w:r w:rsidR="00AC2189" w:rsidRPr="00A15B15">
        <w:rPr>
          <w:rFonts w:ascii="Times New Roman" w:eastAsia="Times New Roman" w:hAnsi="Times New Roman" w:cs="Times New Roman"/>
          <w:color w:val="000000"/>
          <w:sz w:val="22"/>
          <w:szCs w:val="24"/>
          <w:vertAlign w:val="superscript"/>
          <w:lang w:val="en-US"/>
        </w:rPr>
        <w:t>128</w:t>
      </w:r>
      <w:r w:rsidR="009E6605" w:rsidRPr="00A15B15">
        <w:rPr>
          <w:rFonts w:ascii="Times New Roman" w:eastAsia="Times New Roman" w:hAnsi="Times New Roman" w:cs="Times New Roman"/>
          <w:color w:val="000000"/>
          <w:sz w:val="22"/>
          <w:szCs w:val="24"/>
          <w:lang w:val="en-US"/>
        </w:rPr>
        <w:t>, the substrate loop (</w:t>
      </w:r>
      <w:r w:rsidR="009E6605" w:rsidRPr="00A15B15">
        <w:rPr>
          <w:rFonts w:ascii="Times New Roman" w:eastAsia="Times New Roman" w:hAnsi="Times New Roman" w:cs="Times New Roman"/>
          <w:color w:val="000000"/>
          <w:sz w:val="22"/>
          <w:szCs w:val="24"/>
          <w:vertAlign w:val="superscript"/>
          <w:lang w:val="en-US"/>
        </w:rPr>
        <w:t>346</w:t>
      </w:r>
      <w:r w:rsidR="009E6605" w:rsidRPr="00A15B15">
        <w:rPr>
          <w:rFonts w:ascii="Times New Roman" w:eastAsia="Times New Roman" w:hAnsi="Times New Roman" w:cs="Times New Roman"/>
          <w:color w:val="000000"/>
          <w:sz w:val="22"/>
          <w:szCs w:val="24"/>
          <w:lang w:val="en-US"/>
        </w:rPr>
        <w:t>ASPVPLADD</w:t>
      </w:r>
      <w:r w:rsidR="009E6605" w:rsidRPr="00A15B15">
        <w:rPr>
          <w:rFonts w:ascii="Times New Roman" w:eastAsia="Times New Roman" w:hAnsi="Times New Roman" w:cs="Times New Roman"/>
          <w:color w:val="000000"/>
          <w:sz w:val="22"/>
          <w:szCs w:val="24"/>
          <w:vertAlign w:val="superscript"/>
          <w:lang w:val="en-US"/>
        </w:rPr>
        <w:t>354</w:t>
      </w:r>
      <w:r w:rsidR="009E6605" w:rsidRPr="00A15B15">
        <w:rPr>
          <w:rFonts w:ascii="Times New Roman" w:eastAsia="Times New Roman" w:hAnsi="Times New Roman" w:cs="Times New Roman"/>
          <w:color w:val="000000"/>
          <w:sz w:val="22"/>
          <w:szCs w:val="24"/>
          <w:lang w:val="en-US"/>
        </w:rPr>
        <w:t>), and the insertion-1 segment (60-93).</w:t>
      </w:r>
    </w:p>
    <w:p w14:paraId="4DFE47E5" w14:textId="77777777" w:rsidR="00A55D2D" w:rsidRPr="009E6605" w:rsidRDefault="00A55D2D" w:rsidP="00A55D2D">
      <w:pPr>
        <w:pBdr>
          <w:top w:val="nil"/>
          <w:left w:val="nil"/>
          <w:bottom w:val="nil"/>
          <w:right w:val="nil"/>
          <w:between w:val="nil"/>
        </w:pBdr>
        <w:spacing w:before="240" w:after="120" w:line="228" w:lineRule="auto"/>
        <w:rPr>
          <w:rFonts w:ascii="Times New Roman" w:eastAsia="Times New Roman" w:hAnsi="Times New Roman" w:cs="Times New Roman"/>
          <w:color w:val="000000"/>
          <w:sz w:val="24"/>
          <w:szCs w:val="24"/>
          <w:lang w:val="en-US"/>
        </w:rPr>
      </w:pPr>
    </w:p>
    <w:tbl>
      <w:tblPr>
        <w:tblW w:w="8330" w:type="dxa"/>
        <w:tblInd w:w="-142" w:type="dxa"/>
        <w:tblBorders>
          <w:top w:val="single" w:sz="12" w:space="0" w:color="000000"/>
          <w:left w:val="nil"/>
          <w:bottom w:val="single" w:sz="12" w:space="0" w:color="000000"/>
          <w:right w:val="nil"/>
          <w:insideH w:val="nil"/>
          <w:insideV w:val="nil"/>
        </w:tblBorders>
        <w:tblLayout w:type="fixed"/>
        <w:tblLook w:val="0400" w:firstRow="0" w:lastRow="0" w:firstColumn="0" w:lastColumn="0" w:noHBand="0" w:noVBand="1"/>
      </w:tblPr>
      <w:tblGrid>
        <w:gridCol w:w="1668"/>
        <w:gridCol w:w="236"/>
        <w:gridCol w:w="2174"/>
        <w:gridCol w:w="33"/>
        <w:gridCol w:w="1668"/>
        <w:gridCol w:w="1275"/>
        <w:gridCol w:w="1276"/>
      </w:tblGrid>
      <w:tr w:rsidR="00A55D2D" w14:paraId="65271FF7" w14:textId="77777777" w:rsidTr="00A31617">
        <w:trPr>
          <w:trHeight w:val="555"/>
        </w:trPr>
        <w:tc>
          <w:tcPr>
            <w:tcW w:w="1668" w:type="dxa"/>
            <w:tcBorders>
              <w:top w:val="single" w:sz="12" w:space="0" w:color="000000"/>
              <w:bottom w:val="single" w:sz="12" w:space="0" w:color="000000"/>
            </w:tcBorders>
            <w:vAlign w:val="center"/>
          </w:tcPr>
          <w:p w14:paraId="2F18FBF3" w14:textId="77777777" w:rsidR="00A55D2D" w:rsidRPr="00BF45EC" w:rsidRDefault="00A55D2D" w:rsidP="00A31617">
            <w:pPr>
              <w:ind w:left="34"/>
              <w:jc w:val="center"/>
              <w:rPr>
                <w:rFonts w:ascii="Times New Roman" w:eastAsia="Times New Roman" w:hAnsi="Times New Roman" w:cs="Times New Roman"/>
                <w:b/>
              </w:rPr>
            </w:pPr>
            <w:r w:rsidRPr="00BF45EC">
              <w:rPr>
                <w:rFonts w:ascii="Times New Roman" w:eastAsia="Times New Roman" w:hAnsi="Times New Roman" w:cs="Times New Roman"/>
                <w:b/>
              </w:rPr>
              <w:t>Enzyme</w:t>
            </w:r>
          </w:p>
        </w:tc>
        <w:tc>
          <w:tcPr>
            <w:tcW w:w="2410" w:type="dxa"/>
            <w:gridSpan w:val="2"/>
            <w:tcBorders>
              <w:top w:val="single" w:sz="12" w:space="0" w:color="000000"/>
              <w:bottom w:val="single" w:sz="12" w:space="0" w:color="000000"/>
            </w:tcBorders>
            <w:vAlign w:val="center"/>
          </w:tcPr>
          <w:p w14:paraId="6C86785C" w14:textId="77777777" w:rsidR="00A55D2D" w:rsidRPr="00BF45EC" w:rsidRDefault="00A55D2D" w:rsidP="00A31617">
            <w:pPr>
              <w:jc w:val="center"/>
              <w:rPr>
                <w:rFonts w:ascii="Times New Roman" w:eastAsia="Times New Roman" w:hAnsi="Times New Roman" w:cs="Times New Roman"/>
                <w:b/>
              </w:rPr>
            </w:pPr>
            <w:r w:rsidRPr="00BF45EC">
              <w:rPr>
                <w:rFonts w:ascii="Times New Roman" w:eastAsia="Times New Roman" w:hAnsi="Times New Roman" w:cs="Times New Roman"/>
                <w:b/>
              </w:rPr>
              <w:t xml:space="preserve">        Residues</w:t>
            </w:r>
          </w:p>
        </w:tc>
        <w:tc>
          <w:tcPr>
            <w:tcW w:w="1701" w:type="dxa"/>
            <w:gridSpan w:val="2"/>
            <w:tcBorders>
              <w:top w:val="single" w:sz="12" w:space="0" w:color="000000"/>
              <w:bottom w:val="single" w:sz="12" w:space="0" w:color="000000"/>
            </w:tcBorders>
            <w:vAlign w:val="center"/>
          </w:tcPr>
          <w:p w14:paraId="7DC44E84"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b/>
                <w:color w:val="000000"/>
              </w:rPr>
              <w:t xml:space="preserve">       Volume (Å</w:t>
            </w:r>
            <w:r w:rsidRPr="00BF45EC">
              <w:rPr>
                <w:rFonts w:ascii="Times New Roman" w:eastAsia="Times New Roman" w:hAnsi="Times New Roman" w:cs="Times New Roman"/>
                <w:b/>
                <w:color w:val="000000"/>
                <w:vertAlign w:val="superscript"/>
              </w:rPr>
              <w:t>3</w:t>
            </w:r>
            <w:r w:rsidRPr="00BF45EC">
              <w:rPr>
                <w:rFonts w:ascii="Times New Roman" w:eastAsia="Times New Roman" w:hAnsi="Times New Roman" w:cs="Times New Roman"/>
                <w:b/>
                <w:color w:val="000000"/>
              </w:rPr>
              <w:t>)</w:t>
            </w:r>
          </w:p>
        </w:tc>
        <w:tc>
          <w:tcPr>
            <w:tcW w:w="1275" w:type="dxa"/>
            <w:tcBorders>
              <w:top w:val="single" w:sz="12" w:space="0" w:color="000000"/>
              <w:bottom w:val="single" w:sz="12" w:space="0" w:color="000000"/>
            </w:tcBorders>
            <w:vAlign w:val="center"/>
          </w:tcPr>
          <w:p w14:paraId="6F0509C6"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b/>
                <w:color w:val="000000"/>
              </w:rPr>
              <w:t xml:space="preserve">    Area (Å</w:t>
            </w:r>
            <w:r w:rsidRPr="00BF45EC">
              <w:rPr>
                <w:rFonts w:ascii="Times New Roman" w:eastAsia="Times New Roman" w:hAnsi="Times New Roman" w:cs="Times New Roman"/>
                <w:b/>
                <w:color w:val="000000"/>
                <w:vertAlign w:val="superscript"/>
              </w:rPr>
              <w:t>2</w:t>
            </w:r>
            <w:r w:rsidRPr="00BF45EC">
              <w:rPr>
                <w:rFonts w:ascii="Times New Roman" w:eastAsia="Times New Roman" w:hAnsi="Times New Roman" w:cs="Times New Roman"/>
                <w:b/>
                <w:color w:val="000000"/>
              </w:rPr>
              <w:t>)</w:t>
            </w:r>
          </w:p>
        </w:tc>
        <w:tc>
          <w:tcPr>
            <w:tcW w:w="1276" w:type="dxa"/>
            <w:tcBorders>
              <w:top w:val="single" w:sz="12" w:space="0" w:color="000000"/>
              <w:bottom w:val="single" w:sz="12" w:space="0" w:color="000000"/>
            </w:tcBorders>
            <w:vAlign w:val="center"/>
          </w:tcPr>
          <w:p w14:paraId="2F54D975"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b/>
                <w:color w:val="000000"/>
              </w:rPr>
            </w:pPr>
            <w:r w:rsidRPr="00BF45EC">
              <w:rPr>
                <w:rFonts w:ascii="Times New Roman" w:eastAsia="Times New Roman" w:hAnsi="Times New Roman" w:cs="Times New Roman"/>
                <w:b/>
                <w:color w:val="000000"/>
              </w:rPr>
              <w:t xml:space="preserve">    Depth (Å)</w:t>
            </w:r>
          </w:p>
        </w:tc>
      </w:tr>
      <w:tr w:rsidR="00A55D2D" w14:paraId="09211F9F" w14:textId="77777777" w:rsidTr="00A31617">
        <w:trPr>
          <w:trHeight w:val="861"/>
        </w:trPr>
        <w:tc>
          <w:tcPr>
            <w:tcW w:w="1668" w:type="dxa"/>
            <w:tcBorders>
              <w:top w:val="single" w:sz="12" w:space="0" w:color="000000"/>
            </w:tcBorders>
            <w:vAlign w:val="center"/>
          </w:tcPr>
          <w:p w14:paraId="290224FE" w14:textId="32E72670" w:rsidR="00A55D2D" w:rsidRPr="00BF45EC" w:rsidRDefault="003D159B" w:rsidP="00A31617">
            <w:pPr>
              <w:pBdr>
                <w:top w:val="nil"/>
                <w:left w:val="nil"/>
                <w:bottom w:val="nil"/>
                <w:right w:val="nil"/>
                <w:between w:val="nil"/>
              </w:pBdr>
              <w:ind w:left="34"/>
              <w:jc w:val="center"/>
              <w:rPr>
                <w:rFonts w:ascii="Times New Roman" w:eastAsia="Times New Roman" w:hAnsi="Times New Roman" w:cs="Times New Roman"/>
                <w:color w:val="000000"/>
              </w:rPr>
            </w:pPr>
            <w:r>
              <w:rPr>
                <w:rFonts w:ascii="Times New Roman" w:eastAsia="Times New Roman" w:hAnsi="Times New Roman" w:cs="Times New Roman"/>
                <w:i/>
                <w:color w:val="000000"/>
              </w:rPr>
              <w:t>P</w:t>
            </w:r>
            <w:r w:rsidR="00A55D2D" w:rsidRPr="00BF45EC">
              <w:rPr>
                <w:rFonts w:ascii="Times New Roman" w:eastAsia="Times New Roman" w:hAnsi="Times New Roman" w:cs="Times New Roman"/>
                <w:i/>
                <w:color w:val="000000"/>
              </w:rPr>
              <w:t>s</w:t>
            </w:r>
            <w:r w:rsidR="00AC2189">
              <w:rPr>
                <w:rFonts w:ascii="Times New Roman" w:eastAsia="Times New Roman" w:hAnsi="Times New Roman" w:cs="Times New Roman"/>
                <w:color w:val="000000"/>
              </w:rPr>
              <w:t>G3</w:t>
            </w:r>
            <w:r w:rsidR="00A55D2D" w:rsidRPr="00BF45EC">
              <w:rPr>
                <w:rFonts w:ascii="Times New Roman" w:eastAsia="Times New Roman" w:hAnsi="Times New Roman" w:cs="Times New Roman"/>
                <w:color w:val="000000"/>
              </w:rPr>
              <w:t>Ox</w:t>
            </w:r>
          </w:p>
        </w:tc>
        <w:tc>
          <w:tcPr>
            <w:tcW w:w="236" w:type="dxa"/>
            <w:tcBorders>
              <w:top w:val="single" w:sz="12" w:space="0" w:color="000000"/>
            </w:tcBorders>
            <w:vAlign w:val="center"/>
          </w:tcPr>
          <w:p w14:paraId="5251EB14" w14:textId="77777777" w:rsidR="00A55D2D" w:rsidRPr="00BF45EC" w:rsidRDefault="00A55D2D" w:rsidP="00A31617">
            <w:pPr>
              <w:pBdr>
                <w:top w:val="nil"/>
                <w:left w:val="nil"/>
                <w:bottom w:val="nil"/>
                <w:right w:val="nil"/>
                <w:between w:val="nil"/>
              </w:pBdr>
              <w:ind w:left="34"/>
              <w:rPr>
                <w:rFonts w:ascii="Times New Roman" w:eastAsia="Times New Roman" w:hAnsi="Times New Roman" w:cs="Times New Roman"/>
                <w:color w:val="000000"/>
              </w:rPr>
            </w:pPr>
          </w:p>
        </w:tc>
        <w:tc>
          <w:tcPr>
            <w:tcW w:w="2207" w:type="dxa"/>
            <w:gridSpan w:val="2"/>
            <w:tcBorders>
              <w:top w:val="single" w:sz="12" w:space="0" w:color="000000"/>
              <w:bottom w:val="single" w:sz="8" w:space="0" w:color="000000"/>
            </w:tcBorders>
            <w:vAlign w:val="center"/>
          </w:tcPr>
          <w:p w14:paraId="2BB4510F" w14:textId="77777777" w:rsidR="00A55D2D" w:rsidRPr="00BF45EC" w:rsidRDefault="00A55D2D" w:rsidP="00A15B15">
            <w:pPr>
              <w:pBdr>
                <w:top w:val="nil"/>
                <w:left w:val="nil"/>
                <w:bottom w:val="nil"/>
                <w:right w:val="nil"/>
                <w:between w:val="nil"/>
              </w:pBdr>
              <w:jc w:val="left"/>
              <w:rPr>
                <w:rFonts w:ascii="Times New Roman" w:eastAsia="Times New Roman" w:hAnsi="Times New Roman" w:cs="Times New Roman"/>
                <w:color w:val="000000"/>
              </w:rPr>
            </w:pPr>
            <w:r w:rsidRPr="00BF45EC">
              <w:rPr>
                <w:rFonts w:ascii="Times New Roman" w:eastAsia="Times New Roman" w:hAnsi="Times New Roman" w:cs="Times New Roman"/>
                <w:color w:val="000000"/>
              </w:rPr>
              <w:t>Q67, R94, P95, H127, W128, T129, L344, D345, S347, P348, V349, P350</w:t>
            </w:r>
          </w:p>
        </w:tc>
        <w:tc>
          <w:tcPr>
            <w:tcW w:w="1668" w:type="dxa"/>
            <w:tcBorders>
              <w:top w:val="single" w:sz="12" w:space="0" w:color="000000"/>
              <w:bottom w:val="single" w:sz="8" w:space="0" w:color="000000"/>
            </w:tcBorders>
            <w:vAlign w:val="center"/>
          </w:tcPr>
          <w:p w14:paraId="3F966A6A"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color w:val="000000"/>
              </w:rPr>
              <w:t>117.7</w:t>
            </w:r>
          </w:p>
        </w:tc>
        <w:tc>
          <w:tcPr>
            <w:tcW w:w="1275" w:type="dxa"/>
            <w:tcBorders>
              <w:top w:val="single" w:sz="12" w:space="0" w:color="000000"/>
              <w:bottom w:val="single" w:sz="8" w:space="0" w:color="000000"/>
            </w:tcBorders>
            <w:vAlign w:val="center"/>
          </w:tcPr>
          <w:p w14:paraId="087D46AB"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color w:val="000000"/>
              </w:rPr>
              <w:t>264.0</w:t>
            </w:r>
          </w:p>
        </w:tc>
        <w:tc>
          <w:tcPr>
            <w:tcW w:w="1276" w:type="dxa"/>
            <w:tcBorders>
              <w:top w:val="single" w:sz="12" w:space="0" w:color="000000"/>
              <w:bottom w:val="single" w:sz="8" w:space="0" w:color="000000"/>
            </w:tcBorders>
            <w:vAlign w:val="center"/>
          </w:tcPr>
          <w:p w14:paraId="490CBFA6"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color w:val="000000"/>
              </w:rPr>
              <w:t>11.3</w:t>
            </w:r>
          </w:p>
        </w:tc>
      </w:tr>
      <w:tr w:rsidR="00A55D2D" w14:paraId="7E2E26C5" w14:textId="77777777" w:rsidTr="00A31617">
        <w:trPr>
          <w:trHeight w:val="749"/>
        </w:trPr>
        <w:tc>
          <w:tcPr>
            <w:tcW w:w="1668" w:type="dxa"/>
            <w:tcBorders>
              <w:top w:val="single" w:sz="12" w:space="0" w:color="000000"/>
              <w:bottom w:val="single" w:sz="12" w:space="0" w:color="000000"/>
            </w:tcBorders>
            <w:vAlign w:val="center"/>
          </w:tcPr>
          <w:p w14:paraId="56C6C1D8" w14:textId="51E0AF35" w:rsidR="00A55D2D" w:rsidRPr="00BF45EC" w:rsidRDefault="003D159B" w:rsidP="00A31617">
            <w:pPr>
              <w:pBdr>
                <w:top w:val="nil"/>
                <w:left w:val="nil"/>
                <w:bottom w:val="nil"/>
                <w:right w:val="nil"/>
                <w:between w:val="nil"/>
              </w:pBdr>
              <w:ind w:left="34"/>
              <w:jc w:val="center"/>
              <w:rPr>
                <w:rFonts w:ascii="Times New Roman" w:eastAsia="Times New Roman" w:hAnsi="Times New Roman" w:cs="Times New Roman"/>
                <w:b/>
                <w:color w:val="000000"/>
              </w:rPr>
            </w:pPr>
            <w:r>
              <w:rPr>
                <w:rFonts w:ascii="Times New Roman" w:eastAsia="Times New Roman" w:hAnsi="Times New Roman" w:cs="Times New Roman"/>
                <w:i/>
                <w:color w:val="000000"/>
              </w:rPr>
              <w:t>P</w:t>
            </w:r>
            <w:r w:rsidR="00A55D2D" w:rsidRPr="00BF45EC">
              <w:rPr>
                <w:rFonts w:ascii="Times New Roman" w:eastAsia="Times New Roman" w:hAnsi="Times New Roman" w:cs="Times New Roman"/>
                <w:i/>
                <w:color w:val="000000"/>
              </w:rPr>
              <w:t>s</w:t>
            </w:r>
            <w:r w:rsidR="00AC2189">
              <w:rPr>
                <w:rFonts w:ascii="Times New Roman" w:eastAsia="Times New Roman" w:hAnsi="Times New Roman" w:cs="Times New Roman"/>
                <w:color w:val="000000"/>
              </w:rPr>
              <w:t>G3</w:t>
            </w:r>
            <w:r w:rsidR="00A55D2D" w:rsidRPr="00BF45EC">
              <w:rPr>
                <w:rFonts w:ascii="Times New Roman" w:eastAsia="Times New Roman" w:hAnsi="Times New Roman" w:cs="Times New Roman"/>
                <w:color w:val="000000"/>
              </w:rPr>
              <w:t>Ox-Glc</w:t>
            </w:r>
          </w:p>
        </w:tc>
        <w:tc>
          <w:tcPr>
            <w:tcW w:w="236" w:type="dxa"/>
            <w:tcBorders>
              <w:top w:val="single" w:sz="12" w:space="0" w:color="000000"/>
              <w:bottom w:val="single" w:sz="12" w:space="0" w:color="000000"/>
            </w:tcBorders>
            <w:vAlign w:val="center"/>
          </w:tcPr>
          <w:p w14:paraId="22076652" w14:textId="77777777" w:rsidR="00A55D2D" w:rsidRPr="00BF45EC" w:rsidRDefault="00A55D2D" w:rsidP="00A31617">
            <w:pPr>
              <w:pBdr>
                <w:top w:val="nil"/>
                <w:left w:val="nil"/>
                <w:bottom w:val="nil"/>
                <w:right w:val="nil"/>
                <w:between w:val="nil"/>
              </w:pBdr>
              <w:ind w:left="34"/>
              <w:rPr>
                <w:rFonts w:ascii="Times New Roman" w:eastAsia="Times New Roman" w:hAnsi="Times New Roman" w:cs="Times New Roman"/>
                <w:b/>
                <w:color w:val="000000"/>
              </w:rPr>
            </w:pPr>
          </w:p>
        </w:tc>
        <w:tc>
          <w:tcPr>
            <w:tcW w:w="2207" w:type="dxa"/>
            <w:gridSpan w:val="2"/>
            <w:tcBorders>
              <w:top w:val="single" w:sz="12" w:space="0" w:color="000000"/>
              <w:bottom w:val="single" w:sz="12" w:space="0" w:color="000000"/>
            </w:tcBorders>
          </w:tcPr>
          <w:p w14:paraId="10ED0C04" w14:textId="77777777" w:rsidR="00A55D2D" w:rsidRPr="00BF45EC" w:rsidRDefault="00A55D2D" w:rsidP="00A15B15">
            <w:pPr>
              <w:pBdr>
                <w:top w:val="nil"/>
                <w:left w:val="nil"/>
                <w:bottom w:val="nil"/>
                <w:right w:val="nil"/>
                <w:between w:val="nil"/>
              </w:pBdr>
              <w:jc w:val="left"/>
              <w:rPr>
                <w:rFonts w:ascii="Times New Roman" w:eastAsia="Times New Roman" w:hAnsi="Times New Roman" w:cs="Times New Roman"/>
                <w:color w:val="000000"/>
              </w:rPr>
            </w:pPr>
            <w:r w:rsidRPr="00BF45EC">
              <w:rPr>
                <w:rFonts w:ascii="Times New Roman" w:eastAsia="Times New Roman" w:hAnsi="Times New Roman" w:cs="Times New Roman"/>
                <w:color w:val="000000"/>
              </w:rPr>
              <w:t>Q67, R94, P95, H127, W128, T129, Q297, Q340, L344, F368</w:t>
            </w:r>
          </w:p>
        </w:tc>
        <w:tc>
          <w:tcPr>
            <w:tcW w:w="1668" w:type="dxa"/>
            <w:tcBorders>
              <w:top w:val="single" w:sz="12" w:space="0" w:color="000000"/>
              <w:bottom w:val="single" w:sz="12" w:space="0" w:color="000000"/>
            </w:tcBorders>
            <w:vAlign w:val="center"/>
          </w:tcPr>
          <w:p w14:paraId="70F2C014"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color w:val="000000"/>
              </w:rPr>
              <w:t>187.5</w:t>
            </w:r>
          </w:p>
        </w:tc>
        <w:tc>
          <w:tcPr>
            <w:tcW w:w="1275" w:type="dxa"/>
            <w:tcBorders>
              <w:top w:val="single" w:sz="12" w:space="0" w:color="000000"/>
              <w:bottom w:val="single" w:sz="12" w:space="0" w:color="000000"/>
            </w:tcBorders>
            <w:vAlign w:val="center"/>
          </w:tcPr>
          <w:p w14:paraId="2BBFBC2C"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color w:val="000000"/>
              </w:rPr>
              <w:t>298.8</w:t>
            </w:r>
          </w:p>
        </w:tc>
        <w:tc>
          <w:tcPr>
            <w:tcW w:w="1276" w:type="dxa"/>
            <w:tcBorders>
              <w:top w:val="single" w:sz="12" w:space="0" w:color="000000"/>
              <w:bottom w:val="single" w:sz="12" w:space="0" w:color="000000"/>
            </w:tcBorders>
            <w:vAlign w:val="center"/>
          </w:tcPr>
          <w:p w14:paraId="75A2B607"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color w:val="000000"/>
              </w:rPr>
              <w:t>14.1</w:t>
            </w:r>
          </w:p>
        </w:tc>
      </w:tr>
      <w:tr w:rsidR="00A55D2D" w14:paraId="1DBB965E" w14:textId="77777777" w:rsidTr="00A31617">
        <w:trPr>
          <w:trHeight w:val="749"/>
        </w:trPr>
        <w:tc>
          <w:tcPr>
            <w:tcW w:w="1668" w:type="dxa"/>
            <w:tcBorders>
              <w:top w:val="single" w:sz="12" w:space="0" w:color="000000"/>
            </w:tcBorders>
            <w:vAlign w:val="center"/>
          </w:tcPr>
          <w:p w14:paraId="4B925A10" w14:textId="455F193E" w:rsidR="00A55D2D" w:rsidRPr="00BF45EC" w:rsidRDefault="003D159B" w:rsidP="00A31617">
            <w:pPr>
              <w:pBdr>
                <w:top w:val="nil"/>
                <w:left w:val="nil"/>
                <w:bottom w:val="nil"/>
                <w:right w:val="nil"/>
                <w:between w:val="nil"/>
              </w:pBdr>
              <w:ind w:left="34"/>
              <w:jc w:val="center"/>
              <w:rPr>
                <w:rFonts w:ascii="Times New Roman" w:eastAsia="Times New Roman" w:hAnsi="Times New Roman" w:cs="Times New Roman"/>
                <w:i/>
                <w:color w:val="000000"/>
              </w:rPr>
            </w:pPr>
            <w:r>
              <w:rPr>
                <w:rFonts w:ascii="Times New Roman" w:eastAsia="Times New Roman" w:hAnsi="Times New Roman" w:cs="Times New Roman"/>
                <w:i/>
                <w:color w:val="000000"/>
              </w:rPr>
              <w:t>P</w:t>
            </w:r>
            <w:r w:rsidR="00A55D2D" w:rsidRPr="00BF45EC">
              <w:rPr>
                <w:rFonts w:ascii="Times New Roman" w:eastAsia="Times New Roman" w:hAnsi="Times New Roman" w:cs="Times New Roman"/>
                <w:i/>
                <w:color w:val="000000"/>
              </w:rPr>
              <w:t>s</w:t>
            </w:r>
            <w:r w:rsidR="00AC2189">
              <w:rPr>
                <w:rFonts w:ascii="Times New Roman" w:eastAsia="Times New Roman" w:hAnsi="Times New Roman" w:cs="Times New Roman"/>
                <w:color w:val="000000"/>
              </w:rPr>
              <w:t>G3</w:t>
            </w:r>
            <w:r w:rsidR="00A55D2D" w:rsidRPr="00BF45EC">
              <w:rPr>
                <w:rFonts w:ascii="Times New Roman" w:eastAsia="Times New Roman" w:hAnsi="Times New Roman" w:cs="Times New Roman"/>
                <w:color w:val="000000"/>
              </w:rPr>
              <w:t>Ox-Mang</w:t>
            </w:r>
          </w:p>
        </w:tc>
        <w:tc>
          <w:tcPr>
            <w:tcW w:w="236" w:type="dxa"/>
            <w:tcBorders>
              <w:top w:val="single" w:sz="12" w:space="0" w:color="000000"/>
            </w:tcBorders>
            <w:vAlign w:val="center"/>
          </w:tcPr>
          <w:p w14:paraId="4895F373" w14:textId="77777777" w:rsidR="00A55D2D" w:rsidRPr="00BF45EC" w:rsidRDefault="00A55D2D" w:rsidP="00A31617">
            <w:pPr>
              <w:pBdr>
                <w:top w:val="nil"/>
                <w:left w:val="nil"/>
                <w:bottom w:val="nil"/>
                <w:right w:val="nil"/>
                <w:between w:val="nil"/>
              </w:pBdr>
              <w:ind w:left="34"/>
              <w:rPr>
                <w:rFonts w:ascii="Times New Roman" w:eastAsia="Times New Roman" w:hAnsi="Times New Roman" w:cs="Times New Roman"/>
                <w:b/>
                <w:color w:val="000000"/>
              </w:rPr>
            </w:pPr>
          </w:p>
        </w:tc>
        <w:tc>
          <w:tcPr>
            <w:tcW w:w="2207" w:type="dxa"/>
            <w:gridSpan w:val="2"/>
            <w:tcBorders>
              <w:top w:val="single" w:sz="12" w:space="0" w:color="000000"/>
              <w:bottom w:val="single" w:sz="12" w:space="0" w:color="000000"/>
            </w:tcBorders>
          </w:tcPr>
          <w:p w14:paraId="3BA9623D" w14:textId="77777777" w:rsidR="00A55D2D" w:rsidRPr="00BF45EC" w:rsidRDefault="00A55D2D" w:rsidP="00A15B15">
            <w:pPr>
              <w:pBdr>
                <w:top w:val="nil"/>
                <w:left w:val="nil"/>
                <w:bottom w:val="nil"/>
                <w:right w:val="nil"/>
                <w:between w:val="nil"/>
              </w:pBdr>
              <w:jc w:val="left"/>
              <w:rPr>
                <w:rFonts w:ascii="Times New Roman" w:eastAsia="Times New Roman" w:hAnsi="Times New Roman" w:cs="Times New Roman"/>
                <w:color w:val="000000"/>
              </w:rPr>
            </w:pPr>
            <w:r w:rsidRPr="00BF45EC">
              <w:rPr>
                <w:rFonts w:ascii="Times New Roman" w:eastAsia="Times New Roman" w:hAnsi="Times New Roman" w:cs="Times New Roman"/>
                <w:color w:val="000000"/>
              </w:rPr>
              <w:t>Q67, R94, P95, T97, S118, H127, W128, T129, A131, Q297, Q340, F368, A437, S438</w:t>
            </w:r>
          </w:p>
        </w:tc>
        <w:tc>
          <w:tcPr>
            <w:tcW w:w="1668" w:type="dxa"/>
            <w:tcBorders>
              <w:top w:val="single" w:sz="12" w:space="0" w:color="000000"/>
              <w:bottom w:val="single" w:sz="12" w:space="0" w:color="000000"/>
            </w:tcBorders>
            <w:vAlign w:val="center"/>
          </w:tcPr>
          <w:p w14:paraId="6C2A815E"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color w:val="000000"/>
              </w:rPr>
              <w:t>282.3</w:t>
            </w:r>
          </w:p>
        </w:tc>
        <w:tc>
          <w:tcPr>
            <w:tcW w:w="1275" w:type="dxa"/>
            <w:tcBorders>
              <w:top w:val="single" w:sz="12" w:space="0" w:color="000000"/>
              <w:bottom w:val="single" w:sz="12" w:space="0" w:color="000000"/>
            </w:tcBorders>
            <w:vAlign w:val="center"/>
          </w:tcPr>
          <w:p w14:paraId="35B1F0BB"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color w:val="000000"/>
              </w:rPr>
              <w:t>503.2</w:t>
            </w:r>
          </w:p>
        </w:tc>
        <w:tc>
          <w:tcPr>
            <w:tcW w:w="1276" w:type="dxa"/>
            <w:tcBorders>
              <w:top w:val="single" w:sz="12" w:space="0" w:color="000000"/>
              <w:bottom w:val="single" w:sz="12" w:space="0" w:color="000000"/>
            </w:tcBorders>
            <w:vAlign w:val="center"/>
          </w:tcPr>
          <w:p w14:paraId="066CF9E6" w14:textId="77777777" w:rsidR="00A55D2D" w:rsidRPr="00BF45EC" w:rsidRDefault="00A55D2D" w:rsidP="00A31617">
            <w:pPr>
              <w:pBdr>
                <w:top w:val="nil"/>
                <w:left w:val="nil"/>
                <w:bottom w:val="nil"/>
                <w:right w:val="nil"/>
                <w:between w:val="nil"/>
              </w:pBdr>
              <w:jc w:val="center"/>
              <w:rPr>
                <w:rFonts w:ascii="Times New Roman" w:eastAsia="Times New Roman" w:hAnsi="Times New Roman" w:cs="Times New Roman"/>
                <w:color w:val="000000"/>
              </w:rPr>
            </w:pPr>
            <w:r w:rsidRPr="00BF45EC">
              <w:rPr>
                <w:rFonts w:ascii="Times New Roman" w:eastAsia="Times New Roman" w:hAnsi="Times New Roman" w:cs="Times New Roman"/>
                <w:color w:val="000000"/>
              </w:rPr>
              <w:t>15.9</w:t>
            </w:r>
          </w:p>
        </w:tc>
      </w:tr>
    </w:tbl>
    <w:p w14:paraId="40845543" w14:textId="77777777" w:rsidR="00A55D2D" w:rsidRDefault="00A55D2D" w:rsidP="00A55D2D">
      <w:pPr>
        <w:rPr>
          <w:rFonts w:ascii="Times New Roman" w:eastAsia="Times New Roman" w:hAnsi="Times New Roman" w:cs="Times New Roman"/>
        </w:rPr>
      </w:pPr>
    </w:p>
    <w:p w14:paraId="2FC7BF43" w14:textId="77777777" w:rsidR="00A55D2D" w:rsidRDefault="00A55D2D" w:rsidP="00A55D2D">
      <w:pPr>
        <w:rPr>
          <w:rFonts w:ascii="Arial" w:eastAsia="Arial" w:hAnsi="Arial" w:cs="Arial"/>
          <w:b/>
          <w:sz w:val="24"/>
          <w:szCs w:val="24"/>
        </w:rPr>
      </w:pPr>
      <w:bookmarkStart w:id="44" w:name="_heading=h.26in1rg" w:colFirst="0" w:colLast="0"/>
      <w:bookmarkEnd w:id="44"/>
      <w:r>
        <w:rPr>
          <w:rFonts w:ascii="Arial" w:eastAsia="Arial" w:hAnsi="Arial" w:cs="Arial"/>
          <w:b/>
          <w:sz w:val="24"/>
          <w:szCs w:val="24"/>
        </w:rPr>
        <w:br w:type="page"/>
      </w:r>
    </w:p>
    <w:p w14:paraId="1D01319A" w14:textId="14BD0D8D" w:rsidR="00A55D2D" w:rsidRPr="009E6605" w:rsidRDefault="00FD3352" w:rsidP="009E6605">
      <w:pPr>
        <w:rPr>
          <w:rFonts w:ascii="Times New Roman" w:eastAsia="Times New Roman" w:hAnsi="Times New Roman" w:cs="Times New Roman"/>
          <w:color w:val="000000"/>
          <w:sz w:val="24"/>
          <w:szCs w:val="24"/>
          <w:lang w:val="en-US"/>
        </w:rPr>
      </w:pPr>
      <w:bookmarkStart w:id="45" w:name="_Toc124257962"/>
      <w:r>
        <w:rPr>
          <w:rStyle w:val="Heading2Char"/>
          <w:rFonts w:cs="Arial"/>
          <w:b/>
          <w:bCs/>
          <w:smallCaps w:val="0"/>
          <w:szCs w:val="24"/>
          <w:lang w:val="en-US"/>
        </w:rPr>
        <w:lastRenderedPageBreak/>
        <w:t xml:space="preserve">Supplementary Table </w:t>
      </w:r>
      <w:r w:rsidR="00BA1EC6">
        <w:rPr>
          <w:rStyle w:val="Heading2Char"/>
          <w:rFonts w:cs="Arial"/>
          <w:b/>
          <w:bCs/>
          <w:smallCaps w:val="0"/>
          <w:szCs w:val="24"/>
          <w:lang w:val="en-US"/>
        </w:rPr>
        <w:t>10</w:t>
      </w:r>
      <w:r w:rsidR="00A55D2D" w:rsidRPr="006A744E">
        <w:rPr>
          <w:rStyle w:val="Heading2Char"/>
          <w:rFonts w:cs="Arial"/>
          <w:b/>
          <w:bCs/>
          <w:szCs w:val="24"/>
          <w:lang w:val="en-US"/>
        </w:rPr>
        <w:t>.</w:t>
      </w:r>
      <w:bookmarkEnd w:id="45"/>
      <w:r w:rsidR="00A55D2D" w:rsidRPr="009E6605">
        <w:rPr>
          <w:rFonts w:ascii="Times New Roman" w:eastAsia="Times New Roman" w:hAnsi="Times New Roman" w:cs="Times New Roman"/>
          <w:b/>
          <w:color w:val="000000"/>
          <w:sz w:val="24"/>
          <w:szCs w:val="24"/>
          <w:lang w:val="en-US"/>
        </w:rPr>
        <w:t xml:space="preserve"> </w:t>
      </w:r>
      <w:r w:rsidR="009E6605" w:rsidRPr="00A15B15">
        <w:rPr>
          <w:rFonts w:ascii="Times New Roman" w:eastAsia="Times New Roman" w:hAnsi="Times New Roman" w:cs="Times New Roman"/>
          <w:color w:val="000000"/>
          <w:sz w:val="22"/>
          <w:szCs w:val="24"/>
          <w:lang w:val="en-US"/>
        </w:rPr>
        <w:t xml:space="preserve">Solvent accessible surface area (ASA) values of amino acid residues limiting the cavities in </w:t>
      </w:r>
      <w:r w:rsidR="003D159B">
        <w:rPr>
          <w:rFonts w:ascii="Times New Roman" w:eastAsia="Times New Roman" w:hAnsi="Times New Roman" w:cs="Times New Roman"/>
          <w:i/>
          <w:color w:val="000000"/>
          <w:sz w:val="22"/>
          <w:szCs w:val="24"/>
          <w:lang w:val="en-US"/>
        </w:rPr>
        <w:t>P</w:t>
      </w:r>
      <w:r w:rsidR="009E6605" w:rsidRPr="00A15B15">
        <w:rPr>
          <w:rFonts w:ascii="Times New Roman" w:eastAsia="Times New Roman" w:hAnsi="Times New Roman" w:cs="Times New Roman"/>
          <w:i/>
          <w:color w:val="000000"/>
          <w:sz w:val="22"/>
          <w:szCs w:val="24"/>
          <w:lang w:val="en-US"/>
        </w:rPr>
        <w:t>s</w:t>
      </w:r>
      <w:r w:rsidR="00AC2189" w:rsidRPr="00A15B15">
        <w:rPr>
          <w:rFonts w:ascii="Times New Roman" w:eastAsia="Times New Roman" w:hAnsi="Times New Roman" w:cs="Times New Roman"/>
          <w:color w:val="000000"/>
          <w:sz w:val="22"/>
          <w:szCs w:val="24"/>
          <w:lang w:val="en-US"/>
        </w:rPr>
        <w:t>G3</w:t>
      </w:r>
      <w:r w:rsidR="009E6605" w:rsidRPr="00A15B15">
        <w:rPr>
          <w:rFonts w:ascii="Times New Roman" w:eastAsia="Times New Roman" w:hAnsi="Times New Roman" w:cs="Times New Roman"/>
          <w:color w:val="000000"/>
          <w:sz w:val="22"/>
          <w:szCs w:val="24"/>
          <w:lang w:val="en-US"/>
        </w:rPr>
        <w:t xml:space="preserve">Ox wild-type, </w:t>
      </w:r>
      <w:r w:rsidR="003D159B">
        <w:rPr>
          <w:rFonts w:ascii="Times New Roman" w:eastAsia="Times New Roman" w:hAnsi="Times New Roman" w:cs="Times New Roman"/>
          <w:i/>
          <w:color w:val="000000"/>
          <w:sz w:val="22"/>
          <w:szCs w:val="24"/>
          <w:lang w:val="en-US"/>
        </w:rPr>
        <w:t>P</w:t>
      </w:r>
      <w:r w:rsidR="009E6605" w:rsidRPr="00A15B15">
        <w:rPr>
          <w:rFonts w:ascii="Times New Roman" w:eastAsia="Times New Roman" w:hAnsi="Times New Roman" w:cs="Times New Roman"/>
          <w:i/>
          <w:color w:val="000000"/>
          <w:sz w:val="22"/>
          <w:szCs w:val="24"/>
          <w:lang w:val="en-US"/>
        </w:rPr>
        <w:t>s</w:t>
      </w:r>
      <w:r w:rsidR="00AC2189" w:rsidRPr="00A15B15">
        <w:rPr>
          <w:rFonts w:ascii="Times New Roman" w:eastAsia="Times New Roman" w:hAnsi="Times New Roman" w:cs="Times New Roman"/>
          <w:color w:val="000000"/>
          <w:sz w:val="22"/>
          <w:szCs w:val="24"/>
          <w:lang w:val="en-US"/>
        </w:rPr>
        <w:t>G3</w:t>
      </w:r>
      <w:r w:rsidR="009E6605" w:rsidRPr="00A15B15">
        <w:rPr>
          <w:rFonts w:ascii="Times New Roman" w:eastAsia="Times New Roman" w:hAnsi="Times New Roman" w:cs="Times New Roman"/>
          <w:color w:val="000000"/>
          <w:sz w:val="22"/>
          <w:szCs w:val="24"/>
          <w:lang w:val="en-US"/>
        </w:rPr>
        <w:t>Ox-glucose (</w:t>
      </w:r>
      <w:r w:rsidR="003D159B">
        <w:rPr>
          <w:rFonts w:ascii="Times New Roman" w:eastAsia="Times New Roman" w:hAnsi="Times New Roman" w:cs="Times New Roman"/>
          <w:i/>
          <w:color w:val="000000"/>
          <w:sz w:val="22"/>
          <w:szCs w:val="24"/>
          <w:lang w:val="en-US"/>
        </w:rPr>
        <w:t>P</w:t>
      </w:r>
      <w:r w:rsidR="009E6605" w:rsidRPr="00A15B15">
        <w:rPr>
          <w:rFonts w:ascii="Times New Roman" w:eastAsia="Times New Roman" w:hAnsi="Times New Roman" w:cs="Times New Roman"/>
          <w:i/>
          <w:color w:val="000000"/>
          <w:sz w:val="22"/>
          <w:szCs w:val="24"/>
          <w:lang w:val="en-US"/>
        </w:rPr>
        <w:t>s</w:t>
      </w:r>
      <w:r w:rsidR="00AC2189" w:rsidRPr="00A15B15">
        <w:rPr>
          <w:rFonts w:ascii="Times New Roman" w:eastAsia="Times New Roman" w:hAnsi="Times New Roman" w:cs="Times New Roman"/>
          <w:color w:val="000000"/>
          <w:sz w:val="22"/>
          <w:szCs w:val="24"/>
          <w:lang w:val="en-US"/>
        </w:rPr>
        <w:t>G3</w:t>
      </w:r>
      <w:r w:rsidR="009E6605" w:rsidRPr="00A15B15">
        <w:rPr>
          <w:rFonts w:ascii="Times New Roman" w:eastAsia="Times New Roman" w:hAnsi="Times New Roman" w:cs="Times New Roman"/>
          <w:color w:val="000000"/>
          <w:sz w:val="22"/>
          <w:szCs w:val="24"/>
          <w:lang w:val="en-US"/>
        </w:rPr>
        <w:t xml:space="preserve">Ox-Glc), and </w:t>
      </w:r>
      <w:r w:rsidR="003D159B">
        <w:rPr>
          <w:rFonts w:ascii="Times New Roman" w:eastAsia="Times New Roman" w:hAnsi="Times New Roman" w:cs="Times New Roman"/>
          <w:i/>
          <w:color w:val="000000"/>
          <w:sz w:val="22"/>
          <w:szCs w:val="24"/>
          <w:lang w:val="en-US"/>
        </w:rPr>
        <w:t>P</w:t>
      </w:r>
      <w:r w:rsidR="009E6605" w:rsidRPr="00A15B15">
        <w:rPr>
          <w:rFonts w:ascii="Times New Roman" w:eastAsia="Times New Roman" w:hAnsi="Times New Roman" w:cs="Times New Roman"/>
          <w:i/>
          <w:color w:val="000000"/>
          <w:sz w:val="22"/>
          <w:szCs w:val="24"/>
          <w:lang w:val="en-US"/>
        </w:rPr>
        <w:t>s</w:t>
      </w:r>
      <w:r w:rsidR="00AC2189" w:rsidRPr="00A15B15">
        <w:rPr>
          <w:rFonts w:ascii="Times New Roman" w:eastAsia="Times New Roman" w:hAnsi="Times New Roman" w:cs="Times New Roman"/>
          <w:color w:val="000000"/>
          <w:sz w:val="22"/>
          <w:szCs w:val="24"/>
          <w:lang w:val="en-US"/>
        </w:rPr>
        <w:t>G3</w:t>
      </w:r>
      <w:r w:rsidR="009E6605" w:rsidRPr="00A15B15">
        <w:rPr>
          <w:rFonts w:ascii="Times New Roman" w:eastAsia="Times New Roman" w:hAnsi="Times New Roman" w:cs="Times New Roman"/>
          <w:color w:val="000000"/>
          <w:sz w:val="22"/>
          <w:szCs w:val="24"/>
          <w:lang w:val="en-US"/>
        </w:rPr>
        <w:t>Ox-mangiferin (</w:t>
      </w:r>
      <w:r w:rsidR="003D159B">
        <w:rPr>
          <w:rFonts w:ascii="Times New Roman" w:eastAsia="Times New Roman" w:hAnsi="Times New Roman" w:cs="Times New Roman"/>
          <w:i/>
          <w:color w:val="000000"/>
          <w:sz w:val="22"/>
          <w:szCs w:val="24"/>
          <w:lang w:val="en-US"/>
        </w:rPr>
        <w:t>P</w:t>
      </w:r>
      <w:r w:rsidR="009E6605" w:rsidRPr="00A15B15">
        <w:rPr>
          <w:rFonts w:ascii="Times New Roman" w:eastAsia="Times New Roman" w:hAnsi="Times New Roman" w:cs="Times New Roman"/>
          <w:i/>
          <w:color w:val="000000"/>
          <w:sz w:val="22"/>
          <w:szCs w:val="24"/>
          <w:lang w:val="en-US"/>
        </w:rPr>
        <w:t>s</w:t>
      </w:r>
      <w:r w:rsidR="00AC2189" w:rsidRPr="00A15B15">
        <w:rPr>
          <w:rFonts w:ascii="Times New Roman" w:eastAsia="Times New Roman" w:hAnsi="Times New Roman" w:cs="Times New Roman"/>
          <w:color w:val="000000"/>
          <w:sz w:val="22"/>
          <w:szCs w:val="24"/>
          <w:lang w:val="en-US"/>
        </w:rPr>
        <w:t>G3</w:t>
      </w:r>
      <w:r w:rsidR="009E6605" w:rsidRPr="00A15B15">
        <w:rPr>
          <w:rFonts w:ascii="Times New Roman" w:eastAsia="Times New Roman" w:hAnsi="Times New Roman" w:cs="Times New Roman"/>
          <w:color w:val="000000"/>
          <w:sz w:val="22"/>
          <w:szCs w:val="24"/>
          <w:lang w:val="en-US"/>
        </w:rPr>
        <w:t>Ox-Mang) complex structures.</w:t>
      </w:r>
    </w:p>
    <w:p w14:paraId="51D8A6A1" w14:textId="77777777" w:rsidR="00A55D2D" w:rsidRPr="009E6605" w:rsidRDefault="00A55D2D" w:rsidP="00A55D2D">
      <w:pPr>
        <w:pBdr>
          <w:top w:val="nil"/>
          <w:left w:val="nil"/>
          <w:bottom w:val="nil"/>
          <w:right w:val="nil"/>
          <w:between w:val="nil"/>
        </w:pBdr>
        <w:spacing w:before="240" w:after="120" w:line="228" w:lineRule="auto"/>
        <w:rPr>
          <w:rFonts w:ascii="Times New Roman" w:eastAsia="Times New Roman" w:hAnsi="Times New Roman" w:cs="Times New Roman"/>
          <w:sz w:val="24"/>
          <w:szCs w:val="24"/>
          <w:lang w:val="en-US"/>
        </w:rPr>
      </w:pPr>
      <w:bookmarkStart w:id="46" w:name="_heading=h.q41xod9d6khy" w:colFirst="0" w:colLast="0"/>
      <w:bookmarkEnd w:id="46"/>
    </w:p>
    <w:tbl>
      <w:tblPr>
        <w:tblW w:w="5840" w:type="dxa"/>
        <w:jc w:val="center"/>
        <w:tblBorders>
          <w:top w:val="nil"/>
          <w:left w:val="nil"/>
          <w:bottom w:val="nil"/>
          <w:right w:val="nil"/>
          <w:insideH w:val="nil"/>
          <w:insideV w:val="nil"/>
        </w:tblBorders>
        <w:tblLayout w:type="fixed"/>
        <w:tblLook w:val="0400" w:firstRow="0" w:lastRow="0" w:firstColumn="0" w:lastColumn="0" w:noHBand="0" w:noVBand="1"/>
      </w:tblPr>
      <w:tblGrid>
        <w:gridCol w:w="1531"/>
        <w:gridCol w:w="1276"/>
        <w:gridCol w:w="1474"/>
        <w:gridCol w:w="1559"/>
      </w:tblGrid>
      <w:tr w:rsidR="00A55D2D" w14:paraId="36562F41" w14:textId="77777777" w:rsidTr="00A31617">
        <w:trPr>
          <w:trHeight w:val="413"/>
          <w:jc w:val="center"/>
        </w:trPr>
        <w:tc>
          <w:tcPr>
            <w:tcW w:w="1532" w:type="dxa"/>
            <w:tcBorders>
              <w:top w:val="single" w:sz="4" w:space="0" w:color="000000"/>
              <w:bottom w:val="single" w:sz="4" w:space="0" w:color="000000"/>
            </w:tcBorders>
            <w:vAlign w:val="center"/>
          </w:tcPr>
          <w:p w14:paraId="7F7D457A" w14:textId="77777777" w:rsidR="00A55D2D" w:rsidRPr="00BF45EC" w:rsidRDefault="00A55D2D" w:rsidP="00A31617">
            <w:pPr>
              <w:jc w:val="center"/>
              <w:rPr>
                <w:rFonts w:ascii="Times New Roman" w:eastAsia="Times New Roman" w:hAnsi="Times New Roman" w:cs="Times New Roman"/>
                <w:color w:val="000000"/>
              </w:rPr>
            </w:pPr>
            <w:r w:rsidRPr="00BF45EC">
              <w:rPr>
                <w:rFonts w:ascii="Times New Roman" w:eastAsia="Times New Roman" w:hAnsi="Times New Roman" w:cs="Times New Roman"/>
                <w:b/>
              </w:rPr>
              <w:t>Residues</w:t>
            </w:r>
          </w:p>
        </w:tc>
        <w:tc>
          <w:tcPr>
            <w:tcW w:w="1276" w:type="dxa"/>
            <w:tcBorders>
              <w:top w:val="single" w:sz="4" w:space="0" w:color="000000"/>
            </w:tcBorders>
            <w:vAlign w:val="center"/>
          </w:tcPr>
          <w:p w14:paraId="03DF551B" w14:textId="220CFD43" w:rsidR="00A55D2D" w:rsidRPr="00BF45EC" w:rsidRDefault="003D159B" w:rsidP="00A31617">
            <w:pPr>
              <w:rPr>
                <w:rFonts w:ascii="Times New Roman" w:eastAsia="Times New Roman" w:hAnsi="Times New Roman" w:cs="Times New Roman"/>
                <w:b/>
              </w:rPr>
            </w:pPr>
            <w:r>
              <w:rPr>
                <w:rFonts w:ascii="Times New Roman" w:eastAsia="Times New Roman" w:hAnsi="Times New Roman" w:cs="Times New Roman"/>
                <w:b/>
                <w:i/>
              </w:rPr>
              <w:t>P</w:t>
            </w:r>
            <w:r w:rsidR="00A55D2D" w:rsidRPr="00BF45EC">
              <w:rPr>
                <w:rFonts w:ascii="Times New Roman" w:eastAsia="Times New Roman" w:hAnsi="Times New Roman" w:cs="Times New Roman"/>
                <w:b/>
                <w:i/>
              </w:rPr>
              <w:t>s</w:t>
            </w:r>
            <w:r w:rsidR="00AC2189">
              <w:rPr>
                <w:rFonts w:ascii="Times New Roman" w:eastAsia="Times New Roman" w:hAnsi="Times New Roman" w:cs="Times New Roman"/>
                <w:b/>
              </w:rPr>
              <w:t>G3</w:t>
            </w:r>
            <w:r w:rsidR="00A55D2D" w:rsidRPr="00BF45EC">
              <w:rPr>
                <w:rFonts w:ascii="Times New Roman" w:eastAsia="Times New Roman" w:hAnsi="Times New Roman" w:cs="Times New Roman"/>
                <w:b/>
              </w:rPr>
              <w:t>Ox</w:t>
            </w:r>
          </w:p>
        </w:tc>
        <w:tc>
          <w:tcPr>
            <w:tcW w:w="1474" w:type="dxa"/>
            <w:tcBorders>
              <w:top w:val="single" w:sz="4" w:space="0" w:color="000000"/>
            </w:tcBorders>
            <w:vAlign w:val="center"/>
          </w:tcPr>
          <w:p w14:paraId="29D0A2FC" w14:textId="6B35D20A" w:rsidR="00A55D2D" w:rsidRPr="00BF45EC" w:rsidRDefault="003D159B" w:rsidP="00A31617">
            <w:pPr>
              <w:rPr>
                <w:rFonts w:ascii="Times New Roman" w:eastAsia="Times New Roman" w:hAnsi="Times New Roman" w:cs="Times New Roman"/>
                <w:b/>
              </w:rPr>
            </w:pPr>
            <w:r>
              <w:rPr>
                <w:rFonts w:ascii="Times New Roman" w:eastAsia="Times New Roman" w:hAnsi="Times New Roman" w:cs="Times New Roman"/>
                <w:b/>
                <w:i/>
              </w:rPr>
              <w:t>P</w:t>
            </w:r>
            <w:r w:rsidR="00A55D2D" w:rsidRPr="00BF45EC">
              <w:rPr>
                <w:rFonts w:ascii="Times New Roman" w:eastAsia="Times New Roman" w:hAnsi="Times New Roman" w:cs="Times New Roman"/>
                <w:b/>
                <w:i/>
              </w:rPr>
              <w:t>s</w:t>
            </w:r>
            <w:r w:rsidR="00AC2189">
              <w:rPr>
                <w:rFonts w:ascii="Times New Roman" w:eastAsia="Times New Roman" w:hAnsi="Times New Roman" w:cs="Times New Roman"/>
                <w:b/>
              </w:rPr>
              <w:t>G3</w:t>
            </w:r>
            <w:r w:rsidR="00A55D2D" w:rsidRPr="00BF45EC">
              <w:rPr>
                <w:rFonts w:ascii="Times New Roman" w:eastAsia="Times New Roman" w:hAnsi="Times New Roman" w:cs="Times New Roman"/>
                <w:b/>
              </w:rPr>
              <w:t>Ox-Glc</w:t>
            </w:r>
          </w:p>
        </w:tc>
        <w:tc>
          <w:tcPr>
            <w:tcW w:w="1559" w:type="dxa"/>
            <w:tcBorders>
              <w:top w:val="single" w:sz="4" w:space="0" w:color="000000"/>
            </w:tcBorders>
            <w:vAlign w:val="center"/>
          </w:tcPr>
          <w:p w14:paraId="44095D89" w14:textId="2C4F373C" w:rsidR="00A55D2D" w:rsidRPr="00BF45EC" w:rsidRDefault="003D159B" w:rsidP="00A31617">
            <w:pPr>
              <w:jc w:val="center"/>
              <w:rPr>
                <w:rFonts w:ascii="Times New Roman" w:eastAsia="Times New Roman" w:hAnsi="Times New Roman" w:cs="Times New Roman"/>
                <w:b/>
              </w:rPr>
            </w:pPr>
            <w:r>
              <w:rPr>
                <w:rFonts w:ascii="Times New Roman" w:eastAsia="Times New Roman" w:hAnsi="Times New Roman" w:cs="Times New Roman"/>
                <w:b/>
                <w:i/>
              </w:rPr>
              <w:t>P</w:t>
            </w:r>
            <w:r w:rsidR="00A55D2D" w:rsidRPr="00BF45EC">
              <w:rPr>
                <w:rFonts w:ascii="Times New Roman" w:eastAsia="Times New Roman" w:hAnsi="Times New Roman" w:cs="Times New Roman"/>
                <w:b/>
                <w:i/>
              </w:rPr>
              <w:t>s</w:t>
            </w:r>
            <w:r w:rsidR="00AC2189">
              <w:rPr>
                <w:rFonts w:ascii="Times New Roman" w:eastAsia="Times New Roman" w:hAnsi="Times New Roman" w:cs="Times New Roman"/>
                <w:b/>
              </w:rPr>
              <w:t>G3</w:t>
            </w:r>
            <w:r w:rsidR="00A55D2D" w:rsidRPr="00BF45EC">
              <w:rPr>
                <w:rFonts w:ascii="Times New Roman" w:eastAsia="Times New Roman" w:hAnsi="Times New Roman" w:cs="Times New Roman"/>
                <w:b/>
              </w:rPr>
              <w:t>Ox-Mang</w:t>
            </w:r>
          </w:p>
        </w:tc>
      </w:tr>
      <w:tr w:rsidR="00A55D2D" w14:paraId="0D382BB4" w14:textId="77777777" w:rsidTr="00A31617">
        <w:trPr>
          <w:trHeight w:val="85"/>
          <w:jc w:val="center"/>
        </w:trPr>
        <w:tc>
          <w:tcPr>
            <w:tcW w:w="1532" w:type="dxa"/>
            <w:tcBorders>
              <w:top w:val="single" w:sz="4" w:space="0" w:color="000000"/>
            </w:tcBorders>
            <w:vAlign w:val="center"/>
          </w:tcPr>
          <w:p w14:paraId="235FAC54" w14:textId="77777777" w:rsidR="00A55D2D" w:rsidRPr="00BF45EC" w:rsidRDefault="00A55D2D" w:rsidP="00A31617">
            <w:pPr>
              <w:jc w:val="center"/>
              <w:rPr>
                <w:rFonts w:ascii="Times New Roman" w:eastAsia="Times New Roman" w:hAnsi="Times New Roman" w:cs="Times New Roman"/>
                <w:color w:val="000000"/>
              </w:rPr>
            </w:pPr>
          </w:p>
        </w:tc>
        <w:tc>
          <w:tcPr>
            <w:tcW w:w="1276" w:type="dxa"/>
            <w:tcBorders>
              <w:top w:val="single" w:sz="4" w:space="0" w:color="000000"/>
            </w:tcBorders>
            <w:vAlign w:val="center"/>
          </w:tcPr>
          <w:p w14:paraId="2862D295" w14:textId="77777777" w:rsidR="00A55D2D" w:rsidRPr="00BF45EC" w:rsidRDefault="00A55D2D" w:rsidP="00A31617">
            <w:pPr>
              <w:jc w:val="center"/>
              <w:rPr>
                <w:rFonts w:ascii="Times New Roman" w:eastAsia="Times New Roman" w:hAnsi="Times New Roman" w:cs="Times New Roman"/>
              </w:rPr>
            </w:pPr>
          </w:p>
        </w:tc>
        <w:tc>
          <w:tcPr>
            <w:tcW w:w="1474" w:type="dxa"/>
            <w:tcBorders>
              <w:top w:val="single" w:sz="4" w:space="0" w:color="000000"/>
            </w:tcBorders>
            <w:vAlign w:val="center"/>
          </w:tcPr>
          <w:p w14:paraId="72355D37" w14:textId="77777777" w:rsidR="00A55D2D" w:rsidRPr="00BF45EC" w:rsidRDefault="00A55D2D" w:rsidP="00A31617">
            <w:pPr>
              <w:jc w:val="center"/>
              <w:rPr>
                <w:rFonts w:ascii="Times New Roman" w:eastAsia="Times New Roman" w:hAnsi="Times New Roman" w:cs="Times New Roman"/>
              </w:rPr>
            </w:pPr>
          </w:p>
        </w:tc>
        <w:tc>
          <w:tcPr>
            <w:tcW w:w="1559" w:type="dxa"/>
            <w:tcBorders>
              <w:top w:val="single" w:sz="4" w:space="0" w:color="000000"/>
            </w:tcBorders>
          </w:tcPr>
          <w:p w14:paraId="044604F0" w14:textId="77777777" w:rsidR="00A55D2D" w:rsidRPr="00BF45EC" w:rsidRDefault="00A55D2D" w:rsidP="00A31617">
            <w:pPr>
              <w:jc w:val="center"/>
              <w:rPr>
                <w:rFonts w:ascii="Times New Roman" w:eastAsia="Times New Roman" w:hAnsi="Times New Roman" w:cs="Times New Roman"/>
              </w:rPr>
            </w:pPr>
          </w:p>
        </w:tc>
      </w:tr>
      <w:tr w:rsidR="00A55D2D" w14:paraId="07E2AA30" w14:textId="77777777" w:rsidTr="00A31617">
        <w:trPr>
          <w:trHeight w:val="340"/>
          <w:jc w:val="center"/>
        </w:trPr>
        <w:tc>
          <w:tcPr>
            <w:tcW w:w="1532" w:type="dxa"/>
            <w:vAlign w:val="center"/>
          </w:tcPr>
          <w:p w14:paraId="3EF15AED"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Q67</w:t>
            </w:r>
          </w:p>
        </w:tc>
        <w:tc>
          <w:tcPr>
            <w:tcW w:w="1276" w:type="dxa"/>
            <w:vAlign w:val="center"/>
          </w:tcPr>
          <w:p w14:paraId="4C3A1B53"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19</w:t>
            </w:r>
          </w:p>
        </w:tc>
        <w:tc>
          <w:tcPr>
            <w:tcW w:w="1474" w:type="dxa"/>
            <w:vAlign w:val="center"/>
          </w:tcPr>
          <w:p w14:paraId="6C372833"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21</w:t>
            </w:r>
          </w:p>
        </w:tc>
        <w:tc>
          <w:tcPr>
            <w:tcW w:w="1559" w:type="dxa"/>
            <w:vAlign w:val="center"/>
          </w:tcPr>
          <w:p w14:paraId="1B0E1FB2"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21</w:t>
            </w:r>
          </w:p>
        </w:tc>
      </w:tr>
      <w:tr w:rsidR="00A55D2D" w14:paraId="35FFFE8A" w14:textId="77777777" w:rsidTr="00A31617">
        <w:trPr>
          <w:trHeight w:val="340"/>
          <w:jc w:val="center"/>
        </w:trPr>
        <w:tc>
          <w:tcPr>
            <w:tcW w:w="1532" w:type="dxa"/>
            <w:vAlign w:val="center"/>
          </w:tcPr>
          <w:p w14:paraId="1DA7A199" w14:textId="77777777" w:rsidR="00A55D2D" w:rsidRPr="00BF45EC" w:rsidRDefault="00A55D2D" w:rsidP="00A31617">
            <w:pPr>
              <w:jc w:val="center"/>
              <w:rPr>
                <w:rFonts w:ascii="Times New Roman" w:eastAsia="Times New Roman" w:hAnsi="Times New Roman" w:cs="Times New Roman"/>
                <w:b/>
              </w:rPr>
            </w:pPr>
            <w:r w:rsidRPr="00BF45EC">
              <w:rPr>
                <w:rFonts w:ascii="Times New Roman" w:eastAsia="Times New Roman" w:hAnsi="Times New Roman" w:cs="Times New Roman"/>
                <w:b/>
              </w:rPr>
              <w:t>R94</w:t>
            </w:r>
          </w:p>
        </w:tc>
        <w:tc>
          <w:tcPr>
            <w:tcW w:w="1276" w:type="dxa"/>
            <w:vAlign w:val="center"/>
          </w:tcPr>
          <w:p w14:paraId="42EF19DD"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15</w:t>
            </w:r>
          </w:p>
        </w:tc>
        <w:tc>
          <w:tcPr>
            <w:tcW w:w="1474" w:type="dxa"/>
            <w:vAlign w:val="center"/>
          </w:tcPr>
          <w:p w14:paraId="69BFFE5C"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19</w:t>
            </w:r>
          </w:p>
        </w:tc>
        <w:tc>
          <w:tcPr>
            <w:tcW w:w="1559" w:type="dxa"/>
            <w:vAlign w:val="center"/>
          </w:tcPr>
          <w:p w14:paraId="058E0FC7"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28</w:t>
            </w:r>
          </w:p>
        </w:tc>
      </w:tr>
      <w:tr w:rsidR="00A55D2D" w14:paraId="37AE0F2E" w14:textId="77777777" w:rsidTr="00A31617">
        <w:trPr>
          <w:trHeight w:val="340"/>
          <w:jc w:val="center"/>
        </w:trPr>
        <w:tc>
          <w:tcPr>
            <w:tcW w:w="1532" w:type="dxa"/>
            <w:vAlign w:val="center"/>
          </w:tcPr>
          <w:p w14:paraId="38D4C548" w14:textId="77777777" w:rsidR="00A55D2D" w:rsidRPr="00BF45EC" w:rsidRDefault="00A55D2D" w:rsidP="00A31617">
            <w:pPr>
              <w:jc w:val="center"/>
              <w:rPr>
                <w:rFonts w:ascii="Times New Roman" w:eastAsia="Times New Roman" w:hAnsi="Times New Roman" w:cs="Times New Roman"/>
                <w:b/>
              </w:rPr>
            </w:pPr>
            <w:r w:rsidRPr="00BF45EC">
              <w:rPr>
                <w:rFonts w:ascii="Times New Roman" w:eastAsia="Times New Roman" w:hAnsi="Times New Roman" w:cs="Times New Roman"/>
                <w:b/>
              </w:rPr>
              <w:t>P95</w:t>
            </w:r>
          </w:p>
        </w:tc>
        <w:tc>
          <w:tcPr>
            <w:tcW w:w="1276" w:type="dxa"/>
            <w:vAlign w:val="center"/>
          </w:tcPr>
          <w:p w14:paraId="55A12A21"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20</w:t>
            </w:r>
          </w:p>
        </w:tc>
        <w:tc>
          <w:tcPr>
            <w:tcW w:w="1474" w:type="dxa"/>
            <w:vAlign w:val="center"/>
          </w:tcPr>
          <w:p w14:paraId="22DA1F10"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49</w:t>
            </w:r>
          </w:p>
        </w:tc>
        <w:tc>
          <w:tcPr>
            <w:tcW w:w="1559" w:type="dxa"/>
            <w:vAlign w:val="center"/>
          </w:tcPr>
          <w:p w14:paraId="24E671F2"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51</w:t>
            </w:r>
          </w:p>
        </w:tc>
      </w:tr>
      <w:tr w:rsidR="00A55D2D" w14:paraId="4E2D181C" w14:textId="77777777" w:rsidTr="00A31617">
        <w:trPr>
          <w:trHeight w:val="340"/>
          <w:jc w:val="center"/>
        </w:trPr>
        <w:tc>
          <w:tcPr>
            <w:tcW w:w="1532" w:type="dxa"/>
            <w:vAlign w:val="center"/>
          </w:tcPr>
          <w:p w14:paraId="2B892F61"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T97</w:t>
            </w:r>
          </w:p>
        </w:tc>
        <w:tc>
          <w:tcPr>
            <w:tcW w:w="1276" w:type="dxa"/>
            <w:vAlign w:val="center"/>
          </w:tcPr>
          <w:p w14:paraId="48EB63A5"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w:t>
            </w:r>
          </w:p>
        </w:tc>
        <w:tc>
          <w:tcPr>
            <w:tcW w:w="1474" w:type="dxa"/>
            <w:vAlign w:val="center"/>
          </w:tcPr>
          <w:p w14:paraId="095A8EC1"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3</w:t>
            </w:r>
          </w:p>
        </w:tc>
        <w:tc>
          <w:tcPr>
            <w:tcW w:w="1559" w:type="dxa"/>
            <w:vAlign w:val="center"/>
          </w:tcPr>
          <w:p w14:paraId="72234579"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3</w:t>
            </w:r>
          </w:p>
        </w:tc>
      </w:tr>
      <w:tr w:rsidR="00A55D2D" w14:paraId="12B1C37A" w14:textId="77777777" w:rsidTr="00A31617">
        <w:trPr>
          <w:trHeight w:val="340"/>
          <w:jc w:val="center"/>
        </w:trPr>
        <w:tc>
          <w:tcPr>
            <w:tcW w:w="1532" w:type="dxa"/>
            <w:vAlign w:val="center"/>
          </w:tcPr>
          <w:p w14:paraId="3302CC67"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S118</w:t>
            </w:r>
          </w:p>
        </w:tc>
        <w:tc>
          <w:tcPr>
            <w:tcW w:w="1276" w:type="dxa"/>
            <w:vAlign w:val="center"/>
          </w:tcPr>
          <w:p w14:paraId="0D686A48"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0</w:t>
            </w:r>
          </w:p>
        </w:tc>
        <w:tc>
          <w:tcPr>
            <w:tcW w:w="1474" w:type="dxa"/>
            <w:vAlign w:val="center"/>
          </w:tcPr>
          <w:p w14:paraId="79C1FDFB"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0</w:t>
            </w:r>
          </w:p>
        </w:tc>
        <w:tc>
          <w:tcPr>
            <w:tcW w:w="1559" w:type="dxa"/>
            <w:vAlign w:val="center"/>
          </w:tcPr>
          <w:p w14:paraId="22397E5F"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0</w:t>
            </w:r>
          </w:p>
        </w:tc>
      </w:tr>
      <w:tr w:rsidR="00A55D2D" w14:paraId="04644764" w14:textId="77777777" w:rsidTr="00A31617">
        <w:trPr>
          <w:trHeight w:val="340"/>
          <w:jc w:val="center"/>
        </w:trPr>
        <w:tc>
          <w:tcPr>
            <w:tcW w:w="1532" w:type="dxa"/>
            <w:vAlign w:val="center"/>
          </w:tcPr>
          <w:p w14:paraId="48A4E54E"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H127</w:t>
            </w:r>
          </w:p>
        </w:tc>
        <w:tc>
          <w:tcPr>
            <w:tcW w:w="1276" w:type="dxa"/>
            <w:vAlign w:val="center"/>
          </w:tcPr>
          <w:p w14:paraId="78FDADD6"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9</w:t>
            </w:r>
          </w:p>
        </w:tc>
        <w:tc>
          <w:tcPr>
            <w:tcW w:w="1474" w:type="dxa"/>
            <w:vAlign w:val="center"/>
          </w:tcPr>
          <w:p w14:paraId="3702D60A"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7</w:t>
            </w:r>
          </w:p>
        </w:tc>
        <w:tc>
          <w:tcPr>
            <w:tcW w:w="1559" w:type="dxa"/>
            <w:vAlign w:val="center"/>
          </w:tcPr>
          <w:p w14:paraId="02DA1BAC"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6</w:t>
            </w:r>
          </w:p>
        </w:tc>
      </w:tr>
      <w:tr w:rsidR="00A55D2D" w14:paraId="627C1D2C" w14:textId="77777777" w:rsidTr="00A31617">
        <w:trPr>
          <w:trHeight w:val="340"/>
          <w:jc w:val="center"/>
        </w:trPr>
        <w:tc>
          <w:tcPr>
            <w:tcW w:w="1532" w:type="dxa"/>
            <w:vAlign w:val="center"/>
          </w:tcPr>
          <w:p w14:paraId="161379C3"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W128</w:t>
            </w:r>
          </w:p>
        </w:tc>
        <w:tc>
          <w:tcPr>
            <w:tcW w:w="1276" w:type="dxa"/>
            <w:vAlign w:val="center"/>
          </w:tcPr>
          <w:p w14:paraId="0432DB51"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w:t>
            </w:r>
          </w:p>
        </w:tc>
        <w:tc>
          <w:tcPr>
            <w:tcW w:w="1474" w:type="dxa"/>
            <w:vAlign w:val="center"/>
          </w:tcPr>
          <w:p w14:paraId="2E146078"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w:t>
            </w:r>
          </w:p>
        </w:tc>
        <w:tc>
          <w:tcPr>
            <w:tcW w:w="1559" w:type="dxa"/>
            <w:vAlign w:val="center"/>
          </w:tcPr>
          <w:p w14:paraId="5EC5B9F7"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0</w:t>
            </w:r>
          </w:p>
        </w:tc>
      </w:tr>
      <w:tr w:rsidR="00A55D2D" w14:paraId="60EEC51D" w14:textId="77777777" w:rsidTr="00A31617">
        <w:trPr>
          <w:trHeight w:val="340"/>
          <w:jc w:val="center"/>
        </w:trPr>
        <w:tc>
          <w:tcPr>
            <w:tcW w:w="1532" w:type="dxa"/>
            <w:vAlign w:val="center"/>
          </w:tcPr>
          <w:p w14:paraId="4E77FA73" w14:textId="77777777" w:rsidR="00A55D2D" w:rsidRPr="00BF45EC" w:rsidRDefault="00A55D2D" w:rsidP="00A31617">
            <w:pPr>
              <w:jc w:val="center"/>
              <w:rPr>
                <w:rFonts w:ascii="Times New Roman" w:eastAsia="Times New Roman" w:hAnsi="Times New Roman" w:cs="Times New Roman"/>
                <w:b/>
              </w:rPr>
            </w:pPr>
            <w:r w:rsidRPr="00BF45EC">
              <w:rPr>
                <w:rFonts w:ascii="Times New Roman" w:eastAsia="Times New Roman" w:hAnsi="Times New Roman" w:cs="Times New Roman"/>
                <w:b/>
              </w:rPr>
              <w:t>T129</w:t>
            </w:r>
          </w:p>
        </w:tc>
        <w:tc>
          <w:tcPr>
            <w:tcW w:w="1276" w:type="dxa"/>
            <w:vAlign w:val="center"/>
          </w:tcPr>
          <w:p w14:paraId="6BCFE2F8"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8</w:t>
            </w:r>
          </w:p>
        </w:tc>
        <w:tc>
          <w:tcPr>
            <w:tcW w:w="1474" w:type="dxa"/>
            <w:vAlign w:val="center"/>
          </w:tcPr>
          <w:p w14:paraId="21433217"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17</w:t>
            </w:r>
          </w:p>
        </w:tc>
        <w:tc>
          <w:tcPr>
            <w:tcW w:w="1559" w:type="dxa"/>
            <w:vAlign w:val="center"/>
          </w:tcPr>
          <w:p w14:paraId="29E568B6"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15</w:t>
            </w:r>
          </w:p>
        </w:tc>
      </w:tr>
      <w:tr w:rsidR="00A55D2D" w14:paraId="68A71753" w14:textId="77777777" w:rsidTr="00A31617">
        <w:trPr>
          <w:trHeight w:val="340"/>
          <w:jc w:val="center"/>
        </w:trPr>
        <w:tc>
          <w:tcPr>
            <w:tcW w:w="1532" w:type="dxa"/>
            <w:vAlign w:val="center"/>
          </w:tcPr>
          <w:p w14:paraId="430CCFD0"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A131</w:t>
            </w:r>
          </w:p>
        </w:tc>
        <w:tc>
          <w:tcPr>
            <w:tcW w:w="1276" w:type="dxa"/>
            <w:vAlign w:val="center"/>
          </w:tcPr>
          <w:p w14:paraId="5D8D3614"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3</w:t>
            </w:r>
          </w:p>
        </w:tc>
        <w:tc>
          <w:tcPr>
            <w:tcW w:w="1474" w:type="dxa"/>
            <w:vAlign w:val="center"/>
          </w:tcPr>
          <w:p w14:paraId="0D607D1A"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2</w:t>
            </w:r>
          </w:p>
        </w:tc>
        <w:tc>
          <w:tcPr>
            <w:tcW w:w="1559" w:type="dxa"/>
            <w:vAlign w:val="center"/>
          </w:tcPr>
          <w:p w14:paraId="49AC0E22"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w:t>
            </w:r>
          </w:p>
        </w:tc>
      </w:tr>
      <w:tr w:rsidR="00A55D2D" w14:paraId="7B47BB5B" w14:textId="77777777" w:rsidTr="00A31617">
        <w:trPr>
          <w:trHeight w:val="340"/>
          <w:jc w:val="center"/>
        </w:trPr>
        <w:tc>
          <w:tcPr>
            <w:tcW w:w="1532" w:type="dxa"/>
            <w:vAlign w:val="center"/>
          </w:tcPr>
          <w:p w14:paraId="6D36B759"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Q297</w:t>
            </w:r>
          </w:p>
        </w:tc>
        <w:tc>
          <w:tcPr>
            <w:tcW w:w="1276" w:type="dxa"/>
            <w:vAlign w:val="center"/>
          </w:tcPr>
          <w:p w14:paraId="6724B642"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4</w:t>
            </w:r>
          </w:p>
        </w:tc>
        <w:tc>
          <w:tcPr>
            <w:tcW w:w="1474" w:type="dxa"/>
            <w:vAlign w:val="center"/>
          </w:tcPr>
          <w:p w14:paraId="0670F598"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7</w:t>
            </w:r>
          </w:p>
        </w:tc>
        <w:tc>
          <w:tcPr>
            <w:tcW w:w="1559" w:type="dxa"/>
            <w:vAlign w:val="center"/>
          </w:tcPr>
          <w:p w14:paraId="368A861C"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6</w:t>
            </w:r>
          </w:p>
        </w:tc>
      </w:tr>
      <w:tr w:rsidR="00A55D2D" w14:paraId="7398122C" w14:textId="77777777" w:rsidTr="00A31617">
        <w:trPr>
          <w:trHeight w:val="340"/>
          <w:jc w:val="center"/>
        </w:trPr>
        <w:tc>
          <w:tcPr>
            <w:tcW w:w="1532" w:type="dxa"/>
            <w:vAlign w:val="center"/>
          </w:tcPr>
          <w:p w14:paraId="09EB9470"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Q340</w:t>
            </w:r>
          </w:p>
        </w:tc>
        <w:tc>
          <w:tcPr>
            <w:tcW w:w="1276" w:type="dxa"/>
            <w:vAlign w:val="center"/>
          </w:tcPr>
          <w:p w14:paraId="2DAA4243"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w:t>
            </w:r>
          </w:p>
        </w:tc>
        <w:tc>
          <w:tcPr>
            <w:tcW w:w="1474" w:type="dxa"/>
            <w:vAlign w:val="center"/>
          </w:tcPr>
          <w:p w14:paraId="77BCD94E"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2</w:t>
            </w:r>
          </w:p>
        </w:tc>
        <w:tc>
          <w:tcPr>
            <w:tcW w:w="1559" w:type="dxa"/>
            <w:vAlign w:val="center"/>
          </w:tcPr>
          <w:p w14:paraId="22E984CB"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4</w:t>
            </w:r>
          </w:p>
        </w:tc>
      </w:tr>
      <w:tr w:rsidR="00A55D2D" w14:paraId="2369F416" w14:textId="77777777" w:rsidTr="00A31617">
        <w:trPr>
          <w:trHeight w:val="340"/>
          <w:jc w:val="center"/>
        </w:trPr>
        <w:tc>
          <w:tcPr>
            <w:tcW w:w="1532" w:type="dxa"/>
            <w:vAlign w:val="center"/>
          </w:tcPr>
          <w:p w14:paraId="2BFE0531"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L344</w:t>
            </w:r>
          </w:p>
        </w:tc>
        <w:tc>
          <w:tcPr>
            <w:tcW w:w="1276" w:type="dxa"/>
            <w:vAlign w:val="center"/>
          </w:tcPr>
          <w:p w14:paraId="4B19EF28"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20</w:t>
            </w:r>
          </w:p>
        </w:tc>
        <w:tc>
          <w:tcPr>
            <w:tcW w:w="1474" w:type="dxa"/>
            <w:vAlign w:val="center"/>
          </w:tcPr>
          <w:p w14:paraId="3CF8C0E0"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66</w:t>
            </w:r>
          </w:p>
        </w:tc>
        <w:tc>
          <w:tcPr>
            <w:tcW w:w="1559" w:type="dxa"/>
            <w:vAlign w:val="center"/>
          </w:tcPr>
          <w:p w14:paraId="2E0C2812"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28</w:t>
            </w:r>
          </w:p>
        </w:tc>
      </w:tr>
      <w:tr w:rsidR="00A55D2D" w14:paraId="244B6A22" w14:textId="77777777" w:rsidTr="00A31617">
        <w:trPr>
          <w:trHeight w:val="340"/>
          <w:jc w:val="center"/>
        </w:trPr>
        <w:tc>
          <w:tcPr>
            <w:tcW w:w="1532" w:type="dxa"/>
            <w:vAlign w:val="center"/>
          </w:tcPr>
          <w:p w14:paraId="32C5B6A7"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D345</w:t>
            </w:r>
          </w:p>
        </w:tc>
        <w:tc>
          <w:tcPr>
            <w:tcW w:w="1276" w:type="dxa"/>
            <w:vAlign w:val="center"/>
          </w:tcPr>
          <w:p w14:paraId="65FCE328"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36</w:t>
            </w:r>
          </w:p>
        </w:tc>
        <w:tc>
          <w:tcPr>
            <w:tcW w:w="1474" w:type="dxa"/>
            <w:vAlign w:val="center"/>
          </w:tcPr>
          <w:p w14:paraId="31A3621B"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w:t>
            </w:r>
          </w:p>
        </w:tc>
        <w:tc>
          <w:tcPr>
            <w:tcW w:w="1559" w:type="dxa"/>
            <w:vAlign w:val="center"/>
          </w:tcPr>
          <w:p w14:paraId="63F760DA"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85</w:t>
            </w:r>
          </w:p>
        </w:tc>
      </w:tr>
      <w:tr w:rsidR="00A55D2D" w14:paraId="73E949DD" w14:textId="77777777" w:rsidTr="00A31617">
        <w:trPr>
          <w:trHeight w:val="340"/>
          <w:jc w:val="center"/>
        </w:trPr>
        <w:tc>
          <w:tcPr>
            <w:tcW w:w="1532" w:type="dxa"/>
            <w:vAlign w:val="center"/>
          </w:tcPr>
          <w:p w14:paraId="7C335325"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S347</w:t>
            </w:r>
          </w:p>
        </w:tc>
        <w:tc>
          <w:tcPr>
            <w:tcW w:w="1276" w:type="dxa"/>
            <w:vAlign w:val="center"/>
          </w:tcPr>
          <w:p w14:paraId="5809A681"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14</w:t>
            </w:r>
          </w:p>
        </w:tc>
        <w:tc>
          <w:tcPr>
            <w:tcW w:w="1474" w:type="dxa"/>
            <w:vAlign w:val="center"/>
          </w:tcPr>
          <w:p w14:paraId="05458AA5"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w:t>
            </w:r>
          </w:p>
        </w:tc>
        <w:tc>
          <w:tcPr>
            <w:tcW w:w="1559" w:type="dxa"/>
            <w:vAlign w:val="center"/>
          </w:tcPr>
          <w:p w14:paraId="57E47F02"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37</w:t>
            </w:r>
          </w:p>
        </w:tc>
      </w:tr>
      <w:tr w:rsidR="00A55D2D" w14:paraId="781B3845" w14:textId="77777777" w:rsidTr="00A31617">
        <w:trPr>
          <w:trHeight w:val="340"/>
          <w:jc w:val="center"/>
        </w:trPr>
        <w:tc>
          <w:tcPr>
            <w:tcW w:w="1532" w:type="dxa"/>
            <w:vAlign w:val="center"/>
          </w:tcPr>
          <w:p w14:paraId="57C390D4"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P348</w:t>
            </w:r>
          </w:p>
        </w:tc>
        <w:tc>
          <w:tcPr>
            <w:tcW w:w="1276" w:type="dxa"/>
            <w:vAlign w:val="center"/>
          </w:tcPr>
          <w:p w14:paraId="04980470"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11</w:t>
            </w:r>
          </w:p>
        </w:tc>
        <w:tc>
          <w:tcPr>
            <w:tcW w:w="1474" w:type="dxa"/>
            <w:vAlign w:val="center"/>
          </w:tcPr>
          <w:p w14:paraId="56EEF3FC"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w:t>
            </w:r>
          </w:p>
        </w:tc>
        <w:tc>
          <w:tcPr>
            <w:tcW w:w="1559" w:type="dxa"/>
            <w:vAlign w:val="center"/>
          </w:tcPr>
          <w:p w14:paraId="2812E656"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55</w:t>
            </w:r>
          </w:p>
        </w:tc>
      </w:tr>
      <w:tr w:rsidR="00A55D2D" w14:paraId="7E129A21" w14:textId="77777777" w:rsidTr="00A31617">
        <w:trPr>
          <w:trHeight w:val="340"/>
          <w:jc w:val="center"/>
        </w:trPr>
        <w:tc>
          <w:tcPr>
            <w:tcW w:w="1532" w:type="dxa"/>
            <w:vAlign w:val="center"/>
          </w:tcPr>
          <w:p w14:paraId="474AB6C3"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V349</w:t>
            </w:r>
          </w:p>
        </w:tc>
        <w:tc>
          <w:tcPr>
            <w:tcW w:w="1276" w:type="dxa"/>
            <w:vAlign w:val="center"/>
          </w:tcPr>
          <w:p w14:paraId="18522EE2"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7</w:t>
            </w:r>
          </w:p>
        </w:tc>
        <w:tc>
          <w:tcPr>
            <w:tcW w:w="1474" w:type="dxa"/>
            <w:vAlign w:val="center"/>
          </w:tcPr>
          <w:p w14:paraId="23DD57FD"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w:t>
            </w:r>
          </w:p>
        </w:tc>
        <w:tc>
          <w:tcPr>
            <w:tcW w:w="1559" w:type="dxa"/>
            <w:vAlign w:val="center"/>
          </w:tcPr>
          <w:p w14:paraId="7D854E1D"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39</w:t>
            </w:r>
          </w:p>
        </w:tc>
      </w:tr>
      <w:tr w:rsidR="00A55D2D" w14:paraId="4BE2F6E9" w14:textId="77777777" w:rsidTr="00A31617">
        <w:trPr>
          <w:trHeight w:val="340"/>
          <w:jc w:val="center"/>
        </w:trPr>
        <w:tc>
          <w:tcPr>
            <w:tcW w:w="1532" w:type="dxa"/>
            <w:vAlign w:val="center"/>
          </w:tcPr>
          <w:p w14:paraId="2AAFDDE6"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P350</w:t>
            </w:r>
          </w:p>
        </w:tc>
        <w:tc>
          <w:tcPr>
            <w:tcW w:w="1276" w:type="dxa"/>
            <w:vAlign w:val="center"/>
          </w:tcPr>
          <w:p w14:paraId="37E08869"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28</w:t>
            </w:r>
          </w:p>
        </w:tc>
        <w:tc>
          <w:tcPr>
            <w:tcW w:w="1474" w:type="dxa"/>
            <w:vAlign w:val="center"/>
          </w:tcPr>
          <w:p w14:paraId="3BDE0567"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w:t>
            </w:r>
          </w:p>
        </w:tc>
        <w:tc>
          <w:tcPr>
            <w:tcW w:w="1559" w:type="dxa"/>
            <w:vAlign w:val="center"/>
          </w:tcPr>
          <w:p w14:paraId="4F82116A"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93</w:t>
            </w:r>
          </w:p>
        </w:tc>
      </w:tr>
      <w:tr w:rsidR="00A55D2D" w14:paraId="2596A678" w14:textId="77777777" w:rsidTr="00A31617">
        <w:trPr>
          <w:trHeight w:val="340"/>
          <w:jc w:val="center"/>
        </w:trPr>
        <w:tc>
          <w:tcPr>
            <w:tcW w:w="1532" w:type="dxa"/>
            <w:vAlign w:val="center"/>
          </w:tcPr>
          <w:p w14:paraId="5D271598"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F368</w:t>
            </w:r>
          </w:p>
        </w:tc>
        <w:tc>
          <w:tcPr>
            <w:tcW w:w="1276" w:type="dxa"/>
            <w:vAlign w:val="center"/>
          </w:tcPr>
          <w:p w14:paraId="3F7456F7"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w:t>
            </w:r>
          </w:p>
        </w:tc>
        <w:tc>
          <w:tcPr>
            <w:tcW w:w="1474" w:type="dxa"/>
            <w:vAlign w:val="center"/>
          </w:tcPr>
          <w:p w14:paraId="6D390709"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w:t>
            </w:r>
          </w:p>
        </w:tc>
        <w:tc>
          <w:tcPr>
            <w:tcW w:w="1559" w:type="dxa"/>
            <w:vAlign w:val="center"/>
          </w:tcPr>
          <w:p w14:paraId="3FCFE526"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w:t>
            </w:r>
          </w:p>
        </w:tc>
      </w:tr>
      <w:tr w:rsidR="00A55D2D" w14:paraId="435A6974" w14:textId="77777777" w:rsidTr="00A31617">
        <w:trPr>
          <w:trHeight w:val="340"/>
          <w:jc w:val="center"/>
        </w:trPr>
        <w:tc>
          <w:tcPr>
            <w:tcW w:w="1532" w:type="dxa"/>
            <w:vAlign w:val="center"/>
          </w:tcPr>
          <w:p w14:paraId="1F7CFDE5"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A437</w:t>
            </w:r>
          </w:p>
        </w:tc>
        <w:tc>
          <w:tcPr>
            <w:tcW w:w="1276" w:type="dxa"/>
            <w:vAlign w:val="center"/>
          </w:tcPr>
          <w:p w14:paraId="19250BCA"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6</w:t>
            </w:r>
          </w:p>
        </w:tc>
        <w:tc>
          <w:tcPr>
            <w:tcW w:w="1474" w:type="dxa"/>
            <w:vAlign w:val="center"/>
          </w:tcPr>
          <w:p w14:paraId="3D4216CE"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3</w:t>
            </w:r>
          </w:p>
        </w:tc>
        <w:tc>
          <w:tcPr>
            <w:tcW w:w="1559" w:type="dxa"/>
            <w:vAlign w:val="center"/>
          </w:tcPr>
          <w:p w14:paraId="2B71AF2F"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5</w:t>
            </w:r>
          </w:p>
        </w:tc>
      </w:tr>
      <w:tr w:rsidR="00A55D2D" w14:paraId="7E205FB1" w14:textId="77777777" w:rsidTr="00A31617">
        <w:trPr>
          <w:trHeight w:val="340"/>
          <w:jc w:val="center"/>
        </w:trPr>
        <w:tc>
          <w:tcPr>
            <w:tcW w:w="1532" w:type="dxa"/>
            <w:tcBorders>
              <w:bottom w:val="single" w:sz="12" w:space="0" w:color="000000"/>
            </w:tcBorders>
            <w:vAlign w:val="center"/>
          </w:tcPr>
          <w:p w14:paraId="7E8C56A3"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S438</w:t>
            </w:r>
          </w:p>
        </w:tc>
        <w:tc>
          <w:tcPr>
            <w:tcW w:w="1276" w:type="dxa"/>
            <w:tcBorders>
              <w:bottom w:val="single" w:sz="12" w:space="0" w:color="000000"/>
            </w:tcBorders>
            <w:vAlign w:val="center"/>
          </w:tcPr>
          <w:p w14:paraId="68E4A0B3"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4</w:t>
            </w:r>
          </w:p>
        </w:tc>
        <w:tc>
          <w:tcPr>
            <w:tcW w:w="1474" w:type="dxa"/>
            <w:tcBorders>
              <w:bottom w:val="single" w:sz="12" w:space="0" w:color="000000"/>
            </w:tcBorders>
            <w:vAlign w:val="center"/>
          </w:tcPr>
          <w:p w14:paraId="25F5EC0A"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0</w:t>
            </w:r>
          </w:p>
        </w:tc>
        <w:tc>
          <w:tcPr>
            <w:tcW w:w="1559" w:type="dxa"/>
            <w:tcBorders>
              <w:bottom w:val="single" w:sz="12" w:space="0" w:color="000000"/>
            </w:tcBorders>
            <w:vAlign w:val="center"/>
          </w:tcPr>
          <w:p w14:paraId="666CFC85" w14:textId="77777777" w:rsidR="00A55D2D" w:rsidRPr="00BF45EC" w:rsidRDefault="00A55D2D" w:rsidP="00A31617">
            <w:pPr>
              <w:jc w:val="center"/>
              <w:rPr>
                <w:rFonts w:ascii="Times New Roman" w:eastAsia="Times New Roman" w:hAnsi="Times New Roman" w:cs="Times New Roman"/>
              </w:rPr>
            </w:pPr>
            <w:r w:rsidRPr="00BF45EC">
              <w:rPr>
                <w:rFonts w:ascii="Times New Roman" w:eastAsia="Times New Roman" w:hAnsi="Times New Roman" w:cs="Times New Roman"/>
              </w:rPr>
              <w:t>1</w:t>
            </w:r>
          </w:p>
        </w:tc>
      </w:tr>
    </w:tbl>
    <w:p w14:paraId="3B04004A" w14:textId="77777777" w:rsidR="00A55D2D" w:rsidRDefault="00A55D2D" w:rsidP="00A55D2D">
      <w:pPr>
        <w:rPr>
          <w:rFonts w:ascii="Times New Roman" w:eastAsia="Times New Roman" w:hAnsi="Times New Roman" w:cs="Times New Roman"/>
          <w:u w:val="single"/>
        </w:rPr>
        <w:sectPr w:rsidR="00A55D2D">
          <w:pgSz w:w="11906" w:h="16838"/>
          <w:pgMar w:top="1417" w:right="1701" w:bottom="1417" w:left="1701" w:header="708" w:footer="708" w:gutter="0"/>
          <w:cols w:space="720"/>
          <w:titlePg/>
        </w:sectPr>
      </w:pPr>
      <w:r>
        <w:br w:type="page"/>
      </w:r>
    </w:p>
    <w:p w14:paraId="4918138B" w14:textId="77777777" w:rsidR="00A55D2D" w:rsidRPr="006A744E" w:rsidRDefault="00A55D2D" w:rsidP="00A55D2D">
      <w:pPr>
        <w:pStyle w:val="Heading1"/>
        <w:rPr>
          <w:rFonts w:ascii="Arial" w:hAnsi="Arial" w:cs="Arial"/>
          <w:b/>
          <w:bCs/>
        </w:rPr>
      </w:pPr>
      <w:bookmarkStart w:id="47" w:name="_heading=h.35nkun2" w:colFirst="0" w:colLast="0"/>
      <w:bookmarkStart w:id="48" w:name="_heading=h.1fob9te" w:colFirst="0" w:colLast="0"/>
      <w:bookmarkStart w:id="49" w:name="_Toc122509791"/>
      <w:bookmarkStart w:id="50" w:name="_Toc124257963"/>
      <w:bookmarkEnd w:id="47"/>
      <w:bookmarkEnd w:id="48"/>
      <w:r w:rsidRPr="006A744E">
        <w:rPr>
          <w:rFonts w:ascii="Arial" w:hAnsi="Arial" w:cs="Arial"/>
          <w:b/>
          <w:bCs/>
        </w:rPr>
        <w:lastRenderedPageBreak/>
        <w:t xml:space="preserve">3. </w:t>
      </w:r>
      <w:r w:rsidRPr="002B664F">
        <w:rPr>
          <w:rFonts w:ascii="Arial" w:hAnsi="Arial" w:cs="Arial"/>
          <w:b/>
          <w:bCs/>
          <w:smallCaps w:val="0"/>
        </w:rPr>
        <w:t>Supplementary Figures</w:t>
      </w:r>
      <w:bookmarkEnd w:id="49"/>
      <w:bookmarkEnd w:id="50"/>
    </w:p>
    <w:p w14:paraId="3BB29E7A" w14:textId="77777777" w:rsidR="00A55D2D" w:rsidRDefault="00A55D2D" w:rsidP="00A55D2D">
      <w:pPr>
        <w:pBdr>
          <w:top w:val="nil"/>
          <w:left w:val="nil"/>
          <w:bottom w:val="nil"/>
          <w:right w:val="nil"/>
          <w:between w:val="nil"/>
        </w:pBdr>
        <w:rPr>
          <w:rFonts w:ascii="Arial" w:eastAsia="Arial" w:hAnsi="Arial" w:cs="Arial"/>
          <w:b/>
          <w:sz w:val="24"/>
          <w:szCs w:val="24"/>
          <w:highlight w:val="cyan"/>
        </w:rPr>
      </w:pPr>
      <w:r>
        <w:rPr>
          <w:rFonts w:ascii="Times New Roman" w:eastAsia="Times New Roman" w:hAnsi="Times New Roman" w:cs="Times New Roman"/>
          <w:noProof/>
          <w:color w:val="000000"/>
          <w:lang w:val="en-US"/>
        </w:rPr>
        <w:drawing>
          <wp:inline distT="0" distB="0" distL="0" distR="0" wp14:anchorId="7C723F68" wp14:editId="45F77876">
            <wp:extent cx="8892540" cy="2726478"/>
            <wp:effectExtent l="0" t="0" r="0" b="0"/>
            <wp:docPr id="109" name="image7.png" descr="Uma imagem com janela&#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7.png" descr="Uma imagem com janela&#10;&#10;Descrição gerada automaticamente"/>
                    <pic:cNvPicPr preferRelativeResize="0"/>
                  </pic:nvPicPr>
                  <pic:blipFill>
                    <a:blip r:embed="rId13"/>
                    <a:srcRect/>
                    <a:stretch>
                      <a:fillRect/>
                    </a:stretch>
                  </pic:blipFill>
                  <pic:spPr>
                    <a:xfrm>
                      <a:off x="0" y="0"/>
                      <a:ext cx="8892540" cy="2726478"/>
                    </a:xfrm>
                    <a:prstGeom prst="rect">
                      <a:avLst/>
                    </a:prstGeom>
                    <a:ln/>
                  </pic:spPr>
                </pic:pic>
              </a:graphicData>
            </a:graphic>
          </wp:inline>
        </w:drawing>
      </w:r>
    </w:p>
    <w:p w14:paraId="4E768623" w14:textId="7B05E82D" w:rsidR="00A55D2D" w:rsidRPr="00115304" w:rsidRDefault="00FD3352" w:rsidP="00A55D2D">
      <w:pPr>
        <w:pBdr>
          <w:top w:val="nil"/>
          <w:left w:val="nil"/>
          <w:bottom w:val="nil"/>
          <w:right w:val="nil"/>
          <w:between w:val="nil"/>
        </w:pBdr>
        <w:rPr>
          <w:rFonts w:ascii="Times New Roman" w:eastAsia="Times New Roman" w:hAnsi="Times New Roman" w:cs="Times New Roman"/>
          <w:color w:val="000000"/>
          <w:lang w:val="en-US"/>
        </w:rPr>
        <w:sectPr w:rsidR="00A55D2D" w:rsidRPr="00115304" w:rsidSect="00A31617">
          <w:pgSz w:w="16838" w:h="11906" w:orient="landscape"/>
          <w:pgMar w:top="1701" w:right="1417" w:bottom="1701" w:left="1417" w:header="708" w:footer="708" w:gutter="0"/>
          <w:cols w:space="720"/>
          <w:titlePg/>
          <w:docGrid w:linePitch="299"/>
        </w:sectPr>
      </w:pPr>
      <w:bookmarkStart w:id="51" w:name="_heading=h.1ksv4uv" w:colFirst="0" w:colLast="0"/>
      <w:bookmarkStart w:id="52" w:name="_Toc124257964"/>
      <w:bookmarkEnd w:id="51"/>
      <w:r w:rsidRPr="00C12554">
        <w:rPr>
          <w:rStyle w:val="Heading2Char"/>
          <w:b/>
          <w:lang w:val="en-US"/>
        </w:rPr>
        <w:t xml:space="preserve">Supplementary Figure </w:t>
      </w:r>
      <w:r w:rsidR="00A55D2D" w:rsidRPr="00C12554">
        <w:rPr>
          <w:rStyle w:val="Heading2Char"/>
          <w:b/>
          <w:lang w:val="en-US"/>
        </w:rPr>
        <w:t>1.</w:t>
      </w:r>
      <w:bookmarkEnd w:id="52"/>
      <w:r w:rsidR="00A55D2D" w:rsidRPr="00115304">
        <w:rPr>
          <w:rFonts w:ascii="Times New Roman" w:eastAsia="Times New Roman" w:hAnsi="Times New Roman" w:cs="Times New Roman"/>
          <w:b/>
          <w:color w:val="000000"/>
          <w:lang w:val="en-US"/>
        </w:rPr>
        <w:t xml:space="preserve"> </w:t>
      </w:r>
      <w:r w:rsidR="00A55D2D" w:rsidRPr="00A15B15">
        <w:rPr>
          <w:rFonts w:ascii="Times New Roman" w:eastAsia="Times New Roman" w:hAnsi="Times New Roman" w:cs="Times New Roman"/>
          <w:b/>
          <w:color w:val="000000"/>
          <w:sz w:val="22"/>
          <w:lang w:val="en-US"/>
        </w:rPr>
        <w:t xml:space="preserve">Example of normalized raw data of transient state kinetics for the wild-type </w:t>
      </w:r>
      <w:r w:rsidR="003D159B">
        <w:rPr>
          <w:rFonts w:ascii="Times New Roman" w:eastAsia="Times New Roman" w:hAnsi="Times New Roman" w:cs="Times New Roman"/>
          <w:b/>
          <w:i/>
          <w:color w:val="000000"/>
          <w:sz w:val="22"/>
          <w:lang w:val="en-US"/>
        </w:rPr>
        <w:t>P</w:t>
      </w:r>
      <w:r w:rsidR="00A55D2D" w:rsidRPr="00A15B15">
        <w:rPr>
          <w:rFonts w:ascii="Times New Roman" w:eastAsia="Times New Roman" w:hAnsi="Times New Roman" w:cs="Times New Roman"/>
          <w:b/>
          <w:i/>
          <w:color w:val="000000"/>
          <w:sz w:val="22"/>
          <w:lang w:val="en-US"/>
        </w:rPr>
        <w:t>s</w:t>
      </w:r>
      <w:r w:rsidR="00AC2189" w:rsidRPr="00A15B15">
        <w:rPr>
          <w:rFonts w:ascii="Times New Roman" w:eastAsia="Times New Roman" w:hAnsi="Times New Roman" w:cs="Times New Roman"/>
          <w:b/>
          <w:color w:val="000000"/>
          <w:sz w:val="22"/>
          <w:lang w:val="en-US"/>
        </w:rPr>
        <w:t>G3</w:t>
      </w:r>
      <w:r w:rsidR="00A55D2D" w:rsidRPr="00A15B15">
        <w:rPr>
          <w:rFonts w:ascii="Times New Roman" w:eastAsia="Times New Roman" w:hAnsi="Times New Roman" w:cs="Times New Roman"/>
          <w:b/>
          <w:color w:val="000000"/>
          <w:sz w:val="22"/>
          <w:lang w:val="en-US"/>
        </w:rPr>
        <w:t>Ox and dioxygen quantification in the samples. (a)</w:t>
      </w:r>
      <w:r w:rsidR="00A55D2D" w:rsidRPr="00A15B15">
        <w:rPr>
          <w:rFonts w:ascii="Times New Roman" w:eastAsia="Times New Roman" w:hAnsi="Times New Roman" w:cs="Times New Roman"/>
          <w:color w:val="000000"/>
          <w:sz w:val="22"/>
          <w:lang w:val="en-US"/>
        </w:rPr>
        <w:t xml:space="preserve"> Normalized traces </w:t>
      </w:r>
      <w:r w:rsidR="00A55D2D" w:rsidRPr="00A15B15">
        <w:rPr>
          <w:rFonts w:ascii="Times New Roman" w:eastAsia="Times New Roman" w:hAnsi="Times New Roman" w:cs="Times New Roman"/>
          <w:sz w:val="22"/>
          <w:lang w:val="en-US"/>
        </w:rPr>
        <w:t xml:space="preserve">were </w:t>
      </w:r>
      <w:r w:rsidR="00A55D2D" w:rsidRPr="00A15B15">
        <w:rPr>
          <w:rFonts w:ascii="Times New Roman" w:eastAsia="Times New Roman" w:hAnsi="Times New Roman" w:cs="Times New Roman"/>
          <w:color w:val="000000"/>
          <w:sz w:val="22"/>
          <w:lang w:val="en-US"/>
        </w:rPr>
        <w:t xml:space="preserve">obtained for the reductive half-reaction following the reduction of FAD. The inset zooms the traces taken at shorter timescales.  The final concentration of D-Glc was 0.05, 0.15, 0.25, 0.35, 0.45, 0.55, 0.65, and 1 M. </w:t>
      </w:r>
      <w:r w:rsidR="00A55D2D" w:rsidRPr="00A15B15">
        <w:rPr>
          <w:rFonts w:ascii="Times New Roman" w:eastAsia="Times New Roman" w:hAnsi="Times New Roman" w:cs="Times New Roman"/>
          <w:b/>
          <w:color w:val="000000"/>
          <w:sz w:val="22"/>
          <w:lang w:val="en-US"/>
        </w:rPr>
        <w:t xml:space="preserve">(b) </w:t>
      </w:r>
      <w:r w:rsidR="00A55D2D" w:rsidRPr="00A15B15">
        <w:rPr>
          <w:rFonts w:ascii="Times New Roman" w:eastAsia="Times New Roman" w:hAnsi="Times New Roman" w:cs="Times New Roman"/>
          <w:color w:val="000000"/>
          <w:sz w:val="22"/>
          <w:lang w:val="en-US"/>
        </w:rPr>
        <w:t xml:space="preserve">Normalized traces obtained for oxidative half-reaction following the oxidation of FAD. The inset zooms the traces taken at shorter timescales. The oxygen concentration in the samples used in </w:t>
      </w:r>
      <w:r w:rsidR="00A55D2D" w:rsidRPr="00A15B15">
        <w:rPr>
          <w:rFonts w:ascii="Times New Roman" w:eastAsia="Times New Roman" w:hAnsi="Times New Roman" w:cs="Times New Roman"/>
          <w:sz w:val="22"/>
          <w:lang w:val="en-US"/>
        </w:rPr>
        <w:t xml:space="preserve">the </w:t>
      </w:r>
      <w:r w:rsidR="00A55D2D" w:rsidRPr="00A15B15">
        <w:rPr>
          <w:rFonts w:ascii="Times New Roman" w:eastAsia="Times New Roman" w:hAnsi="Times New Roman" w:cs="Times New Roman"/>
          <w:color w:val="000000"/>
          <w:sz w:val="22"/>
          <w:lang w:val="en-US"/>
        </w:rPr>
        <w:t xml:space="preserve">oxidative </w:t>
      </w:r>
      <w:r w:rsidR="00A55D2D" w:rsidRPr="00A15B15">
        <w:rPr>
          <w:rFonts w:ascii="Times New Roman" w:eastAsia="Times New Roman" w:hAnsi="Times New Roman" w:cs="Times New Roman"/>
          <w:sz w:val="22"/>
          <w:lang w:val="en-US"/>
        </w:rPr>
        <w:t>half-reaction</w:t>
      </w:r>
      <w:r w:rsidR="00A55D2D" w:rsidRPr="00A15B15">
        <w:rPr>
          <w:rFonts w:ascii="Times New Roman" w:eastAsia="Times New Roman" w:hAnsi="Times New Roman" w:cs="Times New Roman"/>
          <w:color w:val="000000"/>
          <w:sz w:val="22"/>
          <w:lang w:val="en-US"/>
        </w:rPr>
        <w:t xml:space="preserve"> was determined using sodium dithionite and monitoring the </w:t>
      </w:r>
      <w:r w:rsidR="00A55D2D" w:rsidRPr="00A15B15">
        <w:rPr>
          <w:rFonts w:ascii="Times New Roman" w:eastAsia="Times New Roman" w:hAnsi="Times New Roman" w:cs="Times New Roman"/>
          <w:sz w:val="22"/>
          <w:lang w:val="en-US"/>
        </w:rPr>
        <w:t>absorbance changes</w:t>
      </w:r>
      <w:r w:rsidR="00A55D2D" w:rsidRPr="00A15B15">
        <w:rPr>
          <w:rFonts w:ascii="Times New Roman" w:eastAsia="Times New Roman" w:hAnsi="Times New Roman" w:cs="Times New Roman"/>
          <w:color w:val="000000"/>
          <w:sz w:val="22"/>
          <w:lang w:val="en-US"/>
        </w:rPr>
        <w:t xml:space="preserve"> at 315</w:t>
      </w:r>
      <w:r w:rsidR="00A55D2D" w:rsidRPr="00A15B15">
        <w:rPr>
          <w:rFonts w:ascii="Times New Roman" w:eastAsia="Times New Roman" w:hAnsi="Times New Roman" w:cs="Times New Roman"/>
          <w:sz w:val="22"/>
          <w:lang w:val="en-US"/>
        </w:rPr>
        <w:t>,</w:t>
      </w:r>
      <w:r w:rsidR="00A55D2D" w:rsidRPr="00A15B15">
        <w:rPr>
          <w:rFonts w:ascii="Times New Roman" w:eastAsia="Times New Roman" w:hAnsi="Times New Roman" w:cs="Times New Roman"/>
          <w:color w:val="000000"/>
          <w:sz w:val="22"/>
          <w:lang w:val="en-US"/>
        </w:rPr>
        <w:t xml:space="preserve"> as shown in </w:t>
      </w:r>
      <w:r w:rsidR="00A55D2D" w:rsidRPr="00A15B15">
        <w:rPr>
          <w:rFonts w:ascii="Times New Roman" w:eastAsia="Times New Roman" w:hAnsi="Times New Roman" w:cs="Times New Roman"/>
          <w:b/>
          <w:color w:val="000000"/>
          <w:sz w:val="22"/>
          <w:lang w:val="en-US"/>
        </w:rPr>
        <w:t>(c)</w:t>
      </w:r>
      <w:r w:rsidR="00A55D2D" w:rsidRPr="00A15B15">
        <w:rPr>
          <w:rFonts w:ascii="Times New Roman" w:eastAsia="Gungsuh" w:hAnsi="Times New Roman" w:cs="Times New Roman"/>
          <w:color w:val="000000"/>
          <w:sz w:val="22"/>
          <w:lang w:val="en-US"/>
        </w:rPr>
        <w:t>. The horizontal lines represent the average absorbance at 315 nm to calculate the ∆Abs</w:t>
      </w:r>
      <w:r w:rsidR="00A55D2D" w:rsidRPr="00A15B15">
        <w:rPr>
          <w:rFonts w:ascii="Times New Roman" w:eastAsia="Times New Roman" w:hAnsi="Times New Roman" w:cs="Times New Roman"/>
          <w:color w:val="000000"/>
          <w:sz w:val="22"/>
          <w:vertAlign w:val="subscript"/>
          <w:lang w:val="en-US"/>
        </w:rPr>
        <w:t>315</w:t>
      </w:r>
      <w:r w:rsidR="00A55D2D" w:rsidRPr="00A15B15">
        <w:rPr>
          <w:rFonts w:ascii="Times New Roman" w:eastAsia="Times New Roman" w:hAnsi="Times New Roman" w:cs="Times New Roman"/>
          <w:color w:val="000000"/>
          <w:sz w:val="22"/>
          <w:lang w:val="en-US"/>
        </w:rPr>
        <w:t xml:space="preserve"> allowing further determination of consumed dithionite, equivalent to O</w:t>
      </w:r>
      <w:r w:rsidR="00A55D2D" w:rsidRPr="00A15B15">
        <w:rPr>
          <w:rFonts w:ascii="Times New Roman" w:eastAsia="Times New Roman" w:hAnsi="Times New Roman" w:cs="Times New Roman"/>
          <w:color w:val="000000"/>
          <w:sz w:val="22"/>
          <w:vertAlign w:val="subscript"/>
          <w:lang w:val="en-US"/>
        </w:rPr>
        <w:t>2</w:t>
      </w:r>
      <w:r w:rsidR="00A55D2D" w:rsidRPr="00A15B15">
        <w:rPr>
          <w:rFonts w:ascii="Times New Roman" w:eastAsia="Times New Roman" w:hAnsi="Times New Roman" w:cs="Times New Roman"/>
          <w:color w:val="000000"/>
          <w:sz w:val="22"/>
          <w:lang w:val="en-US"/>
        </w:rPr>
        <w:t xml:space="preserve"> present in the samples. All assays were performed at 25ºC in 100 mM sodium phosphate buffer, pH 7.5, with 200 mM NaCl, under an anaerobic atmosphere.</w:t>
      </w:r>
    </w:p>
    <w:p w14:paraId="3404C20F" w14:textId="77777777" w:rsidR="00A55D2D" w:rsidRDefault="00A55D2D" w:rsidP="00A55D2D">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lang w:val="en-US"/>
        </w:rPr>
        <w:lastRenderedPageBreak/>
        <w:drawing>
          <wp:inline distT="0" distB="0" distL="0" distR="0" wp14:anchorId="41D50E20" wp14:editId="258BB180">
            <wp:extent cx="5211790" cy="3412423"/>
            <wp:effectExtent l="0" t="0" r="0" b="0"/>
            <wp:docPr id="111" name="image13.png" descr="Uma imagem com noite, céu noturn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3.png" descr="Uma imagem com noite, céu noturno&#10;&#10;Descrição gerada automaticamente"/>
                    <pic:cNvPicPr preferRelativeResize="0"/>
                  </pic:nvPicPr>
                  <pic:blipFill>
                    <a:blip r:embed="rId14"/>
                    <a:srcRect/>
                    <a:stretch>
                      <a:fillRect/>
                    </a:stretch>
                  </pic:blipFill>
                  <pic:spPr>
                    <a:xfrm>
                      <a:off x="0" y="0"/>
                      <a:ext cx="5211790" cy="3412423"/>
                    </a:xfrm>
                    <a:prstGeom prst="rect">
                      <a:avLst/>
                    </a:prstGeom>
                    <a:ln/>
                  </pic:spPr>
                </pic:pic>
              </a:graphicData>
            </a:graphic>
          </wp:inline>
        </w:drawing>
      </w:r>
    </w:p>
    <w:p w14:paraId="35958F05" w14:textId="0DB414E8" w:rsidR="00A55D2D" w:rsidRDefault="00FD3352" w:rsidP="00A55D2D">
      <w:pPr>
        <w:pBdr>
          <w:top w:val="nil"/>
          <w:left w:val="nil"/>
          <w:bottom w:val="nil"/>
          <w:right w:val="nil"/>
          <w:between w:val="nil"/>
        </w:pBdr>
        <w:rPr>
          <w:rFonts w:ascii="Times New Roman" w:eastAsia="Times New Roman" w:hAnsi="Times New Roman" w:cs="Times New Roman"/>
          <w:b/>
          <w:color w:val="000000"/>
        </w:rPr>
      </w:pPr>
      <w:bookmarkStart w:id="53" w:name="_heading=h.44sinio" w:colFirst="0" w:colLast="0"/>
      <w:bookmarkStart w:id="54" w:name="_Toc124257965"/>
      <w:bookmarkEnd w:id="53"/>
      <w:r>
        <w:rPr>
          <w:rStyle w:val="Heading2Char"/>
          <w:rFonts w:cs="Arial"/>
          <w:b/>
          <w:bCs/>
          <w:smallCaps w:val="0"/>
          <w:szCs w:val="24"/>
          <w:lang w:val="en-US"/>
        </w:rPr>
        <w:t xml:space="preserve">Supplementary Figure </w:t>
      </w:r>
      <w:r w:rsidR="00A55D2D" w:rsidRPr="002B664F">
        <w:rPr>
          <w:rStyle w:val="Heading2Char"/>
          <w:rFonts w:cs="Arial"/>
          <w:b/>
          <w:bCs/>
          <w:smallCaps w:val="0"/>
          <w:szCs w:val="24"/>
          <w:lang w:val="en-US"/>
        </w:rPr>
        <w:t>2</w:t>
      </w:r>
      <w:r w:rsidR="00A55D2D" w:rsidRPr="00BF1F91">
        <w:rPr>
          <w:rStyle w:val="Heading2Char"/>
          <w:rFonts w:cs="Arial"/>
          <w:b/>
          <w:bCs/>
          <w:szCs w:val="24"/>
          <w:lang w:val="en-US"/>
        </w:rPr>
        <w:t>.</w:t>
      </w:r>
      <w:bookmarkEnd w:id="54"/>
      <w:r w:rsidR="00A55D2D" w:rsidRPr="00BF1F91">
        <w:rPr>
          <w:rFonts w:ascii="Times New Roman" w:eastAsia="Times New Roman" w:hAnsi="Times New Roman" w:cs="Times New Roman"/>
          <w:color w:val="000000"/>
          <w:sz w:val="18"/>
          <w:szCs w:val="18"/>
          <w:lang w:val="en-US"/>
        </w:rPr>
        <w:t xml:space="preserve"> </w:t>
      </w:r>
      <w:r w:rsidR="00A55D2D" w:rsidRPr="00A15B15">
        <w:rPr>
          <w:rFonts w:ascii="Times New Roman" w:eastAsia="Times New Roman" w:hAnsi="Times New Roman" w:cs="Times New Roman"/>
          <w:b/>
          <w:color w:val="000000"/>
          <w:sz w:val="22"/>
          <w:lang w:val="en-US"/>
        </w:rPr>
        <w:t xml:space="preserve">Transient-state kinetics of wild-type </w:t>
      </w:r>
      <w:r w:rsidR="003D159B">
        <w:rPr>
          <w:rFonts w:ascii="Times New Roman" w:eastAsia="Times New Roman" w:hAnsi="Times New Roman" w:cs="Times New Roman"/>
          <w:b/>
          <w:i/>
          <w:color w:val="000000"/>
          <w:sz w:val="22"/>
          <w:lang w:val="en-US"/>
        </w:rPr>
        <w:t>P</w:t>
      </w:r>
      <w:r w:rsidR="00A55D2D" w:rsidRPr="00A15B15">
        <w:rPr>
          <w:rFonts w:ascii="Times New Roman" w:eastAsia="Times New Roman" w:hAnsi="Times New Roman" w:cs="Times New Roman"/>
          <w:b/>
          <w:i/>
          <w:color w:val="000000"/>
          <w:sz w:val="22"/>
          <w:lang w:val="en-US"/>
        </w:rPr>
        <w:t>s</w:t>
      </w:r>
      <w:r w:rsidR="00AC2189" w:rsidRPr="00A15B15">
        <w:rPr>
          <w:rFonts w:ascii="Times New Roman" w:eastAsia="Times New Roman" w:hAnsi="Times New Roman" w:cs="Times New Roman"/>
          <w:b/>
          <w:color w:val="000000"/>
          <w:sz w:val="22"/>
          <w:lang w:val="en-US"/>
        </w:rPr>
        <w:t>G3</w:t>
      </w:r>
      <w:r w:rsidR="00A55D2D" w:rsidRPr="00A15B15">
        <w:rPr>
          <w:rFonts w:ascii="Times New Roman" w:eastAsia="Times New Roman" w:hAnsi="Times New Roman" w:cs="Times New Roman"/>
          <w:b/>
          <w:color w:val="000000"/>
          <w:sz w:val="22"/>
          <w:lang w:val="en-US"/>
        </w:rPr>
        <w:t xml:space="preserve">Ox for D-Glc and molecular oxygen. (a) </w:t>
      </w:r>
      <w:r w:rsidR="00A55D2D" w:rsidRPr="00A15B15">
        <w:rPr>
          <w:rFonts w:ascii="Times New Roman" w:eastAsia="Times New Roman" w:hAnsi="Times New Roman" w:cs="Times New Roman"/>
          <w:color w:val="000000"/>
          <w:sz w:val="22"/>
          <w:lang w:val="en-US"/>
        </w:rPr>
        <w:t>Bi-Bi ping-pong scheme proposed for pyranose-2-oxidases showing the two distinct half-reactions of the enzymatic turnover (</w:t>
      </w:r>
      <w:r w:rsidR="00BE1B07" w:rsidRPr="00A15B15">
        <w:rPr>
          <w:rFonts w:ascii="Times New Roman" w:eastAsia="Times New Roman" w:hAnsi="Times New Roman" w:cs="Times New Roman"/>
          <w:color w:val="000000"/>
          <w:sz w:val="22"/>
        </w:rPr>
        <w:fldChar w:fldCharType="begin">
          <w:fldData xml:space="preserve">PEVuZE5vdGU+PENpdGU+PEF1dGhvcj5TdWNoYXJpdGFrdWw8L0F1dGhvcj48WWVhcj4yMDEwPC9Z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</w:fldData>
        </w:fldChar>
      </w:r>
      <w:r w:rsidR="007373A8" w:rsidRPr="007373A8">
        <w:rPr>
          <w:rFonts w:ascii="Times New Roman" w:eastAsia="Times New Roman" w:hAnsi="Times New Roman" w:cs="Times New Roman"/>
          <w:color w:val="000000"/>
          <w:sz w:val="22"/>
          <w:lang w:val="en-US"/>
        </w:rPr>
        <w:instrText xml:space="preserve"> ADDIN EN.CITE </w:instrText>
      </w:r>
      <w:r w:rsidR="007373A8">
        <w:rPr>
          <w:rFonts w:ascii="Times New Roman" w:eastAsia="Times New Roman" w:hAnsi="Times New Roman" w:cs="Times New Roman"/>
          <w:color w:val="000000"/>
          <w:sz w:val="22"/>
        </w:rPr>
        <w:fldChar w:fldCharType="begin">
          <w:fldData xml:space="preserve">PEVuZE5vdGU+PENpdGU+PEF1dGhvcj5TdWNoYXJpdGFrdWw8L0F1dGhvcj48WWVhcj4yMDEwPC9Z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</w:fldData>
        </w:fldChar>
      </w:r>
      <w:r w:rsidR="007373A8" w:rsidRPr="007373A8">
        <w:rPr>
          <w:rFonts w:ascii="Times New Roman" w:eastAsia="Times New Roman" w:hAnsi="Times New Roman" w:cs="Times New Roman"/>
          <w:color w:val="000000"/>
          <w:sz w:val="22"/>
          <w:lang w:val="en-US"/>
        </w:rPr>
        <w:instrText xml:space="preserve"> ADDIN EN.CITE.DATA </w:instrText>
      </w:r>
      <w:r w:rsidR="007373A8">
        <w:rPr>
          <w:rFonts w:ascii="Times New Roman" w:eastAsia="Times New Roman" w:hAnsi="Times New Roman" w:cs="Times New Roman"/>
          <w:color w:val="000000"/>
          <w:sz w:val="22"/>
        </w:rPr>
      </w:r>
      <w:r w:rsidR="007373A8">
        <w:rPr>
          <w:rFonts w:ascii="Times New Roman" w:eastAsia="Times New Roman" w:hAnsi="Times New Roman" w:cs="Times New Roman"/>
          <w:color w:val="000000"/>
          <w:sz w:val="22"/>
        </w:rPr>
        <w:fldChar w:fldCharType="end"/>
      </w:r>
      <w:r w:rsidR="00BE1B07" w:rsidRPr="00A15B15">
        <w:rPr>
          <w:rFonts w:ascii="Times New Roman" w:eastAsia="Times New Roman" w:hAnsi="Times New Roman" w:cs="Times New Roman"/>
          <w:color w:val="000000"/>
          <w:sz w:val="22"/>
        </w:rPr>
      </w:r>
      <w:r w:rsidR="00BE1B07" w:rsidRPr="00A15B15">
        <w:rPr>
          <w:rFonts w:ascii="Times New Roman" w:eastAsia="Times New Roman" w:hAnsi="Times New Roman" w:cs="Times New Roman"/>
          <w:color w:val="000000"/>
          <w:sz w:val="22"/>
        </w:rPr>
        <w:fldChar w:fldCharType="separate"/>
      </w:r>
      <w:r w:rsidR="007373A8" w:rsidRPr="007373A8">
        <w:rPr>
          <w:rFonts w:ascii="Times New Roman" w:eastAsia="Times New Roman" w:hAnsi="Times New Roman" w:cs="Times New Roman"/>
          <w:noProof/>
          <w:color w:val="000000"/>
          <w:sz w:val="22"/>
          <w:vertAlign w:val="superscript"/>
          <w:lang w:val="en-US"/>
        </w:rPr>
        <w:t>23,24</w:t>
      </w:r>
      <w:r w:rsidR="00BE1B07" w:rsidRPr="00A15B15">
        <w:rPr>
          <w:rFonts w:ascii="Times New Roman" w:eastAsia="Times New Roman" w:hAnsi="Times New Roman" w:cs="Times New Roman"/>
          <w:color w:val="000000"/>
          <w:sz w:val="22"/>
        </w:rPr>
        <w:fldChar w:fldCharType="end"/>
      </w:r>
      <w:r w:rsidR="00A55D2D" w:rsidRPr="00A15B15">
        <w:rPr>
          <w:rFonts w:ascii="Times New Roman" w:eastAsia="Times New Roman" w:hAnsi="Times New Roman" w:cs="Times New Roman"/>
          <w:color w:val="000000"/>
          <w:sz w:val="22"/>
          <w:lang w:val="en-US"/>
        </w:rPr>
        <w:t xml:space="preserve">. </w:t>
      </w:r>
      <w:r w:rsidR="00A55D2D" w:rsidRPr="00A15B15">
        <w:rPr>
          <w:rFonts w:ascii="Times New Roman" w:eastAsia="Times New Roman" w:hAnsi="Times New Roman" w:cs="Times New Roman"/>
          <w:b/>
          <w:color w:val="000000"/>
          <w:sz w:val="22"/>
          <w:lang w:val="en-US"/>
        </w:rPr>
        <w:t xml:space="preserve">(b) </w:t>
      </w:r>
      <w:r w:rsidR="00A55D2D" w:rsidRPr="00A15B15">
        <w:rPr>
          <w:rFonts w:ascii="Times New Roman" w:eastAsia="Times New Roman" w:hAnsi="Times New Roman" w:cs="Times New Roman"/>
          <w:color w:val="000000"/>
          <w:sz w:val="22"/>
          <w:lang w:val="en-US"/>
        </w:rPr>
        <w:t xml:space="preserve">Kinetics of the reductive-half reaction following the decrease of absorbance at 460 nm in the presence D-Glc, the </w:t>
      </w:r>
      <w:r w:rsidR="00A55D2D" w:rsidRPr="00A15B15">
        <w:rPr>
          <w:rFonts w:ascii="Times New Roman" w:eastAsia="Times New Roman" w:hAnsi="Times New Roman" w:cs="Times New Roman"/>
          <w:sz w:val="22"/>
          <w:lang w:val="en-US"/>
        </w:rPr>
        <w:t>pseudo-second-order</w:t>
      </w:r>
      <w:r w:rsidR="00A55D2D" w:rsidRPr="00A15B15">
        <w:rPr>
          <w:rFonts w:ascii="Times New Roman" w:eastAsia="Times New Roman" w:hAnsi="Times New Roman" w:cs="Times New Roman"/>
          <w:color w:val="000000"/>
          <w:sz w:val="22"/>
          <w:lang w:val="en-US"/>
        </w:rPr>
        <w:t xml:space="preserve"> constant for reductive half-reaction</w:t>
      </w:r>
      <w:r w:rsidR="00A55D2D" w:rsidRPr="00A15B15">
        <w:rPr>
          <w:rFonts w:ascii="Times New Roman" w:eastAsia="Times New Roman" w:hAnsi="Times New Roman" w:cs="Times New Roman"/>
          <w:sz w:val="22"/>
          <w:lang w:val="en-US"/>
        </w:rPr>
        <w:t>,</w:t>
      </w:r>
      <w:r w:rsidR="00A55D2D" w:rsidRPr="00A15B15">
        <w:rPr>
          <w:rFonts w:ascii="Times New Roman" w:eastAsia="Times New Roman" w:hAnsi="Times New Roman" w:cs="Times New Roman"/>
          <w:color w:val="000000"/>
          <w:sz w:val="22"/>
          <w:lang w:val="en-US"/>
        </w:rPr>
        <w:t xml:space="preserve"> was obtained from </w:t>
      </w:r>
      <w:r w:rsidR="00A55D2D" w:rsidRPr="00A15B15">
        <w:rPr>
          <w:rFonts w:ascii="Times New Roman" w:eastAsia="Times New Roman" w:hAnsi="Times New Roman" w:cs="Times New Roman"/>
          <w:sz w:val="22"/>
          <w:lang w:val="en-US"/>
        </w:rPr>
        <w:t xml:space="preserve">the </w:t>
      </w:r>
      <w:r w:rsidR="00A55D2D" w:rsidRPr="00A15B15">
        <w:rPr>
          <w:rFonts w:ascii="Times New Roman" w:eastAsia="Times New Roman" w:hAnsi="Times New Roman" w:cs="Times New Roman"/>
          <w:color w:val="000000"/>
          <w:sz w:val="22"/>
          <w:lang w:val="en-US"/>
        </w:rPr>
        <w:t xml:space="preserve">slope of the linear regression of the data (black line), </w:t>
      </w:r>
      <m:oMath>
        <m:sSubSup>
          <m:sSubSupPr>
            <m:ctrlPr>
              <w:rPr>
                <w:rFonts w:ascii="Cambria Math" w:eastAsia="Cambria Math" w:hAnsi="Cambria Math" w:cs="Cambria Math"/>
                <w:color w:val="000000"/>
                <w:sz w:val="22"/>
              </w:rPr>
            </m:ctrlPr>
          </m:sSubSupPr>
          <m:e>
            <m:r>
              <w:rPr>
                <w:rFonts w:ascii="Cambria Math" w:eastAsia="Cambria Math" w:hAnsi="Cambria Math" w:cs="Cambria Math"/>
                <w:color w:val="000000"/>
                <w:sz w:val="22"/>
              </w:rPr>
              <m:t>k</m:t>
            </m:r>
          </m:e>
          <m:sub>
            <m:r>
              <w:rPr>
                <w:rFonts w:ascii="Cambria Math" w:eastAsia="Cambria Math" w:hAnsi="Cambria Math" w:cs="Cambria Math"/>
                <w:color w:val="000000"/>
                <w:sz w:val="22"/>
              </w:rPr>
              <m:t>red</m:t>
            </m:r>
          </m:sub>
          <m:sup/>
        </m:sSubSup>
      </m:oMath>
      <w:r w:rsidR="00A55D2D" w:rsidRPr="00A15B15">
        <w:rPr>
          <w:rFonts w:ascii="Times New Roman" w:eastAsia="Times New Roman" w:hAnsi="Times New Roman" w:cs="Times New Roman"/>
          <w:color w:val="000000"/>
          <w:sz w:val="22"/>
          <w:lang w:val="en-US"/>
        </w:rPr>
        <w:t xml:space="preserve"> = 0.15 ± 0.02 M</w:t>
      </w:r>
      <w:r w:rsidR="00A55D2D" w:rsidRPr="00A15B15">
        <w:rPr>
          <w:rFonts w:ascii="Times New Roman" w:eastAsia="Times New Roman" w:hAnsi="Times New Roman" w:cs="Times New Roman"/>
          <w:color w:val="000000"/>
          <w:sz w:val="22"/>
          <w:vertAlign w:val="superscript"/>
          <w:lang w:val="en-US"/>
        </w:rPr>
        <w:t>-1</w:t>
      </w:r>
      <w:r w:rsidR="00A55D2D" w:rsidRPr="00A15B15">
        <w:rPr>
          <w:rFonts w:ascii="Times New Roman" w:eastAsia="Times New Roman" w:hAnsi="Times New Roman" w:cs="Times New Roman"/>
          <w:color w:val="000000"/>
          <w:sz w:val="22"/>
          <w:lang w:val="en-US"/>
        </w:rPr>
        <w:t xml:space="preserve"> s</w:t>
      </w:r>
      <w:r w:rsidR="00A55D2D" w:rsidRPr="00A15B15">
        <w:rPr>
          <w:rFonts w:ascii="Times New Roman" w:eastAsia="Times New Roman" w:hAnsi="Times New Roman" w:cs="Times New Roman"/>
          <w:color w:val="000000"/>
          <w:sz w:val="22"/>
          <w:vertAlign w:val="superscript"/>
          <w:lang w:val="en-US"/>
        </w:rPr>
        <w:t>-1</w:t>
      </w:r>
      <w:r w:rsidR="00A55D2D" w:rsidRPr="00A15B15">
        <w:rPr>
          <w:rFonts w:ascii="Times New Roman" w:eastAsia="Times New Roman" w:hAnsi="Times New Roman" w:cs="Times New Roman"/>
          <w:color w:val="000000"/>
          <w:sz w:val="22"/>
          <w:lang w:val="en-US"/>
        </w:rPr>
        <w:t xml:space="preserve">. </w:t>
      </w:r>
      <w:r w:rsidR="00A55D2D" w:rsidRPr="00A15B15">
        <w:rPr>
          <w:rFonts w:ascii="Times New Roman" w:eastAsia="Times New Roman" w:hAnsi="Times New Roman" w:cs="Times New Roman"/>
          <w:b/>
          <w:color w:val="000000"/>
          <w:sz w:val="22"/>
          <w:lang w:val="en-US"/>
        </w:rPr>
        <w:t>(c)</w:t>
      </w:r>
      <w:r w:rsidR="00A55D2D" w:rsidRPr="00A15B15">
        <w:rPr>
          <w:rFonts w:ascii="Times New Roman" w:eastAsia="Times New Roman" w:hAnsi="Times New Roman" w:cs="Times New Roman"/>
          <w:color w:val="000000"/>
          <w:sz w:val="22"/>
          <w:lang w:val="en-US"/>
        </w:rPr>
        <w:t xml:space="preserve"> Kinetics obtained for the oxidative half-reaction following the FAD oxidation at 460 nm by molecular oxygen, the slope of the linear regression of data allowed to determine the second order constant for oxidative half-reaction </w:t>
      </w:r>
      <m:oMath>
        <m:sSubSup>
          <m:sSubSupPr>
            <m:ctrlPr>
              <w:rPr>
                <w:rFonts w:ascii="Cambria Math" w:eastAsia="Cambria Math" w:hAnsi="Cambria Math" w:cs="Cambria Math"/>
                <w:color w:val="000000"/>
                <w:sz w:val="22"/>
              </w:rPr>
            </m:ctrlPr>
          </m:sSubSupPr>
          <m:e>
            <m:r>
              <w:rPr>
                <w:rFonts w:ascii="Cambria Math" w:eastAsia="Cambria Math" w:hAnsi="Cambria Math" w:cs="Cambria Math"/>
                <w:color w:val="000000"/>
                <w:sz w:val="22"/>
              </w:rPr>
              <m:t>k</m:t>
            </m:r>
          </m:e>
          <m:sub>
            <m:r>
              <w:rPr>
                <w:rFonts w:ascii="Cambria Math" w:eastAsia="Cambria Math" w:hAnsi="Cambria Math" w:cs="Cambria Math"/>
                <w:color w:val="000000"/>
                <w:sz w:val="22"/>
              </w:rPr>
              <m:t>ox</m:t>
            </m:r>
          </m:sub>
          <m:sup/>
        </m:sSubSup>
      </m:oMath>
      <w:r w:rsidR="00A55D2D" w:rsidRPr="00A15B15">
        <w:rPr>
          <w:rFonts w:ascii="Times New Roman" w:eastAsia="Times New Roman" w:hAnsi="Times New Roman" w:cs="Times New Roman"/>
          <w:color w:val="000000"/>
          <w:sz w:val="22"/>
          <w:lang w:val="en-US"/>
        </w:rPr>
        <w:t xml:space="preserve"> =  (0.76 ± 0.06) × 10</w:t>
      </w:r>
      <w:r w:rsidR="00A55D2D" w:rsidRPr="00A15B15">
        <w:rPr>
          <w:rFonts w:ascii="Times New Roman" w:eastAsia="Times New Roman" w:hAnsi="Times New Roman" w:cs="Times New Roman"/>
          <w:color w:val="000000"/>
          <w:sz w:val="22"/>
          <w:vertAlign w:val="superscript"/>
          <w:lang w:val="en-US"/>
        </w:rPr>
        <w:t>6</w:t>
      </w:r>
      <w:r w:rsidR="00A55D2D" w:rsidRPr="00A15B15">
        <w:rPr>
          <w:rFonts w:ascii="Times New Roman" w:eastAsia="Times New Roman" w:hAnsi="Times New Roman" w:cs="Times New Roman"/>
          <w:color w:val="000000"/>
          <w:sz w:val="22"/>
          <w:lang w:val="en-US"/>
        </w:rPr>
        <w:t xml:space="preserve"> M</w:t>
      </w:r>
      <w:r w:rsidR="00A55D2D" w:rsidRPr="00A15B15">
        <w:rPr>
          <w:rFonts w:ascii="Times New Roman" w:eastAsia="Times New Roman" w:hAnsi="Times New Roman" w:cs="Times New Roman"/>
          <w:color w:val="000000"/>
          <w:sz w:val="22"/>
          <w:vertAlign w:val="superscript"/>
          <w:lang w:val="en-US"/>
        </w:rPr>
        <w:t>-1</w:t>
      </w:r>
      <w:r w:rsidR="00A55D2D" w:rsidRPr="00A15B15">
        <w:rPr>
          <w:rFonts w:ascii="Times New Roman" w:eastAsia="Times New Roman" w:hAnsi="Times New Roman" w:cs="Times New Roman"/>
          <w:color w:val="000000"/>
          <w:sz w:val="22"/>
          <w:lang w:val="en-US"/>
        </w:rPr>
        <w:t xml:space="preserve"> s</w:t>
      </w:r>
      <w:r w:rsidR="00A55D2D" w:rsidRPr="00A15B15">
        <w:rPr>
          <w:rFonts w:ascii="Times New Roman" w:eastAsia="Times New Roman" w:hAnsi="Times New Roman" w:cs="Times New Roman"/>
          <w:color w:val="000000"/>
          <w:sz w:val="22"/>
          <w:vertAlign w:val="superscript"/>
          <w:lang w:val="en-US"/>
        </w:rPr>
        <w:t>-1</w:t>
      </w:r>
      <w:r w:rsidR="00A55D2D" w:rsidRPr="00A15B15">
        <w:rPr>
          <w:rFonts w:ascii="Times New Roman" w:eastAsia="Times New Roman" w:hAnsi="Times New Roman" w:cs="Times New Roman"/>
          <w:color w:val="000000"/>
          <w:sz w:val="22"/>
          <w:lang w:val="en-US"/>
        </w:rPr>
        <w:t xml:space="preserve">. All transient-state data were obtained using a </w:t>
      </w:r>
      <w:r w:rsidR="00A55D2D" w:rsidRPr="00A15B15">
        <w:rPr>
          <w:rFonts w:ascii="Times New Roman" w:eastAsia="Times New Roman" w:hAnsi="Times New Roman" w:cs="Times New Roman"/>
          <w:sz w:val="22"/>
          <w:lang w:val="en-US"/>
        </w:rPr>
        <w:t>stopped-flow</w:t>
      </w:r>
      <w:r w:rsidR="00A55D2D" w:rsidRPr="00A15B15">
        <w:rPr>
          <w:rFonts w:ascii="Times New Roman" w:eastAsia="Times New Roman" w:hAnsi="Times New Roman" w:cs="Times New Roman"/>
          <w:color w:val="000000"/>
          <w:sz w:val="22"/>
          <w:lang w:val="en-US"/>
        </w:rPr>
        <w:t xml:space="preserve"> apparatus under </w:t>
      </w:r>
      <w:r w:rsidR="00A55D2D" w:rsidRPr="00A15B15">
        <w:rPr>
          <w:rFonts w:ascii="Times New Roman" w:eastAsia="Times New Roman" w:hAnsi="Times New Roman" w:cs="Times New Roman"/>
          <w:sz w:val="22"/>
          <w:lang w:val="en-US"/>
        </w:rPr>
        <w:t xml:space="preserve">an </w:t>
      </w:r>
      <w:r w:rsidR="00A55D2D" w:rsidRPr="00A15B15">
        <w:rPr>
          <w:rFonts w:ascii="Times New Roman" w:eastAsia="Times New Roman" w:hAnsi="Times New Roman" w:cs="Times New Roman"/>
          <w:color w:val="000000"/>
          <w:sz w:val="22"/>
          <w:lang w:val="en-US"/>
        </w:rPr>
        <w:t>anaerobic atmosphere at 25ºC</w:t>
      </w:r>
      <w:r w:rsidR="00A55D2D" w:rsidRPr="00A15B15">
        <w:rPr>
          <w:rFonts w:ascii="Times New Roman" w:eastAsia="Times New Roman" w:hAnsi="Times New Roman" w:cs="Times New Roman"/>
          <w:sz w:val="22"/>
          <w:lang w:val="en-US"/>
        </w:rPr>
        <w:t>. The</w:t>
      </w:r>
      <w:r w:rsidR="00A55D2D" w:rsidRPr="00A15B15">
        <w:rPr>
          <w:rFonts w:ascii="Times New Roman" w:eastAsia="Times New Roman" w:hAnsi="Times New Roman" w:cs="Times New Roman"/>
          <w:color w:val="000000"/>
          <w:sz w:val="22"/>
          <w:lang w:val="en-US"/>
        </w:rPr>
        <w:t xml:space="preserve"> routine buffer was 100 mM sodium phosphate buffer with 200 mM NaCl at pH 7.5. Some traces for both half-reactions are shown in </w:t>
      </w:r>
      <w:r w:rsidR="00A55D2D" w:rsidRPr="00A15B15">
        <w:rPr>
          <w:rFonts w:ascii="Times New Roman" w:eastAsia="Times New Roman" w:hAnsi="Times New Roman" w:cs="Times New Roman"/>
          <w:b/>
          <w:color w:val="000000"/>
          <w:sz w:val="22"/>
          <w:lang w:val="en-US"/>
        </w:rPr>
        <w:t>Fig. S1a-b</w:t>
      </w:r>
      <w:r w:rsidR="00A55D2D" w:rsidRPr="00A15B15">
        <w:rPr>
          <w:rFonts w:ascii="Times New Roman" w:eastAsia="Times New Roman" w:hAnsi="Times New Roman" w:cs="Times New Roman"/>
          <w:color w:val="000000"/>
          <w:sz w:val="22"/>
          <w:lang w:val="en-US"/>
        </w:rPr>
        <w:t xml:space="preserve">. The quantification of oxygen for the oxidative half-reaction using sodium dithionite is exemplified in </w:t>
      </w:r>
      <w:r w:rsidR="00A55D2D" w:rsidRPr="00A15B15">
        <w:rPr>
          <w:rFonts w:ascii="Times New Roman" w:eastAsia="Times New Roman" w:hAnsi="Times New Roman" w:cs="Times New Roman"/>
          <w:b/>
          <w:color w:val="000000"/>
          <w:sz w:val="22"/>
          <w:lang w:val="en-US"/>
        </w:rPr>
        <w:t xml:space="preserve">Fig. </w:t>
      </w:r>
      <w:r w:rsidR="00A55D2D" w:rsidRPr="00A15B15">
        <w:rPr>
          <w:rFonts w:ascii="Times New Roman" w:eastAsia="Times New Roman" w:hAnsi="Times New Roman" w:cs="Times New Roman"/>
          <w:b/>
          <w:color w:val="000000"/>
          <w:sz w:val="22"/>
        </w:rPr>
        <w:t>S1c.</w:t>
      </w:r>
    </w:p>
    <w:p w14:paraId="459C76ED" w14:textId="77777777" w:rsidR="00A55D2D" w:rsidRDefault="00A55D2D" w:rsidP="00A55D2D">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noProof/>
          <w:color w:val="000000"/>
          <w:lang w:val="en-US"/>
        </w:rPr>
        <w:lastRenderedPageBreak/>
        <w:drawing>
          <wp:inline distT="0" distB="0" distL="0" distR="0" wp14:anchorId="7B254719" wp14:editId="602594D9">
            <wp:extent cx="4435874" cy="7074761"/>
            <wp:effectExtent l="0" t="0" r="0" b="0"/>
            <wp:docPr id="11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5"/>
                    <a:srcRect/>
                    <a:stretch>
                      <a:fillRect/>
                    </a:stretch>
                  </pic:blipFill>
                  <pic:spPr>
                    <a:xfrm>
                      <a:off x="0" y="0"/>
                      <a:ext cx="4435874" cy="7074761"/>
                    </a:xfrm>
                    <a:prstGeom prst="rect">
                      <a:avLst/>
                    </a:prstGeom>
                    <a:ln/>
                  </pic:spPr>
                </pic:pic>
              </a:graphicData>
            </a:graphic>
          </wp:inline>
        </w:drawing>
      </w:r>
    </w:p>
    <w:p w14:paraId="1E8B4036" w14:textId="3BFE513A" w:rsidR="00A55D2D" w:rsidRPr="00115304" w:rsidRDefault="00FD3352" w:rsidP="00A55D2D">
      <w:pPr>
        <w:pBdr>
          <w:top w:val="nil"/>
          <w:left w:val="nil"/>
          <w:bottom w:val="nil"/>
          <w:right w:val="nil"/>
          <w:between w:val="nil"/>
        </w:pBdr>
        <w:rPr>
          <w:rFonts w:ascii="Times New Roman" w:eastAsia="Times New Roman" w:hAnsi="Times New Roman" w:cs="Times New Roman"/>
          <w:color w:val="000000"/>
          <w:lang w:val="en-US"/>
        </w:rPr>
        <w:sectPr w:rsidR="00A55D2D" w:rsidRPr="00115304">
          <w:pgSz w:w="11906" w:h="16838"/>
          <w:pgMar w:top="1417" w:right="1701" w:bottom="1417" w:left="1701" w:header="708" w:footer="708" w:gutter="0"/>
          <w:cols w:space="720"/>
          <w:titlePg/>
        </w:sectPr>
      </w:pPr>
      <w:bookmarkStart w:id="55" w:name="_heading=h.2jxsxqh" w:colFirst="0" w:colLast="0"/>
      <w:bookmarkStart w:id="56" w:name="_Toc124257966"/>
      <w:bookmarkEnd w:id="55"/>
      <w:r w:rsidRPr="00C12554">
        <w:rPr>
          <w:rStyle w:val="Heading2Char"/>
          <w:b/>
          <w:lang w:val="en-US"/>
        </w:rPr>
        <w:t xml:space="preserve">Supplementary </w:t>
      </w:r>
      <w:r w:rsidR="00A55D2D" w:rsidRPr="00C12554">
        <w:rPr>
          <w:rStyle w:val="Heading2Char"/>
          <w:b/>
          <w:lang w:val="en-US"/>
        </w:rPr>
        <w:t>Figure 3.</w:t>
      </w:r>
      <w:bookmarkEnd w:id="56"/>
      <w:r w:rsidR="00A55D2D" w:rsidRPr="00115304">
        <w:rPr>
          <w:rFonts w:ascii="Times New Roman" w:eastAsia="Times New Roman" w:hAnsi="Times New Roman" w:cs="Times New Roman"/>
          <w:b/>
          <w:color w:val="000000"/>
          <w:lang w:val="en-US"/>
        </w:rPr>
        <w:t xml:space="preserve"> </w:t>
      </w:r>
      <w:r w:rsidR="00A55D2D" w:rsidRPr="00A15B15">
        <w:rPr>
          <w:rFonts w:ascii="Times New Roman" w:eastAsia="Times New Roman" w:hAnsi="Times New Roman" w:cs="Times New Roman"/>
          <w:b/>
          <w:color w:val="000000"/>
          <w:sz w:val="22"/>
          <w:lang w:val="en-US"/>
        </w:rPr>
        <w:t xml:space="preserve">Apparent steady-state kinetics of wild-type </w:t>
      </w:r>
      <w:r w:rsidR="003D159B">
        <w:rPr>
          <w:rFonts w:ascii="Times New Roman" w:eastAsia="Times New Roman" w:hAnsi="Times New Roman" w:cs="Times New Roman"/>
          <w:b/>
          <w:i/>
          <w:color w:val="000000"/>
          <w:sz w:val="22"/>
          <w:lang w:val="en-US"/>
        </w:rPr>
        <w:t>P</w:t>
      </w:r>
      <w:r w:rsidR="00A55D2D" w:rsidRPr="00A15B15">
        <w:rPr>
          <w:rFonts w:ascii="Times New Roman" w:eastAsia="Times New Roman" w:hAnsi="Times New Roman" w:cs="Times New Roman"/>
          <w:b/>
          <w:i/>
          <w:color w:val="000000"/>
          <w:sz w:val="22"/>
          <w:lang w:val="en-US"/>
        </w:rPr>
        <w:t>s</w:t>
      </w:r>
      <w:r w:rsidR="00AC2189" w:rsidRPr="00A15B15">
        <w:rPr>
          <w:rFonts w:ascii="Times New Roman" w:eastAsia="Times New Roman" w:hAnsi="Times New Roman" w:cs="Times New Roman"/>
          <w:b/>
          <w:color w:val="000000"/>
          <w:sz w:val="22"/>
          <w:lang w:val="en-US"/>
        </w:rPr>
        <w:t>G3</w:t>
      </w:r>
      <w:r w:rsidR="00A55D2D" w:rsidRPr="00A15B15">
        <w:rPr>
          <w:rFonts w:ascii="Times New Roman" w:eastAsia="Times New Roman" w:hAnsi="Times New Roman" w:cs="Times New Roman"/>
          <w:b/>
          <w:color w:val="000000"/>
          <w:sz w:val="22"/>
          <w:lang w:val="en-US"/>
        </w:rPr>
        <w:t xml:space="preserve">Ox </w:t>
      </w:r>
      <w:r w:rsidR="00A55D2D" w:rsidRPr="00A15B15">
        <w:rPr>
          <w:rFonts w:ascii="Times New Roman" w:eastAsia="Times New Roman" w:hAnsi="Times New Roman" w:cs="Times New Roman"/>
          <w:color w:val="000000"/>
          <w:sz w:val="22"/>
          <w:lang w:val="en-US"/>
        </w:rPr>
        <w:t>at 37ºC in 100 mM sodium phosphate buffer at pH 7.5</w:t>
      </w:r>
      <w:r w:rsidR="00A55D2D" w:rsidRPr="00A15B15">
        <w:rPr>
          <w:rFonts w:ascii="Times New Roman" w:eastAsia="Times New Roman" w:hAnsi="Times New Roman" w:cs="Times New Roman"/>
          <w:b/>
          <w:color w:val="000000"/>
          <w:sz w:val="22"/>
          <w:lang w:val="en-US"/>
        </w:rPr>
        <w:t xml:space="preserve">. </w:t>
      </w:r>
      <w:r w:rsidR="00A55D2D" w:rsidRPr="00A15B15">
        <w:rPr>
          <w:rFonts w:ascii="Times New Roman" w:eastAsia="Times New Roman" w:hAnsi="Times New Roman" w:cs="Times New Roman"/>
          <w:color w:val="000000"/>
          <w:sz w:val="22"/>
          <w:lang w:val="en-US"/>
        </w:rPr>
        <w:t>The black circles represent the experimental enzymatic activities measured</w:t>
      </w:r>
      <w:r w:rsidR="00A55D2D" w:rsidRPr="00A15B15">
        <w:rPr>
          <w:rFonts w:ascii="Times New Roman" w:eastAsia="Times New Roman" w:hAnsi="Times New Roman" w:cs="Times New Roman"/>
          <w:sz w:val="22"/>
          <w:lang w:val="en-US"/>
        </w:rPr>
        <w:t>,</w:t>
      </w:r>
      <w:r w:rsidR="00A55D2D" w:rsidRPr="00A15B15">
        <w:rPr>
          <w:rFonts w:ascii="Times New Roman" w:eastAsia="Times New Roman" w:hAnsi="Times New Roman" w:cs="Times New Roman"/>
          <w:color w:val="000000"/>
          <w:sz w:val="22"/>
          <w:lang w:val="en-US"/>
        </w:rPr>
        <w:t xml:space="preserve"> and the black line is the fit of the experimental data to the Michaelis-Menten equation (v = V</w:t>
      </w:r>
      <w:r w:rsidR="00A55D2D" w:rsidRPr="00A15B15">
        <w:rPr>
          <w:rFonts w:ascii="Times New Roman" w:eastAsia="Times New Roman" w:hAnsi="Times New Roman" w:cs="Times New Roman"/>
          <w:color w:val="000000"/>
          <w:sz w:val="22"/>
          <w:vertAlign w:val="subscript"/>
          <w:lang w:val="en-US"/>
        </w:rPr>
        <w:t>max</w:t>
      </w:r>
      <w:r w:rsidR="00A55D2D" w:rsidRPr="00A15B15">
        <w:rPr>
          <w:rFonts w:ascii="Times New Roman" w:eastAsia="Times New Roman" w:hAnsi="Times New Roman" w:cs="Times New Roman"/>
          <w:color w:val="000000"/>
          <w:sz w:val="22"/>
          <w:lang w:val="en-US"/>
        </w:rPr>
        <w:t>[S]/(K</w:t>
      </w:r>
      <w:r w:rsidR="00A55D2D" w:rsidRPr="00A15B15">
        <w:rPr>
          <w:rFonts w:ascii="Times New Roman" w:eastAsia="Times New Roman" w:hAnsi="Times New Roman" w:cs="Times New Roman"/>
          <w:color w:val="000000"/>
          <w:sz w:val="22"/>
          <w:vertAlign w:val="subscript"/>
          <w:lang w:val="en-US"/>
        </w:rPr>
        <w:t>m</w:t>
      </w:r>
      <w:r w:rsidR="00A55D2D" w:rsidRPr="00A15B15">
        <w:rPr>
          <w:rFonts w:ascii="Times New Roman" w:eastAsia="Times New Roman" w:hAnsi="Times New Roman" w:cs="Times New Roman"/>
          <w:color w:val="000000"/>
          <w:sz w:val="22"/>
          <w:lang w:val="en-US"/>
        </w:rPr>
        <w:t>+[S]) using OriginLab software. The activity for dioxygen was obtained by measuring the oxygen consumption in an Oxygraph</w:t>
      </w:r>
      <w:r w:rsidR="00A55D2D" w:rsidRPr="00A15B15">
        <w:rPr>
          <w:rFonts w:ascii="Quattrocento Sans" w:eastAsia="Quattrocento Sans" w:hAnsi="Quattrocento Sans" w:cs="Quattrocento Sans"/>
          <w:color w:val="000000"/>
          <w:sz w:val="22"/>
          <w:vertAlign w:val="superscript"/>
          <w:lang w:val="en-US"/>
        </w:rPr>
        <w:t xml:space="preserve"> </w:t>
      </w:r>
      <w:r w:rsidR="00A55D2D" w:rsidRPr="00A15B15">
        <w:rPr>
          <w:rFonts w:ascii="Times New Roman" w:eastAsia="Times New Roman" w:hAnsi="Times New Roman" w:cs="Times New Roman"/>
          <w:color w:val="000000"/>
          <w:sz w:val="22"/>
          <w:lang w:val="en-US"/>
        </w:rPr>
        <w:t>using 1 M of D-Glc as the electron donor. The kinetics for Mangiferin was obtained by measuring the oxygen consumption in an Oxygraph. The oxidation rate of the monosaccharides was followed using the HRP-AAP/DCHBS coupled assay.</w:t>
      </w:r>
    </w:p>
    <w:p w14:paraId="5F2B107C" w14:textId="61278C0A" w:rsidR="00A55D2D" w:rsidRPr="00115304" w:rsidRDefault="00E55481" w:rsidP="00E55481">
      <w:pPr>
        <w:jc w:val="center"/>
        <w:rPr>
          <w:rFonts w:ascii="Times New Roman" w:eastAsia="Times New Roman" w:hAnsi="Times New Roman" w:cs="Times New Roman"/>
          <w:color w:val="000000"/>
          <w:lang w:val="en-US"/>
        </w:rPr>
      </w:pPr>
      <w:r w:rsidRPr="00E55481">
        <w:rPr>
          <w:rFonts w:ascii="Times New Roman" w:eastAsia="Times New Roman" w:hAnsi="Times New Roman" w:cs="Times New Roman"/>
          <w:noProof/>
          <w:color w:val="000000"/>
          <w:lang w:val="en-US"/>
        </w:rPr>
        <w:lastRenderedPageBreak/>
        <w:drawing>
          <wp:inline distT="0" distB="0" distL="0" distR="0" wp14:anchorId="45343A44" wp14:editId="05ED214D">
            <wp:extent cx="4324350" cy="2859339"/>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338395" cy="2868626"/>
                    </a:xfrm>
                    <a:prstGeom prst="rect">
                      <a:avLst/>
                    </a:prstGeom>
                  </pic:spPr>
                </pic:pic>
              </a:graphicData>
            </a:graphic>
          </wp:inline>
        </w:drawing>
      </w:r>
    </w:p>
    <w:p w14:paraId="2FDDB298" w14:textId="0E55FE95" w:rsidR="006A744E" w:rsidRPr="00115304" w:rsidRDefault="00FD3352" w:rsidP="00A55D2D">
      <w:pPr>
        <w:pBdr>
          <w:top w:val="nil"/>
          <w:left w:val="nil"/>
          <w:bottom w:val="nil"/>
          <w:right w:val="nil"/>
          <w:between w:val="nil"/>
        </w:pBdr>
        <w:rPr>
          <w:rFonts w:ascii="Times New Roman" w:eastAsia="Times New Roman" w:hAnsi="Times New Roman" w:cs="Times New Roman"/>
          <w:color w:val="000000"/>
          <w:lang w:val="en-US"/>
        </w:rPr>
        <w:sectPr w:rsidR="006A744E" w:rsidRPr="00115304">
          <w:pgSz w:w="11906" w:h="16838"/>
          <w:pgMar w:top="1417" w:right="1701" w:bottom="1417" w:left="1701" w:header="708" w:footer="708" w:gutter="0"/>
          <w:cols w:space="720"/>
          <w:titlePg/>
        </w:sectPr>
      </w:pPr>
      <w:bookmarkStart w:id="57" w:name="_Toc124257967"/>
      <w:r>
        <w:rPr>
          <w:rStyle w:val="Heading2Char"/>
          <w:rFonts w:cs="Arial"/>
          <w:b/>
          <w:bCs/>
          <w:smallCaps w:val="0"/>
          <w:szCs w:val="24"/>
          <w:lang w:val="en-US"/>
        </w:rPr>
        <w:t xml:space="preserve">Supplementary </w:t>
      </w:r>
      <w:r w:rsidR="00A55D2D" w:rsidRPr="002B664F">
        <w:rPr>
          <w:rStyle w:val="Heading2Char"/>
          <w:rFonts w:cs="Arial"/>
          <w:b/>
          <w:bCs/>
          <w:smallCaps w:val="0"/>
          <w:szCs w:val="24"/>
          <w:lang w:val="en-US"/>
        </w:rPr>
        <w:t>Figure 4.</w:t>
      </w:r>
      <w:bookmarkEnd w:id="57"/>
      <w:r w:rsidR="00A55D2D" w:rsidRPr="00115304">
        <w:rPr>
          <w:rFonts w:ascii="Times New Roman" w:eastAsia="Times New Roman" w:hAnsi="Times New Roman" w:cs="Times New Roman"/>
          <w:b/>
          <w:color w:val="000000"/>
          <w:sz w:val="18"/>
          <w:szCs w:val="18"/>
          <w:lang w:val="en-US"/>
        </w:rPr>
        <w:t xml:space="preserve"> </w:t>
      </w:r>
      <w:r w:rsidR="00A55D2D" w:rsidRPr="00A15B15">
        <w:rPr>
          <w:rFonts w:ascii="Times New Roman" w:eastAsia="Times New Roman" w:hAnsi="Times New Roman" w:cs="Times New Roman"/>
          <w:color w:val="000000"/>
          <w:sz w:val="22"/>
          <w:lang w:val="en-US"/>
        </w:rPr>
        <w:t>Chemical structures of substrates used in this study. (a) D-Glucose (D-Glc), (b) Mangiferin (Mang), (c) Rutin and (d) Carminic acid.</w:t>
      </w:r>
    </w:p>
    <w:p w14:paraId="1821A918" w14:textId="77777777" w:rsidR="002B2936" w:rsidRDefault="002B2936" w:rsidP="002B2936">
      <w:pPr>
        <w:jc w:val="center"/>
        <w:rPr>
          <w:rFonts w:ascii="Times New Roman" w:eastAsia="Times New Roman" w:hAnsi="Times New Roman" w:cs="Times New Roman"/>
        </w:rPr>
      </w:pPr>
      <w:r>
        <w:rPr>
          <w:rFonts w:ascii="Times New Roman" w:eastAsia="Times New Roman" w:hAnsi="Times New Roman" w:cs="Times New Roman"/>
          <w:noProof/>
          <w:lang w:val="en-US"/>
        </w:rPr>
        <w:lastRenderedPageBreak/>
        <w:drawing>
          <wp:inline distT="0" distB="0" distL="0" distR="0" wp14:anchorId="1FE73E84" wp14:editId="05560D59">
            <wp:extent cx="2408624" cy="2897592"/>
            <wp:effectExtent l="0" t="0" r="0" b="0"/>
            <wp:docPr id="16" name="image12.png" descr="Uma imagem com parede, interior, escur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2.png" descr="Uma imagem com parede, interior, escuro&#10;&#10;Descrição gerada automaticamente"/>
                    <pic:cNvPicPr preferRelativeResize="0"/>
                  </pic:nvPicPr>
                  <pic:blipFill>
                    <a:blip r:embed="rId17"/>
                    <a:srcRect/>
                    <a:stretch>
                      <a:fillRect/>
                    </a:stretch>
                  </pic:blipFill>
                  <pic:spPr>
                    <a:xfrm>
                      <a:off x="0" y="0"/>
                      <a:ext cx="2408624" cy="2897592"/>
                    </a:xfrm>
                    <a:prstGeom prst="rect">
                      <a:avLst/>
                    </a:prstGeom>
                    <a:ln/>
                  </pic:spPr>
                </pic:pic>
              </a:graphicData>
            </a:graphic>
          </wp:inline>
        </w:drawing>
      </w:r>
    </w:p>
    <w:p w14:paraId="5E60B923" w14:textId="77777777" w:rsidR="002B2936" w:rsidRPr="004F1FAE" w:rsidRDefault="002B2936" w:rsidP="002B2936">
      <w:pPr>
        <w:jc w:val="center"/>
        <w:rPr>
          <w:rFonts w:ascii="Times New Roman" w:eastAsia="Times New Roman" w:hAnsi="Times New Roman" w:cs="Times New Roman"/>
          <w:lang w:val="en-US"/>
        </w:rPr>
      </w:pPr>
      <w:r w:rsidRPr="004F1FAE">
        <w:rPr>
          <w:lang w:val="en-US"/>
        </w:rPr>
        <w:t xml:space="preserve"> </w:t>
      </w:r>
    </w:p>
    <w:p w14:paraId="3FAB4F21" w14:textId="1D0E7415" w:rsidR="002B2936" w:rsidRPr="004F1FAE" w:rsidRDefault="00FD3352" w:rsidP="002B2936">
      <w:pPr>
        <w:rPr>
          <w:rFonts w:ascii="Times New Roman" w:eastAsia="Times New Roman" w:hAnsi="Times New Roman" w:cs="Times New Roman"/>
          <w:lang w:val="en-US"/>
        </w:rPr>
      </w:pPr>
      <w:bookmarkStart w:id="58" w:name="_Toc124257968"/>
      <w:r>
        <w:rPr>
          <w:rStyle w:val="Heading2Char"/>
          <w:rFonts w:cs="Arial"/>
          <w:b/>
          <w:bCs/>
          <w:smallCaps w:val="0"/>
          <w:szCs w:val="24"/>
          <w:lang w:val="en-US"/>
        </w:rPr>
        <w:t xml:space="preserve">Supplementary </w:t>
      </w:r>
      <w:r w:rsidR="002B2936" w:rsidRPr="002B664F">
        <w:rPr>
          <w:rStyle w:val="Heading2Char"/>
          <w:rFonts w:cs="Arial"/>
          <w:b/>
          <w:bCs/>
          <w:smallCaps w:val="0"/>
          <w:szCs w:val="24"/>
          <w:lang w:val="en-US"/>
        </w:rPr>
        <w:t>Figure 5</w:t>
      </w:r>
      <w:r w:rsidR="002B2936" w:rsidRPr="00BF1F91">
        <w:rPr>
          <w:rStyle w:val="Heading2Char"/>
          <w:rFonts w:cs="Arial"/>
          <w:b/>
          <w:bCs/>
          <w:szCs w:val="24"/>
          <w:lang w:val="en-US"/>
        </w:rPr>
        <w:t>.</w:t>
      </w:r>
      <w:bookmarkEnd w:id="58"/>
      <w:r w:rsidR="002B2936" w:rsidRPr="00BF1F91">
        <w:rPr>
          <w:rFonts w:ascii="Times New Roman" w:eastAsia="Times New Roman" w:hAnsi="Times New Roman" w:cs="Times New Roman"/>
          <w:sz w:val="18"/>
          <w:szCs w:val="18"/>
          <w:lang w:val="en-US"/>
        </w:rPr>
        <w:t xml:space="preserve"> </w:t>
      </w:r>
      <w:r w:rsidR="002B2936" w:rsidRPr="00A15B15">
        <w:rPr>
          <w:rFonts w:ascii="Times New Roman" w:eastAsia="Times New Roman" w:hAnsi="Times New Roman" w:cs="Times New Roman"/>
          <w:sz w:val="22"/>
          <w:lang w:val="en-US"/>
        </w:rPr>
        <w:t xml:space="preserve">TLC analysis of the time-course oxidation of Mang by </w:t>
      </w:r>
      <w:r w:rsidR="003D159B">
        <w:rPr>
          <w:rFonts w:ascii="Times New Roman" w:eastAsia="Times New Roman" w:hAnsi="Times New Roman" w:cs="Times New Roman"/>
          <w:i/>
          <w:sz w:val="22"/>
          <w:lang w:val="en-US"/>
        </w:rPr>
        <w:t>P</w:t>
      </w:r>
      <w:r w:rsidR="002B2936" w:rsidRPr="00A15B15">
        <w:rPr>
          <w:rFonts w:ascii="Times New Roman" w:eastAsia="Times New Roman" w:hAnsi="Times New Roman" w:cs="Times New Roman"/>
          <w:i/>
          <w:sz w:val="22"/>
          <w:lang w:val="en-US"/>
        </w:rPr>
        <w:t>s</w:t>
      </w:r>
      <w:r w:rsidR="002B2936" w:rsidRPr="00A15B15">
        <w:rPr>
          <w:rFonts w:ascii="Times New Roman" w:eastAsia="Times New Roman" w:hAnsi="Times New Roman" w:cs="Times New Roman"/>
          <w:sz w:val="22"/>
          <w:lang w:val="en-US"/>
        </w:rPr>
        <w:t xml:space="preserve">G3Ox. Aliquots of the reaction mixture were taken prior to the addition of </w:t>
      </w:r>
      <w:r w:rsidR="003D159B">
        <w:rPr>
          <w:rFonts w:ascii="Times New Roman" w:eastAsia="Times New Roman" w:hAnsi="Times New Roman" w:cs="Times New Roman"/>
          <w:i/>
          <w:sz w:val="22"/>
          <w:lang w:val="en-US"/>
        </w:rPr>
        <w:t>P</w:t>
      </w:r>
      <w:r w:rsidR="002B2936" w:rsidRPr="00A15B15">
        <w:rPr>
          <w:rFonts w:ascii="Times New Roman" w:eastAsia="Times New Roman" w:hAnsi="Times New Roman" w:cs="Times New Roman"/>
          <w:i/>
          <w:sz w:val="22"/>
          <w:lang w:val="en-US"/>
        </w:rPr>
        <w:t>s</w:t>
      </w:r>
      <w:r w:rsidR="002B2936" w:rsidRPr="00A15B15">
        <w:rPr>
          <w:rFonts w:ascii="Times New Roman" w:eastAsia="Times New Roman" w:hAnsi="Times New Roman" w:cs="Times New Roman"/>
          <w:sz w:val="22"/>
          <w:lang w:val="en-US"/>
        </w:rPr>
        <w:t>G3Ox (0 min) and 30, 60 and 120 min after the addition of the enzyme. The TLC was performed in silica gel 60 F</w:t>
      </w:r>
      <w:r w:rsidR="002B2936" w:rsidRPr="00A15B15">
        <w:rPr>
          <w:rFonts w:ascii="Times New Roman" w:eastAsia="Times New Roman" w:hAnsi="Times New Roman" w:cs="Times New Roman"/>
          <w:sz w:val="22"/>
          <w:vertAlign w:val="subscript"/>
          <w:lang w:val="en-US"/>
        </w:rPr>
        <w:t>254</w:t>
      </w:r>
      <w:r w:rsidR="002B2936" w:rsidRPr="00A15B15">
        <w:rPr>
          <w:rFonts w:ascii="Times New Roman" w:eastAsia="Times New Roman" w:hAnsi="Times New Roman" w:cs="Times New Roman"/>
          <w:sz w:val="22"/>
          <w:lang w:val="en-US"/>
        </w:rPr>
        <w:t xml:space="preserve"> plates using a mixture of butanol, acetic acid and water 4:1:2.2 (v/v) as the mobile phase. The TLC was revealed using a diphenylamine-aniline-phosphoric acid reagent </w:t>
      </w:r>
      <w:r w:rsidR="002B2936" w:rsidRPr="00A15B15">
        <w:rPr>
          <w:rFonts w:ascii="Times New Roman" w:eastAsia="Times New Roman" w:hAnsi="Times New Roman" w:cs="Times New Roman"/>
          <w:sz w:val="22"/>
        </w:rPr>
        <w:fldChar w:fldCharType="begin"/>
      </w:r>
      <w:r w:rsidR="007373A8" w:rsidRPr="007373A8">
        <w:rPr>
          <w:rFonts w:ascii="Times New Roman" w:eastAsia="Times New Roman" w:hAnsi="Times New Roman" w:cs="Times New Roman"/>
          <w:sz w:val="22"/>
          <w:lang w:val="en-US"/>
        </w:rPr>
        <w:instrText xml:space="preserve"> ADDIN EN.CITE &lt;EndNote&gt;&lt;Cite&gt;&lt;Author&gt;Kocourek&lt;/Author&gt;&lt;Year&gt;1966&lt;/Year&gt;&lt;RecNum&gt;916&lt;/RecNum&gt;&lt;DisplayText&gt;&lt;style face="superscript"&gt;25&lt;/style&gt;&lt;/DisplayText&gt;&lt;record&gt;&lt;rec-number&gt;916&lt;/rec-number&gt;&lt;foreign-keys&gt;&lt;key app="EN" db-id="wrpszt902x0wsqevxtfpp5p9szpdt05srp9w" timestamp="1476795149"&gt;916&lt;/key&gt;&lt;/foreign-keys&gt;&lt;ref-type name="Journal Article"&gt;17&lt;/ref-type&gt;&lt;contributors&gt;&lt;authors&gt;&lt;author&gt;Kocourek, J.&lt;/author&gt;&lt;author&gt;Ticha, M.&lt;/author&gt;&lt;author&gt;Kostir, J.&lt;/author&gt;&lt;/authors&gt;&lt;/contributors&gt;&lt;titles&gt;&lt;title&gt;The use of diphenylamine-alanine-phosphoric acid reagent in the detection and differentiation of monosaccharides and their derivatives on paper chromatograms&lt;/title&gt;&lt;secondary-title&gt;J Chromatogr&lt;/secondary-title&gt;&lt;alt-title&gt;Journal of chromatography&lt;/alt-title&gt;&lt;/titles&gt;&lt;periodical&gt;&lt;full-title&gt;J Chromatogr&lt;/full-title&gt;&lt;abbr-1&gt;Journal of chromatography&lt;/abbr-1&gt;&lt;/periodical&gt;&lt;alt-periodical&gt;&lt;full-title&gt;J Chromatogr&lt;/full-title&gt;&lt;abbr-1&gt;Journal of chromatography&lt;/abbr-1&gt;&lt;/alt-periodical&gt;&lt;pages&gt;117-24&lt;/pages&gt;&lt;volume&gt;24&lt;/volume&gt;&lt;number&gt;1&lt;/number&gt;&lt;keywords&gt;&lt;keyword&gt;Alcohols/analysis&lt;/keyword&gt;&lt;keyword&gt;Anhydrides/analysis&lt;/keyword&gt;&lt;keyword&gt;*Aniline Compounds&lt;/keyword&gt;&lt;keyword&gt;*Chromatography, Paper&lt;/keyword&gt;&lt;keyword&gt;Glycosides/analysis&lt;/keyword&gt;&lt;keyword&gt;*Indicators and Reagents&lt;/keyword&gt;&lt;keyword&gt;Monosaccharides/*analysis&lt;/keyword&gt;&lt;keyword&gt;*Phosphates&lt;/keyword&gt;&lt;/keywords&gt;&lt;dates&gt;&lt;year&gt;1966&lt;/year&gt;&lt;pub-dates&gt;&lt;date&gt;Sep&lt;/date&gt;&lt;/pub-dates&gt;&lt;/dates&gt;&lt;accession-num&gt;5962300&lt;/accession-num&gt;&lt;urls&gt;&lt;related-urls&gt;&lt;url&gt;http://www.ncbi.nlm.nih.gov/pubmed/5962300&lt;/url&gt;&lt;/related-urls&gt;&lt;/urls&gt;&lt;/record&gt;&lt;/Cite&gt;&lt;/EndNote&gt;</w:instrText>
      </w:r>
      <w:r w:rsidR="002B2936" w:rsidRPr="00A15B15">
        <w:rPr>
          <w:rFonts w:ascii="Times New Roman" w:eastAsia="Times New Roman" w:hAnsi="Times New Roman" w:cs="Times New Roman"/>
          <w:sz w:val="22"/>
        </w:rPr>
        <w:fldChar w:fldCharType="separate"/>
      </w:r>
      <w:r w:rsidR="007373A8" w:rsidRPr="007373A8">
        <w:rPr>
          <w:rFonts w:ascii="Times New Roman" w:eastAsia="Times New Roman" w:hAnsi="Times New Roman" w:cs="Times New Roman"/>
          <w:noProof/>
          <w:sz w:val="22"/>
          <w:vertAlign w:val="superscript"/>
          <w:lang w:val="en-US"/>
        </w:rPr>
        <w:t>25</w:t>
      </w:r>
      <w:r w:rsidR="002B2936" w:rsidRPr="00A15B15">
        <w:rPr>
          <w:rFonts w:ascii="Times New Roman" w:eastAsia="Times New Roman" w:hAnsi="Times New Roman" w:cs="Times New Roman"/>
          <w:sz w:val="22"/>
        </w:rPr>
        <w:fldChar w:fldCharType="end"/>
      </w:r>
      <w:r w:rsidR="002B2936" w:rsidRPr="00A15B15">
        <w:rPr>
          <w:rFonts w:ascii="Times New Roman" w:eastAsia="Times New Roman" w:hAnsi="Times New Roman" w:cs="Times New Roman"/>
          <w:sz w:val="22"/>
          <w:lang w:val="en-US"/>
        </w:rPr>
        <w:t>.</w:t>
      </w:r>
    </w:p>
    <w:p w14:paraId="2A076F8B" w14:textId="77777777" w:rsidR="002B2936" w:rsidRPr="004F1FAE" w:rsidRDefault="002B2936" w:rsidP="002B2936">
      <w:pPr>
        <w:rPr>
          <w:rFonts w:ascii="Times New Roman" w:eastAsia="Times New Roman" w:hAnsi="Times New Roman" w:cs="Times New Roman"/>
          <w:sz w:val="24"/>
          <w:szCs w:val="24"/>
          <w:lang w:val="en-US"/>
        </w:rPr>
      </w:pPr>
      <w:r w:rsidRPr="004F1FAE">
        <w:rPr>
          <w:lang w:val="en-US"/>
        </w:rPr>
        <w:br w:type="page"/>
      </w:r>
    </w:p>
    <w:p w14:paraId="7A4EF711" w14:textId="77777777" w:rsidR="002B2936" w:rsidRDefault="002B2936" w:rsidP="002B2936">
      <w:pPr>
        <w:tabs>
          <w:tab w:val="left" w:pos="3728"/>
        </w:tabs>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114300" distB="114300" distL="114300" distR="114300" wp14:anchorId="514AB612" wp14:editId="3A37A6DB">
            <wp:extent cx="5399730" cy="5918200"/>
            <wp:effectExtent l="0" t="0" r="0" b="0"/>
            <wp:docPr id="1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8"/>
                    <a:srcRect/>
                    <a:stretch>
                      <a:fillRect/>
                    </a:stretch>
                  </pic:blipFill>
                  <pic:spPr>
                    <a:xfrm>
                      <a:off x="0" y="0"/>
                      <a:ext cx="5399730" cy="5918200"/>
                    </a:xfrm>
                    <a:prstGeom prst="rect">
                      <a:avLst/>
                    </a:prstGeom>
                    <a:ln/>
                  </pic:spPr>
                </pic:pic>
              </a:graphicData>
            </a:graphic>
          </wp:inline>
        </w:drawing>
      </w:r>
    </w:p>
    <w:p w14:paraId="426943A2" w14:textId="77777777" w:rsidR="002B2936" w:rsidRDefault="002B2936" w:rsidP="002B2936">
      <w:pPr>
        <w:jc w:val="center"/>
        <w:rPr>
          <w:rFonts w:ascii="Times New Roman" w:eastAsia="Times New Roman" w:hAnsi="Times New Roman" w:cs="Times New Roman"/>
          <w:sz w:val="24"/>
          <w:szCs w:val="24"/>
        </w:rPr>
      </w:pPr>
    </w:p>
    <w:p w14:paraId="5B546C73" w14:textId="3C754D91" w:rsidR="002B2936" w:rsidRPr="004F1FAE" w:rsidRDefault="00FD3352" w:rsidP="002B2936">
      <w:pPr>
        <w:tabs>
          <w:tab w:val="left" w:pos="1088"/>
        </w:tabs>
        <w:rPr>
          <w:rFonts w:ascii="Times New Roman" w:eastAsia="Times New Roman" w:hAnsi="Times New Roman" w:cs="Times New Roman"/>
          <w:lang w:val="en-US"/>
        </w:rPr>
      </w:pPr>
      <w:bookmarkStart w:id="59" w:name="_Toc124257969"/>
      <w:r>
        <w:rPr>
          <w:rStyle w:val="Heading2Char"/>
          <w:rFonts w:cs="Arial"/>
          <w:b/>
          <w:bCs/>
          <w:smallCaps w:val="0"/>
          <w:szCs w:val="24"/>
          <w:lang w:val="en-US"/>
        </w:rPr>
        <w:t xml:space="preserve">Supplementary </w:t>
      </w:r>
      <w:r w:rsidR="002B2936" w:rsidRPr="002B664F">
        <w:rPr>
          <w:rStyle w:val="Heading2Char"/>
          <w:rFonts w:cs="Arial"/>
          <w:b/>
          <w:bCs/>
          <w:smallCaps w:val="0"/>
          <w:szCs w:val="24"/>
          <w:lang w:val="en-US"/>
        </w:rPr>
        <w:t>Figure 6</w:t>
      </w:r>
      <w:r w:rsidR="002B2936" w:rsidRPr="004F1FAE">
        <w:rPr>
          <w:rStyle w:val="Heading2Char"/>
          <w:rFonts w:cs="Arial"/>
          <w:b/>
          <w:bCs/>
          <w:szCs w:val="24"/>
          <w:lang w:val="en-US"/>
        </w:rPr>
        <w:t>.</w:t>
      </w:r>
      <w:bookmarkEnd w:id="59"/>
      <w:r w:rsidR="002B2936" w:rsidRPr="004F1FAE">
        <w:rPr>
          <w:rFonts w:ascii="Times New Roman" w:eastAsia="Times New Roman" w:hAnsi="Times New Roman" w:cs="Times New Roman"/>
          <w:sz w:val="18"/>
          <w:szCs w:val="18"/>
          <w:lang w:val="en-US"/>
        </w:rPr>
        <w:t xml:space="preserve"> </w:t>
      </w:r>
      <w:r w:rsidR="002B2936" w:rsidRPr="00A15B15">
        <w:rPr>
          <w:rFonts w:ascii="Times New Roman" w:eastAsia="Times New Roman" w:hAnsi="Times New Roman" w:cs="Times New Roman"/>
          <w:sz w:val="22"/>
          <w:lang w:val="en-US"/>
        </w:rPr>
        <w:t xml:space="preserve">Analysis of the Mang and the product of the reaction catalysed by </w:t>
      </w:r>
      <w:r w:rsidR="003D159B">
        <w:rPr>
          <w:rFonts w:ascii="Times New Roman" w:eastAsia="Times New Roman" w:hAnsi="Times New Roman" w:cs="Times New Roman"/>
          <w:i/>
          <w:sz w:val="22"/>
          <w:lang w:val="en-US"/>
        </w:rPr>
        <w:t>P</w:t>
      </w:r>
      <w:r w:rsidR="002B2936" w:rsidRPr="00A15B15">
        <w:rPr>
          <w:rFonts w:ascii="Times New Roman" w:eastAsia="Times New Roman" w:hAnsi="Times New Roman" w:cs="Times New Roman"/>
          <w:i/>
          <w:sz w:val="22"/>
          <w:lang w:val="en-US"/>
        </w:rPr>
        <w:t>s</w:t>
      </w:r>
      <w:r w:rsidR="002B2936" w:rsidRPr="00A15B15">
        <w:rPr>
          <w:rFonts w:ascii="Times New Roman" w:eastAsia="Times New Roman" w:hAnsi="Times New Roman" w:cs="Times New Roman"/>
          <w:sz w:val="22"/>
          <w:lang w:val="en-US"/>
        </w:rPr>
        <w:t xml:space="preserve">G3Ox. (a)  </w:t>
      </w:r>
      <w:r w:rsidR="002B2936" w:rsidRPr="00A15B15">
        <w:rPr>
          <w:rFonts w:ascii="Times New Roman" w:eastAsia="Times New Roman" w:hAnsi="Times New Roman" w:cs="Times New Roman"/>
          <w:sz w:val="28"/>
          <w:szCs w:val="24"/>
          <w:vertAlign w:val="superscript"/>
          <w:lang w:val="en-US"/>
        </w:rPr>
        <w:t>1</w:t>
      </w:r>
      <w:r w:rsidR="002B2936" w:rsidRPr="00A15B15">
        <w:rPr>
          <w:rFonts w:ascii="Times New Roman" w:eastAsia="Times New Roman" w:hAnsi="Times New Roman" w:cs="Times New Roman"/>
          <w:sz w:val="28"/>
          <w:szCs w:val="24"/>
          <w:lang w:val="en-US"/>
        </w:rPr>
        <w:t xml:space="preserve">H </w:t>
      </w:r>
      <w:r w:rsidR="002B2936" w:rsidRPr="00A15B15">
        <w:rPr>
          <w:rFonts w:ascii="Times New Roman" w:eastAsia="Times New Roman" w:hAnsi="Times New Roman" w:cs="Times New Roman"/>
          <w:sz w:val="22"/>
          <w:lang w:val="en-US"/>
        </w:rPr>
        <w:t xml:space="preserve">NMR spectra of Mang (blue) and the product of its oxidation by </w:t>
      </w:r>
      <w:r w:rsidR="003D159B">
        <w:rPr>
          <w:rFonts w:ascii="Times New Roman" w:eastAsia="Times New Roman" w:hAnsi="Times New Roman" w:cs="Times New Roman"/>
          <w:i/>
          <w:sz w:val="22"/>
          <w:lang w:val="en-US"/>
        </w:rPr>
        <w:t>P</w:t>
      </w:r>
      <w:r w:rsidR="002B2936" w:rsidRPr="00A15B15">
        <w:rPr>
          <w:rFonts w:ascii="Times New Roman" w:eastAsia="Times New Roman" w:hAnsi="Times New Roman" w:cs="Times New Roman"/>
          <w:i/>
          <w:sz w:val="22"/>
          <w:lang w:val="en-US"/>
        </w:rPr>
        <w:t>s</w:t>
      </w:r>
      <w:r w:rsidR="002B2936" w:rsidRPr="00A15B15">
        <w:rPr>
          <w:rFonts w:ascii="Times New Roman" w:eastAsia="Times New Roman" w:hAnsi="Times New Roman" w:cs="Times New Roman"/>
          <w:sz w:val="22"/>
          <w:lang w:val="en-US"/>
        </w:rPr>
        <w:t>G3Ox (red) in DMSO-d</w:t>
      </w:r>
      <w:r w:rsidR="002B2936" w:rsidRPr="00A15B15">
        <w:rPr>
          <w:rFonts w:ascii="Times New Roman" w:eastAsia="Times New Roman" w:hAnsi="Times New Roman" w:cs="Times New Roman"/>
          <w:sz w:val="22"/>
          <w:vertAlign w:val="subscript"/>
          <w:lang w:val="en-US"/>
        </w:rPr>
        <w:t>6</w:t>
      </w:r>
      <w:r w:rsidR="002B2936" w:rsidRPr="00A15B15">
        <w:rPr>
          <w:rFonts w:ascii="Times New Roman" w:eastAsia="Times New Roman" w:hAnsi="Times New Roman" w:cs="Times New Roman"/>
          <w:sz w:val="22"/>
          <w:lang w:val="en-US"/>
        </w:rPr>
        <w:t xml:space="preserve">, the protons of the sugar moiety are identified near the peaks. (b) </w:t>
      </w:r>
      <w:r w:rsidR="002B2936" w:rsidRPr="00A15B15">
        <w:rPr>
          <w:rFonts w:ascii="Times New Roman" w:eastAsia="Times New Roman" w:hAnsi="Times New Roman" w:cs="Times New Roman"/>
          <w:sz w:val="28"/>
          <w:szCs w:val="24"/>
          <w:vertAlign w:val="superscript"/>
          <w:lang w:val="en-US"/>
        </w:rPr>
        <w:t>13</w:t>
      </w:r>
      <w:r w:rsidR="002B2936" w:rsidRPr="00A15B15">
        <w:rPr>
          <w:rFonts w:ascii="Times New Roman" w:eastAsia="Times New Roman" w:hAnsi="Times New Roman" w:cs="Times New Roman"/>
          <w:sz w:val="28"/>
          <w:szCs w:val="24"/>
          <w:lang w:val="en-US"/>
        </w:rPr>
        <w:t xml:space="preserve">C </w:t>
      </w:r>
      <w:r w:rsidR="002B2936" w:rsidRPr="00A15B15">
        <w:rPr>
          <w:rFonts w:ascii="Times New Roman" w:eastAsia="Times New Roman" w:hAnsi="Times New Roman" w:cs="Times New Roman"/>
          <w:sz w:val="22"/>
          <w:lang w:val="en-US"/>
        </w:rPr>
        <w:t xml:space="preserve">APT NMR spectra of Mang (blue) and the product of its oxidation by </w:t>
      </w:r>
      <w:r w:rsidR="003D159B">
        <w:rPr>
          <w:rFonts w:ascii="Times New Roman" w:eastAsia="Times New Roman" w:hAnsi="Times New Roman" w:cs="Times New Roman"/>
          <w:i/>
          <w:sz w:val="22"/>
          <w:lang w:val="en-US"/>
        </w:rPr>
        <w:t>P</w:t>
      </w:r>
      <w:r w:rsidR="002B2936" w:rsidRPr="00A15B15">
        <w:rPr>
          <w:rFonts w:ascii="Times New Roman" w:eastAsia="Times New Roman" w:hAnsi="Times New Roman" w:cs="Times New Roman"/>
          <w:i/>
          <w:sz w:val="22"/>
          <w:lang w:val="en-US"/>
        </w:rPr>
        <w:t>s</w:t>
      </w:r>
      <w:r w:rsidR="002B2936" w:rsidRPr="00A15B15">
        <w:rPr>
          <w:rFonts w:ascii="Times New Roman" w:eastAsia="Times New Roman" w:hAnsi="Times New Roman" w:cs="Times New Roman"/>
          <w:sz w:val="22"/>
          <w:lang w:val="en-US"/>
        </w:rPr>
        <w:t>G3Ox (red) in DMSO-d</w:t>
      </w:r>
      <w:r w:rsidR="002B2936" w:rsidRPr="00A15B15">
        <w:rPr>
          <w:rFonts w:ascii="Times New Roman" w:eastAsia="Times New Roman" w:hAnsi="Times New Roman" w:cs="Times New Roman"/>
          <w:sz w:val="22"/>
          <w:vertAlign w:val="subscript"/>
          <w:lang w:val="en-US"/>
        </w:rPr>
        <w:t>6</w:t>
      </w:r>
      <w:r w:rsidR="002B2936" w:rsidRPr="00A15B15">
        <w:rPr>
          <w:rFonts w:ascii="Times New Roman" w:eastAsia="Times New Roman" w:hAnsi="Times New Roman" w:cs="Times New Roman"/>
          <w:sz w:val="22"/>
          <w:lang w:val="en-US"/>
        </w:rPr>
        <w:t xml:space="preserve">, the black arrow highlights a new peak at 209 ppm which suggests a new ketone formed in the reaction catalysed by </w:t>
      </w:r>
      <w:r w:rsidR="003D159B">
        <w:rPr>
          <w:rFonts w:ascii="Times New Roman" w:eastAsia="Times New Roman" w:hAnsi="Times New Roman" w:cs="Times New Roman"/>
          <w:i/>
          <w:sz w:val="22"/>
          <w:lang w:val="en-US"/>
        </w:rPr>
        <w:t>P</w:t>
      </w:r>
      <w:r w:rsidR="002B2936" w:rsidRPr="00A15B15">
        <w:rPr>
          <w:rFonts w:ascii="Times New Roman" w:eastAsia="Times New Roman" w:hAnsi="Times New Roman" w:cs="Times New Roman"/>
          <w:i/>
          <w:sz w:val="22"/>
          <w:lang w:val="en-US"/>
        </w:rPr>
        <w:t>s</w:t>
      </w:r>
      <w:r w:rsidR="002B2936" w:rsidRPr="00A15B15">
        <w:rPr>
          <w:rFonts w:ascii="Times New Roman" w:eastAsia="Times New Roman" w:hAnsi="Times New Roman" w:cs="Times New Roman"/>
          <w:sz w:val="22"/>
          <w:lang w:val="en-US"/>
        </w:rPr>
        <w:t xml:space="preserve">G3Ox and that has been attributed to the C3. </w:t>
      </w:r>
    </w:p>
    <w:p w14:paraId="50D1665F" w14:textId="77777777" w:rsidR="002B2936" w:rsidRPr="004F1FAE" w:rsidRDefault="002B2936" w:rsidP="002B2936">
      <w:pPr>
        <w:tabs>
          <w:tab w:val="left" w:pos="1088"/>
        </w:tabs>
        <w:rPr>
          <w:rFonts w:ascii="Times New Roman" w:eastAsia="Times New Roman" w:hAnsi="Times New Roman" w:cs="Times New Roman"/>
          <w:lang w:val="en-US"/>
        </w:rPr>
      </w:pPr>
    </w:p>
    <w:p w14:paraId="0C512840" w14:textId="77777777" w:rsidR="002B2936" w:rsidRDefault="002B2936" w:rsidP="002B2936">
      <w:pPr>
        <w:tabs>
          <w:tab w:val="left" w:pos="1088"/>
        </w:tabs>
        <w:jc w:val="center"/>
        <w:rPr>
          <w:color w:val="FF0000"/>
        </w:rPr>
      </w:pPr>
      <w:r>
        <w:rPr>
          <w:noProof/>
          <w:color w:val="FF0000"/>
          <w:lang w:val="en-US"/>
        </w:rPr>
        <w:lastRenderedPageBreak/>
        <w:drawing>
          <wp:inline distT="114300" distB="114300" distL="114300" distR="114300" wp14:anchorId="040902FE" wp14:editId="68C47F2C">
            <wp:extent cx="4113050" cy="7325819"/>
            <wp:effectExtent l="0" t="0" r="0" b="0"/>
            <wp:docPr id="1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9"/>
                    <a:srcRect/>
                    <a:stretch>
                      <a:fillRect/>
                    </a:stretch>
                  </pic:blipFill>
                  <pic:spPr>
                    <a:xfrm>
                      <a:off x="0" y="0"/>
                      <a:ext cx="4113050" cy="7325819"/>
                    </a:xfrm>
                    <a:prstGeom prst="rect">
                      <a:avLst/>
                    </a:prstGeom>
                    <a:ln/>
                  </pic:spPr>
                </pic:pic>
              </a:graphicData>
            </a:graphic>
          </wp:inline>
        </w:drawing>
      </w:r>
    </w:p>
    <w:p w14:paraId="2081DBA5" w14:textId="77777777" w:rsidR="002B2936" w:rsidRPr="00B1520E" w:rsidRDefault="002B2936" w:rsidP="002B2936">
      <w:pPr>
        <w:tabs>
          <w:tab w:val="left" w:pos="1088"/>
        </w:tabs>
        <w:jc w:val="center"/>
        <w:rPr>
          <w:rFonts w:ascii="Arial" w:hAnsi="Arial" w:cs="Arial"/>
          <w:b/>
          <w:bCs/>
          <w:sz w:val="18"/>
          <w:szCs w:val="18"/>
        </w:rPr>
      </w:pPr>
    </w:p>
    <w:p w14:paraId="30D40BDB" w14:textId="7DD57E66" w:rsidR="002B2936" w:rsidRDefault="00FD3352" w:rsidP="002B2936">
      <w:pPr>
        <w:tabs>
          <w:tab w:val="left" w:pos="1088"/>
        </w:tabs>
        <w:rPr>
          <w:rFonts w:ascii="Times New Roman" w:eastAsia="Times New Roman" w:hAnsi="Times New Roman" w:cs="Times New Roman"/>
        </w:rPr>
      </w:pPr>
      <w:bookmarkStart w:id="60" w:name="_Toc124257970"/>
      <w:r>
        <w:rPr>
          <w:rStyle w:val="Heading2Char"/>
          <w:rFonts w:cs="Arial"/>
          <w:b/>
          <w:bCs/>
          <w:smallCaps w:val="0"/>
          <w:szCs w:val="24"/>
          <w:lang w:val="en-US"/>
        </w:rPr>
        <w:t xml:space="preserve">Supplementary </w:t>
      </w:r>
      <w:r w:rsidR="002B2936" w:rsidRPr="002B664F">
        <w:rPr>
          <w:rStyle w:val="Heading2Char"/>
          <w:rFonts w:cs="Arial"/>
          <w:b/>
          <w:bCs/>
          <w:smallCaps w:val="0"/>
          <w:szCs w:val="24"/>
          <w:lang w:val="en-US"/>
        </w:rPr>
        <w:t>Figure 7</w:t>
      </w:r>
      <w:r w:rsidR="002B2936" w:rsidRPr="004F1FAE">
        <w:rPr>
          <w:rStyle w:val="Heading2Char"/>
          <w:rFonts w:cs="Arial"/>
          <w:b/>
          <w:bCs/>
          <w:szCs w:val="24"/>
          <w:lang w:val="en-US"/>
        </w:rPr>
        <w:t>.</w:t>
      </w:r>
      <w:bookmarkEnd w:id="60"/>
      <w:r w:rsidR="002B2936" w:rsidRPr="004F1FAE">
        <w:rPr>
          <w:rFonts w:ascii="Times New Roman" w:eastAsia="Times New Roman" w:hAnsi="Times New Roman" w:cs="Times New Roman"/>
          <w:sz w:val="18"/>
          <w:szCs w:val="18"/>
          <w:lang w:val="en-US"/>
        </w:rPr>
        <w:t xml:space="preserve"> </w:t>
      </w:r>
      <w:r w:rsidR="002B2936" w:rsidRPr="00A15B15">
        <w:rPr>
          <w:rFonts w:ascii="Times New Roman" w:eastAsia="Times New Roman" w:hAnsi="Times New Roman" w:cs="Times New Roman"/>
          <w:sz w:val="22"/>
          <w:lang w:val="en-US"/>
        </w:rPr>
        <w:t xml:space="preserve">NMR characterization of Mang. (a) 2D-COSY NMR spectrum. </w:t>
      </w:r>
      <w:r w:rsidR="002B2936" w:rsidRPr="00A15B15">
        <w:rPr>
          <w:rFonts w:ascii="Times New Roman" w:eastAsia="Times New Roman" w:hAnsi="Times New Roman" w:cs="Times New Roman"/>
          <w:sz w:val="22"/>
        </w:rPr>
        <w:t>(b) HMQC NMR spectrum. (c) Chemical structure of Mang.</w:t>
      </w:r>
    </w:p>
    <w:p w14:paraId="51D78BE7" w14:textId="77777777" w:rsidR="002B2936" w:rsidRDefault="002B2936" w:rsidP="002B2936">
      <w:pPr>
        <w:rPr>
          <w:rFonts w:ascii="Times New Roman" w:eastAsia="Times New Roman" w:hAnsi="Times New Roman" w:cs="Times New Roman"/>
        </w:rPr>
      </w:pPr>
      <w:r>
        <w:br w:type="page"/>
      </w:r>
    </w:p>
    <w:p w14:paraId="551EF15C" w14:textId="77777777" w:rsidR="002B2936" w:rsidRDefault="002B2936" w:rsidP="002B2936">
      <w:pPr>
        <w:tabs>
          <w:tab w:val="left" w:pos="1088"/>
        </w:tabs>
        <w:rPr>
          <w:rFonts w:ascii="Times New Roman" w:eastAsia="Times New Roman" w:hAnsi="Times New Roman" w:cs="Times New Roman"/>
        </w:rPr>
      </w:pPr>
    </w:p>
    <w:p w14:paraId="1F1E4B76" w14:textId="77777777" w:rsidR="002B2936" w:rsidRDefault="002B2936" w:rsidP="002B2936">
      <w:pPr>
        <w:tabs>
          <w:tab w:val="left" w:pos="1088"/>
        </w:tabs>
        <w:jc w:val="center"/>
        <w:rPr>
          <w:color w:val="FF0000"/>
        </w:rPr>
      </w:pPr>
      <w:r>
        <w:rPr>
          <w:noProof/>
          <w:color w:val="FF0000"/>
          <w:lang w:val="en-US"/>
        </w:rPr>
        <w:drawing>
          <wp:inline distT="114300" distB="114300" distL="114300" distR="114300" wp14:anchorId="554F9DF7" wp14:editId="6A6BE48B">
            <wp:extent cx="4193425" cy="7315196"/>
            <wp:effectExtent l="0" t="0" r="0" b="0"/>
            <wp:docPr id="19" name="image19.png" descr="Uma imagem com texto, interior, computador, captura de ecrã&#10;&#10;Descrição gerada automaticamente"/>
            <wp:cNvGraphicFramePr/>
            <a:graphic xmlns:a="http://schemas.openxmlformats.org/drawingml/2006/main">
              <a:graphicData uri="http://schemas.openxmlformats.org/drawingml/2006/picture">
                <pic:pic xmlns:pic="http://schemas.openxmlformats.org/drawingml/2006/picture">
                  <pic:nvPicPr>
                    <pic:cNvPr id="19" name="image19.png" descr="Uma imagem com texto, interior, computador, captura de ecrã&#10;&#10;Descrição gerada automaticamente"/>
                    <pic:cNvPicPr preferRelativeResize="0"/>
                  </pic:nvPicPr>
                  <pic:blipFill>
                    <a:blip r:embed="rId20"/>
                    <a:srcRect/>
                    <a:stretch>
                      <a:fillRect/>
                    </a:stretch>
                  </pic:blipFill>
                  <pic:spPr>
                    <a:xfrm>
                      <a:off x="0" y="0"/>
                      <a:ext cx="4193425" cy="7315196"/>
                    </a:xfrm>
                    <a:prstGeom prst="rect">
                      <a:avLst/>
                    </a:prstGeom>
                    <a:ln/>
                  </pic:spPr>
                </pic:pic>
              </a:graphicData>
            </a:graphic>
          </wp:inline>
        </w:drawing>
      </w:r>
    </w:p>
    <w:p w14:paraId="6841BD10" w14:textId="77777777" w:rsidR="002B2936" w:rsidRDefault="002B2936" w:rsidP="002B2936">
      <w:pPr>
        <w:tabs>
          <w:tab w:val="left" w:pos="1088"/>
        </w:tabs>
        <w:jc w:val="center"/>
        <w:rPr>
          <w:color w:val="FF0000"/>
        </w:rPr>
      </w:pPr>
    </w:p>
    <w:p w14:paraId="3CFF0ECA" w14:textId="3AF2C2B0" w:rsidR="002B2936" w:rsidRPr="004F1FAE" w:rsidRDefault="00FD3352" w:rsidP="002B2936">
      <w:pPr>
        <w:tabs>
          <w:tab w:val="left" w:pos="1088"/>
        </w:tabs>
        <w:rPr>
          <w:rFonts w:ascii="Times New Roman" w:eastAsia="Times New Roman" w:hAnsi="Times New Roman" w:cs="Times New Roman"/>
          <w:lang w:val="en-US"/>
        </w:rPr>
      </w:pPr>
      <w:bookmarkStart w:id="61" w:name="_Toc124257971"/>
      <w:r>
        <w:rPr>
          <w:rStyle w:val="Heading2Char"/>
          <w:rFonts w:cs="Arial"/>
          <w:b/>
          <w:bCs/>
          <w:smallCaps w:val="0"/>
          <w:szCs w:val="24"/>
          <w:lang w:val="en-US"/>
        </w:rPr>
        <w:t xml:space="preserve">Supplementary Figure </w:t>
      </w:r>
      <w:r w:rsidR="002B2936" w:rsidRPr="002B664F">
        <w:rPr>
          <w:rStyle w:val="Heading2Char"/>
          <w:rFonts w:cs="Arial"/>
          <w:b/>
          <w:bCs/>
          <w:smallCaps w:val="0"/>
          <w:szCs w:val="24"/>
          <w:lang w:val="en-US"/>
        </w:rPr>
        <w:t>8</w:t>
      </w:r>
      <w:r w:rsidR="002B2936" w:rsidRPr="004F1FAE">
        <w:rPr>
          <w:rStyle w:val="Heading2Char"/>
          <w:rFonts w:cs="Arial"/>
          <w:b/>
          <w:bCs/>
          <w:szCs w:val="24"/>
          <w:lang w:val="en-US"/>
        </w:rPr>
        <w:t>.</w:t>
      </w:r>
      <w:bookmarkEnd w:id="61"/>
      <w:r w:rsidR="002B2936" w:rsidRPr="004F1FAE">
        <w:rPr>
          <w:rFonts w:ascii="Times New Roman" w:eastAsia="Times New Roman" w:hAnsi="Times New Roman" w:cs="Times New Roman"/>
          <w:sz w:val="18"/>
          <w:szCs w:val="18"/>
          <w:lang w:val="en-US"/>
        </w:rPr>
        <w:t xml:space="preserve"> </w:t>
      </w:r>
      <w:r w:rsidR="002B2936" w:rsidRPr="00A15B15">
        <w:rPr>
          <w:rFonts w:ascii="Times New Roman" w:eastAsia="Times New Roman" w:hAnsi="Times New Roman" w:cs="Times New Roman"/>
          <w:sz w:val="22"/>
          <w:lang w:val="en-US"/>
        </w:rPr>
        <w:t xml:space="preserve">NMR characterization of the oxidation product of Mang catalysed by </w:t>
      </w:r>
      <w:r w:rsidR="003D159B">
        <w:rPr>
          <w:rFonts w:ascii="Times New Roman" w:eastAsia="Times New Roman" w:hAnsi="Times New Roman" w:cs="Times New Roman"/>
          <w:i/>
          <w:sz w:val="22"/>
          <w:lang w:val="en-US"/>
        </w:rPr>
        <w:t>P</w:t>
      </w:r>
      <w:r w:rsidR="002B2936" w:rsidRPr="00A15B15">
        <w:rPr>
          <w:rFonts w:ascii="Times New Roman" w:eastAsia="Times New Roman" w:hAnsi="Times New Roman" w:cs="Times New Roman"/>
          <w:i/>
          <w:sz w:val="22"/>
          <w:lang w:val="en-US"/>
        </w:rPr>
        <w:t>s</w:t>
      </w:r>
      <w:r w:rsidR="002B2936" w:rsidRPr="00A15B15">
        <w:rPr>
          <w:rFonts w:ascii="Times New Roman" w:eastAsia="Times New Roman" w:hAnsi="Times New Roman" w:cs="Times New Roman"/>
          <w:sz w:val="22"/>
          <w:lang w:val="en-US"/>
        </w:rPr>
        <w:t xml:space="preserve">G3Ox. (a) 2D-COSY NMR spectrum. (b) HMQC NMR spectrum. (c) Chemical structure of 3-keto-Mang, the reaction product identified by NMR. </w:t>
      </w:r>
    </w:p>
    <w:p w14:paraId="7C5E8CC3" w14:textId="77777777" w:rsidR="00A55D2D" w:rsidRPr="00115304" w:rsidRDefault="00A55D2D" w:rsidP="00A55D2D">
      <w:pPr>
        <w:rPr>
          <w:rFonts w:ascii="Times New Roman" w:eastAsia="Times New Roman" w:hAnsi="Times New Roman" w:cs="Times New Roman"/>
          <w:color w:val="000000"/>
          <w:lang w:val="en-US"/>
        </w:rPr>
      </w:pPr>
    </w:p>
    <w:p w14:paraId="524B18CA" w14:textId="77777777" w:rsidR="00A55D2D" w:rsidRDefault="00A55D2D" w:rsidP="00A55D2D">
      <w:pPr>
        <w:pBdr>
          <w:top w:val="nil"/>
          <w:left w:val="nil"/>
          <w:bottom w:val="nil"/>
          <w:right w:val="nil"/>
          <w:between w:val="nil"/>
        </w:pBdr>
        <w:jc w:val="center"/>
        <w:rPr>
          <w:rFonts w:ascii="Times New Roman" w:eastAsia="Times New Roman" w:hAnsi="Times New Roman" w:cs="Times New Roman"/>
          <w:color w:val="000000"/>
          <w:sz w:val="24"/>
          <w:szCs w:val="24"/>
        </w:rPr>
      </w:pPr>
      <w:r w:rsidRPr="00CA7DE3">
        <w:rPr>
          <w:rFonts w:ascii="Times New Roman" w:eastAsia="Times New Roman" w:hAnsi="Times New Roman" w:cs="Times New Roman"/>
          <w:noProof/>
          <w:color w:val="000000"/>
          <w:sz w:val="24"/>
          <w:szCs w:val="24"/>
          <w:lang w:val="en-US"/>
        </w:rPr>
        <w:drawing>
          <wp:inline distT="0" distB="0" distL="0" distR="0" wp14:anchorId="4225239E" wp14:editId="25D43253">
            <wp:extent cx="5279250" cy="2642108"/>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89848" cy="2647412"/>
                    </a:xfrm>
                    <a:prstGeom prst="rect">
                      <a:avLst/>
                    </a:prstGeom>
                  </pic:spPr>
                </pic:pic>
              </a:graphicData>
            </a:graphic>
          </wp:inline>
        </w:drawing>
      </w:r>
    </w:p>
    <w:p w14:paraId="11EDCF1F" w14:textId="6A4FA1EC" w:rsidR="0007722E" w:rsidRDefault="00FD3352" w:rsidP="00A55D2D">
      <w:pPr>
        <w:spacing w:after="0"/>
        <w:rPr>
          <w:rFonts w:ascii="Times New Roman" w:eastAsia="Times New Roman" w:hAnsi="Times New Roman" w:cs="Times New Roman"/>
          <w:sz w:val="22"/>
          <w:lang w:val="en-US"/>
        </w:rPr>
        <w:sectPr w:rsidR="0007722E">
          <w:pgSz w:w="11906" w:h="16838"/>
          <w:pgMar w:top="1417" w:right="1701" w:bottom="1417" w:left="1701" w:header="708" w:footer="708" w:gutter="0"/>
          <w:cols w:space="720"/>
          <w:titlePg/>
        </w:sectPr>
      </w:pPr>
      <w:bookmarkStart w:id="62" w:name="_heading=h.z337ya" w:colFirst="0" w:colLast="0"/>
      <w:bookmarkStart w:id="63" w:name="_Toc124257972"/>
      <w:bookmarkEnd w:id="62"/>
      <w:r>
        <w:rPr>
          <w:rStyle w:val="Heading2Char"/>
          <w:rFonts w:cs="Arial"/>
          <w:b/>
          <w:bCs/>
          <w:smallCaps w:val="0"/>
          <w:szCs w:val="24"/>
          <w:lang w:val="en-US"/>
        </w:rPr>
        <w:t xml:space="preserve">Supplementary Figure </w:t>
      </w:r>
      <w:r w:rsidR="002B2936" w:rsidRPr="002B664F">
        <w:rPr>
          <w:rStyle w:val="Heading2Char"/>
          <w:rFonts w:cs="Arial"/>
          <w:b/>
          <w:bCs/>
          <w:smallCaps w:val="0"/>
          <w:szCs w:val="24"/>
          <w:lang w:val="en-US"/>
        </w:rPr>
        <w:t>9</w:t>
      </w:r>
      <w:r w:rsidR="00A55D2D" w:rsidRPr="00115304">
        <w:rPr>
          <w:rStyle w:val="Heading2Char"/>
          <w:rFonts w:cs="Arial"/>
          <w:b/>
          <w:bCs/>
          <w:szCs w:val="24"/>
          <w:lang w:val="en-US"/>
        </w:rPr>
        <w:t>.</w:t>
      </w:r>
      <w:bookmarkEnd w:id="63"/>
      <w:r w:rsidR="00A55D2D" w:rsidRPr="00115304">
        <w:rPr>
          <w:rFonts w:ascii="Times New Roman" w:eastAsia="Times New Roman" w:hAnsi="Times New Roman" w:cs="Times New Roman"/>
          <w:b/>
          <w:sz w:val="18"/>
          <w:szCs w:val="18"/>
          <w:lang w:val="en-US"/>
        </w:rPr>
        <w:t xml:space="preserve"> </w:t>
      </w:r>
      <w:r w:rsidR="00A55D2D" w:rsidRPr="00A15B15">
        <w:rPr>
          <w:rFonts w:ascii="Times New Roman" w:eastAsia="Times New Roman" w:hAnsi="Times New Roman" w:cs="Times New Roman"/>
          <w:b/>
          <w:bCs/>
          <w:sz w:val="22"/>
          <w:lang w:val="en-US"/>
        </w:rPr>
        <w:t xml:space="preserve">Insertion regions in </w:t>
      </w:r>
      <w:r w:rsidR="003D159B">
        <w:rPr>
          <w:rFonts w:ascii="Times New Roman" w:eastAsia="Times New Roman" w:hAnsi="Times New Roman" w:cs="Times New Roman"/>
          <w:b/>
          <w:bCs/>
          <w:i/>
          <w:sz w:val="22"/>
          <w:lang w:val="en-US"/>
        </w:rPr>
        <w:t>P</w:t>
      </w:r>
      <w:r w:rsidR="00A55D2D" w:rsidRPr="00A15B15">
        <w:rPr>
          <w:rFonts w:ascii="Times New Roman" w:eastAsia="Times New Roman" w:hAnsi="Times New Roman" w:cs="Times New Roman"/>
          <w:b/>
          <w:bCs/>
          <w:i/>
          <w:sz w:val="22"/>
          <w:lang w:val="en-US"/>
        </w:rPr>
        <w:t>s</w:t>
      </w:r>
      <w:r w:rsidR="00AC2189" w:rsidRPr="00A15B15">
        <w:rPr>
          <w:rFonts w:ascii="Times New Roman" w:eastAsia="Times New Roman" w:hAnsi="Times New Roman" w:cs="Times New Roman"/>
          <w:b/>
          <w:bCs/>
          <w:sz w:val="22"/>
          <w:lang w:val="en-US"/>
        </w:rPr>
        <w:t>G3</w:t>
      </w:r>
      <w:r w:rsidR="00A55D2D" w:rsidRPr="00A15B15">
        <w:rPr>
          <w:rFonts w:ascii="Times New Roman" w:eastAsia="Times New Roman" w:hAnsi="Times New Roman" w:cs="Times New Roman"/>
          <w:b/>
          <w:bCs/>
          <w:sz w:val="22"/>
          <w:lang w:val="en-US"/>
        </w:rPr>
        <w:t>Ox as compared to fungal P2Oxs.</w:t>
      </w:r>
      <w:r w:rsidR="00A55D2D" w:rsidRPr="00A15B15">
        <w:rPr>
          <w:rFonts w:ascii="Times New Roman" w:eastAsia="Times New Roman" w:hAnsi="Times New Roman" w:cs="Times New Roman"/>
          <w:b/>
          <w:sz w:val="22"/>
          <w:lang w:val="en-US"/>
        </w:rPr>
        <w:t xml:space="preserve"> </w:t>
      </w:r>
      <w:r w:rsidR="00A55D2D" w:rsidRPr="00A15B15">
        <w:rPr>
          <w:rFonts w:ascii="Times New Roman" w:eastAsia="Times New Roman" w:hAnsi="Times New Roman" w:cs="Times New Roman"/>
          <w:sz w:val="22"/>
          <w:lang w:val="en-US"/>
        </w:rPr>
        <w:t xml:space="preserve">The </w:t>
      </w:r>
      <w:r w:rsidR="003D159B">
        <w:rPr>
          <w:rFonts w:ascii="Times New Roman" w:eastAsia="Times New Roman" w:hAnsi="Times New Roman" w:cs="Times New Roman"/>
          <w:i/>
          <w:sz w:val="22"/>
          <w:lang w:val="en-US"/>
        </w:rPr>
        <w:t>P</w:t>
      </w:r>
      <w:r w:rsidR="00A55D2D" w:rsidRPr="00A15B15">
        <w:rPr>
          <w:rFonts w:ascii="Times New Roman" w:eastAsia="Times New Roman" w:hAnsi="Times New Roman" w:cs="Times New Roman"/>
          <w:i/>
          <w:sz w:val="22"/>
          <w:lang w:val="en-US"/>
        </w:rPr>
        <w:t>s</w:t>
      </w:r>
      <w:r w:rsidR="00AC2189" w:rsidRPr="00A15B15">
        <w:rPr>
          <w:rFonts w:ascii="Times New Roman" w:eastAsia="Times New Roman" w:hAnsi="Times New Roman" w:cs="Times New Roman"/>
          <w:sz w:val="22"/>
          <w:lang w:val="en-US"/>
        </w:rPr>
        <w:t>G3</w:t>
      </w:r>
      <w:r w:rsidR="00A55D2D" w:rsidRPr="00A15B15">
        <w:rPr>
          <w:rFonts w:ascii="Times New Roman" w:eastAsia="Times New Roman" w:hAnsi="Times New Roman" w:cs="Times New Roman"/>
          <w:sz w:val="22"/>
          <w:lang w:val="en-US"/>
        </w:rPr>
        <w:t>Ox monomeric form is shown as solvent-accessible surface colored gray. The insertion regions, 60-93, 186-190, 319-321 and 506-509 are colored in dark-blue, green, magenta, and cyan, respectively. The FAD is shown as sticks colored in yellow.</w:t>
      </w:r>
    </w:p>
    <w:p w14:paraId="4444D99B" w14:textId="375BB0DC" w:rsidR="00A15B15" w:rsidRPr="00A15B15" w:rsidRDefault="00135E41" w:rsidP="00A15B15">
      <w:pPr>
        <w:spacing w:after="0" w:line="240" w:lineRule="auto"/>
        <w:jc w:val="center"/>
        <w:rPr>
          <w:rFonts w:ascii="Times New Roman" w:eastAsia="Times New Roman" w:hAnsi="Times New Roman" w:cs="Times New Roman"/>
          <w:sz w:val="24"/>
          <w:szCs w:val="24"/>
          <w:lang w:val="en-US"/>
        </w:rPr>
      </w:pPr>
      <w:r w:rsidRPr="00135E41">
        <w:rPr>
          <w:rFonts w:ascii="Times New Roman" w:eastAsia="Times New Roman" w:hAnsi="Times New Roman" w:cs="Times New Roman"/>
          <w:noProof/>
          <w:sz w:val="24"/>
          <w:szCs w:val="24"/>
          <w:lang w:val="en-US"/>
        </w:rPr>
        <w:lastRenderedPageBreak/>
        <w:drawing>
          <wp:inline distT="0" distB="0" distL="0" distR="0" wp14:anchorId="539CC97A" wp14:editId="6D47C1E9">
            <wp:extent cx="7413163" cy="3807159"/>
            <wp:effectExtent l="0" t="0" r="0" b="317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503023" cy="3853308"/>
                    </a:xfrm>
                    <a:prstGeom prst="rect">
                      <a:avLst/>
                    </a:prstGeom>
                  </pic:spPr>
                </pic:pic>
              </a:graphicData>
            </a:graphic>
          </wp:inline>
        </w:drawing>
      </w:r>
    </w:p>
    <w:p w14:paraId="6F66A365" w14:textId="7E798C5C" w:rsidR="0007722E" w:rsidRDefault="0007722E" w:rsidP="00A15B15">
      <w:pPr>
        <w:spacing w:after="0"/>
        <w:rPr>
          <w:rFonts w:ascii="Arial" w:eastAsia="Times New Roman" w:hAnsi="Arial" w:cs="Arial"/>
          <w:b/>
          <w:bCs/>
          <w:smallCaps/>
          <w:color w:val="000000"/>
          <w:sz w:val="24"/>
          <w:szCs w:val="24"/>
          <w:lang w:val="en-US"/>
        </w:rPr>
      </w:pPr>
    </w:p>
    <w:p w14:paraId="60B21DE4" w14:textId="276DAA4C" w:rsidR="0007722E" w:rsidRDefault="00FD3352" w:rsidP="00A15B15">
      <w:pPr>
        <w:spacing w:after="0"/>
        <w:rPr>
          <w:rFonts w:ascii="Times New Roman" w:eastAsia="Times New Roman" w:hAnsi="Times New Roman" w:cs="Times New Roman"/>
          <w:color w:val="000000"/>
          <w:sz w:val="24"/>
          <w:szCs w:val="24"/>
          <w:lang w:val="en-US"/>
        </w:rPr>
        <w:sectPr w:rsidR="0007722E" w:rsidSect="0007722E">
          <w:pgSz w:w="16838" w:h="11906" w:orient="landscape"/>
          <w:pgMar w:top="1701" w:right="1417" w:bottom="1701" w:left="1417" w:header="708" w:footer="708" w:gutter="0"/>
          <w:cols w:space="720"/>
          <w:titlePg/>
          <w:docGrid w:linePitch="272"/>
        </w:sectPr>
      </w:pPr>
      <w:bookmarkStart w:id="64" w:name="_Toc124257973"/>
      <w:r w:rsidRPr="00C12554">
        <w:rPr>
          <w:rStyle w:val="Heading2Char"/>
          <w:b/>
          <w:lang w:val="en-US"/>
        </w:rPr>
        <w:t xml:space="preserve">Supplementary Figure </w:t>
      </w:r>
      <w:r w:rsidR="00A15B15" w:rsidRPr="00C12554">
        <w:rPr>
          <w:rStyle w:val="Heading2Char"/>
          <w:b/>
          <w:lang w:val="en-US"/>
        </w:rPr>
        <w:t>10.</w:t>
      </w:r>
      <w:bookmarkEnd w:id="64"/>
      <w:r w:rsidR="00A15B15" w:rsidRPr="00A15B15">
        <w:rPr>
          <w:rFonts w:ascii="Times New Roman" w:eastAsia="Times New Roman" w:hAnsi="Times New Roman" w:cs="Times New Roman"/>
          <w:color w:val="000000"/>
          <w:sz w:val="24"/>
          <w:szCs w:val="24"/>
          <w:lang w:val="en-US"/>
        </w:rPr>
        <w:t xml:space="preserve"> </w:t>
      </w:r>
      <w:r w:rsidR="00F34F3D" w:rsidRPr="00F34F3D">
        <w:rPr>
          <w:rFonts w:ascii="Times New Roman" w:eastAsia="Times New Roman" w:hAnsi="Times New Roman" w:cs="Times New Roman"/>
          <w:b/>
          <w:bCs/>
          <w:color w:val="000000"/>
          <w:sz w:val="24"/>
          <w:szCs w:val="24"/>
          <w:lang w:val="en-US"/>
        </w:rPr>
        <w:t>Structural localization of</w:t>
      </w:r>
      <w:r w:rsidR="00457EE5" w:rsidRPr="00457EE5">
        <w:rPr>
          <w:rFonts w:ascii="Times New Roman" w:eastAsia="Times New Roman" w:hAnsi="Times New Roman" w:cs="Times New Roman"/>
          <w:b/>
          <w:bCs/>
          <w:color w:val="000000"/>
          <w:sz w:val="24"/>
          <w:szCs w:val="24"/>
          <w:lang w:val="en-US"/>
        </w:rPr>
        <w:t xml:space="preserve"> the insertion-1 region in </w:t>
      </w:r>
      <w:r w:rsidR="00457EE5">
        <w:rPr>
          <w:rFonts w:ascii="Times New Roman" w:eastAsia="Times New Roman" w:hAnsi="Times New Roman" w:cs="Times New Roman"/>
          <w:b/>
          <w:bCs/>
          <w:color w:val="000000"/>
          <w:sz w:val="24"/>
          <w:szCs w:val="24"/>
          <w:lang w:val="en-US"/>
        </w:rPr>
        <w:t>G3Ox</w:t>
      </w:r>
      <w:r w:rsidR="00F34F3D">
        <w:rPr>
          <w:rFonts w:ascii="Times New Roman" w:eastAsia="Times New Roman" w:hAnsi="Times New Roman" w:cs="Times New Roman"/>
          <w:b/>
          <w:bCs/>
          <w:color w:val="000000"/>
          <w:sz w:val="24"/>
          <w:szCs w:val="24"/>
          <w:lang w:val="en-US"/>
        </w:rPr>
        <w:t xml:space="preserve"> and comparison to oligomerization features of P2Oxs</w:t>
      </w:r>
      <w:r w:rsidR="00457EE5" w:rsidRPr="00457EE5">
        <w:rPr>
          <w:rFonts w:ascii="Times New Roman" w:eastAsia="Times New Roman" w:hAnsi="Times New Roman" w:cs="Times New Roman"/>
          <w:b/>
          <w:bCs/>
          <w:color w:val="000000"/>
          <w:sz w:val="24"/>
          <w:szCs w:val="24"/>
          <w:lang w:val="en-US"/>
        </w:rPr>
        <w:t>.</w:t>
      </w:r>
      <w:r w:rsidR="00457EE5" w:rsidRPr="00457EE5">
        <w:rPr>
          <w:rFonts w:ascii="Times New Roman" w:eastAsia="Times New Roman" w:hAnsi="Times New Roman" w:cs="Times New Roman"/>
          <w:color w:val="000000"/>
          <w:sz w:val="24"/>
          <w:szCs w:val="24"/>
          <w:lang w:val="en-US"/>
        </w:rPr>
        <w:t xml:space="preserve"> </w:t>
      </w:r>
      <w:r w:rsidR="004C15E9">
        <w:rPr>
          <w:rFonts w:ascii="Times New Roman" w:eastAsia="Times New Roman" w:hAnsi="Times New Roman" w:cs="Times New Roman"/>
          <w:color w:val="000000"/>
          <w:sz w:val="24"/>
          <w:szCs w:val="24"/>
          <w:lang w:val="en-US"/>
        </w:rPr>
        <w:t xml:space="preserve">(a) </w:t>
      </w:r>
      <w:r w:rsidR="00A15B15" w:rsidRPr="00A15B15">
        <w:rPr>
          <w:rFonts w:ascii="Times New Roman" w:eastAsia="Times New Roman" w:hAnsi="Times New Roman" w:cs="Times New Roman"/>
          <w:color w:val="000000"/>
          <w:sz w:val="24"/>
          <w:szCs w:val="24"/>
          <w:lang w:val="en-US"/>
        </w:rPr>
        <w:t xml:space="preserve">Representation of </w:t>
      </w:r>
      <w:r w:rsidR="00457EE5">
        <w:rPr>
          <w:rFonts w:ascii="Times New Roman" w:eastAsia="Times New Roman" w:hAnsi="Times New Roman" w:cs="Times New Roman"/>
          <w:color w:val="000000"/>
          <w:sz w:val="24"/>
          <w:szCs w:val="24"/>
          <w:lang w:val="en-US"/>
        </w:rPr>
        <w:t xml:space="preserve">the </w:t>
      </w:r>
      <w:r w:rsidR="00A15B15" w:rsidRPr="00A15B15">
        <w:rPr>
          <w:rFonts w:ascii="Times New Roman" w:eastAsia="Times New Roman" w:hAnsi="Times New Roman" w:cs="Times New Roman"/>
          <w:color w:val="000000"/>
          <w:sz w:val="24"/>
          <w:szCs w:val="24"/>
          <w:lang w:val="en-US"/>
        </w:rPr>
        <w:t>insertion-</w:t>
      </w:r>
      <w:r w:rsidR="00A15B15" w:rsidRPr="004C15E9">
        <w:rPr>
          <w:rFonts w:ascii="Times New Roman" w:eastAsia="Times New Roman" w:hAnsi="Times New Roman" w:cs="Times New Roman"/>
          <w:color w:val="000000"/>
          <w:sz w:val="24"/>
          <w:szCs w:val="24"/>
          <w:lang w:val="en-US"/>
        </w:rPr>
        <w:t xml:space="preserve">1 region </w:t>
      </w:r>
      <w:r w:rsidR="00457EE5">
        <w:rPr>
          <w:rFonts w:ascii="Times New Roman" w:eastAsia="Times New Roman" w:hAnsi="Times New Roman" w:cs="Times New Roman"/>
          <w:color w:val="000000"/>
          <w:sz w:val="24"/>
          <w:szCs w:val="24"/>
          <w:lang w:val="en-US"/>
        </w:rPr>
        <w:t xml:space="preserve">(dark blue) </w:t>
      </w:r>
      <w:r w:rsidR="00A15B15" w:rsidRPr="004C15E9">
        <w:rPr>
          <w:rFonts w:ascii="Times New Roman" w:eastAsia="Times New Roman" w:hAnsi="Times New Roman" w:cs="Times New Roman"/>
          <w:color w:val="000000"/>
          <w:sz w:val="24"/>
          <w:szCs w:val="24"/>
          <w:lang w:val="en-US"/>
        </w:rPr>
        <w:t xml:space="preserve">in </w:t>
      </w:r>
      <w:r w:rsidR="003D159B">
        <w:rPr>
          <w:rFonts w:ascii="Times New Roman" w:eastAsia="Times New Roman" w:hAnsi="Times New Roman" w:cs="Times New Roman"/>
          <w:i/>
          <w:iCs/>
          <w:color w:val="000000"/>
          <w:sz w:val="24"/>
          <w:szCs w:val="24"/>
          <w:lang w:val="en-US"/>
        </w:rPr>
        <w:t>P</w:t>
      </w:r>
      <w:r w:rsidR="00A15B15" w:rsidRPr="004C15E9">
        <w:rPr>
          <w:rFonts w:ascii="Times New Roman" w:eastAsia="Times New Roman" w:hAnsi="Times New Roman" w:cs="Times New Roman"/>
          <w:i/>
          <w:iCs/>
          <w:color w:val="000000"/>
          <w:sz w:val="24"/>
          <w:szCs w:val="24"/>
          <w:lang w:val="en-US"/>
        </w:rPr>
        <w:t>s</w:t>
      </w:r>
      <w:r w:rsidR="00A15B15" w:rsidRPr="004C15E9">
        <w:rPr>
          <w:rFonts w:ascii="Times New Roman" w:eastAsia="Times New Roman" w:hAnsi="Times New Roman" w:cs="Times New Roman"/>
          <w:color w:val="000000"/>
          <w:sz w:val="24"/>
          <w:szCs w:val="24"/>
          <w:lang w:val="en-US"/>
        </w:rPr>
        <w:t>G3Ox and oligomerizatio</w:t>
      </w:r>
      <w:r w:rsidR="00457EE5">
        <w:rPr>
          <w:rFonts w:ascii="Times New Roman" w:eastAsia="Times New Roman" w:hAnsi="Times New Roman" w:cs="Times New Roman"/>
          <w:color w:val="000000"/>
          <w:sz w:val="24"/>
          <w:szCs w:val="24"/>
          <w:lang w:val="en-US"/>
        </w:rPr>
        <w:t>n loop (green) and arm (cyan)</w:t>
      </w:r>
      <w:r w:rsidR="00A15B15" w:rsidRPr="004C15E9">
        <w:rPr>
          <w:rFonts w:ascii="Times New Roman" w:eastAsia="Times New Roman" w:hAnsi="Times New Roman" w:cs="Times New Roman"/>
          <w:color w:val="000000"/>
          <w:sz w:val="24"/>
          <w:szCs w:val="24"/>
          <w:lang w:val="en-US"/>
        </w:rPr>
        <w:t xml:space="preserve"> in </w:t>
      </w:r>
      <w:r w:rsidR="00A15B15" w:rsidRPr="004C15E9">
        <w:rPr>
          <w:rFonts w:ascii="Times New Roman" w:eastAsia="Times New Roman" w:hAnsi="Times New Roman" w:cs="Times New Roman"/>
          <w:i/>
          <w:iCs/>
          <w:color w:val="000000"/>
          <w:sz w:val="24"/>
          <w:szCs w:val="24"/>
          <w:lang w:val="en-US"/>
        </w:rPr>
        <w:t>Tm</w:t>
      </w:r>
      <w:r w:rsidR="00A15B15" w:rsidRPr="004C15E9">
        <w:rPr>
          <w:rFonts w:ascii="Times New Roman" w:eastAsia="Times New Roman" w:hAnsi="Times New Roman" w:cs="Times New Roman"/>
          <w:color w:val="000000"/>
          <w:sz w:val="24"/>
          <w:szCs w:val="24"/>
          <w:lang w:val="en-US"/>
        </w:rPr>
        <w:t xml:space="preserve">P2Ox. </w:t>
      </w:r>
      <w:r w:rsidR="00457EE5">
        <w:rPr>
          <w:rFonts w:ascii="Times New Roman" w:eastAsia="Times New Roman" w:hAnsi="Times New Roman" w:cs="Times New Roman"/>
          <w:color w:val="000000"/>
          <w:sz w:val="24"/>
          <w:szCs w:val="24"/>
          <w:lang w:val="en-US"/>
        </w:rPr>
        <w:t>C</w:t>
      </w:r>
      <w:r w:rsidR="004C15E9" w:rsidRPr="004C15E9">
        <w:rPr>
          <w:rFonts w:ascii="Times New Roman" w:eastAsia="Times New Roman" w:hAnsi="Times New Roman" w:cs="Times New Roman"/>
          <w:color w:val="000000"/>
          <w:sz w:val="24"/>
          <w:szCs w:val="24"/>
          <w:lang w:val="en-US"/>
        </w:rPr>
        <w:t xml:space="preserve">rystal structure of </w:t>
      </w:r>
      <w:r w:rsidR="00490659">
        <w:rPr>
          <w:rFonts w:ascii="Times New Roman" w:eastAsia="Times New Roman" w:hAnsi="Times New Roman" w:cs="Times New Roman"/>
          <w:color w:val="000000"/>
          <w:sz w:val="24"/>
          <w:szCs w:val="24"/>
          <w:lang w:val="en-US"/>
        </w:rPr>
        <w:t>(b)</w:t>
      </w:r>
      <w:r w:rsidR="00490659" w:rsidRPr="004C15E9">
        <w:rPr>
          <w:rFonts w:ascii="Times New Roman" w:eastAsia="Times New Roman" w:hAnsi="Times New Roman" w:cs="Times New Roman"/>
          <w:color w:val="000000"/>
          <w:sz w:val="24"/>
          <w:szCs w:val="24"/>
          <w:lang w:val="en-US"/>
        </w:rPr>
        <w:t xml:space="preserve"> </w:t>
      </w:r>
      <w:r w:rsidR="003D159B">
        <w:rPr>
          <w:rFonts w:ascii="Times New Roman" w:eastAsia="Times New Roman" w:hAnsi="Times New Roman" w:cs="Times New Roman"/>
          <w:i/>
          <w:iCs/>
          <w:color w:val="000000"/>
          <w:sz w:val="24"/>
          <w:szCs w:val="24"/>
          <w:lang w:val="en-US"/>
        </w:rPr>
        <w:t>P</w:t>
      </w:r>
      <w:r w:rsidR="004C15E9" w:rsidRPr="004C15E9">
        <w:rPr>
          <w:rFonts w:ascii="Times New Roman" w:eastAsia="Times New Roman" w:hAnsi="Times New Roman" w:cs="Times New Roman"/>
          <w:i/>
          <w:iCs/>
          <w:color w:val="000000"/>
          <w:sz w:val="24"/>
          <w:szCs w:val="24"/>
          <w:lang w:val="en-US"/>
        </w:rPr>
        <w:t>s</w:t>
      </w:r>
      <w:r w:rsidR="004C15E9" w:rsidRPr="004C15E9">
        <w:rPr>
          <w:rFonts w:ascii="Times New Roman" w:eastAsia="Times New Roman" w:hAnsi="Times New Roman" w:cs="Times New Roman"/>
          <w:color w:val="000000"/>
          <w:sz w:val="24"/>
          <w:szCs w:val="24"/>
          <w:lang w:val="en-US"/>
        </w:rPr>
        <w:t>G3Ox</w:t>
      </w:r>
      <w:r w:rsidR="00490659">
        <w:rPr>
          <w:rFonts w:ascii="Times New Roman" w:eastAsia="Times New Roman" w:hAnsi="Times New Roman" w:cs="Times New Roman"/>
          <w:color w:val="000000"/>
          <w:sz w:val="24"/>
          <w:szCs w:val="24"/>
          <w:lang w:val="en-US"/>
        </w:rPr>
        <w:t xml:space="preserve"> and (c) </w:t>
      </w:r>
      <w:r w:rsidR="00490659" w:rsidRPr="00490659">
        <w:rPr>
          <w:rFonts w:ascii="Times New Roman" w:eastAsia="Times New Roman" w:hAnsi="Times New Roman" w:cs="Times New Roman"/>
          <w:i/>
          <w:iCs/>
          <w:color w:val="000000"/>
          <w:sz w:val="24"/>
          <w:szCs w:val="24"/>
          <w:lang w:val="en-US"/>
        </w:rPr>
        <w:t>Mt</w:t>
      </w:r>
      <w:r w:rsidR="00490659">
        <w:rPr>
          <w:rFonts w:ascii="Times New Roman" w:eastAsia="Times New Roman" w:hAnsi="Times New Roman" w:cs="Times New Roman"/>
          <w:color w:val="000000"/>
          <w:sz w:val="24"/>
          <w:szCs w:val="24"/>
          <w:lang w:val="en-US"/>
        </w:rPr>
        <w:t>CarA</w:t>
      </w:r>
      <w:r w:rsidR="00457EE5">
        <w:rPr>
          <w:rFonts w:ascii="Times New Roman" w:eastAsia="Times New Roman" w:hAnsi="Times New Roman" w:cs="Times New Roman"/>
          <w:color w:val="000000"/>
          <w:sz w:val="24"/>
          <w:szCs w:val="24"/>
          <w:lang w:val="en-US"/>
        </w:rPr>
        <w:t xml:space="preserve"> and p</w:t>
      </w:r>
      <w:r w:rsidR="004C15E9" w:rsidRPr="004C15E9">
        <w:rPr>
          <w:rFonts w:ascii="Times New Roman" w:eastAsia="Times New Roman" w:hAnsi="Times New Roman" w:cs="Times New Roman"/>
          <w:color w:val="000000"/>
          <w:sz w:val="24"/>
          <w:szCs w:val="24"/>
          <w:lang w:val="en-US"/>
        </w:rPr>
        <w:t>redicted model</w:t>
      </w:r>
      <w:r w:rsidR="00457EE5">
        <w:rPr>
          <w:rFonts w:ascii="Times New Roman" w:eastAsia="Times New Roman" w:hAnsi="Times New Roman" w:cs="Times New Roman"/>
          <w:color w:val="000000"/>
          <w:sz w:val="24"/>
          <w:szCs w:val="24"/>
          <w:lang w:val="en-US"/>
        </w:rPr>
        <w:t xml:space="preserve"> by alphafold</w:t>
      </w:r>
      <w:r w:rsidR="004C15E9" w:rsidRPr="004C15E9">
        <w:rPr>
          <w:rFonts w:ascii="Times New Roman" w:eastAsia="Times New Roman" w:hAnsi="Times New Roman" w:cs="Times New Roman"/>
          <w:color w:val="000000"/>
          <w:sz w:val="24"/>
          <w:szCs w:val="24"/>
          <w:lang w:val="en-US"/>
        </w:rPr>
        <w:t xml:space="preserve"> of</w:t>
      </w:r>
      <w:r w:rsidR="00490659">
        <w:rPr>
          <w:rFonts w:ascii="Times New Roman" w:eastAsia="Times New Roman" w:hAnsi="Times New Roman" w:cs="Times New Roman"/>
          <w:color w:val="000000"/>
          <w:sz w:val="24"/>
          <w:szCs w:val="24"/>
          <w:lang w:val="en-US"/>
        </w:rPr>
        <w:t xml:space="preserve"> (d) </w:t>
      </w:r>
      <w:r w:rsidR="00490659" w:rsidRPr="00490659">
        <w:rPr>
          <w:rFonts w:ascii="Times New Roman" w:eastAsia="Times New Roman" w:hAnsi="Times New Roman" w:cs="Times New Roman"/>
          <w:i/>
          <w:iCs/>
          <w:color w:val="000000"/>
          <w:sz w:val="24"/>
          <w:szCs w:val="24"/>
          <w:lang w:val="en-US"/>
        </w:rPr>
        <w:t>Ag</w:t>
      </w:r>
      <w:r w:rsidR="00490659">
        <w:rPr>
          <w:rFonts w:ascii="Times New Roman" w:eastAsia="Times New Roman" w:hAnsi="Times New Roman" w:cs="Times New Roman"/>
          <w:color w:val="000000"/>
          <w:sz w:val="24"/>
          <w:szCs w:val="24"/>
          <w:lang w:val="en-US"/>
        </w:rPr>
        <w:t>CarA,</w:t>
      </w:r>
      <w:r w:rsidR="004C15E9">
        <w:rPr>
          <w:rFonts w:ascii="Times New Roman" w:eastAsia="Times New Roman" w:hAnsi="Times New Roman" w:cs="Times New Roman"/>
          <w:color w:val="000000"/>
          <w:sz w:val="24"/>
          <w:szCs w:val="24"/>
          <w:lang w:val="en-US"/>
        </w:rPr>
        <w:t xml:space="preserve"> </w:t>
      </w:r>
      <w:r w:rsidR="00490659">
        <w:rPr>
          <w:rFonts w:ascii="Times New Roman" w:eastAsia="Times New Roman" w:hAnsi="Times New Roman" w:cs="Times New Roman"/>
          <w:color w:val="000000"/>
          <w:sz w:val="24"/>
          <w:szCs w:val="24"/>
          <w:lang w:val="en-US"/>
        </w:rPr>
        <w:t xml:space="preserve">(e) CarA, (f) </w:t>
      </w:r>
      <w:r w:rsidR="004C15E9" w:rsidRPr="00490659">
        <w:rPr>
          <w:rFonts w:ascii="Times New Roman" w:eastAsia="Times New Roman" w:hAnsi="Times New Roman" w:cs="Times New Roman"/>
          <w:i/>
          <w:iCs/>
          <w:color w:val="000000"/>
          <w:sz w:val="24"/>
          <w:szCs w:val="24"/>
          <w:lang w:val="en-US"/>
        </w:rPr>
        <w:t>Sc</w:t>
      </w:r>
      <w:r w:rsidR="004C15E9">
        <w:rPr>
          <w:rFonts w:ascii="Times New Roman" w:eastAsia="Times New Roman" w:hAnsi="Times New Roman" w:cs="Times New Roman"/>
          <w:color w:val="000000"/>
          <w:sz w:val="24"/>
          <w:szCs w:val="24"/>
          <w:lang w:val="en-US"/>
        </w:rPr>
        <w:t>P2Ox,</w:t>
      </w:r>
      <w:r w:rsidR="004C15E9" w:rsidRPr="004C15E9">
        <w:rPr>
          <w:rFonts w:ascii="Times New Roman" w:eastAsia="Times New Roman" w:hAnsi="Times New Roman" w:cs="Times New Roman"/>
          <w:color w:val="000000"/>
          <w:sz w:val="24"/>
          <w:szCs w:val="24"/>
          <w:lang w:val="en-US"/>
        </w:rPr>
        <w:t xml:space="preserve"> (</w:t>
      </w:r>
      <w:r w:rsidR="00490659">
        <w:rPr>
          <w:rFonts w:ascii="Times New Roman" w:eastAsia="Times New Roman" w:hAnsi="Times New Roman" w:cs="Times New Roman"/>
          <w:color w:val="000000"/>
          <w:sz w:val="24"/>
          <w:szCs w:val="24"/>
          <w:lang w:val="en-US"/>
        </w:rPr>
        <w:t>g</w:t>
      </w:r>
      <w:r w:rsidR="004C15E9" w:rsidRPr="004C15E9">
        <w:rPr>
          <w:rFonts w:ascii="Times New Roman" w:eastAsia="Times New Roman" w:hAnsi="Times New Roman" w:cs="Times New Roman"/>
          <w:color w:val="000000"/>
          <w:sz w:val="24"/>
          <w:szCs w:val="24"/>
          <w:lang w:val="en-US"/>
        </w:rPr>
        <w:t xml:space="preserve">) </w:t>
      </w:r>
      <w:r w:rsidR="004C15E9" w:rsidRPr="00490659">
        <w:rPr>
          <w:rFonts w:ascii="Times New Roman" w:eastAsia="Times New Roman" w:hAnsi="Times New Roman" w:cs="Times New Roman"/>
          <w:i/>
          <w:iCs/>
          <w:color w:val="000000"/>
          <w:sz w:val="24"/>
          <w:szCs w:val="24"/>
          <w:lang w:val="en-US"/>
        </w:rPr>
        <w:t>Ka</w:t>
      </w:r>
      <w:r w:rsidR="004C15E9">
        <w:rPr>
          <w:rFonts w:ascii="Times New Roman" w:eastAsia="Times New Roman" w:hAnsi="Times New Roman" w:cs="Times New Roman"/>
          <w:color w:val="000000"/>
          <w:sz w:val="24"/>
          <w:szCs w:val="24"/>
          <w:lang w:val="en-US"/>
        </w:rPr>
        <w:t>P2</w:t>
      </w:r>
      <w:r w:rsidR="00457EE5">
        <w:rPr>
          <w:rFonts w:ascii="Times New Roman" w:eastAsia="Times New Roman" w:hAnsi="Times New Roman" w:cs="Times New Roman"/>
          <w:color w:val="000000"/>
          <w:sz w:val="24"/>
          <w:szCs w:val="24"/>
          <w:lang w:val="en-US"/>
        </w:rPr>
        <w:t>Ox. The</w:t>
      </w:r>
      <w:r w:rsidR="004C15E9" w:rsidRPr="004C15E9">
        <w:rPr>
          <w:rFonts w:ascii="Times New Roman" w:eastAsia="Times New Roman" w:hAnsi="Times New Roman" w:cs="Times New Roman"/>
          <w:color w:val="000000"/>
          <w:sz w:val="24"/>
          <w:szCs w:val="24"/>
          <w:lang w:val="en-US"/>
        </w:rPr>
        <w:t xml:space="preserve"> insertion</w:t>
      </w:r>
      <w:r w:rsidR="00457EE5">
        <w:rPr>
          <w:rFonts w:ascii="Times New Roman" w:eastAsia="Times New Roman" w:hAnsi="Times New Roman" w:cs="Times New Roman"/>
          <w:color w:val="000000"/>
          <w:sz w:val="24"/>
          <w:szCs w:val="24"/>
          <w:lang w:val="en-US"/>
        </w:rPr>
        <w:t>-1</w:t>
      </w:r>
      <w:r w:rsidR="004C15E9" w:rsidRPr="004C15E9">
        <w:rPr>
          <w:rFonts w:ascii="Times New Roman" w:eastAsia="Times New Roman" w:hAnsi="Times New Roman" w:cs="Times New Roman"/>
          <w:color w:val="000000"/>
          <w:sz w:val="24"/>
          <w:szCs w:val="24"/>
          <w:lang w:val="en-US"/>
        </w:rPr>
        <w:t xml:space="preserve"> region is colored in dark blue in panels </w:t>
      </w:r>
      <w:r w:rsidR="004C15E9">
        <w:rPr>
          <w:rFonts w:ascii="Times New Roman" w:eastAsia="Times New Roman" w:hAnsi="Times New Roman" w:cs="Times New Roman"/>
          <w:color w:val="000000"/>
          <w:sz w:val="24"/>
          <w:szCs w:val="24"/>
          <w:lang w:val="en-US"/>
        </w:rPr>
        <w:t>b</w:t>
      </w:r>
      <w:r w:rsidR="004C15E9" w:rsidRPr="004C15E9">
        <w:rPr>
          <w:rFonts w:ascii="Times New Roman" w:eastAsia="Times New Roman" w:hAnsi="Times New Roman" w:cs="Times New Roman"/>
          <w:color w:val="000000"/>
          <w:sz w:val="24"/>
          <w:szCs w:val="24"/>
          <w:lang w:val="en-US"/>
        </w:rPr>
        <w:t>-</w:t>
      </w:r>
      <w:r w:rsidR="00490659">
        <w:rPr>
          <w:rFonts w:ascii="Times New Roman" w:eastAsia="Times New Roman" w:hAnsi="Times New Roman" w:cs="Times New Roman"/>
          <w:color w:val="000000"/>
          <w:sz w:val="24"/>
          <w:szCs w:val="24"/>
          <w:lang w:val="en-US"/>
        </w:rPr>
        <w:t>f</w:t>
      </w:r>
      <w:r w:rsidR="004C15E9" w:rsidRPr="004C15E9">
        <w:rPr>
          <w:rFonts w:ascii="Times New Roman" w:eastAsia="Times New Roman" w:hAnsi="Times New Roman" w:cs="Times New Roman"/>
          <w:color w:val="000000"/>
          <w:sz w:val="24"/>
          <w:szCs w:val="24"/>
          <w:lang w:val="en-US"/>
        </w:rPr>
        <w:t>.</w:t>
      </w:r>
      <w:r w:rsidR="004C15E9" w:rsidRPr="004C15E9">
        <w:rPr>
          <w:lang w:val="en-US"/>
        </w:rPr>
        <w:t xml:space="preserve"> </w:t>
      </w:r>
      <w:r w:rsidR="004C15E9" w:rsidRPr="004C15E9">
        <w:rPr>
          <w:rFonts w:ascii="Times New Roman" w:eastAsia="Times New Roman" w:hAnsi="Times New Roman" w:cs="Times New Roman"/>
          <w:color w:val="000000"/>
          <w:sz w:val="24"/>
          <w:szCs w:val="24"/>
          <w:lang w:val="en-US"/>
        </w:rPr>
        <w:t xml:space="preserve">The oligomerization arm and loop are colored in cyan and green, respectively in </w:t>
      </w:r>
      <w:r w:rsidR="004C15E9">
        <w:rPr>
          <w:rFonts w:ascii="Times New Roman" w:eastAsia="Times New Roman" w:hAnsi="Times New Roman" w:cs="Times New Roman"/>
          <w:color w:val="000000"/>
          <w:sz w:val="24"/>
          <w:szCs w:val="24"/>
          <w:lang w:val="en-US"/>
        </w:rPr>
        <w:t>(</w:t>
      </w:r>
      <w:r w:rsidR="00490659">
        <w:rPr>
          <w:rFonts w:ascii="Times New Roman" w:eastAsia="Times New Roman" w:hAnsi="Times New Roman" w:cs="Times New Roman"/>
          <w:color w:val="000000"/>
          <w:sz w:val="24"/>
          <w:szCs w:val="24"/>
          <w:lang w:val="en-US"/>
        </w:rPr>
        <w:t>g</w:t>
      </w:r>
      <w:r w:rsidR="004C15E9">
        <w:rPr>
          <w:rFonts w:ascii="Times New Roman" w:eastAsia="Times New Roman" w:hAnsi="Times New Roman" w:cs="Times New Roman"/>
          <w:color w:val="000000"/>
          <w:sz w:val="24"/>
          <w:szCs w:val="24"/>
          <w:lang w:val="en-US"/>
        </w:rPr>
        <w:t>)</w:t>
      </w:r>
      <w:r w:rsidR="004C15E9" w:rsidRPr="004C15E9">
        <w:rPr>
          <w:rFonts w:ascii="Times New Roman" w:eastAsia="Times New Roman" w:hAnsi="Times New Roman" w:cs="Times New Roman"/>
          <w:color w:val="000000"/>
          <w:sz w:val="24"/>
          <w:szCs w:val="24"/>
          <w:lang w:val="en-US"/>
        </w:rPr>
        <w:t>.</w:t>
      </w:r>
      <w:r w:rsidR="004C15E9">
        <w:rPr>
          <w:rFonts w:ascii="Times New Roman" w:eastAsia="Times New Roman" w:hAnsi="Times New Roman" w:cs="Times New Roman"/>
          <w:color w:val="000000"/>
          <w:sz w:val="24"/>
          <w:szCs w:val="24"/>
          <w:lang w:val="en-US"/>
        </w:rPr>
        <w:t xml:space="preserve"> In (</w:t>
      </w:r>
      <w:r w:rsidR="00490659">
        <w:rPr>
          <w:rFonts w:ascii="Times New Roman" w:eastAsia="Times New Roman" w:hAnsi="Times New Roman" w:cs="Times New Roman"/>
          <w:color w:val="000000"/>
          <w:sz w:val="24"/>
          <w:szCs w:val="24"/>
          <w:lang w:val="en-US"/>
        </w:rPr>
        <w:t>h</w:t>
      </w:r>
      <w:r w:rsidR="004C15E9">
        <w:rPr>
          <w:rFonts w:ascii="Times New Roman" w:eastAsia="Times New Roman" w:hAnsi="Times New Roman" w:cs="Times New Roman"/>
          <w:color w:val="000000"/>
          <w:sz w:val="24"/>
          <w:szCs w:val="24"/>
          <w:lang w:val="en-US"/>
        </w:rPr>
        <w:t xml:space="preserve">) </w:t>
      </w:r>
      <w:r w:rsidR="004C15E9" w:rsidRPr="004C15E9">
        <w:rPr>
          <w:rFonts w:ascii="Times New Roman" w:eastAsia="Times New Roman" w:hAnsi="Times New Roman" w:cs="Times New Roman"/>
          <w:color w:val="000000"/>
          <w:sz w:val="24"/>
          <w:szCs w:val="24"/>
          <w:lang w:val="en-US"/>
        </w:rPr>
        <w:t xml:space="preserve">Amino acid sequence alignment </w:t>
      </w:r>
      <w:r w:rsidR="004C15E9">
        <w:rPr>
          <w:rFonts w:ascii="Times New Roman" w:eastAsia="Times New Roman" w:hAnsi="Times New Roman" w:cs="Times New Roman"/>
          <w:color w:val="000000"/>
          <w:sz w:val="24"/>
          <w:szCs w:val="24"/>
          <w:lang w:val="en-US"/>
        </w:rPr>
        <w:t xml:space="preserve">(primary sequence) </w:t>
      </w:r>
      <w:r w:rsidR="004C15E9" w:rsidRPr="004C15E9">
        <w:rPr>
          <w:rFonts w:ascii="Times New Roman" w:eastAsia="Times New Roman" w:hAnsi="Times New Roman" w:cs="Times New Roman"/>
          <w:color w:val="000000"/>
          <w:sz w:val="24"/>
          <w:szCs w:val="24"/>
          <w:lang w:val="en-US"/>
        </w:rPr>
        <w:t xml:space="preserve">of bacterial </w:t>
      </w:r>
      <w:r w:rsidR="00490659">
        <w:rPr>
          <w:rFonts w:ascii="Times New Roman" w:eastAsia="Times New Roman" w:hAnsi="Times New Roman" w:cs="Times New Roman"/>
          <w:color w:val="000000"/>
          <w:sz w:val="24"/>
          <w:szCs w:val="24"/>
          <w:lang w:val="en-US"/>
        </w:rPr>
        <w:t>enzymes</w:t>
      </w:r>
      <w:r w:rsidR="004C15E9" w:rsidRPr="004C15E9">
        <w:rPr>
          <w:rFonts w:ascii="Times New Roman" w:eastAsia="Times New Roman" w:hAnsi="Times New Roman" w:cs="Times New Roman"/>
          <w:color w:val="000000"/>
          <w:sz w:val="24"/>
          <w:szCs w:val="24"/>
          <w:lang w:val="en-US"/>
        </w:rPr>
        <w:t xml:space="preserve"> where the</w:t>
      </w:r>
      <w:r w:rsidR="00490659">
        <w:rPr>
          <w:rFonts w:ascii="Times New Roman" w:eastAsia="Times New Roman" w:hAnsi="Times New Roman" w:cs="Times New Roman"/>
          <w:color w:val="000000"/>
          <w:sz w:val="24"/>
          <w:szCs w:val="24"/>
          <w:lang w:val="en-US"/>
        </w:rPr>
        <w:t xml:space="preserve"> insertion-1 region and</w:t>
      </w:r>
      <w:r w:rsidR="004C15E9" w:rsidRPr="004C15E9">
        <w:rPr>
          <w:rFonts w:ascii="Times New Roman" w:eastAsia="Times New Roman" w:hAnsi="Times New Roman" w:cs="Times New Roman"/>
          <w:color w:val="000000"/>
          <w:sz w:val="24"/>
          <w:szCs w:val="24"/>
          <w:lang w:val="en-US"/>
        </w:rPr>
        <w:t xml:space="preserve"> substrate loop is marked </w:t>
      </w:r>
      <w:r w:rsidR="00490659">
        <w:rPr>
          <w:rFonts w:ascii="Times New Roman" w:eastAsia="Times New Roman" w:hAnsi="Times New Roman" w:cs="Times New Roman"/>
          <w:color w:val="000000"/>
          <w:sz w:val="24"/>
          <w:szCs w:val="24"/>
          <w:lang w:val="en-US"/>
        </w:rPr>
        <w:t xml:space="preserve">with a </w:t>
      </w:r>
      <w:r w:rsidR="00457EE5">
        <w:rPr>
          <w:rFonts w:ascii="Times New Roman" w:eastAsia="Times New Roman" w:hAnsi="Times New Roman" w:cs="Times New Roman"/>
          <w:color w:val="000000"/>
          <w:sz w:val="24"/>
          <w:szCs w:val="24"/>
          <w:lang w:val="en-US"/>
        </w:rPr>
        <w:t xml:space="preserve">blue </w:t>
      </w:r>
      <w:r w:rsidR="00457EE5" w:rsidRPr="004C15E9">
        <w:rPr>
          <w:rFonts w:ascii="Times New Roman" w:eastAsia="Times New Roman" w:hAnsi="Times New Roman" w:cs="Times New Roman"/>
          <w:color w:val="000000"/>
          <w:sz w:val="24"/>
          <w:szCs w:val="24"/>
          <w:lang w:val="en-US"/>
        </w:rPr>
        <w:t>and</w:t>
      </w:r>
      <w:r w:rsidR="004C15E9" w:rsidRPr="004C15E9">
        <w:rPr>
          <w:rFonts w:ascii="Times New Roman" w:eastAsia="Times New Roman" w:hAnsi="Times New Roman" w:cs="Times New Roman"/>
          <w:color w:val="000000"/>
          <w:sz w:val="24"/>
          <w:szCs w:val="24"/>
          <w:lang w:val="en-US"/>
        </w:rPr>
        <w:t xml:space="preserve"> orange box</w:t>
      </w:r>
      <w:r w:rsidR="00910DEC">
        <w:rPr>
          <w:rFonts w:ascii="Times New Roman" w:eastAsia="Times New Roman" w:hAnsi="Times New Roman" w:cs="Times New Roman"/>
          <w:color w:val="000000"/>
          <w:sz w:val="24"/>
          <w:szCs w:val="24"/>
          <w:lang w:val="en-US"/>
        </w:rPr>
        <w:t>es</w:t>
      </w:r>
      <w:r w:rsidR="004C15E9" w:rsidRPr="004C15E9">
        <w:rPr>
          <w:rFonts w:ascii="Times New Roman" w:eastAsia="Times New Roman" w:hAnsi="Times New Roman" w:cs="Times New Roman"/>
          <w:color w:val="000000"/>
          <w:sz w:val="24"/>
          <w:szCs w:val="24"/>
          <w:lang w:val="en-US"/>
        </w:rPr>
        <w:t>.</w:t>
      </w:r>
    </w:p>
    <w:p w14:paraId="3F812F53" w14:textId="425F64FD" w:rsidR="00A55D2D" w:rsidRDefault="00A55D2D" w:rsidP="00A15B15">
      <w:pPr>
        <w:spacing w:after="0"/>
        <w:rPr>
          <w:rFonts w:ascii="Times New Roman" w:eastAsia="Times New Roman" w:hAnsi="Times New Roman" w:cs="Times New Roman"/>
          <w:color w:val="000000"/>
          <w:sz w:val="24"/>
          <w:szCs w:val="24"/>
          <w:lang w:val="en-US"/>
        </w:rPr>
      </w:pPr>
    </w:p>
    <w:p w14:paraId="26AE4E57" w14:textId="5CE8D365" w:rsidR="00A15B15" w:rsidRDefault="00A15B15">
      <w:pPr>
        <w:rPr>
          <w:rFonts w:ascii="Times New Roman" w:eastAsia="Times New Roman" w:hAnsi="Times New Roman" w:cs="Times New Roman"/>
          <w:color w:val="000000"/>
          <w:sz w:val="24"/>
          <w:szCs w:val="24"/>
          <w:lang w:val="en-US"/>
        </w:rPr>
      </w:pPr>
    </w:p>
    <w:p w14:paraId="2C56C878" w14:textId="77777777" w:rsidR="00A15B15" w:rsidRPr="00052C26" w:rsidRDefault="00A15B15" w:rsidP="00A15B15">
      <w:pPr>
        <w:spacing w:after="0"/>
        <w:rPr>
          <w:rFonts w:ascii="Times New Roman" w:eastAsia="Times New Roman" w:hAnsi="Times New Roman" w:cs="Times New Roman"/>
          <w:lang w:val="en-US"/>
        </w:rPr>
      </w:pPr>
    </w:p>
    <w:p w14:paraId="5A015EF0" w14:textId="77777777" w:rsidR="00A55D2D" w:rsidRDefault="00A55D2D" w:rsidP="00A55D2D">
      <w:pPr>
        <w:pBdr>
          <w:top w:val="nil"/>
          <w:left w:val="nil"/>
          <w:bottom w:val="nil"/>
          <w:right w:val="nil"/>
          <w:between w:val="nil"/>
        </w:pBdr>
        <w:rPr>
          <w:rFonts w:ascii="Times New Roman" w:eastAsia="Times New Roman" w:hAnsi="Times New Roman" w:cs="Times New Roman"/>
          <w:b/>
          <w:color w:val="000000"/>
          <w:highlight w:val="yellow"/>
        </w:rPr>
      </w:pPr>
      <w:r>
        <w:rPr>
          <w:rFonts w:ascii="Times New Roman" w:eastAsia="Times New Roman" w:hAnsi="Times New Roman" w:cs="Times New Roman"/>
          <w:b/>
          <w:noProof/>
          <w:color w:val="000000"/>
          <w:sz w:val="24"/>
          <w:szCs w:val="24"/>
          <w:lang w:val="en-US"/>
        </w:rPr>
        <w:drawing>
          <wp:inline distT="0" distB="0" distL="0" distR="0" wp14:anchorId="7FD34A8C" wp14:editId="67DFE5D4">
            <wp:extent cx="5400040" cy="2171065"/>
            <wp:effectExtent l="0" t="0" r="0" b="0"/>
            <wp:docPr id="116" name="image21.png" descr="Uma imagem com luz&#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1.png" descr="Uma imagem com luz&#10;&#10;Descrição gerada automaticamente"/>
                    <pic:cNvPicPr preferRelativeResize="0"/>
                  </pic:nvPicPr>
                  <pic:blipFill>
                    <a:blip r:embed="rId23"/>
                    <a:srcRect/>
                    <a:stretch>
                      <a:fillRect/>
                    </a:stretch>
                  </pic:blipFill>
                  <pic:spPr>
                    <a:xfrm>
                      <a:off x="0" y="0"/>
                      <a:ext cx="5400040" cy="2171065"/>
                    </a:xfrm>
                    <a:prstGeom prst="rect">
                      <a:avLst/>
                    </a:prstGeom>
                    <a:ln/>
                  </pic:spPr>
                </pic:pic>
              </a:graphicData>
            </a:graphic>
          </wp:inline>
        </w:drawing>
      </w:r>
    </w:p>
    <w:p w14:paraId="01A40A96" w14:textId="21F6EE05" w:rsidR="00A55D2D" w:rsidRPr="00A15B15" w:rsidRDefault="00FD3352" w:rsidP="00A55D2D">
      <w:pPr>
        <w:pBdr>
          <w:top w:val="nil"/>
          <w:left w:val="nil"/>
          <w:bottom w:val="nil"/>
          <w:right w:val="nil"/>
          <w:between w:val="nil"/>
        </w:pBdr>
        <w:rPr>
          <w:rFonts w:ascii="Times New Roman" w:eastAsia="Times New Roman" w:hAnsi="Times New Roman" w:cs="Times New Roman"/>
          <w:color w:val="000000"/>
          <w:sz w:val="22"/>
          <w:lang w:val="en-US"/>
        </w:rPr>
      </w:pPr>
      <w:bookmarkStart w:id="65" w:name="_heading=h.4i7ojhp" w:colFirst="0" w:colLast="0"/>
      <w:bookmarkStart w:id="66" w:name="_Toc124257974"/>
      <w:bookmarkEnd w:id="65"/>
      <w:r>
        <w:rPr>
          <w:rStyle w:val="Heading2Char"/>
          <w:rFonts w:cs="Arial"/>
          <w:b/>
          <w:bCs/>
          <w:smallCaps w:val="0"/>
          <w:szCs w:val="24"/>
          <w:lang w:val="en-US"/>
        </w:rPr>
        <w:t xml:space="preserve">Supplementary </w:t>
      </w:r>
      <w:r w:rsidR="00A55D2D" w:rsidRPr="002B664F">
        <w:rPr>
          <w:rStyle w:val="Heading2Char"/>
          <w:rFonts w:cs="Arial"/>
          <w:b/>
          <w:bCs/>
          <w:smallCaps w:val="0"/>
          <w:szCs w:val="24"/>
          <w:lang w:val="en-US"/>
        </w:rPr>
        <w:t xml:space="preserve">Figure </w:t>
      </w:r>
      <w:r w:rsidR="002B2936" w:rsidRPr="002B664F">
        <w:rPr>
          <w:rStyle w:val="Heading2Char"/>
          <w:rFonts w:cs="Arial"/>
          <w:b/>
          <w:bCs/>
          <w:smallCaps w:val="0"/>
          <w:szCs w:val="24"/>
          <w:lang w:val="en-US"/>
        </w:rPr>
        <w:t>11</w:t>
      </w:r>
      <w:r w:rsidR="00A55D2D" w:rsidRPr="00115304">
        <w:rPr>
          <w:rStyle w:val="Heading2Char"/>
          <w:rFonts w:cs="Arial"/>
          <w:b/>
          <w:bCs/>
          <w:szCs w:val="24"/>
          <w:lang w:val="en-US"/>
        </w:rPr>
        <w:t>.</w:t>
      </w:r>
      <w:bookmarkEnd w:id="66"/>
      <w:r w:rsidR="00A55D2D" w:rsidRPr="00115304">
        <w:rPr>
          <w:rFonts w:ascii="Times New Roman" w:eastAsia="Times New Roman" w:hAnsi="Times New Roman" w:cs="Times New Roman"/>
          <w:b/>
          <w:color w:val="000000"/>
          <w:sz w:val="18"/>
          <w:szCs w:val="18"/>
          <w:lang w:val="en-US"/>
        </w:rPr>
        <w:t xml:space="preserve"> </w:t>
      </w:r>
      <w:r w:rsidR="00A55D2D" w:rsidRPr="00A15B15">
        <w:rPr>
          <w:rFonts w:ascii="Times New Roman" w:eastAsia="Times New Roman" w:hAnsi="Times New Roman" w:cs="Times New Roman"/>
          <w:b/>
          <w:bCs/>
          <w:color w:val="000000"/>
          <w:sz w:val="22"/>
          <w:lang w:val="en-US"/>
        </w:rPr>
        <w:t xml:space="preserve">The secondary and tertiary structure of </w:t>
      </w:r>
      <w:r w:rsidR="003D159B">
        <w:rPr>
          <w:rFonts w:ascii="Times New Roman" w:eastAsia="Times New Roman" w:hAnsi="Times New Roman" w:cs="Times New Roman"/>
          <w:b/>
          <w:bCs/>
          <w:i/>
          <w:color w:val="000000"/>
          <w:sz w:val="22"/>
          <w:lang w:val="en-US"/>
        </w:rPr>
        <w:t>P</w:t>
      </w:r>
      <w:r w:rsidR="00A55D2D" w:rsidRPr="00A15B15">
        <w:rPr>
          <w:rFonts w:ascii="Times New Roman" w:eastAsia="Times New Roman" w:hAnsi="Times New Roman" w:cs="Times New Roman"/>
          <w:b/>
          <w:bCs/>
          <w:i/>
          <w:color w:val="000000"/>
          <w:sz w:val="22"/>
          <w:lang w:val="en-US"/>
        </w:rPr>
        <w:t>s</w:t>
      </w:r>
      <w:r w:rsidR="00AC2189" w:rsidRPr="00A15B15">
        <w:rPr>
          <w:rFonts w:ascii="Times New Roman" w:eastAsia="Times New Roman" w:hAnsi="Times New Roman" w:cs="Times New Roman"/>
          <w:b/>
          <w:bCs/>
          <w:color w:val="000000"/>
          <w:sz w:val="22"/>
          <w:lang w:val="en-US"/>
        </w:rPr>
        <w:t>G3</w:t>
      </w:r>
      <w:r w:rsidR="00A55D2D" w:rsidRPr="00A15B15">
        <w:rPr>
          <w:rFonts w:ascii="Times New Roman" w:eastAsia="Times New Roman" w:hAnsi="Times New Roman" w:cs="Times New Roman"/>
          <w:b/>
          <w:bCs/>
          <w:color w:val="000000"/>
          <w:sz w:val="22"/>
          <w:lang w:val="en-US"/>
        </w:rPr>
        <w:t>Ox after deflavination</w:t>
      </w:r>
      <w:r w:rsidR="00A55D2D" w:rsidRPr="00A15B15">
        <w:rPr>
          <w:rFonts w:ascii="Times New Roman" w:eastAsia="Times New Roman" w:hAnsi="Times New Roman" w:cs="Times New Roman"/>
          <w:color w:val="000000"/>
          <w:sz w:val="22"/>
          <w:lang w:val="en-US"/>
        </w:rPr>
        <w:t>.</w:t>
      </w:r>
      <w:r w:rsidR="00A55D2D" w:rsidRPr="00A15B15">
        <w:rPr>
          <w:rFonts w:ascii="Times New Roman" w:eastAsia="Times New Roman" w:hAnsi="Times New Roman" w:cs="Times New Roman"/>
          <w:b/>
          <w:color w:val="000000"/>
          <w:sz w:val="22"/>
          <w:lang w:val="en-US"/>
        </w:rPr>
        <w:t xml:space="preserve"> (a)</w:t>
      </w:r>
      <w:r w:rsidR="00A55D2D" w:rsidRPr="00A15B15">
        <w:rPr>
          <w:rFonts w:ascii="Times New Roman" w:eastAsia="Times New Roman" w:hAnsi="Times New Roman" w:cs="Times New Roman"/>
          <w:color w:val="000000"/>
          <w:sz w:val="22"/>
          <w:lang w:val="en-US"/>
        </w:rPr>
        <w:t xml:space="preserve"> Circular dichroism spectra in the far-UV </w:t>
      </w:r>
      <w:r w:rsidR="00A55D2D" w:rsidRPr="00A15B15">
        <w:rPr>
          <w:rFonts w:ascii="Times New Roman" w:eastAsia="Times New Roman" w:hAnsi="Times New Roman" w:cs="Times New Roman"/>
          <w:sz w:val="22"/>
          <w:lang w:val="en-US"/>
        </w:rPr>
        <w:t>show</w:t>
      </w:r>
      <w:r w:rsidR="00A55D2D" w:rsidRPr="00A15B15">
        <w:rPr>
          <w:rFonts w:ascii="Times New Roman" w:eastAsia="Times New Roman" w:hAnsi="Times New Roman" w:cs="Times New Roman"/>
          <w:color w:val="000000"/>
          <w:sz w:val="22"/>
          <w:lang w:val="en-US"/>
        </w:rPr>
        <w:t xml:space="preserve"> the secondary structure of the partially FAD-loaded </w:t>
      </w:r>
      <w:r w:rsidR="003D159B">
        <w:rPr>
          <w:rFonts w:ascii="Times New Roman" w:eastAsia="Times New Roman" w:hAnsi="Times New Roman" w:cs="Times New Roman"/>
          <w:i/>
          <w:color w:val="000000"/>
          <w:sz w:val="22"/>
          <w:lang w:val="en-US"/>
        </w:rPr>
        <w:t>P</w:t>
      </w:r>
      <w:r w:rsidR="00A55D2D" w:rsidRPr="00A15B15">
        <w:rPr>
          <w:rFonts w:ascii="Times New Roman" w:eastAsia="Times New Roman" w:hAnsi="Times New Roman" w:cs="Times New Roman"/>
          <w:i/>
          <w:color w:val="000000"/>
          <w:sz w:val="22"/>
          <w:lang w:val="en-US"/>
        </w:rPr>
        <w:t>s</w:t>
      </w:r>
      <w:r w:rsidR="00AC2189" w:rsidRPr="00A15B15">
        <w:rPr>
          <w:rFonts w:ascii="Times New Roman" w:eastAsia="Times New Roman" w:hAnsi="Times New Roman" w:cs="Times New Roman"/>
          <w:color w:val="000000"/>
          <w:sz w:val="22"/>
          <w:lang w:val="en-US"/>
        </w:rPr>
        <w:t>G3</w:t>
      </w:r>
      <w:r w:rsidR="00A55D2D" w:rsidRPr="00A15B15">
        <w:rPr>
          <w:rFonts w:ascii="Times New Roman" w:eastAsia="Times New Roman" w:hAnsi="Times New Roman" w:cs="Times New Roman"/>
          <w:color w:val="000000"/>
          <w:sz w:val="22"/>
          <w:lang w:val="en-US"/>
        </w:rPr>
        <w:t xml:space="preserve">Ox (black line) and the Apo </w:t>
      </w:r>
      <w:r w:rsidR="003D159B">
        <w:rPr>
          <w:rFonts w:ascii="Times New Roman" w:eastAsia="Times New Roman" w:hAnsi="Times New Roman" w:cs="Times New Roman"/>
          <w:i/>
          <w:color w:val="000000"/>
          <w:sz w:val="22"/>
          <w:lang w:val="en-US"/>
        </w:rPr>
        <w:t>P</w:t>
      </w:r>
      <w:r w:rsidR="00A55D2D" w:rsidRPr="00A15B15">
        <w:rPr>
          <w:rFonts w:ascii="Times New Roman" w:eastAsia="Times New Roman" w:hAnsi="Times New Roman" w:cs="Times New Roman"/>
          <w:i/>
          <w:color w:val="000000"/>
          <w:sz w:val="22"/>
          <w:lang w:val="en-US"/>
        </w:rPr>
        <w:t>s</w:t>
      </w:r>
      <w:r w:rsidR="00AC2189" w:rsidRPr="00A15B15">
        <w:rPr>
          <w:rFonts w:ascii="Times New Roman" w:eastAsia="Times New Roman" w:hAnsi="Times New Roman" w:cs="Times New Roman"/>
          <w:color w:val="000000"/>
          <w:sz w:val="22"/>
          <w:lang w:val="en-US"/>
        </w:rPr>
        <w:t>G3</w:t>
      </w:r>
      <w:r w:rsidR="00A55D2D" w:rsidRPr="00A15B15">
        <w:rPr>
          <w:rFonts w:ascii="Times New Roman" w:eastAsia="Times New Roman" w:hAnsi="Times New Roman" w:cs="Times New Roman"/>
          <w:color w:val="000000"/>
          <w:sz w:val="22"/>
          <w:lang w:val="en-US"/>
        </w:rPr>
        <w:t>Ox (</w:t>
      </w:r>
      <w:r w:rsidR="00A55D2D" w:rsidRPr="00A15B15">
        <w:rPr>
          <w:rFonts w:ascii="Times New Roman" w:eastAsia="Times New Roman" w:hAnsi="Times New Roman" w:cs="Times New Roman"/>
          <w:sz w:val="22"/>
          <w:lang w:val="en-US"/>
        </w:rPr>
        <w:t>gray</w:t>
      </w:r>
      <w:r w:rsidR="00A55D2D" w:rsidRPr="00A15B15">
        <w:rPr>
          <w:rFonts w:ascii="Times New Roman" w:eastAsia="Times New Roman" w:hAnsi="Times New Roman" w:cs="Times New Roman"/>
          <w:color w:val="000000"/>
          <w:sz w:val="22"/>
          <w:lang w:val="en-US"/>
        </w:rPr>
        <w:t xml:space="preserve"> line). </w:t>
      </w:r>
      <w:r w:rsidR="00A55D2D" w:rsidRPr="00A15B15">
        <w:rPr>
          <w:rFonts w:ascii="Times New Roman" w:eastAsia="Times New Roman" w:hAnsi="Times New Roman" w:cs="Times New Roman"/>
          <w:b/>
          <w:color w:val="000000"/>
          <w:sz w:val="22"/>
          <w:lang w:val="en-US"/>
        </w:rPr>
        <w:t>(b)</w:t>
      </w:r>
      <w:r w:rsidR="00A55D2D" w:rsidRPr="00A15B15">
        <w:rPr>
          <w:rFonts w:ascii="Times New Roman" w:eastAsia="Times New Roman" w:hAnsi="Times New Roman" w:cs="Times New Roman"/>
          <w:color w:val="000000"/>
          <w:sz w:val="22"/>
          <w:lang w:val="en-US"/>
        </w:rPr>
        <w:t xml:space="preserve"> Tryptophan fluorescence emission spectra of the partially FAD-loaded </w:t>
      </w:r>
      <w:r w:rsidR="003D159B">
        <w:rPr>
          <w:rFonts w:ascii="Times New Roman" w:eastAsia="Times New Roman" w:hAnsi="Times New Roman" w:cs="Times New Roman"/>
          <w:i/>
          <w:color w:val="000000"/>
          <w:sz w:val="22"/>
          <w:lang w:val="en-US"/>
        </w:rPr>
        <w:t>P</w:t>
      </w:r>
      <w:r w:rsidR="00A55D2D" w:rsidRPr="00A15B15">
        <w:rPr>
          <w:rFonts w:ascii="Times New Roman" w:eastAsia="Times New Roman" w:hAnsi="Times New Roman" w:cs="Times New Roman"/>
          <w:i/>
          <w:color w:val="000000"/>
          <w:sz w:val="22"/>
          <w:lang w:val="en-US"/>
        </w:rPr>
        <w:t>s</w:t>
      </w:r>
      <w:r w:rsidR="00AC2189" w:rsidRPr="00A15B15">
        <w:rPr>
          <w:rFonts w:ascii="Times New Roman" w:eastAsia="Times New Roman" w:hAnsi="Times New Roman" w:cs="Times New Roman"/>
          <w:color w:val="000000"/>
          <w:sz w:val="22"/>
          <w:lang w:val="en-US"/>
        </w:rPr>
        <w:t>G3</w:t>
      </w:r>
      <w:r w:rsidR="00A55D2D" w:rsidRPr="00A15B15">
        <w:rPr>
          <w:rFonts w:ascii="Times New Roman" w:eastAsia="Times New Roman" w:hAnsi="Times New Roman" w:cs="Times New Roman"/>
          <w:color w:val="000000"/>
          <w:sz w:val="22"/>
          <w:lang w:val="en-US"/>
        </w:rPr>
        <w:t>Ox (black line) and the Apo preparation (</w:t>
      </w:r>
      <w:r w:rsidR="00A55D2D" w:rsidRPr="00A15B15">
        <w:rPr>
          <w:rFonts w:ascii="Times New Roman" w:eastAsia="Times New Roman" w:hAnsi="Times New Roman" w:cs="Times New Roman"/>
          <w:sz w:val="22"/>
          <w:lang w:val="en-US"/>
        </w:rPr>
        <w:t>gray</w:t>
      </w:r>
      <w:r w:rsidR="00A55D2D" w:rsidRPr="00A15B15">
        <w:rPr>
          <w:rFonts w:ascii="Times New Roman" w:eastAsia="Times New Roman" w:hAnsi="Times New Roman" w:cs="Times New Roman"/>
          <w:color w:val="000000"/>
          <w:sz w:val="22"/>
          <w:lang w:val="en-US"/>
        </w:rPr>
        <w:t xml:space="preserve"> line).</w:t>
      </w:r>
    </w:p>
    <w:p w14:paraId="0D36D777" w14:textId="77777777" w:rsidR="00A55D2D" w:rsidRPr="00115304" w:rsidRDefault="00A55D2D" w:rsidP="00A55D2D">
      <w:pPr>
        <w:rPr>
          <w:rFonts w:ascii="Times New Roman" w:eastAsia="Times New Roman" w:hAnsi="Times New Roman" w:cs="Times New Roman"/>
          <w:color w:val="000000"/>
          <w:lang w:val="en-US"/>
        </w:rPr>
        <w:sectPr w:rsidR="00A55D2D" w:rsidRPr="00115304" w:rsidSect="0007722E">
          <w:pgSz w:w="11906" w:h="16838"/>
          <w:pgMar w:top="1417" w:right="1701" w:bottom="1417" w:left="1701" w:header="708" w:footer="708" w:gutter="0"/>
          <w:cols w:space="720"/>
          <w:titlePg/>
          <w:docGrid w:linePitch="272"/>
        </w:sectPr>
      </w:pPr>
    </w:p>
    <w:p w14:paraId="0BF4A1D6" w14:textId="695B2587" w:rsidR="00A55D2D" w:rsidRDefault="00791767" w:rsidP="00791767">
      <w:pPr>
        <w:pBdr>
          <w:top w:val="nil"/>
          <w:left w:val="nil"/>
          <w:bottom w:val="nil"/>
          <w:right w:val="nil"/>
          <w:between w:val="nil"/>
        </w:pBdr>
        <w:jc w:val="center"/>
        <w:rPr>
          <w:rFonts w:ascii="Times New Roman" w:eastAsia="Times New Roman" w:hAnsi="Times New Roman" w:cs="Times New Roman"/>
          <w:color w:val="000000"/>
          <w:sz w:val="24"/>
          <w:szCs w:val="24"/>
        </w:rPr>
      </w:pPr>
      <w:r w:rsidRPr="00791767">
        <w:rPr>
          <w:rFonts w:ascii="Times New Roman" w:eastAsia="Times New Roman" w:hAnsi="Times New Roman" w:cs="Times New Roman"/>
          <w:noProof/>
          <w:color w:val="000000"/>
          <w:sz w:val="24"/>
          <w:szCs w:val="24"/>
          <w:lang w:val="en-US"/>
        </w:rPr>
        <w:lastRenderedPageBreak/>
        <w:drawing>
          <wp:inline distT="0" distB="0" distL="0" distR="0" wp14:anchorId="68BB91F1" wp14:editId="1AAC8015">
            <wp:extent cx="8341567" cy="2650452"/>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8381036" cy="2662993"/>
                    </a:xfrm>
                    <a:prstGeom prst="rect">
                      <a:avLst/>
                    </a:prstGeom>
                  </pic:spPr>
                </pic:pic>
              </a:graphicData>
            </a:graphic>
          </wp:inline>
        </w:drawing>
      </w:r>
    </w:p>
    <w:p w14:paraId="42F15729" w14:textId="4485107A" w:rsidR="00A55D2D" w:rsidRPr="00115304" w:rsidRDefault="00FD3352" w:rsidP="00A55D2D">
      <w:pPr>
        <w:spacing w:before="120" w:after="120"/>
        <w:rPr>
          <w:rFonts w:ascii="Times New Roman" w:eastAsia="Times New Roman" w:hAnsi="Times New Roman" w:cs="Times New Roman"/>
          <w:color w:val="000000"/>
          <w:lang w:val="en-US"/>
        </w:rPr>
        <w:sectPr w:rsidR="00A55D2D" w:rsidRPr="00115304">
          <w:pgSz w:w="16838" w:h="11906" w:orient="landscape"/>
          <w:pgMar w:top="1701" w:right="1418" w:bottom="1701" w:left="1418" w:header="709" w:footer="709" w:gutter="0"/>
          <w:cols w:space="720"/>
          <w:titlePg/>
        </w:sectPr>
      </w:pPr>
      <w:bookmarkStart w:id="67" w:name="_heading=h.2xcytpi" w:colFirst="0" w:colLast="0"/>
      <w:bookmarkStart w:id="68" w:name="_Toc124257975"/>
      <w:bookmarkEnd w:id="67"/>
      <w:r>
        <w:rPr>
          <w:rStyle w:val="Heading2Char"/>
          <w:rFonts w:cs="Arial"/>
          <w:b/>
          <w:bCs/>
          <w:smallCaps w:val="0"/>
          <w:szCs w:val="24"/>
          <w:lang w:val="en-US"/>
        </w:rPr>
        <w:t xml:space="preserve">Supplementary </w:t>
      </w:r>
      <w:r w:rsidR="00A55D2D" w:rsidRPr="002B664F">
        <w:rPr>
          <w:rStyle w:val="Heading2Char"/>
          <w:rFonts w:cs="Arial"/>
          <w:b/>
          <w:bCs/>
          <w:smallCaps w:val="0"/>
          <w:szCs w:val="24"/>
          <w:lang w:val="en-US"/>
        </w:rPr>
        <w:t xml:space="preserve">Figure </w:t>
      </w:r>
      <w:r w:rsidR="002B2936" w:rsidRPr="002B664F">
        <w:rPr>
          <w:rStyle w:val="Heading2Char"/>
          <w:rFonts w:cs="Arial"/>
          <w:b/>
          <w:bCs/>
          <w:smallCaps w:val="0"/>
          <w:szCs w:val="24"/>
          <w:lang w:val="en-US"/>
        </w:rPr>
        <w:t>12</w:t>
      </w:r>
      <w:r w:rsidR="00A55D2D" w:rsidRPr="00115304">
        <w:rPr>
          <w:rStyle w:val="Heading2Char"/>
          <w:rFonts w:cs="Arial"/>
          <w:b/>
          <w:bCs/>
          <w:szCs w:val="24"/>
          <w:lang w:val="en-US"/>
        </w:rPr>
        <w:t>.</w:t>
      </w:r>
      <w:bookmarkEnd w:id="68"/>
      <w:r w:rsidR="00A55D2D" w:rsidRPr="00115304">
        <w:rPr>
          <w:rFonts w:ascii="Times New Roman" w:eastAsia="Times New Roman" w:hAnsi="Times New Roman" w:cs="Times New Roman"/>
          <w:b/>
          <w:sz w:val="18"/>
          <w:szCs w:val="18"/>
          <w:lang w:val="en-US"/>
        </w:rPr>
        <w:t xml:space="preserve"> </w:t>
      </w:r>
      <w:r w:rsidR="00A55D2D" w:rsidRPr="00A15B15">
        <w:rPr>
          <w:rFonts w:ascii="Times New Roman" w:eastAsia="Times New Roman" w:hAnsi="Times New Roman" w:cs="Times New Roman"/>
          <w:b/>
          <w:i/>
          <w:sz w:val="22"/>
          <w:lang w:val="en-US"/>
        </w:rPr>
        <w:t>In vitro</w:t>
      </w:r>
      <w:r w:rsidR="00A55D2D" w:rsidRPr="00A15B15">
        <w:rPr>
          <w:rFonts w:ascii="Times New Roman" w:eastAsia="Times New Roman" w:hAnsi="Times New Roman" w:cs="Times New Roman"/>
          <w:b/>
          <w:sz w:val="22"/>
          <w:lang w:val="en-US"/>
        </w:rPr>
        <w:t xml:space="preserve"> flavinylation of apo wild-type </w:t>
      </w:r>
      <w:r w:rsidR="003D159B">
        <w:rPr>
          <w:rFonts w:ascii="Times New Roman" w:eastAsia="Times New Roman" w:hAnsi="Times New Roman" w:cs="Times New Roman"/>
          <w:b/>
          <w:i/>
          <w:sz w:val="22"/>
          <w:lang w:val="en-US"/>
        </w:rPr>
        <w:t>P</w:t>
      </w:r>
      <w:r w:rsidR="00A55D2D" w:rsidRPr="00A15B15">
        <w:rPr>
          <w:rFonts w:ascii="Times New Roman" w:eastAsia="Times New Roman" w:hAnsi="Times New Roman" w:cs="Times New Roman"/>
          <w:b/>
          <w:i/>
          <w:sz w:val="22"/>
          <w:lang w:val="en-US"/>
        </w:rPr>
        <w:t>s</w:t>
      </w:r>
      <w:r w:rsidR="00AC2189" w:rsidRPr="00A15B15">
        <w:rPr>
          <w:rFonts w:ascii="Times New Roman" w:eastAsia="Times New Roman" w:hAnsi="Times New Roman" w:cs="Times New Roman"/>
          <w:b/>
          <w:sz w:val="22"/>
          <w:lang w:val="en-US"/>
        </w:rPr>
        <w:t>G3</w:t>
      </w:r>
      <w:r w:rsidR="00A55D2D" w:rsidRPr="00A15B15">
        <w:rPr>
          <w:rFonts w:ascii="Times New Roman" w:eastAsia="Times New Roman" w:hAnsi="Times New Roman" w:cs="Times New Roman"/>
          <w:b/>
          <w:sz w:val="22"/>
          <w:lang w:val="en-US"/>
        </w:rPr>
        <w:t>Ox. (a)</w:t>
      </w:r>
      <w:r w:rsidR="00A55D2D" w:rsidRPr="00A15B15">
        <w:rPr>
          <w:rFonts w:ascii="Times New Roman" w:eastAsia="Times New Roman" w:hAnsi="Times New Roman" w:cs="Times New Roman"/>
          <w:sz w:val="22"/>
          <w:lang w:val="en-US"/>
        </w:rPr>
        <w:t xml:space="preserve"> A highlight of the two tryptophan residues that could be quenched by the FAD attachment. Trp128 and Trp209 are located at 4.6 </w:t>
      </w:r>
      <m:oMath>
        <m:r>
          <w:rPr>
            <w:rFonts w:ascii="Cambria Math" w:eastAsia="Cambria Math" w:hAnsi="Cambria Math" w:cs="Cambria Math"/>
            <w:sz w:val="22"/>
            <w:lang w:val="en-US"/>
          </w:rPr>
          <m:t>Å</m:t>
        </m:r>
      </m:oMath>
      <w:r w:rsidR="00A55D2D" w:rsidRPr="00A15B15">
        <w:rPr>
          <w:rFonts w:ascii="Times New Roman" w:eastAsia="Times New Roman" w:hAnsi="Times New Roman" w:cs="Times New Roman"/>
          <w:sz w:val="22"/>
          <w:lang w:val="en-US"/>
        </w:rPr>
        <w:t xml:space="preserve"> and 7.8, </w:t>
      </w:r>
      <m:oMath>
        <m:r>
          <w:rPr>
            <w:rFonts w:ascii="Cambria Math" w:eastAsia="Cambria Math" w:hAnsi="Cambria Math" w:cs="Cambria Math"/>
            <w:sz w:val="22"/>
            <w:lang w:val="en-US"/>
          </w:rPr>
          <m:t>Å</m:t>
        </m:r>
      </m:oMath>
      <w:r w:rsidR="00A55D2D" w:rsidRPr="00A15B15">
        <w:rPr>
          <w:rFonts w:ascii="Times New Roman" w:eastAsia="Times New Roman" w:hAnsi="Times New Roman" w:cs="Times New Roman"/>
          <w:sz w:val="22"/>
          <w:lang w:val="en-US"/>
        </w:rPr>
        <w:t xml:space="preserve"> far from N5 of FAD, respectively.  </w:t>
      </w:r>
      <w:r w:rsidR="00A55D2D" w:rsidRPr="00A15B15">
        <w:rPr>
          <w:rFonts w:ascii="Times New Roman" w:eastAsia="Times New Roman" w:hAnsi="Times New Roman" w:cs="Times New Roman"/>
          <w:b/>
          <w:sz w:val="22"/>
          <w:lang w:val="en-US"/>
        </w:rPr>
        <w:t>(b)</w:t>
      </w:r>
      <w:r w:rsidR="00A55D2D" w:rsidRPr="00A15B15">
        <w:rPr>
          <w:rFonts w:ascii="Times New Roman" w:eastAsia="Times New Roman" w:hAnsi="Times New Roman" w:cs="Times New Roman"/>
          <w:sz w:val="22"/>
          <w:lang w:val="en-US"/>
        </w:rPr>
        <w:t xml:space="preserve"> Fraction of FAD-bond enzyme given by the normalized tryptophan fluorescence quenching as a function of the different ratios of FAD: Enzyme. The solid line represents the theoretical fit of the experimental data to the one binding site model providing an estimated dissociation constant, K</w:t>
      </w:r>
      <w:r w:rsidR="00A55D2D" w:rsidRPr="00A15B15">
        <w:rPr>
          <w:rFonts w:ascii="Times New Roman" w:eastAsia="Times New Roman" w:hAnsi="Times New Roman" w:cs="Times New Roman"/>
          <w:sz w:val="22"/>
          <w:vertAlign w:val="subscript"/>
          <w:lang w:val="en-US"/>
        </w:rPr>
        <w:t>D</w:t>
      </w:r>
      <w:r w:rsidR="00A55D2D" w:rsidRPr="00A15B15">
        <w:rPr>
          <w:rFonts w:ascii="Times New Roman" w:eastAsia="Times New Roman" w:hAnsi="Times New Roman" w:cs="Times New Roman"/>
          <w:sz w:val="22"/>
          <w:lang w:val="en-US"/>
        </w:rPr>
        <w:t xml:space="preserve"> = (2.0 ± 0.7) × 10</w:t>
      </w:r>
      <w:r w:rsidR="00A55D2D" w:rsidRPr="00A15B15">
        <w:rPr>
          <w:rFonts w:ascii="Times New Roman" w:eastAsia="Times New Roman" w:hAnsi="Times New Roman" w:cs="Times New Roman"/>
          <w:sz w:val="22"/>
          <w:vertAlign w:val="superscript"/>
          <w:lang w:val="en-US"/>
        </w:rPr>
        <w:t xml:space="preserve">-7 </w:t>
      </w:r>
      <w:r w:rsidR="00A55D2D" w:rsidRPr="00A15B15">
        <w:rPr>
          <w:rFonts w:ascii="Times New Roman" w:eastAsia="Times New Roman" w:hAnsi="Times New Roman" w:cs="Times New Roman"/>
          <w:sz w:val="22"/>
          <w:lang w:val="en-US"/>
        </w:rPr>
        <w:t>M and an affinity constant, K</w:t>
      </w:r>
      <w:r w:rsidR="00A55D2D" w:rsidRPr="00A15B15">
        <w:rPr>
          <w:rFonts w:ascii="Times New Roman" w:eastAsia="Times New Roman" w:hAnsi="Times New Roman" w:cs="Times New Roman"/>
          <w:sz w:val="22"/>
          <w:vertAlign w:val="subscript"/>
          <w:lang w:val="en-US"/>
        </w:rPr>
        <w:t>A</w:t>
      </w:r>
      <w:r w:rsidR="00A55D2D" w:rsidRPr="00A15B15">
        <w:rPr>
          <w:rFonts w:ascii="Times New Roman" w:eastAsia="Times New Roman" w:hAnsi="Times New Roman" w:cs="Times New Roman"/>
          <w:sz w:val="22"/>
          <w:lang w:val="en-US"/>
        </w:rPr>
        <w:t xml:space="preserve"> = (5.3 ± 1.9) × 10</w:t>
      </w:r>
      <w:r w:rsidR="00A55D2D" w:rsidRPr="00A15B15">
        <w:rPr>
          <w:rFonts w:ascii="Times New Roman" w:eastAsia="Times New Roman" w:hAnsi="Times New Roman" w:cs="Times New Roman"/>
          <w:sz w:val="22"/>
          <w:vertAlign w:val="superscript"/>
          <w:lang w:val="en-US"/>
        </w:rPr>
        <w:t>6</w:t>
      </w:r>
      <w:r w:rsidR="00A55D2D" w:rsidRPr="00A15B15">
        <w:rPr>
          <w:rFonts w:ascii="Times New Roman" w:eastAsia="Times New Roman" w:hAnsi="Times New Roman" w:cs="Times New Roman"/>
          <w:sz w:val="22"/>
          <w:lang w:val="en-US"/>
        </w:rPr>
        <w:t xml:space="preserve"> M</w:t>
      </w:r>
      <w:r w:rsidR="00A55D2D" w:rsidRPr="00A15B15">
        <w:rPr>
          <w:rFonts w:ascii="Times New Roman" w:eastAsia="Times New Roman" w:hAnsi="Times New Roman" w:cs="Times New Roman"/>
          <w:sz w:val="22"/>
          <w:vertAlign w:val="superscript"/>
          <w:lang w:val="en-US"/>
        </w:rPr>
        <w:t>-1</w:t>
      </w:r>
      <w:r w:rsidR="00A55D2D" w:rsidRPr="00A15B15">
        <w:rPr>
          <w:rFonts w:ascii="Times New Roman" w:eastAsia="Times New Roman" w:hAnsi="Times New Roman" w:cs="Times New Roman"/>
          <w:sz w:val="22"/>
          <w:lang w:val="en-US"/>
        </w:rPr>
        <w:t xml:space="preserve">. </w:t>
      </w:r>
      <w:r w:rsidR="00A55D2D" w:rsidRPr="00A15B15">
        <w:rPr>
          <w:rFonts w:ascii="Times New Roman" w:eastAsia="Times New Roman" w:hAnsi="Times New Roman" w:cs="Times New Roman"/>
          <w:b/>
          <w:sz w:val="22"/>
          <w:lang w:val="en-US"/>
        </w:rPr>
        <w:t>(c)</w:t>
      </w:r>
      <w:r w:rsidR="00A55D2D" w:rsidRPr="00A15B15">
        <w:rPr>
          <w:rFonts w:ascii="Times New Roman" w:eastAsia="Times New Roman" w:hAnsi="Times New Roman" w:cs="Times New Roman"/>
          <w:sz w:val="22"/>
          <w:lang w:val="en-US"/>
        </w:rPr>
        <w:t xml:space="preserve"> Activity recovery experiments of apo-WT </w:t>
      </w:r>
      <w:r w:rsidR="003D159B">
        <w:rPr>
          <w:rFonts w:ascii="Times New Roman" w:eastAsia="Times New Roman" w:hAnsi="Times New Roman" w:cs="Times New Roman"/>
          <w:i/>
          <w:sz w:val="22"/>
          <w:lang w:val="en-US"/>
        </w:rPr>
        <w:t>P</w:t>
      </w:r>
      <w:r w:rsidR="00A55D2D" w:rsidRPr="00A15B15">
        <w:rPr>
          <w:rFonts w:ascii="Times New Roman" w:eastAsia="Times New Roman" w:hAnsi="Times New Roman" w:cs="Times New Roman"/>
          <w:i/>
          <w:sz w:val="22"/>
          <w:lang w:val="en-US"/>
        </w:rPr>
        <w:t>s</w:t>
      </w:r>
      <w:r w:rsidR="00AC2189" w:rsidRPr="00A15B15">
        <w:rPr>
          <w:rFonts w:ascii="Times New Roman" w:eastAsia="Times New Roman" w:hAnsi="Times New Roman" w:cs="Times New Roman"/>
          <w:sz w:val="22"/>
          <w:lang w:val="en-US"/>
        </w:rPr>
        <w:t>G3</w:t>
      </w:r>
      <w:r w:rsidR="00A55D2D" w:rsidRPr="00A15B15">
        <w:rPr>
          <w:rFonts w:ascii="Times New Roman" w:eastAsia="Times New Roman" w:hAnsi="Times New Roman" w:cs="Times New Roman"/>
          <w:sz w:val="22"/>
          <w:lang w:val="en-US"/>
        </w:rPr>
        <w:t xml:space="preserve">Ox previously incubated with FAD in different ratios. The activity was measured using </w:t>
      </w:r>
      <w:r w:rsidR="00A55D2D" w:rsidRPr="00A15B15">
        <w:rPr>
          <w:rFonts w:ascii="Times New Roman" w:eastAsia="Times New Roman" w:hAnsi="Times New Roman" w:cs="Times New Roman"/>
          <w:color w:val="000000"/>
          <w:sz w:val="22"/>
          <w:lang w:val="en-US"/>
        </w:rPr>
        <w:t>HRP-AAP/DCHBS coupled assay in 100 mM sodium phosphate buffer at pH 7.5</w:t>
      </w:r>
      <w:r w:rsidR="00A55D2D" w:rsidRPr="00A15B15">
        <w:rPr>
          <w:rFonts w:ascii="Times New Roman" w:eastAsia="Times New Roman" w:hAnsi="Times New Roman" w:cs="Times New Roman"/>
          <w:sz w:val="22"/>
          <w:lang w:val="en-US"/>
        </w:rPr>
        <w:t>,</w:t>
      </w:r>
      <w:r w:rsidR="00A55D2D" w:rsidRPr="00A15B15">
        <w:rPr>
          <w:rFonts w:ascii="Times New Roman" w:eastAsia="Times New Roman" w:hAnsi="Times New Roman" w:cs="Times New Roman"/>
          <w:color w:val="000000"/>
          <w:sz w:val="22"/>
          <w:lang w:val="en-US"/>
        </w:rPr>
        <w:t xml:space="preserve"> and the routine reaction mixture contained 1 M of D-Glc, 0.1 mM of AAP, 1 mM of DCHBS, and 8 U ml</w:t>
      </w:r>
      <w:r w:rsidR="00A55D2D" w:rsidRPr="00A15B15">
        <w:rPr>
          <w:rFonts w:ascii="Times New Roman" w:eastAsia="Times New Roman" w:hAnsi="Times New Roman" w:cs="Times New Roman"/>
          <w:color w:val="000000"/>
          <w:sz w:val="22"/>
          <w:vertAlign w:val="superscript"/>
          <w:lang w:val="en-US"/>
        </w:rPr>
        <w:t>-1</w:t>
      </w:r>
      <w:r w:rsidR="00A55D2D" w:rsidRPr="00A15B15">
        <w:rPr>
          <w:rFonts w:ascii="Times New Roman" w:eastAsia="Times New Roman" w:hAnsi="Times New Roman" w:cs="Times New Roman"/>
          <w:color w:val="000000"/>
          <w:sz w:val="22"/>
          <w:lang w:val="en-US"/>
        </w:rPr>
        <w:t xml:space="preserve"> of HRP.</w:t>
      </w:r>
    </w:p>
    <w:p w14:paraId="3FA99BDF" w14:textId="5D893B2E" w:rsidR="00A55D2D" w:rsidRPr="00115304" w:rsidRDefault="00CB33E9" w:rsidP="00A55D2D">
      <w:pPr>
        <w:jc w:val="center"/>
        <w:rPr>
          <w:rFonts w:ascii="Times New Roman" w:eastAsia="Times New Roman" w:hAnsi="Times New Roman" w:cs="Times New Roman"/>
          <w:b/>
          <w:sz w:val="24"/>
          <w:szCs w:val="24"/>
          <w:lang w:val="en-US"/>
        </w:rPr>
      </w:pPr>
      <w:r>
        <w:rPr>
          <w:rFonts w:ascii="Times New Roman" w:eastAsia="Times New Roman" w:hAnsi="Times New Roman" w:cs="Times New Roman"/>
          <w:b/>
          <w:noProof/>
          <w:sz w:val="24"/>
          <w:szCs w:val="24"/>
          <w:lang w:val="en-US"/>
        </w:rPr>
        <w:lastRenderedPageBreak/>
        <w:drawing>
          <wp:inline distT="0" distB="0" distL="0" distR="0" wp14:anchorId="74B03D95" wp14:editId="5C418891">
            <wp:extent cx="4972050" cy="3185293"/>
            <wp:effectExtent l="0" t="0" r="0" b="254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m 28"/>
                    <pic:cNvPicPr/>
                  </pic:nvPicPr>
                  <pic:blipFill>
                    <a:blip r:embed="rId25">
                      <a:extLst>
                        <a:ext uri="{28A0092B-C50C-407E-A947-70E740481C1C}">
                          <a14:useLocalDpi xmlns:a14="http://schemas.microsoft.com/office/drawing/2010/main" val="0"/>
                        </a:ext>
                      </a:extLst>
                    </a:blip>
                    <a:stretch>
                      <a:fillRect/>
                    </a:stretch>
                  </pic:blipFill>
                  <pic:spPr>
                    <a:xfrm>
                      <a:off x="0" y="0"/>
                      <a:ext cx="4982688" cy="3192108"/>
                    </a:xfrm>
                    <a:prstGeom prst="rect">
                      <a:avLst/>
                    </a:prstGeom>
                  </pic:spPr>
                </pic:pic>
              </a:graphicData>
            </a:graphic>
          </wp:inline>
        </w:drawing>
      </w:r>
      <w:r w:rsidR="008E5893" w:rsidRPr="00115304" w:rsidDel="008E5893">
        <w:rPr>
          <w:rFonts w:ascii="Times New Roman" w:eastAsia="Times New Roman" w:hAnsi="Times New Roman" w:cs="Times New Roman"/>
          <w:b/>
          <w:sz w:val="24"/>
          <w:szCs w:val="24"/>
          <w:lang w:val="en-US"/>
        </w:rPr>
        <w:t xml:space="preserve"> </w:t>
      </w:r>
    </w:p>
    <w:p w14:paraId="23DFA4D6" w14:textId="36AC6344" w:rsidR="00910DEC" w:rsidRPr="00910DEC" w:rsidRDefault="00FD3352" w:rsidP="00910DEC">
      <w:pPr>
        <w:spacing w:before="120" w:after="240" w:line="360" w:lineRule="auto"/>
        <w:ind w:left="-142" w:right="-143"/>
        <w:rPr>
          <w:rFonts w:ascii="Times New Roman" w:eastAsia="Times New Roman" w:hAnsi="Times New Roman" w:cs="Times New Roman"/>
          <w:sz w:val="24"/>
          <w:szCs w:val="24"/>
          <w:lang w:val="en-US"/>
        </w:rPr>
      </w:pPr>
      <w:bookmarkStart w:id="69" w:name="_heading=h.1y810tw" w:colFirst="0" w:colLast="0"/>
      <w:bookmarkStart w:id="70" w:name="_Toc124257976"/>
      <w:bookmarkEnd w:id="69"/>
      <w:r>
        <w:rPr>
          <w:rStyle w:val="Heading2Char"/>
          <w:rFonts w:cs="Arial"/>
          <w:b/>
          <w:bCs/>
          <w:smallCaps w:val="0"/>
          <w:szCs w:val="24"/>
          <w:lang w:val="en-US"/>
        </w:rPr>
        <w:t xml:space="preserve">Supplementary </w:t>
      </w:r>
      <w:r w:rsidR="00A55D2D" w:rsidRPr="002B664F">
        <w:rPr>
          <w:rStyle w:val="Heading2Char"/>
          <w:rFonts w:cs="Arial"/>
          <w:b/>
          <w:bCs/>
          <w:smallCaps w:val="0"/>
          <w:szCs w:val="24"/>
          <w:lang w:val="en-US"/>
        </w:rPr>
        <w:t xml:space="preserve">Figure </w:t>
      </w:r>
      <w:r w:rsidR="002B2936" w:rsidRPr="002B664F">
        <w:rPr>
          <w:rStyle w:val="Heading2Char"/>
          <w:rFonts w:cs="Arial"/>
          <w:b/>
          <w:bCs/>
          <w:smallCaps w:val="0"/>
          <w:szCs w:val="24"/>
          <w:lang w:val="en-US"/>
        </w:rPr>
        <w:t>13</w:t>
      </w:r>
      <w:r w:rsidR="00A55D2D" w:rsidRPr="00BF1F91">
        <w:rPr>
          <w:rStyle w:val="Heading2Char"/>
          <w:rFonts w:cs="Arial"/>
          <w:b/>
          <w:bCs/>
          <w:szCs w:val="24"/>
          <w:lang w:val="en-US"/>
        </w:rPr>
        <w:t>.</w:t>
      </w:r>
      <w:bookmarkEnd w:id="70"/>
      <w:r w:rsidR="00A55D2D" w:rsidRPr="00BF1F91">
        <w:rPr>
          <w:rFonts w:ascii="Times New Roman" w:eastAsia="Times New Roman" w:hAnsi="Times New Roman" w:cs="Times New Roman"/>
          <w:b/>
          <w:sz w:val="18"/>
          <w:szCs w:val="18"/>
          <w:lang w:val="en-US"/>
        </w:rPr>
        <w:t xml:space="preserve"> </w:t>
      </w:r>
      <w:r w:rsidR="00A55D2D" w:rsidRPr="00A15B15">
        <w:rPr>
          <w:rFonts w:ascii="Times New Roman" w:eastAsia="Times New Roman" w:hAnsi="Times New Roman" w:cs="Times New Roman"/>
          <w:b/>
          <w:sz w:val="22"/>
          <w:lang w:val="en-US"/>
        </w:rPr>
        <w:t xml:space="preserve">FAD attachment analysis in different </w:t>
      </w:r>
      <w:r w:rsidR="003D159B" w:rsidRPr="00910DEC">
        <w:rPr>
          <w:rFonts w:ascii="Times New Roman" w:eastAsia="Times New Roman" w:hAnsi="Times New Roman" w:cs="Times New Roman"/>
          <w:b/>
          <w:i/>
          <w:sz w:val="22"/>
          <w:szCs w:val="22"/>
          <w:lang w:val="en-US"/>
        </w:rPr>
        <w:t>P</w:t>
      </w:r>
      <w:r w:rsidR="00A55D2D" w:rsidRPr="00910DEC">
        <w:rPr>
          <w:rFonts w:ascii="Times New Roman" w:eastAsia="Times New Roman" w:hAnsi="Times New Roman" w:cs="Times New Roman"/>
          <w:b/>
          <w:i/>
          <w:sz w:val="22"/>
          <w:szCs w:val="22"/>
          <w:lang w:val="en-US"/>
        </w:rPr>
        <w:t>s</w:t>
      </w:r>
      <w:r w:rsidR="00AC2189" w:rsidRPr="00910DEC">
        <w:rPr>
          <w:rFonts w:ascii="Times New Roman" w:eastAsia="Times New Roman" w:hAnsi="Times New Roman" w:cs="Times New Roman"/>
          <w:b/>
          <w:sz w:val="22"/>
          <w:szCs w:val="22"/>
          <w:lang w:val="en-US"/>
        </w:rPr>
        <w:t>G3</w:t>
      </w:r>
      <w:r w:rsidR="00A55D2D" w:rsidRPr="00910DEC">
        <w:rPr>
          <w:rFonts w:ascii="Times New Roman" w:eastAsia="Times New Roman" w:hAnsi="Times New Roman" w:cs="Times New Roman"/>
          <w:b/>
          <w:sz w:val="22"/>
          <w:szCs w:val="22"/>
          <w:lang w:val="en-US"/>
        </w:rPr>
        <w:t xml:space="preserve">Ox variants. </w:t>
      </w:r>
      <w:r w:rsidR="00A55D2D" w:rsidRPr="00910DEC">
        <w:rPr>
          <w:rFonts w:ascii="Times New Roman" w:eastAsia="Times New Roman" w:hAnsi="Times New Roman" w:cs="Times New Roman"/>
          <w:sz w:val="22"/>
          <w:szCs w:val="22"/>
          <w:lang w:val="en-US"/>
        </w:rPr>
        <w:t xml:space="preserve">UV-Vis spectra of purified enzyme preparations of </w:t>
      </w:r>
      <w:r w:rsidR="008E5893" w:rsidRPr="00910DEC">
        <w:rPr>
          <w:rFonts w:ascii="Times New Roman" w:eastAsia="Times New Roman" w:hAnsi="Times New Roman" w:cs="Times New Roman"/>
          <w:sz w:val="22"/>
          <w:szCs w:val="22"/>
          <w:lang w:val="en-US"/>
        </w:rPr>
        <w:t xml:space="preserve">(a) </w:t>
      </w:r>
      <w:r w:rsidR="00A55D2D" w:rsidRPr="00910DEC">
        <w:rPr>
          <w:rFonts w:ascii="Times New Roman" w:eastAsia="Times New Roman" w:hAnsi="Times New Roman" w:cs="Times New Roman"/>
          <w:sz w:val="22"/>
          <w:szCs w:val="22"/>
          <w:lang w:val="en-US"/>
        </w:rPr>
        <w:t>A125S</w:t>
      </w:r>
      <w:r w:rsidR="008E5893" w:rsidRPr="00910DEC">
        <w:rPr>
          <w:rFonts w:ascii="Times New Roman" w:eastAsia="Times New Roman" w:hAnsi="Times New Roman" w:cs="Times New Roman"/>
          <w:sz w:val="22"/>
          <w:szCs w:val="22"/>
          <w:lang w:val="en-US"/>
        </w:rPr>
        <w:t xml:space="preserve">, (b) </w:t>
      </w:r>
      <w:r w:rsidR="00A55D2D" w:rsidRPr="00910DEC">
        <w:rPr>
          <w:rFonts w:ascii="Times New Roman" w:eastAsia="Times New Roman" w:hAnsi="Times New Roman" w:cs="Times New Roman"/>
          <w:sz w:val="22"/>
          <w:szCs w:val="22"/>
          <w:lang w:val="en-US"/>
        </w:rPr>
        <w:t>A126T</w:t>
      </w:r>
      <w:r w:rsidR="008E5893" w:rsidRPr="00910DEC">
        <w:rPr>
          <w:rFonts w:ascii="Times New Roman" w:eastAsia="Times New Roman" w:hAnsi="Times New Roman" w:cs="Times New Roman"/>
          <w:sz w:val="22"/>
          <w:szCs w:val="22"/>
          <w:lang w:val="en-US"/>
        </w:rPr>
        <w:t>, (c) N120C, (d) N120Y</w:t>
      </w:r>
      <w:r w:rsidR="00A55D2D" w:rsidRPr="00910DEC">
        <w:rPr>
          <w:rFonts w:ascii="Times New Roman" w:eastAsia="Times New Roman" w:hAnsi="Times New Roman" w:cs="Times New Roman"/>
          <w:sz w:val="22"/>
          <w:szCs w:val="22"/>
          <w:lang w:val="en-US"/>
        </w:rPr>
        <w:t xml:space="preserve"> variants before (solid line) and after </w:t>
      </w:r>
      <w:r w:rsidR="00910DEC" w:rsidRPr="00910DEC">
        <w:rPr>
          <w:rFonts w:ascii="Times New Roman" w:eastAsia="Times New Roman" w:hAnsi="Times New Roman" w:cs="Times New Roman"/>
          <w:sz w:val="22"/>
          <w:szCs w:val="22"/>
          <w:lang w:val="en-US"/>
        </w:rPr>
        <w:t xml:space="preserve">thermal </w:t>
      </w:r>
      <w:r w:rsidR="00A55D2D" w:rsidRPr="00910DEC">
        <w:rPr>
          <w:rFonts w:ascii="Times New Roman" w:eastAsia="Times New Roman" w:hAnsi="Times New Roman" w:cs="Times New Roman"/>
          <w:sz w:val="22"/>
          <w:szCs w:val="22"/>
          <w:lang w:val="en-US"/>
        </w:rPr>
        <w:t>denaturation (supernatant; dashed line</w:t>
      </w:r>
      <w:r w:rsidR="00BF1F91" w:rsidRPr="00910DEC">
        <w:rPr>
          <w:rFonts w:ascii="Times New Roman" w:eastAsia="Times New Roman" w:hAnsi="Times New Roman" w:cs="Times New Roman"/>
          <w:sz w:val="22"/>
          <w:szCs w:val="22"/>
          <w:lang w:val="en-US"/>
        </w:rPr>
        <w:t>)</w:t>
      </w:r>
      <w:r w:rsidR="00910DEC" w:rsidRPr="00910DEC">
        <w:rPr>
          <w:rFonts w:ascii="Times New Roman" w:eastAsia="Times New Roman" w:hAnsi="Times New Roman" w:cs="Times New Roman"/>
          <w:sz w:val="22"/>
          <w:szCs w:val="22"/>
          <w:lang w:val="en-US"/>
        </w:rPr>
        <w:t xml:space="preserve"> </w:t>
      </w:r>
      <w:r w:rsidR="00910DEC" w:rsidRPr="00910DEC">
        <w:rPr>
          <w:rFonts w:ascii="Times New Roman" w:eastAsia="Times New Roman" w:hAnsi="Times New Roman" w:cs="Times New Roman"/>
          <w:sz w:val="22"/>
          <w:szCs w:val="22"/>
        </w:rPr>
        <w:fldChar w:fldCharType="begin"/>
      </w:r>
      <w:r w:rsidR="007373A8" w:rsidRPr="007373A8">
        <w:rPr>
          <w:rFonts w:ascii="Times New Roman" w:eastAsia="Times New Roman" w:hAnsi="Times New Roman" w:cs="Times New Roman"/>
          <w:sz w:val="22"/>
          <w:szCs w:val="22"/>
          <w:lang w:val="en-US"/>
        </w:rPr>
        <w:instrText xml:space="preserve"> ADDIN EN.CITE &lt;EndNote&gt;&lt;Cite&gt;&lt;Author&gt;Mendes&lt;/Author&gt;&lt;Year&gt;2016&lt;/Year&gt;&lt;RecNum&gt;972&lt;/RecNum&gt;&lt;DisplayText&gt;&lt;style face="superscript"&gt;26&lt;/style&gt;&lt;/DisplayText&gt;&lt;record&gt;&lt;rec-number&gt;972&lt;/rec-number&gt;&lt;foreign-keys&gt;&lt;key app="EN" db-id="wrpszt902x0wsqevxtfpp5p9szpdt05srp9w" timestamp="1481819723"&gt;972&lt;/key&gt;&lt;/foreign-keys&gt;&lt;ref-type name="Journal Article"&gt;17&lt;/ref-type&gt;&lt;contributors&gt;&lt;authors&gt;&lt;author&gt;Mendes, S.&lt;/author&gt;&lt;author&gt;Banha, C.&lt;/author&gt;&lt;author&gt;Madeira, J.&lt;/author&gt;&lt;author&gt;Santos, D.&lt;/author&gt;&lt;author&gt;Miranda, V.&lt;/author&gt;&lt;author&gt;Manzanera, M.&lt;/author&gt;&lt;author&gt;Ventura, M. R.&lt;/author&gt;&lt;author&gt;van Berkel, W.J.H.&lt;/author&gt;&lt;author&gt;Martins, L.O.&lt;/author&gt;&lt;/authors&gt;&lt;/contributors&gt;&lt;titles&gt;&lt;title&gt;Characterization of a bacterial pyranose 2-oxidase from Arthrobacter siccitolerans&lt;/title&gt;&lt;secondary-title&gt;J. Mol. Cat. B: Enzymatic&lt;/secondary-title&gt;&lt;/titles&gt;&lt;periodical&gt;&lt;full-title&gt;J. Mol. Cat. B: Enzymatic&lt;/full-title&gt;&lt;/periodical&gt;&lt;pages&gt;34-43&lt;/pages&gt;&lt;volume&gt;133&lt;/volume&gt;&lt;dates&gt;&lt;year&gt;2016&lt;/year&gt;&lt;/dates&gt;&lt;urls&gt;&lt;/urls&gt;&lt;electronic-resource-num&gt;10.1016/j.molcatb.2016.11.005&lt;/electronic-resource-num&gt;&lt;/record&gt;&lt;/Cite&gt;&lt;/EndNote&gt;</w:instrText>
      </w:r>
      <w:r w:rsidR="00910DEC" w:rsidRPr="00910DEC">
        <w:rPr>
          <w:rFonts w:ascii="Times New Roman" w:eastAsia="Times New Roman" w:hAnsi="Times New Roman" w:cs="Times New Roman"/>
          <w:sz w:val="22"/>
          <w:szCs w:val="22"/>
        </w:rPr>
        <w:fldChar w:fldCharType="separate"/>
      </w:r>
      <w:r w:rsidR="007373A8" w:rsidRPr="007373A8">
        <w:rPr>
          <w:rFonts w:ascii="Times New Roman" w:eastAsia="Times New Roman" w:hAnsi="Times New Roman" w:cs="Times New Roman"/>
          <w:noProof/>
          <w:sz w:val="22"/>
          <w:szCs w:val="22"/>
          <w:vertAlign w:val="superscript"/>
          <w:lang w:val="en-US"/>
        </w:rPr>
        <w:t>26</w:t>
      </w:r>
      <w:r w:rsidR="00910DEC" w:rsidRPr="00910DEC">
        <w:rPr>
          <w:rFonts w:ascii="Times New Roman" w:eastAsia="Times New Roman" w:hAnsi="Times New Roman" w:cs="Times New Roman"/>
          <w:sz w:val="22"/>
          <w:szCs w:val="22"/>
        </w:rPr>
        <w:fldChar w:fldCharType="end"/>
      </w:r>
      <w:r w:rsidR="00910DEC" w:rsidRPr="00910DEC">
        <w:rPr>
          <w:rFonts w:ascii="Times New Roman" w:eastAsia="Times New Roman" w:hAnsi="Times New Roman" w:cs="Times New Roman"/>
          <w:sz w:val="22"/>
          <w:szCs w:val="22"/>
          <w:lang w:val="en-US"/>
        </w:rPr>
        <w:t>.</w:t>
      </w:r>
      <w:r w:rsidR="00910DEC" w:rsidRPr="00910DEC">
        <w:rPr>
          <w:rFonts w:ascii="Times New Roman" w:eastAsia="Times New Roman" w:hAnsi="Times New Roman" w:cs="Times New Roman"/>
          <w:sz w:val="24"/>
          <w:szCs w:val="24"/>
          <w:lang w:val="en-US"/>
        </w:rPr>
        <w:t xml:space="preserve"> </w:t>
      </w:r>
    </w:p>
    <w:p w14:paraId="68CD7F3E" w14:textId="554231D0" w:rsidR="00A55D2D" w:rsidRPr="00BF1F91" w:rsidRDefault="00702526" w:rsidP="00A55D2D">
      <w:pPr>
        <w:rPr>
          <w:rFonts w:ascii="Times New Roman" w:eastAsia="Times New Roman" w:hAnsi="Times New Roman" w:cs="Times New Roman"/>
          <w:lang w:val="en-US"/>
        </w:rPr>
        <w:sectPr w:rsidR="00A55D2D" w:rsidRPr="00BF1F91">
          <w:pgSz w:w="11906" w:h="16838"/>
          <w:pgMar w:top="1417" w:right="1701" w:bottom="1417" w:left="1701" w:header="708" w:footer="708" w:gutter="0"/>
          <w:cols w:space="720"/>
          <w:titlePg/>
        </w:sectPr>
      </w:pPr>
      <w:r w:rsidRPr="00A15B15">
        <w:rPr>
          <w:rFonts w:ascii="Times New Roman" w:eastAsia="Times New Roman" w:hAnsi="Times New Roman" w:cs="Times New Roman"/>
          <w:sz w:val="22"/>
          <w:lang w:val="en-US"/>
        </w:rPr>
        <w:t xml:space="preserve">. </w:t>
      </w:r>
    </w:p>
    <w:p w14:paraId="2E97676F" w14:textId="5F01DDE7" w:rsidR="00A55D2D" w:rsidRPr="00115304" w:rsidRDefault="00B676C3" w:rsidP="00A55D2D">
      <w:pPr>
        <w:tabs>
          <w:tab w:val="left" w:pos="1957"/>
        </w:tabs>
        <w:jc w:val="center"/>
        <w:rPr>
          <w:rFonts w:ascii="Arial" w:eastAsia="Arial" w:hAnsi="Arial" w:cs="Arial"/>
          <w:b/>
          <w:sz w:val="24"/>
          <w:szCs w:val="24"/>
          <w:lang w:val="en-US"/>
        </w:rPr>
      </w:pPr>
      <w:bookmarkStart w:id="71" w:name="_heading=h.1cw7r9ueyh2y" w:colFirst="0" w:colLast="0"/>
      <w:bookmarkStart w:id="72" w:name="_heading=h.7ec7ajyyl2mr" w:colFirst="0" w:colLast="0"/>
      <w:bookmarkStart w:id="73" w:name="_heading=h.n0xzybhnw934" w:colFirst="0" w:colLast="0"/>
      <w:bookmarkStart w:id="74" w:name="_heading=h.lf6xzc50yiij" w:colFirst="0" w:colLast="0"/>
      <w:bookmarkStart w:id="75" w:name="_heading=h.26zc9upfhn6c" w:colFirst="0" w:colLast="0"/>
      <w:bookmarkStart w:id="76" w:name="_heading=h.3rx3h9du4q4z" w:colFirst="0" w:colLast="0"/>
      <w:bookmarkStart w:id="77" w:name="_heading=h.jk2phqbzgl1" w:colFirst="0" w:colLast="0"/>
      <w:bookmarkStart w:id="78" w:name="_heading=h.j5gf02l8o202" w:colFirst="0" w:colLast="0"/>
      <w:bookmarkStart w:id="79" w:name="_heading=h.wl0umqimheze" w:colFirst="0" w:colLast="0"/>
      <w:bookmarkStart w:id="80" w:name="_heading=h.sr5vh0f6vatx" w:colFirst="0" w:colLast="0"/>
      <w:bookmarkStart w:id="81" w:name="_heading=h.7csv5cvhtgt4" w:colFirst="0" w:colLast="0"/>
      <w:bookmarkStart w:id="82" w:name="_heading=h.5vum5zgccl0q" w:colFirst="0" w:colLast="0"/>
      <w:bookmarkStart w:id="83" w:name="_heading=h.czdh8pnmu74e" w:colFirst="0" w:colLast="0"/>
      <w:bookmarkStart w:id="84" w:name="_heading=h.u160k4al4mfh" w:colFirst="0" w:colLast="0"/>
      <w:bookmarkStart w:id="85" w:name="_heading=h.2ms3sbm7doio" w:colFirst="0" w:colLast="0"/>
      <w:bookmarkStart w:id="86" w:name="_heading=h.3fn4k6th63t4" w:colFirst="0" w:colLast="0"/>
      <w:bookmarkStart w:id="87" w:name="_heading=h.yre0q9ogc853" w:colFirst="0" w:colLast="0"/>
      <w:bookmarkStart w:id="88" w:name="_heading=h.st414mlyiw5w" w:colFirst="0" w:colLast="0"/>
      <w:bookmarkStart w:id="89" w:name="_heading=h.upo8xr4du7mk" w:colFirst="0" w:colLast="0"/>
      <w:bookmarkStart w:id="90" w:name="_heading=h.rxcgrfmdq5n9" w:colFirst="0" w:colLast="0"/>
      <w:bookmarkStart w:id="91" w:name="_heading=h.xgakt49q3hpq" w:colFirst="0" w:colLast="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r w:rsidRPr="00115304" w:rsidDel="00B676C3">
        <w:rPr>
          <w:rFonts w:ascii="Arial" w:eastAsia="Arial" w:hAnsi="Arial" w:cs="Arial"/>
          <w:b/>
          <w:sz w:val="24"/>
          <w:szCs w:val="24"/>
          <w:lang w:val="en-US"/>
        </w:rPr>
        <w:lastRenderedPageBreak/>
        <w:t xml:space="preserve"> </w:t>
      </w:r>
      <w:r w:rsidR="00E24FC4" w:rsidRPr="00E24FC4">
        <w:rPr>
          <w:rFonts w:ascii="Arial" w:eastAsia="Arial" w:hAnsi="Arial" w:cs="Arial"/>
          <w:b/>
          <w:noProof/>
          <w:sz w:val="24"/>
          <w:szCs w:val="24"/>
          <w:lang w:val="en-US"/>
        </w:rPr>
        <w:drawing>
          <wp:inline distT="0" distB="0" distL="0" distR="0" wp14:anchorId="65AAD3C9" wp14:editId="3E2EC10E">
            <wp:extent cx="7236542" cy="3729889"/>
            <wp:effectExtent l="0" t="0" r="0" b="4445"/>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7265912" cy="3745027"/>
                    </a:xfrm>
                    <a:prstGeom prst="rect">
                      <a:avLst/>
                    </a:prstGeom>
                  </pic:spPr>
                </pic:pic>
              </a:graphicData>
            </a:graphic>
          </wp:inline>
        </w:drawing>
      </w:r>
    </w:p>
    <w:p w14:paraId="406FF922" w14:textId="3069A711" w:rsidR="00A15B15" w:rsidRPr="00A15B15" w:rsidRDefault="00FD3352" w:rsidP="00E24FC4">
      <w:pPr>
        <w:pStyle w:val="NormalWeb"/>
        <w:spacing w:before="0" w:beforeAutospacing="0" w:after="0" w:afterAutospacing="0"/>
        <w:ind w:left="-142" w:right="-143"/>
        <w:rPr>
          <w:lang w:val="en-US"/>
        </w:rPr>
      </w:pPr>
      <w:bookmarkStart w:id="92" w:name="_heading=h.nch84fr3yvec" w:colFirst="0" w:colLast="0"/>
      <w:bookmarkStart w:id="93" w:name="_heading=h.pl0ssf53e94c" w:colFirst="0" w:colLast="0"/>
      <w:bookmarkStart w:id="94" w:name="_Toc124257977"/>
      <w:bookmarkEnd w:id="92"/>
      <w:bookmarkEnd w:id="93"/>
      <w:r>
        <w:rPr>
          <w:rStyle w:val="Heading2Char"/>
          <w:rFonts w:cs="Arial"/>
          <w:b/>
          <w:bCs/>
          <w:smallCaps w:val="0"/>
          <w:szCs w:val="24"/>
          <w:lang w:val="en-US"/>
        </w:rPr>
        <w:t xml:space="preserve">Supplementary Figure </w:t>
      </w:r>
      <w:r w:rsidR="00A55D2D" w:rsidRPr="002B664F">
        <w:rPr>
          <w:rStyle w:val="Heading2Char"/>
          <w:rFonts w:cs="Arial"/>
          <w:b/>
          <w:bCs/>
          <w:smallCaps w:val="0"/>
          <w:szCs w:val="24"/>
          <w:lang w:val="en-US"/>
        </w:rPr>
        <w:t>1</w:t>
      </w:r>
      <w:r w:rsidR="002B2936" w:rsidRPr="002B664F">
        <w:rPr>
          <w:rStyle w:val="Heading2Char"/>
          <w:rFonts w:cs="Arial"/>
          <w:b/>
          <w:bCs/>
          <w:smallCaps w:val="0"/>
          <w:szCs w:val="24"/>
          <w:lang w:val="en-US"/>
        </w:rPr>
        <w:t>4</w:t>
      </w:r>
      <w:r w:rsidR="00A55D2D" w:rsidRPr="00115304">
        <w:rPr>
          <w:rStyle w:val="Heading2Char"/>
          <w:lang w:val="en-US"/>
        </w:rPr>
        <w:t>.</w:t>
      </w:r>
      <w:bookmarkEnd w:id="94"/>
      <w:r>
        <w:rPr>
          <w:rStyle w:val="Heading2Char"/>
          <w:lang w:val="en-US"/>
        </w:rPr>
        <w:t xml:space="preserve"> </w:t>
      </w:r>
      <w:r w:rsidR="003400E6" w:rsidRPr="002E2D87">
        <w:rPr>
          <w:b/>
          <w:sz w:val="22"/>
          <w:szCs w:val="22"/>
          <w:lang w:val="en-US"/>
        </w:rPr>
        <w:t>X</w:t>
      </w:r>
      <w:r w:rsidR="003400E6" w:rsidRPr="00135E41">
        <w:rPr>
          <w:b/>
          <w:sz w:val="22"/>
          <w:szCs w:val="22"/>
          <w:lang w:val="en-US"/>
        </w:rPr>
        <w:t>-ray crystal structures</w:t>
      </w:r>
      <w:r w:rsidR="003400E6" w:rsidRPr="002E2D87">
        <w:rPr>
          <w:b/>
          <w:sz w:val="22"/>
          <w:szCs w:val="22"/>
          <w:lang w:val="en-US"/>
        </w:rPr>
        <w:t xml:space="preserve"> of </w:t>
      </w:r>
      <w:r w:rsidR="003D159B">
        <w:rPr>
          <w:b/>
          <w:i/>
          <w:iCs/>
          <w:sz w:val="22"/>
          <w:szCs w:val="22"/>
          <w:lang w:val="en-US"/>
        </w:rPr>
        <w:t>P</w:t>
      </w:r>
      <w:r w:rsidR="003400E6" w:rsidRPr="00CB33E9">
        <w:rPr>
          <w:b/>
          <w:i/>
          <w:iCs/>
          <w:sz w:val="22"/>
          <w:szCs w:val="22"/>
          <w:lang w:val="en-US"/>
        </w:rPr>
        <w:t>s</w:t>
      </w:r>
      <w:r w:rsidR="003400E6" w:rsidRPr="002E2D87">
        <w:rPr>
          <w:b/>
          <w:sz w:val="22"/>
          <w:szCs w:val="22"/>
          <w:lang w:val="en-US"/>
        </w:rPr>
        <w:t>G3Ox</w:t>
      </w:r>
      <w:r w:rsidR="00A55D2D" w:rsidRPr="002E2D87">
        <w:rPr>
          <w:b/>
          <w:sz w:val="22"/>
          <w:szCs w:val="22"/>
          <w:lang w:val="en-US"/>
        </w:rPr>
        <w:t>.</w:t>
      </w:r>
      <w:r w:rsidR="00A55D2D" w:rsidRPr="002E2D87">
        <w:rPr>
          <w:sz w:val="22"/>
          <w:szCs w:val="22"/>
          <w:lang w:val="en-US"/>
        </w:rPr>
        <w:t xml:space="preserve"> </w:t>
      </w:r>
      <w:r w:rsidR="00A55D2D" w:rsidRPr="002E2D87">
        <w:rPr>
          <w:b/>
          <w:sz w:val="22"/>
          <w:szCs w:val="22"/>
          <w:lang w:val="en-US"/>
        </w:rPr>
        <w:t xml:space="preserve">(a) </w:t>
      </w:r>
      <w:r w:rsidR="00A55D2D" w:rsidRPr="002E2D87">
        <w:rPr>
          <w:sz w:val="22"/>
          <w:szCs w:val="22"/>
          <w:lang w:val="en-US"/>
        </w:rPr>
        <w:t xml:space="preserve">Cartoon of the structural superposition of the crystal structures of substrate-free </w:t>
      </w:r>
      <w:r w:rsidR="003D159B">
        <w:rPr>
          <w:i/>
          <w:sz w:val="22"/>
          <w:szCs w:val="22"/>
          <w:lang w:val="en-US"/>
        </w:rPr>
        <w:t>P</w:t>
      </w:r>
      <w:r w:rsidR="00A55D2D" w:rsidRPr="002E2D87">
        <w:rPr>
          <w:i/>
          <w:sz w:val="22"/>
          <w:szCs w:val="22"/>
          <w:lang w:val="en-US"/>
        </w:rPr>
        <w:t>s</w:t>
      </w:r>
      <w:r w:rsidR="00AC2189" w:rsidRPr="002E2D87">
        <w:rPr>
          <w:sz w:val="22"/>
          <w:szCs w:val="22"/>
          <w:lang w:val="en-US"/>
        </w:rPr>
        <w:t>G3</w:t>
      </w:r>
      <w:r w:rsidR="00A55D2D" w:rsidRPr="002E2D87">
        <w:rPr>
          <w:sz w:val="22"/>
          <w:szCs w:val="22"/>
          <w:lang w:val="en-US"/>
        </w:rPr>
        <w:t xml:space="preserve">Ox (grey) and structures in complex with D-Glc (orange) and Mang (light green). </w:t>
      </w:r>
      <w:r w:rsidR="003400E6" w:rsidRPr="002E2D87">
        <w:rPr>
          <w:color w:val="000000"/>
          <w:sz w:val="22"/>
          <w:szCs w:val="22"/>
          <w:lang w:val="en-US"/>
        </w:rPr>
        <w:t>Solvent accessible surface representation of the active-site in (</w:t>
      </w:r>
      <w:r w:rsidR="002A78AC" w:rsidRPr="002E2D87">
        <w:rPr>
          <w:color w:val="000000"/>
          <w:sz w:val="22"/>
          <w:szCs w:val="22"/>
          <w:lang w:val="en-US"/>
        </w:rPr>
        <w:t>b</w:t>
      </w:r>
      <w:r w:rsidR="003400E6" w:rsidRPr="002E2D87">
        <w:rPr>
          <w:color w:val="000000"/>
          <w:sz w:val="22"/>
          <w:szCs w:val="22"/>
          <w:lang w:val="en-US"/>
        </w:rPr>
        <w:t xml:space="preserve">) substrate-free </w:t>
      </w:r>
      <w:r w:rsidR="003D159B">
        <w:rPr>
          <w:i/>
          <w:color w:val="000000"/>
          <w:sz w:val="22"/>
          <w:szCs w:val="22"/>
          <w:lang w:val="en-US"/>
        </w:rPr>
        <w:t>P</w:t>
      </w:r>
      <w:r w:rsidR="003400E6" w:rsidRPr="002E2D87">
        <w:rPr>
          <w:i/>
          <w:color w:val="000000"/>
          <w:sz w:val="22"/>
          <w:szCs w:val="22"/>
          <w:lang w:val="en-US"/>
        </w:rPr>
        <w:t>s</w:t>
      </w:r>
      <w:r w:rsidR="003400E6" w:rsidRPr="002E2D87">
        <w:rPr>
          <w:color w:val="000000"/>
          <w:sz w:val="22"/>
          <w:szCs w:val="22"/>
          <w:lang w:val="en-US"/>
        </w:rPr>
        <w:t>G3Ox, (</w:t>
      </w:r>
      <w:r w:rsidR="002A78AC" w:rsidRPr="002E2D87">
        <w:rPr>
          <w:color w:val="000000"/>
          <w:sz w:val="22"/>
          <w:szCs w:val="22"/>
          <w:lang w:val="en-US"/>
        </w:rPr>
        <w:t>c</w:t>
      </w:r>
      <w:r w:rsidR="003400E6" w:rsidRPr="002E2D87">
        <w:rPr>
          <w:color w:val="000000"/>
          <w:sz w:val="22"/>
          <w:szCs w:val="22"/>
          <w:lang w:val="en-US"/>
        </w:rPr>
        <w:t xml:space="preserve">) </w:t>
      </w:r>
      <w:r w:rsidR="003D159B">
        <w:rPr>
          <w:i/>
          <w:color w:val="000000"/>
          <w:sz w:val="22"/>
          <w:szCs w:val="22"/>
          <w:lang w:val="en-US"/>
        </w:rPr>
        <w:t>P</w:t>
      </w:r>
      <w:r w:rsidR="003400E6" w:rsidRPr="002E2D87">
        <w:rPr>
          <w:i/>
          <w:color w:val="000000"/>
          <w:sz w:val="22"/>
          <w:szCs w:val="22"/>
          <w:lang w:val="en-US"/>
        </w:rPr>
        <w:t>s</w:t>
      </w:r>
      <w:r w:rsidR="003400E6" w:rsidRPr="002E2D87">
        <w:rPr>
          <w:color w:val="000000"/>
          <w:sz w:val="22"/>
          <w:szCs w:val="22"/>
          <w:lang w:val="en-US"/>
        </w:rPr>
        <w:t>G3Ox-Glc and (</w:t>
      </w:r>
      <w:r w:rsidR="002A78AC" w:rsidRPr="002E2D87">
        <w:rPr>
          <w:color w:val="000000"/>
          <w:sz w:val="22"/>
          <w:szCs w:val="22"/>
          <w:lang w:val="en-US"/>
        </w:rPr>
        <w:t>d</w:t>
      </w:r>
      <w:r w:rsidR="003400E6" w:rsidRPr="002E2D87">
        <w:rPr>
          <w:color w:val="000000"/>
          <w:sz w:val="22"/>
          <w:szCs w:val="22"/>
          <w:lang w:val="en-US"/>
        </w:rPr>
        <w:t xml:space="preserve">) </w:t>
      </w:r>
      <w:r w:rsidR="003D159B">
        <w:rPr>
          <w:i/>
          <w:color w:val="000000"/>
          <w:sz w:val="22"/>
          <w:szCs w:val="22"/>
          <w:lang w:val="en-US"/>
        </w:rPr>
        <w:t>P</w:t>
      </w:r>
      <w:r w:rsidR="003400E6" w:rsidRPr="002E2D87">
        <w:rPr>
          <w:i/>
          <w:color w:val="000000"/>
          <w:sz w:val="22"/>
          <w:szCs w:val="22"/>
          <w:lang w:val="en-US"/>
        </w:rPr>
        <w:t>s</w:t>
      </w:r>
      <w:r w:rsidR="003400E6" w:rsidRPr="002E2D87">
        <w:rPr>
          <w:color w:val="000000"/>
          <w:sz w:val="22"/>
          <w:szCs w:val="22"/>
          <w:lang w:val="en-US"/>
        </w:rPr>
        <w:t xml:space="preserve">G3Ox-Mang complex crystal structures. The residues surrounding the FAD cavity are colored as in Fig 1D. The substrate loop amino acid composition is represented below the panels’ </w:t>
      </w:r>
      <w:r w:rsidR="002A78AC" w:rsidRPr="002E2D87">
        <w:rPr>
          <w:color w:val="000000"/>
          <w:sz w:val="22"/>
          <w:szCs w:val="22"/>
          <w:lang w:val="en-US"/>
        </w:rPr>
        <w:t>b</w:t>
      </w:r>
      <w:r w:rsidR="003400E6" w:rsidRPr="002E2D87">
        <w:rPr>
          <w:color w:val="000000"/>
          <w:sz w:val="22"/>
          <w:szCs w:val="22"/>
          <w:lang w:val="en-US"/>
        </w:rPr>
        <w:t>-</w:t>
      </w:r>
      <w:r w:rsidR="002A78AC" w:rsidRPr="002E2D87">
        <w:rPr>
          <w:color w:val="000000"/>
          <w:sz w:val="22"/>
          <w:szCs w:val="22"/>
          <w:lang w:val="en-US"/>
        </w:rPr>
        <w:t>d</w:t>
      </w:r>
      <w:r w:rsidR="003400E6" w:rsidRPr="002E2D87">
        <w:rPr>
          <w:color w:val="000000"/>
          <w:sz w:val="22"/>
          <w:szCs w:val="22"/>
          <w:lang w:val="en-US"/>
        </w:rPr>
        <w:t xml:space="preserve"> where the black letters represent the residues visible in the crystal structure and the gray ones the non-visible residues in the electron density maps. </w:t>
      </w:r>
      <w:r w:rsidR="003D159B">
        <w:rPr>
          <w:i/>
          <w:iCs/>
          <w:color w:val="000000"/>
          <w:sz w:val="22"/>
          <w:szCs w:val="22"/>
          <w:lang w:val="en-US"/>
        </w:rPr>
        <w:t>P</w:t>
      </w:r>
      <w:r w:rsidR="003400E6" w:rsidRPr="002E2D87">
        <w:rPr>
          <w:i/>
          <w:iCs/>
          <w:color w:val="000000"/>
          <w:sz w:val="22"/>
          <w:szCs w:val="22"/>
          <w:lang w:val="en-US"/>
        </w:rPr>
        <w:t>s</w:t>
      </w:r>
      <w:r w:rsidR="003400E6" w:rsidRPr="002E2D87">
        <w:rPr>
          <w:color w:val="000000"/>
          <w:sz w:val="22"/>
          <w:szCs w:val="22"/>
          <w:lang w:val="en-US"/>
        </w:rPr>
        <w:t>G3Ox active site highlighting the conformation of the residue T129 in (</w:t>
      </w:r>
      <w:r w:rsidR="002A78AC" w:rsidRPr="002E2D87">
        <w:rPr>
          <w:color w:val="000000"/>
          <w:sz w:val="22"/>
          <w:szCs w:val="22"/>
          <w:lang w:val="en-US"/>
        </w:rPr>
        <w:t>e</w:t>
      </w:r>
      <w:r w:rsidR="003400E6" w:rsidRPr="002E2D87">
        <w:rPr>
          <w:color w:val="000000"/>
          <w:sz w:val="22"/>
          <w:szCs w:val="22"/>
          <w:lang w:val="en-US"/>
        </w:rPr>
        <w:t xml:space="preserve">) substrate-free </w:t>
      </w:r>
      <w:r w:rsidR="003D159B">
        <w:rPr>
          <w:i/>
          <w:iCs/>
          <w:color w:val="000000"/>
          <w:sz w:val="22"/>
          <w:szCs w:val="22"/>
          <w:lang w:val="en-US"/>
        </w:rPr>
        <w:t>P</w:t>
      </w:r>
      <w:r w:rsidR="003400E6" w:rsidRPr="002E2D87">
        <w:rPr>
          <w:i/>
          <w:iCs/>
          <w:color w:val="000000"/>
          <w:sz w:val="22"/>
          <w:szCs w:val="22"/>
          <w:lang w:val="en-US"/>
        </w:rPr>
        <w:t>s</w:t>
      </w:r>
      <w:r w:rsidR="003400E6" w:rsidRPr="002E2D87">
        <w:rPr>
          <w:color w:val="000000"/>
          <w:sz w:val="22"/>
          <w:szCs w:val="22"/>
          <w:lang w:val="en-US"/>
        </w:rPr>
        <w:t>G3Ox, (</w:t>
      </w:r>
      <w:r w:rsidR="002A78AC" w:rsidRPr="002E2D87">
        <w:rPr>
          <w:color w:val="000000"/>
          <w:sz w:val="22"/>
          <w:szCs w:val="22"/>
          <w:lang w:val="en-US"/>
        </w:rPr>
        <w:t>f</w:t>
      </w:r>
      <w:r w:rsidR="003400E6" w:rsidRPr="002E2D87">
        <w:rPr>
          <w:color w:val="000000"/>
          <w:sz w:val="22"/>
          <w:szCs w:val="22"/>
          <w:lang w:val="en-US"/>
        </w:rPr>
        <w:t xml:space="preserve">) </w:t>
      </w:r>
      <w:r w:rsidR="003D159B">
        <w:rPr>
          <w:i/>
          <w:iCs/>
          <w:color w:val="000000"/>
          <w:sz w:val="22"/>
          <w:szCs w:val="22"/>
          <w:lang w:val="en-US"/>
        </w:rPr>
        <w:t>P</w:t>
      </w:r>
      <w:r w:rsidR="003400E6" w:rsidRPr="002E2D87">
        <w:rPr>
          <w:i/>
          <w:iCs/>
          <w:color w:val="000000"/>
          <w:sz w:val="22"/>
          <w:szCs w:val="22"/>
          <w:lang w:val="en-US"/>
        </w:rPr>
        <w:t>s</w:t>
      </w:r>
      <w:r w:rsidR="003400E6" w:rsidRPr="002E2D87">
        <w:rPr>
          <w:color w:val="000000"/>
          <w:sz w:val="22"/>
          <w:szCs w:val="22"/>
          <w:lang w:val="en-US"/>
        </w:rPr>
        <w:t>G3Ox-Glc and (</w:t>
      </w:r>
      <w:r w:rsidR="002A78AC" w:rsidRPr="002E2D87">
        <w:rPr>
          <w:color w:val="000000"/>
          <w:sz w:val="22"/>
          <w:szCs w:val="22"/>
          <w:lang w:val="en-US"/>
        </w:rPr>
        <w:t>g</w:t>
      </w:r>
      <w:r w:rsidR="003400E6" w:rsidRPr="002E2D87">
        <w:rPr>
          <w:color w:val="000000"/>
          <w:sz w:val="22"/>
          <w:szCs w:val="22"/>
          <w:lang w:val="en-US"/>
        </w:rPr>
        <w:t xml:space="preserve">) </w:t>
      </w:r>
      <w:r w:rsidR="003D159B">
        <w:rPr>
          <w:i/>
          <w:iCs/>
          <w:color w:val="000000"/>
          <w:sz w:val="22"/>
          <w:szCs w:val="22"/>
          <w:lang w:val="en-US"/>
        </w:rPr>
        <w:t>P</w:t>
      </w:r>
      <w:r w:rsidR="003400E6" w:rsidRPr="002E2D87">
        <w:rPr>
          <w:i/>
          <w:iCs/>
          <w:color w:val="000000"/>
          <w:sz w:val="22"/>
          <w:szCs w:val="22"/>
          <w:lang w:val="en-US"/>
        </w:rPr>
        <w:t>s</w:t>
      </w:r>
      <w:r w:rsidR="003400E6" w:rsidRPr="002E2D87">
        <w:rPr>
          <w:color w:val="000000"/>
          <w:sz w:val="22"/>
          <w:szCs w:val="22"/>
          <w:lang w:val="en-US"/>
        </w:rPr>
        <w:t xml:space="preserve">G3Ox-Mang complexes. The FAD is shown as sticks in yellow color. The substrates D-Glc and Mang are shown as sticks coloured in green and cyan, respectively. </w:t>
      </w:r>
      <w:r w:rsidR="00A15B15" w:rsidRPr="002E2D87">
        <w:rPr>
          <w:color w:val="000000"/>
          <w:sz w:val="22"/>
          <w:szCs w:val="22"/>
          <w:lang w:val="en-US"/>
        </w:rPr>
        <w:t xml:space="preserve">In </w:t>
      </w:r>
      <w:r w:rsidR="003D159B">
        <w:rPr>
          <w:i/>
          <w:iCs/>
          <w:color w:val="000000"/>
          <w:sz w:val="22"/>
          <w:szCs w:val="22"/>
          <w:lang w:val="en-US"/>
        </w:rPr>
        <w:t>P</w:t>
      </w:r>
      <w:r w:rsidR="00A15B15" w:rsidRPr="002E2D87">
        <w:rPr>
          <w:i/>
          <w:iCs/>
          <w:color w:val="000000"/>
          <w:sz w:val="22"/>
          <w:szCs w:val="22"/>
          <w:lang w:val="en-US"/>
        </w:rPr>
        <w:t>s</w:t>
      </w:r>
      <w:r w:rsidR="00A15B15" w:rsidRPr="002E2D87">
        <w:rPr>
          <w:color w:val="000000"/>
          <w:sz w:val="22"/>
          <w:szCs w:val="22"/>
          <w:lang w:val="en-US"/>
        </w:rPr>
        <w:t>G3Ox, the residue T129 establishes hydrogen bonds with FAD</w:t>
      </w:r>
      <w:r w:rsidR="00A15B15" w:rsidRPr="002E2D87">
        <w:rPr>
          <w:color w:val="000000"/>
          <w:sz w:val="22"/>
          <w:szCs w:val="22"/>
          <w:vertAlign w:val="superscript"/>
          <w:lang w:val="en-US"/>
        </w:rPr>
        <w:t>N5</w:t>
      </w:r>
      <w:r w:rsidR="00A15B15" w:rsidRPr="002E2D87">
        <w:rPr>
          <w:color w:val="000000"/>
          <w:sz w:val="22"/>
          <w:szCs w:val="22"/>
          <w:lang w:val="en-US"/>
        </w:rPr>
        <w:t xml:space="preserve"> (and P348</w:t>
      </w:r>
      <w:r w:rsidR="00A15B15" w:rsidRPr="002E2D87">
        <w:rPr>
          <w:color w:val="000000"/>
          <w:sz w:val="22"/>
          <w:szCs w:val="22"/>
          <w:vertAlign w:val="superscript"/>
          <w:lang w:val="en-US"/>
        </w:rPr>
        <w:t>N</w:t>
      </w:r>
      <w:r w:rsidR="00A15B15" w:rsidRPr="002E2D87">
        <w:rPr>
          <w:color w:val="000000"/>
          <w:sz w:val="22"/>
          <w:szCs w:val="22"/>
          <w:lang w:val="en-US"/>
        </w:rPr>
        <w:t>) and also interacts with FAD</w:t>
      </w:r>
      <w:r w:rsidR="00A15B15" w:rsidRPr="002E2D87">
        <w:rPr>
          <w:color w:val="000000"/>
          <w:sz w:val="22"/>
          <w:szCs w:val="22"/>
          <w:vertAlign w:val="superscript"/>
          <w:lang w:val="en-US"/>
        </w:rPr>
        <w:t>N5</w:t>
      </w:r>
      <w:r w:rsidR="00A15B15" w:rsidRPr="002E2D87">
        <w:rPr>
          <w:color w:val="000000"/>
          <w:sz w:val="22"/>
          <w:szCs w:val="22"/>
          <w:lang w:val="en-US"/>
        </w:rPr>
        <w:t xml:space="preserve"> when the substrate loop is in a closed conformation similarly to the T169 in </w:t>
      </w:r>
      <w:r w:rsidR="00A15B15" w:rsidRPr="002E2D87">
        <w:rPr>
          <w:i/>
          <w:iCs/>
          <w:color w:val="000000"/>
          <w:sz w:val="22"/>
          <w:szCs w:val="22"/>
          <w:lang w:val="en-US"/>
        </w:rPr>
        <w:t>Tm</w:t>
      </w:r>
      <w:r w:rsidR="00A15B15" w:rsidRPr="002E2D87">
        <w:rPr>
          <w:color w:val="000000"/>
          <w:sz w:val="22"/>
          <w:szCs w:val="22"/>
          <w:lang w:val="en-US"/>
        </w:rPr>
        <w:t>P2Ox, (</w:t>
      </w:r>
      <w:r w:rsidR="00A15B15" w:rsidRPr="002E2D87">
        <w:rPr>
          <w:b/>
          <w:bCs/>
          <w:color w:val="000000"/>
          <w:sz w:val="22"/>
          <w:szCs w:val="22"/>
          <w:lang w:val="en-US"/>
        </w:rPr>
        <w:t>Fig. S15a,d)</w:t>
      </w:r>
      <w:r w:rsidR="00A15B15" w:rsidRPr="002E2D87">
        <w:rPr>
          <w:color w:val="000000"/>
          <w:sz w:val="22"/>
          <w:szCs w:val="22"/>
          <w:lang w:val="en-US"/>
        </w:rPr>
        <w:t xml:space="preserve">. However, contrary to the fungal enzymes in </w:t>
      </w:r>
      <w:r w:rsidR="003D159B">
        <w:rPr>
          <w:i/>
          <w:iCs/>
          <w:color w:val="000000"/>
          <w:sz w:val="22"/>
          <w:szCs w:val="22"/>
          <w:lang w:val="en-US"/>
        </w:rPr>
        <w:t>P</w:t>
      </w:r>
      <w:r w:rsidR="00A15B15" w:rsidRPr="002E2D87">
        <w:rPr>
          <w:i/>
          <w:iCs/>
          <w:color w:val="000000"/>
          <w:sz w:val="22"/>
          <w:szCs w:val="22"/>
          <w:lang w:val="en-US"/>
        </w:rPr>
        <w:t>s</w:t>
      </w:r>
      <w:r w:rsidR="00A15B15" w:rsidRPr="002E2D87">
        <w:rPr>
          <w:color w:val="000000"/>
          <w:sz w:val="22"/>
          <w:szCs w:val="22"/>
          <w:lang w:val="en-US"/>
        </w:rPr>
        <w:t>G3Ox, the T129 appears to have the same configuration independently of the substrate loop conformation</w:t>
      </w:r>
      <w:r w:rsidR="00A15B15" w:rsidRPr="002E2D87">
        <w:rPr>
          <w:b/>
          <w:bCs/>
          <w:color w:val="000000"/>
          <w:sz w:val="22"/>
          <w:szCs w:val="22"/>
          <w:lang w:val="en-US"/>
        </w:rPr>
        <w:t>.</w:t>
      </w:r>
    </w:p>
    <w:p w14:paraId="27575D2F" w14:textId="1A822596" w:rsidR="00A55D2D" w:rsidRDefault="00406077" w:rsidP="00A55D2D">
      <w:pPr>
        <w:rPr>
          <w:rFonts w:ascii="Times New Roman" w:eastAsia="Times New Roman" w:hAnsi="Times New Roman" w:cs="Times New Roman"/>
          <w:b/>
        </w:rPr>
      </w:pPr>
      <w:bookmarkStart w:id="95" w:name="_heading=h.3whwml4" w:colFirst="0" w:colLast="0"/>
      <w:bookmarkEnd w:id="95"/>
      <w:r w:rsidRPr="00406077">
        <w:rPr>
          <w:rFonts w:ascii="Times New Roman" w:eastAsia="Times New Roman" w:hAnsi="Times New Roman" w:cs="Times New Roman"/>
          <w:b/>
          <w:noProof/>
          <w:lang w:val="en-US"/>
        </w:rPr>
        <w:lastRenderedPageBreak/>
        <w:drawing>
          <wp:inline distT="0" distB="0" distL="0" distR="0" wp14:anchorId="0DE89D2C" wp14:editId="359A0AC2">
            <wp:extent cx="8892540" cy="2817495"/>
            <wp:effectExtent l="0" t="0" r="0" b="0"/>
            <wp:docPr id="22" name="Imagem 22" descr="Uma imagem com texto, ecrã, apresentação, definir&#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m 22" descr="Uma imagem com texto, ecrã, apresentação, definir&#10;&#10;Descrição gerada automaticamente"/>
                    <pic:cNvPicPr/>
                  </pic:nvPicPr>
                  <pic:blipFill>
                    <a:blip r:embed="rId27"/>
                    <a:stretch>
                      <a:fillRect/>
                    </a:stretch>
                  </pic:blipFill>
                  <pic:spPr>
                    <a:xfrm>
                      <a:off x="0" y="0"/>
                      <a:ext cx="8892540" cy="2817495"/>
                    </a:xfrm>
                    <a:prstGeom prst="rect">
                      <a:avLst/>
                    </a:prstGeom>
                  </pic:spPr>
                </pic:pic>
              </a:graphicData>
            </a:graphic>
          </wp:inline>
        </w:drawing>
      </w:r>
    </w:p>
    <w:p w14:paraId="5D9EA778" w14:textId="1D3230D6" w:rsidR="00A55D2D" w:rsidRPr="00A15B15" w:rsidRDefault="00FD3352" w:rsidP="00A55D2D">
      <w:pPr>
        <w:rPr>
          <w:rFonts w:ascii="Times New Roman" w:eastAsia="Times New Roman" w:hAnsi="Times New Roman" w:cs="Times New Roman"/>
          <w:lang w:val="en-US"/>
        </w:rPr>
        <w:sectPr w:rsidR="00A55D2D" w:rsidRPr="00A15B15">
          <w:pgSz w:w="16838" w:h="11906" w:orient="landscape"/>
          <w:pgMar w:top="1701" w:right="1417" w:bottom="1701" w:left="1417" w:header="708" w:footer="708" w:gutter="0"/>
          <w:cols w:space="720"/>
          <w:titlePg/>
        </w:sectPr>
      </w:pPr>
      <w:bookmarkStart w:id="96" w:name="_heading=h.2bn6wsx" w:colFirst="0" w:colLast="0"/>
      <w:bookmarkStart w:id="97" w:name="_Toc124257978"/>
      <w:bookmarkEnd w:id="96"/>
      <w:r>
        <w:rPr>
          <w:rStyle w:val="Heading2Char"/>
          <w:rFonts w:cs="Arial"/>
          <w:b/>
          <w:bCs/>
          <w:smallCaps w:val="0"/>
          <w:szCs w:val="24"/>
          <w:lang w:val="en-US"/>
        </w:rPr>
        <w:t xml:space="preserve">Supplementary </w:t>
      </w:r>
      <w:r w:rsidR="00A55D2D" w:rsidRPr="002B664F">
        <w:rPr>
          <w:rStyle w:val="Heading2Char"/>
          <w:rFonts w:cs="Arial"/>
          <w:b/>
          <w:bCs/>
          <w:smallCaps w:val="0"/>
          <w:szCs w:val="24"/>
          <w:lang w:val="en-US"/>
        </w:rPr>
        <w:t>Figure 1</w:t>
      </w:r>
      <w:r w:rsidR="002A78AC" w:rsidRPr="002B664F">
        <w:rPr>
          <w:rStyle w:val="Heading2Char"/>
          <w:rFonts w:cs="Arial"/>
          <w:b/>
          <w:bCs/>
          <w:smallCaps w:val="0"/>
          <w:szCs w:val="24"/>
          <w:lang w:val="en-US"/>
        </w:rPr>
        <w:t>5</w:t>
      </w:r>
      <w:r w:rsidR="00A55D2D" w:rsidRPr="00A15B15">
        <w:rPr>
          <w:rStyle w:val="Heading2Char"/>
          <w:rFonts w:cs="Arial"/>
          <w:b/>
          <w:bCs/>
          <w:sz w:val="28"/>
          <w:szCs w:val="24"/>
          <w:lang w:val="en-US"/>
        </w:rPr>
        <w:t>.</w:t>
      </w:r>
      <w:bookmarkEnd w:id="97"/>
      <w:r w:rsidR="00A55D2D" w:rsidRPr="00A15B15">
        <w:rPr>
          <w:rFonts w:ascii="Times New Roman" w:eastAsia="Times New Roman" w:hAnsi="Times New Roman" w:cs="Times New Roman"/>
          <w:b/>
          <w:szCs w:val="18"/>
          <w:lang w:val="en-US"/>
        </w:rPr>
        <w:t xml:space="preserve"> </w:t>
      </w:r>
      <w:r w:rsidR="00A55D2D" w:rsidRPr="00A15B15">
        <w:rPr>
          <w:rFonts w:ascii="Times New Roman" w:eastAsia="Times New Roman" w:hAnsi="Times New Roman" w:cs="Times New Roman"/>
          <w:b/>
          <w:sz w:val="22"/>
          <w:lang w:val="en-US"/>
        </w:rPr>
        <w:t xml:space="preserve">Representing regions delimiting the FAD cavity in </w:t>
      </w:r>
      <w:r w:rsidR="003D159B">
        <w:rPr>
          <w:rFonts w:ascii="Times New Roman" w:eastAsia="Times New Roman" w:hAnsi="Times New Roman" w:cs="Times New Roman"/>
          <w:b/>
          <w:i/>
          <w:sz w:val="22"/>
          <w:lang w:val="en-US"/>
        </w:rPr>
        <w:t>P</w:t>
      </w:r>
      <w:r w:rsidR="00A55D2D" w:rsidRPr="00A15B15">
        <w:rPr>
          <w:rFonts w:ascii="Times New Roman" w:eastAsia="Times New Roman" w:hAnsi="Times New Roman" w:cs="Times New Roman"/>
          <w:b/>
          <w:i/>
          <w:sz w:val="22"/>
          <w:lang w:val="en-US"/>
        </w:rPr>
        <w:t>s</w:t>
      </w:r>
      <w:r w:rsidR="00AC2189" w:rsidRPr="00A15B15">
        <w:rPr>
          <w:rFonts w:ascii="Times New Roman" w:eastAsia="Times New Roman" w:hAnsi="Times New Roman" w:cs="Times New Roman"/>
          <w:b/>
          <w:sz w:val="22"/>
          <w:lang w:val="en-US"/>
        </w:rPr>
        <w:t>G3</w:t>
      </w:r>
      <w:r w:rsidR="00A55D2D" w:rsidRPr="00A15B15">
        <w:rPr>
          <w:rFonts w:ascii="Times New Roman" w:eastAsia="Times New Roman" w:hAnsi="Times New Roman" w:cs="Times New Roman"/>
          <w:b/>
          <w:sz w:val="22"/>
          <w:lang w:val="en-US"/>
        </w:rPr>
        <w:t xml:space="preserve">Ox and fungal </w:t>
      </w:r>
      <w:r w:rsidR="00A55D2D" w:rsidRPr="00A15B15">
        <w:rPr>
          <w:rFonts w:ascii="Times New Roman" w:eastAsia="Times New Roman" w:hAnsi="Times New Roman" w:cs="Times New Roman"/>
          <w:b/>
          <w:i/>
          <w:sz w:val="22"/>
          <w:lang w:val="en-US"/>
        </w:rPr>
        <w:t>T. multicolor</w:t>
      </w:r>
      <w:r w:rsidR="00A55D2D" w:rsidRPr="00A15B15">
        <w:rPr>
          <w:rFonts w:ascii="Times New Roman" w:eastAsia="Times New Roman" w:hAnsi="Times New Roman" w:cs="Times New Roman"/>
          <w:b/>
          <w:sz w:val="22"/>
          <w:lang w:val="en-US"/>
        </w:rPr>
        <w:t xml:space="preserve"> P2Ox.</w:t>
      </w:r>
      <w:r w:rsidR="00A55D2D" w:rsidRPr="00A15B15">
        <w:rPr>
          <w:rFonts w:ascii="Times New Roman" w:eastAsia="Times New Roman" w:hAnsi="Times New Roman" w:cs="Times New Roman"/>
          <w:sz w:val="22"/>
          <w:lang w:val="en-US"/>
        </w:rPr>
        <w:t xml:space="preserve"> </w:t>
      </w:r>
      <w:r w:rsidR="00A55D2D" w:rsidRPr="00A15B15">
        <w:rPr>
          <w:rFonts w:ascii="Times New Roman" w:eastAsia="Times New Roman" w:hAnsi="Times New Roman" w:cs="Times New Roman"/>
          <w:b/>
          <w:sz w:val="22"/>
          <w:lang w:val="en-US"/>
        </w:rPr>
        <w:t>(a)</w:t>
      </w:r>
      <w:r w:rsidR="00A55D2D" w:rsidRPr="00A15B15">
        <w:rPr>
          <w:rFonts w:ascii="Times New Roman" w:eastAsia="Times New Roman" w:hAnsi="Times New Roman" w:cs="Times New Roman"/>
          <w:sz w:val="22"/>
          <w:lang w:val="en-US"/>
        </w:rPr>
        <w:t xml:space="preserve"> Cartoon representation of the insertion-1, </w:t>
      </w:r>
      <w:r w:rsidR="00CB33E9">
        <w:rPr>
          <w:rFonts w:ascii="Times New Roman" w:eastAsia="Times New Roman" w:hAnsi="Times New Roman" w:cs="Times New Roman"/>
          <w:sz w:val="22"/>
          <w:lang w:val="en-US"/>
        </w:rPr>
        <w:t xml:space="preserve">segment </w:t>
      </w:r>
      <w:r w:rsidR="00CB33E9" w:rsidRPr="00CB33E9">
        <w:rPr>
          <w:rFonts w:ascii="Times New Roman" w:eastAsia="Times New Roman" w:hAnsi="Times New Roman" w:cs="Times New Roman"/>
          <w:sz w:val="22"/>
          <w:vertAlign w:val="superscript"/>
          <w:lang w:val="en-US"/>
        </w:rPr>
        <w:t>125</w:t>
      </w:r>
      <w:r w:rsidR="00CB33E9">
        <w:rPr>
          <w:rFonts w:ascii="Times New Roman" w:eastAsia="Times New Roman" w:hAnsi="Times New Roman" w:cs="Times New Roman"/>
          <w:sz w:val="22"/>
          <w:lang w:val="en-US"/>
        </w:rPr>
        <w:t>AAHW</w:t>
      </w:r>
      <w:r w:rsidR="00CB33E9" w:rsidRPr="00CB33E9">
        <w:rPr>
          <w:rFonts w:ascii="Times New Roman" w:eastAsia="Times New Roman" w:hAnsi="Times New Roman" w:cs="Times New Roman"/>
          <w:sz w:val="22"/>
          <w:vertAlign w:val="superscript"/>
          <w:lang w:val="en-US"/>
        </w:rPr>
        <w:t>128</w:t>
      </w:r>
      <w:r w:rsidR="00A55D2D" w:rsidRPr="00A15B15">
        <w:rPr>
          <w:rFonts w:ascii="Times New Roman" w:eastAsia="Times New Roman" w:hAnsi="Times New Roman" w:cs="Times New Roman"/>
          <w:sz w:val="22"/>
          <w:lang w:val="en-US"/>
        </w:rPr>
        <w:t xml:space="preserve">, and substrate loop in closed conformation in substrate-free </w:t>
      </w:r>
      <w:r w:rsidR="003D159B">
        <w:rPr>
          <w:rFonts w:ascii="Times New Roman" w:eastAsia="Times New Roman" w:hAnsi="Times New Roman" w:cs="Times New Roman"/>
          <w:i/>
          <w:sz w:val="22"/>
          <w:lang w:val="en-US"/>
        </w:rPr>
        <w:t>P</w:t>
      </w:r>
      <w:r w:rsidR="00A55D2D" w:rsidRPr="00A15B15">
        <w:rPr>
          <w:rFonts w:ascii="Times New Roman" w:eastAsia="Times New Roman" w:hAnsi="Times New Roman" w:cs="Times New Roman"/>
          <w:i/>
          <w:sz w:val="22"/>
          <w:lang w:val="en-US"/>
        </w:rPr>
        <w:t>s</w:t>
      </w:r>
      <w:r w:rsidR="00AC2189" w:rsidRPr="00A15B15">
        <w:rPr>
          <w:rFonts w:ascii="Times New Roman" w:eastAsia="Times New Roman" w:hAnsi="Times New Roman" w:cs="Times New Roman"/>
          <w:sz w:val="22"/>
          <w:lang w:val="en-US"/>
        </w:rPr>
        <w:t>G3</w:t>
      </w:r>
      <w:r w:rsidR="00A55D2D" w:rsidRPr="00A15B15">
        <w:rPr>
          <w:rFonts w:ascii="Times New Roman" w:eastAsia="Times New Roman" w:hAnsi="Times New Roman" w:cs="Times New Roman"/>
          <w:sz w:val="22"/>
          <w:lang w:val="en-US"/>
        </w:rPr>
        <w:t xml:space="preserve">Ox, in </w:t>
      </w:r>
      <w:r w:rsidR="00A55D2D" w:rsidRPr="00A15B15">
        <w:rPr>
          <w:rFonts w:ascii="Times New Roman" w:eastAsia="Times New Roman" w:hAnsi="Times New Roman" w:cs="Times New Roman"/>
          <w:b/>
          <w:sz w:val="22"/>
          <w:lang w:val="en-US"/>
        </w:rPr>
        <w:t>(b)</w:t>
      </w:r>
      <w:r w:rsidR="00A55D2D" w:rsidRPr="00A15B15">
        <w:rPr>
          <w:rFonts w:ascii="Times New Roman" w:eastAsia="Times New Roman" w:hAnsi="Times New Roman" w:cs="Times New Roman"/>
          <w:sz w:val="22"/>
          <w:lang w:val="en-US"/>
        </w:rPr>
        <w:t xml:space="preserve"> </w:t>
      </w:r>
      <w:r w:rsidR="00A55D2D" w:rsidRPr="00A15B15">
        <w:rPr>
          <w:rFonts w:ascii="Times New Roman" w:eastAsia="Times New Roman" w:hAnsi="Times New Roman" w:cs="Times New Roman"/>
          <w:i/>
          <w:sz w:val="22"/>
          <w:lang w:val="en-US"/>
        </w:rPr>
        <w:t xml:space="preserve">T. multicolor </w:t>
      </w:r>
      <w:r w:rsidR="00A55D2D" w:rsidRPr="00A15B15">
        <w:rPr>
          <w:rFonts w:ascii="Times New Roman" w:eastAsia="Times New Roman" w:hAnsi="Times New Roman" w:cs="Times New Roman"/>
          <w:sz w:val="22"/>
          <w:lang w:val="en-US"/>
        </w:rPr>
        <w:t xml:space="preserve">P2Ox (substrate free; PDB 2IGK) in open conformation, in </w:t>
      </w:r>
      <w:r w:rsidR="00A55D2D" w:rsidRPr="00A15B15">
        <w:rPr>
          <w:rFonts w:ascii="Times New Roman" w:eastAsia="Times New Roman" w:hAnsi="Times New Roman" w:cs="Times New Roman"/>
          <w:b/>
          <w:sz w:val="22"/>
          <w:lang w:val="en-US"/>
        </w:rPr>
        <w:t>(c)</w:t>
      </w:r>
      <w:r w:rsidR="00A55D2D" w:rsidRPr="00A15B15">
        <w:rPr>
          <w:rFonts w:ascii="Times New Roman" w:eastAsia="Times New Roman" w:hAnsi="Times New Roman" w:cs="Times New Roman"/>
          <w:sz w:val="22"/>
          <w:lang w:val="en-US"/>
        </w:rPr>
        <w:t xml:space="preserve"> </w:t>
      </w:r>
      <w:r w:rsidR="00A55D2D" w:rsidRPr="00A15B15">
        <w:rPr>
          <w:rFonts w:ascii="Times New Roman" w:eastAsia="Times New Roman" w:hAnsi="Times New Roman" w:cs="Times New Roman"/>
          <w:i/>
          <w:sz w:val="22"/>
          <w:lang w:val="en-US"/>
        </w:rPr>
        <w:t xml:space="preserve">T. multicolor </w:t>
      </w:r>
      <w:r w:rsidR="00A55D2D" w:rsidRPr="00A15B15">
        <w:rPr>
          <w:rFonts w:ascii="Times New Roman" w:eastAsia="Times New Roman" w:hAnsi="Times New Roman" w:cs="Times New Roman"/>
          <w:sz w:val="22"/>
          <w:lang w:val="en-US"/>
        </w:rPr>
        <w:t>P2Ox H167A in complex with 2-fluoro-2-deoxy-D-glucose</w:t>
      </w:r>
      <w:r w:rsidR="00A55D2D" w:rsidRPr="00A15B15">
        <w:rPr>
          <w:rFonts w:ascii="Times New Roman" w:eastAsia="Times New Roman" w:hAnsi="Times New Roman" w:cs="Times New Roman"/>
          <w:i/>
          <w:sz w:val="22"/>
          <w:lang w:val="en-US"/>
        </w:rPr>
        <w:t xml:space="preserve"> </w:t>
      </w:r>
      <w:r w:rsidR="00A55D2D" w:rsidRPr="00A15B15">
        <w:rPr>
          <w:rFonts w:ascii="Times New Roman" w:eastAsia="Times New Roman" w:hAnsi="Times New Roman" w:cs="Times New Roman"/>
          <w:sz w:val="22"/>
          <w:lang w:val="en-US"/>
        </w:rPr>
        <w:t xml:space="preserve">(PDB 2IGO) </w:t>
      </w:r>
      <w:r w:rsidR="004B7728">
        <w:rPr>
          <w:rFonts w:ascii="Times New Roman" w:eastAsia="Times New Roman" w:hAnsi="Times New Roman" w:cs="Times New Roman"/>
          <w:sz w:val="22"/>
          <w:lang w:val="en-US"/>
        </w:rPr>
        <w:t xml:space="preserve">that is oxidized in C3 position, </w:t>
      </w:r>
      <w:r w:rsidR="00A55D2D" w:rsidRPr="00A15B15">
        <w:rPr>
          <w:rFonts w:ascii="Times New Roman" w:eastAsia="Times New Roman" w:hAnsi="Times New Roman" w:cs="Times New Roman"/>
          <w:sz w:val="22"/>
          <w:lang w:val="en-US"/>
        </w:rPr>
        <w:t xml:space="preserve">shows an open conformation and in </w:t>
      </w:r>
      <w:r w:rsidR="00A55D2D" w:rsidRPr="00A15B15">
        <w:rPr>
          <w:rFonts w:ascii="Times New Roman" w:eastAsia="Times New Roman" w:hAnsi="Times New Roman" w:cs="Times New Roman"/>
          <w:b/>
          <w:bCs/>
          <w:sz w:val="22"/>
          <w:lang w:val="en-US"/>
        </w:rPr>
        <w:t>(d)</w:t>
      </w:r>
      <w:r w:rsidR="00A55D2D" w:rsidRPr="00A15B15">
        <w:rPr>
          <w:rFonts w:ascii="Times New Roman" w:eastAsia="Times New Roman" w:hAnsi="Times New Roman" w:cs="Times New Roman"/>
          <w:i/>
          <w:sz w:val="22"/>
          <w:lang w:val="en-US"/>
        </w:rPr>
        <w:t xml:space="preserve"> T. multicolor </w:t>
      </w:r>
      <w:r w:rsidR="00A55D2D" w:rsidRPr="00A15B15">
        <w:rPr>
          <w:rFonts w:ascii="Times New Roman" w:eastAsia="Times New Roman" w:hAnsi="Times New Roman" w:cs="Times New Roman"/>
          <w:sz w:val="22"/>
          <w:lang w:val="en-US"/>
        </w:rPr>
        <w:t xml:space="preserve">P2Ox (with acetate, PDB 1TT0) in closed conformation of the substrate loop. The catalytic residues and residues part of the flavinylation motif and substrate loop are shown as sticks with carbon atoms colored in green, cyan, and dark blue for </w:t>
      </w:r>
      <w:r w:rsidR="003D159B">
        <w:rPr>
          <w:rFonts w:ascii="Times New Roman" w:eastAsia="Times New Roman" w:hAnsi="Times New Roman" w:cs="Times New Roman"/>
          <w:i/>
          <w:sz w:val="22"/>
          <w:lang w:val="en-US"/>
        </w:rPr>
        <w:t>P</w:t>
      </w:r>
      <w:r w:rsidR="00A55D2D" w:rsidRPr="00A15B15">
        <w:rPr>
          <w:rFonts w:ascii="Times New Roman" w:eastAsia="Times New Roman" w:hAnsi="Times New Roman" w:cs="Times New Roman"/>
          <w:i/>
          <w:sz w:val="22"/>
          <w:lang w:val="en-US"/>
        </w:rPr>
        <w:t>s</w:t>
      </w:r>
      <w:r w:rsidR="00AC2189" w:rsidRPr="00A15B15">
        <w:rPr>
          <w:rFonts w:ascii="Times New Roman" w:eastAsia="Times New Roman" w:hAnsi="Times New Roman" w:cs="Times New Roman"/>
          <w:sz w:val="22"/>
          <w:lang w:val="en-US"/>
        </w:rPr>
        <w:t>G3</w:t>
      </w:r>
      <w:r w:rsidR="00A55D2D" w:rsidRPr="00A15B15">
        <w:rPr>
          <w:rFonts w:ascii="Times New Roman" w:eastAsia="Times New Roman" w:hAnsi="Times New Roman" w:cs="Times New Roman"/>
          <w:sz w:val="22"/>
          <w:lang w:val="en-US"/>
        </w:rPr>
        <w:t xml:space="preserve">Ox, 2IGK, and 2IGO, respectively. </w:t>
      </w:r>
      <w:r w:rsidR="00A55D2D" w:rsidRPr="00A15B15">
        <w:rPr>
          <w:rFonts w:ascii="Times New Roman" w:eastAsia="Times New Roman" w:hAnsi="Times New Roman" w:cs="Times New Roman"/>
          <w:sz w:val="22"/>
          <w:szCs w:val="22"/>
          <w:lang w:val="en-US"/>
        </w:rPr>
        <w:t xml:space="preserve">The FAD is shown as sticks with carbon, nitrogen, oxygen, and phosphorous atoms in yellow, blue, red and orange, respectively. The interatomic distances are shown as black dashed lines. The substrate loop amino acid composition for POxs is below the corresponding panels. </w:t>
      </w:r>
      <w:r w:rsidR="00A15B15" w:rsidRPr="00A15B15">
        <w:rPr>
          <w:rFonts w:ascii="Times New Roman" w:eastAsia="Times New Roman" w:hAnsi="Times New Roman" w:cs="Times New Roman"/>
          <w:sz w:val="22"/>
          <w:szCs w:val="22"/>
          <w:lang w:val="en-US"/>
        </w:rPr>
        <w:t xml:space="preserve"> </w:t>
      </w:r>
      <w:r w:rsidR="00A15B15" w:rsidRPr="00A15B15">
        <w:rPr>
          <w:rFonts w:ascii="Times New Roman" w:hAnsi="Times New Roman" w:cs="Times New Roman"/>
          <w:color w:val="000000"/>
          <w:sz w:val="22"/>
          <w:szCs w:val="22"/>
          <w:lang w:val="en-US"/>
        </w:rPr>
        <w:t xml:space="preserve">The T169 residue, in </w:t>
      </w:r>
      <w:r w:rsidR="00A15B15" w:rsidRPr="00A15B15">
        <w:rPr>
          <w:rFonts w:ascii="Times New Roman" w:hAnsi="Times New Roman" w:cs="Times New Roman"/>
          <w:i/>
          <w:iCs/>
          <w:color w:val="000000"/>
          <w:sz w:val="22"/>
          <w:szCs w:val="22"/>
          <w:lang w:val="en-US"/>
        </w:rPr>
        <w:t>Tm</w:t>
      </w:r>
      <w:r w:rsidR="00A15B15" w:rsidRPr="00A15B15">
        <w:rPr>
          <w:rFonts w:ascii="Times New Roman" w:hAnsi="Times New Roman" w:cs="Times New Roman"/>
          <w:color w:val="000000"/>
          <w:sz w:val="22"/>
          <w:szCs w:val="22"/>
          <w:lang w:val="en-US"/>
        </w:rPr>
        <w:t xml:space="preserve">P2Ox, adopts different rotamer conformations and was suggested to trigger the transition between the different conformations of the substrate loop in fungal enzymes </w:t>
      </w:r>
      <w:r w:rsidR="00A15B15">
        <w:rPr>
          <w:rFonts w:ascii="Times New Roman" w:hAnsi="Times New Roman" w:cs="Times New Roman"/>
          <w:color w:val="000000"/>
          <w:sz w:val="22"/>
          <w:szCs w:val="22"/>
          <w:lang w:val="en-US"/>
        </w:rPr>
        <w:fldChar w:fldCharType="begin">
          <w:fldData xml:space="preserve">PEVuZE5vdGU+PENpdGU+PEF1dGhvcj5LdWphd2E8L0F1dGhvcj48WWVhcj4yMDA2PC9ZZWFyPjxS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</w:fldData>
        </w:fldChar>
      </w:r>
      <w:r w:rsidR="007373A8">
        <w:rPr>
          <w:rFonts w:ascii="Times New Roman" w:hAnsi="Times New Roman" w:cs="Times New Roman"/>
          <w:color w:val="000000"/>
          <w:sz w:val="22"/>
          <w:szCs w:val="22"/>
          <w:lang w:val="en-US"/>
        </w:rPr>
        <w:instrText xml:space="preserve"> ADDIN EN.CITE </w:instrText>
      </w:r>
      <w:r w:rsidR="007373A8">
        <w:rPr>
          <w:rFonts w:ascii="Times New Roman" w:hAnsi="Times New Roman" w:cs="Times New Roman"/>
          <w:color w:val="000000"/>
          <w:sz w:val="22"/>
          <w:szCs w:val="22"/>
          <w:lang w:val="en-US"/>
        </w:rPr>
        <w:fldChar w:fldCharType="begin">
          <w:fldData xml:space="preserve">PEVuZE5vdGU+PENpdGU+PEF1dGhvcj5LdWphd2E8L0F1dGhvcj48WWVhcj4yMDA2PC9ZZWFyPjxS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</w:fldData>
        </w:fldChar>
      </w:r>
      <w:r w:rsidR="007373A8">
        <w:rPr>
          <w:rFonts w:ascii="Times New Roman" w:hAnsi="Times New Roman" w:cs="Times New Roman"/>
          <w:color w:val="000000"/>
          <w:sz w:val="22"/>
          <w:szCs w:val="22"/>
          <w:lang w:val="en-US"/>
        </w:rPr>
        <w:instrText xml:space="preserve"> ADDIN EN.CITE.DATA </w:instrText>
      </w:r>
      <w:r w:rsidR="007373A8">
        <w:rPr>
          <w:rFonts w:ascii="Times New Roman" w:hAnsi="Times New Roman" w:cs="Times New Roman"/>
          <w:color w:val="000000"/>
          <w:sz w:val="22"/>
          <w:szCs w:val="22"/>
          <w:lang w:val="en-US"/>
        </w:rPr>
      </w:r>
      <w:r w:rsidR="007373A8">
        <w:rPr>
          <w:rFonts w:ascii="Times New Roman" w:hAnsi="Times New Roman" w:cs="Times New Roman"/>
          <w:color w:val="000000"/>
          <w:sz w:val="22"/>
          <w:szCs w:val="22"/>
          <w:lang w:val="en-US"/>
        </w:rPr>
        <w:fldChar w:fldCharType="end"/>
      </w:r>
      <w:r w:rsidR="00A15B15">
        <w:rPr>
          <w:rFonts w:ascii="Times New Roman" w:hAnsi="Times New Roman" w:cs="Times New Roman"/>
          <w:color w:val="000000"/>
          <w:sz w:val="22"/>
          <w:szCs w:val="22"/>
          <w:lang w:val="en-US"/>
        </w:rPr>
      </w:r>
      <w:r w:rsidR="00A15B15">
        <w:rPr>
          <w:rFonts w:ascii="Times New Roman" w:hAnsi="Times New Roman" w:cs="Times New Roman"/>
          <w:color w:val="000000"/>
          <w:sz w:val="22"/>
          <w:szCs w:val="22"/>
          <w:lang w:val="en-US"/>
        </w:rPr>
        <w:fldChar w:fldCharType="separate"/>
      </w:r>
      <w:r w:rsidR="007373A8" w:rsidRPr="007373A8">
        <w:rPr>
          <w:rFonts w:ascii="Times New Roman" w:hAnsi="Times New Roman" w:cs="Times New Roman"/>
          <w:noProof/>
          <w:color w:val="000000"/>
          <w:sz w:val="22"/>
          <w:szCs w:val="22"/>
          <w:vertAlign w:val="superscript"/>
          <w:lang w:val="en-US"/>
        </w:rPr>
        <w:t>27-29</w:t>
      </w:r>
      <w:r w:rsidR="00A15B15">
        <w:rPr>
          <w:rFonts w:ascii="Times New Roman" w:hAnsi="Times New Roman" w:cs="Times New Roman"/>
          <w:color w:val="000000"/>
          <w:sz w:val="22"/>
          <w:szCs w:val="22"/>
          <w:lang w:val="en-US"/>
        </w:rPr>
        <w:fldChar w:fldCharType="end"/>
      </w:r>
      <w:r w:rsidR="00A15B15" w:rsidRPr="00A15B15">
        <w:rPr>
          <w:rFonts w:ascii="Times New Roman" w:hAnsi="Times New Roman" w:cs="Times New Roman"/>
          <w:color w:val="000000"/>
          <w:sz w:val="22"/>
          <w:szCs w:val="22"/>
          <w:lang w:val="en-US"/>
        </w:rPr>
        <w:t>.</w:t>
      </w:r>
    </w:p>
    <w:p w14:paraId="2A8B86CE" w14:textId="36D30232" w:rsidR="00A55D2D" w:rsidRPr="00115304" w:rsidRDefault="00791767" w:rsidP="00791767">
      <w:pPr>
        <w:tabs>
          <w:tab w:val="left" w:pos="1088"/>
        </w:tabs>
        <w:jc w:val="center"/>
        <w:rPr>
          <w:rFonts w:ascii="Times New Roman" w:eastAsia="Times New Roman" w:hAnsi="Times New Roman" w:cs="Times New Roman"/>
          <w:lang w:val="en-US"/>
        </w:rPr>
      </w:pPr>
      <w:r w:rsidRPr="00791767">
        <w:rPr>
          <w:rFonts w:ascii="Times New Roman" w:eastAsia="Times New Roman" w:hAnsi="Times New Roman" w:cs="Times New Roman"/>
          <w:noProof/>
          <w:lang w:val="en-US"/>
        </w:rPr>
        <w:lastRenderedPageBreak/>
        <w:drawing>
          <wp:inline distT="0" distB="0" distL="0" distR="0" wp14:anchorId="580803EA" wp14:editId="7A28E194">
            <wp:extent cx="2803427" cy="6099349"/>
            <wp:effectExtent l="0" t="0" r="381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815776" cy="6126217"/>
                    </a:xfrm>
                    <a:prstGeom prst="rect">
                      <a:avLst/>
                    </a:prstGeom>
                  </pic:spPr>
                </pic:pic>
              </a:graphicData>
            </a:graphic>
          </wp:inline>
        </w:drawing>
      </w:r>
    </w:p>
    <w:p w14:paraId="45BF4901" w14:textId="11437B42" w:rsidR="00A55D2D" w:rsidRDefault="00A55D2D" w:rsidP="00A55D2D">
      <w:pPr>
        <w:tabs>
          <w:tab w:val="left" w:pos="1088"/>
        </w:tabs>
        <w:jc w:val="center"/>
        <w:rPr>
          <w:rFonts w:ascii="Times New Roman" w:eastAsia="Times New Roman" w:hAnsi="Times New Roman" w:cs="Times New Roman"/>
        </w:rPr>
      </w:pPr>
    </w:p>
    <w:p w14:paraId="56607FBB" w14:textId="09EEE964" w:rsidR="00A55D2D" w:rsidRPr="00BF1F91" w:rsidRDefault="00FD3352" w:rsidP="00A55D2D">
      <w:pPr>
        <w:tabs>
          <w:tab w:val="left" w:pos="1088"/>
        </w:tabs>
        <w:rPr>
          <w:rFonts w:ascii="Times New Roman" w:eastAsia="Times New Roman" w:hAnsi="Times New Roman" w:cs="Times New Roman"/>
          <w:lang w:val="en-US"/>
        </w:rPr>
      </w:pPr>
      <w:bookmarkStart w:id="98" w:name="_heading=h.qsh70q" w:colFirst="0" w:colLast="0"/>
      <w:bookmarkStart w:id="99" w:name="_Toc124257979"/>
      <w:bookmarkEnd w:id="98"/>
      <w:r>
        <w:rPr>
          <w:rStyle w:val="Heading2Char"/>
          <w:rFonts w:cs="Arial"/>
          <w:b/>
          <w:bCs/>
          <w:smallCaps w:val="0"/>
          <w:szCs w:val="24"/>
          <w:lang w:val="en-US"/>
        </w:rPr>
        <w:t xml:space="preserve">Supplementary Figure </w:t>
      </w:r>
      <w:r w:rsidR="00A55D2D" w:rsidRPr="002B664F">
        <w:rPr>
          <w:rStyle w:val="Heading2Char"/>
          <w:rFonts w:cs="Arial"/>
          <w:b/>
          <w:bCs/>
          <w:smallCaps w:val="0"/>
          <w:szCs w:val="24"/>
          <w:lang w:val="en-US"/>
        </w:rPr>
        <w:t>1</w:t>
      </w:r>
      <w:r w:rsidR="00CC39EE" w:rsidRPr="002B664F">
        <w:rPr>
          <w:rStyle w:val="Heading2Char"/>
          <w:rFonts w:cs="Arial"/>
          <w:b/>
          <w:bCs/>
          <w:smallCaps w:val="0"/>
          <w:szCs w:val="24"/>
          <w:lang w:val="en-US"/>
        </w:rPr>
        <w:t>6</w:t>
      </w:r>
      <w:r w:rsidR="00A55D2D" w:rsidRPr="00BF1F91">
        <w:rPr>
          <w:rStyle w:val="Heading2Char"/>
          <w:rFonts w:cs="Arial"/>
          <w:b/>
          <w:bCs/>
          <w:szCs w:val="24"/>
          <w:lang w:val="en-US"/>
        </w:rPr>
        <w:t>.</w:t>
      </w:r>
      <w:bookmarkEnd w:id="99"/>
      <w:r w:rsidR="00A55D2D" w:rsidRPr="00BF1F91">
        <w:rPr>
          <w:rFonts w:ascii="Times New Roman" w:eastAsia="Times New Roman" w:hAnsi="Times New Roman" w:cs="Times New Roman"/>
          <w:sz w:val="18"/>
          <w:szCs w:val="18"/>
          <w:lang w:val="en-US"/>
        </w:rPr>
        <w:t xml:space="preserve"> </w:t>
      </w:r>
      <w:r w:rsidR="00A55D2D" w:rsidRPr="004B7728">
        <w:rPr>
          <w:rFonts w:ascii="Times New Roman" w:eastAsia="Times New Roman" w:hAnsi="Times New Roman" w:cs="Times New Roman"/>
          <w:sz w:val="22"/>
          <w:lang w:val="en-US"/>
        </w:rPr>
        <w:t>RMSD (root-mean-square deviation, in Å) of C</w:t>
      </w:r>
      <w:r w:rsidR="00A55D2D" w:rsidRPr="004B7728">
        <w:rPr>
          <w:rFonts w:ascii="Times New Roman" w:eastAsia="Times New Roman" w:hAnsi="Times New Roman" w:cs="Times New Roman"/>
          <w:sz w:val="22"/>
        </w:rPr>
        <w:t>α</w:t>
      </w:r>
      <w:r w:rsidR="00A55D2D" w:rsidRPr="004B7728">
        <w:rPr>
          <w:rFonts w:ascii="Times New Roman" w:eastAsia="Times New Roman" w:hAnsi="Times New Roman" w:cs="Times New Roman"/>
          <w:sz w:val="22"/>
          <w:lang w:val="en-US"/>
        </w:rPr>
        <w:t xml:space="preserve"> positions along the 400 ns conventional molecular dynamics simulations of Model I - IV </w:t>
      </w:r>
      <w:r w:rsidR="00A55D2D" w:rsidRPr="004B7728">
        <w:rPr>
          <w:rFonts w:ascii="Times New Roman" w:eastAsia="Times New Roman" w:hAnsi="Times New Roman" w:cs="Times New Roman"/>
          <w:b/>
          <w:sz w:val="22"/>
          <w:lang w:val="en-US"/>
        </w:rPr>
        <w:t>(a-d)</w:t>
      </w:r>
      <w:r w:rsidR="00A55D2D" w:rsidRPr="004B7728">
        <w:rPr>
          <w:rFonts w:ascii="Times New Roman" w:eastAsia="Times New Roman" w:hAnsi="Times New Roman" w:cs="Times New Roman"/>
          <w:sz w:val="22"/>
          <w:lang w:val="en-US"/>
        </w:rPr>
        <w:t xml:space="preserve"> (see </w:t>
      </w:r>
      <w:r w:rsidR="00791767">
        <w:rPr>
          <w:rFonts w:ascii="Times New Roman" w:eastAsia="Times New Roman" w:hAnsi="Times New Roman" w:cs="Times New Roman"/>
          <w:sz w:val="22"/>
          <w:lang w:val="en-US"/>
        </w:rPr>
        <w:t xml:space="preserve">Material and </w:t>
      </w:r>
      <w:r w:rsidR="00A55D2D" w:rsidRPr="004B7728">
        <w:rPr>
          <w:rFonts w:ascii="Times New Roman" w:eastAsia="Times New Roman" w:hAnsi="Times New Roman" w:cs="Times New Roman"/>
          <w:sz w:val="22"/>
          <w:lang w:val="en-US"/>
        </w:rPr>
        <w:t xml:space="preserve">Methods section for models’ definition). The plots show convergence of the simulation for Model I, II and IV, whereas for Model III some fluctuations are seen as a result of glucose leaving the active site after 300 ns. </w:t>
      </w:r>
    </w:p>
    <w:p w14:paraId="4F111701" w14:textId="1601DA47" w:rsidR="00A55D2D" w:rsidRDefault="00A55D2D" w:rsidP="00A55D2D">
      <w:pPr>
        <w:tabs>
          <w:tab w:val="left" w:pos="1088"/>
        </w:tabs>
        <w:rPr>
          <w:rFonts w:ascii="Times New Roman" w:eastAsia="Times New Roman" w:hAnsi="Times New Roman" w:cs="Times New Roman"/>
          <w:lang w:val="en-US"/>
        </w:rPr>
      </w:pPr>
    </w:p>
    <w:p w14:paraId="601FA3DE" w14:textId="38DE5FD4" w:rsidR="00CC39EE" w:rsidRDefault="00CC39EE" w:rsidP="00A55D2D">
      <w:pPr>
        <w:tabs>
          <w:tab w:val="left" w:pos="1088"/>
        </w:tabs>
        <w:rPr>
          <w:rFonts w:ascii="Times New Roman" w:eastAsia="Times New Roman" w:hAnsi="Times New Roman" w:cs="Times New Roman"/>
          <w:lang w:val="en-US"/>
        </w:rPr>
      </w:pPr>
    </w:p>
    <w:p w14:paraId="12775768" w14:textId="77777777" w:rsidR="00CC39EE" w:rsidRPr="00CC39EE" w:rsidRDefault="00CC39EE" w:rsidP="00791767">
      <w:pPr>
        <w:tabs>
          <w:tab w:val="left" w:pos="1088"/>
        </w:tabs>
        <w:rPr>
          <w:rStyle w:val="Heading2Char"/>
          <w:rFonts w:cs="Arial"/>
          <w:b/>
          <w:bCs/>
          <w:sz w:val="36"/>
          <w:szCs w:val="36"/>
          <w:lang w:val="en-US"/>
        </w:rPr>
      </w:pPr>
    </w:p>
    <w:p w14:paraId="6D7B7C54" w14:textId="77777777" w:rsidR="00791767" w:rsidRDefault="00791767" w:rsidP="004B7728">
      <w:pPr>
        <w:tabs>
          <w:tab w:val="left" w:pos="1088"/>
        </w:tabs>
        <w:rPr>
          <w:rFonts w:ascii="Arial" w:eastAsia="Times New Roman" w:hAnsi="Arial" w:cs="Arial"/>
          <w:b/>
          <w:bCs/>
          <w:smallCaps/>
          <w:color w:val="000000"/>
          <w:sz w:val="24"/>
          <w:szCs w:val="24"/>
          <w:lang w:val="en-US"/>
        </w:rPr>
      </w:pPr>
    </w:p>
    <w:p w14:paraId="5F5E7675" w14:textId="1E4D9CAD" w:rsidR="00791767" w:rsidRDefault="00406077" w:rsidP="00406077">
      <w:pPr>
        <w:tabs>
          <w:tab w:val="left" w:pos="1088"/>
        </w:tabs>
        <w:jc w:val="center"/>
        <w:rPr>
          <w:rFonts w:ascii="Arial" w:eastAsia="Times New Roman" w:hAnsi="Arial" w:cs="Arial"/>
          <w:b/>
          <w:bCs/>
          <w:smallCaps/>
          <w:color w:val="000000"/>
          <w:sz w:val="24"/>
          <w:szCs w:val="24"/>
          <w:lang w:val="en-US"/>
        </w:rPr>
      </w:pPr>
      <w:r w:rsidRPr="00406077">
        <w:rPr>
          <w:rFonts w:ascii="Arial" w:eastAsia="Times New Roman" w:hAnsi="Arial" w:cs="Arial"/>
          <w:b/>
          <w:bCs/>
          <w:smallCaps/>
          <w:noProof/>
          <w:color w:val="000000"/>
          <w:sz w:val="24"/>
          <w:szCs w:val="24"/>
          <w:lang w:val="en-US"/>
        </w:rPr>
        <w:lastRenderedPageBreak/>
        <w:drawing>
          <wp:inline distT="0" distB="0" distL="0" distR="0" wp14:anchorId="2280535E" wp14:editId="51A327EF">
            <wp:extent cx="2592258" cy="6389511"/>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601514" cy="6412325"/>
                    </a:xfrm>
                    <a:prstGeom prst="rect">
                      <a:avLst/>
                    </a:prstGeom>
                  </pic:spPr>
                </pic:pic>
              </a:graphicData>
            </a:graphic>
          </wp:inline>
        </w:drawing>
      </w:r>
    </w:p>
    <w:p w14:paraId="23483B7E" w14:textId="77777777" w:rsidR="00791767" w:rsidRDefault="00791767" w:rsidP="004B7728">
      <w:pPr>
        <w:tabs>
          <w:tab w:val="left" w:pos="1088"/>
        </w:tabs>
        <w:rPr>
          <w:rFonts w:ascii="Arial" w:eastAsia="Times New Roman" w:hAnsi="Arial" w:cs="Arial"/>
          <w:b/>
          <w:bCs/>
          <w:smallCaps/>
          <w:color w:val="000000"/>
          <w:sz w:val="24"/>
          <w:szCs w:val="24"/>
          <w:lang w:val="en-US"/>
        </w:rPr>
      </w:pPr>
    </w:p>
    <w:p w14:paraId="50684691" w14:textId="6F644B1E" w:rsidR="007401ED" w:rsidRDefault="00FD3352" w:rsidP="004B7728">
      <w:pPr>
        <w:tabs>
          <w:tab w:val="left" w:pos="1088"/>
        </w:tabs>
        <w:rPr>
          <w:rFonts w:ascii="Times New Roman" w:eastAsia="Times New Roman" w:hAnsi="Times New Roman" w:cs="Times New Roman"/>
          <w:color w:val="000000"/>
          <w:sz w:val="22"/>
          <w:szCs w:val="22"/>
          <w:lang w:val="en-US"/>
        </w:rPr>
        <w:sectPr w:rsidR="007401ED">
          <w:pgSz w:w="11906" w:h="16838"/>
          <w:pgMar w:top="1417" w:right="1701" w:bottom="1417" w:left="1701" w:header="708" w:footer="708" w:gutter="0"/>
          <w:cols w:space="720"/>
          <w:titlePg/>
        </w:sectPr>
      </w:pPr>
      <w:bookmarkStart w:id="100" w:name="_Toc124257980"/>
      <w:r w:rsidRPr="00C12554">
        <w:rPr>
          <w:rStyle w:val="Heading2Char"/>
          <w:b/>
          <w:lang w:val="en-US"/>
        </w:rPr>
        <w:t xml:space="preserve">Supplementary Figure </w:t>
      </w:r>
      <w:r w:rsidR="004B7728" w:rsidRPr="00C12554">
        <w:rPr>
          <w:rStyle w:val="Heading2Char"/>
          <w:b/>
          <w:lang w:val="en-US"/>
        </w:rPr>
        <w:t>17</w:t>
      </w:r>
      <w:r w:rsidR="002B664F" w:rsidRPr="00C12554">
        <w:rPr>
          <w:rStyle w:val="Heading2Char"/>
          <w:b/>
          <w:lang w:val="en-US"/>
        </w:rPr>
        <w:t>.</w:t>
      </w:r>
      <w:bookmarkEnd w:id="100"/>
      <w:r w:rsidR="004B7728" w:rsidRPr="002B664F">
        <w:rPr>
          <w:rFonts w:ascii="Times New Roman" w:eastAsia="Times New Roman" w:hAnsi="Times New Roman" w:cs="Times New Roman"/>
          <w:color w:val="000000"/>
          <w:sz w:val="22"/>
          <w:szCs w:val="22"/>
          <w:lang w:val="en-US"/>
        </w:rPr>
        <w:t xml:space="preserve"> </w:t>
      </w:r>
      <w:r w:rsidR="004B7728" w:rsidRPr="00406077">
        <w:rPr>
          <w:rFonts w:ascii="Times New Roman" w:eastAsia="Times New Roman" w:hAnsi="Times New Roman" w:cs="Times New Roman"/>
          <w:color w:val="000000"/>
          <w:sz w:val="22"/>
          <w:szCs w:val="22"/>
          <w:lang w:val="en-US"/>
        </w:rPr>
        <w:t xml:space="preserve">RMSF (root-mean-square fluctuation, in Å) of Cα positions along the 400 ns conventional molecular dynamics simulations of Model I - IV </w:t>
      </w:r>
      <w:r w:rsidR="004B7728" w:rsidRPr="00406077">
        <w:rPr>
          <w:rFonts w:ascii="Times New Roman" w:eastAsia="Times New Roman" w:hAnsi="Times New Roman" w:cs="Times New Roman"/>
          <w:b/>
          <w:bCs/>
          <w:color w:val="000000"/>
          <w:sz w:val="22"/>
          <w:szCs w:val="22"/>
          <w:lang w:val="en-US"/>
        </w:rPr>
        <w:t>(a-d)</w:t>
      </w:r>
      <w:r w:rsidR="004B7728" w:rsidRPr="00406077">
        <w:rPr>
          <w:rFonts w:ascii="Times New Roman" w:eastAsia="Times New Roman" w:hAnsi="Times New Roman" w:cs="Times New Roman"/>
          <w:color w:val="000000"/>
          <w:sz w:val="22"/>
          <w:szCs w:val="22"/>
          <w:lang w:val="en-US"/>
        </w:rPr>
        <w:t xml:space="preserve"> (</w:t>
      </w:r>
      <w:r w:rsidR="00CB33E9" w:rsidRPr="004B7728">
        <w:rPr>
          <w:rFonts w:ascii="Times New Roman" w:eastAsia="Times New Roman" w:hAnsi="Times New Roman" w:cs="Times New Roman"/>
          <w:sz w:val="22"/>
          <w:lang w:val="en-US"/>
        </w:rPr>
        <w:t xml:space="preserve">see </w:t>
      </w:r>
      <w:r w:rsidR="00CB33E9">
        <w:rPr>
          <w:rFonts w:ascii="Times New Roman" w:eastAsia="Times New Roman" w:hAnsi="Times New Roman" w:cs="Times New Roman"/>
          <w:sz w:val="22"/>
          <w:lang w:val="en-US"/>
        </w:rPr>
        <w:t xml:space="preserve">Material and </w:t>
      </w:r>
      <w:r w:rsidR="00CB33E9" w:rsidRPr="004B7728">
        <w:rPr>
          <w:rFonts w:ascii="Times New Roman" w:eastAsia="Times New Roman" w:hAnsi="Times New Roman" w:cs="Times New Roman"/>
          <w:sz w:val="22"/>
          <w:lang w:val="en-US"/>
        </w:rPr>
        <w:t>Methods section for models’ definition</w:t>
      </w:r>
      <w:r w:rsidR="004B7728" w:rsidRPr="00406077">
        <w:rPr>
          <w:rFonts w:ascii="Times New Roman" w:eastAsia="Times New Roman" w:hAnsi="Times New Roman" w:cs="Times New Roman"/>
          <w:color w:val="000000"/>
          <w:sz w:val="22"/>
          <w:szCs w:val="22"/>
          <w:lang w:val="en-US"/>
        </w:rPr>
        <w:t xml:space="preserve">). The plots show higher fluctuation in the open state systems, mainly in the insertion-1 (60-93), </w:t>
      </w:r>
      <w:r w:rsidR="00CB33E9">
        <w:rPr>
          <w:rFonts w:ascii="Times New Roman" w:eastAsia="Times New Roman" w:hAnsi="Times New Roman" w:cs="Times New Roman"/>
          <w:color w:val="000000"/>
          <w:sz w:val="22"/>
          <w:szCs w:val="22"/>
          <w:lang w:val="en-US"/>
        </w:rPr>
        <w:t xml:space="preserve">in </w:t>
      </w:r>
      <w:r w:rsidR="00CB33E9" w:rsidRPr="00406077">
        <w:rPr>
          <w:rFonts w:ascii="Times New Roman" w:eastAsia="Times New Roman" w:hAnsi="Times New Roman" w:cs="Times New Roman"/>
          <w:color w:val="000000"/>
          <w:sz w:val="22"/>
          <w:szCs w:val="22"/>
          <w:lang w:val="en-US"/>
        </w:rPr>
        <w:t>a solvent exposed loop at the enzyme’s surface (~300-320)</w:t>
      </w:r>
      <w:r w:rsidR="00CB33E9">
        <w:rPr>
          <w:rFonts w:ascii="Times New Roman" w:eastAsia="Times New Roman" w:hAnsi="Times New Roman" w:cs="Times New Roman"/>
          <w:color w:val="000000"/>
          <w:sz w:val="22"/>
          <w:szCs w:val="22"/>
          <w:lang w:val="en-US"/>
        </w:rPr>
        <w:t xml:space="preserve"> and in </w:t>
      </w:r>
      <w:r w:rsidR="004B7728" w:rsidRPr="00406077">
        <w:rPr>
          <w:rFonts w:ascii="Times New Roman" w:eastAsia="Times New Roman" w:hAnsi="Times New Roman" w:cs="Times New Roman"/>
          <w:color w:val="000000"/>
          <w:sz w:val="22"/>
          <w:szCs w:val="22"/>
          <w:lang w:val="en-US"/>
        </w:rPr>
        <w:t>the substrate loop (346-354)</w:t>
      </w:r>
      <w:r w:rsidR="00CB33E9">
        <w:rPr>
          <w:rFonts w:ascii="Times New Roman" w:eastAsia="Times New Roman" w:hAnsi="Times New Roman" w:cs="Times New Roman"/>
          <w:color w:val="000000"/>
          <w:sz w:val="22"/>
          <w:szCs w:val="22"/>
          <w:lang w:val="en-US"/>
        </w:rPr>
        <w:t>.</w:t>
      </w:r>
    </w:p>
    <w:p w14:paraId="690B8451" w14:textId="45F35672" w:rsidR="00CC39EE" w:rsidRPr="00BF1F91" w:rsidRDefault="00CC39EE" w:rsidP="004B7728">
      <w:pPr>
        <w:tabs>
          <w:tab w:val="left" w:pos="1088"/>
        </w:tabs>
        <w:rPr>
          <w:rFonts w:ascii="Times New Roman" w:eastAsia="Times New Roman" w:hAnsi="Times New Roman" w:cs="Times New Roman"/>
          <w:lang w:val="en-US"/>
        </w:rPr>
      </w:pPr>
    </w:p>
    <w:p w14:paraId="5DAC54AF" w14:textId="46057735" w:rsidR="00A55D2D" w:rsidRPr="00BF1F91" w:rsidRDefault="00A55D2D" w:rsidP="00A55D2D">
      <w:pPr>
        <w:tabs>
          <w:tab w:val="left" w:pos="1088"/>
        </w:tabs>
        <w:rPr>
          <w:rFonts w:ascii="Times New Roman" w:eastAsia="Times New Roman" w:hAnsi="Times New Roman" w:cs="Times New Roman"/>
          <w:lang w:val="en-US"/>
        </w:rPr>
      </w:pPr>
    </w:p>
    <w:p w14:paraId="373996D1" w14:textId="77777777" w:rsidR="00A55D2D" w:rsidRDefault="00A55D2D" w:rsidP="00A55D2D">
      <w:pPr>
        <w:tabs>
          <w:tab w:val="left" w:pos="1088"/>
        </w:tabs>
        <w:jc w:val="center"/>
        <w:rPr>
          <w:rFonts w:ascii="Times New Roman" w:eastAsia="Times New Roman" w:hAnsi="Times New Roman" w:cs="Times New Roman"/>
        </w:rPr>
      </w:pPr>
      <w:r>
        <w:rPr>
          <w:rFonts w:ascii="Times New Roman" w:eastAsia="Times New Roman" w:hAnsi="Times New Roman" w:cs="Times New Roman"/>
          <w:noProof/>
          <w:lang w:val="en-US"/>
        </w:rPr>
        <w:drawing>
          <wp:inline distT="114300" distB="114300" distL="114300" distR="114300" wp14:anchorId="5AC23C5D" wp14:editId="003ED1B8">
            <wp:extent cx="3793066" cy="5317067"/>
            <wp:effectExtent l="0" t="0" r="4445" b="0"/>
            <wp:docPr id="120" name="image25.png" descr="Uma imagem com text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5.png" descr="Uma imagem com texto&#10;&#10;Descrição gerada automaticamente"/>
                    <pic:cNvPicPr preferRelativeResize="0"/>
                  </pic:nvPicPr>
                  <pic:blipFill>
                    <a:blip r:embed="rId30"/>
                    <a:srcRect/>
                    <a:stretch>
                      <a:fillRect/>
                    </a:stretch>
                  </pic:blipFill>
                  <pic:spPr>
                    <a:xfrm>
                      <a:off x="0" y="0"/>
                      <a:ext cx="3801229" cy="5328510"/>
                    </a:xfrm>
                    <a:prstGeom prst="rect">
                      <a:avLst/>
                    </a:prstGeom>
                    <a:ln/>
                  </pic:spPr>
                </pic:pic>
              </a:graphicData>
            </a:graphic>
          </wp:inline>
        </w:drawing>
      </w:r>
    </w:p>
    <w:p w14:paraId="375B9037" w14:textId="77777777" w:rsidR="00A55D2D" w:rsidRDefault="00A55D2D" w:rsidP="00A55D2D">
      <w:pPr>
        <w:tabs>
          <w:tab w:val="left" w:pos="1088"/>
        </w:tabs>
        <w:rPr>
          <w:rFonts w:ascii="Times New Roman" w:eastAsia="Times New Roman" w:hAnsi="Times New Roman" w:cs="Times New Roman"/>
        </w:rPr>
      </w:pPr>
    </w:p>
    <w:p w14:paraId="4EB861F9" w14:textId="5B91C778" w:rsidR="00A55D2D" w:rsidRPr="00115304" w:rsidRDefault="00FD3352" w:rsidP="00A55D2D">
      <w:pPr>
        <w:tabs>
          <w:tab w:val="left" w:pos="1088"/>
        </w:tabs>
        <w:rPr>
          <w:rFonts w:ascii="Times New Roman" w:eastAsia="Times New Roman" w:hAnsi="Times New Roman" w:cs="Times New Roman"/>
          <w:lang w:val="en-US"/>
        </w:rPr>
      </w:pPr>
      <w:bookmarkStart w:id="101" w:name="_heading=h.3as4poj" w:colFirst="0" w:colLast="0"/>
      <w:bookmarkStart w:id="102" w:name="_Toc124257981"/>
      <w:bookmarkEnd w:id="101"/>
      <w:r>
        <w:rPr>
          <w:rStyle w:val="Heading2Char"/>
          <w:rFonts w:cs="Arial"/>
          <w:b/>
          <w:bCs/>
          <w:smallCaps w:val="0"/>
          <w:szCs w:val="24"/>
          <w:lang w:val="en-US"/>
        </w:rPr>
        <w:t xml:space="preserve">Supplementary Figure </w:t>
      </w:r>
      <w:r w:rsidR="00A55D2D" w:rsidRPr="002B664F">
        <w:rPr>
          <w:rStyle w:val="Heading2Char"/>
          <w:rFonts w:cs="Arial"/>
          <w:b/>
          <w:bCs/>
          <w:smallCaps w:val="0"/>
          <w:szCs w:val="24"/>
          <w:lang w:val="en-US"/>
        </w:rPr>
        <w:t>1</w:t>
      </w:r>
      <w:r w:rsidR="002B2936" w:rsidRPr="002B664F">
        <w:rPr>
          <w:rStyle w:val="Heading2Char"/>
          <w:rFonts w:cs="Arial"/>
          <w:b/>
          <w:bCs/>
          <w:smallCaps w:val="0"/>
          <w:szCs w:val="24"/>
          <w:lang w:val="en-US"/>
        </w:rPr>
        <w:t>8</w:t>
      </w:r>
      <w:r w:rsidR="00A55D2D" w:rsidRPr="00115304">
        <w:rPr>
          <w:rStyle w:val="Heading2Char"/>
          <w:rFonts w:cs="Arial"/>
          <w:b/>
          <w:bCs/>
          <w:szCs w:val="24"/>
          <w:lang w:val="en-US"/>
        </w:rPr>
        <w:t>.</w:t>
      </w:r>
      <w:bookmarkEnd w:id="102"/>
      <w:r w:rsidR="00A55D2D" w:rsidRPr="00115304">
        <w:rPr>
          <w:rFonts w:ascii="Times New Roman" w:eastAsia="Times New Roman" w:hAnsi="Times New Roman" w:cs="Times New Roman"/>
          <w:sz w:val="18"/>
          <w:szCs w:val="18"/>
          <w:lang w:val="en-US"/>
        </w:rPr>
        <w:t xml:space="preserve"> </w:t>
      </w:r>
      <w:r w:rsidR="00525268" w:rsidRPr="00155C5F">
        <w:rPr>
          <w:rFonts w:ascii="Times New Roman" w:eastAsia="Times New Roman" w:hAnsi="Times New Roman" w:cs="Times New Roman"/>
          <w:sz w:val="22"/>
          <w:szCs w:val="22"/>
          <w:lang w:val="en-US"/>
        </w:rPr>
        <w:t xml:space="preserve">Conformation of Substrate-loop (a) and Inserion1-loop (b) </w:t>
      </w:r>
      <w:r w:rsidR="00A55D2D" w:rsidRPr="004B7728">
        <w:rPr>
          <w:rFonts w:ascii="Times New Roman" w:eastAsia="Times New Roman" w:hAnsi="Times New Roman" w:cs="Times New Roman"/>
          <w:sz w:val="22"/>
          <w:lang w:val="en-US"/>
        </w:rPr>
        <w:t>along the 400 ns conventional molecular dynamics simulations</w:t>
      </w:r>
      <w:r w:rsidR="00525268">
        <w:rPr>
          <w:rFonts w:ascii="Times New Roman" w:eastAsia="Times New Roman" w:hAnsi="Times New Roman" w:cs="Times New Roman"/>
          <w:sz w:val="22"/>
          <w:lang w:val="en-US"/>
        </w:rPr>
        <w:t>:</w:t>
      </w:r>
      <w:r w:rsidR="00A55D2D" w:rsidRPr="004B7728">
        <w:rPr>
          <w:rFonts w:ascii="Times New Roman" w:eastAsia="Times New Roman" w:hAnsi="Times New Roman" w:cs="Times New Roman"/>
          <w:sz w:val="22"/>
          <w:lang w:val="en-US"/>
        </w:rPr>
        <w:t xml:space="preserve"> Model I (gray), II (orange), III (blue) and IV (red). The distance (in Å) between the N5 atom of FAD and residue A352</w:t>
      </w:r>
      <w:r w:rsidR="00525268">
        <w:rPr>
          <w:rFonts w:ascii="Times New Roman" w:eastAsia="Times New Roman" w:hAnsi="Times New Roman" w:cs="Times New Roman"/>
          <w:sz w:val="22"/>
          <w:lang w:val="en-US"/>
        </w:rPr>
        <w:t xml:space="preserve"> </w:t>
      </w:r>
      <w:r w:rsidR="00A55D2D" w:rsidRPr="004B7728">
        <w:rPr>
          <w:rFonts w:ascii="Times New Roman" w:eastAsia="Times New Roman" w:hAnsi="Times New Roman" w:cs="Times New Roman"/>
          <w:sz w:val="22"/>
          <w:lang w:val="en-US"/>
        </w:rPr>
        <w:t>was monitored along the simulation as an indication of the conformation adopted by the substrate</w:t>
      </w:r>
      <w:r w:rsidR="009452B7">
        <w:rPr>
          <w:rFonts w:ascii="Times New Roman" w:eastAsia="Times New Roman" w:hAnsi="Times New Roman" w:cs="Times New Roman"/>
          <w:sz w:val="22"/>
          <w:lang w:val="en-US"/>
        </w:rPr>
        <w:t xml:space="preserve"> loop</w:t>
      </w:r>
      <w:r w:rsidR="00525268">
        <w:rPr>
          <w:rFonts w:ascii="Times New Roman" w:eastAsia="Times New Roman" w:hAnsi="Times New Roman" w:cs="Times New Roman"/>
          <w:sz w:val="22"/>
          <w:lang w:val="en-US"/>
        </w:rPr>
        <w:t xml:space="preserve"> while the distance between G84 and N5 was measured to provide the information </w:t>
      </w:r>
      <w:r w:rsidR="00B53997">
        <w:rPr>
          <w:rFonts w:ascii="Times New Roman" w:eastAsia="Times New Roman" w:hAnsi="Times New Roman" w:cs="Times New Roman"/>
          <w:sz w:val="22"/>
          <w:lang w:val="en-US"/>
        </w:rPr>
        <w:t>about</w:t>
      </w:r>
      <w:r w:rsidR="00525268">
        <w:rPr>
          <w:rFonts w:ascii="Times New Roman" w:eastAsia="Times New Roman" w:hAnsi="Times New Roman" w:cs="Times New Roman"/>
          <w:sz w:val="22"/>
          <w:lang w:val="en-US"/>
        </w:rPr>
        <w:t xml:space="preserve"> </w:t>
      </w:r>
      <w:r w:rsidR="00A55D2D" w:rsidRPr="004B7728">
        <w:rPr>
          <w:rFonts w:ascii="Times New Roman" w:eastAsia="Times New Roman" w:hAnsi="Times New Roman" w:cs="Times New Roman"/>
          <w:sz w:val="22"/>
          <w:lang w:val="en-US"/>
        </w:rPr>
        <w:t>insertion</w:t>
      </w:r>
      <w:r w:rsidR="009452B7">
        <w:rPr>
          <w:rFonts w:ascii="Times New Roman" w:eastAsia="Times New Roman" w:hAnsi="Times New Roman" w:cs="Times New Roman"/>
          <w:sz w:val="22"/>
          <w:lang w:val="en-US"/>
        </w:rPr>
        <w:t>-</w:t>
      </w:r>
      <w:r w:rsidR="00A55D2D" w:rsidRPr="004B7728">
        <w:rPr>
          <w:rFonts w:ascii="Times New Roman" w:eastAsia="Times New Roman" w:hAnsi="Times New Roman" w:cs="Times New Roman"/>
          <w:sz w:val="22"/>
          <w:lang w:val="en-US"/>
        </w:rPr>
        <w:t>1 loop</w:t>
      </w:r>
      <w:r w:rsidR="00525268">
        <w:rPr>
          <w:rFonts w:ascii="Times New Roman" w:eastAsia="Times New Roman" w:hAnsi="Times New Roman" w:cs="Times New Roman"/>
          <w:sz w:val="22"/>
          <w:lang w:val="en-US"/>
        </w:rPr>
        <w:t xml:space="preserve"> conformation</w:t>
      </w:r>
      <w:r w:rsidR="00A55D2D" w:rsidRPr="004B7728">
        <w:rPr>
          <w:rFonts w:ascii="Times New Roman" w:eastAsia="Times New Roman" w:hAnsi="Times New Roman" w:cs="Times New Roman"/>
          <w:sz w:val="22"/>
          <w:lang w:val="en-US"/>
        </w:rPr>
        <w:t>. In both graph</w:t>
      </w:r>
      <w:r w:rsidR="007401ED">
        <w:rPr>
          <w:rFonts w:ascii="Times New Roman" w:eastAsia="Times New Roman" w:hAnsi="Times New Roman" w:cs="Times New Roman"/>
          <w:sz w:val="22"/>
          <w:lang w:val="en-US"/>
        </w:rPr>
        <w:t>ics</w:t>
      </w:r>
      <w:r w:rsidR="00A55D2D" w:rsidRPr="004B7728">
        <w:rPr>
          <w:rFonts w:ascii="Times New Roman" w:eastAsia="Times New Roman" w:hAnsi="Times New Roman" w:cs="Times New Roman"/>
          <w:sz w:val="22"/>
          <w:lang w:val="en-US"/>
        </w:rPr>
        <w:t xml:space="preserve">, shorter distances </w:t>
      </w:r>
      <w:r w:rsidR="009452B7">
        <w:rPr>
          <w:rFonts w:ascii="Times New Roman" w:eastAsia="Times New Roman" w:hAnsi="Times New Roman" w:cs="Times New Roman"/>
          <w:sz w:val="22"/>
          <w:lang w:val="en-US"/>
        </w:rPr>
        <w:t xml:space="preserve">relate to </w:t>
      </w:r>
      <w:r w:rsidR="00A55D2D" w:rsidRPr="004B7728">
        <w:rPr>
          <w:rFonts w:ascii="Times New Roman" w:eastAsia="Times New Roman" w:hAnsi="Times New Roman" w:cs="Times New Roman"/>
          <w:sz w:val="22"/>
          <w:lang w:val="en-US"/>
        </w:rPr>
        <w:t xml:space="preserve">closed conformations </w:t>
      </w:r>
      <w:r w:rsidR="00B53997">
        <w:rPr>
          <w:rFonts w:ascii="Times New Roman" w:eastAsia="Times New Roman" w:hAnsi="Times New Roman" w:cs="Times New Roman"/>
          <w:sz w:val="22"/>
          <w:lang w:val="en-US"/>
        </w:rPr>
        <w:t>while</w:t>
      </w:r>
      <w:r w:rsidR="00525268">
        <w:rPr>
          <w:rFonts w:ascii="Times New Roman" w:eastAsia="Times New Roman" w:hAnsi="Times New Roman" w:cs="Times New Roman"/>
          <w:sz w:val="22"/>
          <w:lang w:val="en-US"/>
        </w:rPr>
        <w:t xml:space="preserve"> </w:t>
      </w:r>
      <w:r w:rsidR="00A55D2D" w:rsidRPr="004B7728">
        <w:rPr>
          <w:rFonts w:ascii="Times New Roman" w:eastAsia="Times New Roman" w:hAnsi="Times New Roman" w:cs="Times New Roman"/>
          <w:sz w:val="22"/>
          <w:lang w:val="en-US"/>
        </w:rPr>
        <w:t xml:space="preserve">long </w:t>
      </w:r>
      <w:r w:rsidR="009452B7">
        <w:rPr>
          <w:rFonts w:ascii="Times New Roman" w:eastAsia="Times New Roman" w:hAnsi="Times New Roman" w:cs="Times New Roman"/>
          <w:sz w:val="22"/>
          <w:lang w:val="en-US"/>
        </w:rPr>
        <w:t>distances</w:t>
      </w:r>
      <w:r w:rsidR="00525268">
        <w:rPr>
          <w:rFonts w:ascii="Times New Roman" w:eastAsia="Times New Roman" w:hAnsi="Times New Roman" w:cs="Times New Roman"/>
          <w:sz w:val="22"/>
          <w:lang w:val="en-US"/>
        </w:rPr>
        <w:t xml:space="preserve"> suggest </w:t>
      </w:r>
      <w:r w:rsidR="00A55D2D" w:rsidRPr="004B7728">
        <w:rPr>
          <w:rFonts w:ascii="Times New Roman" w:eastAsia="Times New Roman" w:hAnsi="Times New Roman" w:cs="Times New Roman"/>
          <w:sz w:val="22"/>
          <w:lang w:val="en-US"/>
        </w:rPr>
        <w:t xml:space="preserve">open </w:t>
      </w:r>
      <w:r w:rsidR="009452B7">
        <w:rPr>
          <w:rFonts w:ascii="Times New Roman" w:eastAsia="Times New Roman" w:hAnsi="Times New Roman" w:cs="Times New Roman"/>
          <w:sz w:val="22"/>
          <w:lang w:val="en-US"/>
        </w:rPr>
        <w:t>conformations</w:t>
      </w:r>
      <w:r w:rsidR="00A55D2D" w:rsidRPr="004B7728">
        <w:rPr>
          <w:rFonts w:ascii="Times New Roman" w:eastAsia="Times New Roman" w:hAnsi="Times New Roman" w:cs="Times New Roman"/>
          <w:sz w:val="22"/>
          <w:lang w:val="en-US"/>
        </w:rPr>
        <w:t xml:space="preserve">. The insertion loop shows more changes along the simulations. For </w:t>
      </w:r>
      <w:r w:rsidR="00BC0897">
        <w:rPr>
          <w:rFonts w:ascii="Times New Roman" w:eastAsia="Times New Roman" w:hAnsi="Times New Roman" w:cs="Times New Roman"/>
          <w:sz w:val="22"/>
          <w:lang w:val="en-US"/>
        </w:rPr>
        <w:t>both</w:t>
      </w:r>
      <w:r w:rsidR="00A55D2D" w:rsidRPr="004B7728">
        <w:rPr>
          <w:rFonts w:ascii="Times New Roman" w:eastAsia="Times New Roman" w:hAnsi="Times New Roman" w:cs="Times New Roman"/>
          <w:sz w:val="22"/>
          <w:lang w:val="en-US"/>
        </w:rPr>
        <w:t xml:space="preserve"> loop</w:t>
      </w:r>
      <w:r w:rsidR="00BC0897">
        <w:rPr>
          <w:rFonts w:ascii="Times New Roman" w:eastAsia="Times New Roman" w:hAnsi="Times New Roman" w:cs="Times New Roman"/>
          <w:sz w:val="22"/>
          <w:lang w:val="en-US"/>
        </w:rPr>
        <w:t>s</w:t>
      </w:r>
      <w:r w:rsidR="00A55D2D" w:rsidRPr="004B7728">
        <w:rPr>
          <w:rFonts w:ascii="Times New Roman" w:eastAsia="Times New Roman" w:hAnsi="Times New Roman" w:cs="Times New Roman"/>
          <w:sz w:val="22"/>
          <w:lang w:val="en-US"/>
        </w:rPr>
        <w:t xml:space="preserve">, no transitions can be observed within these simulation times </w:t>
      </w:r>
      <w:r w:rsidR="00BC0897">
        <w:rPr>
          <w:rFonts w:ascii="Times New Roman" w:eastAsia="Times New Roman" w:hAnsi="Times New Roman" w:cs="Times New Roman"/>
          <w:sz w:val="22"/>
          <w:lang w:val="en-US"/>
        </w:rPr>
        <w:t>for closed and semi-open systems</w:t>
      </w:r>
      <w:r w:rsidR="007401ED">
        <w:rPr>
          <w:rFonts w:ascii="Times New Roman" w:eastAsia="Times New Roman" w:hAnsi="Times New Roman" w:cs="Times New Roman"/>
          <w:sz w:val="22"/>
          <w:lang w:val="en-US"/>
        </w:rPr>
        <w:t xml:space="preserve"> (</w:t>
      </w:r>
      <w:r w:rsidR="00A55D2D" w:rsidRPr="004B7728">
        <w:rPr>
          <w:rFonts w:ascii="Times New Roman" w:eastAsia="Times New Roman" w:hAnsi="Times New Roman" w:cs="Times New Roman"/>
          <w:sz w:val="22"/>
          <w:lang w:val="en-US"/>
        </w:rPr>
        <w:t>the loop</w:t>
      </w:r>
      <w:r w:rsidR="00BC0897">
        <w:rPr>
          <w:rFonts w:ascii="Times New Roman" w:eastAsia="Times New Roman" w:hAnsi="Times New Roman" w:cs="Times New Roman"/>
          <w:sz w:val="22"/>
          <w:lang w:val="en-US"/>
        </w:rPr>
        <w:t>s</w:t>
      </w:r>
      <w:r w:rsidR="00A55D2D" w:rsidRPr="004B7728">
        <w:rPr>
          <w:rFonts w:ascii="Times New Roman" w:eastAsia="Times New Roman" w:hAnsi="Times New Roman" w:cs="Times New Roman"/>
          <w:sz w:val="22"/>
          <w:lang w:val="en-US"/>
        </w:rPr>
        <w:t xml:space="preserve"> stay as in the corresponding initial </w:t>
      </w:r>
      <w:r w:rsidR="007401ED">
        <w:rPr>
          <w:rFonts w:ascii="Times New Roman" w:eastAsia="Times New Roman" w:hAnsi="Times New Roman" w:cs="Times New Roman"/>
          <w:sz w:val="22"/>
          <w:lang w:val="en-US"/>
        </w:rPr>
        <w:t>conformation).</w:t>
      </w:r>
      <w:r w:rsidR="00A55D2D" w:rsidRPr="004B7728">
        <w:rPr>
          <w:rFonts w:ascii="Times New Roman" w:eastAsia="Times New Roman" w:hAnsi="Times New Roman" w:cs="Times New Roman"/>
          <w:sz w:val="22"/>
          <w:lang w:val="en-US"/>
        </w:rPr>
        <w:t xml:space="preserve"> </w:t>
      </w:r>
      <w:r w:rsidR="007401ED">
        <w:rPr>
          <w:rFonts w:ascii="Times New Roman" w:eastAsia="Times New Roman" w:hAnsi="Times New Roman" w:cs="Times New Roman"/>
          <w:sz w:val="22"/>
          <w:lang w:val="en-US"/>
        </w:rPr>
        <w:t>A</w:t>
      </w:r>
      <w:r w:rsidR="00A55D2D" w:rsidRPr="004B7728">
        <w:rPr>
          <w:rFonts w:ascii="Times New Roman" w:eastAsia="Times New Roman" w:hAnsi="Times New Roman" w:cs="Times New Roman"/>
          <w:sz w:val="22"/>
          <w:lang w:val="en-US"/>
        </w:rPr>
        <w:t xml:space="preserve">lthough for the </w:t>
      </w:r>
      <w:r w:rsidR="007401ED">
        <w:rPr>
          <w:rFonts w:ascii="Times New Roman" w:eastAsia="Times New Roman" w:hAnsi="Times New Roman" w:cs="Times New Roman"/>
          <w:sz w:val="22"/>
          <w:lang w:val="en-US"/>
        </w:rPr>
        <w:t xml:space="preserve">simulations with initial </w:t>
      </w:r>
      <w:r w:rsidR="00A55D2D" w:rsidRPr="004B7728">
        <w:rPr>
          <w:rFonts w:ascii="Times New Roman" w:eastAsia="Times New Roman" w:hAnsi="Times New Roman" w:cs="Times New Roman"/>
          <w:sz w:val="22"/>
          <w:lang w:val="en-US"/>
        </w:rPr>
        <w:t>open</w:t>
      </w:r>
      <w:r w:rsidR="007401ED">
        <w:rPr>
          <w:rFonts w:ascii="Times New Roman" w:eastAsia="Times New Roman" w:hAnsi="Times New Roman" w:cs="Times New Roman"/>
          <w:sz w:val="22"/>
          <w:lang w:val="en-US"/>
        </w:rPr>
        <w:t xml:space="preserve"> models, </w:t>
      </w:r>
      <w:r w:rsidR="00A55D2D" w:rsidRPr="004B7728">
        <w:rPr>
          <w:rFonts w:ascii="Times New Roman" w:eastAsia="Times New Roman" w:hAnsi="Times New Roman" w:cs="Times New Roman"/>
          <w:sz w:val="22"/>
          <w:lang w:val="en-US"/>
        </w:rPr>
        <w:t xml:space="preserve">a further opening is observed, which could be related to the substrate displacement from the active site. </w:t>
      </w:r>
    </w:p>
    <w:p w14:paraId="12937F0D" w14:textId="77777777" w:rsidR="00A55D2D" w:rsidRPr="00115304" w:rsidRDefault="00A55D2D" w:rsidP="00A55D2D">
      <w:pPr>
        <w:rPr>
          <w:rFonts w:ascii="Times New Roman" w:eastAsia="Times New Roman" w:hAnsi="Times New Roman" w:cs="Times New Roman"/>
          <w:lang w:val="en-US"/>
        </w:rPr>
      </w:pPr>
      <w:r w:rsidRPr="00115304">
        <w:rPr>
          <w:lang w:val="en-US"/>
        </w:rPr>
        <w:br w:type="page"/>
      </w:r>
    </w:p>
    <w:p w14:paraId="3F7DD749" w14:textId="77777777" w:rsidR="00A55D2D" w:rsidRPr="00115304" w:rsidRDefault="00A55D2D" w:rsidP="00A55D2D">
      <w:pPr>
        <w:rPr>
          <w:rFonts w:ascii="Times New Roman" w:eastAsia="Times New Roman" w:hAnsi="Times New Roman" w:cs="Times New Roman"/>
          <w:lang w:val="en-US"/>
        </w:rPr>
      </w:pPr>
    </w:p>
    <w:p w14:paraId="59B8E2E2" w14:textId="77777777" w:rsidR="00A55D2D" w:rsidRDefault="00A55D2D" w:rsidP="00A55D2D">
      <w:pPr>
        <w:jc w:val="center"/>
        <w:rPr>
          <w:rFonts w:ascii="Times New Roman" w:eastAsia="Times New Roman" w:hAnsi="Times New Roman" w:cs="Times New Roman"/>
        </w:rPr>
      </w:pPr>
      <w:r>
        <w:rPr>
          <w:rFonts w:ascii="Times New Roman" w:eastAsia="Times New Roman" w:hAnsi="Times New Roman" w:cs="Times New Roman"/>
          <w:noProof/>
          <w:lang w:val="en-US"/>
        </w:rPr>
        <w:drawing>
          <wp:inline distT="114300" distB="114300" distL="114300" distR="114300" wp14:anchorId="5BCD7DEC" wp14:editId="7564B8EC">
            <wp:extent cx="5106353" cy="5448577"/>
            <wp:effectExtent l="0" t="0" r="0" b="0"/>
            <wp:docPr id="121"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1"/>
                    <a:srcRect/>
                    <a:stretch>
                      <a:fillRect/>
                    </a:stretch>
                  </pic:blipFill>
                  <pic:spPr>
                    <a:xfrm>
                      <a:off x="0" y="0"/>
                      <a:ext cx="5106353" cy="5448577"/>
                    </a:xfrm>
                    <a:prstGeom prst="rect">
                      <a:avLst/>
                    </a:prstGeom>
                    <a:ln/>
                  </pic:spPr>
                </pic:pic>
              </a:graphicData>
            </a:graphic>
          </wp:inline>
        </w:drawing>
      </w:r>
    </w:p>
    <w:p w14:paraId="24E4F05D" w14:textId="2CF1F152" w:rsidR="00A55D2D" w:rsidRPr="002E0AA8" w:rsidRDefault="00FD3352" w:rsidP="00A55D2D">
      <w:pPr>
        <w:tabs>
          <w:tab w:val="left" w:pos="1088"/>
        </w:tabs>
        <w:rPr>
          <w:rFonts w:ascii="Times New Roman" w:eastAsia="Times New Roman" w:hAnsi="Times New Roman" w:cs="Times New Roman"/>
          <w:lang w:val="en-US"/>
        </w:rPr>
      </w:pPr>
      <w:bookmarkStart w:id="103" w:name="_heading=h.1pxezwc" w:colFirst="0" w:colLast="0"/>
      <w:bookmarkStart w:id="104" w:name="_Toc124257982"/>
      <w:bookmarkEnd w:id="103"/>
      <w:r>
        <w:rPr>
          <w:rStyle w:val="Heading2Char"/>
          <w:rFonts w:cs="Arial"/>
          <w:b/>
          <w:bCs/>
          <w:smallCaps w:val="0"/>
          <w:szCs w:val="24"/>
          <w:lang w:val="en-US"/>
        </w:rPr>
        <w:t xml:space="preserve">Supplementary Figure </w:t>
      </w:r>
      <w:r w:rsidR="00A55D2D" w:rsidRPr="002B664F">
        <w:rPr>
          <w:rStyle w:val="Heading2Char"/>
          <w:rFonts w:cs="Arial"/>
          <w:b/>
          <w:bCs/>
          <w:smallCaps w:val="0"/>
          <w:szCs w:val="24"/>
          <w:lang w:val="en-US"/>
        </w:rPr>
        <w:t>1</w:t>
      </w:r>
      <w:r w:rsidR="002B2936" w:rsidRPr="002B664F">
        <w:rPr>
          <w:rStyle w:val="Heading2Char"/>
          <w:rFonts w:cs="Arial"/>
          <w:b/>
          <w:bCs/>
          <w:smallCaps w:val="0"/>
          <w:szCs w:val="24"/>
          <w:lang w:val="en-US"/>
        </w:rPr>
        <w:t>9</w:t>
      </w:r>
      <w:r w:rsidR="00A55D2D" w:rsidRPr="00115304">
        <w:rPr>
          <w:rStyle w:val="Heading2Char"/>
          <w:rFonts w:cs="Arial"/>
          <w:b/>
          <w:bCs/>
          <w:szCs w:val="24"/>
          <w:lang w:val="en-US"/>
        </w:rPr>
        <w:t>.</w:t>
      </w:r>
      <w:bookmarkEnd w:id="104"/>
      <w:r w:rsidR="00A55D2D" w:rsidRPr="00115304">
        <w:rPr>
          <w:rFonts w:ascii="Arial" w:eastAsia="Arial" w:hAnsi="Arial" w:cs="Arial"/>
          <w:b/>
          <w:sz w:val="22"/>
          <w:szCs w:val="22"/>
          <w:lang w:val="en-US"/>
        </w:rPr>
        <w:t xml:space="preserve"> </w:t>
      </w:r>
      <w:r w:rsidR="00A55D2D" w:rsidRPr="004B7728">
        <w:rPr>
          <w:rFonts w:ascii="Times New Roman" w:eastAsia="Times New Roman" w:hAnsi="Times New Roman" w:cs="Times New Roman"/>
          <w:sz w:val="22"/>
          <w:lang w:val="en-US"/>
        </w:rPr>
        <w:t>RMSD of C</w:t>
      </w:r>
      <w:r w:rsidR="00A55D2D" w:rsidRPr="004B7728">
        <w:rPr>
          <w:rFonts w:ascii="Times New Roman" w:eastAsia="Times New Roman" w:hAnsi="Times New Roman" w:cs="Times New Roman"/>
          <w:sz w:val="22"/>
        </w:rPr>
        <w:t>α</w:t>
      </w:r>
      <w:r w:rsidR="00A55D2D" w:rsidRPr="004B7728">
        <w:rPr>
          <w:rFonts w:ascii="Times New Roman" w:eastAsia="Times New Roman" w:hAnsi="Times New Roman" w:cs="Times New Roman"/>
          <w:sz w:val="22"/>
          <w:lang w:val="en-US"/>
        </w:rPr>
        <w:t xml:space="preserve"> positions along </w:t>
      </w:r>
      <w:r w:rsidR="007401ED">
        <w:rPr>
          <w:rFonts w:ascii="Times New Roman" w:eastAsia="Times New Roman" w:hAnsi="Times New Roman" w:cs="Times New Roman"/>
          <w:sz w:val="22"/>
          <w:lang w:val="en-US"/>
        </w:rPr>
        <w:t xml:space="preserve">the GaMD </w:t>
      </w:r>
      <w:r w:rsidR="00A55D2D" w:rsidRPr="004B7728">
        <w:rPr>
          <w:rFonts w:ascii="Times New Roman" w:eastAsia="Times New Roman" w:hAnsi="Times New Roman" w:cs="Times New Roman"/>
          <w:sz w:val="22"/>
          <w:lang w:val="en-US"/>
        </w:rPr>
        <w:t>simulations of Models I</w:t>
      </w:r>
      <w:r w:rsidR="007401ED">
        <w:rPr>
          <w:rFonts w:ascii="Times New Roman" w:eastAsia="Times New Roman" w:hAnsi="Times New Roman" w:cs="Times New Roman"/>
          <w:sz w:val="22"/>
          <w:lang w:val="en-US"/>
        </w:rPr>
        <w:t xml:space="preserve"> </w:t>
      </w:r>
      <w:r w:rsidR="007401ED" w:rsidRPr="007401ED">
        <w:rPr>
          <w:rFonts w:ascii="Times New Roman" w:eastAsia="Times New Roman" w:hAnsi="Times New Roman" w:cs="Times New Roman"/>
          <w:b/>
          <w:bCs/>
          <w:sz w:val="22"/>
          <w:lang w:val="en-US"/>
        </w:rPr>
        <w:t>(a, e)</w:t>
      </w:r>
      <w:r w:rsidR="00A55D2D" w:rsidRPr="004B7728">
        <w:rPr>
          <w:rFonts w:ascii="Times New Roman" w:eastAsia="Times New Roman" w:hAnsi="Times New Roman" w:cs="Times New Roman"/>
          <w:sz w:val="22"/>
          <w:lang w:val="en-US"/>
        </w:rPr>
        <w:t>, II</w:t>
      </w:r>
      <w:r w:rsidR="007401ED">
        <w:rPr>
          <w:rFonts w:ascii="Times New Roman" w:eastAsia="Times New Roman" w:hAnsi="Times New Roman" w:cs="Times New Roman"/>
          <w:sz w:val="22"/>
          <w:lang w:val="en-US"/>
        </w:rPr>
        <w:t xml:space="preserve"> </w:t>
      </w:r>
      <w:r w:rsidR="007401ED" w:rsidRPr="00525268">
        <w:rPr>
          <w:rFonts w:ascii="Times New Roman" w:eastAsia="Times New Roman" w:hAnsi="Times New Roman" w:cs="Times New Roman"/>
          <w:b/>
          <w:bCs/>
          <w:sz w:val="22"/>
          <w:lang w:val="en-US"/>
        </w:rPr>
        <w:t>(b,f)</w:t>
      </w:r>
      <w:r w:rsidR="00A55D2D" w:rsidRPr="004B7728">
        <w:rPr>
          <w:rFonts w:ascii="Times New Roman" w:eastAsia="Times New Roman" w:hAnsi="Times New Roman" w:cs="Times New Roman"/>
          <w:sz w:val="22"/>
          <w:lang w:val="en-US"/>
        </w:rPr>
        <w:t xml:space="preserve">, III </w:t>
      </w:r>
      <w:r w:rsidR="007401ED" w:rsidRPr="007401ED">
        <w:rPr>
          <w:rFonts w:ascii="Times New Roman" w:eastAsia="Times New Roman" w:hAnsi="Times New Roman" w:cs="Times New Roman"/>
          <w:b/>
          <w:bCs/>
          <w:sz w:val="22"/>
          <w:lang w:val="en-US"/>
        </w:rPr>
        <w:t>(c,g)</w:t>
      </w:r>
      <w:r w:rsidR="007401ED">
        <w:rPr>
          <w:rFonts w:ascii="Times New Roman" w:eastAsia="Times New Roman" w:hAnsi="Times New Roman" w:cs="Times New Roman"/>
          <w:sz w:val="22"/>
          <w:lang w:val="en-US"/>
        </w:rPr>
        <w:t xml:space="preserve"> </w:t>
      </w:r>
      <w:r w:rsidR="00A55D2D" w:rsidRPr="004B7728">
        <w:rPr>
          <w:rFonts w:ascii="Times New Roman" w:eastAsia="Times New Roman" w:hAnsi="Times New Roman" w:cs="Times New Roman"/>
          <w:sz w:val="22"/>
          <w:lang w:val="en-US"/>
        </w:rPr>
        <w:t>and III*</w:t>
      </w:r>
      <w:r w:rsidR="007401ED">
        <w:rPr>
          <w:rFonts w:ascii="Times New Roman" w:eastAsia="Times New Roman" w:hAnsi="Times New Roman" w:cs="Times New Roman"/>
          <w:sz w:val="22"/>
          <w:lang w:val="en-US"/>
        </w:rPr>
        <w:t xml:space="preserve"> </w:t>
      </w:r>
      <w:r w:rsidR="007401ED" w:rsidRPr="007401ED">
        <w:rPr>
          <w:rFonts w:ascii="Times New Roman" w:eastAsia="Times New Roman" w:hAnsi="Times New Roman" w:cs="Times New Roman"/>
          <w:b/>
          <w:bCs/>
          <w:sz w:val="22"/>
          <w:lang w:val="en-US"/>
        </w:rPr>
        <w:t>(d,h)</w:t>
      </w:r>
      <w:r w:rsidR="00525268" w:rsidRPr="00525268">
        <w:rPr>
          <w:rFonts w:ascii="Times New Roman" w:eastAsia="Times New Roman" w:hAnsi="Times New Roman" w:cs="Times New Roman"/>
          <w:bCs/>
          <w:sz w:val="22"/>
          <w:lang w:val="en-US"/>
        </w:rPr>
        <w:t>; s</w:t>
      </w:r>
      <w:r w:rsidR="00525268" w:rsidRPr="004B7728">
        <w:rPr>
          <w:rFonts w:ascii="Times New Roman" w:eastAsia="Times New Roman" w:hAnsi="Times New Roman" w:cs="Times New Roman"/>
          <w:sz w:val="22"/>
          <w:lang w:val="en-US"/>
        </w:rPr>
        <w:t xml:space="preserve">ee </w:t>
      </w:r>
      <w:r w:rsidR="00525268">
        <w:rPr>
          <w:rFonts w:ascii="Times New Roman" w:eastAsia="Times New Roman" w:hAnsi="Times New Roman" w:cs="Times New Roman"/>
          <w:sz w:val="22"/>
          <w:lang w:val="en-US"/>
        </w:rPr>
        <w:t xml:space="preserve">Material and </w:t>
      </w:r>
      <w:r w:rsidR="00525268" w:rsidRPr="004B7728">
        <w:rPr>
          <w:rFonts w:ascii="Times New Roman" w:eastAsia="Times New Roman" w:hAnsi="Times New Roman" w:cs="Times New Roman"/>
          <w:sz w:val="22"/>
          <w:lang w:val="en-US"/>
        </w:rPr>
        <w:t>Methods section for models’ definition</w:t>
      </w:r>
      <w:r w:rsidR="002E0AA8" w:rsidRPr="004B7728">
        <w:rPr>
          <w:rFonts w:ascii="Times New Roman" w:eastAsia="Times New Roman" w:hAnsi="Times New Roman" w:cs="Times New Roman"/>
          <w:color w:val="000000"/>
          <w:sz w:val="22"/>
          <w:szCs w:val="22"/>
          <w:lang w:val="en-US"/>
        </w:rPr>
        <w:t xml:space="preserve">.  </w:t>
      </w:r>
      <w:r w:rsidR="002E0AA8">
        <w:rPr>
          <w:rFonts w:ascii="Times New Roman" w:eastAsia="Times New Roman" w:hAnsi="Times New Roman" w:cs="Times New Roman"/>
          <w:color w:val="000000"/>
          <w:sz w:val="22"/>
          <w:szCs w:val="22"/>
          <w:lang w:val="en-US"/>
        </w:rPr>
        <w:t xml:space="preserve">For each </w:t>
      </w:r>
      <w:r w:rsidR="002E0AA8" w:rsidRPr="002E0AA8">
        <w:rPr>
          <w:rFonts w:ascii="Times New Roman" w:eastAsia="Times New Roman" w:hAnsi="Times New Roman" w:cs="Times New Roman"/>
          <w:color w:val="000000"/>
          <w:sz w:val="22"/>
          <w:szCs w:val="22"/>
          <w:lang w:val="en-US"/>
        </w:rPr>
        <w:t>model, two simulations with different distributions of the initial velocities were run to enhance the conformational</w:t>
      </w:r>
      <w:r w:rsidR="002E0AA8" w:rsidRPr="004B7728">
        <w:rPr>
          <w:rFonts w:ascii="Times New Roman" w:eastAsia="Times New Roman" w:hAnsi="Times New Roman" w:cs="Times New Roman"/>
          <w:color w:val="000000"/>
          <w:sz w:val="22"/>
          <w:szCs w:val="22"/>
          <w:lang w:val="en-US"/>
        </w:rPr>
        <w:t xml:space="preserve"> space sampled.</w:t>
      </w:r>
      <w:r w:rsidR="00A55D2D" w:rsidRPr="004B7728">
        <w:rPr>
          <w:rFonts w:ascii="Times New Roman" w:eastAsia="Times New Roman" w:hAnsi="Times New Roman" w:cs="Times New Roman"/>
          <w:sz w:val="22"/>
          <w:lang w:val="en-US"/>
        </w:rPr>
        <w:t xml:space="preserve"> For Model III, the simulations were stopped at 200 ns</w:t>
      </w:r>
      <w:r w:rsidR="007401ED">
        <w:rPr>
          <w:rFonts w:ascii="Times New Roman" w:eastAsia="Times New Roman" w:hAnsi="Times New Roman" w:cs="Times New Roman"/>
          <w:sz w:val="22"/>
          <w:lang w:val="en-US"/>
        </w:rPr>
        <w:t xml:space="preserve"> since D-Glc</w:t>
      </w:r>
      <w:r w:rsidR="00A55D2D" w:rsidRPr="004B7728">
        <w:rPr>
          <w:rFonts w:ascii="Times New Roman" w:eastAsia="Times New Roman" w:hAnsi="Times New Roman" w:cs="Times New Roman"/>
          <w:sz w:val="22"/>
          <w:lang w:val="en-US"/>
        </w:rPr>
        <w:t xml:space="preserve"> left the binding site</w:t>
      </w:r>
      <w:r w:rsidR="00263835">
        <w:rPr>
          <w:rFonts w:ascii="Times New Roman" w:eastAsia="Times New Roman" w:hAnsi="Times New Roman" w:cs="Times New Roman"/>
          <w:sz w:val="22"/>
          <w:lang w:val="en-US"/>
        </w:rPr>
        <w:t xml:space="preserve"> (see Fig. S22)</w:t>
      </w:r>
      <w:r w:rsidR="00A55D2D" w:rsidRPr="004B7728">
        <w:rPr>
          <w:rFonts w:ascii="Times New Roman" w:eastAsia="Times New Roman" w:hAnsi="Times New Roman" w:cs="Times New Roman"/>
          <w:sz w:val="22"/>
          <w:lang w:val="en-US"/>
        </w:rPr>
        <w:t xml:space="preserve">. Despite being GaMDs, the graphs show relatively stable RMSD as the trajectories advance. The sudden increase in the first model III* replicate, which starts from open conformations of the loops and with </w:t>
      </w:r>
      <w:r w:rsidR="002E0AA8">
        <w:rPr>
          <w:rFonts w:ascii="Times New Roman" w:eastAsia="Times New Roman" w:hAnsi="Times New Roman" w:cs="Times New Roman"/>
          <w:sz w:val="22"/>
          <w:lang w:val="en-US"/>
        </w:rPr>
        <w:t>D-Glc</w:t>
      </w:r>
      <w:r w:rsidR="00A55D2D" w:rsidRPr="004B7728">
        <w:rPr>
          <w:rFonts w:ascii="Times New Roman" w:eastAsia="Times New Roman" w:hAnsi="Times New Roman" w:cs="Times New Roman"/>
          <w:sz w:val="22"/>
          <w:lang w:val="en-US"/>
        </w:rPr>
        <w:t xml:space="preserve"> removed, corresponds to the closing of the substrate loop</w:t>
      </w:r>
      <w:r w:rsidR="00A55D2D" w:rsidRPr="002E0AA8">
        <w:rPr>
          <w:rFonts w:ascii="Times New Roman" w:eastAsia="Times New Roman" w:hAnsi="Times New Roman" w:cs="Times New Roman"/>
          <w:sz w:val="22"/>
          <w:lang w:val="en-US"/>
        </w:rPr>
        <w:t>.</w:t>
      </w:r>
    </w:p>
    <w:p w14:paraId="7DE5E7B6" w14:textId="77777777" w:rsidR="00A55D2D" w:rsidRPr="002E0AA8" w:rsidRDefault="00A55D2D" w:rsidP="00A55D2D">
      <w:pPr>
        <w:rPr>
          <w:rFonts w:ascii="Times New Roman" w:eastAsia="Times New Roman" w:hAnsi="Times New Roman" w:cs="Times New Roman"/>
          <w:lang w:val="en-US"/>
        </w:rPr>
      </w:pPr>
    </w:p>
    <w:p w14:paraId="77F73FB4" w14:textId="77777777" w:rsidR="00A55D2D" w:rsidRPr="002E0AA8" w:rsidRDefault="00A55D2D" w:rsidP="00A55D2D">
      <w:pPr>
        <w:rPr>
          <w:rFonts w:ascii="Times New Roman" w:eastAsia="Times New Roman" w:hAnsi="Times New Roman" w:cs="Times New Roman"/>
          <w:lang w:val="en-US"/>
        </w:rPr>
      </w:pPr>
    </w:p>
    <w:p w14:paraId="6353CFB4" w14:textId="77777777" w:rsidR="00A55D2D" w:rsidRPr="002E0AA8" w:rsidRDefault="00A55D2D" w:rsidP="00A55D2D">
      <w:pPr>
        <w:rPr>
          <w:rFonts w:ascii="Times New Roman" w:eastAsia="Times New Roman" w:hAnsi="Times New Roman" w:cs="Times New Roman"/>
          <w:lang w:val="en-US"/>
        </w:rPr>
      </w:pPr>
    </w:p>
    <w:p w14:paraId="21541B36" w14:textId="77777777" w:rsidR="00A55D2D" w:rsidRPr="002E0AA8" w:rsidRDefault="00A55D2D" w:rsidP="00A55D2D">
      <w:pPr>
        <w:rPr>
          <w:rFonts w:ascii="Times New Roman" w:eastAsia="Times New Roman" w:hAnsi="Times New Roman" w:cs="Times New Roman"/>
          <w:lang w:val="en-US"/>
        </w:rPr>
      </w:pPr>
    </w:p>
    <w:p w14:paraId="32A4B2E5" w14:textId="4B21B81D" w:rsidR="00A55D2D" w:rsidRPr="002E0AA8" w:rsidRDefault="00A55D2D" w:rsidP="00A55D2D">
      <w:pPr>
        <w:rPr>
          <w:rFonts w:ascii="Times New Roman" w:eastAsia="Times New Roman" w:hAnsi="Times New Roman" w:cs="Times New Roman"/>
          <w:lang w:val="en-US"/>
        </w:rPr>
      </w:pPr>
    </w:p>
    <w:p w14:paraId="6725A676" w14:textId="0B8F1F98" w:rsidR="004B7728" w:rsidRPr="004B7728" w:rsidRDefault="004B7728" w:rsidP="004B7728">
      <w:pPr>
        <w:spacing w:line="240" w:lineRule="auto"/>
        <w:jc w:val="center"/>
        <w:rPr>
          <w:rFonts w:ascii="Times New Roman" w:eastAsia="Times New Roman" w:hAnsi="Times New Roman" w:cs="Times New Roman"/>
          <w:sz w:val="24"/>
          <w:szCs w:val="24"/>
          <w:lang w:val="en-US"/>
        </w:rPr>
      </w:pPr>
      <w:r w:rsidRPr="004B7728">
        <w:rPr>
          <w:rFonts w:ascii="Arial" w:eastAsia="Times New Roman" w:hAnsi="Arial" w:cs="Arial"/>
          <w:b/>
          <w:bCs/>
          <w:smallCaps/>
          <w:noProof/>
          <w:color w:val="000000"/>
          <w:sz w:val="24"/>
          <w:szCs w:val="24"/>
          <w:bdr w:val="none" w:sz="0" w:space="0" w:color="auto" w:frame="1"/>
          <w:lang w:val="en-US"/>
        </w:rPr>
        <w:lastRenderedPageBreak/>
        <w:drawing>
          <wp:inline distT="0" distB="0" distL="0" distR="0" wp14:anchorId="43BDE5CC" wp14:editId="4555E716">
            <wp:extent cx="5401945" cy="6638925"/>
            <wp:effectExtent l="0" t="0" r="8255" b="9525"/>
            <wp:docPr id="6" name="Picture 6" descr="https://lh6.googleusercontent.com/ZhS4anWCMwHrq6P-7oXLgF9Nt1QHMAIkeomnRFBGYWrZaHSJ3a4GLvR2m7NLAgY4fOdqiNFSeotXC65YnghE50wM9D9p1airTHK0KqARgWwz9GZTFWEKFY61kw1RCojAPpfZCViWjAm_151bLWthNSaii3iTeeLwGLDjH-zxCzFnEcHmxmkbHZojRq5PDuI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6.googleusercontent.com/ZhS4anWCMwHrq6P-7oXLgF9Nt1QHMAIkeomnRFBGYWrZaHSJ3a4GLvR2m7NLAgY4fOdqiNFSeotXC65YnghE50wM9D9p1airTHK0KqARgWwz9GZTFWEKFY61kw1RCojAPpfZCViWjAm_151bLWthNSaii3iTeeLwGLDjH-zxCzFnEcHmxmkbHZojRq5PDuIW"/>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01945" cy="6638925"/>
                    </a:xfrm>
                    <a:prstGeom prst="rect">
                      <a:avLst/>
                    </a:prstGeom>
                    <a:noFill/>
                    <a:ln>
                      <a:noFill/>
                    </a:ln>
                  </pic:spPr>
                </pic:pic>
              </a:graphicData>
            </a:graphic>
          </wp:inline>
        </w:drawing>
      </w:r>
    </w:p>
    <w:p w14:paraId="67A11649" w14:textId="55BCB274" w:rsidR="00CC39EE" w:rsidRPr="00CC39EE" w:rsidRDefault="00FD3352" w:rsidP="004B7728">
      <w:pPr>
        <w:rPr>
          <w:rFonts w:ascii="Times New Roman" w:eastAsia="Times New Roman" w:hAnsi="Times New Roman" w:cs="Times New Roman"/>
          <w:lang w:val="en-US"/>
        </w:rPr>
      </w:pPr>
      <w:bookmarkStart w:id="105" w:name="_Toc124257983"/>
      <w:r w:rsidRPr="00C12554">
        <w:rPr>
          <w:rStyle w:val="Heading2Char"/>
          <w:b/>
          <w:lang w:val="en-US"/>
        </w:rPr>
        <w:t xml:space="preserve">Supplementary Figure </w:t>
      </w:r>
      <w:r w:rsidR="004B7728" w:rsidRPr="00C12554">
        <w:rPr>
          <w:rStyle w:val="Heading2Char"/>
          <w:b/>
          <w:lang w:val="en-US"/>
        </w:rPr>
        <w:t>20.</w:t>
      </w:r>
      <w:bookmarkEnd w:id="105"/>
      <w:r w:rsidR="004B7728" w:rsidRPr="004B7728">
        <w:rPr>
          <w:rFonts w:ascii="Arial" w:eastAsia="Times New Roman" w:hAnsi="Arial" w:cs="Arial"/>
          <w:b/>
          <w:bCs/>
          <w:color w:val="000000"/>
          <w:sz w:val="22"/>
          <w:szCs w:val="22"/>
          <w:lang w:val="en-US"/>
        </w:rPr>
        <w:t xml:space="preserve"> </w:t>
      </w:r>
      <w:r w:rsidR="004B7728" w:rsidRPr="004B7728">
        <w:rPr>
          <w:rFonts w:ascii="Times New Roman" w:eastAsia="Times New Roman" w:hAnsi="Times New Roman" w:cs="Times New Roman"/>
          <w:color w:val="000000"/>
          <w:sz w:val="22"/>
          <w:szCs w:val="22"/>
          <w:lang w:val="en-US"/>
        </w:rPr>
        <w:t>RMSF of Cα positions along the 600 ns GaMD simulations of Model I</w:t>
      </w:r>
      <w:r w:rsidR="002E0AA8">
        <w:rPr>
          <w:rFonts w:ascii="Times New Roman" w:eastAsia="Times New Roman" w:hAnsi="Times New Roman" w:cs="Times New Roman"/>
          <w:color w:val="000000"/>
          <w:sz w:val="22"/>
          <w:szCs w:val="22"/>
          <w:lang w:val="en-US"/>
        </w:rPr>
        <w:t xml:space="preserve"> </w:t>
      </w:r>
      <w:r w:rsidR="002E0AA8" w:rsidRPr="002E0AA8">
        <w:rPr>
          <w:rFonts w:ascii="Times New Roman" w:eastAsia="Times New Roman" w:hAnsi="Times New Roman" w:cs="Times New Roman"/>
          <w:b/>
          <w:bCs/>
          <w:color w:val="000000"/>
          <w:sz w:val="22"/>
          <w:szCs w:val="22"/>
          <w:lang w:val="en-US"/>
        </w:rPr>
        <w:t>(a-e)</w:t>
      </w:r>
      <w:r w:rsidR="004B7728" w:rsidRPr="004B7728">
        <w:rPr>
          <w:rFonts w:ascii="Times New Roman" w:eastAsia="Times New Roman" w:hAnsi="Times New Roman" w:cs="Times New Roman"/>
          <w:color w:val="000000"/>
          <w:sz w:val="22"/>
          <w:szCs w:val="22"/>
          <w:lang w:val="en-US"/>
        </w:rPr>
        <w:t>, II</w:t>
      </w:r>
      <w:r w:rsidR="002E0AA8">
        <w:rPr>
          <w:rFonts w:ascii="Times New Roman" w:eastAsia="Times New Roman" w:hAnsi="Times New Roman" w:cs="Times New Roman"/>
          <w:color w:val="000000"/>
          <w:sz w:val="22"/>
          <w:szCs w:val="22"/>
          <w:lang w:val="en-US"/>
        </w:rPr>
        <w:t xml:space="preserve"> </w:t>
      </w:r>
      <w:r w:rsidR="002E0AA8" w:rsidRPr="002E0AA8">
        <w:rPr>
          <w:rFonts w:ascii="Times New Roman" w:eastAsia="Times New Roman" w:hAnsi="Times New Roman" w:cs="Times New Roman"/>
          <w:b/>
          <w:bCs/>
          <w:color w:val="000000"/>
          <w:sz w:val="22"/>
          <w:szCs w:val="22"/>
          <w:lang w:val="en-US"/>
        </w:rPr>
        <w:t>(b-f)</w:t>
      </w:r>
      <w:r w:rsidR="004B7728" w:rsidRPr="004B7728">
        <w:rPr>
          <w:rFonts w:ascii="Times New Roman" w:eastAsia="Times New Roman" w:hAnsi="Times New Roman" w:cs="Times New Roman"/>
          <w:color w:val="000000"/>
          <w:sz w:val="22"/>
          <w:szCs w:val="22"/>
          <w:lang w:val="en-US"/>
        </w:rPr>
        <w:t>, III</w:t>
      </w:r>
      <w:r w:rsidR="002E0AA8">
        <w:rPr>
          <w:rFonts w:ascii="Times New Roman" w:eastAsia="Times New Roman" w:hAnsi="Times New Roman" w:cs="Times New Roman"/>
          <w:color w:val="000000"/>
          <w:sz w:val="22"/>
          <w:szCs w:val="22"/>
          <w:lang w:val="en-US"/>
        </w:rPr>
        <w:t xml:space="preserve"> </w:t>
      </w:r>
      <w:r w:rsidR="002E0AA8" w:rsidRPr="002E0AA8">
        <w:rPr>
          <w:rFonts w:ascii="Times New Roman" w:eastAsia="Times New Roman" w:hAnsi="Times New Roman" w:cs="Times New Roman"/>
          <w:b/>
          <w:bCs/>
          <w:color w:val="000000"/>
          <w:sz w:val="22"/>
          <w:szCs w:val="22"/>
          <w:lang w:val="en-US"/>
        </w:rPr>
        <w:t>(c-g)</w:t>
      </w:r>
      <w:r w:rsidR="004B7728" w:rsidRPr="002E0AA8">
        <w:rPr>
          <w:rFonts w:ascii="Times New Roman" w:eastAsia="Times New Roman" w:hAnsi="Times New Roman" w:cs="Times New Roman"/>
          <w:b/>
          <w:bCs/>
          <w:color w:val="000000"/>
          <w:sz w:val="22"/>
          <w:szCs w:val="22"/>
          <w:lang w:val="en-US"/>
        </w:rPr>
        <w:t xml:space="preserve"> </w:t>
      </w:r>
      <w:r w:rsidR="004B7728" w:rsidRPr="004B7728">
        <w:rPr>
          <w:rFonts w:ascii="Times New Roman" w:eastAsia="Times New Roman" w:hAnsi="Times New Roman" w:cs="Times New Roman"/>
          <w:color w:val="000000"/>
          <w:sz w:val="22"/>
          <w:szCs w:val="22"/>
          <w:lang w:val="en-US"/>
        </w:rPr>
        <w:t xml:space="preserve">and III* </w:t>
      </w:r>
      <w:r w:rsidR="004B7728" w:rsidRPr="004B7728">
        <w:rPr>
          <w:rFonts w:ascii="Times New Roman" w:eastAsia="Times New Roman" w:hAnsi="Times New Roman" w:cs="Times New Roman"/>
          <w:b/>
          <w:bCs/>
          <w:color w:val="000000"/>
          <w:sz w:val="22"/>
          <w:szCs w:val="22"/>
          <w:lang w:val="en-US"/>
        </w:rPr>
        <w:t>(</w:t>
      </w:r>
      <w:r w:rsidR="002E0AA8">
        <w:rPr>
          <w:rFonts w:ascii="Times New Roman" w:eastAsia="Times New Roman" w:hAnsi="Times New Roman" w:cs="Times New Roman"/>
          <w:b/>
          <w:bCs/>
          <w:color w:val="000000"/>
          <w:sz w:val="22"/>
          <w:szCs w:val="22"/>
          <w:lang w:val="en-US"/>
        </w:rPr>
        <w:t>d-h</w:t>
      </w:r>
      <w:r w:rsidR="004B7728" w:rsidRPr="004B7728">
        <w:rPr>
          <w:rFonts w:ascii="Times New Roman" w:eastAsia="Times New Roman" w:hAnsi="Times New Roman" w:cs="Times New Roman"/>
          <w:b/>
          <w:bCs/>
          <w:color w:val="000000"/>
          <w:sz w:val="22"/>
          <w:szCs w:val="22"/>
          <w:lang w:val="en-US"/>
        </w:rPr>
        <w:t>)</w:t>
      </w:r>
      <w:r w:rsidR="004B7728" w:rsidRPr="004B7728">
        <w:rPr>
          <w:rFonts w:ascii="Times New Roman" w:eastAsia="Times New Roman" w:hAnsi="Times New Roman" w:cs="Times New Roman"/>
          <w:color w:val="000000"/>
          <w:sz w:val="22"/>
          <w:szCs w:val="22"/>
          <w:lang w:val="en-US"/>
        </w:rPr>
        <w:t xml:space="preserve"> (see </w:t>
      </w:r>
      <w:r w:rsidR="002E0AA8">
        <w:rPr>
          <w:rFonts w:ascii="Times New Roman" w:eastAsia="Times New Roman" w:hAnsi="Times New Roman" w:cs="Times New Roman"/>
          <w:color w:val="000000"/>
          <w:sz w:val="22"/>
          <w:szCs w:val="22"/>
          <w:lang w:val="en-US"/>
        </w:rPr>
        <w:t>material and m</w:t>
      </w:r>
      <w:r w:rsidR="004B7728" w:rsidRPr="004B7728">
        <w:rPr>
          <w:rFonts w:ascii="Times New Roman" w:eastAsia="Times New Roman" w:hAnsi="Times New Roman" w:cs="Times New Roman"/>
          <w:color w:val="000000"/>
          <w:sz w:val="22"/>
          <w:szCs w:val="22"/>
          <w:lang w:val="en-US"/>
        </w:rPr>
        <w:t xml:space="preserve">ethods section for models’ definition).  </w:t>
      </w:r>
      <w:r w:rsidR="002E0AA8">
        <w:rPr>
          <w:rFonts w:ascii="Times New Roman" w:eastAsia="Times New Roman" w:hAnsi="Times New Roman" w:cs="Times New Roman"/>
          <w:color w:val="000000"/>
          <w:sz w:val="22"/>
          <w:szCs w:val="22"/>
          <w:lang w:val="en-US"/>
        </w:rPr>
        <w:t xml:space="preserve">For each </w:t>
      </w:r>
      <w:r w:rsidR="002E0AA8" w:rsidRPr="002E0AA8">
        <w:rPr>
          <w:rFonts w:ascii="Times New Roman" w:eastAsia="Times New Roman" w:hAnsi="Times New Roman" w:cs="Times New Roman"/>
          <w:color w:val="000000"/>
          <w:sz w:val="22"/>
          <w:szCs w:val="22"/>
          <w:lang w:val="en-US"/>
        </w:rPr>
        <w:t xml:space="preserve">model, two simulations </w:t>
      </w:r>
      <w:r w:rsidR="004B7728" w:rsidRPr="002E0AA8">
        <w:rPr>
          <w:rFonts w:ascii="Times New Roman" w:eastAsia="Times New Roman" w:hAnsi="Times New Roman" w:cs="Times New Roman"/>
          <w:color w:val="000000"/>
          <w:sz w:val="22"/>
          <w:szCs w:val="22"/>
          <w:lang w:val="en-US"/>
        </w:rPr>
        <w:t>with different distributions of the initial velocities</w:t>
      </w:r>
      <w:r w:rsidR="00263835">
        <w:rPr>
          <w:rFonts w:ascii="Times New Roman" w:eastAsia="Times New Roman" w:hAnsi="Times New Roman" w:cs="Times New Roman"/>
          <w:color w:val="000000"/>
          <w:sz w:val="22"/>
          <w:szCs w:val="22"/>
          <w:lang w:val="en-US"/>
        </w:rPr>
        <w:t xml:space="preserve"> </w:t>
      </w:r>
      <w:r w:rsidR="004B7728" w:rsidRPr="002E0AA8">
        <w:rPr>
          <w:rFonts w:ascii="Times New Roman" w:eastAsia="Times New Roman" w:hAnsi="Times New Roman" w:cs="Times New Roman"/>
          <w:color w:val="000000"/>
          <w:sz w:val="22"/>
          <w:szCs w:val="22"/>
          <w:lang w:val="en-US"/>
        </w:rPr>
        <w:t>were r</w:t>
      </w:r>
      <w:r w:rsidR="002E0AA8" w:rsidRPr="002E0AA8">
        <w:rPr>
          <w:rFonts w:ascii="Times New Roman" w:eastAsia="Times New Roman" w:hAnsi="Times New Roman" w:cs="Times New Roman"/>
          <w:color w:val="000000"/>
          <w:sz w:val="22"/>
          <w:szCs w:val="22"/>
          <w:lang w:val="en-US"/>
        </w:rPr>
        <w:t>u</w:t>
      </w:r>
      <w:r w:rsidR="004B7728" w:rsidRPr="002E0AA8">
        <w:rPr>
          <w:rFonts w:ascii="Times New Roman" w:eastAsia="Times New Roman" w:hAnsi="Times New Roman" w:cs="Times New Roman"/>
          <w:color w:val="000000"/>
          <w:sz w:val="22"/>
          <w:szCs w:val="22"/>
          <w:lang w:val="en-US"/>
        </w:rPr>
        <w:t>n to enhance the conformational</w:t>
      </w:r>
      <w:r w:rsidR="004B7728" w:rsidRPr="004B7728">
        <w:rPr>
          <w:rFonts w:ascii="Times New Roman" w:eastAsia="Times New Roman" w:hAnsi="Times New Roman" w:cs="Times New Roman"/>
          <w:color w:val="000000"/>
          <w:sz w:val="22"/>
          <w:szCs w:val="22"/>
          <w:lang w:val="en-US"/>
        </w:rPr>
        <w:t xml:space="preserve"> space sampled. </w:t>
      </w:r>
      <w:r w:rsidR="002E0AA8" w:rsidRPr="004B7728">
        <w:rPr>
          <w:rFonts w:ascii="Times New Roman" w:eastAsia="Times New Roman" w:hAnsi="Times New Roman" w:cs="Times New Roman"/>
          <w:sz w:val="22"/>
          <w:lang w:val="en-US"/>
        </w:rPr>
        <w:t>For Model III, the simulations were stopped at 200 ns</w:t>
      </w:r>
      <w:r w:rsidR="002E0AA8">
        <w:rPr>
          <w:rFonts w:ascii="Times New Roman" w:eastAsia="Times New Roman" w:hAnsi="Times New Roman" w:cs="Times New Roman"/>
          <w:sz w:val="22"/>
          <w:lang w:val="en-US"/>
        </w:rPr>
        <w:t xml:space="preserve"> since D-Glc</w:t>
      </w:r>
      <w:r w:rsidR="002E0AA8" w:rsidRPr="004B7728">
        <w:rPr>
          <w:rFonts w:ascii="Times New Roman" w:eastAsia="Times New Roman" w:hAnsi="Times New Roman" w:cs="Times New Roman"/>
          <w:sz w:val="22"/>
          <w:lang w:val="en-US"/>
        </w:rPr>
        <w:t xml:space="preserve"> left the binding site</w:t>
      </w:r>
      <w:r w:rsidR="004B7728" w:rsidRPr="004B7728">
        <w:rPr>
          <w:rFonts w:ascii="Times New Roman" w:eastAsia="Times New Roman" w:hAnsi="Times New Roman" w:cs="Times New Roman"/>
          <w:color w:val="000000"/>
          <w:sz w:val="22"/>
          <w:szCs w:val="22"/>
          <w:lang w:val="en-US"/>
        </w:rPr>
        <w:t xml:space="preserve">. The plots show higher fluctuation in the open state systems, mainly in the insertion-1 (60-93), </w:t>
      </w:r>
      <w:r w:rsidR="00525268">
        <w:rPr>
          <w:rFonts w:ascii="Times New Roman" w:eastAsia="Times New Roman" w:hAnsi="Times New Roman" w:cs="Times New Roman"/>
          <w:color w:val="000000"/>
          <w:sz w:val="22"/>
          <w:szCs w:val="22"/>
          <w:lang w:val="en-US"/>
        </w:rPr>
        <w:t>in</w:t>
      </w:r>
      <w:r w:rsidR="00525268" w:rsidRPr="004B7728">
        <w:rPr>
          <w:rFonts w:ascii="Times New Roman" w:eastAsia="Times New Roman" w:hAnsi="Times New Roman" w:cs="Times New Roman"/>
          <w:color w:val="000000"/>
          <w:sz w:val="22"/>
          <w:szCs w:val="22"/>
          <w:lang w:val="en-US"/>
        </w:rPr>
        <w:t xml:space="preserve"> a solvent exposed loop at the enzyme’s surface (~300-320)</w:t>
      </w:r>
      <w:r w:rsidR="00525268">
        <w:rPr>
          <w:rFonts w:ascii="Times New Roman" w:eastAsia="Times New Roman" w:hAnsi="Times New Roman" w:cs="Times New Roman"/>
          <w:color w:val="000000"/>
          <w:sz w:val="22"/>
          <w:szCs w:val="22"/>
          <w:lang w:val="en-US"/>
        </w:rPr>
        <w:t xml:space="preserve"> and in </w:t>
      </w:r>
      <w:r w:rsidR="004B7728" w:rsidRPr="004B7728">
        <w:rPr>
          <w:rFonts w:ascii="Times New Roman" w:eastAsia="Times New Roman" w:hAnsi="Times New Roman" w:cs="Times New Roman"/>
          <w:color w:val="000000"/>
          <w:sz w:val="22"/>
          <w:szCs w:val="22"/>
          <w:lang w:val="en-US"/>
        </w:rPr>
        <w:t>the substrate loop (346-354).</w:t>
      </w:r>
    </w:p>
    <w:p w14:paraId="334A56DE" w14:textId="77777777" w:rsidR="00CC39EE" w:rsidRPr="00CC39EE" w:rsidRDefault="00CC39EE" w:rsidP="00A55D2D">
      <w:pPr>
        <w:rPr>
          <w:rFonts w:ascii="Times New Roman" w:eastAsia="Times New Roman" w:hAnsi="Times New Roman" w:cs="Times New Roman"/>
          <w:lang w:val="en-US"/>
        </w:rPr>
      </w:pPr>
    </w:p>
    <w:p w14:paraId="736FD195" w14:textId="77777777" w:rsidR="00A55D2D" w:rsidRDefault="00A55D2D" w:rsidP="00A55D2D">
      <w:pPr>
        <w:jc w:val="center"/>
        <w:rPr>
          <w:rFonts w:ascii="Times New Roman" w:eastAsia="Times New Roman" w:hAnsi="Times New Roman" w:cs="Times New Roman"/>
        </w:rPr>
      </w:pPr>
      <w:r>
        <w:rPr>
          <w:rFonts w:ascii="Times New Roman" w:eastAsia="Times New Roman" w:hAnsi="Times New Roman" w:cs="Times New Roman"/>
          <w:noProof/>
          <w:lang w:val="en-US"/>
        </w:rPr>
        <w:lastRenderedPageBreak/>
        <w:drawing>
          <wp:inline distT="114300" distB="114300" distL="114300" distR="114300" wp14:anchorId="34172F0B" wp14:editId="787495D4">
            <wp:extent cx="4206864" cy="5795469"/>
            <wp:effectExtent l="0" t="0" r="0" b="0"/>
            <wp:docPr id="123" name="image27.png" descr="Uma imagem com texto, quadro bran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7.png" descr="Uma imagem com texto, quadro branco&#10;&#10;Descrição gerada automaticamente"/>
                    <pic:cNvPicPr preferRelativeResize="0"/>
                  </pic:nvPicPr>
                  <pic:blipFill>
                    <a:blip r:embed="rId33"/>
                    <a:srcRect/>
                    <a:stretch>
                      <a:fillRect/>
                    </a:stretch>
                  </pic:blipFill>
                  <pic:spPr>
                    <a:xfrm>
                      <a:off x="0" y="0"/>
                      <a:ext cx="4206864" cy="5795469"/>
                    </a:xfrm>
                    <a:prstGeom prst="rect">
                      <a:avLst/>
                    </a:prstGeom>
                    <a:ln/>
                  </pic:spPr>
                </pic:pic>
              </a:graphicData>
            </a:graphic>
          </wp:inline>
        </w:drawing>
      </w:r>
    </w:p>
    <w:p w14:paraId="513AB12F" w14:textId="0512CC1E" w:rsidR="00A55D2D" w:rsidRPr="006B12A7" w:rsidRDefault="00FD3352" w:rsidP="00A55D2D">
      <w:pPr>
        <w:tabs>
          <w:tab w:val="left" w:pos="1088"/>
        </w:tabs>
        <w:rPr>
          <w:rFonts w:ascii="Times New Roman" w:eastAsia="Times New Roman" w:hAnsi="Times New Roman" w:cs="Times New Roman"/>
          <w:sz w:val="22"/>
          <w:lang w:val="en-US"/>
        </w:rPr>
      </w:pPr>
      <w:bookmarkStart w:id="106" w:name="_heading=h.49x2ik5" w:colFirst="0" w:colLast="0"/>
      <w:bookmarkStart w:id="107" w:name="_Toc124257984"/>
      <w:bookmarkEnd w:id="106"/>
      <w:r>
        <w:rPr>
          <w:rStyle w:val="Heading2Char"/>
          <w:rFonts w:cs="Arial"/>
          <w:b/>
          <w:bCs/>
          <w:smallCaps w:val="0"/>
          <w:szCs w:val="24"/>
          <w:lang w:val="en-US"/>
        </w:rPr>
        <w:t xml:space="preserve">Supplementary Figure </w:t>
      </w:r>
      <w:r w:rsidR="002B2936" w:rsidRPr="002B664F">
        <w:rPr>
          <w:rStyle w:val="Heading2Char"/>
          <w:rFonts w:cs="Arial"/>
          <w:b/>
          <w:bCs/>
          <w:smallCaps w:val="0"/>
          <w:szCs w:val="24"/>
          <w:lang w:val="en-US"/>
        </w:rPr>
        <w:t>2</w:t>
      </w:r>
      <w:r w:rsidR="00CC39EE" w:rsidRPr="002B664F">
        <w:rPr>
          <w:rStyle w:val="Heading2Char"/>
          <w:rFonts w:cs="Arial"/>
          <w:b/>
          <w:bCs/>
          <w:smallCaps w:val="0"/>
          <w:szCs w:val="24"/>
          <w:lang w:val="en-US"/>
        </w:rPr>
        <w:t>1</w:t>
      </w:r>
      <w:r w:rsidR="00A55D2D" w:rsidRPr="00115304">
        <w:rPr>
          <w:rStyle w:val="Heading2Char"/>
          <w:rFonts w:cs="Arial"/>
          <w:b/>
          <w:bCs/>
          <w:szCs w:val="24"/>
          <w:lang w:val="en-US"/>
        </w:rPr>
        <w:t>.</w:t>
      </w:r>
      <w:bookmarkEnd w:id="107"/>
      <w:r w:rsidR="00A55D2D" w:rsidRPr="00155C5F">
        <w:rPr>
          <w:rFonts w:ascii="Times New Roman" w:eastAsia="Times New Roman" w:hAnsi="Times New Roman" w:cs="Times New Roman"/>
          <w:sz w:val="22"/>
          <w:szCs w:val="22"/>
          <w:lang w:val="en-US"/>
        </w:rPr>
        <w:t xml:space="preserve"> </w:t>
      </w:r>
      <w:r w:rsidR="00155C5F" w:rsidRPr="00155C5F">
        <w:rPr>
          <w:rFonts w:ascii="Times New Roman" w:eastAsia="Times New Roman" w:hAnsi="Times New Roman" w:cs="Times New Roman"/>
          <w:sz w:val="22"/>
          <w:szCs w:val="22"/>
          <w:lang w:val="en-US"/>
        </w:rPr>
        <w:t xml:space="preserve">Conformation of Substrate-loop (a) and Inserion1-loop (b) </w:t>
      </w:r>
      <w:r w:rsidR="00A55D2D" w:rsidRPr="00155C5F">
        <w:rPr>
          <w:rFonts w:ascii="Times New Roman" w:eastAsia="Times New Roman" w:hAnsi="Times New Roman" w:cs="Times New Roman"/>
          <w:sz w:val="22"/>
          <w:szCs w:val="22"/>
          <w:lang w:val="en-US"/>
        </w:rPr>
        <w:t>along the GaMD simulations</w:t>
      </w:r>
      <w:r w:rsidR="00155C5F">
        <w:rPr>
          <w:rFonts w:ascii="Times New Roman" w:eastAsia="Times New Roman" w:hAnsi="Times New Roman" w:cs="Times New Roman"/>
          <w:sz w:val="22"/>
          <w:szCs w:val="22"/>
          <w:lang w:val="en-US"/>
        </w:rPr>
        <w:t>.</w:t>
      </w:r>
      <w:r w:rsidR="00155C5F" w:rsidRPr="00155C5F">
        <w:rPr>
          <w:rFonts w:ascii="Times New Roman" w:eastAsia="Times New Roman" w:hAnsi="Times New Roman" w:cs="Times New Roman"/>
          <w:sz w:val="22"/>
          <w:szCs w:val="22"/>
          <w:lang w:val="en-US"/>
        </w:rPr>
        <w:t xml:space="preserve"> </w:t>
      </w:r>
      <w:r w:rsidR="00155C5F">
        <w:rPr>
          <w:rFonts w:ascii="Times New Roman" w:eastAsia="Times New Roman" w:hAnsi="Times New Roman" w:cs="Times New Roman"/>
          <w:sz w:val="22"/>
          <w:szCs w:val="22"/>
          <w:lang w:val="en-US"/>
        </w:rPr>
        <w:t>T</w:t>
      </w:r>
      <w:r w:rsidR="00155C5F" w:rsidRPr="00155C5F">
        <w:rPr>
          <w:rFonts w:ascii="Times New Roman" w:eastAsia="Times New Roman" w:hAnsi="Times New Roman" w:cs="Times New Roman"/>
          <w:sz w:val="22"/>
          <w:szCs w:val="22"/>
          <w:lang w:val="en-US"/>
        </w:rPr>
        <w:t xml:space="preserve">he two simulations </w:t>
      </w:r>
      <w:r w:rsidR="00155C5F">
        <w:rPr>
          <w:rFonts w:ascii="Times New Roman" w:eastAsia="Times New Roman" w:hAnsi="Times New Roman" w:cs="Times New Roman"/>
          <w:sz w:val="22"/>
          <w:szCs w:val="22"/>
          <w:lang w:val="en-US"/>
        </w:rPr>
        <w:t>for</w:t>
      </w:r>
      <w:r w:rsidR="00155C5F" w:rsidRPr="00155C5F">
        <w:rPr>
          <w:rFonts w:ascii="Times New Roman" w:eastAsia="Times New Roman" w:hAnsi="Times New Roman" w:cs="Times New Roman"/>
          <w:sz w:val="22"/>
          <w:szCs w:val="22"/>
          <w:lang w:val="en-US"/>
        </w:rPr>
        <w:t xml:space="preserve"> each model are represented: for</w:t>
      </w:r>
      <w:r w:rsidR="00A55D2D" w:rsidRPr="00155C5F">
        <w:rPr>
          <w:rFonts w:ascii="Times New Roman" w:eastAsia="Times New Roman" w:hAnsi="Times New Roman" w:cs="Times New Roman"/>
          <w:sz w:val="22"/>
          <w:szCs w:val="22"/>
          <w:lang w:val="en-US"/>
        </w:rPr>
        <w:t xml:space="preserve"> Model I (black and gray), II (orange and brown), III (blue and light blue) and III* (red and pink)</w:t>
      </w:r>
      <w:r w:rsidR="00155C5F">
        <w:rPr>
          <w:rFonts w:ascii="Times New Roman" w:eastAsia="Times New Roman" w:hAnsi="Times New Roman" w:cs="Times New Roman"/>
          <w:sz w:val="22"/>
          <w:szCs w:val="22"/>
          <w:lang w:val="en-US"/>
        </w:rPr>
        <w:t xml:space="preserve">, </w:t>
      </w:r>
      <w:r w:rsidR="00A55D2D" w:rsidRPr="00155C5F">
        <w:rPr>
          <w:rFonts w:ascii="Times New Roman" w:eastAsia="Times New Roman" w:hAnsi="Times New Roman" w:cs="Times New Roman"/>
          <w:sz w:val="22"/>
          <w:szCs w:val="22"/>
          <w:lang w:val="en-US"/>
        </w:rPr>
        <w:t xml:space="preserve">see </w:t>
      </w:r>
      <w:r w:rsidR="00155C5F">
        <w:rPr>
          <w:rFonts w:ascii="Times New Roman" w:eastAsia="Times New Roman" w:hAnsi="Times New Roman" w:cs="Times New Roman"/>
          <w:sz w:val="22"/>
          <w:szCs w:val="22"/>
          <w:lang w:val="en-US"/>
        </w:rPr>
        <w:t>materials and m</w:t>
      </w:r>
      <w:r w:rsidR="00A55D2D" w:rsidRPr="00155C5F">
        <w:rPr>
          <w:rFonts w:ascii="Times New Roman" w:eastAsia="Times New Roman" w:hAnsi="Times New Roman" w:cs="Times New Roman"/>
          <w:sz w:val="22"/>
          <w:szCs w:val="22"/>
          <w:lang w:val="en-US"/>
        </w:rPr>
        <w:t>ethods section for model</w:t>
      </w:r>
      <w:r w:rsidR="00155C5F">
        <w:rPr>
          <w:rFonts w:ascii="Times New Roman" w:eastAsia="Times New Roman" w:hAnsi="Times New Roman" w:cs="Times New Roman"/>
          <w:sz w:val="22"/>
          <w:szCs w:val="22"/>
          <w:lang w:val="en-US"/>
        </w:rPr>
        <w:t>s’</w:t>
      </w:r>
      <w:r w:rsidR="00A55D2D" w:rsidRPr="00155C5F">
        <w:rPr>
          <w:rFonts w:ascii="Times New Roman" w:eastAsia="Times New Roman" w:hAnsi="Times New Roman" w:cs="Times New Roman"/>
          <w:sz w:val="22"/>
          <w:szCs w:val="22"/>
          <w:lang w:val="en-US"/>
        </w:rPr>
        <w:t xml:space="preserve"> definition. </w:t>
      </w:r>
      <w:r w:rsidR="00B53997" w:rsidRPr="004B7728">
        <w:rPr>
          <w:rFonts w:ascii="Times New Roman" w:eastAsia="Times New Roman" w:hAnsi="Times New Roman" w:cs="Times New Roman"/>
          <w:sz w:val="22"/>
          <w:lang w:val="en-US"/>
        </w:rPr>
        <w:t>The distance (in Å) between the N5 atom of FAD and residue A352</w:t>
      </w:r>
      <w:r w:rsidR="00B53997">
        <w:rPr>
          <w:rFonts w:ascii="Times New Roman" w:eastAsia="Times New Roman" w:hAnsi="Times New Roman" w:cs="Times New Roman"/>
          <w:sz w:val="22"/>
          <w:lang w:val="en-US"/>
        </w:rPr>
        <w:t xml:space="preserve"> </w:t>
      </w:r>
      <w:r w:rsidR="00B53997" w:rsidRPr="004B7728">
        <w:rPr>
          <w:rFonts w:ascii="Times New Roman" w:eastAsia="Times New Roman" w:hAnsi="Times New Roman" w:cs="Times New Roman"/>
          <w:sz w:val="22"/>
          <w:lang w:val="en-US"/>
        </w:rPr>
        <w:t>was monitored along the simulation as an indication of the conformation adopted by the substrate</w:t>
      </w:r>
      <w:r w:rsidR="00B53997">
        <w:rPr>
          <w:rFonts w:ascii="Times New Roman" w:eastAsia="Times New Roman" w:hAnsi="Times New Roman" w:cs="Times New Roman"/>
          <w:sz w:val="22"/>
          <w:lang w:val="en-US"/>
        </w:rPr>
        <w:t xml:space="preserve"> loop while the distance between G84 and N5 was measured to provide the information about </w:t>
      </w:r>
      <w:r w:rsidR="00B53997" w:rsidRPr="004B7728">
        <w:rPr>
          <w:rFonts w:ascii="Times New Roman" w:eastAsia="Times New Roman" w:hAnsi="Times New Roman" w:cs="Times New Roman"/>
          <w:sz w:val="22"/>
          <w:lang w:val="en-US"/>
        </w:rPr>
        <w:t>insertion</w:t>
      </w:r>
      <w:r w:rsidR="00B53997">
        <w:rPr>
          <w:rFonts w:ascii="Times New Roman" w:eastAsia="Times New Roman" w:hAnsi="Times New Roman" w:cs="Times New Roman"/>
          <w:sz w:val="22"/>
          <w:lang w:val="en-US"/>
        </w:rPr>
        <w:t>-</w:t>
      </w:r>
      <w:r w:rsidR="00B53997" w:rsidRPr="004B7728">
        <w:rPr>
          <w:rFonts w:ascii="Times New Roman" w:eastAsia="Times New Roman" w:hAnsi="Times New Roman" w:cs="Times New Roman"/>
          <w:sz w:val="22"/>
          <w:lang w:val="en-US"/>
        </w:rPr>
        <w:t>1 loop</w:t>
      </w:r>
      <w:r w:rsidR="00B53997">
        <w:rPr>
          <w:rFonts w:ascii="Times New Roman" w:eastAsia="Times New Roman" w:hAnsi="Times New Roman" w:cs="Times New Roman"/>
          <w:sz w:val="22"/>
          <w:lang w:val="en-US"/>
        </w:rPr>
        <w:t xml:space="preserve"> conformation</w:t>
      </w:r>
      <w:r w:rsidR="00A55D2D" w:rsidRPr="004B7728">
        <w:rPr>
          <w:rFonts w:ascii="Times New Roman" w:eastAsia="Times New Roman" w:hAnsi="Times New Roman" w:cs="Times New Roman"/>
          <w:sz w:val="22"/>
          <w:lang w:val="en-US"/>
        </w:rPr>
        <w:t xml:space="preserve">. </w:t>
      </w:r>
      <w:r w:rsidR="00B53997" w:rsidRPr="004B7728">
        <w:rPr>
          <w:rFonts w:ascii="Times New Roman" w:eastAsia="Times New Roman" w:hAnsi="Times New Roman" w:cs="Times New Roman"/>
          <w:sz w:val="22"/>
          <w:lang w:val="en-US"/>
        </w:rPr>
        <w:t>In both graph</w:t>
      </w:r>
      <w:r w:rsidR="00B53997">
        <w:rPr>
          <w:rFonts w:ascii="Times New Roman" w:eastAsia="Times New Roman" w:hAnsi="Times New Roman" w:cs="Times New Roman"/>
          <w:sz w:val="22"/>
          <w:lang w:val="en-US"/>
        </w:rPr>
        <w:t>ics</w:t>
      </w:r>
      <w:r w:rsidR="00B53997" w:rsidRPr="004B7728">
        <w:rPr>
          <w:rFonts w:ascii="Times New Roman" w:eastAsia="Times New Roman" w:hAnsi="Times New Roman" w:cs="Times New Roman"/>
          <w:sz w:val="22"/>
          <w:lang w:val="en-US"/>
        </w:rPr>
        <w:t xml:space="preserve">, shorter distances </w:t>
      </w:r>
      <w:r w:rsidR="00B53997">
        <w:rPr>
          <w:rFonts w:ascii="Times New Roman" w:eastAsia="Times New Roman" w:hAnsi="Times New Roman" w:cs="Times New Roman"/>
          <w:sz w:val="22"/>
          <w:lang w:val="en-US"/>
        </w:rPr>
        <w:t xml:space="preserve">relate to </w:t>
      </w:r>
      <w:r w:rsidR="00B53997" w:rsidRPr="004B7728">
        <w:rPr>
          <w:rFonts w:ascii="Times New Roman" w:eastAsia="Times New Roman" w:hAnsi="Times New Roman" w:cs="Times New Roman"/>
          <w:sz w:val="22"/>
          <w:lang w:val="en-US"/>
        </w:rPr>
        <w:t xml:space="preserve">closed conformations </w:t>
      </w:r>
      <w:r w:rsidR="00B53997">
        <w:rPr>
          <w:rFonts w:ascii="Times New Roman" w:eastAsia="Times New Roman" w:hAnsi="Times New Roman" w:cs="Times New Roman"/>
          <w:sz w:val="22"/>
          <w:lang w:val="en-US"/>
        </w:rPr>
        <w:t xml:space="preserve">while </w:t>
      </w:r>
      <w:r w:rsidR="00B53997" w:rsidRPr="004B7728">
        <w:rPr>
          <w:rFonts w:ascii="Times New Roman" w:eastAsia="Times New Roman" w:hAnsi="Times New Roman" w:cs="Times New Roman"/>
          <w:sz w:val="22"/>
          <w:lang w:val="en-US"/>
        </w:rPr>
        <w:t xml:space="preserve">long </w:t>
      </w:r>
      <w:r w:rsidR="00B53997">
        <w:rPr>
          <w:rFonts w:ascii="Times New Roman" w:eastAsia="Times New Roman" w:hAnsi="Times New Roman" w:cs="Times New Roman"/>
          <w:sz w:val="22"/>
          <w:lang w:val="en-US"/>
        </w:rPr>
        <w:t xml:space="preserve">distances suggest </w:t>
      </w:r>
      <w:r w:rsidR="00B53997" w:rsidRPr="004B7728">
        <w:rPr>
          <w:rFonts w:ascii="Times New Roman" w:eastAsia="Times New Roman" w:hAnsi="Times New Roman" w:cs="Times New Roman"/>
          <w:sz w:val="22"/>
          <w:lang w:val="en-US"/>
        </w:rPr>
        <w:t xml:space="preserve">open </w:t>
      </w:r>
      <w:r w:rsidR="00B53997">
        <w:rPr>
          <w:rFonts w:ascii="Times New Roman" w:eastAsia="Times New Roman" w:hAnsi="Times New Roman" w:cs="Times New Roman"/>
          <w:sz w:val="22"/>
          <w:lang w:val="en-US"/>
        </w:rPr>
        <w:t>conformations</w:t>
      </w:r>
      <w:r w:rsidR="00A55D2D" w:rsidRPr="004B7728">
        <w:rPr>
          <w:rFonts w:ascii="Times New Roman" w:eastAsia="Times New Roman" w:hAnsi="Times New Roman" w:cs="Times New Roman"/>
          <w:sz w:val="22"/>
          <w:lang w:val="en-US"/>
        </w:rPr>
        <w:t xml:space="preserve">. </w:t>
      </w:r>
      <w:r w:rsidR="00BC0897" w:rsidRPr="004B7728">
        <w:rPr>
          <w:rFonts w:ascii="Times New Roman" w:eastAsia="Times New Roman" w:hAnsi="Times New Roman" w:cs="Times New Roman"/>
          <w:sz w:val="22"/>
          <w:lang w:val="en-US"/>
        </w:rPr>
        <w:t xml:space="preserve">For </w:t>
      </w:r>
      <w:r w:rsidR="00BC0897">
        <w:rPr>
          <w:rFonts w:ascii="Times New Roman" w:eastAsia="Times New Roman" w:hAnsi="Times New Roman" w:cs="Times New Roman"/>
          <w:sz w:val="22"/>
          <w:lang w:val="en-US"/>
        </w:rPr>
        <w:t>both</w:t>
      </w:r>
      <w:r w:rsidR="00BC0897" w:rsidRPr="004B7728">
        <w:rPr>
          <w:rFonts w:ascii="Times New Roman" w:eastAsia="Times New Roman" w:hAnsi="Times New Roman" w:cs="Times New Roman"/>
          <w:sz w:val="22"/>
          <w:lang w:val="en-US"/>
        </w:rPr>
        <w:t xml:space="preserve"> loop</w:t>
      </w:r>
      <w:r w:rsidR="00BC0897">
        <w:rPr>
          <w:rFonts w:ascii="Times New Roman" w:eastAsia="Times New Roman" w:hAnsi="Times New Roman" w:cs="Times New Roman"/>
          <w:sz w:val="22"/>
          <w:lang w:val="en-US"/>
        </w:rPr>
        <w:t>s</w:t>
      </w:r>
      <w:r w:rsidR="00BC0897" w:rsidRPr="004B7728">
        <w:rPr>
          <w:rFonts w:ascii="Times New Roman" w:eastAsia="Times New Roman" w:hAnsi="Times New Roman" w:cs="Times New Roman"/>
          <w:sz w:val="22"/>
          <w:lang w:val="en-US"/>
        </w:rPr>
        <w:t xml:space="preserve">, no transitions </w:t>
      </w:r>
      <w:r w:rsidR="006B12A7">
        <w:rPr>
          <w:rFonts w:ascii="Times New Roman" w:eastAsia="Times New Roman" w:hAnsi="Times New Roman" w:cs="Times New Roman"/>
          <w:sz w:val="22"/>
          <w:lang w:val="en-US"/>
        </w:rPr>
        <w:t>are</w:t>
      </w:r>
      <w:r w:rsidR="00BC0897" w:rsidRPr="004B7728">
        <w:rPr>
          <w:rFonts w:ascii="Times New Roman" w:eastAsia="Times New Roman" w:hAnsi="Times New Roman" w:cs="Times New Roman"/>
          <w:sz w:val="22"/>
          <w:lang w:val="en-US"/>
        </w:rPr>
        <w:t xml:space="preserve"> observed within these </w:t>
      </w:r>
      <w:r w:rsidR="00BC0897" w:rsidRPr="00263835">
        <w:rPr>
          <w:rFonts w:ascii="Times New Roman" w:eastAsia="Times New Roman" w:hAnsi="Times New Roman" w:cs="Times New Roman"/>
          <w:sz w:val="22"/>
          <w:lang w:val="en-US"/>
        </w:rPr>
        <w:t>simulation times for</w:t>
      </w:r>
      <w:r w:rsidR="00263835" w:rsidRPr="00263835">
        <w:rPr>
          <w:rFonts w:ascii="Times New Roman" w:eastAsia="Times New Roman" w:hAnsi="Times New Roman" w:cs="Times New Roman"/>
          <w:sz w:val="22"/>
          <w:lang w:val="en-US"/>
        </w:rPr>
        <w:t xml:space="preserve"> a</w:t>
      </w:r>
      <w:r w:rsidR="00BC0897" w:rsidRPr="00263835">
        <w:rPr>
          <w:rFonts w:ascii="Times New Roman" w:eastAsia="Times New Roman" w:hAnsi="Times New Roman" w:cs="Times New Roman"/>
          <w:sz w:val="22"/>
          <w:lang w:val="en-US"/>
        </w:rPr>
        <w:t xml:space="preserve"> closed system</w:t>
      </w:r>
      <w:r w:rsidR="00B53997" w:rsidRPr="00263835">
        <w:rPr>
          <w:rFonts w:ascii="Times New Roman" w:eastAsia="Times New Roman" w:hAnsi="Times New Roman" w:cs="Times New Roman"/>
          <w:sz w:val="22"/>
          <w:lang w:val="en-US"/>
        </w:rPr>
        <w:t xml:space="preserve"> (the </w:t>
      </w:r>
      <w:r w:rsidR="00BC0897" w:rsidRPr="00263835">
        <w:rPr>
          <w:rFonts w:ascii="Times New Roman" w:eastAsia="Times New Roman" w:hAnsi="Times New Roman" w:cs="Times New Roman"/>
          <w:sz w:val="22"/>
          <w:lang w:val="en-US"/>
        </w:rPr>
        <w:t xml:space="preserve">loops stay as in the corresponding initial </w:t>
      </w:r>
      <w:r w:rsidR="00B53997" w:rsidRPr="00263835">
        <w:rPr>
          <w:rFonts w:ascii="Times New Roman" w:eastAsia="Times New Roman" w:hAnsi="Times New Roman" w:cs="Times New Roman"/>
          <w:sz w:val="22"/>
          <w:lang w:val="en-US"/>
        </w:rPr>
        <w:t>conformation)</w:t>
      </w:r>
      <w:r w:rsidR="006B12A7" w:rsidRPr="00263835">
        <w:rPr>
          <w:rFonts w:ascii="Times New Roman" w:eastAsia="Times New Roman" w:hAnsi="Times New Roman" w:cs="Times New Roman"/>
          <w:sz w:val="22"/>
          <w:lang w:val="en-US"/>
        </w:rPr>
        <w:t>.</w:t>
      </w:r>
      <w:r w:rsidR="00BC0897" w:rsidRPr="00263835">
        <w:rPr>
          <w:rFonts w:ascii="Times New Roman" w:eastAsia="Times New Roman" w:hAnsi="Times New Roman" w:cs="Times New Roman"/>
          <w:sz w:val="22"/>
          <w:lang w:val="en-US"/>
        </w:rPr>
        <w:t xml:space="preserve"> </w:t>
      </w:r>
      <w:r w:rsidR="006B12A7" w:rsidRPr="00263835">
        <w:rPr>
          <w:rFonts w:ascii="Times New Roman" w:eastAsia="Times New Roman" w:hAnsi="Times New Roman" w:cs="Times New Roman"/>
          <w:sz w:val="22"/>
          <w:lang w:val="en-US"/>
        </w:rPr>
        <w:t>A</w:t>
      </w:r>
      <w:r w:rsidR="00BC0897" w:rsidRPr="00263835">
        <w:rPr>
          <w:rFonts w:ascii="Times New Roman" w:eastAsia="Times New Roman" w:hAnsi="Times New Roman" w:cs="Times New Roman"/>
          <w:sz w:val="22"/>
          <w:lang w:val="en-US"/>
        </w:rPr>
        <w:t xml:space="preserve">lthough </w:t>
      </w:r>
      <w:r w:rsidR="006B12A7" w:rsidRPr="00263835">
        <w:rPr>
          <w:rFonts w:ascii="Times New Roman" w:eastAsia="Times New Roman" w:hAnsi="Times New Roman" w:cs="Times New Roman"/>
          <w:sz w:val="22"/>
          <w:lang w:val="en-US"/>
        </w:rPr>
        <w:t>for both loops in</w:t>
      </w:r>
      <w:r w:rsidR="00BC0897" w:rsidRPr="00263835">
        <w:rPr>
          <w:rFonts w:ascii="Times New Roman" w:eastAsia="Times New Roman" w:hAnsi="Times New Roman" w:cs="Times New Roman"/>
          <w:sz w:val="22"/>
          <w:lang w:val="en-US"/>
        </w:rPr>
        <w:t xml:space="preserve"> the </w:t>
      </w:r>
      <w:r w:rsidR="00B53997" w:rsidRPr="00263835">
        <w:rPr>
          <w:rFonts w:ascii="Times New Roman" w:eastAsia="Times New Roman" w:hAnsi="Times New Roman" w:cs="Times New Roman"/>
          <w:sz w:val="22"/>
          <w:lang w:val="en-US"/>
        </w:rPr>
        <w:t xml:space="preserve">semi-open and </w:t>
      </w:r>
      <w:r w:rsidR="00BC0897" w:rsidRPr="00263835">
        <w:rPr>
          <w:rFonts w:ascii="Times New Roman" w:eastAsia="Times New Roman" w:hAnsi="Times New Roman" w:cs="Times New Roman"/>
          <w:sz w:val="22"/>
          <w:lang w:val="en-US"/>
        </w:rPr>
        <w:t xml:space="preserve">open </w:t>
      </w:r>
      <w:r w:rsidR="00B53997" w:rsidRPr="00263835">
        <w:rPr>
          <w:rFonts w:ascii="Times New Roman" w:eastAsia="Times New Roman" w:hAnsi="Times New Roman" w:cs="Times New Roman"/>
          <w:sz w:val="22"/>
          <w:lang w:val="en-US"/>
        </w:rPr>
        <w:t>system</w:t>
      </w:r>
      <w:r w:rsidR="006B12A7" w:rsidRPr="00263835">
        <w:rPr>
          <w:rFonts w:ascii="Times New Roman" w:eastAsia="Times New Roman" w:hAnsi="Times New Roman" w:cs="Times New Roman"/>
          <w:sz w:val="22"/>
          <w:lang w:val="en-US"/>
        </w:rPr>
        <w:t>,</w:t>
      </w:r>
      <w:r w:rsidR="00B53997" w:rsidRPr="00263835">
        <w:rPr>
          <w:rFonts w:ascii="Times New Roman" w:eastAsia="Times New Roman" w:hAnsi="Times New Roman" w:cs="Times New Roman"/>
          <w:sz w:val="22"/>
          <w:lang w:val="en-US"/>
        </w:rPr>
        <w:t xml:space="preserve"> </w:t>
      </w:r>
      <w:r w:rsidR="006B12A7" w:rsidRPr="00263835">
        <w:rPr>
          <w:rFonts w:ascii="Times New Roman" w:eastAsia="Times New Roman" w:hAnsi="Times New Roman" w:cs="Times New Roman"/>
          <w:sz w:val="22"/>
          <w:lang w:val="en-US"/>
        </w:rPr>
        <w:t>more conformational changes are observed</w:t>
      </w:r>
      <w:r w:rsidR="00BC0897" w:rsidRPr="00263835">
        <w:rPr>
          <w:rFonts w:ascii="Times New Roman" w:eastAsia="Times New Roman" w:hAnsi="Times New Roman" w:cs="Times New Roman"/>
          <w:sz w:val="22"/>
          <w:lang w:val="en-US"/>
        </w:rPr>
        <w:t xml:space="preserve">. For Model III the simulations were stopped at 200 ns </w:t>
      </w:r>
      <w:r w:rsidR="00B53997" w:rsidRPr="00263835">
        <w:rPr>
          <w:rFonts w:ascii="Times New Roman" w:eastAsia="Times New Roman" w:hAnsi="Times New Roman" w:cs="Times New Roman"/>
          <w:sz w:val="22"/>
          <w:lang w:val="en-US"/>
        </w:rPr>
        <w:t xml:space="preserve">because </w:t>
      </w:r>
      <w:r w:rsidR="00BC0897" w:rsidRPr="00263835">
        <w:rPr>
          <w:rFonts w:ascii="Times New Roman" w:eastAsia="Times New Roman" w:hAnsi="Times New Roman" w:cs="Times New Roman"/>
          <w:sz w:val="22"/>
          <w:lang w:val="en-US"/>
        </w:rPr>
        <w:t>D-Glc left the binding site (see Fig S</w:t>
      </w:r>
      <w:r w:rsidR="00263835" w:rsidRPr="00263835">
        <w:rPr>
          <w:rFonts w:ascii="Times New Roman" w:eastAsia="Times New Roman" w:hAnsi="Times New Roman" w:cs="Times New Roman"/>
          <w:sz w:val="22"/>
          <w:lang w:val="en-US"/>
        </w:rPr>
        <w:t>22</w:t>
      </w:r>
      <w:r w:rsidR="00BC0897" w:rsidRPr="00263835">
        <w:rPr>
          <w:rFonts w:ascii="Times New Roman" w:eastAsia="Times New Roman" w:hAnsi="Times New Roman" w:cs="Times New Roman"/>
          <w:sz w:val="22"/>
          <w:lang w:val="en-US"/>
        </w:rPr>
        <w:t>).</w:t>
      </w:r>
    </w:p>
    <w:p w14:paraId="53AC3B6E" w14:textId="77777777" w:rsidR="00A55D2D" w:rsidRPr="00115304" w:rsidRDefault="00A55D2D" w:rsidP="00A55D2D">
      <w:pPr>
        <w:rPr>
          <w:rFonts w:ascii="Times New Roman" w:eastAsia="Times New Roman" w:hAnsi="Times New Roman" w:cs="Times New Roman"/>
          <w:lang w:val="en-US"/>
        </w:rPr>
      </w:pPr>
    </w:p>
    <w:p w14:paraId="1170BF42" w14:textId="77777777" w:rsidR="00A55D2D" w:rsidRPr="00115304" w:rsidRDefault="00A55D2D" w:rsidP="00A55D2D">
      <w:pPr>
        <w:rPr>
          <w:rFonts w:ascii="Times New Roman" w:eastAsia="Times New Roman" w:hAnsi="Times New Roman" w:cs="Times New Roman"/>
          <w:lang w:val="en-US"/>
        </w:rPr>
      </w:pPr>
    </w:p>
    <w:p w14:paraId="2D6607B7" w14:textId="77777777" w:rsidR="00A55D2D" w:rsidRPr="00115304" w:rsidRDefault="00A55D2D" w:rsidP="00A55D2D">
      <w:pPr>
        <w:rPr>
          <w:rFonts w:ascii="Times New Roman" w:eastAsia="Times New Roman" w:hAnsi="Times New Roman" w:cs="Times New Roman"/>
          <w:lang w:val="en-US"/>
        </w:rPr>
      </w:pPr>
    </w:p>
    <w:p w14:paraId="3E42CEEC" w14:textId="77777777" w:rsidR="00A55D2D" w:rsidRPr="00115304" w:rsidRDefault="00A55D2D" w:rsidP="00A55D2D">
      <w:pPr>
        <w:rPr>
          <w:rFonts w:ascii="Times New Roman" w:eastAsia="Times New Roman" w:hAnsi="Times New Roman" w:cs="Times New Roman"/>
          <w:lang w:val="en-US"/>
        </w:rPr>
      </w:pPr>
    </w:p>
    <w:p w14:paraId="24090C9A" w14:textId="77777777" w:rsidR="00A55D2D" w:rsidRPr="00115304" w:rsidRDefault="00A55D2D" w:rsidP="00A55D2D">
      <w:pPr>
        <w:rPr>
          <w:rFonts w:ascii="Times New Roman" w:eastAsia="Times New Roman" w:hAnsi="Times New Roman" w:cs="Times New Roman"/>
          <w:lang w:val="en-US"/>
        </w:rPr>
      </w:pPr>
    </w:p>
    <w:p w14:paraId="0A3533C2" w14:textId="77777777" w:rsidR="00A55D2D" w:rsidRDefault="00A55D2D" w:rsidP="00A55D2D">
      <w:pPr>
        <w:jc w:val="center"/>
        <w:rPr>
          <w:rFonts w:ascii="Times New Roman" w:eastAsia="Times New Roman" w:hAnsi="Times New Roman" w:cs="Times New Roman"/>
        </w:rPr>
      </w:pPr>
      <w:r>
        <w:rPr>
          <w:rFonts w:ascii="Times New Roman" w:eastAsia="Times New Roman" w:hAnsi="Times New Roman" w:cs="Times New Roman"/>
          <w:noProof/>
          <w:lang w:val="en-US"/>
        </w:rPr>
        <w:drawing>
          <wp:inline distT="114300" distB="114300" distL="114300" distR="114300" wp14:anchorId="2BA4E83E" wp14:editId="706E60AC">
            <wp:extent cx="5011103" cy="6425170"/>
            <wp:effectExtent l="0" t="0" r="0" b="0"/>
            <wp:docPr id="124" name="image23.png" descr="Uma imagem com text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3.png" descr="Uma imagem com texto&#10;&#10;Descrição gerada automaticamente"/>
                    <pic:cNvPicPr preferRelativeResize="0"/>
                  </pic:nvPicPr>
                  <pic:blipFill>
                    <a:blip r:embed="rId34"/>
                    <a:srcRect/>
                    <a:stretch>
                      <a:fillRect/>
                    </a:stretch>
                  </pic:blipFill>
                  <pic:spPr>
                    <a:xfrm>
                      <a:off x="0" y="0"/>
                      <a:ext cx="5011103" cy="6425170"/>
                    </a:xfrm>
                    <a:prstGeom prst="rect">
                      <a:avLst/>
                    </a:prstGeom>
                    <a:ln/>
                  </pic:spPr>
                </pic:pic>
              </a:graphicData>
            </a:graphic>
          </wp:inline>
        </w:drawing>
      </w:r>
    </w:p>
    <w:p w14:paraId="063E44D7" w14:textId="4319396D" w:rsidR="00A55D2D" w:rsidRPr="006B12A7" w:rsidRDefault="00FD3352" w:rsidP="00A55D2D">
      <w:pPr>
        <w:tabs>
          <w:tab w:val="left" w:pos="1088"/>
        </w:tabs>
        <w:rPr>
          <w:rFonts w:ascii="Times New Roman" w:eastAsia="Times New Roman" w:hAnsi="Times New Roman" w:cs="Times New Roman"/>
          <w:lang w:val="en-US"/>
        </w:rPr>
        <w:sectPr w:rsidR="00A55D2D" w:rsidRPr="006B12A7">
          <w:pgSz w:w="11906" w:h="16838"/>
          <w:pgMar w:top="1417" w:right="1701" w:bottom="1417" w:left="1701" w:header="708" w:footer="708" w:gutter="0"/>
          <w:cols w:space="720"/>
          <w:titlePg/>
        </w:sectPr>
      </w:pPr>
      <w:bookmarkStart w:id="108" w:name="_heading=h.2p2csry" w:colFirst="0" w:colLast="0"/>
      <w:bookmarkStart w:id="109" w:name="_Toc124257985"/>
      <w:bookmarkEnd w:id="108"/>
      <w:r>
        <w:rPr>
          <w:rStyle w:val="Heading2Char"/>
          <w:rFonts w:cs="Arial"/>
          <w:b/>
          <w:bCs/>
          <w:smallCaps w:val="0"/>
          <w:szCs w:val="24"/>
          <w:lang w:val="en-US"/>
        </w:rPr>
        <w:t xml:space="preserve">Supplementary Figure </w:t>
      </w:r>
      <w:r w:rsidR="002B2936" w:rsidRPr="002B664F">
        <w:rPr>
          <w:rStyle w:val="Heading2Char"/>
          <w:rFonts w:cs="Arial"/>
          <w:b/>
          <w:bCs/>
          <w:smallCaps w:val="0"/>
          <w:szCs w:val="24"/>
          <w:lang w:val="en-US"/>
        </w:rPr>
        <w:t>2</w:t>
      </w:r>
      <w:r w:rsidR="00E61795" w:rsidRPr="002B664F">
        <w:rPr>
          <w:rStyle w:val="Heading2Char"/>
          <w:rFonts w:cs="Arial"/>
          <w:b/>
          <w:bCs/>
          <w:smallCaps w:val="0"/>
          <w:szCs w:val="24"/>
          <w:lang w:val="en-US"/>
        </w:rPr>
        <w:t>2</w:t>
      </w:r>
      <w:r w:rsidR="00A55D2D" w:rsidRPr="00115304">
        <w:rPr>
          <w:rStyle w:val="Heading2Char"/>
          <w:rFonts w:cs="Arial"/>
          <w:b/>
          <w:bCs/>
          <w:szCs w:val="24"/>
          <w:lang w:val="en-US"/>
        </w:rPr>
        <w:t>.</w:t>
      </w:r>
      <w:bookmarkEnd w:id="109"/>
      <w:r w:rsidR="00A55D2D" w:rsidRPr="00115304">
        <w:rPr>
          <w:rFonts w:ascii="Times New Roman" w:eastAsia="Times New Roman" w:hAnsi="Times New Roman" w:cs="Times New Roman"/>
          <w:lang w:val="en-US"/>
        </w:rPr>
        <w:t xml:space="preserve"> </w:t>
      </w:r>
      <w:r w:rsidR="006B12A7">
        <w:rPr>
          <w:rFonts w:ascii="Times New Roman" w:eastAsia="Times New Roman" w:hAnsi="Times New Roman" w:cs="Times New Roman"/>
          <w:lang w:val="en-US"/>
        </w:rPr>
        <w:t>Distance between the C2 of D-Glc</w:t>
      </w:r>
      <w:r w:rsidR="00A55D2D" w:rsidRPr="004B7728">
        <w:rPr>
          <w:rFonts w:ascii="Times New Roman" w:eastAsia="Times New Roman" w:hAnsi="Times New Roman" w:cs="Times New Roman"/>
          <w:sz w:val="22"/>
          <w:lang w:val="en-US"/>
        </w:rPr>
        <w:t xml:space="preserve"> </w:t>
      </w:r>
      <w:r w:rsidR="006B12A7">
        <w:rPr>
          <w:rFonts w:ascii="Times New Roman" w:eastAsia="Times New Roman" w:hAnsi="Times New Roman" w:cs="Times New Roman"/>
          <w:sz w:val="22"/>
          <w:lang w:val="en-US"/>
        </w:rPr>
        <w:t>and N5</w:t>
      </w:r>
      <w:r w:rsidR="00A55D2D" w:rsidRPr="004B7728">
        <w:rPr>
          <w:rFonts w:ascii="Times New Roman" w:eastAsia="Times New Roman" w:hAnsi="Times New Roman" w:cs="Times New Roman"/>
          <w:sz w:val="22"/>
          <w:lang w:val="en-US"/>
        </w:rPr>
        <w:t xml:space="preserve"> </w:t>
      </w:r>
      <w:r w:rsidR="006B12A7">
        <w:rPr>
          <w:rFonts w:ascii="Times New Roman" w:eastAsia="Times New Roman" w:hAnsi="Times New Roman" w:cs="Times New Roman"/>
          <w:sz w:val="22"/>
          <w:lang w:val="en-US"/>
        </w:rPr>
        <w:t xml:space="preserve">of </w:t>
      </w:r>
      <w:r w:rsidR="00A55D2D" w:rsidRPr="004B7728">
        <w:rPr>
          <w:rFonts w:ascii="Times New Roman" w:eastAsia="Times New Roman" w:hAnsi="Times New Roman" w:cs="Times New Roman"/>
          <w:sz w:val="22"/>
          <w:lang w:val="en-US"/>
        </w:rPr>
        <w:t xml:space="preserve">FAD </w:t>
      </w:r>
      <w:r w:rsidR="006B12A7">
        <w:rPr>
          <w:rFonts w:ascii="Times New Roman" w:eastAsia="Times New Roman" w:hAnsi="Times New Roman" w:cs="Times New Roman"/>
          <w:sz w:val="22"/>
          <w:lang w:val="en-US"/>
        </w:rPr>
        <w:t>during</w:t>
      </w:r>
      <w:r w:rsidR="00A55D2D" w:rsidRPr="004B7728">
        <w:rPr>
          <w:rFonts w:ascii="Times New Roman" w:eastAsia="Times New Roman" w:hAnsi="Times New Roman" w:cs="Times New Roman"/>
          <w:sz w:val="22"/>
          <w:lang w:val="en-US"/>
        </w:rPr>
        <w:t xml:space="preserve"> the cMDs </w:t>
      </w:r>
      <w:r w:rsidR="00A55D2D" w:rsidRPr="006B12A7">
        <w:rPr>
          <w:rFonts w:ascii="Times New Roman" w:eastAsia="Times New Roman" w:hAnsi="Times New Roman" w:cs="Times New Roman"/>
          <w:b/>
          <w:bCs/>
          <w:sz w:val="22"/>
          <w:lang w:val="en-US"/>
        </w:rPr>
        <w:t>(a)</w:t>
      </w:r>
      <w:r w:rsidR="00A55D2D" w:rsidRPr="004B7728">
        <w:rPr>
          <w:rFonts w:ascii="Times New Roman" w:eastAsia="Times New Roman" w:hAnsi="Times New Roman" w:cs="Times New Roman"/>
          <w:sz w:val="22"/>
          <w:lang w:val="en-US"/>
        </w:rPr>
        <w:t xml:space="preserve"> and GaMD </w:t>
      </w:r>
      <w:r w:rsidR="00A55D2D" w:rsidRPr="006B12A7">
        <w:rPr>
          <w:rFonts w:ascii="Times New Roman" w:eastAsia="Times New Roman" w:hAnsi="Times New Roman" w:cs="Times New Roman"/>
          <w:b/>
          <w:bCs/>
          <w:sz w:val="22"/>
          <w:lang w:val="en-US"/>
        </w:rPr>
        <w:t>(b)</w:t>
      </w:r>
      <w:r w:rsidR="00A55D2D" w:rsidRPr="004B7728">
        <w:rPr>
          <w:rFonts w:ascii="Times New Roman" w:eastAsia="Times New Roman" w:hAnsi="Times New Roman" w:cs="Times New Roman"/>
          <w:sz w:val="22"/>
          <w:lang w:val="en-US"/>
        </w:rPr>
        <w:t xml:space="preserve"> simulations for </w:t>
      </w:r>
      <w:r w:rsidR="006B12A7">
        <w:rPr>
          <w:rFonts w:ascii="Times New Roman" w:eastAsia="Times New Roman" w:hAnsi="Times New Roman" w:cs="Times New Roman"/>
          <w:sz w:val="22"/>
          <w:lang w:val="en-US"/>
        </w:rPr>
        <w:t xml:space="preserve">the model II and model III </w:t>
      </w:r>
      <w:r w:rsidR="00A55D2D" w:rsidRPr="004B7728">
        <w:rPr>
          <w:rFonts w:ascii="Times New Roman" w:eastAsia="Times New Roman" w:hAnsi="Times New Roman" w:cs="Times New Roman"/>
          <w:sz w:val="22"/>
          <w:lang w:val="en-US"/>
        </w:rPr>
        <w:t>systems</w:t>
      </w:r>
      <w:r w:rsidR="006B12A7">
        <w:rPr>
          <w:rFonts w:ascii="Times New Roman" w:eastAsia="Times New Roman" w:hAnsi="Times New Roman" w:cs="Times New Roman"/>
          <w:sz w:val="22"/>
          <w:lang w:val="en-US"/>
        </w:rPr>
        <w:t xml:space="preserve"> (</w:t>
      </w:r>
      <w:r w:rsidR="006B12A7" w:rsidRPr="00155C5F">
        <w:rPr>
          <w:rFonts w:ascii="Times New Roman" w:eastAsia="Times New Roman" w:hAnsi="Times New Roman" w:cs="Times New Roman"/>
          <w:sz w:val="22"/>
          <w:szCs w:val="22"/>
          <w:lang w:val="en-US"/>
        </w:rPr>
        <w:t xml:space="preserve">see </w:t>
      </w:r>
      <w:r w:rsidR="006B12A7">
        <w:rPr>
          <w:rFonts w:ascii="Times New Roman" w:eastAsia="Times New Roman" w:hAnsi="Times New Roman" w:cs="Times New Roman"/>
          <w:sz w:val="22"/>
          <w:szCs w:val="22"/>
          <w:lang w:val="en-US"/>
        </w:rPr>
        <w:t>materials and m</w:t>
      </w:r>
      <w:r w:rsidR="006B12A7" w:rsidRPr="00155C5F">
        <w:rPr>
          <w:rFonts w:ascii="Times New Roman" w:eastAsia="Times New Roman" w:hAnsi="Times New Roman" w:cs="Times New Roman"/>
          <w:sz w:val="22"/>
          <w:szCs w:val="22"/>
          <w:lang w:val="en-US"/>
        </w:rPr>
        <w:t>ethods section for model</w:t>
      </w:r>
      <w:r w:rsidR="006B12A7">
        <w:rPr>
          <w:rFonts w:ascii="Times New Roman" w:eastAsia="Times New Roman" w:hAnsi="Times New Roman" w:cs="Times New Roman"/>
          <w:sz w:val="22"/>
          <w:szCs w:val="22"/>
          <w:lang w:val="en-US"/>
        </w:rPr>
        <w:t>s’</w:t>
      </w:r>
      <w:r w:rsidR="006B12A7" w:rsidRPr="00155C5F">
        <w:rPr>
          <w:rFonts w:ascii="Times New Roman" w:eastAsia="Times New Roman" w:hAnsi="Times New Roman" w:cs="Times New Roman"/>
          <w:sz w:val="22"/>
          <w:szCs w:val="22"/>
          <w:lang w:val="en-US"/>
        </w:rPr>
        <w:t xml:space="preserve"> definition</w:t>
      </w:r>
      <w:r w:rsidR="006B12A7">
        <w:rPr>
          <w:rFonts w:ascii="Times New Roman" w:eastAsia="Times New Roman" w:hAnsi="Times New Roman" w:cs="Times New Roman"/>
          <w:sz w:val="22"/>
          <w:szCs w:val="22"/>
          <w:lang w:val="en-US"/>
        </w:rPr>
        <w:t xml:space="preserve">). In (b) the two simulations that were </w:t>
      </w:r>
      <w:r w:rsidR="00A1778A">
        <w:rPr>
          <w:rFonts w:ascii="Times New Roman" w:eastAsia="Times New Roman" w:hAnsi="Times New Roman" w:cs="Times New Roman"/>
          <w:sz w:val="22"/>
          <w:szCs w:val="22"/>
          <w:lang w:val="en-US"/>
        </w:rPr>
        <w:t>run for</w:t>
      </w:r>
      <w:r w:rsidR="006B12A7">
        <w:rPr>
          <w:rFonts w:ascii="Times New Roman" w:eastAsia="Times New Roman" w:hAnsi="Times New Roman" w:cs="Times New Roman"/>
          <w:sz w:val="22"/>
          <w:szCs w:val="22"/>
          <w:lang w:val="en-US"/>
        </w:rPr>
        <w:t xml:space="preserve"> each model are represented</w:t>
      </w:r>
      <w:r w:rsidR="00A1778A">
        <w:rPr>
          <w:rFonts w:ascii="Times New Roman" w:eastAsia="Times New Roman" w:hAnsi="Times New Roman" w:cs="Times New Roman"/>
          <w:sz w:val="22"/>
          <w:szCs w:val="22"/>
          <w:lang w:val="en-US"/>
        </w:rPr>
        <w:t xml:space="preserve"> (</w:t>
      </w:r>
      <w:r w:rsidR="006B12A7">
        <w:rPr>
          <w:rFonts w:ascii="Times New Roman" w:eastAsia="Times New Roman" w:hAnsi="Times New Roman" w:cs="Times New Roman"/>
          <w:sz w:val="22"/>
          <w:szCs w:val="22"/>
          <w:lang w:val="en-US"/>
        </w:rPr>
        <w:t>for model II in yellow and light orange; for Model III in blue and light blue</w:t>
      </w:r>
      <w:r w:rsidR="00A1778A">
        <w:rPr>
          <w:rFonts w:ascii="Times New Roman" w:eastAsia="Times New Roman" w:hAnsi="Times New Roman" w:cs="Times New Roman"/>
          <w:sz w:val="22"/>
          <w:szCs w:val="22"/>
          <w:lang w:val="en-US"/>
        </w:rPr>
        <w:t>).</w:t>
      </w:r>
    </w:p>
    <w:p w14:paraId="1E92DF77" w14:textId="77777777" w:rsidR="00A55D2D" w:rsidRPr="00115304" w:rsidRDefault="00A55D2D" w:rsidP="00A55D2D">
      <w:pPr>
        <w:spacing w:before="240" w:after="240"/>
        <w:rPr>
          <w:rFonts w:ascii="Times New Roman" w:eastAsia="Times New Roman" w:hAnsi="Times New Roman" w:cs="Times New Roman"/>
          <w:b/>
          <w:lang w:val="en-US"/>
        </w:rPr>
      </w:pPr>
    </w:p>
    <w:p w14:paraId="0393AA95" w14:textId="77777777" w:rsidR="00A55D2D" w:rsidRDefault="00A55D2D" w:rsidP="00A55D2D">
      <w:pPr>
        <w:jc w:val="center"/>
        <w:rPr>
          <w:rFonts w:ascii="Times New Roman" w:eastAsia="Times New Roman" w:hAnsi="Times New Roman" w:cs="Times New Roman"/>
        </w:rPr>
      </w:pPr>
      <w:r>
        <w:rPr>
          <w:noProof/>
          <w:lang w:val="en-US"/>
        </w:rPr>
        <w:drawing>
          <wp:inline distT="0" distB="0" distL="0" distR="0" wp14:anchorId="7729E186" wp14:editId="1CBDC7D8">
            <wp:extent cx="5400040" cy="2420620"/>
            <wp:effectExtent l="0" t="0" r="0" b="0"/>
            <wp:docPr id="10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5"/>
                    <a:srcRect/>
                    <a:stretch>
                      <a:fillRect/>
                    </a:stretch>
                  </pic:blipFill>
                  <pic:spPr>
                    <a:xfrm>
                      <a:off x="0" y="0"/>
                      <a:ext cx="5400040" cy="2420620"/>
                    </a:xfrm>
                    <a:prstGeom prst="rect">
                      <a:avLst/>
                    </a:prstGeom>
                    <a:ln/>
                  </pic:spPr>
                </pic:pic>
              </a:graphicData>
            </a:graphic>
          </wp:inline>
        </w:drawing>
      </w:r>
    </w:p>
    <w:p w14:paraId="5303BB25" w14:textId="0C156101" w:rsidR="00A55D2D" w:rsidRPr="00115304" w:rsidRDefault="00FD3352" w:rsidP="00A55D2D">
      <w:pPr>
        <w:spacing w:before="240" w:after="240"/>
        <w:rPr>
          <w:rFonts w:ascii="Times New Roman" w:eastAsia="Times New Roman" w:hAnsi="Times New Roman" w:cs="Times New Roman"/>
          <w:lang w:val="en-US"/>
        </w:rPr>
      </w:pPr>
      <w:bookmarkStart w:id="110" w:name="_Toc124257986"/>
      <w:r>
        <w:rPr>
          <w:rStyle w:val="Heading2Char"/>
          <w:rFonts w:cs="Arial"/>
          <w:b/>
          <w:bCs/>
          <w:smallCaps w:val="0"/>
          <w:szCs w:val="24"/>
          <w:lang w:val="en-US"/>
        </w:rPr>
        <w:t xml:space="preserve">Supplementary Figure </w:t>
      </w:r>
      <w:r w:rsidR="002B2936" w:rsidRPr="002B664F">
        <w:rPr>
          <w:rStyle w:val="Heading2Char"/>
          <w:rFonts w:cs="Arial"/>
          <w:b/>
          <w:bCs/>
          <w:smallCaps w:val="0"/>
          <w:szCs w:val="24"/>
          <w:lang w:val="en-US"/>
        </w:rPr>
        <w:t>2</w:t>
      </w:r>
      <w:r w:rsidR="00130D9D" w:rsidRPr="002B664F">
        <w:rPr>
          <w:rStyle w:val="Heading2Char"/>
          <w:rFonts w:cs="Arial"/>
          <w:b/>
          <w:bCs/>
          <w:smallCaps w:val="0"/>
          <w:szCs w:val="24"/>
          <w:lang w:val="en-US"/>
        </w:rPr>
        <w:t>3</w:t>
      </w:r>
      <w:r w:rsidR="00A55D2D" w:rsidRPr="00115304">
        <w:rPr>
          <w:rStyle w:val="Heading2Char"/>
          <w:rFonts w:cs="Arial"/>
          <w:b/>
          <w:bCs/>
          <w:szCs w:val="24"/>
          <w:lang w:val="en-US"/>
        </w:rPr>
        <w:t>.</w:t>
      </w:r>
      <w:bookmarkEnd w:id="110"/>
      <w:r w:rsidR="00A55D2D" w:rsidRPr="00115304">
        <w:rPr>
          <w:rFonts w:ascii="Times New Roman" w:eastAsia="Times New Roman" w:hAnsi="Times New Roman" w:cs="Times New Roman"/>
          <w:b/>
          <w:sz w:val="18"/>
          <w:szCs w:val="18"/>
          <w:lang w:val="en-US"/>
        </w:rPr>
        <w:t xml:space="preserve"> </w:t>
      </w:r>
      <w:r w:rsidR="00A55D2D" w:rsidRPr="004B7728">
        <w:rPr>
          <w:rFonts w:ascii="Times New Roman" w:eastAsia="Times New Roman" w:hAnsi="Times New Roman" w:cs="Times New Roman"/>
          <w:b/>
          <w:sz w:val="22"/>
          <w:szCs w:val="22"/>
          <w:lang w:val="en-US"/>
        </w:rPr>
        <w:t xml:space="preserve">Local dockings of D-glucose to wild-type </w:t>
      </w:r>
      <w:r w:rsidR="003D159B">
        <w:rPr>
          <w:rFonts w:ascii="Times New Roman" w:eastAsia="Times New Roman" w:hAnsi="Times New Roman" w:cs="Times New Roman"/>
          <w:b/>
          <w:i/>
          <w:sz w:val="22"/>
          <w:szCs w:val="22"/>
          <w:lang w:val="en-US"/>
        </w:rPr>
        <w:t>P</w:t>
      </w:r>
      <w:r w:rsidR="00A55D2D" w:rsidRPr="004B7728">
        <w:rPr>
          <w:rFonts w:ascii="Times New Roman" w:eastAsia="Times New Roman" w:hAnsi="Times New Roman" w:cs="Times New Roman"/>
          <w:b/>
          <w:i/>
          <w:sz w:val="22"/>
          <w:szCs w:val="22"/>
          <w:lang w:val="en-US"/>
        </w:rPr>
        <w:t>s</w:t>
      </w:r>
      <w:r w:rsidR="00AC2189" w:rsidRPr="004B7728">
        <w:rPr>
          <w:rFonts w:ascii="Times New Roman" w:eastAsia="Times New Roman" w:hAnsi="Times New Roman" w:cs="Times New Roman"/>
          <w:b/>
          <w:sz w:val="22"/>
          <w:szCs w:val="22"/>
          <w:lang w:val="en-US"/>
        </w:rPr>
        <w:t>G3</w:t>
      </w:r>
      <w:r w:rsidR="00A55D2D" w:rsidRPr="004B7728">
        <w:rPr>
          <w:rFonts w:ascii="Times New Roman" w:eastAsia="Times New Roman" w:hAnsi="Times New Roman" w:cs="Times New Roman"/>
          <w:b/>
          <w:sz w:val="22"/>
          <w:szCs w:val="22"/>
          <w:lang w:val="en-US"/>
        </w:rPr>
        <w:t>Ox with a semi-open (a) and open (b) substrate loop conformations.</w:t>
      </w:r>
      <w:r w:rsidR="00A55D2D" w:rsidRPr="004B7728">
        <w:rPr>
          <w:rFonts w:ascii="Times New Roman" w:eastAsia="Times New Roman" w:hAnsi="Times New Roman" w:cs="Times New Roman"/>
          <w:sz w:val="22"/>
          <w:szCs w:val="22"/>
          <w:lang w:val="en-US"/>
        </w:rPr>
        <w:t xml:space="preserve"> Full histograms of D-glucose’s binding energies (in kcal/mol). Docking results were filtered as C2 and C3 binding modes or discarded, according to their catalytic distances to FAD’s N5 and H440. Data in blue and yellow represent docking results in a binding mode suitable for C2 and C3 oxidation, respectively. </w:t>
      </w:r>
      <w:r w:rsidR="00A1778A">
        <w:rPr>
          <w:rFonts w:ascii="Times New Roman" w:eastAsia="Times New Roman" w:hAnsi="Times New Roman" w:cs="Times New Roman"/>
          <w:sz w:val="22"/>
          <w:szCs w:val="22"/>
          <w:lang w:val="en-US"/>
        </w:rPr>
        <w:t>A h</w:t>
      </w:r>
      <w:r w:rsidR="00A55D2D" w:rsidRPr="004B7728">
        <w:rPr>
          <w:rFonts w:ascii="Times New Roman" w:eastAsia="Times New Roman" w:hAnsi="Times New Roman" w:cs="Times New Roman"/>
          <w:sz w:val="22"/>
          <w:szCs w:val="22"/>
          <w:lang w:val="en-US"/>
        </w:rPr>
        <w:t xml:space="preserve">igher Yasara’s binding energies correspond to better docking results </w:t>
      </w:r>
      <w:r w:rsidR="005711FD" w:rsidRPr="004B7728">
        <w:rPr>
          <w:rFonts w:ascii="Times New Roman" w:eastAsia="Times New Roman" w:hAnsi="Times New Roman" w:cs="Times New Roman"/>
          <w:sz w:val="22"/>
          <w:szCs w:val="22"/>
        </w:rPr>
        <w:fldChar w:fldCharType="begin"/>
      </w:r>
      <w:r w:rsidR="007373A8" w:rsidRPr="007373A8">
        <w:rPr>
          <w:rFonts w:ascii="Times New Roman" w:eastAsia="Times New Roman" w:hAnsi="Times New Roman" w:cs="Times New Roman"/>
          <w:sz w:val="22"/>
          <w:szCs w:val="22"/>
          <w:lang w:val="en-US"/>
        </w:rPr>
        <w:instrText xml:space="preserve"> ADDIN EN.CITE &lt;EndNote&gt;&lt;Cite&gt;&lt;Author&gt;Krieger&lt;/Author&gt;&lt;Year&gt;2014&lt;/Year&gt;&lt;RecNum&gt;1913&lt;/RecNum&gt;&lt;DisplayText&gt;&lt;style face="superscript"&gt;30&lt;/style&gt;&lt;/DisplayText&gt;&lt;record&gt;&lt;rec-number&gt;1913&lt;/rec-number&gt;&lt;foreign-keys&gt;&lt;key app="EN" db-id="wrpszt902x0wsqevxtfpp5p9szpdt05srp9w" timestamp="1671472453"&gt;1913&lt;/key&gt;&lt;/foreign-keys&gt;&lt;ref-type name="Journal Article"&gt;17&lt;/ref-type&gt;&lt;contributors&gt;&lt;authors&gt;&lt;author&gt;Krieger, E.&lt;/author&gt;&lt;author&gt;Vriend, G.&lt;/author&gt;&lt;/authors&gt;&lt;/contributors&gt;&lt;auth-address&gt;Radboud Univ Nijmegen, Med Ctr, NCMLS, Ctr Mol &amp;amp; Biomol Informat, NL-6500 HB Nijmegen, Netherlands&lt;/auth-address&gt;&lt;titles&gt;&lt;title&gt;YASARA View-molecular graphics for all devices-from smartphones to workstations&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2981-2982&lt;/pages&gt;&lt;volume&gt;30&lt;/volume&gt;&lt;number&gt;20&lt;/number&gt;&lt;keywords&gt;&lt;keyword&gt;visualization&lt;/keyword&gt;&lt;/keywords&gt;&lt;dates&gt;&lt;year&gt;2014&lt;/year&gt;&lt;pub-dates&gt;&lt;date&gt;Oct 15&lt;/date&gt;&lt;/pub-dates&gt;&lt;/dates&gt;&lt;isbn&gt;1367-4803&lt;/isbn&gt;&lt;accession-num&gt;WOS:000343083600024&lt;/accession-num&gt;&lt;urls&gt;&lt;related-urls&gt;&lt;url&gt;&amp;lt;Go to ISI&amp;gt;://WOS:000343083600024&lt;/url&gt;&lt;/related-urls&gt;&lt;/urls&gt;&lt;electronic-resource-num&gt;10.1093/bioinformatics/btu426&lt;/electronic-resource-num&gt;&lt;language&gt;English&lt;/language&gt;&lt;/record&gt;&lt;/Cite&gt;&lt;/EndNote&gt;</w:instrText>
      </w:r>
      <w:r w:rsidR="005711FD" w:rsidRPr="004B7728">
        <w:rPr>
          <w:rFonts w:ascii="Times New Roman" w:eastAsia="Times New Roman" w:hAnsi="Times New Roman" w:cs="Times New Roman"/>
          <w:sz w:val="22"/>
          <w:szCs w:val="22"/>
        </w:rPr>
        <w:fldChar w:fldCharType="separate"/>
      </w:r>
      <w:r w:rsidR="007373A8" w:rsidRPr="007373A8">
        <w:rPr>
          <w:rFonts w:ascii="Times New Roman" w:eastAsia="Times New Roman" w:hAnsi="Times New Roman" w:cs="Times New Roman"/>
          <w:noProof/>
          <w:sz w:val="22"/>
          <w:szCs w:val="22"/>
          <w:vertAlign w:val="superscript"/>
          <w:lang w:val="en-US"/>
        </w:rPr>
        <w:t>30</w:t>
      </w:r>
      <w:r w:rsidR="005711FD" w:rsidRPr="004B7728">
        <w:rPr>
          <w:rFonts w:ascii="Times New Roman" w:eastAsia="Times New Roman" w:hAnsi="Times New Roman" w:cs="Times New Roman"/>
          <w:sz w:val="22"/>
          <w:szCs w:val="22"/>
        </w:rPr>
        <w:fldChar w:fldCharType="end"/>
      </w:r>
      <w:r w:rsidR="00A55D2D" w:rsidRPr="004B7728">
        <w:rPr>
          <w:rFonts w:ascii="Times New Roman" w:eastAsia="Times New Roman" w:hAnsi="Times New Roman" w:cs="Times New Roman"/>
          <w:sz w:val="22"/>
          <w:szCs w:val="22"/>
          <w:lang w:val="en-US"/>
        </w:rPr>
        <w:t>.</w:t>
      </w:r>
    </w:p>
    <w:p w14:paraId="512F49F1" w14:textId="77777777" w:rsidR="00A55D2D" w:rsidRPr="00115304" w:rsidRDefault="00A55D2D" w:rsidP="00A55D2D">
      <w:pPr>
        <w:spacing w:before="240" w:after="240"/>
        <w:rPr>
          <w:rFonts w:ascii="Times New Roman" w:eastAsia="Times New Roman" w:hAnsi="Times New Roman" w:cs="Times New Roman"/>
          <w:lang w:val="en-US"/>
        </w:rPr>
      </w:pPr>
    </w:p>
    <w:p w14:paraId="1E3471AD" w14:textId="77777777" w:rsidR="00A55D2D" w:rsidRPr="00115304" w:rsidRDefault="00A55D2D" w:rsidP="00A55D2D">
      <w:pPr>
        <w:spacing w:before="240" w:after="240"/>
        <w:rPr>
          <w:rFonts w:ascii="Times New Roman" w:eastAsia="Times New Roman" w:hAnsi="Times New Roman" w:cs="Times New Roman"/>
          <w:lang w:val="en-US"/>
        </w:rPr>
      </w:pPr>
    </w:p>
    <w:p w14:paraId="5CF9CC7E" w14:textId="77777777" w:rsidR="00A55D2D" w:rsidRPr="00115304" w:rsidRDefault="00A55D2D" w:rsidP="00A55D2D">
      <w:pPr>
        <w:spacing w:before="240" w:after="240"/>
        <w:rPr>
          <w:rFonts w:ascii="Times New Roman" w:eastAsia="Times New Roman" w:hAnsi="Times New Roman" w:cs="Times New Roman"/>
          <w:lang w:val="en-US"/>
        </w:rPr>
      </w:pPr>
    </w:p>
    <w:p w14:paraId="7626E506" w14:textId="77777777" w:rsidR="00A55D2D" w:rsidRPr="00115304" w:rsidRDefault="00A55D2D" w:rsidP="00A55D2D">
      <w:pPr>
        <w:spacing w:before="240" w:after="240"/>
        <w:rPr>
          <w:rFonts w:ascii="Times New Roman" w:eastAsia="Times New Roman" w:hAnsi="Times New Roman" w:cs="Times New Roman"/>
          <w:lang w:val="en-US"/>
        </w:rPr>
      </w:pPr>
    </w:p>
    <w:p w14:paraId="4D2CFC8F" w14:textId="77777777" w:rsidR="00A55D2D" w:rsidRPr="00115304" w:rsidRDefault="00A55D2D" w:rsidP="00A55D2D">
      <w:pPr>
        <w:spacing w:before="240" w:after="240"/>
        <w:rPr>
          <w:rFonts w:ascii="Times New Roman" w:eastAsia="Times New Roman" w:hAnsi="Times New Roman" w:cs="Times New Roman"/>
          <w:lang w:val="en-US"/>
        </w:rPr>
      </w:pPr>
    </w:p>
    <w:p w14:paraId="51E1CAA5" w14:textId="77777777" w:rsidR="00A55D2D" w:rsidRPr="00115304" w:rsidRDefault="00A55D2D" w:rsidP="00A55D2D">
      <w:pPr>
        <w:spacing w:before="240" w:after="240"/>
        <w:rPr>
          <w:rFonts w:ascii="Times New Roman" w:eastAsia="Times New Roman" w:hAnsi="Times New Roman" w:cs="Times New Roman"/>
          <w:lang w:val="en-US"/>
        </w:rPr>
      </w:pPr>
    </w:p>
    <w:p w14:paraId="5E280DD5" w14:textId="77777777" w:rsidR="00A55D2D" w:rsidRPr="00115304" w:rsidRDefault="00A55D2D" w:rsidP="00A55D2D">
      <w:pPr>
        <w:spacing w:before="240" w:after="240"/>
        <w:rPr>
          <w:rFonts w:ascii="Times New Roman" w:eastAsia="Times New Roman" w:hAnsi="Times New Roman" w:cs="Times New Roman"/>
          <w:lang w:val="en-US"/>
        </w:rPr>
      </w:pPr>
    </w:p>
    <w:p w14:paraId="41A781D1" w14:textId="77777777" w:rsidR="00A55D2D" w:rsidRPr="00115304" w:rsidRDefault="00A55D2D" w:rsidP="00A55D2D">
      <w:pPr>
        <w:spacing w:before="240" w:after="240"/>
        <w:rPr>
          <w:rFonts w:ascii="Times New Roman" w:eastAsia="Times New Roman" w:hAnsi="Times New Roman" w:cs="Times New Roman"/>
          <w:lang w:val="en-US"/>
        </w:rPr>
      </w:pPr>
    </w:p>
    <w:p w14:paraId="522BF5CF" w14:textId="77777777" w:rsidR="00A55D2D" w:rsidRDefault="00A55D2D" w:rsidP="00A55D2D">
      <w:pPr>
        <w:spacing w:before="120" w:after="240" w:line="360" w:lineRule="auto"/>
        <w:jc w:val="center"/>
        <w:rPr>
          <w:rFonts w:ascii="Times New Roman" w:eastAsia="Times New Roman" w:hAnsi="Times New Roman" w:cs="Times New Roman"/>
          <w:sz w:val="24"/>
          <w:szCs w:val="24"/>
        </w:rPr>
      </w:pPr>
      <w:r>
        <w:rPr>
          <w:noProof/>
          <w:lang w:val="en-US"/>
        </w:rPr>
        <w:lastRenderedPageBreak/>
        <w:drawing>
          <wp:inline distT="0" distB="0" distL="0" distR="0" wp14:anchorId="37A86E2E" wp14:editId="5397A3D7">
            <wp:extent cx="5400040" cy="4737100"/>
            <wp:effectExtent l="0" t="0" r="0" b="0"/>
            <wp:docPr id="10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6"/>
                    <a:srcRect/>
                    <a:stretch>
                      <a:fillRect/>
                    </a:stretch>
                  </pic:blipFill>
                  <pic:spPr>
                    <a:xfrm>
                      <a:off x="0" y="0"/>
                      <a:ext cx="5400040" cy="4737100"/>
                    </a:xfrm>
                    <a:prstGeom prst="rect">
                      <a:avLst/>
                    </a:prstGeom>
                    <a:ln/>
                  </pic:spPr>
                </pic:pic>
              </a:graphicData>
            </a:graphic>
          </wp:inline>
        </w:drawing>
      </w:r>
    </w:p>
    <w:p w14:paraId="7B81D997" w14:textId="6738C170" w:rsidR="00A55D2D" w:rsidRPr="00115304" w:rsidRDefault="00FD3352" w:rsidP="00A55D2D">
      <w:pPr>
        <w:spacing w:before="120" w:after="240"/>
        <w:rPr>
          <w:rFonts w:ascii="Times New Roman" w:eastAsia="Times New Roman" w:hAnsi="Times New Roman" w:cs="Times New Roman"/>
          <w:lang w:val="en-US"/>
        </w:rPr>
      </w:pPr>
      <w:bookmarkStart w:id="111" w:name="_heading=h.147n2zr" w:colFirst="0" w:colLast="0"/>
      <w:bookmarkStart w:id="112" w:name="_Toc124257987"/>
      <w:bookmarkEnd w:id="111"/>
      <w:r>
        <w:rPr>
          <w:rStyle w:val="Heading2Char"/>
          <w:rFonts w:cs="Arial"/>
          <w:b/>
          <w:bCs/>
          <w:smallCaps w:val="0"/>
          <w:szCs w:val="24"/>
          <w:lang w:val="en-US"/>
        </w:rPr>
        <w:t xml:space="preserve">Supplementary Figure </w:t>
      </w:r>
      <w:r w:rsidR="00A55D2D" w:rsidRPr="002B664F">
        <w:rPr>
          <w:rStyle w:val="Heading2Char"/>
          <w:rFonts w:cs="Arial"/>
          <w:b/>
          <w:bCs/>
          <w:smallCaps w:val="0"/>
          <w:szCs w:val="24"/>
          <w:lang w:val="en-US"/>
        </w:rPr>
        <w:t>2</w:t>
      </w:r>
      <w:r w:rsidR="00FC7827" w:rsidRPr="002B664F">
        <w:rPr>
          <w:rStyle w:val="Heading2Char"/>
          <w:rFonts w:cs="Arial"/>
          <w:b/>
          <w:bCs/>
          <w:smallCaps w:val="0"/>
          <w:szCs w:val="24"/>
          <w:lang w:val="en-US"/>
        </w:rPr>
        <w:t>4</w:t>
      </w:r>
      <w:r w:rsidR="00A55D2D" w:rsidRPr="00115304">
        <w:rPr>
          <w:rStyle w:val="Heading2Char"/>
          <w:rFonts w:cs="Arial"/>
          <w:b/>
          <w:bCs/>
          <w:szCs w:val="24"/>
          <w:lang w:val="en-US"/>
        </w:rPr>
        <w:t>.</w:t>
      </w:r>
      <w:bookmarkEnd w:id="112"/>
      <w:r w:rsidR="00A55D2D" w:rsidRPr="00115304">
        <w:rPr>
          <w:rFonts w:ascii="Times New Roman" w:eastAsia="Times New Roman" w:hAnsi="Times New Roman" w:cs="Times New Roman"/>
          <w:b/>
          <w:sz w:val="18"/>
          <w:szCs w:val="18"/>
          <w:lang w:val="en-US"/>
        </w:rPr>
        <w:t xml:space="preserve"> </w:t>
      </w:r>
      <w:r w:rsidR="00A55D2D" w:rsidRPr="004B7728">
        <w:rPr>
          <w:rFonts w:ascii="Times New Roman" w:eastAsia="Times New Roman" w:hAnsi="Times New Roman" w:cs="Times New Roman"/>
          <w:b/>
          <w:sz w:val="22"/>
          <w:lang w:val="en-US"/>
        </w:rPr>
        <w:t xml:space="preserve">Local dockings of D-glucose to wild-type </w:t>
      </w:r>
      <w:r w:rsidR="003D159B">
        <w:rPr>
          <w:rFonts w:ascii="Times New Roman" w:eastAsia="Times New Roman" w:hAnsi="Times New Roman" w:cs="Times New Roman"/>
          <w:b/>
          <w:i/>
          <w:sz w:val="22"/>
          <w:lang w:val="en-US"/>
        </w:rPr>
        <w:t>P</w:t>
      </w:r>
      <w:r w:rsidR="00A55D2D" w:rsidRPr="004B7728">
        <w:rPr>
          <w:rFonts w:ascii="Times New Roman" w:eastAsia="Times New Roman" w:hAnsi="Times New Roman" w:cs="Times New Roman"/>
          <w:b/>
          <w:i/>
          <w:sz w:val="22"/>
          <w:lang w:val="en-US"/>
        </w:rPr>
        <w:t>s</w:t>
      </w:r>
      <w:r w:rsidR="00AC2189" w:rsidRPr="004B7728">
        <w:rPr>
          <w:rFonts w:ascii="Times New Roman" w:eastAsia="Times New Roman" w:hAnsi="Times New Roman" w:cs="Times New Roman"/>
          <w:b/>
          <w:sz w:val="22"/>
          <w:lang w:val="en-US"/>
        </w:rPr>
        <w:t>G3</w:t>
      </w:r>
      <w:r w:rsidR="00A55D2D" w:rsidRPr="004B7728">
        <w:rPr>
          <w:rFonts w:ascii="Times New Roman" w:eastAsia="Times New Roman" w:hAnsi="Times New Roman" w:cs="Times New Roman"/>
          <w:b/>
          <w:sz w:val="22"/>
          <w:lang w:val="en-US"/>
        </w:rPr>
        <w:t>Ox with a semi-open (a-b) and open (c-d) substrate loop conformations</w:t>
      </w:r>
      <w:r w:rsidR="00A55D2D" w:rsidRPr="004B7728">
        <w:rPr>
          <w:rFonts w:ascii="Times New Roman" w:eastAsia="Times New Roman" w:hAnsi="Times New Roman" w:cs="Times New Roman"/>
          <w:sz w:val="22"/>
          <w:lang w:val="en-US"/>
        </w:rPr>
        <w:t>. Full histograms of</w:t>
      </w:r>
      <w:r w:rsidR="00A1778A">
        <w:rPr>
          <w:rFonts w:ascii="Times New Roman" w:eastAsia="Times New Roman" w:hAnsi="Times New Roman" w:cs="Times New Roman"/>
          <w:sz w:val="22"/>
          <w:lang w:val="en-US"/>
        </w:rPr>
        <w:t xml:space="preserve"> the distances </w:t>
      </w:r>
      <w:r w:rsidR="00A1778A" w:rsidRPr="004B7728">
        <w:rPr>
          <w:rFonts w:ascii="Times New Roman" w:eastAsia="Times New Roman" w:hAnsi="Times New Roman" w:cs="Times New Roman"/>
          <w:sz w:val="22"/>
          <w:lang w:val="en-US"/>
        </w:rPr>
        <w:t>(in Å)</w:t>
      </w:r>
      <w:r w:rsidR="00A1778A">
        <w:rPr>
          <w:rFonts w:ascii="Times New Roman" w:eastAsia="Times New Roman" w:hAnsi="Times New Roman" w:cs="Times New Roman"/>
          <w:sz w:val="22"/>
          <w:lang w:val="en-US"/>
        </w:rPr>
        <w:t xml:space="preserve"> between </w:t>
      </w:r>
      <w:r w:rsidR="00A55D2D" w:rsidRPr="004B7728">
        <w:rPr>
          <w:rFonts w:ascii="Times New Roman" w:eastAsia="Times New Roman" w:hAnsi="Times New Roman" w:cs="Times New Roman"/>
          <w:sz w:val="22"/>
          <w:lang w:val="en-US"/>
        </w:rPr>
        <w:t>D-</w:t>
      </w:r>
      <w:r w:rsidR="00A1778A">
        <w:rPr>
          <w:rFonts w:ascii="Times New Roman" w:eastAsia="Times New Roman" w:hAnsi="Times New Roman" w:cs="Times New Roman"/>
          <w:sz w:val="22"/>
          <w:lang w:val="en-US"/>
        </w:rPr>
        <w:t>Glc and the FAD(N5) or H440</w:t>
      </w:r>
      <w:r w:rsidR="00A55D2D" w:rsidRPr="004B7728">
        <w:rPr>
          <w:rFonts w:ascii="Times New Roman" w:eastAsia="Times New Roman" w:hAnsi="Times New Roman" w:cs="Times New Roman"/>
          <w:sz w:val="22"/>
          <w:lang w:val="en-US"/>
        </w:rPr>
        <w:t>. Docking results were filtered as C2 and C3 binding modes or discarded, according to their catalytic distances to FAD’s N5 and H440. Data in blue and yellow represent docking results in a binding mode suitable for C2 and C3 oxidation, respectively.</w:t>
      </w:r>
    </w:p>
    <w:p w14:paraId="3F857C6D" w14:textId="77777777" w:rsidR="00A55D2D" w:rsidRPr="00115304" w:rsidRDefault="00A55D2D" w:rsidP="00A55D2D">
      <w:pPr>
        <w:spacing w:before="120" w:after="240" w:line="360" w:lineRule="auto"/>
        <w:jc w:val="center"/>
        <w:rPr>
          <w:rFonts w:ascii="Times New Roman" w:eastAsia="Times New Roman" w:hAnsi="Times New Roman" w:cs="Times New Roman"/>
          <w:sz w:val="24"/>
          <w:szCs w:val="24"/>
          <w:lang w:val="en-US"/>
        </w:rPr>
      </w:pPr>
    </w:p>
    <w:p w14:paraId="7F034420" w14:textId="77777777" w:rsidR="00A55D2D" w:rsidRDefault="00A55D2D" w:rsidP="00A55D2D">
      <w:pPr>
        <w:spacing w:before="240" w:after="240"/>
        <w:jc w:val="center"/>
        <w:rPr>
          <w:rFonts w:ascii="Times New Roman" w:eastAsia="Times New Roman" w:hAnsi="Times New Roman" w:cs="Times New Roman"/>
        </w:rPr>
      </w:pPr>
      <w:r>
        <w:rPr>
          <w:noProof/>
          <w:lang w:val="en-US"/>
        </w:rPr>
        <w:lastRenderedPageBreak/>
        <w:drawing>
          <wp:inline distT="0" distB="0" distL="0" distR="0" wp14:anchorId="7B7553BB" wp14:editId="5F1A2AF6">
            <wp:extent cx="4333946" cy="7277417"/>
            <wp:effectExtent l="0" t="0" r="0" b="0"/>
            <wp:docPr id="10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7"/>
                    <a:srcRect/>
                    <a:stretch>
                      <a:fillRect/>
                    </a:stretch>
                  </pic:blipFill>
                  <pic:spPr>
                    <a:xfrm>
                      <a:off x="0" y="0"/>
                      <a:ext cx="4333946" cy="7277417"/>
                    </a:xfrm>
                    <a:prstGeom prst="rect">
                      <a:avLst/>
                    </a:prstGeom>
                    <a:ln/>
                  </pic:spPr>
                </pic:pic>
              </a:graphicData>
            </a:graphic>
          </wp:inline>
        </w:drawing>
      </w:r>
    </w:p>
    <w:p w14:paraId="3B597A5C" w14:textId="20AF696D" w:rsidR="00A55D2D" w:rsidRPr="00115304" w:rsidRDefault="00FD3352" w:rsidP="00A55D2D">
      <w:pPr>
        <w:spacing w:before="240" w:after="240"/>
        <w:rPr>
          <w:rFonts w:ascii="Arial" w:eastAsia="Arial" w:hAnsi="Arial" w:cs="Arial"/>
          <w:lang w:val="en-US"/>
        </w:rPr>
      </w:pPr>
      <w:bookmarkStart w:id="113" w:name="_heading=h.3o7alnk" w:colFirst="0" w:colLast="0"/>
      <w:bookmarkStart w:id="114" w:name="_Toc124257988"/>
      <w:bookmarkEnd w:id="113"/>
      <w:r>
        <w:rPr>
          <w:rStyle w:val="Heading2Char"/>
          <w:rFonts w:cs="Arial"/>
          <w:b/>
          <w:bCs/>
          <w:smallCaps w:val="0"/>
          <w:szCs w:val="24"/>
          <w:lang w:val="en-US"/>
        </w:rPr>
        <w:t xml:space="preserve">Supplementary Figure </w:t>
      </w:r>
      <w:r w:rsidR="00A55D2D" w:rsidRPr="002B664F">
        <w:rPr>
          <w:rStyle w:val="Heading2Char"/>
          <w:rFonts w:cs="Arial"/>
          <w:b/>
          <w:bCs/>
          <w:smallCaps w:val="0"/>
          <w:szCs w:val="24"/>
          <w:lang w:val="en-US"/>
        </w:rPr>
        <w:t>2</w:t>
      </w:r>
      <w:r w:rsidR="00FC7827" w:rsidRPr="002B664F">
        <w:rPr>
          <w:rStyle w:val="Heading2Char"/>
          <w:rFonts w:cs="Arial"/>
          <w:b/>
          <w:bCs/>
          <w:smallCaps w:val="0"/>
          <w:szCs w:val="24"/>
          <w:lang w:val="en-US"/>
        </w:rPr>
        <w:t>5</w:t>
      </w:r>
      <w:r w:rsidR="00A55D2D" w:rsidRPr="00115304">
        <w:rPr>
          <w:rStyle w:val="Heading2Char"/>
          <w:rFonts w:cs="Arial"/>
          <w:b/>
          <w:bCs/>
          <w:szCs w:val="24"/>
          <w:lang w:val="en-US"/>
        </w:rPr>
        <w:t>.</w:t>
      </w:r>
      <w:bookmarkEnd w:id="114"/>
      <w:r w:rsidR="00A55D2D" w:rsidRPr="00115304">
        <w:rPr>
          <w:rFonts w:ascii="Times New Roman" w:eastAsia="Times New Roman" w:hAnsi="Times New Roman" w:cs="Times New Roman"/>
          <w:b/>
          <w:lang w:val="en-US"/>
        </w:rPr>
        <w:t xml:space="preserve"> </w:t>
      </w:r>
      <w:r w:rsidR="00A55D2D" w:rsidRPr="004B7728">
        <w:rPr>
          <w:rFonts w:ascii="Times New Roman" w:eastAsia="Times New Roman" w:hAnsi="Times New Roman" w:cs="Times New Roman"/>
          <w:b/>
          <w:sz w:val="22"/>
          <w:lang w:val="en-US"/>
        </w:rPr>
        <w:t>Local dockings of D-</w:t>
      </w:r>
      <w:r w:rsidR="00A1778A">
        <w:rPr>
          <w:rFonts w:ascii="Times New Roman" w:eastAsia="Times New Roman" w:hAnsi="Times New Roman" w:cs="Times New Roman"/>
          <w:b/>
          <w:sz w:val="22"/>
          <w:lang w:val="en-US"/>
        </w:rPr>
        <w:t xml:space="preserve">Glc </w:t>
      </w:r>
      <w:r w:rsidR="00A55D2D" w:rsidRPr="004B7728">
        <w:rPr>
          <w:rFonts w:ascii="Times New Roman" w:eastAsia="Times New Roman" w:hAnsi="Times New Roman" w:cs="Times New Roman"/>
          <w:b/>
          <w:sz w:val="22"/>
          <w:lang w:val="en-US"/>
        </w:rPr>
        <w:t xml:space="preserve">to wild-type </w:t>
      </w:r>
      <w:r w:rsidR="003D159B">
        <w:rPr>
          <w:rFonts w:ascii="Times New Roman" w:eastAsia="Times New Roman" w:hAnsi="Times New Roman" w:cs="Times New Roman"/>
          <w:b/>
          <w:i/>
          <w:sz w:val="22"/>
          <w:lang w:val="en-US"/>
        </w:rPr>
        <w:t>P</w:t>
      </w:r>
      <w:r w:rsidR="00A55D2D" w:rsidRPr="004B7728">
        <w:rPr>
          <w:rFonts w:ascii="Times New Roman" w:eastAsia="Times New Roman" w:hAnsi="Times New Roman" w:cs="Times New Roman"/>
          <w:b/>
          <w:i/>
          <w:sz w:val="22"/>
          <w:lang w:val="en-US"/>
        </w:rPr>
        <w:t>s</w:t>
      </w:r>
      <w:r w:rsidR="00AC2189" w:rsidRPr="004B7728">
        <w:rPr>
          <w:rFonts w:ascii="Times New Roman" w:eastAsia="Times New Roman" w:hAnsi="Times New Roman" w:cs="Times New Roman"/>
          <w:b/>
          <w:sz w:val="22"/>
          <w:lang w:val="en-US"/>
        </w:rPr>
        <w:t>G3</w:t>
      </w:r>
      <w:r w:rsidR="00A55D2D" w:rsidRPr="004B7728">
        <w:rPr>
          <w:rFonts w:ascii="Times New Roman" w:eastAsia="Times New Roman" w:hAnsi="Times New Roman" w:cs="Times New Roman"/>
          <w:b/>
          <w:sz w:val="22"/>
          <w:lang w:val="en-US"/>
        </w:rPr>
        <w:t>Ox with semi-open (a-d) and open (e-h) substrate loop conformations.</w:t>
      </w:r>
      <w:r w:rsidR="00A55D2D" w:rsidRPr="004B7728">
        <w:rPr>
          <w:rFonts w:ascii="Arial" w:eastAsia="Arial" w:hAnsi="Arial" w:cs="Arial"/>
          <w:sz w:val="22"/>
          <w:lang w:val="en-US"/>
        </w:rPr>
        <w:t xml:space="preserve"> </w:t>
      </w:r>
      <w:r w:rsidR="00A55D2D" w:rsidRPr="004B7728">
        <w:rPr>
          <w:rFonts w:ascii="Times New Roman" w:eastAsia="Times New Roman" w:hAnsi="Times New Roman" w:cs="Times New Roman"/>
          <w:sz w:val="22"/>
          <w:lang w:val="en-US"/>
        </w:rPr>
        <w:t>Full histograms of</w:t>
      </w:r>
      <w:r w:rsidR="00A1778A">
        <w:rPr>
          <w:rFonts w:ascii="Times New Roman" w:eastAsia="Times New Roman" w:hAnsi="Times New Roman" w:cs="Times New Roman"/>
          <w:sz w:val="22"/>
          <w:lang w:val="en-US"/>
        </w:rPr>
        <w:t xml:space="preserve"> the distance (</w:t>
      </w:r>
      <w:r w:rsidR="00A1778A" w:rsidRPr="004B7728">
        <w:rPr>
          <w:rFonts w:ascii="Times New Roman" w:eastAsia="Times New Roman" w:hAnsi="Times New Roman" w:cs="Times New Roman"/>
          <w:sz w:val="22"/>
          <w:lang w:val="en-US"/>
        </w:rPr>
        <w:t>in</w:t>
      </w:r>
      <w:r w:rsidR="00A1778A">
        <w:rPr>
          <w:rFonts w:ascii="Times New Roman" w:eastAsia="Times New Roman" w:hAnsi="Times New Roman" w:cs="Times New Roman"/>
          <w:sz w:val="22"/>
          <w:lang w:val="en-US"/>
        </w:rPr>
        <w:t xml:space="preserve"> </w:t>
      </w:r>
      <w:r w:rsidR="00A1778A" w:rsidRPr="004B7728">
        <w:rPr>
          <w:rFonts w:ascii="Times New Roman" w:eastAsia="Times New Roman" w:hAnsi="Times New Roman" w:cs="Times New Roman"/>
          <w:sz w:val="22"/>
          <w:lang w:val="en-US"/>
        </w:rPr>
        <w:t>Å</w:t>
      </w:r>
      <w:r w:rsidR="00A1778A">
        <w:rPr>
          <w:rFonts w:ascii="Times New Roman" w:eastAsia="Times New Roman" w:hAnsi="Times New Roman" w:cs="Times New Roman"/>
          <w:sz w:val="22"/>
          <w:lang w:val="en-US"/>
        </w:rPr>
        <w:t>) between</w:t>
      </w:r>
      <w:r w:rsidR="00A55D2D" w:rsidRPr="004B7728">
        <w:rPr>
          <w:rFonts w:ascii="Times New Roman" w:eastAsia="Times New Roman" w:hAnsi="Times New Roman" w:cs="Times New Roman"/>
          <w:sz w:val="22"/>
          <w:lang w:val="en-US"/>
        </w:rPr>
        <w:t xml:space="preserve"> D-glucose</w:t>
      </w:r>
      <w:r w:rsidR="00A1778A">
        <w:rPr>
          <w:rFonts w:ascii="Times New Roman" w:eastAsia="Times New Roman" w:hAnsi="Times New Roman" w:cs="Times New Roman"/>
          <w:sz w:val="22"/>
          <w:lang w:val="en-US"/>
        </w:rPr>
        <w:t xml:space="preserve"> and</w:t>
      </w:r>
      <w:r w:rsidR="00A55D2D" w:rsidRPr="004B7728">
        <w:rPr>
          <w:rFonts w:ascii="Times New Roman" w:eastAsia="Times New Roman" w:hAnsi="Times New Roman" w:cs="Times New Roman"/>
          <w:sz w:val="22"/>
          <w:lang w:val="en-US"/>
        </w:rPr>
        <w:t xml:space="preserve"> non-catalytic interacti</w:t>
      </w:r>
      <w:r w:rsidR="00A1778A">
        <w:rPr>
          <w:rFonts w:ascii="Times New Roman" w:eastAsia="Times New Roman" w:hAnsi="Times New Roman" w:cs="Times New Roman"/>
          <w:sz w:val="22"/>
          <w:lang w:val="en-US"/>
        </w:rPr>
        <w:t>ng residues</w:t>
      </w:r>
      <w:r w:rsidR="00A55D2D" w:rsidRPr="004B7728">
        <w:rPr>
          <w:rFonts w:ascii="Times New Roman" w:eastAsia="Times New Roman" w:hAnsi="Times New Roman" w:cs="Times New Roman"/>
          <w:sz w:val="22"/>
          <w:lang w:val="en-US"/>
        </w:rPr>
        <w:t>. Docking results were filtered as C2 and C3 binding modes or discarded, according to their catalytic distances to FAD’s N5 and H440. Data in blue and yellow represent docking results in a binding mode suitable for C2 and C3 oxidation, respectively.</w:t>
      </w:r>
    </w:p>
    <w:p w14:paraId="72B7E346" w14:textId="77777777" w:rsidR="00A55D2D" w:rsidRDefault="00A55D2D" w:rsidP="00A55D2D">
      <w:pPr>
        <w:jc w:val="center"/>
        <w:rPr>
          <w:rFonts w:ascii="Times New Roman" w:eastAsia="Times New Roman" w:hAnsi="Times New Roman" w:cs="Times New Roman"/>
        </w:rPr>
      </w:pPr>
      <w:r>
        <w:rPr>
          <w:rFonts w:ascii="Times New Roman" w:eastAsia="Times New Roman" w:hAnsi="Times New Roman" w:cs="Times New Roman"/>
          <w:noProof/>
          <w:lang w:val="en-US"/>
        </w:rPr>
        <w:lastRenderedPageBreak/>
        <w:drawing>
          <wp:inline distT="0" distB="0" distL="0" distR="0" wp14:anchorId="09EF0D4A" wp14:editId="32DD9544">
            <wp:extent cx="2441036" cy="7111330"/>
            <wp:effectExtent l="0" t="0" r="0" b="0"/>
            <wp:docPr id="10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8"/>
                    <a:srcRect/>
                    <a:stretch>
                      <a:fillRect/>
                    </a:stretch>
                  </pic:blipFill>
                  <pic:spPr>
                    <a:xfrm>
                      <a:off x="0" y="0"/>
                      <a:ext cx="2441036" cy="7111330"/>
                    </a:xfrm>
                    <a:prstGeom prst="rect">
                      <a:avLst/>
                    </a:prstGeom>
                    <a:ln/>
                  </pic:spPr>
                </pic:pic>
              </a:graphicData>
            </a:graphic>
          </wp:inline>
        </w:drawing>
      </w:r>
    </w:p>
    <w:p w14:paraId="1396FC0E" w14:textId="06161963" w:rsidR="00A55D2D" w:rsidRPr="00115304" w:rsidRDefault="00FD3352" w:rsidP="00A55D2D">
      <w:pPr>
        <w:rPr>
          <w:rFonts w:ascii="Times New Roman" w:eastAsia="Times New Roman" w:hAnsi="Times New Roman" w:cs="Times New Roman"/>
          <w:lang w:val="en-US"/>
        </w:rPr>
      </w:pPr>
      <w:bookmarkStart w:id="115" w:name="_heading=h.23ckvvd" w:colFirst="0" w:colLast="0"/>
      <w:bookmarkStart w:id="116" w:name="_Toc124257989"/>
      <w:bookmarkEnd w:id="115"/>
      <w:r>
        <w:rPr>
          <w:rStyle w:val="Heading2Char"/>
          <w:rFonts w:cs="Arial"/>
          <w:b/>
          <w:bCs/>
          <w:smallCaps w:val="0"/>
          <w:szCs w:val="24"/>
          <w:lang w:val="en-US"/>
        </w:rPr>
        <w:t xml:space="preserve">Supplementary </w:t>
      </w:r>
      <w:r w:rsidR="00A55D2D" w:rsidRPr="002B664F">
        <w:rPr>
          <w:rStyle w:val="Heading2Char"/>
          <w:rFonts w:cs="Arial"/>
          <w:b/>
          <w:bCs/>
          <w:smallCaps w:val="0"/>
          <w:szCs w:val="24"/>
          <w:lang w:val="en-US"/>
        </w:rPr>
        <w:t>Figure</w:t>
      </w:r>
      <w:r>
        <w:rPr>
          <w:rStyle w:val="Heading2Char"/>
          <w:rFonts w:cs="Arial"/>
          <w:b/>
          <w:bCs/>
          <w:smallCaps w:val="0"/>
          <w:szCs w:val="24"/>
          <w:lang w:val="en-US"/>
        </w:rPr>
        <w:t xml:space="preserve"> </w:t>
      </w:r>
      <w:r w:rsidR="00A55D2D" w:rsidRPr="002B664F">
        <w:rPr>
          <w:rStyle w:val="Heading2Char"/>
          <w:rFonts w:cs="Arial"/>
          <w:b/>
          <w:bCs/>
          <w:smallCaps w:val="0"/>
          <w:szCs w:val="24"/>
          <w:lang w:val="en-US"/>
        </w:rPr>
        <w:t>2</w:t>
      </w:r>
      <w:r w:rsidR="00FC7827" w:rsidRPr="002B664F">
        <w:rPr>
          <w:rStyle w:val="Heading2Char"/>
          <w:rFonts w:cs="Arial"/>
          <w:b/>
          <w:bCs/>
          <w:smallCaps w:val="0"/>
          <w:szCs w:val="24"/>
          <w:lang w:val="en-US"/>
        </w:rPr>
        <w:t>6</w:t>
      </w:r>
      <w:r w:rsidR="00A55D2D" w:rsidRPr="00115304">
        <w:rPr>
          <w:rStyle w:val="Heading2Char"/>
          <w:rFonts w:cs="Arial"/>
          <w:b/>
          <w:bCs/>
          <w:szCs w:val="24"/>
          <w:lang w:val="en-US"/>
        </w:rPr>
        <w:t>.</w:t>
      </w:r>
      <w:bookmarkEnd w:id="116"/>
      <w:r w:rsidR="00A55D2D" w:rsidRPr="00115304">
        <w:rPr>
          <w:rFonts w:ascii="Times New Roman" w:eastAsia="Times New Roman" w:hAnsi="Times New Roman" w:cs="Times New Roman"/>
          <w:b/>
          <w:sz w:val="18"/>
          <w:szCs w:val="18"/>
          <w:lang w:val="en-US"/>
        </w:rPr>
        <w:t xml:space="preserve"> </w:t>
      </w:r>
      <w:r w:rsidR="00A55D2D" w:rsidRPr="004B7728">
        <w:rPr>
          <w:rFonts w:ascii="Times New Roman" w:eastAsia="Times New Roman" w:hAnsi="Times New Roman" w:cs="Times New Roman"/>
          <w:b/>
          <w:sz w:val="22"/>
          <w:lang w:val="en-US"/>
        </w:rPr>
        <w:t xml:space="preserve">Local dockings of Mang to wild-type </w:t>
      </w:r>
      <w:r w:rsidR="003D159B">
        <w:rPr>
          <w:rFonts w:ascii="Times New Roman" w:eastAsia="Times New Roman" w:hAnsi="Times New Roman" w:cs="Times New Roman"/>
          <w:b/>
          <w:i/>
          <w:sz w:val="22"/>
          <w:lang w:val="en-US"/>
        </w:rPr>
        <w:t>P</w:t>
      </w:r>
      <w:r w:rsidR="00A55D2D" w:rsidRPr="004B7728">
        <w:rPr>
          <w:rFonts w:ascii="Times New Roman" w:eastAsia="Times New Roman" w:hAnsi="Times New Roman" w:cs="Times New Roman"/>
          <w:b/>
          <w:i/>
          <w:sz w:val="22"/>
          <w:lang w:val="en-US"/>
        </w:rPr>
        <w:t>s</w:t>
      </w:r>
      <w:r w:rsidR="00AC2189" w:rsidRPr="004B7728">
        <w:rPr>
          <w:rFonts w:ascii="Times New Roman" w:eastAsia="Times New Roman" w:hAnsi="Times New Roman" w:cs="Times New Roman"/>
          <w:b/>
          <w:sz w:val="22"/>
          <w:lang w:val="en-US"/>
        </w:rPr>
        <w:t>G3</w:t>
      </w:r>
      <w:r w:rsidR="00A55D2D" w:rsidRPr="004B7728">
        <w:rPr>
          <w:rFonts w:ascii="Times New Roman" w:eastAsia="Times New Roman" w:hAnsi="Times New Roman" w:cs="Times New Roman"/>
          <w:b/>
          <w:sz w:val="22"/>
          <w:lang w:val="en-US"/>
        </w:rPr>
        <w:t xml:space="preserve">Ox with an open substrate loop conformation. </w:t>
      </w:r>
      <w:r w:rsidR="00A55D2D" w:rsidRPr="004B7728">
        <w:rPr>
          <w:rFonts w:ascii="Times New Roman" w:eastAsia="Times New Roman" w:hAnsi="Times New Roman" w:cs="Times New Roman"/>
          <w:sz w:val="22"/>
          <w:lang w:val="en-US"/>
        </w:rPr>
        <w:t xml:space="preserve">Full histograms of Mang binding energy </w:t>
      </w:r>
      <w:r w:rsidR="00A1778A">
        <w:rPr>
          <w:rFonts w:ascii="Times New Roman" w:eastAsia="Times New Roman" w:hAnsi="Times New Roman" w:cs="Times New Roman"/>
          <w:sz w:val="22"/>
          <w:lang w:val="en-US"/>
        </w:rPr>
        <w:t>(</w:t>
      </w:r>
      <w:r w:rsidR="00A55D2D" w:rsidRPr="004B7728">
        <w:rPr>
          <w:rFonts w:ascii="Times New Roman" w:eastAsia="Times New Roman" w:hAnsi="Times New Roman" w:cs="Times New Roman"/>
          <w:sz w:val="22"/>
          <w:lang w:val="en-US"/>
        </w:rPr>
        <w:t>in kcal/mol</w:t>
      </w:r>
      <w:r w:rsidR="00A1778A">
        <w:rPr>
          <w:rFonts w:ascii="Times New Roman" w:eastAsia="Times New Roman" w:hAnsi="Times New Roman" w:cs="Times New Roman"/>
          <w:sz w:val="22"/>
          <w:lang w:val="en-US"/>
        </w:rPr>
        <w:t>)</w:t>
      </w:r>
      <w:r w:rsidR="00A55D2D" w:rsidRPr="004B7728">
        <w:rPr>
          <w:rFonts w:ascii="Times New Roman" w:eastAsia="Times New Roman" w:hAnsi="Times New Roman" w:cs="Times New Roman"/>
          <w:sz w:val="22"/>
          <w:lang w:val="en-US"/>
        </w:rPr>
        <w:t xml:space="preserve"> </w:t>
      </w:r>
      <w:r w:rsidR="00A55D2D" w:rsidRPr="00A1778A">
        <w:rPr>
          <w:rFonts w:ascii="Times New Roman" w:eastAsia="Times New Roman" w:hAnsi="Times New Roman" w:cs="Times New Roman"/>
          <w:b/>
          <w:bCs/>
          <w:sz w:val="22"/>
          <w:lang w:val="en-US"/>
        </w:rPr>
        <w:t>(a)</w:t>
      </w:r>
      <w:r w:rsidR="00A55D2D" w:rsidRPr="004B7728">
        <w:rPr>
          <w:rFonts w:ascii="Times New Roman" w:eastAsia="Times New Roman" w:hAnsi="Times New Roman" w:cs="Times New Roman"/>
          <w:sz w:val="22"/>
          <w:lang w:val="en-US"/>
        </w:rPr>
        <w:t xml:space="preserve"> and </w:t>
      </w:r>
      <w:r w:rsidR="00A1778A">
        <w:rPr>
          <w:rFonts w:ascii="Times New Roman" w:eastAsia="Times New Roman" w:hAnsi="Times New Roman" w:cs="Times New Roman"/>
          <w:sz w:val="22"/>
          <w:lang w:val="en-US"/>
        </w:rPr>
        <w:t xml:space="preserve">distance </w:t>
      </w:r>
      <w:r w:rsidR="00D43870">
        <w:rPr>
          <w:rFonts w:ascii="Times New Roman" w:eastAsia="Times New Roman" w:hAnsi="Times New Roman" w:cs="Times New Roman"/>
          <w:sz w:val="22"/>
          <w:lang w:val="en-US"/>
        </w:rPr>
        <w:t xml:space="preserve">(in </w:t>
      </w:r>
      <w:r w:rsidR="00D43870" w:rsidRPr="004B7728">
        <w:rPr>
          <w:rFonts w:ascii="Times New Roman" w:eastAsia="Times New Roman" w:hAnsi="Times New Roman" w:cs="Times New Roman"/>
          <w:sz w:val="22"/>
          <w:lang w:val="en-US"/>
        </w:rPr>
        <w:t>Å</w:t>
      </w:r>
      <w:r w:rsidR="00D43870">
        <w:rPr>
          <w:rFonts w:ascii="Times New Roman" w:eastAsia="Times New Roman" w:hAnsi="Times New Roman" w:cs="Times New Roman"/>
          <w:sz w:val="22"/>
          <w:lang w:val="en-US"/>
        </w:rPr>
        <w:t xml:space="preserve">) </w:t>
      </w:r>
      <w:r w:rsidR="00A1778A">
        <w:rPr>
          <w:rFonts w:ascii="Times New Roman" w:eastAsia="Times New Roman" w:hAnsi="Times New Roman" w:cs="Times New Roman"/>
          <w:sz w:val="22"/>
          <w:lang w:val="en-US"/>
        </w:rPr>
        <w:t xml:space="preserve">between </w:t>
      </w:r>
      <w:r w:rsidR="00D43870">
        <w:rPr>
          <w:rFonts w:ascii="Times New Roman" w:eastAsia="Times New Roman" w:hAnsi="Times New Roman" w:cs="Times New Roman"/>
          <w:sz w:val="22"/>
          <w:lang w:val="en-US"/>
        </w:rPr>
        <w:t>Mang</w:t>
      </w:r>
      <w:r w:rsidR="00A1778A">
        <w:rPr>
          <w:rFonts w:ascii="Times New Roman" w:eastAsia="Times New Roman" w:hAnsi="Times New Roman" w:cs="Times New Roman"/>
          <w:sz w:val="22"/>
          <w:lang w:val="en-US"/>
        </w:rPr>
        <w:t xml:space="preserve"> and FAD(N5) </w:t>
      </w:r>
      <w:r w:rsidR="00D43870" w:rsidRPr="00D43870">
        <w:rPr>
          <w:rFonts w:ascii="Times New Roman" w:eastAsia="Times New Roman" w:hAnsi="Times New Roman" w:cs="Times New Roman"/>
          <w:b/>
          <w:bCs/>
          <w:sz w:val="22"/>
          <w:lang w:val="en-US"/>
        </w:rPr>
        <w:t>(b)</w:t>
      </w:r>
      <w:r w:rsidR="00D43870">
        <w:rPr>
          <w:rFonts w:ascii="Times New Roman" w:eastAsia="Times New Roman" w:hAnsi="Times New Roman" w:cs="Times New Roman"/>
          <w:b/>
          <w:bCs/>
          <w:sz w:val="22"/>
          <w:lang w:val="en-US"/>
        </w:rPr>
        <w:t xml:space="preserve"> </w:t>
      </w:r>
      <w:r w:rsidR="00D43870" w:rsidRPr="00D43870">
        <w:rPr>
          <w:rFonts w:ascii="Times New Roman" w:eastAsia="Times New Roman" w:hAnsi="Times New Roman" w:cs="Times New Roman"/>
          <w:sz w:val="22"/>
          <w:lang w:val="en-US"/>
        </w:rPr>
        <w:t xml:space="preserve">or H440 </w:t>
      </w:r>
      <w:r w:rsidR="00D43870" w:rsidRPr="00D43870">
        <w:rPr>
          <w:rFonts w:ascii="Times New Roman" w:eastAsia="Times New Roman" w:hAnsi="Times New Roman" w:cs="Times New Roman"/>
          <w:b/>
          <w:bCs/>
          <w:sz w:val="22"/>
          <w:lang w:val="en-US"/>
        </w:rPr>
        <w:t>(c)</w:t>
      </w:r>
      <w:r w:rsidR="00D43870">
        <w:rPr>
          <w:rFonts w:ascii="Times New Roman" w:eastAsia="Times New Roman" w:hAnsi="Times New Roman" w:cs="Times New Roman"/>
          <w:sz w:val="22"/>
          <w:lang w:val="en-US"/>
        </w:rPr>
        <w:t xml:space="preserve">. </w:t>
      </w:r>
      <w:r w:rsidR="00A55D2D" w:rsidRPr="004B7728">
        <w:rPr>
          <w:rFonts w:ascii="Times New Roman" w:eastAsia="Times New Roman" w:hAnsi="Times New Roman" w:cs="Times New Roman"/>
          <w:sz w:val="22"/>
          <w:lang w:val="en-US"/>
        </w:rPr>
        <w:t xml:space="preserve">Docking results were filtered as C2 and C3 binding modes or discarded, according to their catalytic distances to FAD’s N5 and H440. Data in blue and yellow represent docking results in a binding mode suitable for C2 and C3 oxidation, respectively. </w:t>
      </w:r>
      <w:r w:rsidR="003C6F1C">
        <w:rPr>
          <w:rFonts w:ascii="Times New Roman" w:eastAsia="Times New Roman" w:hAnsi="Times New Roman" w:cs="Times New Roman"/>
          <w:sz w:val="22"/>
          <w:lang w:val="en-US"/>
        </w:rPr>
        <w:t>H</w:t>
      </w:r>
      <w:r w:rsidR="00A55D2D" w:rsidRPr="004B7728">
        <w:rPr>
          <w:rFonts w:ascii="Times New Roman" w:eastAsia="Times New Roman" w:hAnsi="Times New Roman" w:cs="Times New Roman"/>
          <w:sz w:val="22"/>
          <w:lang w:val="en-US"/>
        </w:rPr>
        <w:t>igher Yasara’s binding energies correspond to better docking results</w:t>
      </w:r>
      <w:r w:rsidR="005711FD" w:rsidRPr="004B7728">
        <w:rPr>
          <w:rFonts w:ascii="Times New Roman" w:eastAsia="Times New Roman" w:hAnsi="Times New Roman" w:cs="Times New Roman"/>
          <w:sz w:val="22"/>
        </w:rPr>
        <w:fldChar w:fldCharType="begin"/>
      </w:r>
      <w:r w:rsidR="007373A8" w:rsidRPr="007373A8">
        <w:rPr>
          <w:rFonts w:ascii="Times New Roman" w:eastAsia="Times New Roman" w:hAnsi="Times New Roman" w:cs="Times New Roman"/>
          <w:sz w:val="22"/>
          <w:lang w:val="en-US"/>
        </w:rPr>
        <w:instrText xml:space="preserve"> ADDIN EN.CITE &lt;EndNote&gt;&lt;Cite&gt;&lt;Author&gt;Krieger&lt;/Author&gt;&lt;Year&gt;2014&lt;/Year&gt;&lt;RecNum&gt;1913&lt;/RecNum&gt;&lt;DisplayText&gt;&lt;style face="superscript"&gt;30&lt;/style&gt;&lt;/DisplayText&gt;&lt;record&gt;&lt;rec-number&gt;1913&lt;/rec-number&gt;&lt;foreign-keys&gt;&lt;key app="EN" db-id="wrpszt902x0wsqevxtfpp5p9szpdt05srp9w" timestamp="1671472453"&gt;1913&lt;/key&gt;&lt;/foreign-keys&gt;&lt;ref-type name="Journal Article"&gt;17&lt;/ref-type&gt;&lt;contributors&gt;&lt;authors&gt;&lt;author&gt;Krieger, E.&lt;/author&gt;&lt;author&gt;Vriend, G.&lt;/author&gt;&lt;/authors&gt;&lt;/contributors&gt;&lt;auth-address&gt;Radboud Univ Nijmegen, Med Ctr, NCMLS, Ctr Mol &amp;amp; Biomol Informat, NL-6500 HB Nijmegen, Netherlands&lt;/auth-address&gt;&lt;titles&gt;&lt;title&gt;YASARA View-molecular graphics for all devices-from smartphones to workstations&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2981-2982&lt;/pages&gt;&lt;volume&gt;30&lt;/volume&gt;&lt;number&gt;20&lt;/number&gt;&lt;keywords&gt;&lt;keyword&gt;visualization&lt;/keyword&gt;&lt;/keywords&gt;&lt;dates&gt;&lt;year&gt;2014&lt;/year&gt;&lt;pub-dates&gt;&lt;date&gt;Oct 15&lt;/date&gt;&lt;/pub-dates&gt;&lt;/dates&gt;&lt;isbn&gt;1367-4803&lt;/isbn&gt;&lt;accession-num&gt;WOS:000343083600024&lt;/accession-num&gt;&lt;urls&gt;&lt;related-urls&gt;&lt;url&gt;&amp;lt;Go to ISI&amp;gt;://WOS:000343083600024&lt;/url&gt;&lt;/related-urls&gt;&lt;/urls&gt;&lt;electronic-resource-num&gt;10.1093/bioinformatics/btu426&lt;/electronic-resource-num&gt;&lt;language&gt;English&lt;/language&gt;&lt;/record&gt;&lt;/Cite&gt;&lt;/EndNote&gt;</w:instrText>
      </w:r>
      <w:r w:rsidR="005711FD" w:rsidRPr="004B7728">
        <w:rPr>
          <w:rFonts w:ascii="Times New Roman" w:eastAsia="Times New Roman" w:hAnsi="Times New Roman" w:cs="Times New Roman"/>
          <w:sz w:val="22"/>
        </w:rPr>
        <w:fldChar w:fldCharType="separate"/>
      </w:r>
      <w:r w:rsidR="007373A8" w:rsidRPr="007373A8">
        <w:rPr>
          <w:rFonts w:ascii="Times New Roman" w:eastAsia="Times New Roman" w:hAnsi="Times New Roman" w:cs="Times New Roman"/>
          <w:noProof/>
          <w:sz w:val="22"/>
          <w:vertAlign w:val="superscript"/>
          <w:lang w:val="en-US"/>
        </w:rPr>
        <w:t>30</w:t>
      </w:r>
      <w:r w:rsidR="005711FD" w:rsidRPr="004B7728">
        <w:rPr>
          <w:rFonts w:ascii="Times New Roman" w:eastAsia="Times New Roman" w:hAnsi="Times New Roman" w:cs="Times New Roman"/>
          <w:sz w:val="22"/>
        </w:rPr>
        <w:fldChar w:fldCharType="end"/>
      </w:r>
      <w:r w:rsidR="00A55D2D" w:rsidRPr="004B7728">
        <w:rPr>
          <w:rFonts w:ascii="Times New Roman" w:eastAsia="Times New Roman" w:hAnsi="Times New Roman" w:cs="Times New Roman"/>
          <w:sz w:val="22"/>
          <w:lang w:val="en-US"/>
        </w:rPr>
        <w:t>.</w:t>
      </w:r>
    </w:p>
    <w:p w14:paraId="22504FDF" w14:textId="77777777" w:rsidR="00A55D2D" w:rsidRPr="00115304" w:rsidRDefault="00A55D2D" w:rsidP="00A55D2D">
      <w:pPr>
        <w:jc w:val="center"/>
        <w:rPr>
          <w:rFonts w:ascii="Times New Roman" w:eastAsia="Times New Roman" w:hAnsi="Times New Roman" w:cs="Times New Roman"/>
          <w:lang w:val="en-US"/>
        </w:rPr>
      </w:pPr>
    </w:p>
    <w:p w14:paraId="7E14ECFC" w14:textId="77777777" w:rsidR="00A55D2D" w:rsidRDefault="00A55D2D" w:rsidP="00A55D2D">
      <w:pPr>
        <w:jc w:val="center"/>
        <w:rPr>
          <w:rFonts w:ascii="Times New Roman" w:eastAsia="Times New Roman" w:hAnsi="Times New Roman" w:cs="Times New Roman"/>
        </w:rPr>
      </w:pPr>
      <w:r>
        <w:rPr>
          <w:noProof/>
          <w:lang w:val="en-US"/>
        </w:rPr>
        <w:lastRenderedPageBreak/>
        <w:drawing>
          <wp:inline distT="0" distB="0" distL="0" distR="0" wp14:anchorId="79B4332E" wp14:editId="111C77FB">
            <wp:extent cx="5400040" cy="7511415"/>
            <wp:effectExtent l="0" t="0" r="0" b="0"/>
            <wp:docPr id="10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39"/>
                    <a:srcRect/>
                    <a:stretch>
                      <a:fillRect/>
                    </a:stretch>
                  </pic:blipFill>
                  <pic:spPr>
                    <a:xfrm>
                      <a:off x="0" y="0"/>
                      <a:ext cx="5400040" cy="7511415"/>
                    </a:xfrm>
                    <a:prstGeom prst="rect">
                      <a:avLst/>
                    </a:prstGeom>
                    <a:ln/>
                  </pic:spPr>
                </pic:pic>
              </a:graphicData>
            </a:graphic>
          </wp:inline>
        </w:drawing>
      </w:r>
    </w:p>
    <w:p w14:paraId="03D46AA0" w14:textId="1AF4DED4" w:rsidR="00A55D2D" w:rsidRPr="00115304" w:rsidRDefault="00FD3352" w:rsidP="00A55D2D">
      <w:pPr>
        <w:spacing w:before="240" w:after="240"/>
        <w:rPr>
          <w:rFonts w:ascii="Times New Roman" w:eastAsia="Times New Roman" w:hAnsi="Times New Roman" w:cs="Times New Roman"/>
          <w:lang w:val="en-US"/>
        </w:rPr>
      </w:pPr>
      <w:bookmarkStart w:id="117" w:name="_heading=h.ihv636" w:colFirst="0" w:colLast="0"/>
      <w:bookmarkStart w:id="118" w:name="_Toc124257990"/>
      <w:bookmarkEnd w:id="117"/>
      <w:r>
        <w:rPr>
          <w:rStyle w:val="Heading2Char"/>
          <w:rFonts w:cs="Arial"/>
          <w:b/>
          <w:bCs/>
          <w:smallCaps w:val="0"/>
          <w:szCs w:val="24"/>
          <w:lang w:val="en-US"/>
        </w:rPr>
        <w:t xml:space="preserve">Supplementary Figure </w:t>
      </w:r>
      <w:r w:rsidR="00A55D2D" w:rsidRPr="002B664F">
        <w:rPr>
          <w:rStyle w:val="Heading2Char"/>
          <w:rFonts w:cs="Arial"/>
          <w:b/>
          <w:bCs/>
          <w:smallCaps w:val="0"/>
          <w:szCs w:val="24"/>
          <w:lang w:val="en-US"/>
        </w:rPr>
        <w:t>2</w:t>
      </w:r>
      <w:r w:rsidR="00FC7827" w:rsidRPr="002B664F">
        <w:rPr>
          <w:rStyle w:val="Heading2Char"/>
          <w:rFonts w:cs="Arial"/>
          <w:b/>
          <w:bCs/>
          <w:smallCaps w:val="0"/>
          <w:szCs w:val="24"/>
          <w:lang w:val="en-US"/>
        </w:rPr>
        <w:t>7</w:t>
      </w:r>
      <w:r w:rsidR="00A55D2D" w:rsidRPr="00115304">
        <w:rPr>
          <w:rStyle w:val="Heading2Char"/>
          <w:rFonts w:cs="Arial"/>
          <w:b/>
          <w:bCs/>
          <w:szCs w:val="24"/>
          <w:lang w:val="en-US"/>
        </w:rPr>
        <w:t>.</w:t>
      </w:r>
      <w:bookmarkEnd w:id="118"/>
      <w:r w:rsidR="00A55D2D" w:rsidRPr="00115304">
        <w:rPr>
          <w:rFonts w:ascii="Times New Roman" w:eastAsia="Times New Roman" w:hAnsi="Times New Roman" w:cs="Times New Roman"/>
          <w:b/>
          <w:sz w:val="18"/>
          <w:szCs w:val="18"/>
          <w:lang w:val="en-US"/>
        </w:rPr>
        <w:t xml:space="preserve"> </w:t>
      </w:r>
      <w:r w:rsidR="00A55D2D" w:rsidRPr="004B7728">
        <w:rPr>
          <w:rFonts w:ascii="Times New Roman" w:eastAsia="Times New Roman" w:hAnsi="Times New Roman" w:cs="Times New Roman"/>
          <w:b/>
          <w:sz w:val="22"/>
          <w:lang w:val="en-US"/>
        </w:rPr>
        <w:t xml:space="preserve">Local dockings of Mang to wild-type </w:t>
      </w:r>
      <w:r w:rsidR="003D159B">
        <w:rPr>
          <w:rFonts w:ascii="Times New Roman" w:eastAsia="Times New Roman" w:hAnsi="Times New Roman" w:cs="Times New Roman"/>
          <w:b/>
          <w:i/>
          <w:sz w:val="22"/>
          <w:lang w:val="en-US"/>
        </w:rPr>
        <w:t>P</w:t>
      </w:r>
      <w:r w:rsidR="00A55D2D" w:rsidRPr="004B7728">
        <w:rPr>
          <w:rFonts w:ascii="Times New Roman" w:eastAsia="Times New Roman" w:hAnsi="Times New Roman" w:cs="Times New Roman"/>
          <w:b/>
          <w:i/>
          <w:sz w:val="22"/>
          <w:lang w:val="en-US"/>
        </w:rPr>
        <w:t>s</w:t>
      </w:r>
      <w:r w:rsidR="00AC2189" w:rsidRPr="004B7728">
        <w:rPr>
          <w:rFonts w:ascii="Times New Roman" w:eastAsia="Times New Roman" w:hAnsi="Times New Roman" w:cs="Times New Roman"/>
          <w:b/>
          <w:sz w:val="22"/>
          <w:lang w:val="en-US"/>
        </w:rPr>
        <w:t>G3</w:t>
      </w:r>
      <w:r w:rsidR="00A55D2D" w:rsidRPr="004B7728">
        <w:rPr>
          <w:rFonts w:ascii="Times New Roman" w:eastAsia="Times New Roman" w:hAnsi="Times New Roman" w:cs="Times New Roman"/>
          <w:b/>
          <w:sz w:val="22"/>
          <w:lang w:val="en-US"/>
        </w:rPr>
        <w:t>Ox with an open substrate loop conformation.</w:t>
      </w:r>
      <w:r w:rsidR="00A55D2D" w:rsidRPr="004B7728">
        <w:rPr>
          <w:rFonts w:ascii="Times New Roman" w:eastAsia="Times New Roman" w:hAnsi="Times New Roman" w:cs="Times New Roman"/>
          <w:sz w:val="22"/>
          <w:lang w:val="en-US"/>
        </w:rPr>
        <w:t xml:space="preserve"> Full histograms of</w:t>
      </w:r>
      <w:r w:rsidR="00D43870">
        <w:rPr>
          <w:rFonts w:ascii="Times New Roman" w:eastAsia="Times New Roman" w:hAnsi="Times New Roman" w:cs="Times New Roman"/>
          <w:sz w:val="22"/>
          <w:lang w:val="en-US"/>
        </w:rPr>
        <w:t xml:space="preserve"> the distances (in </w:t>
      </w:r>
      <w:r w:rsidR="00D43870" w:rsidRPr="004B7728">
        <w:rPr>
          <w:rFonts w:ascii="Times New Roman" w:eastAsia="Times New Roman" w:hAnsi="Times New Roman" w:cs="Times New Roman"/>
          <w:sz w:val="22"/>
          <w:lang w:val="en-US"/>
        </w:rPr>
        <w:t>Å</w:t>
      </w:r>
      <w:r w:rsidR="00D43870">
        <w:rPr>
          <w:rFonts w:ascii="Times New Roman" w:eastAsia="Times New Roman" w:hAnsi="Times New Roman" w:cs="Times New Roman"/>
          <w:sz w:val="22"/>
          <w:lang w:val="en-US"/>
        </w:rPr>
        <w:t>) between</w:t>
      </w:r>
      <w:r w:rsidR="00A55D2D" w:rsidRPr="004B7728">
        <w:rPr>
          <w:rFonts w:ascii="Times New Roman" w:eastAsia="Times New Roman" w:hAnsi="Times New Roman" w:cs="Times New Roman"/>
          <w:sz w:val="22"/>
          <w:lang w:val="en-US"/>
        </w:rPr>
        <w:t xml:space="preserve"> Mang </w:t>
      </w:r>
      <w:r w:rsidR="00D43870">
        <w:rPr>
          <w:rFonts w:ascii="Times New Roman" w:eastAsia="Times New Roman" w:hAnsi="Times New Roman" w:cs="Times New Roman"/>
          <w:sz w:val="22"/>
          <w:lang w:val="en-US"/>
        </w:rPr>
        <w:t xml:space="preserve">and the </w:t>
      </w:r>
      <w:r w:rsidR="00A55D2D" w:rsidRPr="004B7728">
        <w:rPr>
          <w:rFonts w:ascii="Times New Roman" w:eastAsia="Times New Roman" w:hAnsi="Times New Roman" w:cs="Times New Roman"/>
          <w:sz w:val="22"/>
          <w:lang w:val="en-US"/>
        </w:rPr>
        <w:t xml:space="preserve">non-catalytic </w:t>
      </w:r>
      <w:r w:rsidR="00D43870">
        <w:rPr>
          <w:rFonts w:ascii="Times New Roman" w:eastAsia="Times New Roman" w:hAnsi="Times New Roman" w:cs="Times New Roman"/>
          <w:sz w:val="22"/>
          <w:lang w:val="en-US"/>
        </w:rPr>
        <w:t xml:space="preserve">interacting </w:t>
      </w:r>
      <w:r w:rsidR="00A55D2D" w:rsidRPr="004B7728">
        <w:rPr>
          <w:rFonts w:ascii="Times New Roman" w:eastAsia="Times New Roman" w:hAnsi="Times New Roman" w:cs="Times New Roman"/>
          <w:sz w:val="22"/>
          <w:lang w:val="en-US"/>
        </w:rPr>
        <w:t>residues (</w:t>
      </w:r>
      <w:r w:rsidR="00A55D2D" w:rsidRPr="003C6F1C">
        <w:rPr>
          <w:rFonts w:ascii="Times New Roman" w:eastAsia="Times New Roman" w:hAnsi="Times New Roman" w:cs="Times New Roman"/>
          <w:b/>
          <w:sz w:val="22"/>
          <w:lang w:val="en-US"/>
        </w:rPr>
        <w:t>a-f</w:t>
      </w:r>
      <w:r w:rsidR="00D43870">
        <w:rPr>
          <w:rFonts w:ascii="Times New Roman" w:eastAsia="Times New Roman" w:hAnsi="Times New Roman" w:cs="Times New Roman"/>
          <w:sz w:val="22"/>
          <w:lang w:val="en-US"/>
        </w:rPr>
        <w:t>)</w:t>
      </w:r>
      <w:r w:rsidR="00A55D2D" w:rsidRPr="004B7728">
        <w:rPr>
          <w:rFonts w:ascii="Times New Roman" w:eastAsia="Times New Roman" w:hAnsi="Times New Roman" w:cs="Times New Roman"/>
          <w:sz w:val="22"/>
          <w:lang w:val="en-US"/>
        </w:rPr>
        <w:t>. Docking results were filtered as C2 and C3 binding modes or discarded according to their catalytic distances to FAD’s N5 and H440. Data in blue and yellow represent docking results in a binding mode suitable for C2 and C3 oxidation, respectively.</w:t>
      </w:r>
    </w:p>
    <w:p w14:paraId="62B69BD2" w14:textId="77777777" w:rsidR="00A55D2D" w:rsidRPr="00115304" w:rsidRDefault="00A55D2D" w:rsidP="00A55D2D">
      <w:pPr>
        <w:spacing w:before="240" w:after="240"/>
        <w:rPr>
          <w:rFonts w:ascii="Arial" w:eastAsia="Arial" w:hAnsi="Arial" w:cs="Arial"/>
          <w:lang w:val="en-US"/>
        </w:rPr>
      </w:pPr>
      <w:bookmarkStart w:id="119" w:name="_heading=h.32hioqz" w:colFirst="0" w:colLast="0"/>
      <w:bookmarkStart w:id="120" w:name="_heading=h.1hmsyys" w:colFirst="0" w:colLast="0"/>
      <w:bookmarkStart w:id="121" w:name="_heading=h.41mghml" w:colFirst="0" w:colLast="0"/>
      <w:bookmarkStart w:id="122" w:name="_heading=h.2grqrue" w:colFirst="0" w:colLast="0"/>
      <w:bookmarkEnd w:id="119"/>
      <w:bookmarkEnd w:id="120"/>
      <w:bookmarkEnd w:id="121"/>
      <w:bookmarkEnd w:id="122"/>
    </w:p>
    <w:p w14:paraId="1284A793" w14:textId="3482FE53" w:rsidR="00A55D2D" w:rsidRDefault="00282BBD" w:rsidP="00A55D2D">
      <w:pPr>
        <w:spacing w:before="240" w:after="240"/>
        <w:rPr>
          <w:rFonts w:ascii="Arial" w:eastAsia="Arial" w:hAnsi="Arial" w:cs="Arial"/>
        </w:rPr>
      </w:pPr>
      <w:r w:rsidRPr="00282BBD">
        <w:rPr>
          <w:rFonts w:ascii="Arial" w:eastAsia="Arial" w:hAnsi="Arial" w:cs="Arial"/>
          <w:noProof/>
          <w:lang w:val="en-US"/>
        </w:rPr>
        <w:drawing>
          <wp:inline distT="0" distB="0" distL="0" distR="0" wp14:anchorId="20637AB7" wp14:editId="667B4C2F">
            <wp:extent cx="5400040" cy="1856105"/>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400040" cy="1856105"/>
                    </a:xfrm>
                    <a:prstGeom prst="rect">
                      <a:avLst/>
                    </a:prstGeom>
                  </pic:spPr>
                </pic:pic>
              </a:graphicData>
            </a:graphic>
          </wp:inline>
        </w:drawing>
      </w:r>
    </w:p>
    <w:p w14:paraId="061D758B" w14:textId="77A15F4A" w:rsidR="00A55D2D" w:rsidRPr="00C12554" w:rsidRDefault="00FD3352" w:rsidP="00A55D2D">
      <w:pPr>
        <w:spacing w:after="240"/>
        <w:rPr>
          <w:rFonts w:ascii="Times New Roman" w:hAnsi="Times New Roman" w:cs="Times New Roman"/>
          <w:color w:val="000000"/>
          <w:sz w:val="24"/>
          <w:szCs w:val="24"/>
          <w:lang w:val="en-US"/>
        </w:rPr>
        <w:sectPr w:rsidR="00A55D2D" w:rsidRPr="00C12554">
          <w:pgSz w:w="11906" w:h="16838"/>
          <w:pgMar w:top="1417" w:right="1701" w:bottom="1417" w:left="1701" w:header="708" w:footer="708" w:gutter="0"/>
          <w:cols w:space="720"/>
          <w:titlePg/>
        </w:sectPr>
      </w:pPr>
      <w:bookmarkStart w:id="123" w:name="_Toc124257991"/>
      <w:r>
        <w:rPr>
          <w:rStyle w:val="Heading2Char"/>
          <w:rFonts w:cs="Arial"/>
          <w:b/>
          <w:bCs/>
          <w:smallCaps w:val="0"/>
          <w:szCs w:val="24"/>
          <w:lang w:val="en-US"/>
        </w:rPr>
        <w:t xml:space="preserve">Supplementary Figure </w:t>
      </w:r>
      <w:r w:rsidR="00A55D2D" w:rsidRPr="002B664F">
        <w:rPr>
          <w:rStyle w:val="Heading2Char"/>
          <w:rFonts w:cs="Arial"/>
          <w:b/>
          <w:bCs/>
          <w:smallCaps w:val="0"/>
          <w:szCs w:val="24"/>
          <w:lang w:val="en-US"/>
        </w:rPr>
        <w:t>2</w:t>
      </w:r>
      <w:r w:rsidR="00FC7827" w:rsidRPr="002B664F">
        <w:rPr>
          <w:rStyle w:val="Heading2Char"/>
          <w:rFonts w:cs="Arial"/>
          <w:b/>
          <w:bCs/>
          <w:smallCaps w:val="0"/>
          <w:szCs w:val="24"/>
          <w:lang w:val="en-US"/>
        </w:rPr>
        <w:t>8</w:t>
      </w:r>
      <w:r w:rsidR="00A55D2D" w:rsidRPr="00115304">
        <w:rPr>
          <w:rStyle w:val="Heading2Char"/>
          <w:rFonts w:cs="Arial"/>
          <w:b/>
          <w:bCs/>
          <w:szCs w:val="24"/>
          <w:lang w:val="en-US"/>
        </w:rPr>
        <w:t>.</w:t>
      </w:r>
      <w:bookmarkEnd w:id="123"/>
      <w:r w:rsidR="00A55D2D" w:rsidRPr="00115304">
        <w:rPr>
          <w:rFonts w:ascii="Times New Roman" w:eastAsia="Times New Roman" w:hAnsi="Times New Roman" w:cs="Times New Roman"/>
          <w:sz w:val="18"/>
          <w:szCs w:val="18"/>
          <w:lang w:val="en-US"/>
        </w:rPr>
        <w:t xml:space="preserve"> </w:t>
      </w:r>
      <w:r w:rsidR="00A55D2D" w:rsidRPr="004B7728">
        <w:rPr>
          <w:rFonts w:ascii="Times New Roman" w:hAnsi="Times New Roman" w:cs="Times New Roman"/>
          <w:color w:val="000000"/>
          <w:sz w:val="22"/>
          <w:lang w:val="en-US"/>
        </w:rPr>
        <w:t xml:space="preserve">Docking models highlighting the interactions of </w:t>
      </w:r>
      <w:r w:rsidR="00282BBD" w:rsidRPr="004B7728">
        <w:rPr>
          <w:rFonts w:ascii="Times New Roman" w:hAnsi="Times New Roman" w:cs="Times New Roman"/>
          <w:color w:val="000000"/>
          <w:sz w:val="22"/>
          <w:lang w:val="en-US"/>
        </w:rPr>
        <w:t>carminic acid</w:t>
      </w:r>
      <w:r w:rsidR="00D43870">
        <w:rPr>
          <w:rFonts w:ascii="Times New Roman" w:hAnsi="Times New Roman" w:cs="Times New Roman"/>
          <w:color w:val="000000"/>
          <w:sz w:val="22"/>
          <w:lang w:val="en-US"/>
        </w:rPr>
        <w:t xml:space="preserve"> </w:t>
      </w:r>
      <w:r w:rsidR="00D43870" w:rsidRPr="004B7728">
        <w:rPr>
          <w:rFonts w:ascii="Times New Roman" w:hAnsi="Times New Roman" w:cs="Times New Roman"/>
          <w:color w:val="000000"/>
          <w:sz w:val="22"/>
          <w:lang w:val="en-US"/>
        </w:rPr>
        <w:t>(</w:t>
      </w:r>
      <w:r w:rsidR="00D43870" w:rsidRPr="004B7728">
        <w:rPr>
          <w:rFonts w:ascii="Times New Roman" w:hAnsi="Times New Roman" w:cs="Times New Roman"/>
          <w:b/>
          <w:bCs/>
          <w:color w:val="000000"/>
          <w:sz w:val="22"/>
          <w:lang w:val="en-US"/>
        </w:rPr>
        <w:t>a</w:t>
      </w:r>
      <w:r w:rsidR="00D43870" w:rsidRPr="004B7728">
        <w:rPr>
          <w:rFonts w:ascii="Times New Roman" w:hAnsi="Times New Roman" w:cs="Times New Roman"/>
          <w:color w:val="000000"/>
          <w:sz w:val="22"/>
          <w:lang w:val="en-US"/>
        </w:rPr>
        <w:t>)</w:t>
      </w:r>
      <w:r w:rsidR="00A55D2D" w:rsidRPr="004B7728">
        <w:rPr>
          <w:rFonts w:ascii="Times New Roman" w:hAnsi="Times New Roman" w:cs="Times New Roman"/>
          <w:color w:val="000000"/>
          <w:sz w:val="22"/>
          <w:lang w:val="en-US"/>
        </w:rPr>
        <w:t>, and</w:t>
      </w:r>
      <w:r w:rsidR="00D43870">
        <w:rPr>
          <w:rFonts w:ascii="Times New Roman" w:hAnsi="Times New Roman" w:cs="Times New Roman"/>
          <w:color w:val="000000"/>
          <w:sz w:val="22"/>
          <w:lang w:val="en-US"/>
        </w:rPr>
        <w:t xml:space="preserve"> </w:t>
      </w:r>
      <w:r w:rsidR="00282BBD" w:rsidRPr="004B7728">
        <w:rPr>
          <w:rFonts w:ascii="Times New Roman" w:hAnsi="Times New Roman" w:cs="Times New Roman"/>
          <w:color w:val="000000"/>
          <w:sz w:val="22"/>
          <w:lang w:val="en-US"/>
        </w:rPr>
        <w:t>rutin</w:t>
      </w:r>
      <w:r w:rsidR="00A55D2D" w:rsidRPr="004B7728">
        <w:rPr>
          <w:rFonts w:ascii="Times New Roman" w:hAnsi="Times New Roman" w:cs="Times New Roman"/>
          <w:color w:val="000000"/>
          <w:sz w:val="22"/>
          <w:lang w:val="en-US"/>
        </w:rPr>
        <w:t xml:space="preserve"> </w:t>
      </w:r>
      <w:r w:rsidR="00D43870" w:rsidRPr="004B7728">
        <w:rPr>
          <w:rFonts w:ascii="Times New Roman" w:hAnsi="Times New Roman" w:cs="Times New Roman"/>
          <w:color w:val="000000"/>
          <w:sz w:val="22"/>
          <w:lang w:val="en-US"/>
        </w:rPr>
        <w:t>(</w:t>
      </w:r>
      <w:r w:rsidR="00D43870" w:rsidRPr="004B7728">
        <w:rPr>
          <w:rFonts w:ascii="Times New Roman" w:hAnsi="Times New Roman" w:cs="Times New Roman"/>
          <w:b/>
          <w:bCs/>
          <w:color w:val="000000"/>
          <w:sz w:val="22"/>
          <w:lang w:val="en-US"/>
        </w:rPr>
        <w:t>b</w:t>
      </w:r>
      <w:r w:rsidR="00D43870" w:rsidRPr="004B7728">
        <w:rPr>
          <w:rFonts w:ascii="Times New Roman" w:hAnsi="Times New Roman" w:cs="Times New Roman"/>
          <w:color w:val="000000"/>
          <w:sz w:val="22"/>
          <w:lang w:val="en-US"/>
        </w:rPr>
        <w:t>)</w:t>
      </w:r>
      <w:r w:rsidR="00D43870">
        <w:rPr>
          <w:rFonts w:ascii="Times New Roman" w:hAnsi="Times New Roman" w:cs="Times New Roman"/>
          <w:color w:val="000000"/>
          <w:sz w:val="22"/>
          <w:lang w:val="en-US"/>
        </w:rPr>
        <w:t xml:space="preserve"> </w:t>
      </w:r>
      <w:r w:rsidR="00A55D2D" w:rsidRPr="004B7728">
        <w:rPr>
          <w:rFonts w:ascii="Times New Roman" w:hAnsi="Times New Roman" w:cs="Times New Roman"/>
          <w:color w:val="000000"/>
          <w:sz w:val="22"/>
          <w:lang w:val="en-US"/>
        </w:rPr>
        <w:t xml:space="preserve">with </w:t>
      </w:r>
      <w:r w:rsidR="003D159B">
        <w:rPr>
          <w:rFonts w:ascii="Times New Roman" w:hAnsi="Times New Roman" w:cs="Times New Roman"/>
          <w:i/>
          <w:iCs/>
          <w:color w:val="000000"/>
          <w:sz w:val="22"/>
          <w:lang w:val="en-US"/>
        </w:rPr>
        <w:t>P</w:t>
      </w:r>
      <w:r w:rsidR="00A55D2D" w:rsidRPr="004B7728">
        <w:rPr>
          <w:rFonts w:ascii="Times New Roman" w:hAnsi="Times New Roman" w:cs="Times New Roman"/>
          <w:i/>
          <w:iCs/>
          <w:color w:val="000000"/>
          <w:sz w:val="22"/>
          <w:lang w:val="en-US"/>
        </w:rPr>
        <w:t>s</w:t>
      </w:r>
      <w:r w:rsidR="00AC2189" w:rsidRPr="004B7728">
        <w:rPr>
          <w:rFonts w:ascii="Times New Roman" w:hAnsi="Times New Roman" w:cs="Times New Roman"/>
          <w:color w:val="000000"/>
          <w:sz w:val="22"/>
          <w:lang w:val="en-US"/>
        </w:rPr>
        <w:t>G3</w:t>
      </w:r>
      <w:r w:rsidR="00A55D2D" w:rsidRPr="004B7728">
        <w:rPr>
          <w:rFonts w:ascii="Times New Roman" w:hAnsi="Times New Roman" w:cs="Times New Roman"/>
          <w:color w:val="000000"/>
          <w:sz w:val="22"/>
          <w:lang w:val="en-US"/>
        </w:rPr>
        <w:t xml:space="preserve">Ox. The FAD is shown as sticks colored in yellow. The catalytic residues (H440 and N484) are shown as sticks colored in </w:t>
      </w:r>
      <w:r w:rsidR="00A55D2D" w:rsidRPr="00C12554">
        <w:rPr>
          <w:rFonts w:ascii="Times New Roman" w:hAnsi="Times New Roman" w:cs="Times New Roman"/>
          <w:color w:val="000000"/>
          <w:sz w:val="24"/>
          <w:szCs w:val="24"/>
          <w:lang w:val="en-US"/>
        </w:rPr>
        <w:t xml:space="preserve">dark red. All other interacting residues are shown as sticks in </w:t>
      </w:r>
      <w:r w:rsidR="00D43870" w:rsidRPr="00C12554">
        <w:rPr>
          <w:rFonts w:ascii="Times New Roman" w:hAnsi="Times New Roman" w:cs="Times New Roman"/>
          <w:color w:val="000000"/>
          <w:sz w:val="24"/>
          <w:szCs w:val="24"/>
          <w:lang w:val="en-US"/>
        </w:rPr>
        <w:t xml:space="preserve">purple or </w:t>
      </w:r>
      <w:r w:rsidR="00A55D2D" w:rsidRPr="00C12554">
        <w:rPr>
          <w:rFonts w:ascii="Times New Roman" w:hAnsi="Times New Roman" w:cs="Times New Roman"/>
          <w:color w:val="000000"/>
          <w:sz w:val="24"/>
          <w:szCs w:val="24"/>
          <w:lang w:val="en-US"/>
        </w:rPr>
        <w:t xml:space="preserve">magenta for </w:t>
      </w:r>
      <w:r w:rsidR="00D43870" w:rsidRPr="00C12554">
        <w:rPr>
          <w:rFonts w:ascii="Times New Roman" w:hAnsi="Times New Roman" w:cs="Times New Roman"/>
          <w:color w:val="000000"/>
          <w:sz w:val="24"/>
          <w:szCs w:val="24"/>
          <w:lang w:val="en-US"/>
        </w:rPr>
        <w:t xml:space="preserve">carminic acid and </w:t>
      </w:r>
      <w:r w:rsidR="00A55D2D" w:rsidRPr="00C12554">
        <w:rPr>
          <w:rFonts w:ascii="Times New Roman" w:hAnsi="Times New Roman" w:cs="Times New Roman"/>
          <w:color w:val="000000"/>
          <w:sz w:val="24"/>
          <w:szCs w:val="24"/>
          <w:lang w:val="en-US"/>
        </w:rPr>
        <w:t>rutin</w:t>
      </w:r>
      <w:r w:rsidR="00D43870" w:rsidRPr="00C12554">
        <w:rPr>
          <w:rFonts w:ascii="Times New Roman" w:hAnsi="Times New Roman" w:cs="Times New Roman"/>
          <w:color w:val="000000"/>
          <w:sz w:val="24"/>
          <w:szCs w:val="24"/>
          <w:lang w:val="en-US"/>
        </w:rPr>
        <w:t xml:space="preserve"> </w:t>
      </w:r>
      <w:r w:rsidR="00A55D2D" w:rsidRPr="00C12554">
        <w:rPr>
          <w:rFonts w:ascii="Times New Roman" w:hAnsi="Times New Roman" w:cs="Times New Roman"/>
          <w:color w:val="000000"/>
          <w:sz w:val="24"/>
          <w:szCs w:val="24"/>
          <w:lang w:val="en-US"/>
        </w:rPr>
        <w:t xml:space="preserve">dockings, respectively. The </w:t>
      </w:r>
      <w:r w:rsidR="00D43870" w:rsidRPr="00C12554">
        <w:rPr>
          <w:rFonts w:ascii="Times New Roman" w:hAnsi="Times New Roman" w:cs="Times New Roman"/>
          <w:color w:val="000000"/>
          <w:sz w:val="24"/>
          <w:szCs w:val="24"/>
          <w:lang w:val="en-US"/>
        </w:rPr>
        <w:t xml:space="preserve">carminic acid and </w:t>
      </w:r>
      <w:r w:rsidR="00A55D2D" w:rsidRPr="00C12554">
        <w:rPr>
          <w:rFonts w:ascii="Times New Roman" w:hAnsi="Times New Roman" w:cs="Times New Roman"/>
          <w:color w:val="000000"/>
          <w:sz w:val="24"/>
          <w:szCs w:val="24"/>
          <w:lang w:val="en-US"/>
        </w:rPr>
        <w:t xml:space="preserve">rutin molecules are shown as sticks colored in </w:t>
      </w:r>
      <w:r w:rsidR="00D43870" w:rsidRPr="00C12554">
        <w:rPr>
          <w:rFonts w:ascii="Times New Roman" w:hAnsi="Times New Roman" w:cs="Times New Roman"/>
          <w:color w:val="000000"/>
          <w:sz w:val="24"/>
          <w:szCs w:val="24"/>
          <w:lang w:val="en-US"/>
        </w:rPr>
        <w:t xml:space="preserve">pink and </w:t>
      </w:r>
      <w:r w:rsidR="00A55D2D" w:rsidRPr="00C12554">
        <w:rPr>
          <w:rFonts w:ascii="Times New Roman" w:hAnsi="Times New Roman" w:cs="Times New Roman"/>
          <w:color w:val="000000"/>
          <w:sz w:val="24"/>
          <w:szCs w:val="24"/>
          <w:lang w:val="en-US"/>
        </w:rPr>
        <w:t>orange, respectively. The hydrogen bonds are shown as black dashed lines.</w:t>
      </w:r>
      <w:r w:rsidR="00C12554" w:rsidRPr="00C12554">
        <w:rPr>
          <w:rFonts w:ascii="Times New Roman" w:hAnsi="Times New Roman" w:cs="Times New Roman"/>
          <w:color w:val="000000"/>
          <w:sz w:val="24"/>
          <w:szCs w:val="24"/>
          <w:lang w:val="en-US"/>
        </w:rPr>
        <w:t xml:space="preserve"> Carminic acid binds in a non-catalytically competent manner: H2/C2 is relatively well oriented towards </w:t>
      </w:r>
      <w:r w:rsidR="00C12554" w:rsidRPr="00C12554">
        <w:rPr>
          <w:rFonts w:ascii="Times New Roman" w:hAnsi="Times New Roman" w:cs="Times New Roman"/>
          <w:sz w:val="24"/>
          <w:szCs w:val="24"/>
          <w:lang w:val="en-US"/>
        </w:rPr>
        <w:t>FAD</w:t>
      </w:r>
      <w:r w:rsidR="00C12554" w:rsidRPr="00C12554">
        <w:rPr>
          <w:rFonts w:ascii="Times New Roman" w:hAnsi="Times New Roman" w:cs="Times New Roman"/>
          <w:sz w:val="24"/>
          <w:szCs w:val="24"/>
          <w:vertAlign w:val="superscript"/>
          <w:lang w:val="en-US"/>
        </w:rPr>
        <w:t>N5</w:t>
      </w:r>
      <w:r w:rsidR="00C12554" w:rsidRPr="00C12554">
        <w:rPr>
          <w:rFonts w:ascii="Times New Roman" w:hAnsi="Times New Roman" w:cs="Times New Roman"/>
          <w:color w:val="000000"/>
          <w:sz w:val="24"/>
          <w:szCs w:val="24"/>
          <w:lang w:val="en-US"/>
        </w:rPr>
        <w:t>, but it is the OH3 that interacts with catalytic H440 (HO3/O3-NE: 1.82/2.78 Å; O3-HO3-NE: 160.9º), and no interaction with the catalytic residue N484 was observed. In the case of rutin, the dockings predict binding in an orientation compatible with catalysis at C3 (H3/C3-N5:2.30/3.32 Å; C3-H3-N5: 155.7º; HO3/O3-NE: 1.82/2.78 Å; HO4-NE: 2.58 Å)</w:t>
      </w:r>
      <w:r w:rsidR="00C12554">
        <w:rPr>
          <w:rFonts w:ascii="Times New Roman" w:hAnsi="Times New Roman" w:cs="Times New Roman"/>
          <w:color w:val="000000"/>
          <w:sz w:val="24"/>
          <w:szCs w:val="24"/>
          <w:lang w:val="en-US"/>
        </w:rPr>
        <w:t>.</w:t>
      </w:r>
    </w:p>
    <w:p w14:paraId="3332FF62" w14:textId="77777777" w:rsidR="00A55D2D" w:rsidRPr="00D43870" w:rsidRDefault="00A55D2D" w:rsidP="00A55D2D">
      <w:pPr>
        <w:spacing w:before="240" w:after="240"/>
        <w:rPr>
          <w:rFonts w:ascii="Arial" w:eastAsia="Arial" w:hAnsi="Arial" w:cs="Arial"/>
          <w:lang w:val="en-US"/>
        </w:rPr>
      </w:pPr>
    </w:p>
    <w:p w14:paraId="467C1AAF" w14:textId="3CC067DC" w:rsidR="00A55D2D" w:rsidRDefault="00282BBD" w:rsidP="00A55D2D">
      <w:pPr>
        <w:spacing w:before="240" w:after="240"/>
        <w:rPr>
          <w:rFonts w:ascii="Arial" w:eastAsia="Arial" w:hAnsi="Arial" w:cs="Arial"/>
        </w:rPr>
      </w:pPr>
      <w:r w:rsidRPr="00282BBD">
        <w:rPr>
          <w:rFonts w:ascii="Arial" w:eastAsia="Arial" w:hAnsi="Arial" w:cs="Arial"/>
          <w:noProof/>
          <w:lang w:val="en-US"/>
        </w:rPr>
        <w:drawing>
          <wp:inline distT="0" distB="0" distL="0" distR="0" wp14:anchorId="3C5D412F" wp14:editId="2563B067">
            <wp:extent cx="5400040" cy="2229485"/>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400040" cy="2229485"/>
                    </a:xfrm>
                    <a:prstGeom prst="rect">
                      <a:avLst/>
                    </a:prstGeom>
                  </pic:spPr>
                </pic:pic>
              </a:graphicData>
            </a:graphic>
          </wp:inline>
        </w:drawing>
      </w:r>
    </w:p>
    <w:p w14:paraId="22187B60" w14:textId="10AF500C" w:rsidR="00A55D2D" w:rsidRPr="004B7728" w:rsidRDefault="00FD3352" w:rsidP="00A55D2D">
      <w:pPr>
        <w:spacing w:after="240"/>
        <w:rPr>
          <w:rFonts w:ascii="Times New Roman" w:hAnsi="Times New Roman" w:cs="Times New Roman"/>
          <w:color w:val="000000"/>
          <w:sz w:val="22"/>
          <w:lang w:val="en-US"/>
        </w:rPr>
      </w:pPr>
      <w:bookmarkStart w:id="124" w:name="_Toc124257992"/>
      <w:r>
        <w:rPr>
          <w:rStyle w:val="Heading2Char"/>
          <w:rFonts w:cs="Arial"/>
          <w:b/>
          <w:bCs/>
          <w:smallCaps w:val="0"/>
          <w:szCs w:val="24"/>
          <w:lang w:val="en-US"/>
        </w:rPr>
        <w:t xml:space="preserve">Supplementary Figure </w:t>
      </w:r>
      <w:r w:rsidR="00A55D2D" w:rsidRPr="002B664F">
        <w:rPr>
          <w:rStyle w:val="Heading2Char"/>
          <w:rFonts w:cs="Arial"/>
          <w:b/>
          <w:bCs/>
          <w:smallCaps w:val="0"/>
          <w:szCs w:val="24"/>
          <w:lang w:val="en-US"/>
        </w:rPr>
        <w:t>2</w:t>
      </w:r>
      <w:r w:rsidR="00FC7827" w:rsidRPr="002B664F">
        <w:rPr>
          <w:rStyle w:val="Heading2Char"/>
          <w:rFonts w:cs="Arial"/>
          <w:b/>
          <w:bCs/>
          <w:smallCaps w:val="0"/>
          <w:szCs w:val="24"/>
          <w:lang w:val="en-US"/>
        </w:rPr>
        <w:t>9</w:t>
      </w:r>
      <w:r w:rsidR="00A55D2D" w:rsidRPr="002B664F">
        <w:rPr>
          <w:rStyle w:val="Heading2Char"/>
          <w:rFonts w:cs="Arial"/>
          <w:b/>
          <w:bCs/>
          <w:smallCaps w:val="0"/>
          <w:szCs w:val="24"/>
          <w:lang w:val="en-US"/>
        </w:rPr>
        <w:t>.</w:t>
      </w:r>
      <w:bookmarkEnd w:id="124"/>
      <w:r w:rsidR="00A55D2D" w:rsidRPr="00BF1F91">
        <w:rPr>
          <w:rFonts w:ascii="Times New Roman" w:eastAsia="Times New Roman" w:hAnsi="Times New Roman" w:cs="Times New Roman"/>
          <w:sz w:val="18"/>
          <w:szCs w:val="18"/>
          <w:lang w:val="en-US"/>
        </w:rPr>
        <w:t xml:space="preserve"> </w:t>
      </w:r>
      <w:r w:rsidR="00A55D2D" w:rsidRPr="004B7728">
        <w:rPr>
          <w:rFonts w:ascii="Times New Roman" w:hAnsi="Times New Roman" w:cs="Times New Roman"/>
          <w:color w:val="000000"/>
          <w:sz w:val="22"/>
          <w:lang w:val="en-GB"/>
        </w:rPr>
        <w:t xml:space="preserve">Lineweaver-burk plots of </w:t>
      </w:r>
      <w:r w:rsidR="003D159B">
        <w:rPr>
          <w:rFonts w:ascii="Times New Roman" w:hAnsi="Times New Roman" w:cs="Times New Roman"/>
          <w:i/>
          <w:iCs/>
          <w:color w:val="000000"/>
          <w:sz w:val="22"/>
          <w:lang w:val="en-GB"/>
        </w:rPr>
        <w:t>P</w:t>
      </w:r>
      <w:r w:rsidR="00A55D2D" w:rsidRPr="004B7728">
        <w:rPr>
          <w:rFonts w:ascii="Times New Roman" w:hAnsi="Times New Roman" w:cs="Times New Roman"/>
          <w:i/>
          <w:iCs/>
          <w:color w:val="000000"/>
          <w:sz w:val="22"/>
          <w:lang w:val="en-GB"/>
        </w:rPr>
        <w:t>s</w:t>
      </w:r>
      <w:r w:rsidR="00AC2189" w:rsidRPr="004B7728">
        <w:rPr>
          <w:rFonts w:ascii="Times New Roman" w:hAnsi="Times New Roman" w:cs="Times New Roman"/>
          <w:color w:val="000000"/>
          <w:sz w:val="22"/>
          <w:lang w:val="en-GB"/>
        </w:rPr>
        <w:t>G3</w:t>
      </w:r>
      <w:r w:rsidR="00A55D2D" w:rsidRPr="004B7728">
        <w:rPr>
          <w:rFonts w:ascii="Times New Roman" w:hAnsi="Times New Roman" w:cs="Times New Roman"/>
          <w:color w:val="000000"/>
          <w:sz w:val="22"/>
          <w:lang w:val="en-GB"/>
        </w:rPr>
        <w:t xml:space="preserve">Ox inhibition by </w:t>
      </w:r>
      <w:r w:rsidR="00A55D2D" w:rsidRPr="004B7728">
        <w:rPr>
          <w:rFonts w:ascii="Times New Roman" w:hAnsi="Times New Roman" w:cs="Times New Roman"/>
          <w:b/>
          <w:bCs/>
          <w:color w:val="000000"/>
          <w:sz w:val="22"/>
          <w:lang w:val="en-GB"/>
        </w:rPr>
        <w:t>(a)</w:t>
      </w:r>
      <w:r w:rsidR="00282BBD" w:rsidRPr="004B7728">
        <w:rPr>
          <w:rFonts w:ascii="Times New Roman" w:hAnsi="Times New Roman" w:cs="Times New Roman"/>
          <w:b/>
          <w:bCs/>
          <w:color w:val="000000"/>
          <w:sz w:val="22"/>
          <w:lang w:val="en-GB"/>
        </w:rPr>
        <w:t xml:space="preserve"> </w:t>
      </w:r>
      <w:r w:rsidR="00282BBD" w:rsidRPr="004B7728">
        <w:rPr>
          <w:rFonts w:ascii="Times New Roman" w:hAnsi="Times New Roman" w:cs="Times New Roman"/>
          <w:color w:val="000000"/>
          <w:sz w:val="22"/>
          <w:lang w:val="en-GB"/>
        </w:rPr>
        <w:t>carminic acid</w:t>
      </w:r>
      <w:r w:rsidR="00A55D2D" w:rsidRPr="004B7728">
        <w:rPr>
          <w:rFonts w:ascii="Times New Roman" w:hAnsi="Times New Roman" w:cs="Times New Roman"/>
          <w:color w:val="000000"/>
          <w:sz w:val="22"/>
          <w:lang w:val="en-GB"/>
        </w:rPr>
        <w:t xml:space="preserve"> and </w:t>
      </w:r>
      <w:r w:rsidR="00A55D2D" w:rsidRPr="004B7728">
        <w:rPr>
          <w:rFonts w:ascii="Times New Roman" w:hAnsi="Times New Roman" w:cs="Times New Roman"/>
          <w:b/>
          <w:bCs/>
          <w:color w:val="000000"/>
          <w:sz w:val="22"/>
          <w:lang w:val="en-GB"/>
        </w:rPr>
        <w:t>(b)</w:t>
      </w:r>
      <w:r w:rsidR="00282BBD" w:rsidRPr="004B7728">
        <w:rPr>
          <w:rFonts w:ascii="Times New Roman" w:hAnsi="Times New Roman" w:cs="Times New Roman"/>
          <w:b/>
          <w:bCs/>
          <w:color w:val="000000"/>
          <w:sz w:val="22"/>
          <w:lang w:val="en-GB"/>
        </w:rPr>
        <w:t xml:space="preserve"> </w:t>
      </w:r>
      <w:r w:rsidR="00282BBD" w:rsidRPr="004B7728">
        <w:rPr>
          <w:rFonts w:ascii="Times New Roman" w:hAnsi="Times New Roman" w:cs="Times New Roman"/>
          <w:color w:val="000000"/>
          <w:sz w:val="22"/>
          <w:lang w:val="en-GB"/>
        </w:rPr>
        <w:t>rutin</w:t>
      </w:r>
      <w:r w:rsidR="00A55D2D" w:rsidRPr="004B7728">
        <w:rPr>
          <w:rFonts w:ascii="Times New Roman" w:hAnsi="Times New Roman" w:cs="Times New Roman"/>
          <w:b/>
          <w:bCs/>
          <w:color w:val="000000"/>
          <w:sz w:val="22"/>
          <w:lang w:val="en-GB"/>
        </w:rPr>
        <w:t>.</w:t>
      </w:r>
      <w:r w:rsidR="00A55D2D" w:rsidRPr="004B7728">
        <w:rPr>
          <w:rFonts w:ascii="Times New Roman" w:hAnsi="Times New Roman" w:cs="Times New Roman"/>
          <w:color w:val="000000"/>
          <w:sz w:val="22"/>
          <w:lang w:val="en-GB"/>
        </w:rPr>
        <w:t xml:space="preserve"> The inset are the secondary plot</w:t>
      </w:r>
      <w:r w:rsidR="00D43870">
        <w:rPr>
          <w:rFonts w:ascii="Times New Roman" w:hAnsi="Times New Roman" w:cs="Times New Roman"/>
          <w:color w:val="000000"/>
          <w:sz w:val="22"/>
          <w:lang w:val="en-GB"/>
        </w:rPr>
        <w:t>s</w:t>
      </w:r>
      <w:r w:rsidR="00A55D2D" w:rsidRPr="004B7728">
        <w:rPr>
          <w:rFonts w:ascii="Times New Roman" w:hAnsi="Times New Roman" w:cs="Times New Roman"/>
          <w:color w:val="000000"/>
          <w:sz w:val="22"/>
          <w:lang w:val="en-GB"/>
        </w:rPr>
        <w:t xml:space="preserve"> of the slopes obtained in the Lineweaver Burk plots against inhibitor concentration. The estimated inhibition constant, K</w:t>
      </w:r>
      <w:r w:rsidR="00A55D2D" w:rsidRPr="004B7728">
        <w:rPr>
          <w:rFonts w:ascii="Times New Roman" w:hAnsi="Times New Roman" w:cs="Times New Roman"/>
          <w:color w:val="000000"/>
          <w:sz w:val="22"/>
          <w:vertAlign w:val="subscript"/>
          <w:lang w:val="en-GB"/>
        </w:rPr>
        <w:t>i</w:t>
      </w:r>
      <w:r w:rsidR="00A55D2D" w:rsidRPr="004B7728">
        <w:rPr>
          <w:rFonts w:ascii="Times New Roman" w:hAnsi="Times New Roman" w:cs="Times New Roman"/>
          <w:color w:val="000000"/>
          <w:sz w:val="22"/>
          <w:lang w:val="en-GB"/>
        </w:rPr>
        <w:t xml:space="preserve">, were 0.10 ± 0.03 mM for rutin and 0.45 ± 0.02 mM for carminic acid. </w:t>
      </w:r>
      <w:r w:rsidR="00A55D2D" w:rsidRPr="004B7728">
        <w:rPr>
          <w:rFonts w:ascii="Times New Roman" w:hAnsi="Times New Roman" w:cs="Times New Roman"/>
          <w:color w:val="000000"/>
          <w:sz w:val="22"/>
          <w:lang w:val="en-US"/>
        </w:rPr>
        <w:t>The activity was measured using HRP-AAP/DCHBS coupled assay in 100 mM sodium phosphate buffer at pH 7.5, 37</w:t>
      </w:r>
      <w:r w:rsidR="00BD1151" w:rsidRPr="004B7728">
        <w:rPr>
          <w:rFonts w:ascii="Times New Roman" w:hAnsi="Times New Roman" w:cs="Times New Roman"/>
          <w:color w:val="000000"/>
          <w:sz w:val="22"/>
          <w:lang w:val="en-US"/>
        </w:rPr>
        <w:t xml:space="preserve"> </w:t>
      </w:r>
      <w:r w:rsidR="00A55D2D" w:rsidRPr="004B7728">
        <w:rPr>
          <w:rFonts w:ascii="Times New Roman" w:hAnsi="Times New Roman" w:cs="Times New Roman"/>
          <w:color w:val="000000"/>
          <w:sz w:val="22"/>
          <w:lang w:val="en-US"/>
        </w:rPr>
        <w:t>ºC and the routine reaction mixture contained 0-1 M of D-Glc, 0.1 mM of AAP, 1 mM of DCHBS, 8 U ml</w:t>
      </w:r>
      <w:r w:rsidR="00A55D2D" w:rsidRPr="004B7728">
        <w:rPr>
          <w:rFonts w:ascii="Times New Roman" w:hAnsi="Times New Roman" w:cs="Times New Roman"/>
          <w:color w:val="000000"/>
          <w:sz w:val="22"/>
          <w:vertAlign w:val="superscript"/>
          <w:lang w:val="en-US"/>
        </w:rPr>
        <w:t>-1</w:t>
      </w:r>
      <w:r w:rsidR="00A55D2D" w:rsidRPr="004B7728">
        <w:rPr>
          <w:rFonts w:ascii="Times New Roman" w:hAnsi="Times New Roman" w:cs="Times New Roman"/>
          <w:color w:val="000000"/>
          <w:sz w:val="22"/>
          <w:lang w:val="en-US"/>
        </w:rPr>
        <w:t xml:space="preserve"> of HRP and </w:t>
      </w:r>
      <w:r w:rsidR="00D43870" w:rsidRPr="004B7728">
        <w:rPr>
          <w:rFonts w:ascii="Times New Roman" w:hAnsi="Times New Roman" w:cs="Times New Roman"/>
          <w:color w:val="000000"/>
          <w:sz w:val="22"/>
          <w:lang w:val="en-US"/>
        </w:rPr>
        <w:t>0-0.2 carminic acid</w:t>
      </w:r>
      <w:r w:rsidR="00D43870">
        <w:rPr>
          <w:rFonts w:ascii="Times New Roman" w:hAnsi="Times New Roman" w:cs="Times New Roman"/>
          <w:color w:val="000000"/>
          <w:sz w:val="22"/>
          <w:lang w:val="en-US"/>
        </w:rPr>
        <w:t xml:space="preserve"> or</w:t>
      </w:r>
      <w:r w:rsidR="00D43870" w:rsidRPr="004B7728">
        <w:rPr>
          <w:rFonts w:ascii="Times New Roman" w:hAnsi="Times New Roman" w:cs="Times New Roman"/>
          <w:color w:val="000000"/>
          <w:sz w:val="22"/>
          <w:lang w:val="en-US"/>
        </w:rPr>
        <w:t xml:space="preserve"> </w:t>
      </w:r>
      <w:r w:rsidR="00A55D2D" w:rsidRPr="004B7728">
        <w:rPr>
          <w:rFonts w:ascii="Times New Roman" w:hAnsi="Times New Roman" w:cs="Times New Roman"/>
          <w:color w:val="000000"/>
          <w:sz w:val="22"/>
          <w:lang w:val="en-US"/>
        </w:rPr>
        <w:t>0-0.5 mM rutin.</w:t>
      </w:r>
    </w:p>
    <w:p w14:paraId="2041D683" w14:textId="77777777" w:rsidR="00A55D2D" w:rsidRPr="00115304" w:rsidRDefault="00A55D2D" w:rsidP="00A55D2D">
      <w:pPr>
        <w:spacing w:after="240"/>
        <w:rPr>
          <w:rFonts w:ascii="Times New Roman" w:hAnsi="Times New Roman" w:cs="Times New Roman"/>
          <w:color w:val="000000"/>
          <w:lang w:val="en-US"/>
        </w:rPr>
      </w:pPr>
    </w:p>
    <w:p w14:paraId="18CF21C1" w14:textId="77777777" w:rsidR="00A55D2D" w:rsidRPr="00115304" w:rsidRDefault="00A55D2D" w:rsidP="00A55D2D">
      <w:pPr>
        <w:spacing w:after="240"/>
        <w:rPr>
          <w:rFonts w:ascii="Times New Roman" w:hAnsi="Times New Roman" w:cs="Times New Roman"/>
          <w:color w:val="000000"/>
          <w:sz w:val="24"/>
          <w:szCs w:val="24"/>
          <w:lang w:val="en-US"/>
        </w:rPr>
      </w:pPr>
    </w:p>
    <w:p w14:paraId="5D4EAB80" w14:textId="77777777" w:rsidR="00A55D2D" w:rsidRPr="00115304" w:rsidRDefault="00A55D2D" w:rsidP="00A55D2D">
      <w:pPr>
        <w:spacing w:before="240" w:after="240"/>
        <w:rPr>
          <w:rFonts w:ascii="Arial" w:eastAsia="Arial" w:hAnsi="Arial" w:cs="Arial"/>
          <w:lang w:val="en-US"/>
        </w:rPr>
      </w:pPr>
    </w:p>
    <w:p w14:paraId="2E1624CB" w14:textId="77777777" w:rsidR="00A55D2D" w:rsidRPr="00115304" w:rsidRDefault="00A55D2D" w:rsidP="00A55D2D">
      <w:pPr>
        <w:spacing w:before="240" w:after="240"/>
        <w:rPr>
          <w:rFonts w:ascii="Arial" w:eastAsia="Arial" w:hAnsi="Arial" w:cs="Arial"/>
          <w:lang w:val="en-US"/>
        </w:rPr>
      </w:pPr>
    </w:p>
    <w:p w14:paraId="228E4AAD" w14:textId="77777777" w:rsidR="00A55D2D" w:rsidRPr="00115304" w:rsidRDefault="00A55D2D" w:rsidP="00A55D2D">
      <w:pPr>
        <w:spacing w:before="240" w:after="240"/>
        <w:rPr>
          <w:rFonts w:ascii="Arial" w:eastAsia="Arial" w:hAnsi="Arial" w:cs="Arial"/>
          <w:lang w:val="en-US"/>
        </w:rPr>
      </w:pPr>
    </w:p>
    <w:p w14:paraId="47D39AE6" w14:textId="77777777" w:rsidR="00A55D2D" w:rsidRPr="00115304" w:rsidRDefault="00A55D2D" w:rsidP="00A55D2D">
      <w:pPr>
        <w:spacing w:before="240" w:after="240"/>
        <w:rPr>
          <w:rFonts w:ascii="Arial" w:eastAsia="Arial" w:hAnsi="Arial" w:cs="Arial"/>
          <w:lang w:val="en-US"/>
        </w:rPr>
      </w:pPr>
    </w:p>
    <w:p w14:paraId="1BEA5168" w14:textId="77777777" w:rsidR="00A55D2D" w:rsidRPr="00115304" w:rsidRDefault="00A55D2D" w:rsidP="00A55D2D">
      <w:pPr>
        <w:spacing w:before="240" w:after="240"/>
        <w:rPr>
          <w:rFonts w:ascii="Arial" w:eastAsia="Arial" w:hAnsi="Arial" w:cs="Arial"/>
          <w:lang w:val="en-US"/>
        </w:rPr>
      </w:pPr>
    </w:p>
    <w:p w14:paraId="0741D32F" w14:textId="77777777" w:rsidR="00A55D2D" w:rsidRPr="00115304" w:rsidRDefault="00A55D2D" w:rsidP="00A55D2D">
      <w:pPr>
        <w:spacing w:before="240" w:after="240"/>
        <w:rPr>
          <w:rFonts w:ascii="Arial" w:eastAsia="Arial" w:hAnsi="Arial" w:cs="Arial"/>
          <w:lang w:val="en-US"/>
        </w:rPr>
      </w:pPr>
    </w:p>
    <w:p w14:paraId="034F61BC" w14:textId="77777777" w:rsidR="00A55D2D" w:rsidRPr="00115304" w:rsidRDefault="00A55D2D" w:rsidP="00A55D2D">
      <w:pPr>
        <w:spacing w:before="240" w:after="240"/>
        <w:rPr>
          <w:rFonts w:ascii="Arial" w:eastAsia="Arial" w:hAnsi="Arial" w:cs="Arial"/>
          <w:lang w:val="en-US"/>
        </w:rPr>
      </w:pPr>
    </w:p>
    <w:p w14:paraId="17650A7E" w14:textId="77777777" w:rsidR="00A55D2D" w:rsidRPr="00115304" w:rsidRDefault="00A55D2D" w:rsidP="00A55D2D">
      <w:pPr>
        <w:spacing w:before="240" w:after="240"/>
        <w:rPr>
          <w:rFonts w:ascii="Arial" w:eastAsia="Arial" w:hAnsi="Arial" w:cs="Arial"/>
          <w:lang w:val="en-US"/>
        </w:rPr>
      </w:pPr>
    </w:p>
    <w:p w14:paraId="1A504929" w14:textId="77777777" w:rsidR="00A55D2D" w:rsidRPr="00115304" w:rsidRDefault="00A55D2D" w:rsidP="00A55D2D">
      <w:pPr>
        <w:spacing w:before="240" w:after="240"/>
        <w:rPr>
          <w:rFonts w:ascii="Arial" w:eastAsia="Arial" w:hAnsi="Arial" w:cs="Arial"/>
          <w:lang w:val="en-US"/>
        </w:rPr>
      </w:pPr>
    </w:p>
    <w:p w14:paraId="15137C05" w14:textId="77777777" w:rsidR="00A55D2D" w:rsidRPr="00115304" w:rsidRDefault="00A55D2D" w:rsidP="00A55D2D">
      <w:pPr>
        <w:spacing w:before="240" w:after="240"/>
        <w:rPr>
          <w:rFonts w:ascii="Arial" w:eastAsia="Arial" w:hAnsi="Arial" w:cs="Arial"/>
          <w:lang w:val="en-US"/>
        </w:rPr>
      </w:pPr>
    </w:p>
    <w:p w14:paraId="2789824B" w14:textId="77777777" w:rsidR="00A55D2D" w:rsidRPr="00115304" w:rsidRDefault="00A55D2D" w:rsidP="00A55D2D">
      <w:pPr>
        <w:spacing w:before="240" w:after="240"/>
        <w:rPr>
          <w:rFonts w:ascii="Arial" w:eastAsia="Arial" w:hAnsi="Arial" w:cs="Arial"/>
          <w:lang w:val="en-US"/>
        </w:rPr>
      </w:pPr>
    </w:p>
    <w:p w14:paraId="61582CBE" w14:textId="0FE78256" w:rsidR="00A55D2D" w:rsidRPr="00115304" w:rsidRDefault="00A55D2D" w:rsidP="00A55D2D">
      <w:pPr>
        <w:spacing w:before="240" w:after="240"/>
        <w:rPr>
          <w:rFonts w:ascii="Arial" w:eastAsia="Arial" w:hAnsi="Arial" w:cs="Arial"/>
          <w:lang w:val="en-US"/>
        </w:rPr>
      </w:pPr>
    </w:p>
    <w:p w14:paraId="3F7FDCEE" w14:textId="77777777" w:rsidR="009E6605" w:rsidRPr="00115304" w:rsidRDefault="009E6605" w:rsidP="00A55D2D">
      <w:pPr>
        <w:spacing w:before="240" w:after="240"/>
        <w:rPr>
          <w:rFonts w:ascii="Arial" w:eastAsia="Arial" w:hAnsi="Arial" w:cs="Arial"/>
          <w:lang w:val="en-US"/>
        </w:rPr>
      </w:pPr>
    </w:p>
    <w:p w14:paraId="27DB448C" w14:textId="6196979A" w:rsidR="00E45D68" w:rsidRPr="002B664F" w:rsidRDefault="00A55D2D" w:rsidP="00B1520E">
      <w:pPr>
        <w:pStyle w:val="Heading1"/>
        <w:rPr>
          <w:rFonts w:ascii="Arial" w:hAnsi="Arial" w:cs="Arial"/>
          <w:b/>
          <w:bCs/>
          <w:smallCaps w:val="0"/>
          <w:lang w:val="en-US"/>
        </w:rPr>
      </w:pPr>
      <w:bookmarkStart w:id="125" w:name="_Toc124257993"/>
      <w:r w:rsidRPr="002B664F">
        <w:rPr>
          <w:rFonts w:ascii="Arial" w:hAnsi="Arial" w:cs="Arial"/>
          <w:b/>
          <w:bCs/>
          <w:smallCaps w:val="0"/>
          <w:lang w:val="en-US"/>
        </w:rPr>
        <w:lastRenderedPageBreak/>
        <w:t>4. References</w:t>
      </w:r>
      <w:bookmarkEnd w:id="125"/>
    </w:p>
    <w:p w14:paraId="70363ACF" w14:textId="77777777" w:rsidR="007373A8" w:rsidRPr="00321198" w:rsidRDefault="00E45D6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rPr>
        <w:fldChar w:fldCharType="begin"/>
      </w:r>
      <w:r w:rsidRPr="00321198">
        <w:rPr>
          <w:rFonts w:ascii="Times New Roman" w:hAnsi="Times New Roman" w:cs="Times New Roman"/>
          <w:szCs w:val="22"/>
          <w:lang w:val="en-US"/>
        </w:rPr>
        <w:instrText xml:space="preserve"> ADDIN EN.REFLIST </w:instrText>
      </w:r>
      <w:r w:rsidRPr="00321198">
        <w:rPr>
          <w:rFonts w:ascii="Times New Roman" w:hAnsi="Times New Roman" w:cs="Times New Roman"/>
          <w:szCs w:val="22"/>
        </w:rPr>
        <w:fldChar w:fldCharType="separate"/>
      </w:r>
      <w:r w:rsidR="007373A8" w:rsidRPr="00321198">
        <w:rPr>
          <w:rFonts w:ascii="Times New Roman" w:hAnsi="Times New Roman" w:cs="Times New Roman"/>
          <w:szCs w:val="22"/>
          <w:lang w:val="en-US"/>
        </w:rPr>
        <w:t>1.</w:t>
      </w:r>
      <w:r w:rsidR="007373A8" w:rsidRPr="00321198">
        <w:rPr>
          <w:rFonts w:ascii="Times New Roman" w:hAnsi="Times New Roman" w:cs="Times New Roman"/>
          <w:szCs w:val="22"/>
          <w:lang w:val="en-US"/>
        </w:rPr>
        <w:tab/>
        <w:t xml:space="preserve">Bastian, S., Rekowski, M.J., Witte, K., Heckmann-Pohl, D.M. &amp; Giffhorn, F. Engineering of pyranose 2-oxidase from </w:t>
      </w:r>
      <w:r w:rsidR="007373A8" w:rsidRPr="00321198">
        <w:rPr>
          <w:rFonts w:ascii="Times New Roman" w:hAnsi="Times New Roman" w:cs="Times New Roman"/>
          <w:i/>
          <w:szCs w:val="22"/>
          <w:lang w:val="en-US"/>
        </w:rPr>
        <w:t>Peniophora gigantea</w:t>
      </w:r>
      <w:r w:rsidR="007373A8" w:rsidRPr="00321198">
        <w:rPr>
          <w:rFonts w:ascii="Times New Roman" w:hAnsi="Times New Roman" w:cs="Times New Roman"/>
          <w:szCs w:val="22"/>
          <w:lang w:val="en-US"/>
        </w:rPr>
        <w:t xml:space="preserve"> towards improved thermostability and catalytic efficiency. </w:t>
      </w:r>
      <w:r w:rsidR="007373A8" w:rsidRPr="00321198">
        <w:rPr>
          <w:rFonts w:ascii="Times New Roman" w:hAnsi="Times New Roman" w:cs="Times New Roman"/>
          <w:i/>
          <w:szCs w:val="22"/>
          <w:lang w:val="en-US"/>
        </w:rPr>
        <w:t>Appl Microbiol Biotechnol</w:t>
      </w:r>
      <w:r w:rsidR="007373A8" w:rsidRPr="00321198">
        <w:rPr>
          <w:rFonts w:ascii="Times New Roman" w:hAnsi="Times New Roman" w:cs="Times New Roman"/>
          <w:szCs w:val="22"/>
          <w:lang w:val="en-US"/>
        </w:rPr>
        <w:t xml:space="preserve"> </w:t>
      </w:r>
      <w:r w:rsidR="007373A8" w:rsidRPr="00321198">
        <w:rPr>
          <w:rFonts w:ascii="Times New Roman" w:hAnsi="Times New Roman" w:cs="Times New Roman"/>
          <w:b/>
          <w:szCs w:val="22"/>
          <w:lang w:val="en-US"/>
        </w:rPr>
        <w:t>67</w:t>
      </w:r>
      <w:r w:rsidR="007373A8" w:rsidRPr="00321198">
        <w:rPr>
          <w:rFonts w:ascii="Times New Roman" w:hAnsi="Times New Roman" w:cs="Times New Roman"/>
          <w:szCs w:val="22"/>
          <w:lang w:val="en-US"/>
        </w:rPr>
        <w:t>, 654-63 (2005).</w:t>
      </w:r>
    </w:p>
    <w:p w14:paraId="7EDD4068"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2.</w:t>
      </w:r>
      <w:r w:rsidRPr="00321198">
        <w:rPr>
          <w:rFonts w:ascii="Times New Roman" w:hAnsi="Times New Roman" w:cs="Times New Roman"/>
          <w:szCs w:val="22"/>
          <w:lang w:val="en-US"/>
        </w:rPr>
        <w:tab/>
        <w:t xml:space="preserve">Leitner, C., Volc, J. &amp; Haltrich, D. Purification and characterization of pyranose oxidase from the white rot fungus </w:t>
      </w:r>
      <w:r w:rsidRPr="00321198">
        <w:rPr>
          <w:rFonts w:ascii="Times New Roman" w:hAnsi="Times New Roman" w:cs="Times New Roman"/>
          <w:i/>
          <w:szCs w:val="22"/>
          <w:lang w:val="en-US"/>
        </w:rPr>
        <w:t>Trametes multicolor</w:t>
      </w:r>
      <w:r w:rsidRPr="00321198">
        <w:rPr>
          <w:rFonts w:ascii="Times New Roman" w:hAnsi="Times New Roman" w:cs="Times New Roman"/>
          <w:szCs w:val="22"/>
          <w:lang w:val="en-US"/>
        </w:rPr>
        <w:t xml:space="preserve">. </w:t>
      </w:r>
      <w:r w:rsidRPr="00321198">
        <w:rPr>
          <w:rFonts w:ascii="Times New Roman" w:hAnsi="Times New Roman" w:cs="Times New Roman"/>
          <w:i/>
          <w:szCs w:val="22"/>
          <w:lang w:val="en-US"/>
        </w:rPr>
        <w:t>Appl Environ Microbiol</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67</w:t>
      </w:r>
      <w:r w:rsidRPr="00321198">
        <w:rPr>
          <w:rFonts w:ascii="Times New Roman" w:hAnsi="Times New Roman" w:cs="Times New Roman"/>
          <w:szCs w:val="22"/>
          <w:lang w:val="en-US"/>
        </w:rPr>
        <w:t>, 3636-44 (2001).</w:t>
      </w:r>
    </w:p>
    <w:p w14:paraId="46B48BE3" w14:textId="42E31F14"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3.</w:t>
      </w:r>
      <w:r w:rsidRPr="00321198">
        <w:rPr>
          <w:rFonts w:ascii="Times New Roman" w:hAnsi="Times New Roman" w:cs="Times New Roman"/>
          <w:szCs w:val="22"/>
          <w:lang w:val="en-US"/>
        </w:rPr>
        <w:tab/>
        <w:t xml:space="preserve">Pisanelli, I. et al. Pyranose 2-oxidase from </w:t>
      </w:r>
      <w:r w:rsidRPr="00321198">
        <w:rPr>
          <w:rFonts w:ascii="Times New Roman" w:hAnsi="Times New Roman" w:cs="Times New Roman"/>
          <w:i/>
          <w:szCs w:val="22"/>
          <w:lang w:val="en-US"/>
        </w:rPr>
        <w:t>Phanerochaete chrysosporium</w:t>
      </w:r>
      <w:r w:rsidRPr="00321198">
        <w:rPr>
          <w:rFonts w:ascii="Times New Roman" w:hAnsi="Times New Roman" w:cs="Times New Roman"/>
          <w:szCs w:val="22"/>
          <w:lang w:val="en-US"/>
        </w:rPr>
        <w:t xml:space="preserve">-expression in </w:t>
      </w:r>
      <w:r w:rsidRPr="00321198">
        <w:rPr>
          <w:rFonts w:ascii="Times New Roman" w:hAnsi="Times New Roman" w:cs="Times New Roman"/>
          <w:i/>
          <w:szCs w:val="22"/>
          <w:lang w:val="en-US"/>
        </w:rPr>
        <w:t>E. coli</w:t>
      </w:r>
      <w:r w:rsidRPr="00321198">
        <w:rPr>
          <w:rFonts w:ascii="Times New Roman" w:hAnsi="Times New Roman" w:cs="Times New Roman"/>
          <w:szCs w:val="22"/>
          <w:lang w:val="en-US"/>
        </w:rPr>
        <w:t xml:space="preserve"> and biochemical characterization. </w:t>
      </w:r>
      <w:r w:rsidRPr="00321198">
        <w:rPr>
          <w:rFonts w:ascii="Times New Roman" w:hAnsi="Times New Roman" w:cs="Times New Roman"/>
          <w:i/>
          <w:szCs w:val="22"/>
          <w:lang w:val="en-US"/>
        </w:rPr>
        <w:t>J Biotechnol</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142</w:t>
      </w:r>
      <w:r w:rsidRPr="00321198">
        <w:rPr>
          <w:rFonts w:ascii="Times New Roman" w:hAnsi="Times New Roman" w:cs="Times New Roman"/>
          <w:szCs w:val="22"/>
          <w:lang w:val="en-US"/>
        </w:rPr>
        <w:t>, 97-106 (2009).</w:t>
      </w:r>
    </w:p>
    <w:p w14:paraId="6E10D97D"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4.</w:t>
      </w:r>
      <w:r w:rsidRPr="00321198">
        <w:rPr>
          <w:rFonts w:ascii="Times New Roman" w:hAnsi="Times New Roman" w:cs="Times New Roman"/>
          <w:szCs w:val="22"/>
          <w:lang w:val="en-US"/>
        </w:rPr>
        <w:tab/>
        <w:t xml:space="preserve">Pisanelli, I. et al. Heterologous expression and biochemical characterization of novel pyranose 2-oxidases from the ascomycetes </w:t>
      </w:r>
      <w:r w:rsidRPr="00321198">
        <w:rPr>
          <w:rFonts w:ascii="Times New Roman" w:hAnsi="Times New Roman" w:cs="Times New Roman"/>
          <w:i/>
          <w:szCs w:val="22"/>
          <w:lang w:val="en-US"/>
        </w:rPr>
        <w:t xml:space="preserve">Aspergillus nidulans </w:t>
      </w:r>
      <w:r w:rsidRPr="00321198">
        <w:rPr>
          <w:rFonts w:ascii="Times New Roman" w:hAnsi="Times New Roman" w:cs="Times New Roman"/>
          <w:szCs w:val="22"/>
          <w:lang w:val="en-US"/>
        </w:rPr>
        <w:t xml:space="preserve">and </w:t>
      </w:r>
      <w:r w:rsidRPr="00321198">
        <w:rPr>
          <w:rFonts w:ascii="Times New Roman" w:hAnsi="Times New Roman" w:cs="Times New Roman"/>
          <w:i/>
          <w:szCs w:val="22"/>
          <w:lang w:val="en-US"/>
        </w:rPr>
        <w:t>Aspergillus oryzae</w:t>
      </w:r>
      <w:r w:rsidRPr="00321198">
        <w:rPr>
          <w:rFonts w:ascii="Times New Roman" w:hAnsi="Times New Roman" w:cs="Times New Roman"/>
          <w:szCs w:val="22"/>
          <w:lang w:val="en-US"/>
        </w:rPr>
        <w:t xml:space="preserve">. </w:t>
      </w:r>
      <w:r w:rsidRPr="00321198">
        <w:rPr>
          <w:rFonts w:ascii="Times New Roman" w:hAnsi="Times New Roman" w:cs="Times New Roman"/>
          <w:i/>
          <w:szCs w:val="22"/>
          <w:lang w:val="en-US"/>
        </w:rPr>
        <w:t>Appl Microbiol Biotechnol</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93</w:t>
      </w:r>
      <w:r w:rsidRPr="00321198">
        <w:rPr>
          <w:rFonts w:ascii="Times New Roman" w:hAnsi="Times New Roman" w:cs="Times New Roman"/>
          <w:szCs w:val="22"/>
          <w:lang w:val="en-US"/>
        </w:rPr>
        <w:t>, 1157-66 (2012).</w:t>
      </w:r>
    </w:p>
    <w:p w14:paraId="47E573B8" w14:textId="468B4B9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5.</w:t>
      </w:r>
      <w:r w:rsidRPr="00321198">
        <w:rPr>
          <w:rFonts w:ascii="Times New Roman" w:hAnsi="Times New Roman" w:cs="Times New Roman"/>
          <w:szCs w:val="22"/>
          <w:lang w:val="en-US"/>
        </w:rPr>
        <w:tab/>
        <w:t xml:space="preserve">Abrera, A.T., Chang, H.C., Kracher, D., Ludwig, R. &amp; Haltrich, D. Characterization of pyranose oxidase variants for bioelectrocatalytic applications. </w:t>
      </w:r>
      <w:r w:rsidRPr="00321198">
        <w:rPr>
          <w:rFonts w:ascii="Times New Roman" w:hAnsi="Times New Roman" w:cs="Times New Roman"/>
          <w:i/>
          <w:szCs w:val="22"/>
          <w:lang w:val="en-US"/>
        </w:rPr>
        <w:t>Biochim</w:t>
      </w:r>
      <w:r w:rsidR="00AD1275" w:rsidRPr="00321198">
        <w:rPr>
          <w:rFonts w:ascii="Times New Roman" w:hAnsi="Times New Roman" w:cs="Times New Roman"/>
          <w:i/>
          <w:szCs w:val="22"/>
          <w:lang w:val="en-US"/>
        </w:rPr>
        <w:t xml:space="preserve"> Biophys</w:t>
      </w:r>
      <w:r w:rsidRPr="00321198">
        <w:rPr>
          <w:rFonts w:ascii="Times New Roman" w:hAnsi="Times New Roman" w:cs="Times New Roman"/>
          <w:i/>
          <w:szCs w:val="22"/>
          <w:lang w:val="en-US"/>
        </w:rPr>
        <w:t xml:space="preserve"> Acta-Prot</w:t>
      </w:r>
      <w:r w:rsidR="00321198">
        <w:rPr>
          <w:rFonts w:ascii="Times New Roman" w:hAnsi="Times New Roman" w:cs="Times New Roman"/>
          <w:i/>
          <w:szCs w:val="22"/>
          <w:lang w:val="en-US"/>
        </w:rPr>
        <w:t xml:space="preserve"> Proteom</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1868</w:t>
      </w:r>
      <w:r w:rsidRPr="00321198">
        <w:rPr>
          <w:rFonts w:ascii="Times New Roman" w:hAnsi="Times New Roman" w:cs="Times New Roman"/>
          <w:szCs w:val="22"/>
          <w:lang w:val="en-US"/>
        </w:rPr>
        <w:t>(2020).</w:t>
      </w:r>
    </w:p>
    <w:p w14:paraId="1FB00974"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6.</w:t>
      </w:r>
      <w:r w:rsidRPr="00321198">
        <w:rPr>
          <w:rFonts w:ascii="Times New Roman" w:hAnsi="Times New Roman" w:cs="Times New Roman"/>
          <w:szCs w:val="22"/>
          <w:lang w:val="en-US"/>
        </w:rPr>
        <w:tab/>
        <w:t xml:space="preserve">Martins, L.O. et al. Molecular and biochemical characterization of a highly stable bacterial laccase that occurs as a structural component of the </w:t>
      </w:r>
      <w:r w:rsidRPr="00321198">
        <w:rPr>
          <w:rFonts w:ascii="Times New Roman" w:hAnsi="Times New Roman" w:cs="Times New Roman"/>
          <w:i/>
          <w:szCs w:val="22"/>
          <w:lang w:val="en-US"/>
        </w:rPr>
        <w:t>Bacillus subtilis</w:t>
      </w:r>
      <w:r w:rsidRPr="00321198">
        <w:rPr>
          <w:rFonts w:ascii="Times New Roman" w:hAnsi="Times New Roman" w:cs="Times New Roman"/>
          <w:szCs w:val="22"/>
          <w:lang w:val="en-US"/>
        </w:rPr>
        <w:t xml:space="preserve"> endospore coat. </w:t>
      </w:r>
      <w:r w:rsidRPr="00321198">
        <w:rPr>
          <w:rFonts w:ascii="Times New Roman" w:hAnsi="Times New Roman" w:cs="Times New Roman"/>
          <w:i/>
          <w:szCs w:val="22"/>
          <w:lang w:val="en-US"/>
        </w:rPr>
        <w:t>J Biol Chem</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277</w:t>
      </w:r>
      <w:r w:rsidRPr="00321198">
        <w:rPr>
          <w:rFonts w:ascii="Times New Roman" w:hAnsi="Times New Roman" w:cs="Times New Roman"/>
          <w:szCs w:val="22"/>
          <w:lang w:val="en-US"/>
        </w:rPr>
        <w:t>, 18849-18859 (2002).</w:t>
      </w:r>
    </w:p>
    <w:p w14:paraId="62081EA9"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7.</w:t>
      </w:r>
      <w:r w:rsidRPr="00321198">
        <w:rPr>
          <w:rFonts w:ascii="Times New Roman" w:hAnsi="Times New Roman" w:cs="Times New Roman"/>
          <w:szCs w:val="22"/>
          <w:lang w:val="en-US"/>
        </w:rPr>
        <w:tab/>
        <w:t xml:space="preserve">Fossati, P., Prencipe, L. &amp; Berti, G. Use of 3,5-dichloro-2-hydroxybenzenesulfonic acid/4-aminophenazone chromogenic system in direct enzymic assay of uric acid in serum and urine. </w:t>
      </w:r>
      <w:r w:rsidRPr="00321198">
        <w:rPr>
          <w:rFonts w:ascii="Times New Roman" w:hAnsi="Times New Roman" w:cs="Times New Roman"/>
          <w:i/>
          <w:szCs w:val="22"/>
          <w:lang w:val="en-US"/>
        </w:rPr>
        <w:t>Clin Chem</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26</w:t>
      </w:r>
      <w:r w:rsidRPr="00321198">
        <w:rPr>
          <w:rFonts w:ascii="Times New Roman" w:hAnsi="Times New Roman" w:cs="Times New Roman"/>
          <w:szCs w:val="22"/>
          <w:lang w:val="en-US"/>
        </w:rPr>
        <w:t>, 227-31 (1980).</w:t>
      </w:r>
    </w:p>
    <w:p w14:paraId="1610C493" w14:textId="6F688C8A"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8.</w:t>
      </w:r>
      <w:r w:rsidRPr="00321198">
        <w:rPr>
          <w:rFonts w:ascii="Times New Roman" w:hAnsi="Times New Roman" w:cs="Times New Roman"/>
          <w:szCs w:val="22"/>
          <w:lang w:val="en-US"/>
        </w:rPr>
        <w:tab/>
        <w:t xml:space="preserve">Mirdita, M. et al. ColabFold: making protein folding accessible to all. </w:t>
      </w:r>
      <w:r w:rsidRPr="00321198">
        <w:rPr>
          <w:rFonts w:ascii="Times New Roman" w:hAnsi="Times New Roman" w:cs="Times New Roman"/>
          <w:i/>
          <w:szCs w:val="22"/>
          <w:lang w:val="en-US"/>
        </w:rPr>
        <w:t>Nat</w:t>
      </w:r>
      <w:r w:rsidR="00AD1275" w:rsidRPr="00321198">
        <w:rPr>
          <w:rFonts w:ascii="Times New Roman" w:hAnsi="Times New Roman" w:cs="Times New Roman"/>
          <w:i/>
          <w:szCs w:val="22"/>
          <w:lang w:val="en-US"/>
        </w:rPr>
        <w:t xml:space="preserve"> Meth</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19</w:t>
      </w:r>
      <w:r w:rsidRPr="00321198">
        <w:rPr>
          <w:rFonts w:ascii="Times New Roman" w:hAnsi="Times New Roman" w:cs="Times New Roman"/>
          <w:szCs w:val="22"/>
          <w:lang w:val="en-US"/>
        </w:rPr>
        <w:t>, 679-682 (2022).</w:t>
      </w:r>
    </w:p>
    <w:p w14:paraId="31B58C3C" w14:textId="6397022D"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9.</w:t>
      </w:r>
      <w:r w:rsidRPr="00321198">
        <w:rPr>
          <w:rFonts w:ascii="Times New Roman" w:hAnsi="Times New Roman" w:cs="Times New Roman"/>
          <w:szCs w:val="22"/>
          <w:lang w:val="en-US"/>
        </w:rPr>
        <w:tab/>
        <w:t xml:space="preserve">Herzog, P.L. et al. Versatile oxidase and dehydrogenase activities of bacterial pyranose 2-oxidase facilitate redox cycling with manganese peroxidase in vitro. </w:t>
      </w:r>
      <w:r w:rsidRPr="00321198">
        <w:rPr>
          <w:rFonts w:ascii="Times New Roman" w:hAnsi="Times New Roman" w:cs="Times New Roman"/>
          <w:i/>
          <w:szCs w:val="22"/>
          <w:lang w:val="en-US"/>
        </w:rPr>
        <w:t>Appl</w:t>
      </w:r>
      <w:r w:rsidR="00AD1275" w:rsidRPr="00321198">
        <w:rPr>
          <w:rFonts w:ascii="Times New Roman" w:hAnsi="Times New Roman" w:cs="Times New Roman"/>
          <w:i/>
          <w:szCs w:val="22"/>
          <w:lang w:val="en-US"/>
        </w:rPr>
        <w:t xml:space="preserve"> Environ Microbiol</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85</w:t>
      </w:r>
      <w:r w:rsidRPr="00321198">
        <w:rPr>
          <w:rFonts w:ascii="Times New Roman" w:hAnsi="Times New Roman" w:cs="Times New Roman"/>
          <w:szCs w:val="22"/>
          <w:lang w:val="en-US"/>
        </w:rPr>
        <w:t>, 1-15 (2019).</w:t>
      </w:r>
    </w:p>
    <w:p w14:paraId="338C29E6" w14:textId="6748F44E"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10.</w:t>
      </w:r>
      <w:r w:rsidRPr="00321198">
        <w:rPr>
          <w:rFonts w:ascii="Times New Roman" w:hAnsi="Times New Roman" w:cs="Times New Roman"/>
          <w:szCs w:val="22"/>
          <w:lang w:val="en-US"/>
        </w:rPr>
        <w:tab/>
        <w:t xml:space="preserve">Catarino, T. et al. Probing the Chemotaxis Periplasmic Sensor Domains from </w:t>
      </w:r>
      <w:r w:rsidRPr="00321198">
        <w:rPr>
          <w:rFonts w:ascii="Times New Roman" w:hAnsi="Times New Roman" w:cs="Times New Roman"/>
          <w:i/>
          <w:szCs w:val="22"/>
          <w:lang w:val="en-US"/>
        </w:rPr>
        <w:t xml:space="preserve">Geobacter sulfurreducens </w:t>
      </w:r>
      <w:r w:rsidRPr="00321198">
        <w:rPr>
          <w:rFonts w:ascii="Times New Roman" w:hAnsi="Times New Roman" w:cs="Times New Roman"/>
          <w:szCs w:val="22"/>
          <w:lang w:val="en-US"/>
        </w:rPr>
        <w:t xml:space="preserve">by Combined Resonance Raman and Molecular Dynamic Approaches: NO and CO Sensing. </w:t>
      </w:r>
      <w:r w:rsidRPr="00321198">
        <w:rPr>
          <w:rFonts w:ascii="Times New Roman" w:hAnsi="Times New Roman" w:cs="Times New Roman"/>
          <w:i/>
          <w:szCs w:val="22"/>
          <w:lang w:val="en-US"/>
        </w:rPr>
        <w:t>J</w:t>
      </w:r>
      <w:r w:rsidR="00AD1275" w:rsidRPr="00321198">
        <w:rPr>
          <w:rFonts w:ascii="Times New Roman" w:hAnsi="Times New Roman" w:cs="Times New Roman"/>
          <w:i/>
          <w:szCs w:val="22"/>
          <w:lang w:val="en-US"/>
        </w:rPr>
        <w:t xml:space="preserve"> Phys Chem</w:t>
      </w:r>
      <w:r w:rsidRPr="00321198">
        <w:rPr>
          <w:rFonts w:ascii="Times New Roman" w:hAnsi="Times New Roman" w:cs="Times New Roman"/>
          <w:i/>
          <w:szCs w:val="22"/>
          <w:lang w:val="en-US"/>
        </w:rPr>
        <w:t xml:space="preserve"> B</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114</w:t>
      </w:r>
      <w:r w:rsidRPr="00321198">
        <w:rPr>
          <w:rFonts w:ascii="Times New Roman" w:hAnsi="Times New Roman" w:cs="Times New Roman"/>
          <w:szCs w:val="22"/>
          <w:lang w:val="en-US"/>
        </w:rPr>
        <w:t>, 11251-11260 (2010).</w:t>
      </w:r>
    </w:p>
    <w:p w14:paraId="47347755"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11.</w:t>
      </w:r>
      <w:r w:rsidRPr="00321198">
        <w:rPr>
          <w:rFonts w:ascii="Times New Roman" w:hAnsi="Times New Roman" w:cs="Times New Roman"/>
          <w:szCs w:val="22"/>
          <w:lang w:val="en-US"/>
        </w:rPr>
        <w:tab/>
        <w:t xml:space="preserve">Caldinelli, L., Pedotti, M., Motteran, L., Molla, G. &amp; Pollegioni, L. FAD binding in glycine oxidase from </w:t>
      </w:r>
      <w:r w:rsidRPr="00321198">
        <w:rPr>
          <w:rFonts w:ascii="Times New Roman" w:hAnsi="Times New Roman" w:cs="Times New Roman"/>
          <w:i/>
          <w:szCs w:val="22"/>
          <w:lang w:val="en-US"/>
        </w:rPr>
        <w:t>Bacillus subtilis</w:t>
      </w:r>
      <w:r w:rsidRPr="00321198">
        <w:rPr>
          <w:rFonts w:ascii="Times New Roman" w:hAnsi="Times New Roman" w:cs="Times New Roman"/>
          <w:szCs w:val="22"/>
          <w:lang w:val="en-US"/>
        </w:rPr>
        <w:t xml:space="preserve">. </w:t>
      </w:r>
      <w:r w:rsidRPr="00321198">
        <w:rPr>
          <w:rFonts w:ascii="Times New Roman" w:hAnsi="Times New Roman" w:cs="Times New Roman"/>
          <w:i/>
          <w:szCs w:val="22"/>
          <w:lang w:val="en-US"/>
        </w:rPr>
        <w:t>Biochimie</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91</w:t>
      </w:r>
      <w:r w:rsidRPr="00321198">
        <w:rPr>
          <w:rFonts w:ascii="Times New Roman" w:hAnsi="Times New Roman" w:cs="Times New Roman"/>
          <w:szCs w:val="22"/>
          <w:lang w:val="en-US"/>
        </w:rPr>
        <w:t>, 1499-508 (2009).</w:t>
      </w:r>
    </w:p>
    <w:p w14:paraId="432D4629"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12.</w:t>
      </w:r>
      <w:r w:rsidRPr="00321198">
        <w:rPr>
          <w:rFonts w:ascii="Times New Roman" w:hAnsi="Times New Roman" w:cs="Times New Roman"/>
          <w:szCs w:val="22"/>
          <w:lang w:val="en-US"/>
        </w:rPr>
        <w:tab/>
        <w:t xml:space="preserve">Villegas, J.M. et al. FAD binding properties of a cytosolic version of </w:t>
      </w:r>
      <w:r w:rsidRPr="00321198">
        <w:rPr>
          <w:rFonts w:ascii="Times New Roman" w:hAnsi="Times New Roman" w:cs="Times New Roman"/>
          <w:i/>
          <w:szCs w:val="22"/>
          <w:lang w:val="en-US"/>
        </w:rPr>
        <w:t xml:space="preserve">Escherichia coli </w:t>
      </w:r>
      <w:r w:rsidRPr="00321198">
        <w:rPr>
          <w:rFonts w:ascii="Times New Roman" w:hAnsi="Times New Roman" w:cs="Times New Roman"/>
          <w:szCs w:val="22"/>
          <w:lang w:val="en-US"/>
        </w:rPr>
        <w:t xml:space="preserve">NADH dehydrogenase-2. </w:t>
      </w:r>
      <w:r w:rsidRPr="00321198">
        <w:rPr>
          <w:rFonts w:ascii="Times New Roman" w:hAnsi="Times New Roman" w:cs="Times New Roman"/>
          <w:i/>
          <w:szCs w:val="22"/>
          <w:lang w:val="en-US"/>
        </w:rPr>
        <w:t>Biochim Biophys Acta</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1844</w:t>
      </w:r>
      <w:r w:rsidRPr="00321198">
        <w:rPr>
          <w:rFonts w:ascii="Times New Roman" w:hAnsi="Times New Roman" w:cs="Times New Roman"/>
          <w:szCs w:val="22"/>
          <w:lang w:val="en-US"/>
        </w:rPr>
        <w:t>, 576-84 (2014).</w:t>
      </w:r>
    </w:p>
    <w:p w14:paraId="28CF1088"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13.</w:t>
      </w:r>
      <w:r w:rsidRPr="00321198">
        <w:rPr>
          <w:rFonts w:ascii="Times New Roman" w:hAnsi="Times New Roman" w:cs="Times New Roman"/>
          <w:szCs w:val="22"/>
          <w:lang w:val="en-US"/>
        </w:rPr>
        <w:tab/>
        <w:t xml:space="preserve">Fraaije, M.W., van Den Heuvel, R.H., van Berkel, W.J. &amp; Mattevi, A. Structural analysis of flavinylation in vanillyl-alcohol oxidase. </w:t>
      </w:r>
      <w:r w:rsidRPr="00321198">
        <w:rPr>
          <w:rFonts w:ascii="Times New Roman" w:hAnsi="Times New Roman" w:cs="Times New Roman"/>
          <w:i/>
          <w:szCs w:val="22"/>
          <w:lang w:val="en-US"/>
        </w:rPr>
        <w:t>J Biol Chem</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275</w:t>
      </w:r>
      <w:r w:rsidRPr="00321198">
        <w:rPr>
          <w:rFonts w:ascii="Times New Roman" w:hAnsi="Times New Roman" w:cs="Times New Roman"/>
          <w:szCs w:val="22"/>
          <w:lang w:val="en-US"/>
        </w:rPr>
        <w:t>, 38654-8 (2000).</w:t>
      </w:r>
    </w:p>
    <w:p w14:paraId="1D03221F" w14:textId="4C576483"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14.</w:t>
      </w:r>
      <w:r w:rsidRPr="00321198">
        <w:rPr>
          <w:rFonts w:ascii="Times New Roman" w:hAnsi="Times New Roman" w:cs="Times New Roman"/>
          <w:szCs w:val="22"/>
          <w:lang w:val="en-US"/>
        </w:rPr>
        <w:tab/>
        <w:t xml:space="preserve">Zhang, K.K. et al. Identification and characterization of a novel bacterial pyranose 2-oxidase from the lignocellulolytic bacterium </w:t>
      </w:r>
      <w:r w:rsidRPr="00321198">
        <w:rPr>
          <w:rFonts w:ascii="Times New Roman" w:hAnsi="Times New Roman" w:cs="Times New Roman"/>
          <w:i/>
          <w:szCs w:val="22"/>
          <w:lang w:val="en-US"/>
        </w:rPr>
        <w:t>Pantoea ananatis</w:t>
      </w:r>
      <w:r w:rsidRPr="00321198">
        <w:rPr>
          <w:rFonts w:ascii="Times New Roman" w:hAnsi="Times New Roman" w:cs="Times New Roman"/>
          <w:szCs w:val="22"/>
          <w:lang w:val="en-US"/>
        </w:rPr>
        <w:t xml:space="preserve"> Sd-1. </w:t>
      </w:r>
      <w:r w:rsidRPr="00321198">
        <w:rPr>
          <w:rFonts w:ascii="Times New Roman" w:hAnsi="Times New Roman" w:cs="Times New Roman"/>
          <w:i/>
          <w:szCs w:val="22"/>
          <w:lang w:val="en-US"/>
        </w:rPr>
        <w:t>Biotechnol</w:t>
      </w:r>
      <w:r w:rsidR="00AD1275" w:rsidRPr="00321198">
        <w:rPr>
          <w:rFonts w:ascii="Times New Roman" w:hAnsi="Times New Roman" w:cs="Times New Roman"/>
          <w:i/>
          <w:szCs w:val="22"/>
          <w:lang w:val="en-US"/>
        </w:rPr>
        <w:t xml:space="preserve"> Lett</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40</w:t>
      </w:r>
      <w:r w:rsidRPr="00321198">
        <w:rPr>
          <w:rFonts w:ascii="Times New Roman" w:hAnsi="Times New Roman" w:cs="Times New Roman"/>
          <w:szCs w:val="22"/>
          <w:lang w:val="en-US"/>
        </w:rPr>
        <w:t>, 871-880 (2018).</w:t>
      </w:r>
    </w:p>
    <w:p w14:paraId="191C6C38" w14:textId="46D61543"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15.</w:t>
      </w:r>
      <w:r w:rsidRPr="00321198">
        <w:rPr>
          <w:rFonts w:ascii="Times New Roman" w:hAnsi="Times New Roman" w:cs="Times New Roman"/>
          <w:szCs w:val="22"/>
          <w:lang w:val="en-US"/>
        </w:rPr>
        <w:tab/>
        <w:t xml:space="preserve">Herzog, P.L. et al. </w:t>
      </w:r>
      <w:r w:rsidR="00321198">
        <w:rPr>
          <w:rFonts w:ascii="Times New Roman" w:hAnsi="Times New Roman" w:cs="Times New Roman"/>
          <w:szCs w:val="22"/>
          <w:lang w:val="en-US"/>
        </w:rPr>
        <w:t>V</w:t>
      </w:r>
      <w:r w:rsidR="00321198" w:rsidRPr="00321198">
        <w:rPr>
          <w:rFonts w:ascii="Times New Roman" w:hAnsi="Times New Roman" w:cs="Times New Roman"/>
          <w:szCs w:val="22"/>
          <w:lang w:val="en-US"/>
        </w:rPr>
        <w:t>ersatile oxidase and dehydrogenase activities of bacterial pyranose 2-oxidase facilitate redox cycling with manganese peroxidase in vitro</w:t>
      </w:r>
      <w:r w:rsidRPr="00321198">
        <w:rPr>
          <w:rFonts w:ascii="Times New Roman" w:hAnsi="Times New Roman" w:cs="Times New Roman"/>
          <w:szCs w:val="22"/>
          <w:lang w:val="en-US"/>
        </w:rPr>
        <w:t xml:space="preserve">. </w:t>
      </w:r>
      <w:r w:rsidR="00AD1275" w:rsidRPr="00321198">
        <w:rPr>
          <w:rFonts w:ascii="Times New Roman" w:hAnsi="Times New Roman" w:cs="Times New Roman"/>
          <w:i/>
          <w:szCs w:val="22"/>
          <w:lang w:val="en-US"/>
        </w:rPr>
        <w:t>Appl</w:t>
      </w:r>
      <w:r w:rsidRPr="00321198">
        <w:rPr>
          <w:rFonts w:ascii="Times New Roman" w:hAnsi="Times New Roman" w:cs="Times New Roman"/>
          <w:i/>
          <w:szCs w:val="22"/>
          <w:lang w:val="en-US"/>
        </w:rPr>
        <w:t xml:space="preserve"> Environ Mic</w:t>
      </w:r>
      <w:r w:rsidR="00AD1275" w:rsidRPr="00321198">
        <w:rPr>
          <w:rFonts w:ascii="Times New Roman" w:hAnsi="Times New Roman" w:cs="Times New Roman"/>
          <w:i/>
          <w:szCs w:val="22"/>
          <w:lang w:val="en-US"/>
        </w:rPr>
        <w:t>robiol</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85</w:t>
      </w:r>
      <w:r w:rsidRPr="00321198">
        <w:rPr>
          <w:rFonts w:ascii="Times New Roman" w:hAnsi="Times New Roman" w:cs="Times New Roman"/>
          <w:szCs w:val="22"/>
          <w:lang w:val="en-US"/>
        </w:rPr>
        <w:t>(2019).</w:t>
      </w:r>
    </w:p>
    <w:p w14:paraId="28222349" w14:textId="6DAAFFD4"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16.</w:t>
      </w:r>
      <w:r w:rsidRPr="00321198">
        <w:rPr>
          <w:rFonts w:ascii="Times New Roman" w:hAnsi="Times New Roman" w:cs="Times New Roman"/>
          <w:szCs w:val="22"/>
          <w:lang w:val="en-US"/>
        </w:rPr>
        <w:tab/>
        <w:t xml:space="preserve">Kumano, T. et al. FAD-dependent C-glycoside-metabolizing enzymes in microorganisms: Screening, characterization, and crystal structure analysis. </w:t>
      </w:r>
      <w:r w:rsidRPr="00321198">
        <w:rPr>
          <w:rFonts w:ascii="Times New Roman" w:hAnsi="Times New Roman" w:cs="Times New Roman"/>
          <w:i/>
          <w:szCs w:val="22"/>
          <w:lang w:val="en-US"/>
        </w:rPr>
        <w:t>Proc</w:t>
      </w:r>
      <w:r w:rsidR="00AD1275" w:rsidRPr="00321198">
        <w:rPr>
          <w:rFonts w:ascii="Times New Roman" w:hAnsi="Times New Roman" w:cs="Times New Roman"/>
          <w:i/>
          <w:szCs w:val="22"/>
          <w:lang w:val="en-US"/>
        </w:rPr>
        <w:t xml:space="preserve"> Natl Acad Sci USA</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118</w:t>
      </w:r>
      <w:r w:rsidRPr="00321198">
        <w:rPr>
          <w:rFonts w:ascii="Times New Roman" w:hAnsi="Times New Roman" w:cs="Times New Roman"/>
          <w:szCs w:val="22"/>
          <w:lang w:val="en-US"/>
        </w:rPr>
        <w:t>(2021).</w:t>
      </w:r>
    </w:p>
    <w:p w14:paraId="087B63B8" w14:textId="452BF70D"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17.</w:t>
      </w:r>
      <w:r w:rsidRPr="00321198">
        <w:rPr>
          <w:rFonts w:ascii="Times New Roman" w:hAnsi="Times New Roman" w:cs="Times New Roman"/>
          <w:szCs w:val="22"/>
          <w:lang w:val="en-US"/>
        </w:rPr>
        <w:tab/>
        <w:t xml:space="preserve">Kostelac, A. et al. Biochemical </w:t>
      </w:r>
      <w:r w:rsidR="00321198" w:rsidRPr="00321198">
        <w:rPr>
          <w:rFonts w:ascii="Times New Roman" w:hAnsi="Times New Roman" w:cs="Times New Roman"/>
          <w:szCs w:val="22"/>
          <w:lang w:val="en-US"/>
        </w:rPr>
        <w:t>characteriz</w:t>
      </w:r>
      <w:r w:rsidR="00321198">
        <w:rPr>
          <w:rFonts w:ascii="Times New Roman" w:hAnsi="Times New Roman" w:cs="Times New Roman"/>
          <w:szCs w:val="22"/>
          <w:lang w:val="en-US"/>
        </w:rPr>
        <w:t xml:space="preserve">ation of pyranose oxidase from </w:t>
      </w:r>
      <w:r w:rsidR="00321198" w:rsidRPr="00321198">
        <w:rPr>
          <w:rFonts w:ascii="Times New Roman" w:hAnsi="Times New Roman" w:cs="Times New Roman"/>
          <w:i/>
          <w:szCs w:val="22"/>
          <w:lang w:val="en-US"/>
        </w:rPr>
        <w:t>Streptomyces canus</w:t>
      </w:r>
      <w:r w:rsidR="00321198" w:rsidRPr="00321198">
        <w:rPr>
          <w:rFonts w:ascii="Times New Roman" w:hAnsi="Times New Roman" w:cs="Times New Roman"/>
          <w:szCs w:val="22"/>
          <w:lang w:val="en-US"/>
        </w:rPr>
        <w:t>-towards a better understanding of pyranose oxidase homologues in bacteria.</w:t>
      </w:r>
      <w:r w:rsidRPr="00321198">
        <w:rPr>
          <w:rFonts w:ascii="Times New Roman" w:hAnsi="Times New Roman" w:cs="Times New Roman"/>
          <w:szCs w:val="22"/>
          <w:lang w:val="en-US"/>
        </w:rPr>
        <w:t xml:space="preserve"> </w:t>
      </w:r>
      <w:r w:rsidRPr="00321198">
        <w:rPr>
          <w:rFonts w:ascii="Times New Roman" w:hAnsi="Times New Roman" w:cs="Times New Roman"/>
          <w:i/>
          <w:szCs w:val="22"/>
          <w:lang w:val="en-US"/>
        </w:rPr>
        <w:t>Int</w:t>
      </w:r>
      <w:r w:rsidR="001A6882" w:rsidRPr="00321198">
        <w:rPr>
          <w:rFonts w:ascii="Times New Roman" w:hAnsi="Times New Roman" w:cs="Times New Roman"/>
          <w:i/>
          <w:szCs w:val="22"/>
          <w:lang w:val="en-US"/>
        </w:rPr>
        <w:t xml:space="preserve"> J Mol Sci</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23</w:t>
      </w:r>
      <w:r w:rsidRPr="00321198">
        <w:rPr>
          <w:rFonts w:ascii="Times New Roman" w:hAnsi="Times New Roman" w:cs="Times New Roman"/>
          <w:szCs w:val="22"/>
          <w:lang w:val="en-US"/>
        </w:rPr>
        <w:t>(2022).</w:t>
      </w:r>
    </w:p>
    <w:p w14:paraId="531CA744" w14:textId="647D23E6"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18.</w:t>
      </w:r>
      <w:r w:rsidRPr="00321198">
        <w:rPr>
          <w:rFonts w:ascii="Times New Roman" w:hAnsi="Times New Roman" w:cs="Times New Roman"/>
          <w:szCs w:val="22"/>
          <w:lang w:val="en-US"/>
        </w:rPr>
        <w:tab/>
        <w:t xml:space="preserve">Schafer, A., Bieg, S., Huwig, A., Kohring, G. &amp; Giffhorn, F. Purification by </w:t>
      </w:r>
      <w:r w:rsidR="00321198" w:rsidRPr="00321198">
        <w:rPr>
          <w:rFonts w:ascii="Times New Roman" w:hAnsi="Times New Roman" w:cs="Times New Roman"/>
          <w:szCs w:val="22"/>
          <w:lang w:val="en-US"/>
        </w:rPr>
        <w:t>immunoaffinity chromatography, characterization, and structural analysis of a thermostable pyranose oxidase from the white rot fungus</w:t>
      </w:r>
      <w:r w:rsidRPr="00321198">
        <w:rPr>
          <w:rFonts w:ascii="Times New Roman" w:hAnsi="Times New Roman" w:cs="Times New Roman"/>
          <w:szCs w:val="22"/>
          <w:lang w:val="en-US"/>
        </w:rPr>
        <w:t xml:space="preserve"> </w:t>
      </w:r>
      <w:r w:rsidRPr="00321198">
        <w:rPr>
          <w:rFonts w:ascii="Times New Roman" w:hAnsi="Times New Roman" w:cs="Times New Roman"/>
          <w:i/>
          <w:szCs w:val="22"/>
          <w:lang w:val="en-US"/>
        </w:rPr>
        <w:t>Phlebiopsis gigantea</w:t>
      </w:r>
      <w:r w:rsidRPr="00321198">
        <w:rPr>
          <w:rFonts w:ascii="Times New Roman" w:hAnsi="Times New Roman" w:cs="Times New Roman"/>
          <w:szCs w:val="22"/>
          <w:lang w:val="en-US"/>
        </w:rPr>
        <w:t xml:space="preserve">. </w:t>
      </w:r>
      <w:r w:rsidRPr="00321198">
        <w:rPr>
          <w:rFonts w:ascii="Times New Roman" w:hAnsi="Times New Roman" w:cs="Times New Roman"/>
          <w:i/>
          <w:szCs w:val="22"/>
          <w:lang w:val="en-US"/>
        </w:rPr>
        <w:t>Appl Environ Microbiol</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62</w:t>
      </w:r>
      <w:r w:rsidRPr="00321198">
        <w:rPr>
          <w:rFonts w:ascii="Times New Roman" w:hAnsi="Times New Roman" w:cs="Times New Roman"/>
          <w:szCs w:val="22"/>
          <w:lang w:val="en-US"/>
        </w:rPr>
        <w:t>, 2586-92 (1996).</w:t>
      </w:r>
    </w:p>
    <w:p w14:paraId="226B2E3D"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19.</w:t>
      </w:r>
      <w:r w:rsidRPr="00321198">
        <w:rPr>
          <w:rFonts w:ascii="Times New Roman" w:hAnsi="Times New Roman" w:cs="Times New Roman"/>
          <w:szCs w:val="22"/>
          <w:lang w:val="en-US"/>
        </w:rPr>
        <w:tab/>
        <w:t xml:space="preserve">Takakura, Y. &amp; Kuwata, S. Purification, characterization, and molecular cloning of a pyranose oxidase from the fruit body of the basidiomycete, </w:t>
      </w:r>
      <w:r w:rsidRPr="00321198">
        <w:rPr>
          <w:rFonts w:ascii="Times New Roman" w:hAnsi="Times New Roman" w:cs="Times New Roman"/>
          <w:i/>
          <w:szCs w:val="22"/>
          <w:lang w:val="en-US"/>
        </w:rPr>
        <w:t>Tricholoma matsutake</w:t>
      </w:r>
      <w:r w:rsidRPr="00321198">
        <w:rPr>
          <w:rFonts w:ascii="Times New Roman" w:hAnsi="Times New Roman" w:cs="Times New Roman"/>
          <w:szCs w:val="22"/>
          <w:lang w:val="en-US"/>
        </w:rPr>
        <w:t xml:space="preserve">. </w:t>
      </w:r>
      <w:r w:rsidRPr="00321198">
        <w:rPr>
          <w:rFonts w:ascii="Times New Roman" w:hAnsi="Times New Roman" w:cs="Times New Roman"/>
          <w:i/>
          <w:szCs w:val="22"/>
          <w:lang w:val="en-US"/>
        </w:rPr>
        <w:t>Biosci Biotechnol Biochem</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67</w:t>
      </w:r>
      <w:r w:rsidRPr="00321198">
        <w:rPr>
          <w:rFonts w:ascii="Times New Roman" w:hAnsi="Times New Roman" w:cs="Times New Roman"/>
          <w:szCs w:val="22"/>
          <w:lang w:val="en-US"/>
        </w:rPr>
        <w:t>, 2598-607 (2003).</w:t>
      </w:r>
    </w:p>
    <w:p w14:paraId="71EA90A1"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lastRenderedPageBreak/>
        <w:t>20.</w:t>
      </w:r>
      <w:r w:rsidRPr="00321198">
        <w:rPr>
          <w:rFonts w:ascii="Times New Roman" w:hAnsi="Times New Roman" w:cs="Times New Roman"/>
          <w:szCs w:val="22"/>
          <w:lang w:val="en-US"/>
        </w:rPr>
        <w:tab/>
        <w:t xml:space="preserve">Bannwarth, M., Heckmann-Pohl, D., Bastian, S., Giffhorn, F. &amp; Schulz, G.E. Reaction geometry and thermostable variant of pyranose 2-oxidase from the white-rot fungus </w:t>
      </w:r>
      <w:r w:rsidRPr="00321198">
        <w:rPr>
          <w:rFonts w:ascii="Times New Roman" w:hAnsi="Times New Roman" w:cs="Times New Roman"/>
          <w:i/>
          <w:szCs w:val="22"/>
          <w:lang w:val="en-US"/>
        </w:rPr>
        <w:t>Peniophora</w:t>
      </w:r>
      <w:r w:rsidRPr="00321198">
        <w:rPr>
          <w:rFonts w:ascii="Times New Roman" w:hAnsi="Times New Roman" w:cs="Times New Roman"/>
          <w:szCs w:val="22"/>
          <w:lang w:val="en-US"/>
        </w:rPr>
        <w:t xml:space="preserve"> sp. </w:t>
      </w:r>
      <w:r w:rsidRPr="00321198">
        <w:rPr>
          <w:rFonts w:ascii="Times New Roman" w:hAnsi="Times New Roman" w:cs="Times New Roman"/>
          <w:i/>
          <w:szCs w:val="22"/>
          <w:lang w:val="en-US"/>
        </w:rPr>
        <w:t>Biochemistry</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45</w:t>
      </w:r>
      <w:r w:rsidRPr="00321198">
        <w:rPr>
          <w:rFonts w:ascii="Times New Roman" w:hAnsi="Times New Roman" w:cs="Times New Roman"/>
          <w:szCs w:val="22"/>
          <w:lang w:val="en-US"/>
        </w:rPr>
        <w:t>, 6587-95 (2006).</w:t>
      </w:r>
    </w:p>
    <w:p w14:paraId="0674D859"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21.</w:t>
      </w:r>
      <w:r w:rsidRPr="00321198">
        <w:rPr>
          <w:rFonts w:ascii="Times New Roman" w:hAnsi="Times New Roman" w:cs="Times New Roman"/>
          <w:szCs w:val="22"/>
          <w:lang w:val="en-US"/>
        </w:rPr>
        <w:tab/>
        <w:t xml:space="preserve">Salaheddin, C. et al. Characterisation of recombinant pyranose oxidase from the cultivated mycorrhizal basidiomycete </w:t>
      </w:r>
      <w:r w:rsidRPr="00321198">
        <w:rPr>
          <w:rFonts w:ascii="Times New Roman" w:hAnsi="Times New Roman" w:cs="Times New Roman"/>
          <w:i/>
          <w:szCs w:val="22"/>
          <w:lang w:val="en-US"/>
        </w:rPr>
        <w:t xml:space="preserve">Lyophyllum shimeji </w:t>
      </w:r>
      <w:r w:rsidRPr="00321198">
        <w:rPr>
          <w:rFonts w:ascii="Times New Roman" w:hAnsi="Times New Roman" w:cs="Times New Roman"/>
          <w:szCs w:val="22"/>
          <w:lang w:val="en-US"/>
        </w:rPr>
        <w:t xml:space="preserve">(hon-shimeji). </w:t>
      </w:r>
      <w:r w:rsidRPr="00321198">
        <w:rPr>
          <w:rFonts w:ascii="Times New Roman" w:hAnsi="Times New Roman" w:cs="Times New Roman"/>
          <w:i/>
          <w:szCs w:val="22"/>
          <w:lang w:val="en-US"/>
        </w:rPr>
        <w:t>Microb Cell Fact</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9</w:t>
      </w:r>
      <w:r w:rsidRPr="00321198">
        <w:rPr>
          <w:rFonts w:ascii="Times New Roman" w:hAnsi="Times New Roman" w:cs="Times New Roman"/>
          <w:szCs w:val="22"/>
          <w:lang w:val="en-US"/>
        </w:rPr>
        <w:t>, 57 (2010).</w:t>
      </w:r>
    </w:p>
    <w:p w14:paraId="1874D5EA" w14:textId="5193F782"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22.</w:t>
      </w:r>
      <w:r w:rsidRPr="00321198">
        <w:rPr>
          <w:rFonts w:ascii="Times New Roman" w:hAnsi="Times New Roman" w:cs="Times New Roman"/>
          <w:szCs w:val="22"/>
          <w:lang w:val="en-US"/>
        </w:rPr>
        <w:tab/>
        <w:t xml:space="preserve">Ai, M.Q., Wang, F.F., Zhang, Y.Z. &amp; Huang, F. Purification of pyranose oxidase from the white rot fungus Irpex lacteus and its cooperation with laccase in lignin degradation. </w:t>
      </w:r>
      <w:r w:rsidRPr="00321198">
        <w:rPr>
          <w:rFonts w:ascii="Times New Roman" w:hAnsi="Times New Roman" w:cs="Times New Roman"/>
          <w:i/>
          <w:szCs w:val="22"/>
          <w:lang w:val="en-US"/>
        </w:rPr>
        <w:t>Process Biochem</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49</w:t>
      </w:r>
      <w:r w:rsidRPr="00321198">
        <w:rPr>
          <w:rFonts w:ascii="Times New Roman" w:hAnsi="Times New Roman" w:cs="Times New Roman"/>
          <w:szCs w:val="22"/>
          <w:lang w:val="en-US"/>
        </w:rPr>
        <w:t>, 2191-2198 (2014).</w:t>
      </w:r>
    </w:p>
    <w:p w14:paraId="61F4AEC4"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23.</w:t>
      </w:r>
      <w:r w:rsidRPr="00321198">
        <w:rPr>
          <w:rFonts w:ascii="Times New Roman" w:hAnsi="Times New Roman" w:cs="Times New Roman"/>
          <w:szCs w:val="22"/>
          <w:lang w:val="en-US"/>
        </w:rPr>
        <w:tab/>
        <w:t xml:space="preserve">Sucharitakul, J., Wongnate, T. &amp; Chaiyen, P. Kinetic isotope effects on the noncovalent flavin mutant protein of pyranose 2-oxidase reveal insights into the flavin reduction mechanism. </w:t>
      </w:r>
      <w:r w:rsidRPr="00321198">
        <w:rPr>
          <w:rFonts w:ascii="Times New Roman" w:hAnsi="Times New Roman" w:cs="Times New Roman"/>
          <w:i/>
          <w:szCs w:val="22"/>
          <w:lang w:val="en-US"/>
        </w:rPr>
        <w:t>Biochemistry</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49</w:t>
      </w:r>
      <w:r w:rsidRPr="00321198">
        <w:rPr>
          <w:rFonts w:ascii="Times New Roman" w:hAnsi="Times New Roman" w:cs="Times New Roman"/>
          <w:szCs w:val="22"/>
          <w:lang w:val="en-US"/>
        </w:rPr>
        <w:t>, 3753-65 (2010).</w:t>
      </w:r>
    </w:p>
    <w:p w14:paraId="4A70EE07" w14:textId="287833BF"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24.</w:t>
      </w:r>
      <w:r w:rsidRPr="00321198">
        <w:rPr>
          <w:rFonts w:ascii="Times New Roman" w:hAnsi="Times New Roman" w:cs="Times New Roman"/>
          <w:szCs w:val="22"/>
          <w:lang w:val="en-US"/>
        </w:rPr>
        <w:tab/>
        <w:t xml:space="preserve">Wongnate, T., Surawatanawong, P., Chuaboon, L., Lawan, N. &amp; Chaiyen, P. The </w:t>
      </w:r>
      <w:r w:rsidR="00321198" w:rsidRPr="00321198">
        <w:rPr>
          <w:rFonts w:ascii="Times New Roman" w:hAnsi="Times New Roman" w:cs="Times New Roman"/>
          <w:szCs w:val="22"/>
          <w:lang w:val="en-US"/>
        </w:rPr>
        <w:t>mechanism of sugar c-h bond oxidation by a flavoprotein oxidase occurs by a hydride transfer before proton abstraction</w:t>
      </w:r>
      <w:r w:rsidRPr="00321198">
        <w:rPr>
          <w:rFonts w:ascii="Times New Roman" w:hAnsi="Times New Roman" w:cs="Times New Roman"/>
          <w:szCs w:val="22"/>
          <w:lang w:val="en-US"/>
        </w:rPr>
        <w:t xml:space="preserve">. </w:t>
      </w:r>
      <w:r w:rsidR="001A6882" w:rsidRPr="00321198">
        <w:rPr>
          <w:rFonts w:ascii="Times New Roman" w:hAnsi="Times New Roman" w:cs="Times New Roman"/>
          <w:i/>
          <w:szCs w:val="22"/>
          <w:lang w:val="en-US"/>
        </w:rPr>
        <w:t>Eur J Chem</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25</w:t>
      </w:r>
      <w:r w:rsidRPr="00321198">
        <w:rPr>
          <w:rFonts w:ascii="Times New Roman" w:hAnsi="Times New Roman" w:cs="Times New Roman"/>
          <w:szCs w:val="22"/>
          <w:lang w:val="en-US"/>
        </w:rPr>
        <w:t>, 4460-4471 (2019).</w:t>
      </w:r>
    </w:p>
    <w:p w14:paraId="3EB38BB4"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25.</w:t>
      </w:r>
      <w:r w:rsidRPr="00321198">
        <w:rPr>
          <w:rFonts w:ascii="Times New Roman" w:hAnsi="Times New Roman" w:cs="Times New Roman"/>
          <w:szCs w:val="22"/>
          <w:lang w:val="en-US"/>
        </w:rPr>
        <w:tab/>
        <w:t xml:space="preserve">Kocourek, J., Ticha, M. &amp; Kostir, J. The use of diphenylamine-alanine-phosphoric acid reagent in the detection and differentiation of monosaccharides and their derivatives on paper chromatograms. </w:t>
      </w:r>
      <w:r w:rsidRPr="00321198">
        <w:rPr>
          <w:rFonts w:ascii="Times New Roman" w:hAnsi="Times New Roman" w:cs="Times New Roman"/>
          <w:i/>
          <w:szCs w:val="22"/>
          <w:lang w:val="en-US"/>
        </w:rPr>
        <w:t>J Chromatogr</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24</w:t>
      </w:r>
      <w:r w:rsidRPr="00321198">
        <w:rPr>
          <w:rFonts w:ascii="Times New Roman" w:hAnsi="Times New Roman" w:cs="Times New Roman"/>
          <w:szCs w:val="22"/>
          <w:lang w:val="en-US"/>
        </w:rPr>
        <w:t>, 117-24 (1966).</w:t>
      </w:r>
    </w:p>
    <w:p w14:paraId="4CED8A84"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26.</w:t>
      </w:r>
      <w:r w:rsidRPr="00321198">
        <w:rPr>
          <w:rFonts w:ascii="Times New Roman" w:hAnsi="Times New Roman" w:cs="Times New Roman"/>
          <w:szCs w:val="22"/>
          <w:lang w:val="en-US"/>
        </w:rPr>
        <w:tab/>
        <w:t xml:space="preserve">Mendes, S. et al. Characterization of a bacterial pyranose 2-oxidase from </w:t>
      </w:r>
      <w:r w:rsidRPr="00321198">
        <w:rPr>
          <w:rFonts w:ascii="Times New Roman" w:hAnsi="Times New Roman" w:cs="Times New Roman"/>
          <w:i/>
          <w:szCs w:val="22"/>
          <w:lang w:val="en-US"/>
        </w:rPr>
        <w:t>Arthrobacter siccitolerans</w:t>
      </w:r>
      <w:r w:rsidRPr="00321198">
        <w:rPr>
          <w:rFonts w:ascii="Times New Roman" w:hAnsi="Times New Roman" w:cs="Times New Roman"/>
          <w:szCs w:val="22"/>
          <w:lang w:val="en-US"/>
        </w:rPr>
        <w:t xml:space="preserve">. </w:t>
      </w:r>
      <w:r w:rsidRPr="00321198">
        <w:rPr>
          <w:rFonts w:ascii="Times New Roman" w:hAnsi="Times New Roman" w:cs="Times New Roman"/>
          <w:i/>
          <w:szCs w:val="22"/>
          <w:lang w:val="en-US"/>
        </w:rPr>
        <w:t>J. Mol. Cat. B: Enzymatic</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133</w:t>
      </w:r>
      <w:r w:rsidRPr="00321198">
        <w:rPr>
          <w:rFonts w:ascii="Times New Roman" w:hAnsi="Times New Roman" w:cs="Times New Roman"/>
          <w:szCs w:val="22"/>
          <w:lang w:val="en-US"/>
        </w:rPr>
        <w:t>, 34-43 (2016).</w:t>
      </w:r>
    </w:p>
    <w:p w14:paraId="0A46494D"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27.</w:t>
      </w:r>
      <w:r w:rsidRPr="00321198">
        <w:rPr>
          <w:rFonts w:ascii="Times New Roman" w:hAnsi="Times New Roman" w:cs="Times New Roman"/>
          <w:szCs w:val="22"/>
          <w:lang w:val="en-US"/>
        </w:rPr>
        <w:tab/>
        <w:t xml:space="preserve">Kujawa, M. et al. Structural basis for substrate binding and regioselective oxidation of monosaccharides at C3 by pyranose 2-oxidase. </w:t>
      </w:r>
      <w:r w:rsidRPr="00321198">
        <w:rPr>
          <w:rFonts w:ascii="Times New Roman" w:hAnsi="Times New Roman" w:cs="Times New Roman"/>
          <w:i/>
          <w:szCs w:val="22"/>
          <w:lang w:val="en-US"/>
        </w:rPr>
        <w:t>J Biol Chem</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281</w:t>
      </w:r>
      <w:r w:rsidRPr="00321198">
        <w:rPr>
          <w:rFonts w:ascii="Times New Roman" w:hAnsi="Times New Roman" w:cs="Times New Roman"/>
          <w:szCs w:val="22"/>
          <w:lang w:val="en-US"/>
        </w:rPr>
        <w:t>, 35104-15 (2006).</w:t>
      </w:r>
    </w:p>
    <w:p w14:paraId="3D3A2E2A"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28.</w:t>
      </w:r>
      <w:r w:rsidRPr="00321198">
        <w:rPr>
          <w:rFonts w:ascii="Times New Roman" w:hAnsi="Times New Roman" w:cs="Times New Roman"/>
          <w:szCs w:val="22"/>
          <w:lang w:val="en-US"/>
        </w:rPr>
        <w:tab/>
        <w:t xml:space="preserve">Spadiut, O., Tan, T.C., Pisanelli, I., Haltrich, D. &amp; Divne, C. Importance of the gating segment in the substrate-recognition loop of pyranose 2-oxidase. </w:t>
      </w:r>
      <w:r w:rsidRPr="00321198">
        <w:rPr>
          <w:rFonts w:ascii="Times New Roman" w:hAnsi="Times New Roman" w:cs="Times New Roman"/>
          <w:i/>
          <w:szCs w:val="22"/>
          <w:lang w:val="en-US"/>
        </w:rPr>
        <w:t>FEBS J</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277</w:t>
      </w:r>
      <w:r w:rsidRPr="00321198">
        <w:rPr>
          <w:rFonts w:ascii="Times New Roman" w:hAnsi="Times New Roman" w:cs="Times New Roman"/>
          <w:szCs w:val="22"/>
          <w:lang w:val="en-US"/>
        </w:rPr>
        <w:t>, 2892-909 (2010).</w:t>
      </w:r>
    </w:p>
    <w:p w14:paraId="7B696355" w14:textId="77777777" w:rsidR="007373A8" w:rsidRPr="00321198" w:rsidRDefault="007373A8" w:rsidP="007373A8">
      <w:pPr>
        <w:pStyle w:val="EndNoteBibliography"/>
        <w:spacing w:after="0"/>
        <w:ind w:left="720" w:hanging="720"/>
        <w:rPr>
          <w:rFonts w:ascii="Times New Roman" w:hAnsi="Times New Roman" w:cs="Times New Roman"/>
          <w:szCs w:val="22"/>
          <w:lang w:val="en-US"/>
        </w:rPr>
      </w:pPr>
      <w:r w:rsidRPr="00321198">
        <w:rPr>
          <w:rFonts w:ascii="Times New Roman" w:hAnsi="Times New Roman" w:cs="Times New Roman"/>
          <w:szCs w:val="22"/>
          <w:lang w:val="en-US"/>
        </w:rPr>
        <w:t>29.</w:t>
      </w:r>
      <w:r w:rsidRPr="00321198">
        <w:rPr>
          <w:rFonts w:ascii="Times New Roman" w:hAnsi="Times New Roman" w:cs="Times New Roman"/>
          <w:szCs w:val="22"/>
          <w:lang w:val="en-US"/>
        </w:rPr>
        <w:tab/>
        <w:t xml:space="preserve">Tan, T.C., Haltrich, D. &amp; Divne, C. Regioselective control of beta-d-glucose oxidation by pyranose 2-oxidase is intimately coupled to conformational degeneracy. </w:t>
      </w:r>
      <w:r w:rsidRPr="00321198">
        <w:rPr>
          <w:rFonts w:ascii="Times New Roman" w:hAnsi="Times New Roman" w:cs="Times New Roman"/>
          <w:i/>
          <w:szCs w:val="22"/>
          <w:lang w:val="en-US"/>
        </w:rPr>
        <w:t>J Mol Biol</w:t>
      </w:r>
      <w:r w:rsidRPr="00321198">
        <w:rPr>
          <w:rFonts w:ascii="Times New Roman" w:hAnsi="Times New Roman" w:cs="Times New Roman"/>
          <w:szCs w:val="22"/>
          <w:lang w:val="en-US"/>
        </w:rPr>
        <w:t xml:space="preserve"> </w:t>
      </w:r>
      <w:r w:rsidRPr="00321198">
        <w:rPr>
          <w:rFonts w:ascii="Times New Roman" w:hAnsi="Times New Roman" w:cs="Times New Roman"/>
          <w:b/>
          <w:szCs w:val="22"/>
          <w:lang w:val="en-US"/>
        </w:rPr>
        <w:t>409</w:t>
      </w:r>
      <w:r w:rsidRPr="00321198">
        <w:rPr>
          <w:rFonts w:ascii="Times New Roman" w:hAnsi="Times New Roman" w:cs="Times New Roman"/>
          <w:szCs w:val="22"/>
          <w:lang w:val="en-US"/>
        </w:rPr>
        <w:t>, 588-600 (2011).</w:t>
      </w:r>
    </w:p>
    <w:p w14:paraId="55F9FF33" w14:textId="77777777" w:rsidR="007373A8" w:rsidRPr="00321198" w:rsidRDefault="007373A8" w:rsidP="007373A8">
      <w:pPr>
        <w:pStyle w:val="EndNoteBibliography"/>
        <w:ind w:left="720" w:hanging="720"/>
        <w:rPr>
          <w:rFonts w:ascii="Times New Roman" w:hAnsi="Times New Roman" w:cs="Times New Roman"/>
          <w:szCs w:val="22"/>
        </w:rPr>
      </w:pPr>
      <w:r w:rsidRPr="00321198">
        <w:rPr>
          <w:rFonts w:ascii="Times New Roman" w:hAnsi="Times New Roman" w:cs="Times New Roman"/>
          <w:szCs w:val="22"/>
          <w:lang w:val="en-US"/>
        </w:rPr>
        <w:t>30.</w:t>
      </w:r>
      <w:r w:rsidRPr="00321198">
        <w:rPr>
          <w:rFonts w:ascii="Times New Roman" w:hAnsi="Times New Roman" w:cs="Times New Roman"/>
          <w:szCs w:val="22"/>
          <w:lang w:val="en-US"/>
        </w:rPr>
        <w:tab/>
        <w:t xml:space="preserve">Krieger, E. &amp; Vriend, G. YASARA View-molecular graphics for all devices-from smartphones to workstations. </w:t>
      </w:r>
      <w:r w:rsidRPr="00321198">
        <w:rPr>
          <w:rFonts w:ascii="Times New Roman" w:hAnsi="Times New Roman" w:cs="Times New Roman"/>
          <w:i/>
          <w:szCs w:val="22"/>
        </w:rPr>
        <w:t>Bioinformatics</w:t>
      </w:r>
      <w:r w:rsidRPr="00321198">
        <w:rPr>
          <w:rFonts w:ascii="Times New Roman" w:hAnsi="Times New Roman" w:cs="Times New Roman"/>
          <w:szCs w:val="22"/>
        </w:rPr>
        <w:t xml:space="preserve"> </w:t>
      </w:r>
      <w:r w:rsidRPr="00321198">
        <w:rPr>
          <w:rFonts w:ascii="Times New Roman" w:hAnsi="Times New Roman" w:cs="Times New Roman"/>
          <w:b/>
          <w:szCs w:val="22"/>
        </w:rPr>
        <w:t>30</w:t>
      </w:r>
      <w:r w:rsidRPr="00321198">
        <w:rPr>
          <w:rFonts w:ascii="Times New Roman" w:hAnsi="Times New Roman" w:cs="Times New Roman"/>
          <w:szCs w:val="22"/>
        </w:rPr>
        <w:t>, 2981-2982 (2014).</w:t>
      </w:r>
    </w:p>
    <w:p w14:paraId="5196CC11" w14:textId="2F3E5F5B" w:rsidR="00DB7005" w:rsidRDefault="00E45D68">
      <w:r w:rsidRPr="00321198">
        <w:rPr>
          <w:rFonts w:ascii="Times New Roman" w:hAnsi="Times New Roman" w:cs="Times New Roman"/>
          <w:sz w:val="22"/>
          <w:szCs w:val="22"/>
        </w:rPr>
        <w:fldChar w:fldCharType="end"/>
      </w:r>
    </w:p>
    <w:sectPr w:rsidR="00DB7005">
      <w:pgSz w:w="11906" w:h="16838"/>
      <w:pgMar w:top="1417" w:right="1701" w:bottom="1417" w:left="1701"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00C6CD" w14:textId="77777777" w:rsidR="0089714D" w:rsidRDefault="0089714D">
      <w:pPr>
        <w:spacing w:after="0" w:line="240" w:lineRule="auto"/>
      </w:pPr>
      <w:r>
        <w:separator/>
      </w:r>
    </w:p>
  </w:endnote>
  <w:endnote w:type="continuationSeparator" w:id="0">
    <w:p w14:paraId="7C90CF31" w14:textId="77777777" w:rsidR="0089714D" w:rsidRDefault="008971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altName w:val="Microsoft Sans Serif"/>
    <w:panose1 w:val="020B0304020202020204"/>
    <w:charset w:val="DE"/>
    <w:family w:val="swiss"/>
    <w:pitch w:val="variable"/>
    <w:sig w:usb0="00000000"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Corpo CS)">
    <w:altName w:val="Times New Roman"/>
    <w:panose1 w:val="00000000000000000000"/>
    <w:charset w:val="00"/>
    <w:family w:val="roman"/>
    <w:notTrueType/>
    <w:pitch w:val="default"/>
  </w:font>
  <w:font w:name="Times">
    <w:panose1 w:val="02020603050405020304"/>
    <w:charset w:val="00"/>
    <w:family w:val="auto"/>
    <w:pitch w:val="variable"/>
    <w:sig w:usb0="E00002FF" w:usb1="5000205A" w:usb2="00000000" w:usb3="00000000" w:csb0="0000019F" w:csb1="00000000"/>
  </w:font>
  <w:font w:name="Symbol">
    <w:panose1 w:val="05050102010706020507"/>
    <w:charset w:val="02"/>
    <w:family w:val="roman"/>
    <w:pitch w:val="variable"/>
    <w:sig w:usb0="00000000" w:usb1="10000000" w:usb2="00000000" w:usb3="00000000" w:csb0="80000000" w:csb1="00000000"/>
  </w:font>
  <w:font w:name="Cardo">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font>
  <w:font w:name="Gungsuh">
    <w:charset w:val="81"/>
    <w:family w:val="roman"/>
    <w:pitch w:val="variable"/>
    <w:sig w:usb0="B00002AF" w:usb1="69D77CFB" w:usb2="00000030" w:usb3="00000000" w:csb0="0008009F" w:csb1="00000000"/>
  </w:font>
  <w:font w:name="Quattrocento Sans">
    <w:altName w:val="Leelawadee UI"/>
    <w:charset w:val="00"/>
    <w:family w:val="swiss"/>
    <w:pitch w:val="variable"/>
    <w:sig w:usb0="00000003" w:usb1="40000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9C1ABA" w14:textId="1F32F552" w:rsidR="005268AC" w:rsidRDefault="005268AC">
    <w:pPr>
      <w:pBdr>
        <w:top w:val="nil"/>
        <w:left w:val="nil"/>
        <w:bottom w:val="nil"/>
        <w:right w:val="nil"/>
        <w:between w:val="nil"/>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5859B9">
      <w:rPr>
        <w:noProof/>
        <w:color w:val="000000"/>
      </w:rPr>
      <w:t>15</w:t>
    </w:r>
    <w:r>
      <w:rPr>
        <w:color w:val="000000"/>
      </w:rPr>
      <w:fldChar w:fldCharType="end"/>
    </w:r>
  </w:p>
  <w:p w14:paraId="2ABA09C5" w14:textId="77777777" w:rsidR="005268AC" w:rsidRDefault="005268AC">
    <w:pPr>
      <w:pBdr>
        <w:top w:val="nil"/>
        <w:left w:val="nil"/>
        <w:bottom w:val="nil"/>
        <w:right w:val="nil"/>
        <w:between w:val="nil"/>
      </w:pBdr>
      <w:tabs>
        <w:tab w:val="center" w:pos="4419"/>
        <w:tab w:val="right" w:pos="88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46E68" w14:textId="792CB912" w:rsidR="005268AC" w:rsidRDefault="005268AC">
    <w:pPr>
      <w:pBdr>
        <w:top w:val="nil"/>
        <w:left w:val="nil"/>
        <w:bottom w:val="nil"/>
        <w:right w:val="nil"/>
        <w:between w:val="nil"/>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5859B9">
      <w:rPr>
        <w:noProof/>
        <w:color w:val="000000"/>
      </w:rPr>
      <w:t>1</w:t>
    </w:r>
    <w:r>
      <w:rPr>
        <w:color w:val="000000"/>
      </w:rPr>
      <w:fldChar w:fldCharType="end"/>
    </w:r>
  </w:p>
  <w:p w14:paraId="086C719D" w14:textId="77777777" w:rsidR="005268AC" w:rsidRDefault="005268AC">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41A8A0" w14:textId="77777777" w:rsidR="0089714D" w:rsidRDefault="0089714D">
      <w:pPr>
        <w:spacing w:after="0" w:line="240" w:lineRule="auto"/>
      </w:pPr>
      <w:r>
        <w:separator/>
      </w:r>
    </w:p>
  </w:footnote>
  <w:footnote w:type="continuationSeparator" w:id="0">
    <w:p w14:paraId="79E0DFBE" w14:textId="77777777" w:rsidR="0089714D" w:rsidRDefault="008971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522AB"/>
    <w:multiLevelType w:val="hybridMultilevel"/>
    <w:tmpl w:val="8B24703A"/>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pt-PT"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pt-PT" w:vendorID="64" w:dllVersion="0" w:nlCheck="1" w:checkStyle="0"/>
  <w:activeWritingStyle w:appName="MSWord" w:lang="en-GB" w:vendorID="64" w:dllVersion="0" w:nlCheck="1" w:checkStyle="0"/>
  <w:activeWritingStyle w:appName="MSWord" w:lang="en-US" w:vendorID="64" w:dllVersion="131078" w:nlCheck="1" w:checkStyle="1"/>
  <w:activeWritingStyle w:appName="MSWord" w:lang="pt-PT" w:vendorID="64" w:dllVersion="131078" w:nlCheck="1" w:checkStyle="0"/>
  <w:activeWritingStyle w:appName="MSWord" w:lang="en-GB" w:vendorID="64" w:dllVersion="131078" w:nlCheck="1" w:checkStyle="1"/>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Struct Mol Biol&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rpszt902x0wsqevxtfpp5p9szpdt05srp9w&quot;&gt;My EndNote Library&lt;record-ids&gt;&lt;item&gt;31&lt;/item&gt;&lt;item&gt;786&lt;/item&gt;&lt;item&gt;799&lt;/item&gt;&lt;item&gt;800&lt;/item&gt;&lt;item&gt;803&lt;/item&gt;&lt;item&gt;818&lt;/item&gt;&lt;item&gt;821&lt;/item&gt;&lt;item&gt;822&lt;/item&gt;&lt;item&gt;827&lt;/item&gt;&lt;item&gt;837&lt;/item&gt;&lt;item&gt;842&lt;/item&gt;&lt;item&gt;846&lt;/item&gt;&lt;item&gt;889&lt;/item&gt;&lt;item&gt;916&lt;/item&gt;&lt;item&gt;972&lt;/item&gt;&lt;item&gt;1681&lt;/item&gt;&lt;item&gt;1761&lt;/item&gt;&lt;item&gt;1899&lt;/item&gt;&lt;item&gt;1901&lt;/item&gt;&lt;item&gt;1903&lt;/item&gt;&lt;item&gt;1904&lt;/item&gt;&lt;item&gt;1905&lt;/item&gt;&lt;item&gt;1906&lt;/item&gt;&lt;item&gt;1907&lt;/item&gt;&lt;item&gt;1908&lt;/item&gt;&lt;item&gt;1909&lt;/item&gt;&lt;item&gt;1912&lt;/item&gt;&lt;item&gt;1913&lt;/item&gt;&lt;/record-ids&gt;&lt;/item&gt;&lt;/Libraries&gt;"/>
  </w:docVars>
  <w:rsids>
    <w:rsidRoot w:val="00A55D2D"/>
    <w:rsid w:val="00013BC6"/>
    <w:rsid w:val="00021E6E"/>
    <w:rsid w:val="00026406"/>
    <w:rsid w:val="00040F4A"/>
    <w:rsid w:val="00052C26"/>
    <w:rsid w:val="00060CB5"/>
    <w:rsid w:val="00065D98"/>
    <w:rsid w:val="000666BB"/>
    <w:rsid w:val="0007256D"/>
    <w:rsid w:val="0007722E"/>
    <w:rsid w:val="000838D9"/>
    <w:rsid w:val="00091F95"/>
    <w:rsid w:val="00093008"/>
    <w:rsid w:val="0009413E"/>
    <w:rsid w:val="00095BB8"/>
    <w:rsid w:val="000963EB"/>
    <w:rsid w:val="000B6F2C"/>
    <w:rsid w:val="000D161B"/>
    <w:rsid w:val="000E26FE"/>
    <w:rsid w:val="000E308D"/>
    <w:rsid w:val="000E50C0"/>
    <w:rsid w:val="000F24EB"/>
    <w:rsid w:val="00115304"/>
    <w:rsid w:val="00130D9D"/>
    <w:rsid w:val="00135E41"/>
    <w:rsid w:val="00137A6F"/>
    <w:rsid w:val="00140C75"/>
    <w:rsid w:val="0014513B"/>
    <w:rsid w:val="00153278"/>
    <w:rsid w:val="00155C5F"/>
    <w:rsid w:val="00165EC1"/>
    <w:rsid w:val="00167B86"/>
    <w:rsid w:val="00172F80"/>
    <w:rsid w:val="00174DD7"/>
    <w:rsid w:val="001A14CB"/>
    <w:rsid w:val="001A1897"/>
    <w:rsid w:val="001A6882"/>
    <w:rsid w:val="001A73C4"/>
    <w:rsid w:val="001B046B"/>
    <w:rsid w:val="001B0E2C"/>
    <w:rsid w:val="001B52AC"/>
    <w:rsid w:val="001D12C2"/>
    <w:rsid w:val="001D6AFA"/>
    <w:rsid w:val="00216AF4"/>
    <w:rsid w:val="00235E30"/>
    <w:rsid w:val="00263835"/>
    <w:rsid w:val="00282AD3"/>
    <w:rsid w:val="00282BBD"/>
    <w:rsid w:val="002842B6"/>
    <w:rsid w:val="00295DF8"/>
    <w:rsid w:val="002A78AC"/>
    <w:rsid w:val="002B1AA6"/>
    <w:rsid w:val="002B2936"/>
    <w:rsid w:val="002B664F"/>
    <w:rsid w:val="002C141D"/>
    <w:rsid w:val="002C36AF"/>
    <w:rsid w:val="002E0AA8"/>
    <w:rsid w:val="002E2D87"/>
    <w:rsid w:val="002F21EC"/>
    <w:rsid w:val="00302185"/>
    <w:rsid w:val="003048B2"/>
    <w:rsid w:val="00304CB6"/>
    <w:rsid w:val="00321198"/>
    <w:rsid w:val="00335B15"/>
    <w:rsid w:val="003400E6"/>
    <w:rsid w:val="00345E03"/>
    <w:rsid w:val="003555A4"/>
    <w:rsid w:val="00364C04"/>
    <w:rsid w:val="003710C3"/>
    <w:rsid w:val="00375A4C"/>
    <w:rsid w:val="00377181"/>
    <w:rsid w:val="003818CD"/>
    <w:rsid w:val="00391B70"/>
    <w:rsid w:val="003965BF"/>
    <w:rsid w:val="00396899"/>
    <w:rsid w:val="003A1964"/>
    <w:rsid w:val="003A560E"/>
    <w:rsid w:val="003C2E74"/>
    <w:rsid w:val="003C6F1C"/>
    <w:rsid w:val="003D159B"/>
    <w:rsid w:val="003D5ACC"/>
    <w:rsid w:val="003E1A3D"/>
    <w:rsid w:val="003E3A11"/>
    <w:rsid w:val="00403985"/>
    <w:rsid w:val="00406077"/>
    <w:rsid w:val="00411ADA"/>
    <w:rsid w:val="00414707"/>
    <w:rsid w:val="004217E4"/>
    <w:rsid w:val="00455B5F"/>
    <w:rsid w:val="00457EE5"/>
    <w:rsid w:val="004702CF"/>
    <w:rsid w:val="00472B56"/>
    <w:rsid w:val="004800F7"/>
    <w:rsid w:val="00490659"/>
    <w:rsid w:val="00494BBE"/>
    <w:rsid w:val="004A7EF7"/>
    <w:rsid w:val="004B3F19"/>
    <w:rsid w:val="004B7728"/>
    <w:rsid w:val="004C15E9"/>
    <w:rsid w:val="004C3E1F"/>
    <w:rsid w:val="004C6C6C"/>
    <w:rsid w:val="004C7A0E"/>
    <w:rsid w:val="004D1DDA"/>
    <w:rsid w:val="004D543E"/>
    <w:rsid w:val="004F33EC"/>
    <w:rsid w:val="00505724"/>
    <w:rsid w:val="00507F66"/>
    <w:rsid w:val="00512394"/>
    <w:rsid w:val="00512F11"/>
    <w:rsid w:val="00525268"/>
    <w:rsid w:val="00526757"/>
    <w:rsid w:val="005268AC"/>
    <w:rsid w:val="00527B1D"/>
    <w:rsid w:val="0056562F"/>
    <w:rsid w:val="005661DE"/>
    <w:rsid w:val="005711FD"/>
    <w:rsid w:val="00583F83"/>
    <w:rsid w:val="005859B9"/>
    <w:rsid w:val="00586DCE"/>
    <w:rsid w:val="00590657"/>
    <w:rsid w:val="005B333C"/>
    <w:rsid w:val="005B7B98"/>
    <w:rsid w:val="005C305C"/>
    <w:rsid w:val="0061768A"/>
    <w:rsid w:val="00623D1D"/>
    <w:rsid w:val="0064770B"/>
    <w:rsid w:val="006479C0"/>
    <w:rsid w:val="00653B73"/>
    <w:rsid w:val="00667623"/>
    <w:rsid w:val="00674B7E"/>
    <w:rsid w:val="00680381"/>
    <w:rsid w:val="006916BE"/>
    <w:rsid w:val="006959C0"/>
    <w:rsid w:val="006A744E"/>
    <w:rsid w:val="006B12A7"/>
    <w:rsid w:val="006E03CE"/>
    <w:rsid w:val="006E2C8C"/>
    <w:rsid w:val="006E50FA"/>
    <w:rsid w:val="006F0460"/>
    <w:rsid w:val="006F2DEC"/>
    <w:rsid w:val="00702526"/>
    <w:rsid w:val="00702924"/>
    <w:rsid w:val="00706A86"/>
    <w:rsid w:val="00721C9D"/>
    <w:rsid w:val="007373A8"/>
    <w:rsid w:val="007401ED"/>
    <w:rsid w:val="00770712"/>
    <w:rsid w:val="00782647"/>
    <w:rsid w:val="00791767"/>
    <w:rsid w:val="00796218"/>
    <w:rsid w:val="007A2E79"/>
    <w:rsid w:val="007B463D"/>
    <w:rsid w:val="007B6A28"/>
    <w:rsid w:val="007C5540"/>
    <w:rsid w:val="007E234A"/>
    <w:rsid w:val="007E27DA"/>
    <w:rsid w:val="007F1091"/>
    <w:rsid w:val="007F27BE"/>
    <w:rsid w:val="007F747F"/>
    <w:rsid w:val="0080107D"/>
    <w:rsid w:val="00805D9B"/>
    <w:rsid w:val="00814ADA"/>
    <w:rsid w:val="0082573D"/>
    <w:rsid w:val="0083294F"/>
    <w:rsid w:val="00840C99"/>
    <w:rsid w:val="00852A2C"/>
    <w:rsid w:val="00852E8B"/>
    <w:rsid w:val="00857BFF"/>
    <w:rsid w:val="00862431"/>
    <w:rsid w:val="00871644"/>
    <w:rsid w:val="00885128"/>
    <w:rsid w:val="00886D9D"/>
    <w:rsid w:val="00892932"/>
    <w:rsid w:val="00893722"/>
    <w:rsid w:val="0089714D"/>
    <w:rsid w:val="008C7D9F"/>
    <w:rsid w:val="008E5893"/>
    <w:rsid w:val="008F1B82"/>
    <w:rsid w:val="009020EF"/>
    <w:rsid w:val="00910DEC"/>
    <w:rsid w:val="00912940"/>
    <w:rsid w:val="00931C61"/>
    <w:rsid w:val="00936F31"/>
    <w:rsid w:val="009452B7"/>
    <w:rsid w:val="009526CF"/>
    <w:rsid w:val="0095441E"/>
    <w:rsid w:val="009636BF"/>
    <w:rsid w:val="00964958"/>
    <w:rsid w:val="0097669C"/>
    <w:rsid w:val="00981BB0"/>
    <w:rsid w:val="00987BC8"/>
    <w:rsid w:val="00990392"/>
    <w:rsid w:val="009910BA"/>
    <w:rsid w:val="00992918"/>
    <w:rsid w:val="009A0FD0"/>
    <w:rsid w:val="009A3185"/>
    <w:rsid w:val="009B2FA7"/>
    <w:rsid w:val="009C4200"/>
    <w:rsid w:val="009C58D4"/>
    <w:rsid w:val="009D2BF4"/>
    <w:rsid w:val="009E6605"/>
    <w:rsid w:val="00A15B15"/>
    <w:rsid w:val="00A1778A"/>
    <w:rsid w:val="00A22A20"/>
    <w:rsid w:val="00A3160D"/>
    <w:rsid w:val="00A31617"/>
    <w:rsid w:val="00A33869"/>
    <w:rsid w:val="00A3503B"/>
    <w:rsid w:val="00A52320"/>
    <w:rsid w:val="00A55507"/>
    <w:rsid w:val="00A55D2D"/>
    <w:rsid w:val="00A57108"/>
    <w:rsid w:val="00A57238"/>
    <w:rsid w:val="00A740C2"/>
    <w:rsid w:val="00A92D1C"/>
    <w:rsid w:val="00AA1F6E"/>
    <w:rsid w:val="00AA2A4D"/>
    <w:rsid w:val="00AA6953"/>
    <w:rsid w:val="00AB032A"/>
    <w:rsid w:val="00AC2189"/>
    <w:rsid w:val="00AD1275"/>
    <w:rsid w:val="00AD76F2"/>
    <w:rsid w:val="00AE2A98"/>
    <w:rsid w:val="00AF25F1"/>
    <w:rsid w:val="00AF4FC4"/>
    <w:rsid w:val="00B10E35"/>
    <w:rsid w:val="00B1393E"/>
    <w:rsid w:val="00B1520E"/>
    <w:rsid w:val="00B20D68"/>
    <w:rsid w:val="00B247C9"/>
    <w:rsid w:val="00B50CEA"/>
    <w:rsid w:val="00B53997"/>
    <w:rsid w:val="00B53E2A"/>
    <w:rsid w:val="00B60C64"/>
    <w:rsid w:val="00B64A05"/>
    <w:rsid w:val="00B66141"/>
    <w:rsid w:val="00B676C3"/>
    <w:rsid w:val="00B76CDA"/>
    <w:rsid w:val="00B8270A"/>
    <w:rsid w:val="00B940BD"/>
    <w:rsid w:val="00BA1EC6"/>
    <w:rsid w:val="00BB0C33"/>
    <w:rsid w:val="00BB1AC5"/>
    <w:rsid w:val="00BB2A3C"/>
    <w:rsid w:val="00BC0897"/>
    <w:rsid w:val="00BC4D50"/>
    <w:rsid w:val="00BC6BF6"/>
    <w:rsid w:val="00BD1151"/>
    <w:rsid w:val="00BE1B07"/>
    <w:rsid w:val="00BF1F91"/>
    <w:rsid w:val="00BF45EC"/>
    <w:rsid w:val="00BF65DF"/>
    <w:rsid w:val="00C000D5"/>
    <w:rsid w:val="00C0528F"/>
    <w:rsid w:val="00C12554"/>
    <w:rsid w:val="00C14EA7"/>
    <w:rsid w:val="00C47A18"/>
    <w:rsid w:val="00C5685E"/>
    <w:rsid w:val="00C62586"/>
    <w:rsid w:val="00C6698A"/>
    <w:rsid w:val="00C93760"/>
    <w:rsid w:val="00C9642B"/>
    <w:rsid w:val="00CB2790"/>
    <w:rsid w:val="00CB33E9"/>
    <w:rsid w:val="00CC39EE"/>
    <w:rsid w:val="00CD4C70"/>
    <w:rsid w:val="00CE1E5E"/>
    <w:rsid w:val="00CF3FED"/>
    <w:rsid w:val="00D21411"/>
    <w:rsid w:val="00D30E3A"/>
    <w:rsid w:val="00D3170E"/>
    <w:rsid w:val="00D43870"/>
    <w:rsid w:val="00D54478"/>
    <w:rsid w:val="00D61D5A"/>
    <w:rsid w:val="00D64932"/>
    <w:rsid w:val="00DA27DC"/>
    <w:rsid w:val="00DA3912"/>
    <w:rsid w:val="00DA7E2A"/>
    <w:rsid w:val="00DB6F2C"/>
    <w:rsid w:val="00DB7005"/>
    <w:rsid w:val="00DC1DCA"/>
    <w:rsid w:val="00DF4BB1"/>
    <w:rsid w:val="00E0023A"/>
    <w:rsid w:val="00E10A85"/>
    <w:rsid w:val="00E137EB"/>
    <w:rsid w:val="00E174A5"/>
    <w:rsid w:val="00E24298"/>
    <w:rsid w:val="00E24FC4"/>
    <w:rsid w:val="00E31403"/>
    <w:rsid w:val="00E45D68"/>
    <w:rsid w:val="00E5435C"/>
    <w:rsid w:val="00E55481"/>
    <w:rsid w:val="00E563D4"/>
    <w:rsid w:val="00E61795"/>
    <w:rsid w:val="00E62DEE"/>
    <w:rsid w:val="00E62F6A"/>
    <w:rsid w:val="00E66F99"/>
    <w:rsid w:val="00E722CE"/>
    <w:rsid w:val="00E8342F"/>
    <w:rsid w:val="00E87A29"/>
    <w:rsid w:val="00E91979"/>
    <w:rsid w:val="00EF06FD"/>
    <w:rsid w:val="00F03E0C"/>
    <w:rsid w:val="00F27540"/>
    <w:rsid w:val="00F30634"/>
    <w:rsid w:val="00F33E83"/>
    <w:rsid w:val="00F34F3D"/>
    <w:rsid w:val="00F413D4"/>
    <w:rsid w:val="00F530A8"/>
    <w:rsid w:val="00F57263"/>
    <w:rsid w:val="00F66CCE"/>
    <w:rsid w:val="00F75C37"/>
    <w:rsid w:val="00F807A0"/>
    <w:rsid w:val="00F82D0F"/>
    <w:rsid w:val="00F82DDD"/>
    <w:rsid w:val="00F949DF"/>
    <w:rsid w:val="00FA4966"/>
    <w:rsid w:val="00FB2418"/>
    <w:rsid w:val="00FC5968"/>
    <w:rsid w:val="00FC6C50"/>
    <w:rsid w:val="00FC7827"/>
    <w:rsid w:val="00FD3352"/>
    <w:rsid w:val="00FD60AA"/>
    <w:rsid w:val="00FE6AD9"/>
    <w:rsid w:val="00FF2213"/>
    <w:rsid w:val="00FF29CB"/>
    <w:rsid w:val="00FF44C8"/>
    <w:rsid w:val="00FF4FB5"/>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E5016E"/>
  <w15:chartTrackingRefBased/>
  <w15:docId w15:val="{430E0956-08A1-5C44-93C6-89DFD30F8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pt-PT"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49DF"/>
  </w:style>
  <w:style w:type="paragraph" w:styleId="Heading1">
    <w:name w:val="heading 1"/>
    <w:basedOn w:val="Normal"/>
    <w:next w:val="Normal"/>
    <w:link w:val="Heading1Char"/>
    <w:uiPriority w:val="9"/>
    <w:qFormat/>
    <w:rsid w:val="00F949DF"/>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A15B15"/>
    <w:pPr>
      <w:spacing w:before="240" w:after="80"/>
      <w:jc w:val="left"/>
      <w:outlineLvl w:val="1"/>
    </w:pPr>
    <w:rPr>
      <w:rFonts w:ascii="Arial" w:hAnsi="Arial"/>
      <w:smallCaps/>
      <w:spacing w:val="5"/>
      <w:sz w:val="24"/>
      <w:szCs w:val="28"/>
    </w:rPr>
  </w:style>
  <w:style w:type="paragraph" w:styleId="Heading3">
    <w:name w:val="heading 3"/>
    <w:basedOn w:val="Normal"/>
    <w:next w:val="Normal"/>
    <w:link w:val="Heading3Char"/>
    <w:uiPriority w:val="9"/>
    <w:semiHidden/>
    <w:unhideWhenUsed/>
    <w:qFormat/>
    <w:rsid w:val="00F949DF"/>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F949DF"/>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F949DF"/>
    <w:pPr>
      <w:spacing w:before="200" w:after="0"/>
      <w:jc w:val="left"/>
      <w:outlineLvl w:val="4"/>
    </w:pPr>
    <w:rPr>
      <w:smallCaps/>
      <w:color w:val="C45911" w:themeColor="accent2" w:themeShade="BF"/>
      <w:spacing w:val="10"/>
      <w:sz w:val="22"/>
      <w:szCs w:val="26"/>
    </w:rPr>
  </w:style>
  <w:style w:type="paragraph" w:styleId="Heading6">
    <w:name w:val="heading 6"/>
    <w:basedOn w:val="Normal"/>
    <w:next w:val="Normal"/>
    <w:link w:val="Heading6Char"/>
    <w:uiPriority w:val="9"/>
    <w:semiHidden/>
    <w:unhideWhenUsed/>
    <w:qFormat/>
    <w:rsid w:val="00F949DF"/>
    <w:pPr>
      <w:spacing w:after="0"/>
      <w:jc w:val="left"/>
      <w:outlineLvl w:val="5"/>
    </w:pPr>
    <w:rPr>
      <w:smallCaps/>
      <w:color w:val="ED7D31" w:themeColor="accent2"/>
      <w:spacing w:val="5"/>
      <w:sz w:val="22"/>
    </w:rPr>
  </w:style>
  <w:style w:type="paragraph" w:styleId="Heading7">
    <w:name w:val="heading 7"/>
    <w:basedOn w:val="Normal"/>
    <w:next w:val="Normal"/>
    <w:link w:val="Heading7Char"/>
    <w:uiPriority w:val="9"/>
    <w:semiHidden/>
    <w:unhideWhenUsed/>
    <w:qFormat/>
    <w:rsid w:val="00F949DF"/>
    <w:pPr>
      <w:spacing w:after="0"/>
      <w:jc w:val="left"/>
      <w:outlineLvl w:val="6"/>
    </w:pPr>
    <w:rPr>
      <w:b/>
      <w:smallCaps/>
      <w:color w:val="ED7D31" w:themeColor="accent2"/>
      <w:spacing w:val="10"/>
    </w:rPr>
  </w:style>
  <w:style w:type="paragraph" w:styleId="Heading8">
    <w:name w:val="heading 8"/>
    <w:basedOn w:val="Normal"/>
    <w:next w:val="Normal"/>
    <w:link w:val="Heading8Char"/>
    <w:uiPriority w:val="9"/>
    <w:semiHidden/>
    <w:unhideWhenUsed/>
    <w:qFormat/>
    <w:rsid w:val="00F949DF"/>
    <w:pPr>
      <w:spacing w:after="0"/>
      <w:jc w:val="left"/>
      <w:outlineLvl w:val="7"/>
    </w:pPr>
    <w:rPr>
      <w:b/>
      <w:i/>
      <w:smallCaps/>
      <w:color w:val="C45911" w:themeColor="accent2" w:themeShade="BF"/>
    </w:rPr>
  </w:style>
  <w:style w:type="paragraph" w:styleId="Heading9">
    <w:name w:val="heading 9"/>
    <w:basedOn w:val="Normal"/>
    <w:next w:val="Normal"/>
    <w:link w:val="Heading9Char"/>
    <w:uiPriority w:val="9"/>
    <w:semiHidden/>
    <w:unhideWhenUsed/>
    <w:qFormat/>
    <w:rsid w:val="00F949DF"/>
    <w:pPr>
      <w:spacing w:after="0"/>
      <w:jc w:val="left"/>
      <w:outlineLvl w:val="8"/>
    </w:pPr>
    <w:rPr>
      <w:b/>
      <w:i/>
      <w:smallCaps/>
      <w:color w:val="823B0B"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49DF"/>
    <w:rPr>
      <w:smallCaps/>
      <w:spacing w:val="5"/>
      <w:sz w:val="32"/>
      <w:szCs w:val="32"/>
    </w:rPr>
  </w:style>
  <w:style w:type="character" w:customStyle="1" w:styleId="Heading2Char">
    <w:name w:val="Heading 2 Char"/>
    <w:basedOn w:val="DefaultParagraphFont"/>
    <w:link w:val="Heading2"/>
    <w:uiPriority w:val="9"/>
    <w:rsid w:val="00A15B15"/>
    <w:rPr>
      <w:rFonts w:ascii="Arial" w:hAnsi="Arial"/>
      <w:smallCaps/>
      <w:spacing w:val="5"/>
      <w:sz w:val="24"/>
      <w:szCs w:val="28"/>
    </w:rPr>
  </w:style>
  <w:style w:type="character" w:customStyle="1" w:styleId="Heading3Char">
    <w:name w:val="Heading 3 Char"/>
    <w:basedOn w:val="DefaultParagraphFont"/>
    <w:link w:val="Heading3"/>
    <w:uiPriority w:val="9"/>
    <w:semiHidden/>
    <w:rsid w:val="00F949DF"/>
    <w:rPr>
      <w:smallCaps/>
      <w:spacing w:val="5"/>
      <w:sz w:val="24"/>
      <w:szCs w:val="24"/>
    </w:rPr>
  </w:style>
  <w:style w:type="character" w:customStyle="1" w:styleId="Heading4Char">
    <w:name w:val="Heading 4 Char"/>
    <w:basedOn w:val="DefaultParagraphFont"/>
    <w:link w:val="Heading4"/>
    <w:uiPriority w:val="9"/>
    <w:semiHidden/>
    <w:rsid w:val="00F949DF"/>
    <w:rPr>
      <w:smallCaps/>
      <w:spacing w:val="10"/>
      <w:sz w:val="22"/>
      <w:szCs w:val="22"/>
    </w:rPr>
  </w:style>
  <w:style w:type="character" w:customStyle="1" w:styleId="Heading5Char">
    <w:name w:val="Heading 5 Char"/>
    <w:basedOn w:val="DefaultParagraphFont"/>
    <w:link w:val="Heading5"/>
    <w:uiPriority w:val="9"/>
    <w:semiHidden/>
    <w:rsid w:val="00F949DF"/>
    <w:rPr>
      <w:smallCaps/>
      <w:color w:val="C45911" w:themeColor="accent2" w:themeShade="BF"/>
      <w:spacing w:val="10"/>
      <w:sz w:val="22"/>
      <w:szCs w:val="26"/>
    </w:rPr>
  </w:style>
  <w:style w:type="character" w:customStyle="1" w:styleId="Heading6Char">
    <w:name w:val="Heading 6 Char"/>
    <w:basedOn w:val="DefaultParagraphFont"/>
    <w:link w:val="Heading6"/>
    <w:uiPriority w:val="9"/>
    <w:semiHidden/>
    <w:rsid w:val="00F949DF"/>
    <w:rPr>
      <w:smallCaps/>
      <w:color w:val="ED7D31" w:themeColor="accent2"/>
      <w:spacing w:val="5"/>
      <w:sz w:val="22"/>
    </w:rPr>
  </w:style>
  <w:style w:type="paragraph" w:styleId="Title">
    <w:name w:val="Title"/>
    <w:basedOn w:val="Normal"/>
    <w:next w:val="Normal"/>
    <w:link w:val="TitleChar"/>
    <w:uiPriority w:val="10"/>
    <w:qFormat/>
    <w:rsid w:val="00F949DF"/>
    <w:pPr>
      <w:pBdr>
        <w:top w:val="single" w:sz="12" w:space="1" w:color="ED7D31"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F949DF"/>
    <w:rPr>
      <w:smallCaps/>
      <w:sz w:val="48"/>
      <w:szCs w:val="48"/>
    </w:rPr>
  </w:style>
  <w:style w:type="table" w:customStyle="1" w:styleId="TableNormal1">
    <w:name w:val="Table Normal1"/>
    <w:rsid w:val="00A55D2D"/>
    <w:pPr>
      <w:spacing w:after="160" w:line="259" w:lineRule="auto"/>
    </w:pPr>
    <w:rPr>
      <w:rFonts w:ascii="Calibri" w:eastAsia="Calibri" w:hAnsi="Calibri" w:cs="Calibri"/>
      <w:sz w:val="22"/>
      <w:szCs w:val="22"/>
      <w:lang w:val="en-US"/>
    </w:rPr>
    <w:tblPr>
      <w:tblCellMar>
        <w:top w:w="0" w:type="dxa"/>
        <w:left w:w="0" w:type="dxa"/>
        <w:bottom w:w="0" w:type="dxa"/>
        <w:right w:w="0" w:type="dxa"/>
      </w:tblCellMar>
    </w:tblPr>
  </w:style>
  <w:style w:type="paragraph" w:styleId="Caption">
    <w:name w:val="caption"/>
    <w:basedOn w:val="Normal"/>
    <w:next w:val="Normal"/>
    <w:uiPriority w:val="35"/>
    <w:unhideWhenUsed/>
    <w:qFormat/>
    <w:rsid w:val="00F949DF"/>
    <w:rPr>
      <w:b/>
      <w:bCs/>
      <w:caps/>
      <w:sz w:val="16"/>
      <w:szCs w:val="18"/>
    </w:rPr>
  </w:style>
  <w:style w:type="table" w:styleId="TableGrid">
    <w:name w:val="Table Grid"/>
    <w:basedOn w:val="TableNormal"/>
    <w:uiPriority w:val="39"/>
    <w:rsid w:val="00A55D2D"/>
    <w:rPr>
      <w:rFonts w:ascii="Calibri" w:eastAsia="Calibri" w:hAnsi="Calibri" w:cs="Calibr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55D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DPI42tablebody">
    <w:name w:val="MDPI_4.2_table_body"/>
    <w:rsid w:val="00A55D2D"/>
    <w:pPr>
      <w:adjustRightInd w:val="0"/>
      <w:snapToGrid w:val="0"/>
      <w:spacing w:line="260" w:lineRule="atLeast"/>
      <w:jc w:val="center"/>
    </w:pPr>
    <w:rPr>
      <w:rFonts w:ascii="Palatino Linotype" w:eastAsia="Times New Roman" w:hAnsi="Palatino Linotype" w:cs="Times New Roman"/>
      <w:snapToGrid w:val="0"/>
      <w:color w:val="000000"/>
      <w:lang w:val="en-US" w:eastAsia="de-DE" w:bidi="en-US"/>
    </w:rPr>
  </w:style>
  <w:style w:type="paragraph" w:customStyle="1" w:styleId="EndNoteBibliographyTitle">
    <w:name w:val="EndNote Bibliography Title"/>
    <w:basedOn w:val="Normal"/>
    <w:link w:val="EndNoteBibliographyTitleChar"/>
    <w:rsid w:val="00A55D2D"/>
    <w:pPr>
      <w:spacing w:after="0"/>
      <w:jc w:val="center"/>
    </w:pPr>
    <w:rPr>
      <w:rFonts w:ascii="Calibri" w:hAnsi="Calibri" w:cs="Calibri"/>
      <w:noProof/>
      <w:sz w:val="22"/>
    </w:rPr>
  </w:style>
  <w:style w:type="character" w:customStyle="1" w:styleId="EndNoteBibliographyTitleChar">
    <w:name w:val="EndNote Bibliography Title Char"/>
    <w:basedOn w:val="DefaultParagraphFont"/>
    <w:link w:val="EndNoteBibliographyTitle"/>
    <w:rsid w:val="00A55D2D"/>
    <w:rPr>
      <w:rFonts w:ascii="Calibri" w:hAnsi="Calibri" w:cs="Calibri"/>
      <w:noProof/>
      <w:sz w:val="22"/>
    </w:rPr>
  </w:style>
  <w:style w:type="paragraph" w:customStyle="1" w:styleId="EndNoteBibliography">
    <w:name w:val="EndNote Bibliography"/>
    <w:basedOn w:val="Normal"/>
    <w:link w:val="EndNoteBibliographyChar"/>
    <w:rsid w:val="00A55D2D"/>
    <w:pPr>
      <w:spacing w:line="240" w:lineRule="auto"/>
    </w:pPr>
    <w:rPr>
      <w:rFonts w:ascii="Calibri" w:hAnsi="Calibri" w:cs="Calibri"/>
      <w:noProof/>
      <w:sz w:val="22"/>
    </w:rPr>
  </w:style>
  <w:style w:type="character" w:customStyle="1" w:styleId="EndNoteBibliographyChar">
    <w:name w:val="EndNote Bibliography Char"/>
    <w:basedOn w:val="DefaultParagraphFont"/>
    <w:link w:val="EndNoteBibliography"/>
    <w:rsid w:val="00A55D2D"/>
    <w:rPr>
      <w:rFonts w:ascii="Calibri" w:hAnsi="Calibri" w:cs="Calibri"/>
      <w:noProof/>
      <w:sz w:val="22"/>
    </w:rPr>
  </w:style>
  <w:style w:type="paragraph" w:styleId="ListParagraph">
    <w:name w:val="List Paragraph"/>
    <w:basedOn w:val="Normal"/>
    <w:link w:val="ListParagraphChar"/>
    <w:uiPriority w:val="34"/>
    <w:qFormat/>
    <w:rsid w:val="00F949DF"/>
    <w:pPr>
      <w:ind w:left="720"/>
      <w:contextualSpacing/>
    </w:pPr>
  </w:style>
  <w:style w:type="character" w:customStyle="1" w:styleId="ListParagraphChar">
    <w:name w:val="List Paragraph Char"/>
    <w:basedOn w:val="DefaultParagraphFont"/>
    <w:link w:val="ListParagraph"/>
    <w:uiPriority w:val="34"/>
    <w:rsid w:val="00A55D2D"/>
  </w:style>
  <w:style w:type="paragraph" w:styleId="Header">
    <w:name w:val="header"/>
    <w:basedOn w:val="Normal"/>
    <w:link w:val="HeaderChar"/>
    <w:uiPriority w:val="99"/>
    <w:unhideWhenUsed/>
    <w:rsid w:val="00A55D2D"/>
    <w:pPr>
      <w:tabs>
        <w:tab w:val="center" w:pos="4419"/>
        <w:tab w:val="right" w:pos="8838"/>
      </w:tabs>
      <w:spacing w:after="0" w:line="240" w:lineRule="auto"/>
    </w:pPr>
  </w:style>
  <w:style w:type="character" w:customStyle="1" w:styleId="HeaderChar">
    <w:name w:val="Header Char"/>
    <w:basedOn w:val="DefaultParagraphFont"/>
    <w:link w:val="Header"/>
    <w:uiPriority w:val="99"/>
    <w:rsid w:val="00A55D2D"/>
    <w:rPr>
      <w:rFonts w:ascii="Calibri" w:eastAsia="Calibri" w:hAnsi="Calibri" w:cs="Calibri"/>
      <w:sz w:val="22"/>
      <w:szCs w:val="22"/>
      <w:lang w:val="en-US"/>
    </w:rPr>
  </w:style>
  <w:style w:type="paragraph" w:styleId="Footer">
    <w:name w:val="footer"/>
    <w:basedOn w:val="Normal"/>
    <w:link w:val="FooterChar"/>
    <w:uiPriority w:val="99"/>
    <w:unhideWhenUsed/>
    <w:rsid w:val="00A55D2D"/>
    <w:pPr>
      <w:tabs>
        <w:tab w:val="center" w:pos="4419"/>
        <w:tab w:val="right" w:pos="8838"/>
      </w:tabs>
      <w:spacing w:after="0" w:line="240" w:lineRule="auto"/>
    </w:pPr>
  </w:style>
  <w:style w:type="character" w:customStyle="1" w:styleId="FooterChar">
    <w:name w:val="Footer Char"/>
    <w:basedOn w:val="DefaultParagraphFont"/>
    <w:link w:val="Footer"/>
    <w:uiPriority w:val="99"/>
    <w:rsid w:val="00A55D2D"/>
    <w:rPr>
      <w:rFonts w:ascii="Calibri" w:eastAsia="Calibri" w:hAnsi="Calibri" w:cs="Calibri"/>
      <w:sz w:val="22"/>
      <w:szCs w:val="22"/>
      <w:lang w:val="en-US"/>
    </w:rPr>
  </w:style>
  <w:style w:type="paragraph" w:customStyle="1" w:styleId="MDPI41tablecaption">
    <w:name w:val="MDPI_4.1_table_caption"/>
    <w:rsid w:val="00A55D2D"/>
    <w:pPr>
      <w:adjustRightInd w:val="0"/>
      <w:snapToGrid w:val="0"/>
      <w:spacing w:before="240" w:after="120" w:line="228" w:lineRule="auto"/>
      <w:ind w:left="2608"/>
    </w:pPr>
    <w:rPr>
      <w:rFonts w:ascii="Palatino Linotype" w:eastAsia="Times New Roman" w:hAnsi="Palatino Linotype" w:cs="Cordia New"/>
      <w:color w:val="000000"/>
      <w:sz w:val="18"/>
      <w:szCs w:val="22"/>
      <w:lang w:val="en-US" w:eastAsia="de-DE" w:bidi="en-US"/>
    </w:rPr>
  </w:style>
  <w:style w:type="character" w:styleId="CommentReference">
    <w:name w:val="annotation reference"/>
    <w:basedOn w:val="DefaultParagraphFont"/>
    <w:uiPriority w:val="99"/>
    <w:semiHidden/>
    <w:unhideWhenUsed/>
    <w:rsid w:val="00A55D2D"/>
    <w:rPr>
      <w:sz w:val="16"/>
      <w:szCs w:val="16"/>
    </w:rPr>
  </w:style>
  <w:style w:type="paragraph" w:styleId="CommentText">
    <w:name w:val="annotation text"/>
    <w:basedOn w:val="Normal"/>
    <w:link w:val="CommentTextChar"/>
    <w:uiPriority w:val="99"/>
    <w:semiHidden/>
    <w:unhideWhenUsed/>
    <w:rsid w:val="00A55D2D"/>
    <w:pPr>
      <w:spacing w:line="240" w:lineRule="auto"/>
    </w:pPr>
  </w:style>
  <w:style w:type="character" w:customStyle="1" w:styleId="CommentTextChar">
    <w:name w:val="Comment Text Char"/>
    <w:basedOn w:val="DefaultParagraphFont"/>
    <w:link w:val="CommentText"/>
    <w:uiPriority w:val="99"/>
    <w:semiHidden/>
    <w:rsid w:val="00A55D2D"/>
    <w:rPr>
      <w:rFonts w:ascii="Calibri" w:eastAsia="Calibri" w:hAnsi="Calibri" w:cs="Calibri"/>
      <w:sz w:val="20"/>
      <w:szCs w:val="20"/>
      <w:lang w:val="en-US"/>
    </w:rPr>
  </w:style>
  <w:style w:type="paragraph" w:styleId="BalloonText">
    <w:name w:val="Balloon Text"/>
    <w:basedOn w:val="Normal"/>
    <w:link w:val="BalloonTextChar"/>
    <w:uiPriority w:val="99"/>
    <w:semiHidden/>
    <w:unhideWhenUsed/>
    <w:rsid w:val="00A55D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5D2D"/>
    <w:rPr>
      <w:rFonts w:ascii="Segoe UI" w:eastAsia="Calibri" w:hAnsi="Segoe UI" w:cs="Segoe UI"/>
      <w:sz w:val="18"/>
      <w:szCs w:val="18"/>
      <w:lang w:val="en-US"/>
    </w:rPr>
  </w:style>
  <w:style w:type="table" w:customStyle="1" w:styleId="TabelacomGrelha1">
    <w:name w:val="Tabela com Grelha1"/>
    <w:basedOn w:val="TableNormal"/>
    <w:next w:val="TableGrid"/>
    <w:uiPriority w:val="39"/>
    <w:rsid w:val="00A55D2D"/>
    <w:rPr>
      <w:rFonts w:ascii="Calibri" w:eastAsia="Calibri" w:hAnsi="Calibri" w:cs="Calibr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55D2D"/>
    <w:rPr>
      <w:rFonts w:ascii="Calibri" w:eastAsia="Calibri" w:hAnsi="Calibri" w:cs="Calibri"/>
      <w:sz w:val="22"/>
      <w:szCs w:val="22"/>
      <w:lang w:val="en-US"/>
    </w:rPr>
  </w:style>
  <w:style w:type="character" w:styleId="PlaceholderText">
    <w:name w:val="Placeholder Text"/>
    <w:basedOn w:val="DefaultParagraphFont"/>
    <w:uiPriority w:val="99"/>
    <w:semiHidden/>
    <w:rsid w:val="00A55D2D"/>
    <w:rPr>
      <w:color w:val="808080"/>
    </w:rPr>
  </w:style>
  <w:style w:type="paragraph" w:styleId="CommentSubject">
    <w:name w:val="annotation subject"/>
    <w:basedOn w:val="CommentText"/>
    <w:next w:val="CommentText"/>
    <w:link w:val="CommentSubjectChar"/>
    <w:uiPriority w:val="99"/>
    <w:semiHidden/>
    <w:unhideWhenUsed/>
    <w:rsid w:val="00A55D2D"/>
    <w:rPr>
      <w:b/>
      <w:bCs/>
    </w:rPr>
  </w:style>
  <w:style w:type="character" w:customStyle="1" w:styleId="CommentSubjectChar">
    <w:name w:val="Comment Subject Char"/>
    <w:basedOn w:val="CommentTextChar"/>
    <w:link w:val="CommentSubject"/>
    <w:uiPriority w:val="99"/>
    <w:semiHidden/>
    <w:rsid w:val="00A55D2D"/>
    <w:rPr>
      <w:rFonts w:ascii="Calibri" w:eastAsia="Calibri" w:hAnsi="Calibri" w:cs="Calibri"/>
      <w:b/>
      <w:bCs/>
      <w:sz w:val="20"/>
      <w:szCs w:val="20"/>
      <w:lang w:val="en-US"/>
    </w:rPr>
  </w:style>
  <w:style w:type="character" w:styleId="Hyperlink">
    <w:name w:val="Hyperlink"/>
    <w:basedOn w:val="DefaultParagraphFont"/>
    <w:uiPriority w:val="99"/>
    <w:unhideWhenUsed/>
    <w:rsid w:val="00A55D2D"/>
    <w:rPr>
      <w:color w:val="0563C1" w:themeColor="hyperlink"/>
      <w:u w:val="single"/>
    </w:rPr>
  </w:style>
  <w:style w:type="paragraph" w:styleId="Subtitle">
    <w:name w:val="Subtitle"/>
    <w:basedOn w:val="Normal"/>
    <w:next w:val="Normal"/>
    <w:link w:val="SubtitleChar"/>
    <w:uiPriority w:val="11"/>
    <w:qFormat/>
    <w:rsid w:val="00F949DF"/>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F949DF"/>
    <w:rPr>
      <w:rFonts w:asciiTheme="majorHAnsi" w:eastAsiaTheme="majorEastAsia" w:hAnsiTheme="majorHAnsi" w:cstheme="majorBidi"/>
      <w:szCs w:val="22"/>
    </w:rPr>
  </w:style>
  <w:style w:type="table" w:customStyle="1" w:styleId="9">
    <w:name w:val="9"/>
    <w:basedOn w:val="TableNormal"/>
    <w:rsid w:val="00A55D2D"/>
    <w:pPr>
      <w:spacing w:after="160" w:line="259" w:lineRule="auto"/>
    </w:pPr>
    <w:rPr>
      <w:rFonts w:ascii="Calibri" w:eastAsia="Calibri" w:hAnsi="Calibri" w:cs="Calibri"/>
      <w:sz w:val="22"/>
      <w:szCs w:val="22"/>
      <w:lang w:val="en-US"/>
    </w:rPr>
    <w:tblPr>
      <w:tblStyleRowBandSize w:val="1"/>
      <w:tblStyleColBandSize w:val="1"/>
      <w:tblCellMar>
        <w:left w:w="0" w:type="dxa"/>
        <w:right w:w="0" w:type="dxa"/>
      </w:tblCellMar>
    </w:tblPr>
  </w:style>
  <w:style w:type="table" w:customStyle="1" w:styleId="8">
    <w:name w:val="8"/>
    <w:basedOn w:val="TableNormal"/>
    <w:rsid w:val="00A55D2D"/>
    <w:rPr>
      <w:rFonts w:ascii="Calibri" w:eastAsia="Calibri" w:hAnsi="Calibri" w:cs="Calibri"/>
      <w:lang w:val="en-US"/>
    </w:rPr>
    <w:tblPr>
      <w:tblStyleRowBandSize w:val="1"/>
      <w:tblStyleColBandSize w:val="1"/>
    </w:tblPr>
  </w:style>
  <w:style w:type="table" w:customStyle="1" w:styleId="7">
    <w:name w:val="7"/>
    <w:basedOn w:val="TableNormal"/>
    <w:rsid w:val="00A55D2D"/>
    <w:rPr>
      <w:rFonts w:ascii="Calibri" w:eastAsia="Calibri" w:hAnsi="Calibri" w:cs="Calibri"/>
      <w:lang w:val="en-US"/>
    </w:rPr>
    <w:tblPr>
      <w:tblStyleRowBandSize w:val="1"/>
      <w:tblStyleColBandSize w:val="1"/>
    </w:tblPr>
  </w:style>
  <w:style w:type="table" w:customStyle="1" w:styleId="6">
    <w:name w:val="6"/>
    <w:basedOn w:val="TableNormal"/>
    <w:rsid w:val="00A55D2D"/>
    <w:rPr>
      <w:rFonts w:ascii="Calibri" w:eastAsia="Calibri" w:hAnsi="Calibri" w:cs="Calibri"/>
      <w:lang w:val="en-US"/>
    </w:rPr>
    <w:tblPr>
      <w:tblStyleRowBandSize w:val="1"/>
      <w:tblStyleColBandSize w:val="1"/>
    </w:tblPr>
  </w:style>
  <w:style w:type="table" w:customStyle="1" w:styleId="5">
    <w:name w:val="5"/>
    <w:basedOn w:val="TableNormal"/>
    <w:rsid w:val="00A55D2D"/>
    <w:rPr>
      <w:rFonts w:ascii="Calibri" w:eastAsia="Calibri" w:hAnsi="Calibri" w:cs="Calibri"/>
      <w:lang w:val="en-US"/>
    </w:rPr>
    <w:tblPr>
      <w:tblStyleRowBandSize w:val="1"/>
      <w:tblStyleColBandSize w:val="1"/>
    </w:tblPr>
  </w:style>
  <w:style w:type="table" w:customStyle="1" w:styleId="4">
    <w:name w:val="4"/>
    <w:basedOn w:val="TableNormal"/>
    <w:rsid w:val="00A55D2D"/>
    <w:pPr>
      <w:spacing w:after="160" w:line="259" w:lineRule="auto"/>
    </w:pPr>
    <w:rPr>
      <w:rFonts w:ascii="Calibri" w:eastAsia="Calibri" w:hAnsi="Calibri" w:cs="Calibri"/>
      <w:sz w:val="22"/>
      <w:szCs w:val="22"/>
      <w:lang w:val="en-US"/>
    </w:rPr>
    <w:tblPr>
      <w:tblStyleRowBandSize w:val="1"/>
      <w:tblStyleColBandSize w:val="1"/>
      <w:tblCellMar>
        <w:left w:w="0" w:type="dxa"/>
        <w:right w:w="0" w:type="dxa"/>
      </w:tblCellMar>
    </w:tblPr>
  </w:style>
  <w:style w:type="table" w:customStyle="1" w:styleId="3">
    <w:name w:val="3"/>
    <w:basedOn w:val="TableNormal"/>
    <w:rsid w:val="00A55D2D"/>
    <w:rPr>
      <w:rFonts w:ascii="Calibri" w:eastAsia="Calibri" w:hAnsi="Calibri" w:cs="Calibri"/>
      <w:lang w:val="en-US"/>
    </w:rPr>
    <w:tblPr>
      <w:tblStyleRowBandSize w:val="1"/>
      <w:tblStyleColBandSize w:val="1"/>
    </w:tblPr>
  </w:style>
  <w:style w:type="table" w:customStyle="1" w:styleId="2">
    <w:name w:val="2"/>
    <w:basedOn w:val="TableNormal"/>
    <w:rsid w:val="00A55D2D"/>
    <w:rPr>
      <w:rFonts w:ascii="Calibri" w:eastAsia="Calibri" w:hAnsi="Calibri" w:cs="Calibri"/>
      <w:lang w:val="en-US"/>
    </w:rPr>
    <w:tblPr>
      <w:tblStyleRowBandSize w:val="1"/>
      <w:tblStyleColBandSize w:val="1"/>
    </w:tblPr>
  </w:style>
  <w:style w:type="table" w:customStyle="1" w:styleId="1">
    <w:name w:val="1"/>
    <w:basedOn w:val="TableNormal"/>
    <w:rsid w:val="00A55D2D"/>
    <w:rPr>
      <w:rFonts w:ascii="Calibri" w:eastAsia="Calibri" w:hAnsi="Calibri" w:cs="Calibri"/>
      <w:lang w:val="en-US"/>
    </w:rPr>
    <w:tblPr>
      <w:tblStyleRowBandSize w:val="1"/>
      <w:tblStyleColBandSize w:val="1"/>
    </w:tblPr>
  </w:style>
  <w:style w:type="character" w:customStyle="1" w:styleId="MenoNoResolvida1">
    <w:name w:val="Menção Não Resolvida1"/>
    <w:basedOn w:val="DefaultParagraphFont"/>
    <w:uiPriority w:val="99"/>
    <w:semiHidden/>
    <w:unhideWhenUsed/>
    <w:rsid w:val="00A55D2D"/>
    <w:rPr>
      <w:color w:val="605E5C"/>
      <w:shd w:val="clear" w:color="auto" w:fill="E1DFDD"/>
    </w:rPr>
  </w:style>
  <w:style w:type="paragraph" w:styleId="TOCHeading">
    <w:name w:val="TOC Heading"/>
    <w:basedOn w:val="Heading1"/>
    <w:next w:val="Normal"/>
    <w:uiPriority w:val="39"/>
    <w:unhideWhenUsed/>
    <w:qFormat/>
    <w:rsid w:val="00F949DF"/>
    <w:pPr>
      <w:outlineLvl w:val="9"/>
    </w:pPr>
  </w:style>
  <w:style w:type="paragraph" w:styleId="TOC1">
    <w:name w:val="toc 1"/>
    <w:basedOn w:val="Normal"/>
    <w:next w:val="Normal"/>
    <w:autoRedefine/>
    <w:uiPriority w:val="39"/>
    <w:unhideWhenUsed/>
    <w:rsid w:val="002B2936"/>
    <w:pPr>
      <w:tabs>
        <w:tab w:val="right" w:leader="dot" w:pos="8494"/>
      </w:tabs>
      <w:spacing w:before="120" w:after="120"/>
      <w:jc w:val="left"/>
    </w:pPr>
    <w:rPr>
      <w:rFonts w:cstheme="minorHAnsi"/>
      <w:b/>
      <w:bCs/>
      <w:caps/>
    </w:rPr>
  </w:style>
  <w:style w:type="paragraph" w:styleId="TOC2">
    <w:name w:val="toc 2"/>
    <w:basedOn w:val="Normal"/>
    <w:next w:val="Normal"/>
    <w:autoRedefine/>
    <w:uiPriority w:val="39"/>
    <w:unhideWhenUsed/>
    <w:rsid w:val="00A55D2D"/>
    <w:pPr>
      <w:spacing w:after="0"/>
      <w:ind w:left="200"/>
      <w:jc w:val="left"/>
    </w:pPr>
    <w:rPr>
      <w:rFonts w:cstheme="minorHAnsi"/>
      <w:smallCaps/>
    </w:rPr>
  </w:style>
  <w:style w:type="paragraph" w:styleId="TOC3">
    <w:name w:val="toc 3"/>
    <w:basedOn w:val="Normal"/>
    <w:next w:val="Normal"/>
    <w:autoRedefine/>
    <w:uiPriority w:val="39"/>
    <w:semiHidden/>
    <w:unhideWhenUsed/>
    <w:rsid w:val="00680381"/>
    <w:pPr>
      <w:spacing w:after="0"/>
      <w:ind w:left="400"/>
      <w:jc w:val="left"/>
    </w:pPr>
    <w:rPr>
      <w:rFonts w:cstheme="minorHAnsi"/>
      <w:i/>
      <w:iCs/>
    </w:rPr>
  </w:style>
  <w:style w:type="paragraph" w:styleId="TOC4">
    <w:name w:val="toc 4"/>
    <w:basedOn w:val="Normal"/>
    <w:next w:val="Normal"/>
    <w:autoRedefine/>
    <w:uiPriority w:val="39"/>
    <w:semiHidden/>
    <w:unhideWhenUsed/>
    <w:rsid w:val="00680381"/>
    <w:pPr>
      <w:spacing w:after="0"/>
      <w:ind w:left="600"/>
      <w:jc w:val="left"/>
    </w:pPr>
    <w:rPr>
      <w:rFonts w:cstheme="minorHAnsi"/>
      <w:sz w:val="18"/>
      <w:szCs w:val="18"/>
    </w:rPr>
  </w:style>
  <w:style w:type="paragraph" w:styleId="TOC5">
    <w:name w:val="toc 5"/>
    <w:basedOn w:val="Normal"/>
    <w:next w:val="Normal"/>
    <w:autoRedefine/>
    <w:uiPriority w:val="39"/>
    <w:semiHidden/>
    <w:unhideWhenUsed/>
    <w:rsid w:val="00680381"/>
    <w:pPr>
      <w:spacing w:after="0"/>
      <w:ind w:left="800"/>
      <w:jc w:val="left"/>
    </w:pPr>
    <w:rPr>
      <w:rFonts w:cstheme="minorHAnsi"/>
      <w:sz w:val="18"/>
      <w:szCs w:val="18"/>
    </w:rPr>
  </w:style>
  <w:style w:type="paragraph" w:styleId="TOC6">
    <w:name w:val="toc 6"/>
    <w:basedOn w:val="Normal"/>
    <w:next w:val="Normal"/>
    <w:autoRedefine/>
    <w:uiPriority w:val="39"/>
    <w:semiHidden/>
    <w:unhideWhenUsed/>
    <w:rsid w:val="00680381"/>
    <w:pPr>
      <w:spacing w:after="0"/>
      <w:ind w:left="1000"/>
      <w:jc w:val="left"/>
    </w:pPr>
    <w:rPr>
      <w:rFonts w:cstheme="minorHAnsi"/>
      <w:sz w:val="18"/>
      <w:szCs w:val="18"/>
    </w:rPr>
  </w:style>
  <w:style w:type="paragraph" w:styleId="TOC7">
    <w:name w:val="toc 7"/>
    <w:basedOn w:val="Normal"/>
    <w:next w:val="Normal"/>
    <w:autoRedefine/>
    <w:uiPriority w:val="39"/>
    <w:semiHidden/>
    <w:unhideWhenUsed/>
    <w:rsid w:val="00680381"/>
    <w:pPr>
      <w:spacing w:after="0"/>
      <w:ind w:left="1200"/>
      <w:jc w:val="left"/>
    </w:pPr>
    <w:rPr>
      <w:rFonts w:cstheme="minorHAnsi"/>
      <w:sz w:val="18"/>
      <w:szCs w:val="18"/>
    </w:rPr>
  </w:style>
  <w:style w:type="paragraph" w:styleId="TOC8">
    <w:name w:val="toc 8"/>
    <w:basedOn w:val="Normal"/>
    <w:next w:val="Normal"/>
    <w:autoRedefine/>
    <w:uiPriority w:val="39"/>
    <w:semiHidden/>
    <w:unhideWhenUsed/>
    <w:rsid w:val="00680381"/>
    <w:pPr>
      <w:spacing w:after="0"/>
      <w:ind w:left="1400"/>
      <w:jc w:val="left"/>
    </w:pPr>
    <w:rPr>
      <w:rFonts w:cstheme="minorHAnsi"/>
      <w:sz w:val="18"/>
      <w:szCs w:val="18"/>
    </w:rPr>
  </w:style>
  <w:style w:type="paragraph" w:styleId="TOC9">
    <w:name w:val="toc 9"/>
    <w:basedOn w:val="Normal"/>
    <w:next w:val="Normal"/>
    <w:autoRedefine/>
    <w:uiPriority w:val="39"/>
    <w:semiHidden/>
    <w:unhideWhenUsed/>
    <w:rsid w:val="00680381"/>
    <w:pPr>
      <w:spacing w:after="0"/>
      <w:ind w:left="1600"/>
      <w:jc w:val="left"/>
    </w:pPr>
    <w:rPr>
      <w:rFonts w:cstheme="minorHAnsi"/>
      <w:sz w:val="18"/>
      <w:szCs w:val="18"/>
    </w:rPr>
  </w:style>
  <w:style w:type="character" w:customStyle="1" w:styleId="Heading7Char">
    <w:name w:val="Heading 7 Char"/>
    <w:basedOn w:val="DefaultParagraphFont"/>
    <w:link w:val="Heading7"/>
    <w:uiPriority w:val="9"/>
    <w:semiHidden/>
    <w:rsid w:val="00F949DF"/>
    <w:rPr>
      <w:b/>
      <w:smallCaps/>
      <w:color w:val="ED7D31" w:themeColor="accent2"/>
      <w:spacing w:val="10"/>
    </w:rPr>
  </w:style>
  <w:style w:type="character" w:customStyle="1" w:styleId="Heading8Char">
    <w:name w:val="Heading 8 Char"/>
    <w:basedOn w:val="DefaultParagraphFont"/>
    <w:link w:val="Heading8"/>
    <w:uiPriority w:val="9"/>
    <w:semiHidden/>
    <w:rsid w:val="00F949DF"/>
    <w:rPr>
      <w:b/>
      <w:i/>
      <w:smallCaps/>
      <w:color w:val="C45911" w:themeColor="accent2" w:themeShade="BF"/>
    </w:rPr>
  </w:style>
  <w:style w:type="character" w:customStyle="1" w:styleId="Heading9Char">
    <w:name w:val="Heading 9 Char"/>
    <w:basedOn w:val="DefaultParagraphFont"/>
    <w:link w:val="Heading9"/>
    <w:uiPriority w:val="9"/>
    <w:semiHidden/>
    <w:rsid w:val="00F949DF"/>
    <w:rPr>
      <w:b/>
      <w:i/>
      <w:smallCaps/>
      <w:color w:val="823B0B" w:themeColor="accent2" w:themeShade="7F"/>
    </w:rPr>
  </w:style>
  <w:style w:type="character" w:styleId="Strong">
    <w:name w:val="Strong"/>
    <w:uiPriority w:val="22"/>
    <w:qFormat/>
    <w:rsid w:val="00F949DF"/>
    <w:rPr>
      <w:b/>
      <w:color w:val="ED7D31" w:themeColor="accent2"/>
    </w:rPr>
  </w:style>
  <w:style w:type="character" w:styleId="Emphasis">
    <w:name w:val="Emphasis"/>
    <w:uiPriority w:val="20"/>
    <w:qFormat/>
    <w:rsid w:val="00F949DF"/>
    <w:rPr>
      <w:b/>
      <w:i/>
      <w:spacing w:val="10"/>
    </w:rPr>
  </w:style>
  <w:style w:type="paragraph" w:styleId="NoSpacing">
    <w:name w:val="No Spacing"/>
    <w:basedOn w:val="Normal"/>
    <w:link w:val="NoSpacingChar"/>
    <w:uiPriority w:val="1"/>
    <w:qFormat/>
    <w:rsid w:val="003E1A3D"/>
    <w:pPr>
      <w:spacing w:after="0" w:line="240" w:lineRule="auto"/>
    </w:pPr>
    <w:rPr>
      <w:rFonts w:ascii="Times New Roman" w:hAnsi="Times New Roman" w:cs="Times New Roman (Corpo CS)"/>
      <w:smallCaps/>
      <w:sz w:val="24"/>
    </w:rPr>
  </w:style>
  <w:style w:type="character" w:customStyle="1" w:styleId="NoSpacingChar">
    <w:name w:val="No Spacing Char"/>
    <w:basedOn w:val="DefaultParagraphFont"/>
    <w:link w:val="NoSpacing"/>
    <w:uiPriority w:val="1"/>
    <w:rsid w:val="003E1A3D"/>
    <w:rPr>
      <w:rFonts w:ascii="Times New Roman" w:hAnsi="Times New Roman" w:cs="Times New Roman (Corpo CS)"/>
      <w:smallCaps/>
      <w:sz w:val="24"/>
    </w:rPr>
  </w:style>
  <w:style w:type="paragraph" w:styleId="Quote">
    <w:name w:val="Quote"/>
    <w:basedOn w:val="Normal"/>
    <w:next w:val="Normal"/>
    <w:link w:val="QuoteChar"/>
    <w:uiPriority w:val="29"/>
    <w:qFormat/>
    <w:rsid w:val="00F949DF"/>
    <w:rPr>
      <w:i/>
    </w:rPr>
  </w:style>
  <w:style w:type="character" w:customStyle="1" w:styleId="QuoteChar">
    <w:name w:val="Quote Char"/>
    <w:basedOn w:val="DefaultParagraphFont"/>
    <w:link w:val="Quote"/>
    <w:uiPriority w:val="29"/>
    <w:rsid w:val="00F949DF"/>
    <w:rPr>
      <w:i/>
    </w:rPr>
  </w:style>
  <w:style w:type="paragraph" w:styleId="IntenseQuote">
    <w:name w:val="Intense Quote"/>
    <w:basedOn w:val="Normal"/>
    <w:next w:val="Normal"/>
    <w:link w:val="IntenseQuoteChar"/>
    <w:uiPriority w:val="30"/>
    <w:qFormat/>
    <w:rsid w:val="00F949DF"/>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F949DF"/>
    <w:rPr>
      <w:b/>
      <w:i/>
      <w:color w:val="FFFFFF" w:themeColor="background1"/>
      <w:shd w:val="clear" w:color="auto" w:fill="ED7D31" w:themeFill="accent2"/>
    </w:rPr>
  </w:style>
  <w:style w:type="character" w:styleId="SubtleEmphasis">
    <w:name w:val="Subtle Emphasis"/>
    <w:uiPriority w:val="19"/>
    <w:qFormat/>
    <w:rsid w:val="00F949DF"/>
    <w:rPr>
      <w:i/>
    </w:rPr>
  </w:style>
  <w:style w:type="character" w:styleId="IntenseEmphasis">
    <w:name w:val="Intense Emphasis"/>
    <w:uiPriority w:val="21"/>
    <w:qFormat/>
    <w:rsid w:val="00F949DF"/>
    <w:rPr>
      <w:b/>
      <w:i/>
      <w:color w:val="ED7D31" w:themeColor="accent2"/>
      <w:spacing w:val="10"/>
    </w:rPr>
  </w:style>
  <w:style w:type="character" w:styleId="SubtleReference">
    <w:name w:val="Subtle Reference"/>
    <w:uiPriority w:val="31"/>
    <w:qFormat/>
    <w:rsid w:val="00F949DF"/>
    <w:rPr>
      <w:b/>
    </w:rPr>
  </w:style>
  <w:style w:type="character" w:styleId="IntenseReference">
    <w:name w:val="Intense Reference"/>
    <w:uiPriority w:val="32"/>
    <w:qFormat/>
    <w:rsid w:val="00F949DF"/>
    <w:rPr>
      <w:b/>
      <w:bCs/>
      <w:smallCaps/>
      <w:spacing w:val="5"/>
      <w:sz w:val="22"/>
      <w:szCs w:val="22"/>
      <w:u w:val="single"/>
    </w:rPr>
  </w:style>
  <w:style w:type="character" w:styleId="BookTitle">
    <w:name w:val="Book Title"/>
    <w:uiPriority w:val="33"/>
    <w:qFormat/>
    <w:rsid w:val="00F949DF"/>
    <w:rPr>
      <w:rFonts w:asciiTheme="majorHAnsi" w:eastAsiaTheme="majorEastAsia" w:hAnsiTheme="majorHAnsi" w:cstheme="majorBidi"/>
      <w:i/>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2760255">
      <w:bodyDiv w:val="1"/>
      <w:marLeft w:val="0"/>
      <w:marRight w:val="0"/>
      <w:marTop w:val="0"/>
      <w:marBottom w:val="0"/>
      <w:divBdr>
        <w:top w:val="none" w:sz="0" w:space="0" w:color="auto"/>
        <w:left w:val="none" w:sz="0" w:space="0" w:color="auto"/>
        <w:bottom w:val="none" w:sz="0" w:space="0" w:color="auto"/>
        <w:right w:val="none" w:sz="0" w:space="0" w:color="auto"/>
      </w:divBdr>
    </w:div>
    <w:div w:id="584850490">
      <w:bodyDiv w:val="1"/>
      <w:marLeft w:val="0"/>
      <w:marRight w:val="0"/>
      <w:marTop w:val="0"/>
      <w:marBottom w:val="0"/>
      <w:divBdr>
        <w:top w:val="none" w:sz="0" w:space="0" w:color="auto"/>
        <w:left w:val="none" w:sz="0" w:space="0" w:color="auto"/>
        <w:bottom w:val="none" w:sz="0" w:space="0" w:color="auto"/>
        <w:right w:val="none" w:sz="0" w:space="0" w:color="auto"/>
      </w:divBdr>
    </w:div>
    <w:div w:id="648362746">
      <w:bodyDiv w:val="1"/>
      <w:marLeft w:val="0"/>
      <w:marRight w:val="0"/>
      <w:marTop w:val="0"/>
      <w:marBottom w:val="0"/>
      <w:divBdr>
        <w:top w:val="none" w:sz="0" w:space="0" w:color="auto"/>
        <w:left w:val="none" w:sz="0" w:space="0" w:color="auto"/>
        <w:bottom w:val="none" w:sz="0" w:space="0" w:color="auto"/>
        <w:right w:val="none" w:sz="0" w:space="0" w:color="auto"/>
      </w:divBdr>
    </w:div>
    <w:div w:id="821389834">
      <w:bodyDiv w:val="1"/>
      <w:marLeft w:val="0"/>
      <w:marRight w:val="0"/>
      <w:marTop w:val="0"/>
      <w:marBottom w:val="0"/>
      <w:divBdr>
        <w:top w:val="none" w:sz="0" w:space="0" w:color="auto"/>
        <w:left w:val="none" w:sz="0" w:space="0" w:color="auto"/>
        <w:bottom w:val="none" w:sz="0" w:space="0" w:color="auto"/>
        <w:right w:val="none" w:sz="0" w:space="0" w:color="auto"/>
      </w:divBdr>
    </w:div>
    <w:div w:id="1775443151">
      <w:bodyDiv w:val="1"/>
      <w:marLeft w:val="0"/>
      <w:marRight w:val="0"/>
      <w:marTop w:val="0"/>
      <w:marBottom w:val="0"/>
      <w:divBdr>
        <w:top w:val="none" w:sz="0" w:space="0" w:color="auto"/>
        <w:left w:val="none" w:sz="0" w:space="0" w:color="auto"/>
        <w:bottom w:val="none" w:sz="0" w:space="0" w:color="auto"/>
        <w:right w:val="none" w:sz="0" w:space="0" w:color="auto"/>
      </w:divBdr>
      <w:divsChild>
        <w:div w:id="1321730975">
          <w:marLeft w:val="0"/>
          <w:marRight w:val="0"/>
          <w:marTop w:val="0"/>
          <w:marBottom w:val="0"/>
          <w:divBdr>
            <w:top w:val="none" w:sz="0" w:space="0" w:color="auto"/>
            <w:left w:val="none" w:sz="0" w:space="0" w:color="auto"/>
            <w:bottom w:val="none" w:sz="0" w:space="0" w:color="auto"/>
            <w:right w:val="none" w:sz="0" w:space="0" w:color="auto"/>
          </w:divBdr>
          <w:divsChild>
            <w:div w:id="1442726945">
              <w:marLeft w:val="0"/>
              <w:marRight w:val="0"/>
              <w:marTop w:val="0"/>
              <w:marBottom w:val="0"/>
              <w:divBdr>
                <w:top w:val="none" w:sz="0" w:space="0" w:color="auto"/>
                <w:left w:val="none" w:sz="0" w:space="0" w:color="auto"/>
                <w:bottom w:val="none" w:sz="0" w:space="0" w:color="auto"/>
                <w:right w:val="none" w:sz="0" w:space="0" w:color="auto"/>
              </w:divBdr>
              <w:divsChild>
                <w:div w:id="263534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528314">
      <w:bodyDiv w:val="1"/>
      <w:marLeft w:val="0"/>
      <w:marRight w:val="0"/>
      <w:marTop w:val="0"/>
      <w:marBottom w:val="0"/>
      <w:divBdr>
        <w:top w:val="none" w:sz="0" w:space="0" w:color="auto"/>
        <w:left w:val="none" w:sz="0" w:space="0" w:color="auto"/>
        <w:bottom w:val="none" w:sz="0" w:space="0" w:color="auto"/>
        <w:right w:val="none" w:sz="0" w:space="0" w:color="auto"/>
      </w:divBdr>
    </w:div>
    <w:div w:id="2112191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martins@itqb.unl.pt"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styles" Target="styles.xml"/><Relationship Id="rId21" Type="http://schemas.openxmlformats.org/officeDocument/2006/relationships/image" Target="media/image11.emf"/><Relationship Id="rId34" Type="http://schemas.openxmlformats.org/officeDocument/2006/relationships/image" Target="media/image24.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footer" Target="footer2.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3E072-CD2B-4737-89D6-A3465E66E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52</Pages>
  <Words>12006</Words>
  <Characters>68439</Characters>
  <Application>Microsoft Office Word</Application>
  <DocSecurity>0</DocSecurity>
  <Lines>570</Lines>
  <Paragraphs>160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 Filipe Teixeira Taborda</dc:creator>
  <cp:keywords/>
  <dc:description/>
  <cp:lastModifiedBy>Ligia Martins</cp:lastModifiedBy>
  <cp:revision>4</cp:revision>
  <cp:lastPrinted>2023-01-09T17:40:00Z</cp:lastPrinted>
  <dcterms:created xsi:type="dcterms:W3CDTF">2023-02-13T12:59:00Z</dcterms:created>
  <dcterms:modified xsi:type="dcterms:W3CDTF">2023-03-06T18:14:00Z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a7f9b7e10d6b5200f05b4e187e85c21ff5fae766067b1fcc1c670b53bbc4943d</vt:lpwstr>
  </property>
</Properties>
</file>