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83C81" w14:textId="01ED8509" w:rsidR="005E5487" w:rsidRDefault="00EC05C5" w:rsidP="0006790C">
      <w:pPr>
        <w:jc w:val="center"/>
        <w:rPr>
          <w:rFonts w:ascii="Times New Roman" w:hAnsi="Times New Roman" w:cs="Times New Roman"/>
          <w:b/>
          <w:sz w:val="32"/>
        </w:rPr>
      </w:pPr>
      <w:r>
        <w:rPr>
          <w:rFonts w:ascii="Times New Roman" w:hAnsi="Times New Roman" w:cs="Times New Roman" w:hint="eastAsia"/>
          <w:b/>
          <w:sz w:val="32"/>
        </w:rPr>
        <w:t>S</w:t>
      </w:r>
      <w:r>
        <w:rPr>
          <w:rFonts w:ascii="Times New Roman" w:hAnsi="Times New Roman" w:cs="Times New Roman"/>
          <w:b/>
          <w:sz w:val="32"/>
        </w:rPr>
        <w:t>upplemental Online Content</w:t>
      </w:r>
    </w:p>
    <w:p w14:paraId="17B11F28" w14:textId="46AD717D" w:rsidR="00D15F09" w:rsidRDefault="003E7E83" w:rsidP="008765CD">
      <w:pPr>
        <w:jc w:val="left"/>
        <w:rPr>
          <w:rFonts w:ascii="Times New Roman" w:hAnsi="Times New Roman" w:cs="Times New Roman"/>
          <w:b/>
          <w:sz w:val="24"/>
          <w:szCs w:val="24"/>
        </w:rPr>
      </w:pPr>
      <w:r w:rsidRPr="003E7E83">
        <w:rPr>
          <w:rFonts w:ascii="Times New Roman" w:hAnsi="Times New Roman" w:cs="Times New Roman"/>
          <w:b/>
          <w:sz w:val="24"/>
          <w:szCs w:val="24"/>
        </w:rPr>
        <w:t>COVID-19 Infection and Dementia: A Prospective Analysis of Time-Varying Risk, Subtypes, and Subpopulations from the UK Biobank</w:t>
      </w:r>
    </w:p>
    <w:p w14:paraId="01050139" w14:textId="77777777" w:rsidR="00D15F09" w:rsidRPr="007D68BD" w:rsidRDefault="00D15F09" w:rsidP="008765CD">
      <w:pPr>
        <w:jc w:val="left"/>
        <w:rPr>
          <w:rFonts w:ascii="Times New Roman" w:hAnsi="Times New Roman" w:cs="Times New Roman"/>
          <w:b/>
          <w:sz w:val="24"/>
          <w:szCs w:val="24"/>
        </w:rPr>
      </w:pPr>
    </w:p>
    <w:p w14:paraId="7620C465" w14:textId="49EB8BEE" w:rsidR="00323018" w:rsidRDefault="00D15F09" w:rsidP="008765CD">
      <w:pPr>
        <w:jc w:val="left"/>
        <w:rPr>
          <w:rFonts w:ascii="Times New Roman" w:hAnsi="Times New Roman" w:cs="Times New Roman"/>
          <w:b/>
          <w:szCs w:val="21"/>
        </w:rPr>
      </w:pPr>
      <w:r w:rsidRPr="00F914D0">
        <w:rPr>
          <w:rFonts w:ascii="Times New Roman" w:hAnsi="Times New Roman" w:cs="Times New Roman"/>
          <w:sz w:val="20"/>
          <w:szCs w:val="20"/>
        </w:rPr>
        <w:t>Yaying Cao</w:t>
      </w:r>
      <w:r w:rsidRPr="00F914D0">
        <w:rPr>
          <w:rFonts w:ascii="Times New Roman" w:hAnsi="Times New Roman" w:cs="Times New Roman"/>
          <w:b/>
          <w:sz w:val="20"/>
          <w:szCs w:val="20"/>
          <w:vertAlign w:val="superscript"/>
        </w:rPr>
        <w:t>*, #</w:t>
      </w:r>
      <w:r w:rsidR="00AC490C">
        <w:rPr>
          <w:rFonts w:ascii="Times New Roman" w:hAnsi="Times New Roman" w:cs="Times New Roman"/>
          <w:sz w:val="20"/>
          <w:szCs w:val="20"/>
        </w:rPr>
        <w:t>,</w:t>
      </w:r>
      <w:r w:rsidRPr="00F914D0">
        <w:rPr>
          <w:rFonts w:ascii="Times New Roman" w:hAnsi="Times New Roman" w:cs="Times New Roman"/>
          <w:sz w:val="20"/>
          <w:szCs w:val="20"/>
        </w:rPr>
        <w:t xml:space="preserve"> Chengwu Feng</w:t>
      </w:r>
      <w:r w:rsidRPr="00F914D0">
        <w:rPr>
          <w:rFonts w:ascii="Times New Roman" w:hAnsi="Times New Roman" w:cs="Times New Roman"/>
          <w:b/>
          <w:sz w:val="20"/>
          <w:szCs w:val="20"/>
          <w:vertAlign w:val="superscript"/>
        </w:rPr>
        <w:t>*</w:t>
      </w:r>
      <w:r w:rsidR="00AC490C">
        <w:rPr>
          <w:rFonts w:ascii="Times New Roman" w:hAnsi="Times New Roman" w:cs="Times New Roman"/>
          <w:sz w:val="20"/>
          <w:szCs w:val="20"/>
        </w:rPr>
        <w:t>,</w:t>
      </w:r>
      <w:r w:rsidRPr="00F914D0">
        <w:rPr>
          <w:rFonts w:ascii="Times New Roman" w:hAnsi="Times New Roman" w:cs="Times New Roman"/>
          <w:sz w:val="20"/>
          <w:szCs w:val="20"/>
        </w:rPr>
        <w:t xml:space="preserve"> Jing Chen, Yunman Liu</w:t>
      </w:r>
      <w:r w:rsidR="00AC490C">
        <w:rPr>
          <w:rFonts w:ascii="Times New Roman" w:hAnsi="Times New Roman" w:cs="Times New Roman"/>
          <w:sz w:val="20"/>
          <w:szCs w:val="20"/>
        </w:rPr>
        <w:t>,</w:t>
      </w:r>
      <w:r w:rsidRPr="00F914D0">
        <w:rPr>
          <w:rFonts w:ascii="Times New Roman" w:hAnsi="Times New Roman" w:cs="Times New Roman"/>
          <w:sz w:val="20"/>
          <w:szCs w:val="20"/>
        </w:rPr>
        <w:t xml:space="preserve"> Aili Sheng, Shuai Li, Yonghua Hu</w:t>
      </w:r>
      <w:r w:rsidR="00AC490C">
        <w:rPr>
          <w:rFonts w:ascii="Times New Roman" w:hAnsi="Times New Roman" w:cs="Times New Roman"/>
          <w:sz w:val="20"/>
          <w:szCs w:val="20"/>
        </w:rPr>
        <w:t xml:space="preserve">, </w:t>
      </w:r>
      <w:r w:rsidRPr="00F914D0">
        <w:rPr>
          <w:rFonts w:ascii="Times New Roman" w:hAnsi="Times New Roman" w:cs="Times New Roman"/>
          <w:sz w:val="20"/>
          <w:szCs w:val="20"/>
        </w:rPr>
        <w:t>Changzheng Yuan, Junqing Xie, Geng Zong</w:t>
      </w:r>
      <w:r w:rsidR="00AC490C" w:rsidRPr="00F914D0">
        <w:rPr>
          <w:rFonts w:ascii="Times New Roman" w:hAnsi="Times New Roman" w:cs="Times New Roman"/>
          <w:b/>
          <w:sz w:val="20"/>
          <w:szCs w:val="20"/>
          <w:vertAlign w:val="superscript"/>
        </w:rPr>
        <w:t xml:space="preserve"> </w:t>
      </w:r>
      <w:r w:rsidRPr="00F914D0">
        <w:rPr>
          <w:rFonts w:ascii="Times New Roman" w:hAnsi="Times New Roman" w:cs="Times New Roman"/>
          <w:b/>
          <w:sz w:val="20"/>
          <w:szCs w:val="20"/>
          <w:vertAlign w:val="superscript"/>
        </w:rPr>
        <w:t>#</w:t>
      </w:r>
    </w:p>
    <w:p w14:paraId="19C0E8BE" w14:textId="575C9433" w:rsidR="00D15F09" w:rsidRDefault="008765CD" w:rsidP="008765CD">
      <w:pPr>
        <w:jc w:val="left"/>
        <w:rPr>
          <w:rFonts w:ascii="Times New Roman" w:hAnsi="Times New Roman"/>
          <w:sz w:val="18"/>
          <w:szCs w:val="18"/>
        </w:rPr>
      </w:pPr>
      <w:r w:rsidRPr="00F914D0">
        <w:rPr>
          <w:rFonts w:ascii="Times New Roman" w:hAnsi="Times New Roman"/>
          <w:sz w:val="18"/>
          <w:szCs w:val="18"/>
        </w:rPr>
        <w:t>*</w:t>
      </w:r>
      <w:r w:rsidRPr="00F914D0">
        <w:rPr>
          <w:rFonts w:ascii="Times New Roman" w:hAnsi="Times New Roman" w:hint="eastAsia"/>
          <w:sz w:val="18"/>
          <w:szCs w:val="18"/>
        </w:rPr>
        <w:t>,</w:t>
      </w:r>
      <w:r w:rsidRPr="00F914D0">
        <w:rPr>
          <w:rFonts w:ascii="Times New Roman" w:hAnsi="Times New Roman"/>
          <w:sz w:val="18"/>
          <w:szCs w:val="18"/>
        </w:rPr>
        <w:t xml:space="preserve"> contributed equally as first authors; #, contributed equally as corresponding authors.</w:t>
      </w:r>
    </w:p>
    <w:p w14:paraId="6481FBAB" w14:textId="57DCE4BB" w:rsidR="00F33346" w:rsidRDefault="00F33346" w:rsidP="008765CD">
      <w:pPr>
        <w:jc w:val="left"/>
        <w:rPr>
          <w:rFonts w:ascii="Times New Roman" w:hAnsi="Times New Roman" w:cs="Times New Roman"/>
          <w:b/>
          <w:sz w:val="20"/>
          <w:szCs w:val="20"/>
        </w:rPr>
      </w:pPr>
    </w:p>
    <w:p w14:paraId="71929316" w14:textId="3B403B47" w:rsidR="00B617BF" w:rsidRPr="00D15F09" w:rsidRDefault="0049347B" w:rsidP="00D15F09">
      <w:pPr>
        <w:jc w:val="left"/>
        <w:rPr>
          <w:rFonts w:ascii="Times New Roman" w:hAnsi="Times New Roman" w:cs="Times New Roman"/>
          <w:sz w:val="20"/>
          <w:szCs w:val="20"/>
        </w:rPr>
      </w:pPr>
      <w:r>
        <w:rPr>
          <w:rFonts w:ascii="Times New Roman" w:hAnsi="Times New Roman" w:cs="Times New Roman"/>
          <w:b/>
          <w:sz w:val="20"/>
          <w:szCs w:val="20"/>
        </w:rPr>
        <w:t>Table S</w:t>
      </w:r>
      <w:r w:rsidR="00B617BF" w:rsidRPr="00D15F09">
        <w:rPr>
          <w:rFonts w:ascii="Times New Roman" w:hAnsi="Times New Roman" w:cs="Times New Roman"/>
          <w:b/>
          <w:sz w:val="20"/>
          <w:szCs w:val="20"/>
        </w:rPr>
        <w:t xml:space="preserve">1. </w:t>
      </w:r>
      <w:r w:rsidR="00B617BF" w:rsidRPr="00D15F09">
        <w:rPr>
          <w:rFonts w:ascii="Times New Roman" w:hAnsi="Times New Roman" w:cs="Times New Roman"/>
          <w:sz w:val="20"/>
          <w:szCs w:val="20"/>
        </w:rPr>
        <w:t>Primary care and ICD-10 codes for respiratory tract infection</w:t>
      </w:r>
    </w:p>
    <w:p w14:paraId="1F21B9B7" w14:textId="44D28F7E" w:rsidR="00DA38A7" w:rsidRPr="00D15F09" w:rsidRDefault="0049347B" w:rsidP="00D15F09">
      <w:pPr>
        <w:jc w:val="left"/>
        <w:rPr>
          <w:rFonts w:ascii="Times New Roman" w:hAnsi="Times New Roman" w:cs="Times New Roman"/>
          <w:sz w:val="20"/>
          <w:szCs w:val="20"/>
        </w:rPr>
      </w:pPr>
      <w:r>
        <w:rPr>
          <w:rFonts w:ascii="Times New Roman" w:hAnsi="Times New Roman" w:cs="Times New Roman"/>
          <w:b/>
          <w:bCs/>
          <w:sz w:val="20"/>
          <w:szCs w:val="20"/>
        </w:rPr>
        <w:t>Figure S</w:t>
      </w:r>
      <w:r w:rsidR="00DA38A7" w:rsidRPr="00D15F09">
        <w:rPr>
          <w:rFonts w:ascii="Times New Roman" w:hAnsi="Times New Roman" w:cs="Times New Roman"/>
          <w:b/>
          <w:bCs/>
          <w:sz w:val="20"/>
          <w:szCs w:val="20"/>
        </w:rPr>
        <w:t>1.</w:t>
      </w:r>
      <w:r w:rsidR="00DA38A7" w:rsidRPr="00D15F09">
        <w:rPr>
          <w:rFonts w:ascii="Times New Roman" w:hAnsi="Times New Roman" w:cs="Times New Roman"/>
          <w:sz w:val="20"/>
          <w:szCs w:val="20"/>
        </w:rPr>
        <w:t xml:space="preserve"> Flow chart</w:t>
      </w:r>
      <w:r w:rsidR="002630DA">
        <w:rPr>
          <w:rFonts w:ascii="Times New Roman" w:hAnsi="Times New Roman" w:cs="Times New Roman"/>
          <w:sz w:val="20"/>
          <w:szCs w:val="20"/>
        </w:rPr>
        <w:t xml:space="preserve"> of the study design</w:t>
      </w:r>
    </w:p>
    <w:p w14:paraId="6BDE6BBB" w14:textId="2A2EDC60" w:rsidR="00D85262" w:rsidRPr="00D15F09" w:rsidRDefault="0049347B" w:rsidP="00D15F09">
      <w:pPr>
        <w:jc w:val="left"/>
        <w:rPr>
          <w:rFonts w:ascii="Times New Roman" w:hAnsi="Times New Roman" w:cs="Times New Roman"/>
          <w:sz w:val="20"/>
          <w:szCs w:val="20"/>
        </w:rPr>
      </w:pPr>
      <w:r>
        <w:rPr>
          <w:rFonts w:ascii="Times New Roman" w:hAnsi="Times New Roman" w:cs="Times New Roman"/>
          <w:b/>
          <w:bCs/>
          <w:sz w:val="20"/>
          <w:szCs w:val="20"/>
        </w:rPr>
        <w:t>Table S</w:t>
      </w:r>
      <w:r w:rsidR="00B617BF" w:rsidRPr="00D15F09">
        <w:rPr>
          <w:rFonts w:ascii="Times New Roman" w:hAnsi="Times New Roman" w:cs="Times New Roman"/>
          <w:b/>
          <w:bCs/>
          <w:sz w:val="20"/>
          <w:szCs w:val="20"/>
        </w:rPr>
        <w:t>2</w:t>
      </w:r>
      <w:r w:rsidR="0082309A" w:rsidRPr="00D15F09">
        <w:rPr>
          <w:rFonts w:ascii="Times New Roman" w:hAnsi="Times New Roman" w:cs="Times New Roman"/>
          <w:b/>
          <w:bCs/>
          <w:sz w:val="20"/>
          <w:szCs w:val="20"/>
        </w:rPr>
        <w:t>.</w:t>
      </w:r>
      <w:r w:rsidR="0082309A" w:rsidRPr="00D15F09">
        <w:rPr>
          <w:rFonts w:ascii="Times New Roman" w:hAnsi="Times New Roman" w:cs="Times New Roman"/>
          <w:sz w:val="20"/>
          <w:szCs w:val="20"/>
        </w:rPr>
        <w:t xml:space="preserve"> </w:t>
      </w:r>
      <w:r w:rsidR="00D85262" w:rsidRPr="00D15F09">
        <w:rPr>
          <w:rFonts w:ascii="Times New Roman" w:hAnsi="Times New Roman" w:cs="Times New Roman"/>
          <w:sz w:val="20"/>
          <w:szCs w:val="20"/>
        </w:rPr>
        <w:t xml:space="preserve">Primary care </w:t>
      </w:r>
      <w:r w:rsidR="00A92845" w:rsidRPr="00D15F09">
        <w:rPr>
          <w:rFonts w:ascii="Times New Roman" w:hAnsi="Times New Roman" w:cs="Times New Roman"/>
          <w:sz w:val="20"/>
          <w:szCs w:val="20"/>
        </w:rPr>
        <w:t xml:space="preserve">and ICD-10 </w:t>
      </w:r>
      <w:r w:rsidR="00D85262" w:rsidRPr="00D15F09">
        <w:rPr>
          <w:rFonts w:ascii="Times New Roman" w:hAnsi="Times New Roman" w:cs="Times New Roman"/>
          <w:sz w:val="20"/>
          <w:szCs w:val="20"/>
        </w:rPr>
        <w:t xml:space="preserve">codes for </w:t>
      </w:r>
      <w:r w:rsidR="0012042B" w:rsidRPr="00D15F09">
        <w:rPr>
          <w:rFonts w:ascii="Times New Roman" w:hAnsi="Times New Roman" w:cs="Times New Roman"/>
          <w:sz w:val="20"/>
          <w:szCs w:val="20"/>
        </w:rPr>
        <w:t xml:space="preserve">all-cause </w:t>
      </w:r>
      <w:r w:rsidR="00D85262" w:rsidRPr="00D15F09">
        <w:rPr>
          <w:rFonts w:ascii="Times New Roman" w:hAnsi="Times New Roman" w:cs="Times New Roman"/>
          <w:sz w:val="20"/>
          <w:szCs w:val="20"/>
        </w:rPr>
        <w:t>dementia</w:t>
      </w:r>
    </w:p>
    <w:p w14:paraId="63A3850E" w14:textId="62C91096" w:rsidR="00166AB4" w:rsidRPr="00D15F09" w:rsidRDefault="0049347B" w:rsidP="00DE39AE">
      <w:pPr>
        <w:jc w:val="left"/>
        <w:rPr>
          <w:rFonts w:ascii="Times New Roman" w:hAnsi="Times New Roman" w:cs="Times New Roman"/>
          <w:sz w:val="20"/>
          <w:szCs w:val="20"/>
        </w:rPr>
      </w:pPr>
      <w:r>
        <w:rPr>
          <w:rFonts w:ascii="Times New Roman" w:hAnsi="Times New Roman" w:cs="Times New Roman"/>
          <w:b/>
          <w:bCs/>
          <w:sz w:val="20"/>
          <w:szCs w:val="20"/>
        </w:rPr>
        <w:t>Table S</w:t>
      </w:r>
      <w:r w:rsidR="00B617BF" w:rsidRPr="00D15F09">
        <w:rPr>
          <w:rFonts w:ascii="Times New Roman" w:hAnsi="Times New Roman" w:cs="Times New Roman"/>
          <w:b/>
          <w:bCs/>
          <w:sz w:val="20"/>
          <w:szCs w:val="20"/>
        </w:rPr>
        <w:t>3</w:t>
      </w:r>
      <w:r w:rsidR="008A438A" w:rsidRPr="00D15F09">
        <w:rPr>
          <w:rFonts w:ascii="Times New Roman" w:hAnsi="Times New Roman" w:cs="Times New Roman"/>
          <w:b/>
          <w:bCs/>
          <w:sz w:val="20"/>
          <w:szCs w:val="20"/>
        </w:rPr>
        <w:t>.</w:t>
      </w:r>
      <w:r w:rsidR="008A438A" w:rsidRPr="00D15F09">
        <w:rPr>
          <w:rFonts w:ascii="Times New Roman" w:hAnsi="Times New Roman" w:cs="Times New Roman"/>
          <w:sz w:val="20"/>
          <w:szCs w:val="20"/>
        </w:rPr>
        <w:t xml:space="preserve"> Primary care and ICD-10 codes for subtypes of dementia</w:t>
      </w:r>
    </w:p>
    <w:p w14:paraId="4599E81E" w14:textId="568E2FCB" w:rsidR="00943AE6" w:rsidRPr="00943AE6" w:rsidRDefault="0049347B" w:rsidP="00D15F09">
      <w:pPr>
        <w:jc w:val="left"/>
        <w:rPr>
          <w:rFonts w:ascii="Times New Roman" w:hAnsi="Times New Roman" w:cs="Times New Roman"/>
          <w:sz w:val="20"/>
          <w:szCs w:val="20"/>
        </w:rPr>
      </w:pPr>
      <w:r>
        <w:rPr>
          <w:rFonts w:ascii="Times New Roman" w:hAnsi="Times New Roman" w:cs="Times New Roman"/>
          <w:b/>
          <w:bCs/>
          <w:sz w:val="20"/>
          <w:szCs w:val="20"/>
        </w:rPr>
        <w:t>Table S</w:t>
      </w:r>
      <w:r w:rsidR="00943AE6">
        <w:rPr>
          <w:rFonts w:ascii="Times New Roman" w:hAnsi="Times New Roman" w:cs="Times New Roman"/>
          <w:b/>
          <w:bCs/>
          <w:sz w:val="20"/>
          <w:szCs w:val="20"/>
        </w:rPr>
        <w:t>4</w:t>
      </w:r>
      <w:r w:rsidR="00943AE6" w:rsidRPr="00D15F09">
        <w:rPr>
          <w:rFonts w:ascii="Times New Roman" w:hAnsi="Times New Roman" w:cs="Times New Roman"/>
          <w:b/>
          <w:bCs/>
          <w:sz w:val="20"/>
          <w:szCs w:val="20"/>
        </w:rPr>
        <w:t>.</w:t>
      </w:r>
      <w:r w:rsidR="00943AE6" w:rsidRPr="00D15F09">
        <w:rPr>
          <w:rFonts w:ascii="Times New Roman" w:hAnsi="Times New Roman" w:cs="Times New Roman"/>
          <w:sz w:val="20"/>
          <w:szCs w:val="20"/>
        </w:rPr>
        <w:t xml:space="preserve"> Primary care and ICD-10 codes for atopic dermatitis</w:t>
      </w:r>
    </w:p>
    <w:p w14:paraId="4B86E126" w14:textId="27CC6EC4" w:rsidR="0006790C" w:rsidRDefault="0049347B" w:rsidP="00D15F09">
      <w:pPr>
        <w:jc w:val="left"/>
        <w:rPr>
          <w:rFonts w:ascii="Times New Roman" w:hAnsi="Times New Roman" w:cs="Times New Roman"/>
          <w:sz w:val="20"/>
          <w:szCs w:val="20"/>
        </w:rPr>
      </w:pPr>
      <w:r>
        <w:rPr>
          <w:rFonts w:ascii="Times New Roman" w:hAnsi="Times New Roman" w:cs="Times New Roman"/>
          <w:b/>
          <w:bCs/>
          <w:sz w:val="20"/>
          <w:szCs w:val="20"/>
        </w:rPr>
        <w:t>Table S</w:t>
      </w:r>
      <w:r w:rsidR="00943AE6">
        <w:rPr>
          <w:rFonts w:ascii="Times New Roman" w:hAnsi="Times New Roman" w:cs="Times New Roman"/>
          <w:b/>
          <w:bCs/>
          <w:sz w:val="20"/>
          <w:szCs w:val="20"/>
        </w:rPr>
        <w:t>5</w:t>
      </w:r>
      <w:r w:rsidR="00FB30CD" w:rsidRPr="00D15F09">
        <w:rPr>
          <w:rFonts w:ascii="Times New Roman" w:hAnsi="Times New Roman" w:cs="Times New Roman"/>
          <w:b/>
          <w:bCs/>
          <w:sz w:val="20"/>
          <w:szCs w:val="20"/>
        </w:rPr>
        <w:t>.</w:t>
      </w:r>
      <w:r w:rsidR="00FB30CD" w:rsidRPr="00D15F09">
        <w:rPr>
          <w:rFonts w:ascii="Times New Roman" w:hAnsi="Times New Roman" w:cs="Times New Roman"/>
          <w:sz w:val="20"/>
          <w:szCs w:val="20"/>
        </w:rPr>
        <w:t xml:space="preserve"> The numbers (percentages) of participants with m</w:t>
      </w:r>
      <w:r w:rsidR="0091598C" w:rsidRPr="00D15F09">
        <w:rPr>
          <w:rFonts w:ascii="Times New Roman" w:hAnsi="Times New Roman" w:cs="Times New Roman"/>
          <w:sz w:val="20"/>
          <w:szCs w:val="20"/>
        </w:rPr>
        <w:t xml:space="preserve">issing variables for propensity </w:t>
      </w:r>
      <w:r w:rsidR="00FB30CD" w:rsidRPr="00D15F09">
        <w:rPr>
          <w:rFonts w:ascii="Times New Roman" w:hAnsi="Times New Roman" w:cs="Times New Roman"/>
          <w:sz w:val="20"/>
          <w:szCs w:val="20"/>
        </w:rPr>
        <w:t>score matching</w:t>
      </w:r>
    </w:p>
    <w:p w14:paraId="5B493237" w14:textId="68C21DE2" w:rsidR="002D499B" w:rsidRDefault="0049347B" w:rsidP="00D15F09">
      <w:pPr>
        <w:jc w:val="left"/>
        <w:rPr>
          <w:rFonts w:ascii="Times New Roman" w:hAnsi="Times New Roman" w:cs="Times New Roman"/>
          <w:sz w:val="20"/>
          <w:szCs w:val="20"/>
        </w:rPr>
      </w:pPr>
      <w:r>
        <w:rPr>
          <w:rFonts w:ascii="Times New Roman" w:hAnsi="Times New Roman" w:cs="Times New Roman"/>
          <w:b/>
          <w:bCs/>
          <w:sz w:val="20"/>
          <w:szCs w:val="20"/>
        </w:rPr>
        <w:t>Table S</w:t>
      </w:r>
      <w:r w:rsidR="002D499B">
        <w:rPr>
          <w:rFonts w:ascii="Times New Roman" w:hAnsi="Times New Roman" w:cs="Times New Roman"/>
          <w:b/>
          <w:bCs/>
          <w:sz w:val="20"/>
          <w:szCs w:val="20"/>
        </w:rPr>
        <w:t>6</w:t>
      </w:r>
      <w:r w:rsidR="002D499B" w:rsidRPr="00D15F09">
        <w:rPr>
          <w:rFonts w:ascii="Times New Roman" w:hAnsi="Times New Roman" w:cs="Times New Roman"/>
          <w:b/>
          <w:bCs/>
          <w:sz w:val="20"/>
          <w:szCs w:val="20"/>
        </w:rPr>
        <w:t>.</w:t>
      </w:r>
      <w:r w:rsidR="002D499B" w:rsidRPr="00D15F09">
        <w:rPr>
          <w:rFonts w:ascii="Times New Roman" w:hAnsi="Times New Roman" w:cs="Times New Roman"/>
          <w:sz w:val="20"/>
          <w:szCs w:val="20"/>
        </w:rPr>
        <w:t xml:space="preserve"> Demographic and clinical characteristics of individuals with COVID-19 infection and historical respiratory tract infection</w:t>
      </w:r>
    </w:p>
    <w:p w14:paraId="46E186C2" w14:textId="5CD7A159" w:rsidR="0049347B" w:rsidRPr="002D499B" w:rsidRDefault="0049347B" w:rsidP="00D15F09">
      <w:pPr>
        <w:jc w:val="left"/>
        <w:rPr>
          <w:rFonts w:ascii="Times New Roman" w:hAnsi="Times New Roman" w:cs="Times New Roman"/>
          <w:sz w:val="20"/>
          <w:szCs w:val="20"/>
        </w:rPr>
      </w:pPr>
      <w:r w:rsidRPr="0049347B">
        <w:rPr>
          <w:rFonts w:ascii="Times New Roman" w:hAnsi="Times New Roman" w:cs="Times New Roman" w:hint="eastAsia"/>
          <w:b/>
          <w:bCs/>
          <w:sz w:val="20"/>
          <w:szCs w:val="20"/>
        </w:rPr>
        <w:t>Figure S</w:t>
      </w:r>
      <w:r w:rsidRPr="0049347B">
        <w:rPr>
          <w:rFonts w:ascii="Times New Roman" w:hAnsi="Times New Roman" w:cs="Times New Roman"/>
          <w:b/>
          <w:bCs/>
          <w:sz w:val="20"/>
          <w:szCs w:val="20"/>
        </w:rPr>
        <w:t>2</w:t>
      </w:r>
      <w:r>
        <w:rPr>
          <w:rFonts w:ascii="Times New Roman" w:hAnsi="Times New Roman" w:cs="Times New Roman"/>
          <w:sz w:val="20"/>
          <w:szCs w:val="20"/>
        </w:rPr>
        <w:t xml:space="preserve">. </w:t>
      </w:r>
      <w:r w:rsidRPr="0049347B">
        <w:rPr>
          <w:rFonts w:ascii="Times New Roman" w:hAnsi="Times New Roman" w:cs="Times New Roman"/>
          <w:sz w:val="20"/>
          <w:szCs w:val="20"/>
        </w:rPr>
        <w:t>Cumulative incidence curves of all-cause dementia (A) and its subtypes (B-D)</w:t>
      </w:r>
    </w:p>
    <w:p w14:paraId="589C7BC0" w14:textId="7A014848" w:rsidR="008E7C86" w:rsidRDefault="0049347B" w:rsidP="00D15F09">
      <w:pPr>
        <w:jc w:val="left"/>
        <w:rPr>
          <w:rFonts w:ascii="Times New Roman" w:hAnsi="Times New Roman" w:cs="Times New Roman"/>
          <w:sz w:val="20"/>
          <w:szCs w:val="20"/>
        </w:rPr>
      </w:pPr>
      <w:r>
        <w:rPr>
          <w:rFonts w:ascii="Times New Roman" w:hAnsi="Times New Roman" w:cs="Times New Roman"/>
          <w:b/>
          <w:bCs/>
          <w:sz w:val="20"/>
          <w:szCs w:val="20"/>
        </w:rPr>
        <w:t>Table S</w:t>
      </w:r>
      <w:r w:rsidR="002D499B">
        <w:rPr>
          <w:rFonts w:ascii="Times New Roman" w:hAnsi="Times New Roman" w:cs="Times New Roman"/>
          <w:b/>
          <w:bCs/>
          <w:sz w:val="20"/>
          <w:szCs w:val="20"/>
        </w:rPr>
        <w:t>7</w:t>
      </w:r>
      <w:r w:rsidR="008E7C86" w:rsidRPr="008E7C86">
        <w:rPr>
          <w:rFonts w:ascii="Times New Roman" w:hAnsi="Times New Roman" w:cs="Times New Roman"/>
          <w:b/>
          <w:bCs/>
          <w:sz w:val="20"/>
          <w:szCs w:val="20"/>
        </w:rPr>
        <w:t>.</w:t>
      </w:r>
      <w:r w:rsidR="008E7C86" w:rsidRPr="008E7C86">
        <w:rPr>
          <w:rFonts w:ascii="Times New Roman" w:hAnsi="Times New Roman" w:cs="Times New Roman"/>
          <w:sz w:val="20"/>
          <w:szCs w:val="20"/>
        </w:rPr>
        <w:t xml:space="preserve"> Sensitivity analysis for the association between COVID-19 infection and dementia risk</w:t>
      </w:r>
    </w:p>
    <w:p w14:paraId="6DDA057E" w14:textId="1E3EE28D" w:rsidR="00854510" w:rsidRDefault="0049347B" w:rsidP="00854510">
      <w:pPr>
        <w:jc w:val="left"/>
      </w:pPr>
      <w:r>
        <w:rPr>
          <w:rFonts w:ascii="Times New Roman" w:hAnsi="Times New Roman" w:cs="Times New Roman"/>
          <w:b/>
          <w:bCs/>
          <w:sz w:val="20"/>
          <w:szCs w:val="20"/>
        </w:rPr>
        <w:t>Table S</w:t>
      </w:r>
      <w:r w:rsidR="002D499B">
        <w:rPr>
          <w:rFonts w:ascii="Times New Roman" w:hAnsi="Times New Roman" w:cs="Times New Roman"/>
          <w:b/>
          <w:bCs/>
          <w:sz w:val="20"/>
          <w:szCs w:val="20"/>
        </w:rPr>
        <w:t>8</w:t>
      </w:r>
      <w:r w:rsidR="00854510" w:rsidRPr="00854510">
        <w:rPr>
          <w:rFonts w:ascii="Times New Roman" w:hAnsi="Times New Roman" w:cs="Times New Roman"/>
          <w:b/>
          <w:bCs/>
          <w:sz w:val="20"/>
          <w:szCs w:val="20"/>
        </w:rPr>
        <w:t>.</w:t>
      </w:r>
      <w:r w:rsidR="00854510" w:rsidRPr="00854510">
        <w:rPr>
          <w:rFonts w:ascii="Times New Roman" w:hAnsi="Times New Roman" w:cs="Times New Roman"/>
          <w:sz w:val="20"/>
          <w:szCs w:val="20"/>
        </w:rPr>
        <w:t xml:space="preserve"> </w:t>
      </w:r>
      <w:r w:rsidR="00854510" w:rsidRPr="00854510">
        <w:rPr>
          <w:rFonts w:ascii="Times New Roman" w:hAnsi="Times New Roman" w:cs="Times New Roman" w:hint="eastAsia"/>
          <w:sz w:val="20"/>
          <w:szCs w:val="20"/>
        </w:rPr>
        <w:t>A</w:t>
      </w:r>
      <w:r w:rsidR="00854510" w:rsidRPr="00854510">
        <w:rPr>
          <w:rFonts w:ascii="Times New Roman" w:hAnsi="Times New Roman" w:cs="Times New Roman"/>
          <w:sz w:val="20"/>
          <w:szCs w:val="20"/>
        </w:rPr>
        <w:t xml:space="preserve">ssociation of COVID-19 infection with all-cause dementia and its subtypes among </w:t>
      </w:r>
      <w:r w:rsidR="00F84FB1">
        <w:rPr>
          <w:rFonts w:ascii="Times New Roman" w:hAnsi="Times New Roman" w:cs="Times New Roman"/>
          <w:sz w:val="20"/>
          <w:szCs w:val="20"/>
        </w:rPr>
        <w:t>re</w:t>
      </w:r>
      <w:r w:rsidR="00854510" w:rsidRPr="00854510">
        <w:rPr>
          <w:rFonts w:ascii="Times New Roman" w:hAnsi="Times New Roman" w:cs="Times New Roman"/>
          <w:sz w:val="20"/>
          <w:szCs w:val="20"/>
        </w:rPr>
        <w:t>matched non-inpatients</w:t>
      </w:r>
      <w:r w:rsidR="00F84FB1">
        <w:rPr>
          <w:rFonts w:ascii="Times New Roman" w:hAnsi="Times New Roman" w:cs="Times New Roman"/>
          <w:sz w:val="20"/>
          <w:szCs w:val="20"/>
        </w:rPr>
        <w:t xml:space="preserve"> within 30 days of enrollment</w:t>
      </w:r>
    </w:p>
    <w:p w14:paraId="3FC4AABD" w14:textId="6D860061" w:rsidR="009D4F79" w:rsidRPr="00D15F09" w:rsidRDefault="0049347B" w:rsidP="00D15F09">
      <w:pPr>
        <w:jc w:val="left"/>
        <w:rPr>
          <w:rFonts w:ascii="Times New Roman" w:hAnsi="Times New Roman" w:cs="Times New Roman"/>
          <w:sz w:val="20"/>
          <w:szCs w:val="20"/>
        </w:rPr>
      </w:pPr>
      <w:r>
        <w:rPr>
          <w:rFonts w:ascii="Times New Roman" w:hAnsi="Times New Roman" w:cs="Times New Roman"/>
          <w:b/>
          <w:bCs/>
          <w:sz w:val="20"/>
          <w:szCs w:val="20"/>
        </w:rPr>
        <w:t>Table S</w:t>
      </w:r>
      <w:r w:rsidR="008E7C86">
        <w:rPr>
          <w:rFonts w:ascii="Times New Roman" w:hAnsi="Times New Roman" w:cs="Times New Roman"/>
          <w:b/>
          <w:bCs/>
          <w:sz w:val="20"/>
          <w:szCs w:val="20"/>
        </w:rPr>
        <w:t>9</w:t>
      </w:r>
      <w:r w:rsidR="009D4F79" w:rsidRPr="009D4F79">
        <w:rPr>
          <w:rFonts w:ascii="Times New Roman" w:hAnsi="Times New Roman" w:cs="Times New Roman"/>
          <w:b/>
          <w:sz w:val="20"/>
          <w:szCs w:val="20"/>
        </w:rPr>
        <w:t>.</w:t>
      </w:r>
      <w:r w:rsidR="009D4F79">
        <w:rPr>
          <w:rFonts w:ascii="Times New Roman" w:hAnsi="Times New Roman" w:cs="Times New Roman"/>
          <w:sz w:val="20"/>
          <w:szCs w:val="20"/>
        </w:rPr>
        <w:t xml:space="preserve"> </w:t>
      </w:r>
      <w:r w:rsidR="003A3507">
        <w:rPr>
          <w:rFonts w:ascii="Times New Roman" w:hAnsi="Times New Roman" w:cs="Times New Roman"/>
          <w:sz w:val="20"/>
          <w:szCs w:val="20"/>
        </w:rPr>
        <w:t>Risk</w:t>
      </w:r>
      <w:r w:rsidR="008E7C86" w:rsidRPr="008E7C86">
        <w:rPr>
          <w:rFonts w:ascii="Times New Roman" w:hAnsi="Times New Roman" w:cs="Times New Roman"/>
          <w:sz w:val="20"/>
          <w:szCs w:val="20"/>
        </w:rPr>
        <w:t xml:space="preserve"> of COVID-19 infection and dementia compared with historical respiratory tract infection individuals</w:t>
      </w:r>
    </w:p>
    <w:p w14:paraId="74229BC8" w14:textId="77777777" w:rsidR="00A91891" w:rsidRDefault="00A91891" w:rsidP="0006790C">
      <w:pPr>
        <w:jc w:val="left"/>
        <w:rPr>
          <w:rFonts w:ascii="Times New Roman" w:hAnsi="Times New Roman" w:cs="Times New Roman"/>
        </w:rPr>
        <w:sectPr w:rsidR="00A91891">
          <w:footerReference w:type="default" r:id="rId6"/>
          <w:pgSz w:w="11906" w:h="16838"/>
          <w:pgMar w:top="1440" w:right="1800" w:bottom="1440" w:left="1800" w:header="851" w:footer="992" w:gutter="0"/>
          <w:cols w:space="425"/>
          <w:docGrid w:type="lines" w:linePitch="312"/>
        </w:sectPr>
      </w:pPr>
    </w:p>
    <w:p w14:paraId="6EBF41DD" w14:textId="48C97C2E" w:rsidR="00A91891" w:rsidRPr="007125DB" w:rsidRDefault="0049347B" w:rsidP="00A91891">
      <w:pPr>
        <w:jc w:val="left"/>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lastRenderedPageBreak/>
        <w:t>Table S</w:t>
      </w:r>
      <w:r w:rsidR="00A91891" w:rsidRPr="007125DB">
        <w:rPr>
          <w:rFonts w:ascii="Arial Unicode MS" w:eastAsia="Arial Unicode MS" w:hAnsi="Arial Unicode MS" w:cs="Arial Unicode MS"/>
          <w:b/>
          <w:sz w:val="24"/>
          <w:szCs w:val="24"/>
        </w:rPr>
        <w:t>1.</w:t>
      </w:r>
      <w:r w:rsidR="00A91891" w:rsidRPr="007125DB">
        <w:rPr>
          <w:rFonts w:ascii="Arial Unicode MS" w:eastAsia="Arial Unicode MS" w:hAnsi="Arial Unicode MS" w:cs="Arial Unicode MS"/>
          <w:sz w:val="24"/>
          <w:szCs w:val="24"/>
        </w:rPr>
        <w:t xml:space="preserve"> Primary care and ICD-10 codes for respiratory tract infection</w:t>
      </w:r>
    </w:p>
    <w:tbl>
      <w:tblPr>
        <w:tblStyle w:val="a7"/>
        <w:tblW w:w="0" w:type="auto"/>
        <w:tblLook w:val="04A0" w:firstRow="1" w:lastRow="0" w:firstColumn="1" w:lastColumn="0" w:noHBand="0" w:noVBand="1"/>
      </w:tblPr>
      <w:tblGrid>
        <w:gridCol w:w="8296"/>
      </w:tblGrid>
      <w:tr w:rsidR="00A91891" w:rsidRPr="0004222D" w14:paraId="75372D4C" w14:textId="77777777" w:rsidTr="006E7664">
        <w:tc>
          <w:tcPr>
            <w:tcW w:w="8296" w:type="dxa"/>
          </w:tcPr>
          <w:p w14:paraId="3A4E9F04" w14:textId="77777777" w:rsidR="00A91891" w:rsidRPr="00257377" w:rsidRDefault="00A91891" w:rsidP="006E7664">
            <w:pPr>
              <w:jc w:val="left"/>
              <w:rPr>
                <w:rFonts w:ascii="Arial Unicode MS" w:eastAsia="Arial Unicode MS" w:hAnsi="Arial Unicode MS" w:cs="Arial Unicode MS"/>
                <w:b/>
                <w:bCs/>
                <w:sz w:val="20"/>
                <w:szCs w:val="20"/>
              </w:rPr>
            </w:pPr>
            <w:r w:rsidRPr="00257377">
              <w:rPr>
                <w:rFonts w:ascii="Arial Unicode MS" w:eastAsia="Arial Unicode MS" w:hAnsi="Arial Unicode MS" w:cs="Arial Unicode MS" w:hint="eastAsia"/>
                <w:b/>
                <w:bCs/>
                <w:sz w:val="20"/>
                <w:szCs w:val="20"/>
              </w:rPr>
              <w:t>ICD</w:t>
            </w:r>
            <w:r w:rsidRPr="00257377">
              <w:rPr>
                <w:rFonts w:ascii="Arial Unicode MS" w:eastAsia="Arial Unicode MS" w:hAnsi="Arial Unicode MS" w:cs="Arial Unicode MS"/>
                <w:b/>
                <w:bCs/>
                <w:sz w:val="20"/>
                <w:szCs w:val="20"/>
              </w:rPr>
              <w:t xml:space="preserve">-9: </w:t>
            </w:r>
            <w:r w:rsidRPr="00257377">
              <w:rPr>
                <w:rFonts w:ascii="Arial Unicode MS" w:eastAsia="Arial Unicode MS" w:hAnsi="Arial Unicode MS" w:cs="Arial Unicode MS"/>
                <w:sz w:val="20"/>
                <w:szCs w:val="20"/>
              </w:rPr>
              <w:t>011, 0112, 01120, 01121, 01122, 01123, 01124, 01125, 01129, 0113, 01130, 01131, 01132, 01133, 01134, 01135, 01139, 0114 01140, 01141, 01142, 01143, 01144, 01145, 01149, 0116 01160, 01161, 01162, 01163, 01164, 01165, 01169, 0117, 01170, 01171, 01172, 01173, 01174, 01175, 0123, 01230, 01231, 01232, 01233, 01234, 01235, 01239, 0203, 0204, 0321, 0322, 0323, 034, 0340, 0401, 0740, 1124, 1179, 1221, 4644, 465, 4658, 4659, 480, 4809, 481, 4819, 4829, 4846, 487, 4870, 4871, 4878, 4911</w:t>
            </w:r>
          </w:p>
        </w:tc>
      </w:tr>
      <w:tr w:rsidR="00A91891" w:rsidRPr="0004222D" w14:paraId="6936EA07" w14:textId="77777777" w:rsidTr="006E7664">
        <w:tc>
          <w:tcPr>
            <w:tcW w:w="8296" w:type="dxa"/>
          </w:tcPr>
          <w:p w14:paraId="60D1BC6F" w14:textId="77777777" w:rsidR="00A91891" w:rsidRPr="00257377" w:rsidRDefault="00A91891" w:rsidP="006E7664">
            <w:pPr>
              <w:jc w:val="left"/>
              <w:rPr>
                <w:rFonts w:ascii="Arial Unicode MS" w:eastAsia="Arial Unicode MS" w:hAnsi="Arial Unicode MS" w:cs="Arial Unicode MS"/>
                <w:sz w:val="20"/>
                <w:szCs w:val="20"/>
              </w:rPr>
            </w:pPr>
            <w:r w:rsidRPr="00257377">
              <w:rPr>
                <w:rFonts w:ascii="Arial Unicode MS" w:eastAsia="Arial Unicode MS" w:hAnsi="Arial Unicode MS" w:cs="Arial Unicode MS" w:hint="eastAsia"/>
                <w:b/>
                <w:bCs/>
                <w:sz w:val="20"/>
                <w:szCs w:val="20"/>
              </w:rPr>
              <w:t>I</w:t>
            </w:r>
            <w:r w:rsidRPr="00257377">
              <w:rPr>
                <w:rFonts w:ascii="Arial Unicode MS" w:eastAsia="Arial Unicode MS" w:hAnsi="Arial Unicode MS" w:cs="Arial Unicode MS"/>
                <w:b/>
                <w:bCs/>
                <w:sz w:val="20"/>
                <w:szCs w:val="20"/>
              </w:rPr>
              <w:t xml:space="preserve">CD-10: </w:t>
            </w:r>
            <w:r w:rsidRPr="00257377">
              <w:rPr>
                <w:rFonts w:ascii="Arial Unicode MS" w:eastAsia="Arial Unicode MS" w:hAnsi="Arial Unicode MS" w:cs="Arial Unicode MS"/>
                <w:sz w:val="20"/>
                <w:szCs w:val="20"/>
              </w:rPr>
              <w:t>J00, J01, J010, J011, J012, J013, J014, J018, J019, J02, J020, J028, J029, J03, J030, J038, J039, J04, J040, J041, J042, J05, J050, J051, J06, J060, J068, J069, J09, J10, J100, J101, J108, J11, J110, J111, J118, J12, J120, J121, J122, J123, J128, J129, J13, J14, J15, J150, J151, J152, J153, J154, J155, J156, J157, J158, J159, J16, J160, J168, J17, J170, J171, J172, J173, J178, J18, J180, J181, J182, J188, J189, J20, J200, J201, J202, J203, J204, J205, J206, J207, J208, J209, J21, J210, J211</w:t>
            </w:r>
            <w:r w:rsidRPr="00257377">
              <w:rPr>
                <w:rFonts w:ascii="Arial Unicode MS" w:eastAsia="Arial Unicode MS" w:hAnsi="Arial Unicode MS" w:cs="Arial Unicode MS" w:hint="eastAsia"/>
                <w:sz w:val="20"/>
                <w:szCs w:val="20"/>
              </w:rPr>
              <w:t>,</w:t>
            </w:r>
            <w:r w:rsidRPr="00257377">
              <w:rPr>
                <w:rFonts w:ascii="Arial Unicode MS" w:eastAsia="Arial Unicode MS" w:hAnsi="Arial Unicode MS" w:cs="Arial Unicode MS"/>
                <w:sz w:val="20"/>
                <w:szCs w:val="20"/>
              </w:rPr>
              <w:t xml:space="preserve"> J218, J219, J22</w:t>
            </w:r>
          </w:p>
        </w:tc>
      </w:tr>
      <w:tr w:rsidR="00A91891" w:rsidRPr="0004222D" w14:paraId="4147AE6E" w14:textId="77777777" w:rsidTr="006E7664">
        <w:tc>
          <w:tcPr>
            <w:tcW w:w="8296" w:type="dxa"/>
          </w:tcPr>
          <w:p w14:paraId="7ABD0A79" w14:textId="77777777" w:rsidR="00A91891" w:rsidRPr="00257377" w:rsidRDefault="00A91891" w:rsidP="006E7664">
            <w:pPr>
              <w:jc w:val="left"/>
              <w:rPr>
                <w:rFonts w:ascii="Arial Unicode MS" w:eastAsia="Arial Unicode MS" w:hAnsi="Arial Unicode MS" w:cs="Arial Unicode MS"/>
                <w:sz w:val="20"/>
                <w:szCs w:val="20"/>
              </w:rPr>
            </w:pPr>
            <w:r w:rsidRPr="00257377">
              <w:rPr>
                <w:rFonts w:ascii="Arial Unicode MS" w:eastAsia="Arial Unicode MS" w:hAnsi="Arial Unicode MS" w:cs="Arial Unicode MS" w:hint="eastAsia"/>
                <w:b/>
                <w:bCs/>
                <w:sz w:val="20"/>
                <w:szCs w:val="20"/>
              </w:rPr>
              <w:t>P</w:t>
            </w:r>
            <w:r w:rsidRPr="00257377">
              <w:rPr>
                <w:rFonts w:ascii="Arial Unicode MS" w:eastAsia="Arial Unicode MS" w:hAnsi="Arial Unicode MS" w:cs="Arial Unicode MS"/>
                <w:b/>
                <w:bCs/>
                <w:sz w:val="20"/>
                <w:szCs w:val="20"/>
              </w:rPr>
              <w:t>rimary care:</w:t>
            </w:r>
            <w:r w:rsidRPr="00257377">
              <w:rPr>
                <w:rFonts w:ascii="Arial Unicode MS" w:eastAsia="Arial Unicode MS" w:hAnsi="Arial Unicode MS" w:cs="Arial Unicode MS"/>
                <w:sz w:val="20"/>
                <w:szCs w:val="20"/>
              </w:rPr>
              <w:t xml:space="preserve"> 1010615002, 1010620002, 1010622005, 1010634002, 1010662009, 1033051000000101, 1033071000000105, 1033091000000109, 1033111000000104, 10345003, 10351008, 104041000119108, 10446001, 105901000119108, 10624991000119103, 10625031000119102, 10625071000119104, 10625111000119106, 10625151000119107, 10625191000119102, 10625231000119106, 10625271000119109, 10625311000119109, 10625351000119105, 10625391000119100, 10625431000119105, 10625471000119108, 10625511000119104, 10625551000119103, 10625591000119108,</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 xml:space="preserve">10625631000119108, 10625671000119106, 10625711000119105, 10625751000119106, 10629191000119100, 10629231000119109, 10685111000119102, 10809006, </w:t>
            </w:r>
            <w:r w:rsidRPr="00257377">
              <w:rPr>
                <w:rFonts w:ascii="Arial Unicode MS" w:eastAsia="Arial Unicode MS" w:hAnsi="Arial Unicode MS" w:cs="Arial Unicode MS"/>
                <w:sz w:val="20"/>
                <w:szCs w:val="20"/>
              </w:rPr>
              <w:lastRenderedPageBreak/>
              <w:t>1082721000119101, 1087061000119106, 1090211000119102, 1092361000119109, 1092951000119106, 111816002, 111849006, 111900000, 11389007, 11461005, 1149091008, 1149093006,</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120639003, 124691000119101, 12571000132104, 128601007, 128711000119106, 128940004, 13089009, 142931000119100, 142941000119109, 14527007, 1532007, 154283005, 15682004, 16036000, 16146001, 16311000119108, 1731000119106, 184431000119108, 186172004, 186175002,</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186177005, 186178000, 186182003, 186192006, 186193001, 186194007, 186195008, 186200004, 186201000, 186202007, 186203002, 186204008, 186342000, 186659004, 186675001, 186963008, 187027001, 187052004, 187054003, 187066009,</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187069002, 187084006, 187100003, 187196002, 187222000, 195647007, 195658003, 195659006, 195660001, 195662009, 195671000, 195672007, 195673002, 195676005, 195684009, 195685005, 195686006, 195708003, 195717003, 195719000,</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195720006, 195721005, 195722003, 195725001, 195726000, 195727009, 195728004, 195729007, 195739001, 195742007, 195770009, 195878008, 195881003, 195886008, 195888009, 195889001, 195896004, 195900001, 195902009, 195904005,</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195908008, 195909000, 195911009, 195923003, 195924009, 196001008, 196067009, 206283000, 206284006, 206285007, 206286008, 206287004, 206289001, 206359006, 2087000, 20953001, 21060003, 21846001, 22754005, 232367004,</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232399005, 232400003, 232401004, 232402006, 232403001, 232404007, 232406009, 232417005, 232418000, 232434002, 233598009, 233599001, 233600003, 233601004, 233602006, 233603001, 233606009, 233607000, 233608005, 233609002,</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 xml:space="preserve">233610007, 233613009, 233614003, 233615002, 233616001, 233618000, 233620002, 233621003, 233622005, 233623000, 233624006, 233625007, 233649005, 233747001, </w:t>
            </w:r>
            <w:r w:rsidRPr="00257377">
              <w:rPr>
                <w:rFonts w:ascii="Arial Unicode MS" w:eastAsia="Arial Unicode MS" w:hAnsi="Arial Unicode MS" w:cs="Arial Unicode MS"/>
                <w:sz w:val="20"/>
                <w:szCs w:val="20"/>
              </w:rPr>
              <w:lastRenderedPageBreak/>
              <w:t>233785003, 233794009, 233795005, 233797002, 23698009, 240387006,</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 xml:space="preserve">240391001, 240422004, 240444009, 240547000, 240629003, 240635003, 240704003, 240705002, 240735009, 240741002, 240742009, 240747003, 24078009, 24235005, 24302002, 243981000119109, 24662006, 2523007, 25831001, 2585002, 26427008, 266350000, 271503005, 271504004, 271567008, 27278006, 27475006, 275376007, 275497007, 275498002, 276692000, 276693005, 276700005, 277869007, 27836007, 278484009, 28085001, 281794004, 285381006, 28791000119105, 29591002, 29731002, 301824001, 30437004, 308906005, 312117008, 312118003, 312119006, 312133006, 312134000, 312149008, 312342009, 312371005, 312400008, 312422001, 312423006, 31309002, 314042000, 314043005, 3144005, 31920006, 3214003, 32179007, 32204007, 32286006, 328531000119104, 32904004, 33631007, 34020007, 34286007, 34290009, 3487004, 35168006, 35339003, 35377009, 373435003, 38699009, 38976008, 39172002, 398447004, 40600002, 40766000, 408680002, 408681003, 408682005, 408687004, 408688009, 409664000, 409665004, 41048006, 41207000, 41269000, 41381004, 414304001, 415125002, 415724006, 41582007, 417688002, 418122003, 420544002, 420706008, 420787001, 421047005, 421508002, 4225003, 424327005, 425464007, 428697002, 429427008, 430395005, 432381000, 43692000, 43878008, 441551009, 441590008, 441658007, 441942006, 442094008, 442438000, 442696006, 443378001, 444745000, 444814009, 445058002, 445096001, 445102008, 445130008, 446543007, 446594000, 446753005, 446946005, 446986002, 447006007, 448719004, 448739000, 450715004, 450716003, 45263007, 45312009, 45556008, 46207001, 46970008, 47082005, 50215002, 50417007, 50694005, 50997000, 51209006, 51530003, 51960003, </w:t>
            </w:r>
            <w:r w:rsidRPr="00257377">
              <w:rPr>
                <w:rFonts w:ascii="Arial Unicode MS" w:eastAsia="Arial Unicode MS" w:hAnsi="Arial Unicode MS" w:cs="Arial Unicode MS"/>
                <w:sz w:val="20"/>
                <w:szCs w:val="20"/>
              </w:rPr>
              <w:lastRenderedPageBreak/>
              <w:t>52721006, 53084003, 54150009, 54398005, 55419007, 56498009, 58031004, 58524006, 58554001, 58576005, 58763001, 58890000, 59221008, 59475000, 6042001, 60916008, 6142004, 61700007, 61884008, 61958003, 63741006, 64479007, 64880000, 64917006, 65095005, 65102004, 65878001, 66011008, 67525007, 700272008, 700273003, 70036007, 70341005, 703468005, 703470001, 70385007, 707224005, 707351006, 707448003, 707503004, 707507003, 707508008, 707509000, 708025003, 7097001, 70976000, 71186008, 71255007, 713083002, 713084008, 713525001, 713526000, 713544008, 713614001, 714084001, 715593000, 715659006, 715882005, 716673006, 71926009, 719522009, 719590007, 719865001, 721076000, 721586007, 721741006, 721755003, 721804002, 72204002, 72409005, 724498004, 725916003, 725917007, 73198007, 733051000, 733170007, 733171006, 733497009, 73414003, 735465007, 735532001, 735740009, 73995006, 74372003, 74387008, 74417001, 74644004, 75388006, 75498004, 75570004, 75589004, 76090006, 763888005, 76630008, 76651006, 76653009, 7678002, 770674007, 772810003, 772828001, 772839003, 77668003, 782761005, 78430008, 78887005, 788964000, 788997004, 78911000, 79479005, 80003002, 80010008, 80602006, 81164001, 81339006, 81524006, 81554001, 82228008, 82272006, 82454002, 82690000, 84353005, 8442000, 84753008, 849571000000102, 85083002, 85420008, 85426002, 8555001, 85832003, 88036000, 90117007, 9095002, 9228003, 9312005, 9505000, 95885008, 95886009, A0222, A11.., A110., A112., A113., A114., A116., A117., A120., A1202, A1210, A1220, A1221, A124., A1240, A1241, A1242, A1246, A1247, A125., A1250, A1251, A12y1, A12y2, A12y3, A203., A204., A221., A321., A322., A323., A340., A3400,</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 xml:space="preserve">A3401, A3402, A3403, A340z, A3830, A391., A39y0, A3A1., </w:t>
            </w:r>
            <w:r w:rsidRPr="00257377">
              <w:rPr>
                <w:rFonts w:ascii="Arial Unicode MS" w:eastAsia="Arial Unicode MS" w:hAnsi="Arial Unicode MS" w:cs="Arial Unicode MS"/>
                <w:sz w:val="20"/>
                <w:szCs w:val="20"/>
              </w:rPr>
              <w:lastRenderedPageBreak/>
              <w:t>A3By4, A521., A54x4, A740., A772., A78B., A9132, A951., AA12., AB30., AB300, AB301, AB415, AB42., AB501, AB504, AB511, AB613, AB631, AB650, AB671, AD04., EMISNQAS12, H0..., H00.., H023., H0230, H0231, H023z, H024., H035., H0350,</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H0351, H035z, H036., H0404, H0405, H0406, H040w, H040x, H043., H0432, H044., H05.., H051., H052., H054., H05y., H05z., H0603, H0606, H0607, H0608, H0609, H060A, H060B, H060C, H060D, H060E, H060F, H060w, H060x, H0615, H0616, H0617, H062., H06z0, H06z1, H06z2, H07.., H0z.., H1204,</w:t>
            </w:r>
            <w:r w:rsidRPr="00257377">
              <w:rPr>
                <w:rFonts w:ascii="Arial Unicode MS" w:eastAsia="Arial Unicode MS" w:hAnsi="Arial Unicode MS" w:cs="Arial Unicode MS" w:hint="eastAsia"/>
                <w:sz w:val="20"/>
                <w:szCs w:val="20"/>
              </w:rPr>
              <w:t xml:space="preserve"> </w:t>
            </w:r>
            <w:r w:rsidRPr="00257377">
              <w:rPr>
                <w:rFonts w:ascii="Arial Unicode MS" w:eastAsia="Arial Unicode MS" w:hAnsi="Arial Unicode MS" w:cs="Arial Unicode MS"/>
                <w:sz w:val="20"/>
                <w:szCs w:val="20"/>
              </w:rPr>
              <w:t xml:space="preserve">H2..., H20.., H200., H201., H202., H203., H20y., H20z., H21.., H22.., H220., H221., H222., H223., H2230, H224., H22y., H22y0, H22y1, H22y2,H22y3, H22yX, H22yz, H22z., H23.., H230., H231., H232., H233., H23z., H24.., H240., H241., H242., H243., H244., H245., H246., H247., H2471, H2472, H247z, H24y., H24y0, H24y1, H24y2, H24y3, H24y4, H24y5, H24y6, H24y7, H24yz, H24z., H25.., H26.., H261., H27.., H270., H2700, H2701, H270z, H271., H2710, H2711, H271z, H27y., H27y0, H27yz, H28.., H2A.., H2D.., H2E.., H2F.., H2F0., H2Fy., H2Fz., H311., H3y0., H5001, H5002, H5003, H5010, H5015, H5109, H510A, H510B, H511., H5110, H5111, H5112, H530., Hyu0., Hyu01, Hyu02, Hyu03, Hyu04, Hyu05, Hyu06, Hyu07, Hyu08, Hyu09, Hyu0A, Hyu0B, Hyu0C, Hyu0D, Hyu0E, Hyu0F, Hyu0H, Hyu1., Hyu10, Hyu11, M0002, Q3100, Q3103, Q3104, Q3106, Q4074, SP132, X00kv, X00lS, X00mH, X00mI, X00mJ, X00mL, X00mN, X00mP, X00mq, X00mr, X00mS, X00mU, X00n7, X00nA, X1002, X1003, X1004, X1006, X1007, X1009, X100A, X100B, X100b, X100C, X100D, X100d, X100f, X100G, X100g, X100H, X100h, X100J, X100K, X100L, X100N, X100O, X100R, X100S, X100V, X100W, X100Y, X101K, X103U, X104j, X104p, X104U, X70HN, X70HR, X70I6, X70Ln, X70OZ, X70Qf, X70Qi, X70QZ, X70Ra, X70Rg, X70RS, X70RZ, X70U2, X70Ua, </w:t>
            </w:r>
            <w:r w:rsidRPr="00257377">
              <w:rPr>
                <w:rFonts w:ascii="Arial Unicode MS" w:eastAsia="Arial Unicode MS" w:hAnsi="Arial Unicode MS" w:cs="Arial Unicode MS"/>
                <w:sz w:val="20"/>
                <w:szCs w:val="20"/>
              </w:rPr>
              <w:lastRenderedPageBreak/>
              <w:t>Xa0Aa, Xa0B7, Xa0B8, Xa0BL, Xa0kb, Xa0Y7, Xa1sb, Xa2o8, Xa35l, Xa86D, XaBfJ, XaBM8, XaDcB, XaDcC, XaDcD, XaDcm, XaDcT, XaDcV, XaDsa, XaDtB, XaDth, XaDuG, XaDuH, XaeVK, XaeVL, XaeVM, XaeVN, XaeVO, XaEW2, XaEW3, XaEW4, XaIzV, XaPIN, XaPIO, XaPIP, XaPIQ, XaPIR, XaPIS, XaPOk, XaQQp, XaQVd, XaYby, XaYYt, XaYYu, XE0Xl, XE0Xq, XE0Xs, XE0Xt, XE0YG, XE0YH, XE0YI, XE0YJ, XE0YK, XE2uD, XE2wN, XE2wP, XM00D, XM1OJ, XM1QV, XM1QW</w:t>
            </w:r>
          </w:p>
        </w:tc>
      </w:tr>
    </w:tbl>
    <w:p w14:paraId="75FB9025" w14:textId="77777777" w:rsidR="00A91891" w:rsidRPr="0004222D" w:rsidRDefault="00A91891" w:rsidP="00A91891">
      <w:pPr>
        <w:jc w:val="left"/>
        <w:rPr>
          <w:rFonts w:ascii="Times New Roman" w:hAnsi="Times New Roman" w:cs="Times New Roman"/>
        </w:rPr>
      </w:pPr>
    </w:p>
    <w:p w14:paraId="4ED5C1A5" w14:textId="77777777" w:rsidR="00500EDF" w:rsidRPr="00A91891" w:rsidRDefault="00500EDF" w:rsidP="0006790C">
      <w:pPr>
        <w:jc w:val="left"/>
        <w:rPr>
          <w:rFonts w:ascii="Times New Roman" w:hAnsi="Times New Roman" w:cs="Times New Roman"/>
        </w:rPr>
      </w:pPr>
    </w:p>
    <w:p w14:paraId="7972A77C" w14:textId="77777777" w:rsidR="00756ABD" w:rsidRPr="00500EDF" w:rsidRDefault="00756ABD" w:rsidP="0006790C">
      <w:pPr>
        <w:jc w:val="left"/>
        <w:rPr>
          <w:rFonts w:ascii="Times New Roman" w:hAnsi="Times New Roman" w:cs="Times New Roman"/>
        </w:rPr>
        <w:sectPr w:rsidR="00756ABD" w:rsidRPr="00500EDF">
          <w:pgSz w:w="11906" w:h="16838"/>
          <w:pgMar w:top="1440" w:right="1800" w:bottom="1440" w:left="1800" w:header="851" w:footer="992" w:gutter="0"/>
          <w:cols w:space="425"/>
          <w:docGrid w:type="lines" w:linePitch="312"/>
        </w:sectPr>
      </w:pPr>
    </w:p>
    <w:p w14:paraId="3E904A5D" w14:textId="1F3D457D" w:rsidR="00131CFA" w:rsidRPr="00227E49" w:rsidRDefault="00227E49" w:rsidP="0006790C">
      <w:pPr>
        <w:jc w:val="left"/>
        <w:rPr>
          <w:rFonts w:ascii="Times New Roman" w:hAnsi="Times New Roman" w:cs="Times New Roman"/>
        </w:rPr>
      </w:pPr>
      <w:r w:rsidRPr="00227E49">
        <w:rPr>
          <w:rFonts w:ascii="Times New Roman" w:hAnsi="Times New Roman" w:cs="Times New Roman"/>
          <w:noProof/>
        </w:rPr>
        <w:lastRenderedPageBreak/>
        <w:drawing>
          <wp:inline distT="0" distB="0" distL="0" distR="0" wp14:anchorId="3CCAC096" wp14:editId="72121646">
            <wp:extent cx="5274310" cy="3508909"/>
            <wp:effectExtent l="0" t="0" r="2540" b="0"/>
            <wp:docPr id="1" name="图片 1" descr="E:\smart_transfer\COVID_dementia\Tables &amp; Figures\Final figures\e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mart_transfer\COVID_dementia\Tables &amp; Figures\Final figures\eFigure 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508909"/>
                    </a:xfrm>
                    <a:prstGeom prst="rect">
                      <a:avLst/>
                    </a:prstGeom>
                    <a:noFill/>
                    <a:ln>
                      <a:noFill/>
                    </a:ln>
                  </pic:spPr>
                </pic:pic>
              </a:graphicData>
            </a:graphic>
          </wp:inline>
        </w:drawing>
      </w:r>
    </w:p>
    <w:p w14:paraId="59B71E6B" w14:textId="39F9706A" w:rsidR="00B07CF0" w:rsidRPr="00D15F09" w:rsidRDefault="0049347B" w:rsidP="00B00006">
      <w:pPr>
        <w:jc w:val="left"/>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Figure S</w:t>
      </w:r>
      <w:r w:rsidR="00AE6614" w:rsidRPr="00D15F09">
        <w:rPr>
          <w:rFonts w:ascii="Arial Unicode MS" w:eastAsia="Arial Unicode MS" w:hAnsi="Arial Unicode MS" w:cs="Arial Unicode MS"/>
          <w:b/>
          <w:sz w:val="24"/>
          <w:szCs w:val="24"/>
        </w:rPr>
        <w:t xml:space="preserve"> 1. Flow chart</w:t>
      </w:r>
      <w:r w:rsidR="008E7C86">
        <w:rPr>
          <w:rFonts w:ascii="Arial Unicode MS" w:eastAsia="Arial Unicode MS" w:hAnsi="Arial Unicode MS" w:cs="Arial Unicode MS"/>
          <w:b/>
          <w:sz w:val="24"/>
          <w:szCs w:val="24"/>
        </w:rPr>
        <w:t xml:space="preserve"> of the study design</w:t>
      </w:r>
    </w:p>
    <w:p w14:paraId="4081B79D" w14:textId="6A9E7782" w:rsidR="00383519" w:rsidRPr="00D15F09" w:rsidRDefault="000E6A0F" w:rsidP="002D5B86">
      <w:pPr>
        <w:jc w:val="left"/>
        <w:rPr>
          <w:rFonts w:ascii="Arial Unicode MS" w:eastAsia="Arial Unicode MS" w:hAnsi="Arial Unicode MS" w:cs="Arial Unicode MS"/>
          <w:sz w:val="16"/>
          <w:szCs w:val="16"/>
        </w:rPr>
        <w:sectPr w:rsidR="00383519" w:rsidRPr="00D15F09">
          <w:pgSz w:w="11906" w:h="16838"/>
          <w:pgMar w:top="1440" w:right="1800" w:bottom="1440" w:left="1800" w:header="851" w:footer="992" w:gutter="0"/>
          <w:cols w:space="425"/>
          <w:docGrid w:type="lines" w:linePitch="312"/>
        </w:sectPr>
      </w:pPr>
      <w:r w:rsidRPr="00D15F09">
        <w:rPr>
          <w:rFonts w:ascii="Arial Unicode MS" w:eastAsia="Arial Unicode MS" w:hAnsi="Arial Unicode MS" w:cs="Arial Unicode MS"/>
          <w:sz w:val="16"/>
          <w:szCs w:val="16"/>
        </w:rPr>
        <w:t>PCR</w:t>
      </w:r>
      <w:r w:rsidR="00944FC7" w:rsidRPr="00D15F09">
        <w:rPr>
          <w:rFonts w:ascii="Arial Unicode MS" w:eastAsia="Arial Unicode MS" w:hAnsi="Arial Unicode MS" w:cs="Arial Unicode MS"/>
          <w:sz w:val="16"/>
          <w:szCs w:val="16"/>
        </w:rPr>
        <w:t xml:space="preserve">, </w:t>
      </w:r>
      <w:r w:rsidR="0005487F" w:rsidRPr="00D15F09">
        <w:rPr>
          <w:rFonts w:ascii="Arial Unicode MS" w:eastAsia="Arial Unicode MS" w:hAnsi="Arial Unicode MS" w:cs="Arial Unicode MS"/>
          <w:sz w:val="16"/>
          <w:szCs w:val="16"/>
        </w:rPr>
        <w:t>polymerase chain reaction;</w:t>
      </w:r>
      <w:r w:rsidR="0036217B" w:rsidRPr="00D15F09">
        <w:rPr>
          <w:rFonts w:ascii="Arial Unicode MS" w:eastAsia="Arial Unicode MS" w:hAnsi="Arial Unicode MS" w:cs="Arial Unicode MS"/>
          <w:sz w:val="16"/>
          <w:szCs w:val="16"/>
        </w:rPr>
        <w:t xml:space="preserve"> </w:t>
      </w:r>
      <w:r w:rsidR="003E500A" w:rsidRPr="00D15F09">
        <w:rPr>
          <w:rFonts w:ascii="Arial Unicode MS" w:eastAsia="Arial Unicode MS" w:hAnsi="Arial Unicode MS" w:cs="Arial Unicode MS"/>
          <w:sz w:val="16"/>
          <w:szCs w:val="16"/>
        </w:rPr>
        <w:t>RTI, respiratory tract infection</w:t>
      </w:r>
      <w:r w:rsidR="008F3F86" w:rsidRPr="00D15F09">
        <w:rPr>
          <w:rFonts w:ascii="Arial Unicode MS" w:eastAsia="Arial Unicode MS" w:hAnsi="Arial Unicode MS" w:cs="Arial Unicode MS"/>
          <w:sz w:val="16"/>
          <w:szCs w:val="16"/>
        </w:rPr>
        <w:t>; SARS, severe acute respiratory syndrome</w:t>
      </w:r>
      <w:r w:rsidR="00C215A1">
        <w:rPr>
          <w:rFonts w:ascii="Arial Unicode MS" w:eastAsia="Arial Unicode MS" w:hAnsi="Arial Unicode MS" w:cs="Arial Unicode MS"/>
          <w:sz w:val="16"/>
          <w:szCs w:val="16"/>
        </w:rPr>
        <w:t>.</w:t>
      </w:r>
    </w:p>
    <w:p w14:paraId="4B6DD61B" w14:textId="0174A510" w:rsidR="00242874" w:rsidRPr="007125DB" w:rsidRDefault="0049347B" w:rsidP="0006790C">
      <w:pPr>
        <w:jc w:val="left"/>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lastRenderedPageBreak/>
        <w:t>Table S</w:t>
      </w:r>
      <w:r w:rsidR="00FF5046" w:rsidRPr="007125DB">
        <w:rPr>
          <w:rFonts w:ascii="Arial Unicode MS" w:eastAsia="Arial Unicode MS" w:hAnsi="Arial Unicode MS" w:cs="Arial Unicode MS"/>
          <w:b/>
          <w:sz w:val="24"/>
          <w:szCs w:val="24"/>
        </w:rPr>
        <w:t xml:space="preserve"> 2</w:t>
      </w:r>
      <w:r w:rsidR="00242874" w:rsidRPr="007125DB">
        <w:rPr>
          <w:rFonts w:ascii="Arial Unicode MS" w:eastAsia="Arial Unicode MS" w:hAnsi="Arial Unicode MS" w:cs="Arial Unicode MS"/>
          <w:b/>
          <w:sz w:val="24"/>
          <w:szCs w:val="24"/>
        </w:rPr>
        <w:t>.</w:t>
      </w:r>
      <w:r w:rsidR="00242874" w:rsidRPr="007125DB">
        <w:rPr>
          <w:rFonts w:ascii="Arial Unicode MS" w:eastAsia="Arial Unicode MS" w:hAnsi="Arial Unicode MS" w:cs="Arial Unicode MS"/>
          <w:sz w:val="24"/>
          <w:szCs w:val="24"/>
        </w:rPr>
        <w:t xml:space="preserve"> Primary care and ICD-10 codes for </w:t>
      </w:r>
      <w:r w:rsidR="005A6F3D" w:rsidRPr="007125DB">
        <w:rPr>
          <w:rFonts w:ascii="Arial Unicode MS" w:eastAsia="Arial Unicode MS" w:hAnsi="Arial Unicode MS" w:cs="Arial Unicode MS"/>
          <w:sz w:val="24"/>
          <w:szCs w:val="24"/>
        </w:rPr>
        <w:t xml:space="preserve">all-cause </w:t>
      </w:r>
      <w:r w:rsidR="00242874" w:rsidRPr="007125DB">
        <w:rPr>
          <w:rFonts w:ascii="Arial Unicode MS" w:eastAsia="Arial Unicode MS" w:hAnsi="Arial Unicode MS" w:cs="Arial Unicode MS"/>
          <w:sz w:val="24"/>
          <w:szCs w:val="24"/>
        </w:rPr>
        <w:t>dementia</w:t>
      </w:r>
    </w:p>
    <w:tbl>
      <w:tblPr>
        <w:tblStyle w:val="a7"/>
        <w:tblW w:w="0" w:type="auto"/>
        <w:tblLook w:val="04A0" w:firstRow="1" w:lastRow="0" w:firstColumn="1" w:lastColumn="0" w:noHBand="0" w:noVBand="1"/>
      </w:tblPr>
      <w:tblGrid>
        <w:gridCol w:w="8296"/>
      </w:tblGrid>
      <w:tr w:rsidR="00960F3D" w:rsidRPr="00762064" w14:paraId="6B5CB62A" w14:textId="77777777" w:rsidTr="007469A1">
        <w:tc>
          <w:tcPr>
            <w:tcW w:w="8296" w:type="dxa"/>
          </w:tcPr>
          <w:p w14:paraId="4FBB9C01" w14:textId="77777777" w:rsidR="00960F3D" w:rsidRPr="00762064" w:rsidRDefault="00960F3D" w:rsidP="007469A1">
            <w:pPr>
              <w:jc w:val="left"/>
              <w:rPr>
                <w:rFonts w:ascii="Arial Unicode MS" w:eastAsia="Arial Unicode MS" w:hAnsi="Arial Unicode MS" w:cs="Arial Unicode MS"/>
                <w:sz w:val="20"/>
                <w:szCs w:val="20"/>
              </w:rPr>
            </w:pPr>
            <w:r w:rsidRPr="00762064">
              <w:rPr>
                <w:rFonts w:ascii="Arial Unicode MS" w:eastAsia="Arial Unicode MS" w:hAnsi="Arial Unicode MS" w:cs="Arial Unicode MS" w:hint="eastAsia"/>
                <w:b/>
                <w:bCs/>
                <w:sz w:val="20"/>
                <w:szCs w:val="20"/>
              </w:rPr>
              <w:t>I</w:t>
            </w:r>
            <w:r w:rsidRPr="00762064">
              <w:rPr>
                <w:rFonts w:ascii="Arial Unicode MS" w:eastAsia="Arial Unicode MS" w:hAnsi="Arial Unicode MS" w:cs="Arial Unicode MS"/>
                <w:b/>
                <w:bCs/>
                <w:sz w:val="20"/>
                <w:szCs w:val="20"/>
              </w:rPr>
              <w:t xml:space="preserve">CD-9: </w:t>
            </w:r>
            <w:r w:rsidRPr="00762064">
              <w:rPr>
                <w:rFonts w:ascii="Arial Unicode MS" w:eastAsia="Arial Unicode MS" w:hAnsi="Arial Unicode MS" w:cs="Arial Unicode MS"/>
                <w:sz w:val="20"/>
                <w:szCs w:val="20"/>
              </w:rPr>
              <w:t>2902, 2903, 2904, 2912, 2941, 3310, 3311, 3312, 3315</w:t>
            </w:r>
          </w:p>
        </w:tc>
      </w:tr>
      <w:tr w:rsidR="00960F3D" w:rsidRPr="00762064" w14:paraId="561B293C" w14:textId="77777777" w:rsidTr="007469A1">
        <w:tc>
          <w:tcPr>
            <w:tcW w:w="8296" w:type="dxa"/>
          </w:tcPr>
          <w:p w14:paraId="5EC5675C" w14:textId="47216152" w:rsidR="00960F3D" w:rsidRPr="00762064" w:rsidRDefault="00960F3D" w:rsidP="007469A1">
            <w:pPr>
              <w:jc w:val="left"/>
              <w:rPr>
                <w:rFonts w:ascii="Arial Unicode MS" w:eastAsia="Arial Unicode MS" w:hAnsi="Arial Unicode MS" w:cs="Arial Unicode MS"/>
                <w:sz w:val="20"/>
                <w:szCs w:val="20"/>
              </w:rPr>
            </w:pPr>
            <w:r w:rsidRPr="00762064">
              <w:rPr>
                <w:rFonts w:ascii="Arial Unicode MS" w:eastAsia="Arial Unicode MS" w:hAnsi="Arial Unicode MS" w:cs="Arial Unicode MS" w:hint="eastAsia"/>
                <w:b/>
                <w:bCs/>
                <w:sz w:val="20"/>
                <w:szCs w:val="20"/>
              </w:rPr>
              <w:t>I</w:t>
            </w:r>
            <w:r w:rsidRPr="00762064">
              <w:rPr>
                <w:rFonts w:ascii="Arial Unicode MS" w:eastAsia="Arial Unicode MS" w:hAnsi="Arial Unicode MS" w:cs="Arial Unicode MS"/>
                <w:b/>
                <w:bCs/>
                <w:sz w:val="20"/>
                <w:szCs w:val="20"/>
              </w:rPr>
              <w:t>CD-10:</w:t>
            </w:r>
            <w:r w:rsidRPr="00762064">
              <w:rPr>
                <w:rFonts w:ascii="Arial Unicode MS" w:eastAsia="Arial Unicode MS" w:hAnsi="Arial Unicode MS" w:cs="Arial Unicode MS"/>
                <w:sz w:val="20"/>
                <w:szCs w:val="20"/>
              </w:rPr>
              <w:t xml:space="preserve"> A810, F000, F001, F002, F009, F010, F011, F012, F013, F018, F019, F020, F020, F021, F022, F023, F024, F028, F03, F051, F106, G300, G301, G308, G309, G310, G311, G318, I673</w:t>
            </w:r>
          </w:p>
        </w:tc>
      </w:tr>
      <w:tr w:rsidR="00960F3D" w:rsidRPr="00E44776" w14:paraId="5339A52E" w14:textId="77777777" w:rsidTr="007469A1">
        <w:tc>
          <w:tcPr>
            <w:tcW w:w="8296" w:type="dxa"/>
          </w:tcPr>
          <w:p w14:paraId="6B09C374" w14:textId="77777777" w:rsidR="00960F3D" w:rsidRPr="00762064" w:rsidRDefault="00960F3D" w:rsidP="007469A1">
            <w:pPr>
              <w:jc w:val="left"/>
              <w:rPr>
                <w:rFonts w:ascii="Arial Unicode MS" w:eastAsia="Arial Unicode MS" w:hAnsi="Arial Unicode MS" w:cs="Arial Unicode MS"/>
                <w:b/>
                <w:bCs/>
                <w:sz w:val="20"/>
                <w:szCs w:val="20"/>
              </w:rPr>
            </w:pPr>
            <w:r w:rsidRPr="00762064">
              <w:rPr>
                <w:rFonts w:ascii="Arial Unicode MS" w:eastAsia="Arial Unicode MS" w:hAnsi="Arial Unicode MS" w:cs="Arial Unicode MS" w:hint="eastAsia"/>
                <w:b/>
                <w:bCs/>
                <w:sz w:val="20"/>
                <w:szCs w:val="20"/>
              </w:rPr>
              <w:t>P</w:t>
            </w:r>
            <w:r w:rsidRPr="00762064">
              <w:rPr>
                <w:rFonts w:ascii="Arial Unicode MS" w:eastAsia="Arial Unicode MS" w:hAnsi="Arial Unicode MS" w:cs="Arial Unicode MS"/>
                <w:b/>
                <w:bCs/>
                <w:sz w:val="20"/>
                <w:szCs w:val="20"/>
              </w:rPr>
              <w:t>rimary care:</w:t>
            </w:r>
          </w:p>
          <w:p w14:paraId="3062A3FB" w14:textId="078DB6D2" w:rsidR="00960F3D" w:rsidRPr="00E44776" w:rsidRDefault="00960F3D" w:rsidP="007469A1">
            <w:pPr>
              <w:jc w:val="left"/>
              <w:rPr>
                <w:rFonts w:ascii="Arial Unicode MS" w:eastAsia="Arial Unicode MS" w:hAnsi="Arial Unicode MS" w:cs="Arial Unicode MS"/>
                <w:b/>
                <w:bCs/>
                <w:sz w:val="20"/>
                <w:szCs w:val="20"/>
              </w:rPr>
            </w:pPr>
            <w:r w:rsidRPr="00762064">
              <w:rPr>
                <w:rFonts w:ascii="Arial Unicode MS" w:eastAsia="Arial Unicode MS" w:hAnsi="Arial Unicode MS" w:cs="Arial Unicode MS"/>
                <w:sz w:val="20"/>
                <w:szCs w:val="20"/>
              </w:rPr>
              <w:t>278857002, 101421000119107, 10349009, 10532003, 105421000119105, 106021000119105, 1089501000000102, 1089521000000100, 1089521000000106, 1089531000000100, 1089531000000108, 1089581000000100, 111028009, 111033008, 111337001, 111480006, 1148924004, 1156789004, 1156798001, 1156800008, 1163119007, 1167373005, 1172584005, 1172588008, 1172696009, 1172698005, 1186877003, 1186879000, 1186880002, 1186881003, 1186883000, 1186887004, 1187045009, 1187046005, 1187047001, 1187048006, 1187049003, 1187520001, 1187533007, 1208481000,</w:t>
            </w:r>
            <w:r w:rsidRPr="00762064">
              <w:rPr>
                <w:rFonts w:ascii="Arial Unicode MS" w:eastAsia="Arial Unicode MS" w:hAnsi="Arial Unicode MS" w:cs="Arial Unicode MS" w:hint="eastAsia"/>
                <w:sz w:val="20"/>
                <w:szCs w:val="20"/>
              </w:rPr>
              <w:t xml:space="preserve"> </w:t>
            </w:r>
            <w:r w:rsidRPr="00762064">
              <w:rPr>
                <w:rFonts w:ascii="Arial Unicode MS" w:eastAsia="Arial Unicode MS" w:hAnsi="Arial Unicode MS" w:cs="Arial Unicode MS"/>
                <w:sz w:val="20"/>
                <w:szCs w:val="20"/>
              </w:rPr>
              <w:t>12348006, 130121000119104, 13092008, 135811000119107, 14070001, 141991000119109, 142001000119106, 142011000119109, 15662003, 1581000119101, 1591000119103, 16219201000119101, 16276361000119100, 16276361000119109, 18842008, 191449005, 191451009, 191452002, 191454001, 191455000, 191457008, 191458003, 191459006, 191461002, 191463004, 191464005, 191465006, 191466007, 191471000, 191493005, 191519005, 192171006, 192175002, 192818008, 198681000000106, 20415001, 20484008, 214031000000108, 21921000119103, 22381000119105,</w:t>
            </w:r>
            <w:r w:rsidRPr="00762064">
              <w:rPr>
                <w:rFonts w:ascii="Arial Unicode MS" w:eastAsia="Arial Unicode MS" w:hAnsi="Arial Unicode MS" w:cs="Arial Unicode MS" w:hint="eastAsia"/>
                <w:sz w:val="20"/>
                <w:szCs w:val="20"/>
              </w:rPr>
              <w:t xml:space="preserve"> </w:t>
            </w:r>
            <w:r w:rsidRPr="00762064">
              <w:rPr>
                <w:rFonts w:ascii="Arial Unicode MS" w:eastAsia="Arial Unicode MS" w:hAnsi="Arial Unicode MS" w:cs="Arial Unicode MS"/>
                <w:sz w:val="20"/>
                <w:szCs w:val="20"/>
              </w:rPr>
              <w:t xml:space="preserve">230241000, 230242007, 230243002, 230258005, 230265002, 230266001, 230267005, 230268000, 230269008, 230270009, 230271008, </w:t>
            </w:r>
            <w:r w:rsidRPr="00762064">
              <w:rPr>
                <w:rFonts w:ascii="Arial Unicode MS" w:eastAsia="Arial Unicode MS" w:hAnsi="Arial Unicode MS" w:cs="Arial Unicode MS"/>
                <w:sz w:val="20"/>
                <w:szCs w:val="20"/>
              </w:rPr>
              <w:lastRenderedPageBreak/>
              <w:t>230272001, 230273006, 230274000, 230278002, 230279005, 230280008, 230281007, 230282000, 230283005, 230284004, 230285003, 230286002, 230287006, 230288001, 230289009, 230312006, 230363006, 230365004, 230366003, 231438001, 24059009, 2421000119107, 25772007, 26852004, 26929004, 278855005, 278857002, 279982005, 281004,</w:t>
            </w:r>
            <w:r w:rsidRPr="00762064">
              <w:rPr>
                <w:rFonts w:ascii="Arial Unicode MS" w:eastAsia="Arial Unicode MS" w:hAnsi="Arial Unicode MS" w:cs="Arial Unicode MS" w:hint="eastAsia"/>
                <w:sz w:val="20"/>
                <w:szCs w:val="20"/>
              </w:rPr>
              <w:t xml:space="preserve"> </w:t>
            </w:r>
            <w:r w:rsidRPr="00762064">
              <w:rPr>
                <w:rFonts w:ascii="Arial Unicode MS" w:eastAsia="Arial Unicode MS" w:hAnsi="Arial Unicode MS" w:cs="Arial Unicode MS"/>
                <w:sz w:val="20"/>
                <w:szCs w:val="20"/>
              </w:rPr>
              <w:t>288631000119104, 29570005, 304603007, 31081000119101, 312991009, 32875003, 371024007, 371026009, 371313002, 412631000000106, 413281000000101, 414351000000102, 416780008, 416975007, 419261000000107, 420614009, 421023003, 421529006, 425390006, 42769004, 429458009, 429998004, 442344002, 442511009s, 445166009, 45814002, 45864009, 4645000, 4817008, 51928006, 52448006, 52713000, 54502004, 55009008, 56267009, 59651006, 60146005, 62239001, 6475002, 65096006,</w:t>
            </w:r>
            <w:r w:rsidRPr="00762064">
              <w:rPr>
                <w:rFonts w:ascii="Arial Unicode MS" w:eastAsia="Arial Unicode MS" w:hAnsi="Arial Unicode MS" w:cs="Arial Unicode MS" w:hint="eastAsia"/>
                <w:sz w:val="20"/>
                <w:szCs w:val="20"/>
              </w:rPr>
              <w:t xml:space="preserve"> </w:t>
            </w:r>
            <w:r w:rsidRPr="00762064">
              <w:rPr>
                <w:rFonts w:ascii="Arial Unicode MS" w:eastAsia="Arial Unicode MS" w:hAnsi="Arial Unicode MS" w:cs="Arial Unicode MS"/>
                <w:sz w:val="20"/>
                <w:szCs w:val="20"/>
              </w:rPr>
              <w:t>66108005, 67155006, 69482004, 698624003, 698625002, 698626001, 698687007, 698725008, 698726009, 698781002, 698948009, 698949001, 698954005, 698955006, 702393003, 702421006, 702426001, 702429008, 703219008, 70350007, 70936005, 711403001, 713060000, 713488003, 713844000, 715437003, 715465001, 715574002, 715662009, 715737004, 715807002, 716281000, 716380002, 716667005, 716994006, 718219002, 718845002, 718847005, 718849008, 720010009,</w:t>
            </w:r>
            <w:r w:rsidRPr="00762064">
              <w:rPr>
                <w:rFonts w:ascii="Arial Unicode MS" w:eastAsia="Arial Unicode MS" w:hAnsi="Arial Unicode MS" w:cs="Arial Unicode MS" w:hint="eastAsia"/>
                <w:sz w:val="20"/>
                <w:szCs w:val="20"/>
              </w:rPr>
              <w:t xml:space="preserve"> </w:t>
            </w:r>
            <w:r w:rsidRPr="00762064">
              <w:rPr>
                <w:rFonts w:ascii="Arial Unicode MS" w:eastAsia="Arial Unicode MS" w:hAnsi="Arial Unicode MS" w:cs="Arial Unicode MS"/>
                <w:sz w:val="20"/>
                <w:szCs w:val="20"/>
              </w:rPr>
              <w:t>722293005, 722600006, 722977005, 722978000, 722979008, 722980006, 723123001, 723359002, 723390000, 724283004, 724776007, 724777003, 724779000, 724992007, 725392005, 725898002, 73097000, 733184002, 733185001, 733190003, 733191004, 733192006, 733193001, 733194007, 734023003, 762350007, 762351006, 762707000, 763310000, 770678005, 771514002, 773555005, 774069007, 77553008, 776087007, 778060000, 782690007, 785810000, 788861009, 788862002,</w:t>
            </w:r>
            <w:r w:rsidRPr="00762064">
              <w:rPr>
                <w:rFonts w:ascii="Arial Unicode MS" w:eastAsia="Arial Unicode MS" w:hAnsi="Arial Unicode MS" w:cs="Arial Unicode MS" w:hint="eastAsia"/>
                <w:sz w:val="20"/>
                <w:szCs w:val="20"/>
              </w:rPr>
              <w:t xml:space="preserve"> </w:t>
            </w:r>
            <w:r w:rsidRPr="00762064">
              <w:rPr>
                <w:rFonts w:ascii="Arial Unicode MS" w:eastAsia="Arial Unicode MS" w:hAnsi="Arial Unicode MS" w:cs="Arial Unicode MS"/>
                <w:sz w:val="20"/>
                <w:szCs w:val="20"/>
              </w:rPr>
              <w:t xml:space="preserve">788866004, 788867008, 788899002, 789011007, </w:t>
            </w:r>
            <w:r w:rsidRPr="00762064">
              <w:rPr>
                <w:rFonts w:ascii="Arial Unicode MS" w:eastAsia="Arial Unicode MS" w:hAnsi="Arial Unicode MS" w:cs="Arial Unicode MS"/>
                <w:sz w:val="20"/>
                <w:szCs w:val="20"/>
              </w:rPr>
              <w:lastRenderedPageBreak/>
              <w:t>789062005, 789170003, 792004, 79341000119107, 80098002, 82351000119105, 82361000119107, 82371000119101, 82381000119103, 82959004, 83157008, 833326008, 840452004, 840464007, 840465008, 860826006, 90099008, 9345005, 97751000119108, EMISICD10|F0004, EMISICD10|F0010, EMISICD10|F0014, EMISICD10|F0020, EMISICD10|F0024, EMISICD10|F0090, EMISICD10|F0094,</w:t>
            </w:r>
            <w:r w:rsidRPr="00762064">
              <w:rPr>
                <w:rFonts w:ascii="Arial Unicode MS" w:eastAsia="Arial Unicode MS" w:hAnsi="Arial Unicode MS" w:cs="Arial Unicode MS" w:hint="eastAsia"/>
                <w:sz w:val="20"/>
                <w:szCs w:val="20"/>
              </w:rPr>
              <w:t xml:space="preserve"> </w:t>
            </w:r>
            <w:r w:rsidRPr="00762064">
              <w:rPr>
                <w:rFonts w:ascii="Arial Unicode MS" w:eastAsia="Arial Unicode MS" w:hAnsi="Arial Unicode MS" w:cs="Arial Unicode MS"/>
                <w:sz w:val="20"/>
                <w:szCs w:val="20"/>
              </w:rPr>
              <w:t xml:space="preserve">EMISICD10|F0184, EMISICD10|F0190, EMISICD10|F0194, EMISICD10|F03X0, EMISICD10|F03X4, EMISNQDD1, EMISNQDD2, EMISNQDD3, EMISNQDE1, EMISNQDE126, EMISNQDE35, EMISNQDE41, EMISNQDE68, EMISNQDE69, EMISNQDE70, EMISNQRE154, HNG0062, </w:t>
            </w:r>
            <w:r w:rsidRPr="001E5B7B">
              <w:rPr>
                <w:rFonts w:ascii="Arial Unicode MS" w:eastAsia="Arial Unicode MS" w:hAnsi="Arial Unicode MS" w:cs="Arial Unicode MS"/>
                <w:sz w:val="20"/>
                <w:szCs w:val="20"/>
              </w:rPr>
              <w:t>HNGNQRF130, .13Y7, .E11.,</w:t>
            </w:r>
            <w:r w:rsidR="00AE23CA">
              <w:rPr>
                <w:rFonts w:ascii="Arial Unicode MS" w:eastAsia="Arial Unicode MS" w:hAnsi="Arial Unicode MS" w:cs="Arial Unicode MS"/>
                <w:sz w:val="20"/>
                <w:szCs w:val="20"/>
              </w:rPr>
              <w:t xml:space="preserve"> </w:t>
            </w:r>
            <w:r w:rsidR="00AE23CA" w:rsidRPr="00A6441E">
              <w:rPr>
                <w:rFonts w:ascii="Arial Unicode MS" w:eastAsia="Arial Unicode MS" w:hAnsi="Arial Unicode MS" w:cs="Arial Unicode MS"/>
                <w:sz w:val="20"/>
                <w:szCs w:val="20"/>
              </w:rPr>
              <w:t>.E111, .E112, .E113, .E114, .E11Z, .F21Z, 13Y7.,</w:t>
            </w:r>
            <w:r w:rsidR="001E5B7B">
              <w:rPr>
                <w:rFonts w:ascii="Arial Unicode MS" w:eastAsia="Arial Unicode MS" w:hAnsi="Arial Unicode MS" w:cs="Arial Unicode MS"/>
                <w:sz w:val="20"/>
                <w:szCs w:val="20"/>
              </w:rPr>
              <w:t xml:space="preserve"> </w:t>
            </w:r>
            <w:r w:rsidR="00AE23CA" w:rsidRPr="00A6441E">
              <w:rPr>
                <w:rFonts w:ascii="Arial Unicode MS" w:eastAsia="Arial Unicode MS" w:hAnsi="Arial Unicode MS" w:cs="Arial Unicode MS"/>
                <w:sz w:val="20"/>
                <w:szCs w:val="20"/>
              </w:rPr>
              <w:t>1461.,</w:t>
            </w:r>
            <w:r w:rsidRPr="001E5B7B">
              <w:rPr>
                <w:rFonts w:ascii="Arial Unicode MS" w:eastAsia="Arial Unicode MS" w:hAnsi="Arial Unicode MS" w:cs="Arial Unicode MS"/>
                <w:sz w:val="20"/>
                <w:szCs w:val="20"/>
              </w:rPr>
              <w:t>1B1A0, 38C13, 3AE3., 3AE4., 3AE5., 3AE6., 66h.., 6AB.., 8BM02, 8BM50, 8</w:t>
            </w:r>
            <w:r w:rsidRPr="00E44776">
              <w:rPr>
                <w:rFonts w:ascii="Arial Unicode MS" w:eastAsia="Arial Unicode MS" w:hAnsi="Arial Unicode MS" w:cs="Arial Unicode MS"/>
                <w:sz w:val="20"/>
                <w:szCs w:val="20"/>
              </w:rPr>
              <w:t>BM60, 8BPa., 8CMe0, 8CMG2, 8CMZ., 8CMZ0, 8CMZ1, 8CMZ2, 8CMZ3, 8CSA., 8Hla., 8IAe0, 8IAe2, 8T05., 8T050, 8T051, 8T052, 8T0Y., 9hD.., 9hD0., 9hD1., 9Ou.., 9Ou1., 9Ou2., 9Ou3., 9Ou4., 9Ou5., A410., A411., A4110, E00.., E000., E001., E0010, E0011, E0012, E0013, E001z, E002., E0020, E0021, E002z, E003., E004., E0040, E0041, E0042, E0043, E004z, E00y., E00z., E011.,</w:t>
            </w:r>
            <w:r w:rsidRPr="00E44776">
              <w:rPr>
                <w:rFonts w:ascii="Arial Unicode MS" w:eastAsia="Arial Unicode MS" w:hAnsi="Arial Unicode MS" w:cs="Arial Unicode MS" w:hint="eastAsia"/>
                <w:sz w:val="20"/>
                <w:szCs w:val="20"/>
              </w:rPr>
              <w:t xml:space="preserve"> </w:t>
            </w:r>
            <w:r w:rsidRPr="00E44776">
              <w:rPr>
                <w:rFonts w:ascii="Arial Unicode MS" w:eastAsia="Arial Unicode MS" w:hAnsi="Arial Unicode MS" w:cs="Arial Unicode MS"/>
                <w:sz w:val="20"/>
                <w:szCs w:val="20"/>
              </w:rPr>
              <w:t xml:space="preserve">E0110, E0111, E0112, E012., E02y1, E02y2, E040., E041., Eu00., Eu000, Eu001, Eu002, Eu00z, Eu01., Eu010, Eu011, Eu012, Eu013, Eu01y, Eu01z, Eu02., Eu020, Eu021, Eu022, Eu023, Eu024, Eu025, Eu02y, Eu02z, Eu041, Eu106, Eu107, F10y., F10y0, F10yz, F110., F1100, F1101, F111., F112., F116., F118., F11x2, F11x7, F11x8, F11x9, F11y2, F11yz, F21y2, Fyu30, Fyu31, Ub1T6, X002m, X002V, X002w, X002x, X002y, X002z, X0030, X0031, X0032, X0033, X0034, X0035, X0036, X0037, X003A, X003E, X003G, X003H, X003I, X003J, X003K, X003l, X003m, X003P, X003R, X003T, X003V, X003W, X003X, X003Y, X004E, X005L, X005M, X005N, X005O, </w:t>
            </w:r>
            <w:r w:rsidRPr="00E44776">
              <w:rPr>
                <w:rFonts w:ascii="Arial Unicode MS" w:eastAsia="Arial Unicode MS" w:hAnsi="Arial Unicode MS" w:cs="Arial Unicode MS"/>
                <w:sz w:val="20"/>
                <w:szCs w:val="20"/>
              </w:rPr>
              <w:lastRenderedPageBreak/>
              <w:t>X005P, X00Dx, X00Qz, X00R0, X00R2, X00Rk, X73mf, X73mj, Xa0lH, Xa0s2, Xa0sE, Xa1GB, Xa25J, Xa3ez, XaA1S, Xabd2, Xabd3, XabtQ, XabVp, XabvQ, XaE74, Xaghb, XaIKB, XaIKC, XaJPy, XaKyY, XaLFf, XaLFo, XaLFp, XaMFy, XaMG0, XaMGF, XaMGG, XaMGI, XaMGJ, XaMGK, XaMJC, XaPws, XaZqJ, XaZWz, XaZX0, XE17j, XE1aG, XE1Xr, XE1Xs, XE1Xt, XE1Xu, XE1Z6, XM09N, XM09O, Y000c, Y1f1d, Y1f98, Y23fb</w:t>
            </w:r>
          </w:p>
        </w:tc>
      </w:tr>
    </w:tbl>
    <w:p w14:paraId="6582BD1C" w14:textId="77777777" w:rsidR="008A4475" w:rsidRPr="00960F3D" w:rsidRDefault="008A4475" w:rsidP="0006790C">
      <w:pPr>
        <w:jc w:val="left"/>
        <w:rPr>
          <w:rFonts w:ascii="Times New Roman" w:hAnsi="Times New Roman" w:cs="Times New Roman"/>
        </w:rPr>
      </w:pPr>
    </w:p>
    <w:p w14:paraId="639DCE7C" w14:textId="77777777" w:rsidR="005A6F3D" w:rsidRDefault="005A6F3D" w:rsidP="0006790C">
      <w:pPr>
        <w:jc w:val="left"/>
        <w:rPr>
          <w:rFonts w:ascii="Times New Roman" w:hAnsi="Times New Roman" w:cs="Times New Roman"/>
        </w:rPr>
        <w:sectPr w:rsidR="005A6F3D">
          <w:pgSz w:w="11906" w:h="16838"/>
          <w:pgMar w:top="1440" w:right="1800" w:bottom="1440" w:left="1800" w:header="851" w:footer="992" w:gutter="0"/>
          <w:cols w:space="425"/>
          <w:docGrid w:type="lines" w:linePitch="312"/>
        </w:sectPr>
      </w:pPr>
    </w:p>
    <w:p w14:paraId="380759CB" w14:textId="0BFB1BB0" w:rsidR="005A6F3D" w:rsidRPr="003C55C5" w:rsidRDefault="0049347B" w:rsidP="0006790C">
      <w:pPr>
        <w:jc w:val="left"/>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lastRenderedPageBreak/>
        <w:t>Table S</w:t>
      </w:r>
      <w:r w:rsidR="00FF5046" w:rsidRPr="003C55C5">
        <w:rPr>
          <w:rFonts w:ascii="Arial Unicode MS" w:eastAsia="Arial Unicode MS" w:hAnsi="Arial Unicode MS" w:cs="Arial Unicode MS"/>
          <w:b/>
          <w:sz w:val="24"/>
          <w:szCs w:val="24"/>
        </w:rPr>
        <w:t xml:space="preserve"> 3</w:t>
      </w:r>
      <w:r w:rsidR="005A6F3D" w:rsidRPr="003C55C5">
        <w:rPr>
          <w:rFonts w:ascii="Arial Unicode MS" w:eastAsia="Arial Unicode MS" w:hAnsi="Arial Unicode MS" w:cs="Arial Unicode MS"/>
          <w:b/>
          <w:sz w:val="24"/>
          <w:szCs w:val="24"/>
        </w:rPr>
        <w:t>.</w:t>
      </w:r>
      <w:r w:rsidR="005A6F3D" w:rsidRPr="003C55C5">
        <w:rPr>
          <w:rFonts w:ascii="Arial Unicode MS" w:eastAsia="Arial Unicode MS" w:hAnsi="Arial Unicode MS" w:cs="Arial Unicode MS"/>
          <w:sz w:val="24"/>
          <w:szCs w:val="24"/>
        </w:rPr>
        <w:t xml:space="preserve"> Primary care and ICD-10 codes for subtypes of dementia</w:t>
      </w:r>
    </w:p>
    <w:tbl>
      <w:tblPr>
        <w:tblStyle w:val="a7"/>
        <w:tblW w:w="0" w:type="auto"/>
        <w:tblLook w:val="04A0" w:firstRow="1" w:lastRow="0" w:firstColumn="1" w:lastColumn="0" w:noHBand="0" w:noVBand="1"/>
      </w:tblPr>
      <w:tblGrid>
        <w:gridCol w:w="1963"/>
        <w:gridCol w:w="1434"/>
        <w:gridCol w:w="4899"/>
      </w:tblGrid>
      <w:tr w:rsidR="00DE2071" w:rsidRPr="00DE2071" w14:paraId="5A2598F8" w14:textId="77777777" w:rsidTr="002005D2">
        <w:tc>
          <w:tcPr>
            <w:tcW w:w="1963" w:type="dxa"/>
          </w:tcPr>
          <w:p w14:paraId="0D0C860F"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D</w:t>
            </w:r>
            <w:r w:rsidRPr="00821BD5">
              <w:rPr>
                <w:rFonts w:ascii="Arial Unicode MS" w:eastAsia="Arial Unicode MS" w:hAnsi="Arial Unicode MS" w:cs="Arial Unicode MS"/>
                <w:b/>
                <w:bCs/>
                <w:sz w:val="20"/>
                <w:szCs w:val="20"/>
              </w:rPr>
              <w:t>iagnosis</w:t>
            </w:r>
          </w:p>
        </w:tc>
        <w:tc>
          <w:tcPr>
            <w:tcW w:w="1434" w:type="dxa"/>
          </w:tcPr>
          <w:p w14:paraId="347FA19A"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C</w:t>
            </w:r>
            <w:r w:rsidRPr="00821BD5">
              <w:rPr>
                <w:rFonts w:ascii="Arial Unicode MS" w:eastAsia="Arial Unicode MS" w:hAnsi="Arial Unicode MS" w:cs="Arial Unicode MS"/>
                <w:b/>
                <w:bCs/>
                <w:sz w:val="20"/>
                <w:szCs w:val="20"/>
              </w:rPr>
              <w:t>ode Type</w:t>
            </w:r>
          </w:p>
        </w:tc>
        <w:tc>
          <w:tcPr>
            <w:tcW w:w="4899" w:type="dxa"/>
          </w:tcPr>
          <w:p w14:paraId="1F67549C"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C</w:t>
            </w:r>
            <w:r w:rsidRPr="00821BD5">
              <w:rPr>
                <w:rFonts w:ascii="Arial Unicode MS" w:eastAsia="Arial Unicode MS" w:hAnsi="Arial Unicode MS" w:cs="Arial Unicode MS"/>
                <w:b/>
                <w:bCs/>
                <w:sz w:val="20"/>
                <w:szCs w:val="20"/>
              </w:rPr>
              <w:t>odes</w:t>
            </w:r>
          </w:p>
        </w:tc>
      </w:tr>
      <w:tr w:rsidR="00DE2071" w:rsidRPr="00DE2071" w14:paraId="49E610C8" w14:textId="77777777" w:rsidTr="002005D2">
        <w:tc>
          <w:tcPr>
            <w:tcW w:w="1963" w:type="dxa"/>
          </w:tcPr>
          <w:p w14:paraId="6F6A5A0D"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A</w:t>
            </w:r>
            <w:r w:rsidRPr="00821BD5">
              <w:rPr>
                <w:rFonts w:ascii="Arial Unicode MS" w:eastAsia="Arial Unicode MS" w:hAnsi="Arial Unicode MS" w:cs="Arial Unicode MS"/>
                <w:b/>
                <w:bCs/>
                <w:sz w:val="20"/>
                <w:szCs w:val="20"/>
              </w:rPr>
              <w:t>lzheimer’s dementia</w:t>
            </w:r>
          </w:p>
        </w:tc>
        <w:tc>
          <w:tcPr>
            <w:tcW w:w="1434" w:type="dxa"/>
          </w:tcPr>
          <w:p w14:paraId="5E0D9D81"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I</w:t>
            </w:r>
            <w:r w:rsidRPr="00821BD5">
              <w:rPr>
                <w:rFonts w:ascii="Arial Unicode MS" w:eastAsia="Arial Unicode MS" w:hAnsi="Arial Unicode MS" w:cs="Arial Unicode MS"/>
                <w:b/>
                <w:bCs/>
                <w:sz w:val="20"/>
                <w:szCs w:val="20"/>
              </w:rPr>
              <w:t>CD-9</w:t>
            </w:r>
          </w:p>
        </w:tc>
        <w:tc>
          <w:tcPr>
            <w:tcW w:w="4899" w:type="dxa"/>
          </w:tcPr>
          <w:p w14:paraId="4B605693" w14:textId="77777777" w:rsidR="00DE2071" w:rsidRPr="00821BD5" w:rsidRDefault="00DE2071" w:rsidP="00050F6C">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hint="eastAsia"/>
                <w:sz w:val="20"/>
                <w:szCs w:val="20"/>
              </w:rPr>
              <w:t>3</w:t>
            </w:r>
            <w:r w:rsidRPr="00821BD5">
              <w:rPr>
                <w:rFonts w:ascii="Arial Unicode MS" w:eastAsia="Arial Unicode MS" w:hAnsi="Arial Unicode MS" w:cs="Arial Unicode MS"/>
                <w:sz w:val="20"/>
                <w:szCs w:val="20"/>
              </w:rPr>
              <w:t>310</w:t>
            </w:r>
          </w:p>
        </w:tc>
      </w:tr>
      <w:tr w:rsidR="00DE2071" w:rsidRPr="00DE2071" w14:paraId="63436419" w14:textId="77777777" w:rsidTr="002005D2">
        <w:tc>
          <w:tcPr>
            <w:tcW w:w="1963" w:type="dxa"/>
          </w:tcPr>
          <w:p w14:paraId="1A1E9828" w14:textId="77777777" w:rsidR="00DE2071" w:rsidRPr="00821BD5" w:rsidRDefault="00DE2071" w:rsidP="00050F6C">
            <w:pPr>
              <w:widowControl/>
              <w:jc w:val="left"/>
              <w:rPr>
                <w:rFonts w:ascii="Arial Unicode MS" w:eastAsia="Arial Unicode MS" w:hAnsi="Arial Unicode MS" w:cs="Arial Unicode MS"/>
                <w:b/>
                <w:bCs/>
                <w:sz w:val="20"/>
                <w:szCs w:val="20"/>
              </w:rPr>
            </w:pPr>
          </w:p>
        </w:tc>
        <w:tc>
          <w:tcPr>
            <w:tcW w:w="1434" w:type="dxa"/>
          </w:tcPr>
          <w:p w14:paraId="22C005A8"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I</w:t>
            </w:r>
            <w:r w:rsidRPr="00821BD5">
              <w:rPr>
                <w:rFonts w:ascii="Arial Unicode MS" w:eastAsia="Arial Unicode MS" w:hAnsi="Arial Unicode MS" w:cs="Arial Unicode MS"/>
                <w:b/>
                <w:bCs/>
                <w:sz w:val="20"/>
                <w:szCs w:val="20"/>
              </w:rPr>
              <w:t>CD-10</w:t>
            </w:r>
          </w:p>
        </w:tc>
        <w:tc>
          <w:tcPr>
            <w:tcW w:w="4899" w:type="dxa"/>
          </w:tcPr>
          <w:p w14:paraId="3BA5D0AE" w14:textId="77777777" w:rsidR="00DE2071" w:rsidRPr="00821BD5" w:rsidRDefault="00DE2071" w:rsidP="00050F6C">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sz w:val="20"/>
                <w:szCs w:val="20"/>
              </w:rPr>
              <w:t>F000, F001, F002, F009, G300, G301, G308, G309</w:t>
            </w:r>
          </w:p>
        </w:tc>
      </w:tr>
      <w:tr w:rsidR="00DE2071" w:rsidRPr="00DE2071" w14:paraId="12A57B70" w14:textId="77777777" w:rsidTr="002005D2">
        <w:tc>
          <w:tcPr>
            <w:tcW w:w="1963" w:type="dxa"/>
          </w:tcPr>
          <w:p w14:paraId="2B63F876" w14:textId="77777777" w:rsidR="00DE2071" w:rsidRPr="00821BD5" w:rsidRDefault="00DE2071" w:rsidP="00050F6C">
            <w:pPr>
              <w:widowControl/>
              <w:jc w:val="left"/>
              <w:rPr>
                <w:rFonts w:ascii="Arial Unicode MS" w:eastAsia="Arial Unicode MS" w:hAnsi="Arial Unicode MS" w:cs="Arial Unicode MS"/>
                <w:b/>
                <w:bCs/>
                <w:sz w:val="20"/>
                <w:szCs w:val="20"/>
              </w:rPr>
            </w:pPr>
          </w:p>
        </w:tc>
        <w:tc>
          <w:tcPr>
            <w:tcW w:w="1434" w:type="dxa"/>
          </w:tcPr>
          <w:p w14:paraId="353F977E"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P</w:t>
            </w:r>
            <w:r w:rsidRPr="00821BD5">
              <w:rPr>
                <w:rFonts w:ascii="Arial Unicode MS" w:eastAsia="Arial Unicode MS" w:hAnsi="Arial Unicode MS" w:cs="Arial Unicode MS"/>
                <w:b/>
                <w:bCs/>
                <w:sz w:val="20"/>
                <w:szCs w:val="20"/>
              </w:rPr>
              <w:t>rimary care</w:t>
            </w:r>
          </w:p>
        </w:tc>
        <w:tc>
          <w:tcPr>
            <w:tcW w:w="4899" w:type="dxa"/>
          </w:tcPr>
          <w:p w14:paraId="63A38155" w14:textId="77777777" w:rsidR="00DE2071" w:rsidRPr="00821BD5" w:rsidRDefault="00DE2071" w:rsidP="00050F6C">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sz w:val="20"/>
                <w:szCs w:val="20"/>
              </w:rPr>
              <w:t>10349009, 106021000119105, 1089531000000100, 1089531000000108, 16276361000119100, 16276361000119109, 191463004, 191464005, 191465006, 191466007, 192171006, 230285003, 230286002, 230287006, 288631000119104, 412631000000106, 413281000000101, 429998004, 56267009, 698948009, 723123001, 25772007, 14070001, 70936005, 833326008, EMISICD10|F0184, EMISICD10|F0190, EMISICD10|F0194, E004., E0040, E0041, E0042, E0043, E004z, Eu01., Eu010, Eu011, Eu012, Eu013, Eu01y, Eu01z, F11x2, F21y2, X003R, X003T, X003V, X003W, Xa0lH, 90099008, XE1Xs</w:t>
            </w:r>
          </w:p>
        </w:tc>
      </w:tr>
      <w:tr w:rsidR="00DE2071" w:rsidRPr="00DE2071" w14:paraId="28AD7700" w14:textId="77777777" w:rsidTr="002005D2">
        <w:tc>
          <w:tcPr>
            <w:tcW w:w="1963" w:type="dxa"/>
          </w:tcPr>
          <w:p w14:paraId="717D3E31"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V</w:t>
            </w:r>
            <w:r w:rsidRPr="00821BD5">
              <w:rPr>
                <w:rFonts w:ascii="Arial Unicode MS" w:eastAsia="Arial Unicode MS" w:hAnsi="Arial Unicode MS" w:cs="Arial Unicode MS"/>
                <w:b/>
                <w:bCs/>
                <w:sz w:val="20"/>
                <w:szCs w:val="20"/>
              </w:rPr>
              <w:t>ascular dementia</w:t>
            </w:r>
          </w:p>
        </w:tc>
        <w:tc>
          <w:tcPr>
            <w:tcW w:w="1434" w:type="dxa"/>
          </w:tcPr>
          <w:p w14:paraId="6CC7DB14"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I</w:t>
            </w:r>
            <w:r w:rsidRPr="00821BD5">
              <w:rPr>
                <w:rFonts w:ascii="Arial Unicode MS" w:eastAsia="Arial Unicode MS" w:hAnsi="Arial Unicode MS" w:cs="Arial Unicode MS"/>
                <w:b/>
                <w:bCs/>
                <w:sz w:val="20"/>
                <w:szCs w:val="20"/>
              </w:rPr>
              <w:t>CD-9</w:t>
            </w:r>
          </w:p>
        </w:tc>
        <w:tc>
          <w:tcPr>
            <w:tcW w:w="4899" w:type="dxa"/>
          </w:tcPr>
          <w:p w14:paraId="4A2C8314" w14:textId="77777777" w:rsidR="00DE2071" w:rsidRPr="00821BD5" w:rsidRDefault="00DE2071" w:rsidP="00050F6C">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hint="eastAsia"/>
                <w:sz w:val="20"/>
                <w:szCs w:val="20"/>
              </w:rPr>
              <w:t>2</w:t>
            </w:r>
            <w:r w:rsidRPr="00821BD5">
              <w:rPr>
                <w:rFonts w:ascii="Arial Unicode MS" w:eastAsia="Arial Unicode MS" w:hAnsi="Arial Unicode MS" w:cs="Arial Unicode MS"/>
                <w:sz w:val="20"/>
                <w:szCs w:val="20"/>
              </w:rPr>
              <w:t>904</w:t>
            </w:r>
          </w:p>
        </w:tc>
      </w:tr>
      <w:tr w:rsidR="00DE2071" w:rsidRPr="00DE2071" w14:paraId="18B517B1" w14:textId="77777777" w:rsidTr="002005D2">
        <w:tc>
          <w:tcPr>
            <w:tcW w:w="1963" w:type="dxa"/>
          </w:tcPr>
          <w:p w14:paraId="21BB0196" w14:textId="77777777" w:rsidR="00DE2071" w:rsidRPr="00821BD5" w:rsidRDefault="00DE2071" w:rsidP="00050F6C">
            <w:pPr>
              <w:widowControl/>
              <w:jc w:val="left"/>
              <w:rPr>
                <w:rFonts w:ascii="Arial Unicode MS" w:eastAsia="Arial Unicode MS" w:hAnsi="Arial Unicode MS" w:cs="Arial Unicode MS"/>
                <w:b/>
                <w:bCs/>
                <w:sz w:val="20"/>
                <w:szCs w:val="20"/>
              </w:rPr>
            </w:pPr>
          </w:p>
        </w:tc>
        <w:tc>
          <w:tcPr>
            <w:tcW w:w="1434" w:type="dxa"/>
          </w:tcPr>
          <w:p w14:paraId="1E388F04"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I</w:t>
            </w:r>
            <w:r w:rsidRPr="00821BD5">
              <w:rPr>
                <w:rFonts w:ascii="Arial Unicode MS" w:eastAsia="Arial Unicode MS" w:hAnsi="Arial Unicode MS" w:cs="Arial Unicode MS"/>
                <w:b/>
                <w:bCs/>
                <w:sz w:val="20"/>
                <w:szCs w:val="20"/>
              </w:rPr>
              <w:t>CD-10</w:t>
            </w:r>
          </w:p>
        </w:tc>
        <w:tc>
          <w:tcPr>
            <w:tcW w:w="4899" w:type="dxa"/>
          </w:tcPr>
          <w:p w14:paraId="7AD356C7" w14:textId="77777777" w:rsidR="00DE2071" w:rsidRPr="00821BD5" w:rsidRDefault="00DE2071" w:rsidP="00050F6C">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sz w:val="20"/>
                <w:szCs w:val="20"/>
              </w:rPr>
              <w:t>F010,</w:t>
            </w:r>
            <w:r w:rsidRPr="00821BD5">
              <w:rPr>
                <w:rFonts w:ascii="Arial Unicode MS" w:eastAsia="Arial Unicode MS" w:hAnsi="Arial Unicode MS" w:cs="Arial Unicode MS" w:hint="eastAsia"/>
                <w:sz w:val="20"/>
                <w:szCs w:val="20"/>
              </w:rPr>
              <w:t xml:space="preserve"> </w:t>
            </w:r>
            <w:r w:rsidRPr="00821BD5">
              <w:rPr>
                <w:rFonts w:ascii="Arial Unicode MS" w:eastAsia="Arial Unicode MS" w:hAnsi="Arial Unicode MS" w:cs="Arial Unicode MS"/>
                <w:sz w:val="20"/>
                <w:szCs w:val="20"/>
              </w:rPr>
              <w:t>F011</w:t>
            </w:r>
            <w:r w:rsidRPr="00821BD5">
              <w:rPr>
                <w:rFonts w:ascii="Arial Unicode MS" w:eastAsia="Arial Unicode MS" w:hAnsi="Arial Unicode MS" w:cs="Arial Unicode MS" w:hint="eastAsia"/>
                <w:sz w:val="20"/>
                <w:szCs w:val="20"/>
              </w:rPr>
              <w:t>,</w:t>
            </w:r>
            <w:r w:rsidRPr="00821BD5">
              <w:rPr>
                <w:rFonts w:ascii="Arial Unicode MS" w:eastAsia="Arial Unicode MS" w:hAnsi="Arial Unicode MS" w:cs="Arial Unicode MS"/>
                <w:sz w:val="20"/>
                <w:szCs w:val="20"/>
              </w:rPr>
              <w:t xml:space="preserve"> F012</w:t>
            </w:r>
            <w:r w:rsidRPr="00821BD5">
              <w:rPr>
                <w:rFonts w:ascii="Arial Unicode MS" w:eastAsia="Arial Unicode MS" w:hAnsi="Arial Unicode MS" w:cs="Arial Unicode MS" w:hint="eastAsia"/>
                <w:sz w:val="20"/>
                <w:szCs w:val="20"/>
              </w:rPr>
              <w:t>,</w:t>
            </w:r>
            <w:r w:rsidRPr="00821BD5">
              <w:rPr>
                <w:rFonts w:ascii="Arial Unicode MS" w:eastAsia="Arial Unicode MS" w:hAnsi="Arial Unicode MS" w:cs="Arial Unicode MS"/>
                <w:sz w:val="20"/>
                <w:szCs w:val="20"/>
              </w:rPr>
              <w:t xml:space="preserve"> F013</w:t>
            </w:r>
            <w:r w:rsidRPr="00821BD5">
              <w:rPr>
                <w:rFonts w:ascii="Arial Unicode MS" w:eastAsia="Arial Unicode MS" w:hAnsi="Arial Unicode MS" w:cs="Arial Unicode MS" w:hint="eastAsia"/>
                <w:sz w:val="20"/>
                <w:szCs w:val="20"/>
              </w:rPr>
              <w:t>,</w:t>
            </w:r>
            <w:r w:rsidRPr="00821BD5">
              <w:rPr>
                <w:rFonts w:ascii="Arial Unicode MS" w:eastAsia="Arial Unicode MS" w:hAnsi="Arial Unicode MS" w:cs="Arial Unicode MS"/>
                <w:sz w:val="20"/>
                <w:szCs w:val="20"/>
              </w:rPr>
              <w:t xml:space="preserve"> F018</w:t>
            </w:r>
            <w:r w:rsidRPr="00821BD5">
              <w:rPr>
                <w:rFonts w:ascii="Arial Unicode MS" w:eastAsia="Arial Unicode MS" w:hAnsi="Arial Unicode MS" w:cs="Arial Unicode MS" w:hint="eastAsia"/>
                <w:sz w:val="20"/>
                <w:szCs w:val="20"/>
              </w:rPr>
              <w:t>,</w:t>
            </w:r>
            <w:r w:rsidRPr="00821BD5">
              <w:rPr>
                <w:rFonts w:ascii="Arial Unicode MS" w:eastAsia="Arial Unicode MS" w:hAnsi="Arial Unicode MS" w:cs="Arial Unicode MS"/>
                <w:sz w:val="20"/>
                <w:szCs w:val="20"/>
              </w:rPr>
              <w:t xml:space="preserve"> F019</w:t>
            </w:r>
            <w:r w:rsidRPr="00821BD5">
              <w:rPr>
                <w:rFonts w:ascii="Arial Unicode MS" w:eastAsia="Arial Unicode MS" w:hAnsi="Arial Unicode MS" w:cs="Arial Unicode MS" w:hint="eastAsia"/>
                <w:sz w:val="20"/>
                <w:szCs w:val="20"/>
              </w:rPr>
              <w:t>,</w:t>
            </w:r>
            <w:r w:rsidRPr="00821BD5">
              <w:rPr>
                <w:rFonts w:ascii="Arial Unicode MS" w:eastAsia="Arial Unicode MS" w:hAnsi="Arial Unicode MS" w:cs="Arial Unicode MS"/>
                <w:sz w:val="20"/>
                <w:szCs w:val="20"/>
              </w:rPr>
              <w:t xml:space="preserve"> I673</w:t>
            </w:r>
          </w:p>
        </w:tc>
      </w:tr>
      <w:tr w:rsidR="00DE2071" w:rsidRPr="00DE2071" w14:paraId="5CCCB2BF" w14:textId="77777777" w:rsidTr="002005D2">
        <w:tc>
          <w:tcPr>
            <w:tcW w:w="1963" w:type="dxa"/>
          </w:tcPr>
          <w:p w14:paraId="765A9D77" w14:textId="77777777" w:rsidR="00DE2071" w:rsidRPr="00821BD5" w:rsidRDefault="00DE2071" w:rsidP="00050F6C">
            <w:pPr>
              <w:widowControl/>
              <w:jc w:val="left"/>
              <w:rPr>
                <w:rFonts w:ascii="Arial Unicode MS" w:eastAsia="Arial Unicode MS" w:hAnsi="Arial Unicode MS" w:cs="Arial Unicode MS"/>
                <w:b/>
                <w:bCs/>
                <w:sz w:val="20"/>
                <w:szCs w:val="20"/>
              </w:rPr>
            </w:pPr>
          </w:p>
        </w:tc>
        <w:tc>
          <w:tcPr>
            <w:tcW w:w="1434" w:type="dxa"/>
          </w:tcPr>
          <w:p w14:paraId="0D57D8F7"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P</w:t>
            </w:r>
            <w:r w:rsidRPr="00821BD5">
              <w:rPr>
                <w:rFonts w:ascii="Arial Unicode MS" w:eastAsia="Arial Unicode MS" w:hAnsi="Arial Unicode MS" w:cs="Arial Unicode MS"/>
                <w:b/>
                <w:bCs/>
                <w:sz w:val="20"/>
                <w:szCs w:val="20"/>
              </w:rPr>
              <w:t>rimary care</w:t>
            </w:r>
          </w:p>
        </w:tc>
        <w:tc>
          <w:tcPr>
            <w:tcW w:w="4899" w:type="dxa"/>
          </w:tcPr>
          <w:p w14:paraId="7E2B4395" w14:textId="77777777" w:rsidR="00DE2071" w:rsidRPr="00821BD5" w:rsidRDefault="00DE2071" w:rsidP="00050F6C">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sz w:val="20"/>
                <w:szCs w:val="20"/>
              </w:rPr>
              <w:t xml:space="preserve">10532003, 105421000119105, HNG0062, 1156789004, 1156798001, 1156800008, </w:t>
            </w:r>
            <w:r w:rsidRPr="00821BD5">
              <w:rPr>
                <w:rFonts w:ascii="Arial Unicode MS" w:eastAsia="Arial Unicode MS" w:hAnsi="Arial Unicode MS" w:cs="Arial Unicode MS"/>
                <w:sz w:val="20"/>
                <w:szCs w:val="20"/>
              </w:rPr>
              <w:lastRenderedPageBreak/>
              <w:t>141991000119109, 142001000119106, 142011000119109, 1581000119101, 16219201000119101, 230265002, 230266001, 230267005, 230268000, 230269008, 230279005, 230280008, 26852004, 26929004, 416780008, 416975007, 419261000000107, 45864009, 4817008, 54502004, 55009008, 6475002, 65096006, 66108005, 698954005, 698955006, 722600006, 79341000119107, 97751000119108, EMISICD10|F0004, EMISICD10|F0010, EMISICD10|F0014, EMISICD10|F0020, EMISICD10|F0024, EMISICD10|F0090, EMISICD10|F0094, EMISNQDD3, .F21Z, Eu00., Eu000, Eu001, Eu002, Eu00z, F110., F1100, F1101, F112., Fyu30, X002x, X002y, X002z, X0030, X0031, X0032, X0033, X003G, XaIKB, XaIKC, XE17j, Y23fb</w:t>
            </w:r>
          </w:p>
        </w:tc>
      </w:tr>
      <w:tr w:rsidR="00DE2071" w:rsidRPr="00DE2071" w14:paraId="60474C1A" w14:textId="77777777" w:rsidTr="002005D2">
        <w:tc>
          <w:tcPr>
            <w:tcW w:w="1963" w:type="dxa"/>
          </w:tcPr>
          <w:p w14:paraId="33F240E6"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lastRenderedPageBreak/>
              <w:t>Other</w:t>
            </w:r>
            <w:r w:rsidRPr="00821BD5">
              <w:rPr>
                <w:rFonts w:ascii="Arial Unicode MS" w:eastAsia="Arial Unicode MS" w:hAnsi="Arial Unicode MS" w:cs="Arial Unicode MS"/>
                <w:b/>
                <w:bCs/>
                <w:sz w:val="20"/>
                <w:szCs w:val="20"/>
              </w:rPr>
              <w:t xml:space="preserve"> dementia</w:t>
            </w:r>
          </w:p>
        </w:tc>
        <w:tc>
          <w:tcPr>
            <w:tcW w:w="1434" w:type="dxa"/>
          </w:tcPr>
          <w:p w14:paraId="6FB08687"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I</w:t>
            </w:r>
            <w:r w:rsidRPr="00821BD5">
              <w:rPr>
                <w:rFonts w:ascii="Arial Unicode MS" w:eastAsia="Arial Unicode MS" w:hAnsi="Arial Unicode MS" w:cs="Arial Unicode MS"/>
                <w:b/>
                <w:bCs/>
                <w:sz w:val="20"/>
                <w:szCs w:val="20"/>
              </w:rPr>
              <w:t>CD-9</w:t>
            </w:r>
          </w:p>
        </w:tc>
        <w:tc>
          <w:tcPr>
            <w:tcW w:w="4899" w:type="dxa"/>
          </w:tcPr>
          <w:p w14:paraId="6225D41D" w14:textId="77777777" w:rsidR="00DE2071" w:rsidRPr="00821BD5" w:rsidRDefault="00DE2071" w:rsidP="00050F6C">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sz w:val="20"/>
                <w:szCs w:val="20"/>
              </w:rPr>
              <w:t>2902, 2903, 2912, 2941, 3311, 3312, 3315</w:t>
            </w:r>
          </w:p>
        </w:tc>
      </w:tr>
      <w:tr w:rsidR="00DE2071" w:rsidRPr="00DE2071" w14:paraId="5F8C4C14" w14:textId="77777777" w:rsidTr="002005D2">
        <w:tc>
          <w:tcPr>
            <w:tcW w:w="1963" w:type="dxa"/>
          </w:tcPr>
          <w:p w14:paraId="2A3F6D0B" w14:textId="77777777" w:rsidR="00DE2071" w:rsidRPr="00821BD5" w:rsidRDefault="00DE2071" w:rsidP="00050F6C">
            <w:pPr>
              <w:widowControl/>
              <w:jc w:val="left"/>
              <w:rPr>
                <w:rFonts w:ascii="Arial Unicode MS" w:eastAsia="Arial Unicode MS" w:hAnsi="Arial Unicode MS" w:cs="Arial Unicode MS"/>
                <w:b/>
                <w:bCs/>
                <w:sz w:val="20"/>
                <w:szCs w:val="20"/>
              </w:rPr>
            </w:pPr>
          </w:p>
        </w:tc>
        <w:tc>
          <w:tcPr>
            <w:tcW w:w="1434" w:type="dxa"/>
          </w:tcPr>
          <w:p w14:paraId="5E47128A"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I</w:t>
            </w:r>
            <w:r w:rsidRPr="00821BD5">
              <w:rPr>
                <w:rFonts w:ascii="Arial Unicode MS" w:eastAsia="Arial Unicode MS" w:hAnsi="Arial Unicode MS" w:cs="Arial Unicode MS"/>
                <w:b/>
                <w:bCs/>
                <w:sz w:val="20"/>
                <w:szCs w:val="20"/>
              </w:rPr>
              <w:t>CD-10</w:t>
            </w:r>
          </w:p>
        </w:tc>
        <w:tc>
          <w:tcPr>
            <w:tcW w:w="4899" w:type="dxa"/>
          </w:tcPr>
          <w:p w14:paraId="679F2646" w14:textId="77777777" w:rsidR="00DE2071" w:rsidRPr="00821BD5" w:rsidRDefault="00DE2071" w:rsidP="00050F6C">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sz w:val="20"/>
                <w:szCs w:val="20"/>
              </w:rPr>
              <w:t>A810, F020, F021, F022, F023, F024, F028, F03, F051, F106, G310, G311, G318</w:t>
            </w:r>
          </w:p>
        </w:tc>
      </w:tr>
      <w:tr w:rsidR="00DE2071" w:rsidRPr="00DE2071" w14:paraId="43A08BFE" w14:textId="77777777" w:rsidTr="002005D2">
        <w:tc>
          <w:tcPr>
            <w:tcW w:w="1963" w:type="dxa"/>
          </w:tcPr>
          <w:p w14:paraId="244F96C0" w14:textId="77777777" w:rsidR="00DE2071" w:rsidRPr="00821BD5" w:rsidRDefault="00DE2071" w:rsidP="00050F6C">
            <w:pPr>
              <w:widowControl/>
              <w:jc w:val="left"/>
              <w:rPr>
                <w:rFonts w:ascii="Arial Unicode MS" w:eastAsia="Arial Unicode MS" w:hAnsi="Arial Unicode MS" w:cs="Arial Unicode MS"/>
                <w:b/>
                <w:bCs/>
                <w:sz w:val="20"/>
                <w:szCs w:val="20"/>
              </w:rPr>
            </w:pPr>
          </w:p>
        </w:tc>
        <w:tc>
          <w:tcPr>
            <w:tcW w:w="1434" w:type="dxa"/>
          </w:tcPr>
          <w:p w14:paraId="1C57046A" w14:textId="77777777" w:rsidR="00DE2071" w:rsidRPr="00821BD5" w:rsidRDefault="00DE2071" w:rsidP="00050F6C">
            <w:pPr>
              <w:widowControl/>
              <w:jc w:val="left"/>
              <w:rPr>
                <w:rFonts w:ascii="Arial Unicode MS" w:eastAsia="Arial Unicode MS" w:hAnsi="Arial Unicode MS" w:cs="Arial Unicode MS"/>
                <w:b/>
                <w:bCs/>
                <w:sz w:val="20"/>
                <w:szCs w:val="20"/>
              </w:rPr>
            </w:pPr>
            <w:r w:rsidRPr="00821BD5">
              <w:rPr>
                <w:rFonts w:ascii="Arial Unicode MS" w:eastAsia="Arial Unicode MS" w:hAnsi="Arial Unicode MS" w:cs="Arial Unicode MS" w:hint="eastAsia"/>
                <w:b/>
                <w:bCs/>
                <w:sz w:val="20"/>
                <w:szCs w:val="20"/>
              </w:rPr>
              <w:t>P</w:t>
            </w:r>
            <w:r w:rsidRPr="00821BD5">
              <w:rPr>
                <w:rFonts w:ascii="Arial Unicode MS" w:eastAsia="Arial Unicode MS" w:hAnsi="Arial Unicode MS" w:cs="Arial Unicode MS"/>
                <w:b/>
                <w:bCs/>
                <w:sz w:val="20"/>
                <w:szCs w:val="20"/>
              </w:rPr>
              <w:t>rimary care</w:t>
            </w:r>
          </w:p>
        </w:tc>
        <w:tc>
          <w:tcPr>
            <w:tcW w:w="4899" w:type="dxa"/>
          </w:tcPr>
          <w:p w14:paraId="515126FB" w14:textId="77777777" w:rsidR="00DE2071" w:rsidRPr="00821BD5" w:rsidRDefault="00DE2071" w:rsidP="00050F6C">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sz w:val="20"/>
                <w:szCs w:val="20"/>
              </w:rPr>
              <w:t xml:space="preserve">.13Y7, .E11., .E111, .E112, .E113, .E114, .E11Z, 101421000119107, 1089501000000102, 1089521000000100, 1089521000000106, </w:t>
            </w:r>
            <w:r w:rsidRPr="00821BD5">
              <w:rPr>
                <w:rFonts w:ascii="Arial Unicode MS" w:eastAsia="Arial Unicode MS" w:hAnsi="Arial Unicode MS" w:cs="Arial Unicode MS"/>
                <w:sz w:val="20"/>
                <w:szCs w:val="20"/>
              </w:rPr>
              <w:lastRenderedPageBreak/>
              <w:t>1089581000000100, 111028009, 111033008, 111337001, 111480006, 1148924004, 1163119007, 1167373005, 1172584005, 1172588008, 1172696009, 1172698005, 1186877003, 1186879000, 1186880002, 1186881003, 1186883000, 1186887004, 1187045009, 1187046005, 1187047001, 1187048006, 1187049003, 1187520001, 1187533007, 1208481000, 12348006, 130121000119104, 13092008, 135811000119107, 13Y7., 1461., 15662003, 1591000119103, 18842008, 191449005, 191451009, 191452002, 191454001, 191455000, 191457008, 191458003, 191459006, 191461002, 191471000, 191493005, 191519005, 192175002, 192818008, 198681000000106, 1B1A0, 20415001, 20484008, 214031000000108, 21921000119103, 22381000119105, 230241000, 230242007, 230243002, 230258005, 230270009, 230271008, 230272001, 230273006, 230274000, 230278002, 230281007, 230282000, 230283005,</w:t>
            </w:r>
            <w:r w:rsidRPr="00821BD5">
              <w:rPr>
                <w:rFonts w:ascii="Arial Unicode MS" w:eastAsia="Arial Unicode MS" w:hAnsi="Arial Unicode MS" w:cs="Arial Unicode MS" w:hint="eastAsia"/>
                <w:sz w:val="20"/>
                <w:szCs w:val="20"/>
              </w:rPr>
              <w:t xml:space="preserve"> </w:t>
            </w:r>
            <w:r w:rsidRPr="00821BD5">
              <w:rPr>
                <w:rFonts w:ascii="Arial Unicode MS" w:eastAsia="Arial Unicode MS" w:hAnsi="Arial Unicode MS" w:cs="Arial Unicode MS"/>
                <w:sz w:val="20"/>
                <w:szCs w:val="20"/>
              </w:rPr>
              <w:t xml:space="preserve">230284004, 230288001, 230289009, 230312006, 230363006, 230365004, 230366003, 231438001, 24059009, </w:t>
            </w:r>
            <w:r w:rsidRPr="00821BD5">
              <w:rPr>
                <w:rFonts w:ascii="Arial Unicode MS" w:eastAsia="Arial Unicode MS" w:hAnsi="Arial Unicode MS" w:cs="Arial Unicode MS"/>
                <w:sz w:val="20"/>
                <w:szCs w:val="20"/>
              </w:rPr>
              <w:lastRenderedPageBreak/>
              <w:t>2421000119107, 278855005, 278857002, 279982005, 281004, 29570005, 304603007, 31081000119101, 312991009, 32875003, 371024007,</w:t>
            </w:r>
            <w:r w:rsidRPr="00821BD5">
              <w:rPr>
                <w:rFonts w:ascii="Arial Unicode MS" w:eastAsia="Arial Unicode MS" w:hAnsi="Arial Unicode MS" w:cs="Arial Unicode MS" w:hint="eastAsia"/>
                <w:sz w:val="20"/>
                <w:szCs w:val="20"/>
              </w:rPr>
              <w:t xml:space="preserve"> </w:t>
            </w:r>
            <w:r w:rsidRPr="00821BD5">
              <w:rPr>
                <w:rFonts w:ascii="Arial Unicode MS" w:eastAsia="Arial Unicode MS" w:hAnsi="Arial Unicode MS" w:cs="Arial Unicode MS"/>
                <w:sz w:val="20"/>
                <w:szCs w:val="20"/>
              </w:rPr>
              <w:t>371026009, 371313002, 38C13, 3AE3., 3AE4., 3AE5., 3AE6., 414351000000102, 420614009, 421023003, 421529006, 425390006, 42769004, 429458009, 442344002, 442511009s, 445166009, 45814002, 4645000, 51928006,</w:t>
            </w:r>
          </w:p>
          <w:p w14:paraId="3151482C" w14:textId="77777777" w:rsidR="00DE2071" w:rsidRPr="00821BD5" w:rsidRDefault="00DE2071" w:rsidP="00050F6C">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sz w:val="20"/>
                <w:szCs w:val="20"/>
              </w:rPr>
              <w:t>52448006, 52713000, 59651006, 60146005, 62239001, 66h.., 67155006, 69482004, 698624003, 698625002, 698626001, 698687007, 698725008, 698726009, 698781002, 698949001, 6AB.., 702393003, 702421006, 702426001,</w:t>
            </w:r>
            <w:r w:rsidRPr="00821BD5">
              <w:rPr>
                <w:rFonts w:ascii="Arial Unicode MS" w:eastAsia="Arial Unicode MS" w:hAnsi="Arial Unicode MS" w:cs="Arial Unicode MS" w:hint="eastAsia"/>
                <w:sz w:val="20"/>
                <w:szCs w:val="20"/>
              </w:rPr>
              <w:t xml:space="preserve"> </w:t>
            </w:r>
            <w:r w:rsidRPr="00821BD5">
              <w:rPr>
                <w:rFonts w:ascii="Arial Unicode MS" w:eastAsia="Arial Unicode MS" w:hAnsi="Arial Unicode MS" w:cs="Arial Unicode MS"/>
                <w:sz w:val="20"/>
                <w:szCs w:val="20"/>
              </w:rPr>
              <w:t>702429008, 703219008, 70350007, 711403001, 713060000, 713488003, 713844000, 715437003, 715465001, 715574002, 715662009, 715737004, 715807002, 716281000, 716380002, 716667005, 716994006, 718219002, 718845002, 718847005,</w:t>
            </w:r>
          </w:p>
          <w:p w14:paraId="164A836C" w14:textId="77777777" w:rsidR="00DE2071" w:rsidRPr="00821BD5" w:rsidRDefault="00DE2071" w:rsidP="007466CB">
            <w:pPr>
              <w:widowControl/>
              <w:jc w:val="left"/>
              <w:rPr>
                <w:rFonts w:ascii="Arial Unicode MS" w:eastAsia="Arial Unicode MS" w:hAnsi="Arial Unicode MS" w:cs="Arial Unicode MS"/>
                <w:sz w:val="20"/>
                <w:szCs w:val="20"/>
              </w:rPr>
            </w:pPr>
            <w:r w:rsidRPr="00821BD5">
              <w:rPr>
                <w:rFonts w:ascii="Arial Unicode MS" w:eastAsia="Arial Unicode MS" w:hAnsi="Arial Unicode MS" w:cs="Arial Unicode MS"/>
                <w:sz w:val="20"/>
                <w:szCs w:val="20"/>
              </w:rPr>
              <w:t xml:space="preserve">718849008, 720010009, 722293005, 722977005, 722978000, 722979008, 722980006, 723359002, 723390000, 724283004, 724776007, 724777003, 724779000, 724992007, 725392005, 725898002, </w:t>
            </w:r>
            <w:r w:rsidRPr="00821BD5">
              <w:rPr>
                <w:rFonts w:ascii="Arial Unicode MS" w:eastAsia="Arial Unicode MS" w:hAnsi="Arial Unicode MS" w:cs="Arial Unicode MS"/>
                <w:sz w:val="20"/>
                <w:szCs w:val="20"/>
              </w:rPr>
              <w:lastRenderedPageBreak/>
              <w:t>73097000, 733184002, 733185001, 733190003,</w:t>
            </w:r>
            <w:r w:rsidRPr="00821BD5">
              <w:rPr>
                <w:rFonts w:ascii="Arial Unicode MS" w:eastAsia="Arial Unicode MS" w:hAnsi="Arial Unicode MS" w:cs="Arial Unicode MS" w:hint="eastAsia"/>
                <w:sz w:val="20"/>
                <w:szCs w:val="20"/>
              </w:rPr>
              <w:t xml:space="preserve"> </w:t>
            </w:r>
            <w:r w:rsidRPr="00821BD5">
              <w:rPr>
                <w:rFonts w:ascii="Arial Unicode MS" w:eastAsia="Arial Unicode MS" w:hAnsi="Arial Unicode MS" w:cs="Arial Unicode MS"/>
                <w:sz w:val="20"/>
                <w:szCs w:val="20"/>
              </w:rPr>
              <w:t>733191004, 733192006, 733193001, 733194007, 734023003, 762350007, 762351006, 762707000, 763310000, 770678005, 771514002, 773555005, 774069007, 77553008, 776087007, 778060000, 782690007, 785810000, 788861009, 788862002,</w:t>
            </w:r>
            <w:r w:rsidRPr="00821BD5">
              <w:rPr>
                <w:rFonts w:ascii="Arial Unicode MS" w:eastAsia="Arial Unicode MS" w:hAnsi="Arial Unicode MS" w:cs="Arial Unicode MS" w:hint="eastAsia"/>
                <w:sz w:val="20"/>
                <w:szCs w:val="20"/>
              </w:rPr>
              <w:t xml:space="preserve"> </w:t>
            </w:r>
            <w:r w:rsidRPr="00821BD5">
              <w:rPr>
                <w:rFonts w:ascii="Arial Unicode MS" w:eastAsia="Arial Unicode MS" w:hAnsi="Arial Unicode MS" w:cs="Arial Unicode MS"/>
                <w:sz w:val="20"/>
                <w:szCs w:val="20"/>
              </w:rPr>
              <w:t>788866004, 788867008, 788899002, 789011007, 789062005, 789170003, 792004, 80098002, 82351000119105, 82361000119107, 82371000119101, 82381000119103, 82959004, 83157008, 840452004, 840464007, 840465008, 860826006, 8BM02, 8BM50,</w:t>
            </w:r>
            <w:r w:rsidRPr="00821BD5">
              <w:rPr>
                <w:rFonts w:ascii="Arial Unicode MS" w:eastAsia="Arial Unicode MS" w:hAnsi="Arial Unicode MS" w:cs="Arial Unicode MS" w:hint="eastAsia"/>
                <w:sz w:val="20"/>
                <w:szCs w:val="20"/>
              </w:rPr>
              <w:t xml:space="preserve"> </w:t>
            </w:r>
            <w:r w:rsidRPr="00821BD5">
              <w:rPr>
                <w:rFonts w:ascii="Arial Unicode MS" w:eastAsia="Arial Unicode MS" w:hAnsi="Arial Unicode MS" w:cs="Arial Unicode MS"/>
                <w:sz w:val="20"/>
                <w:szCs w:val="20"/>
              </w:rPr>
              <w:t xml:space="preserve">8BM60, 8BPa., 8CMe0, 8CMG2, 8CMZ., 8CMZ0, 8CMZ1, 8CMZ2, 8CMZ3, 8CSA., 8Hla., 8IAe0, 8IAe2, 8T05., 8T050, 8T051, 8T052, 8T0Y., 9345005, 9hD.., 9hD0., 9hD1., 9Ou.., 9Ou1., 9Ou2., 9Ou3., 9Ou4., 9Ou5., A410., A411., A4110, E00.., E000., E001., E0010, E0011, E0012, E0013, E001z, E002., E0020, E0021, E002z, E003., E00y., E00z., E011., E0110, E0111, E0112, E012., E02y1, E02y2, E040., E041., EMISICD10|F03X0, EMISICD10|F03X4, EMISNQDD1, EMISNQDD2, EMISNQDE1, </w:t>
            </w:r>
            <w:r w:rsidRPr="00821BD5">
              <w:rPr>
                <w:rFonts w:ascii="Arial Unicode MS" w:eastAsia="Arial Unicode MS" w:hAnsi="Arial Unicode MS" w:cs="Arial Unicode MS"/>
                <w:sz w:val="20"/>
                <w:szCs w:val="20"/>
              </w:rPr>
              <w:lastRenderedPageBreak/>
              <w:t>EMISNQDE126, EMISNQDE35, EMISNQDE41, EMISNQDE68, EMISNQDE69, EMISNQDE70, EMISNQRE154, Eu02., Eu020, Eu021, Eu022, Eu023, Eu024, Eu025, Eu02y, Eu02z, Eu041, Eu106, Eu107, F10y., F10y0, F10yz, F111., F116., F118., F11x7, F11x8, F11x9, F11y2, F11yz, Fyu31, HNGNQRF130, Ub1T6, X002m, X002V, X002w, X0034, X0035, X0036, X0037, X003A, X003E, X003H, X003I, X003J, X003K, X003l, X003m, X003P, X003X, X003Y, X004E, X005L, X005M, X005N, X005O, X005P, X00Dx, X00Qz, X00R0, X00R2, X00Rk, X73mf, X73mj, Xa0s2, Xa0sE, Xa1GB, Xa25J, Xa3ez, XaA1S, Xabd2, Xabd3, XabtQ, XabVp, XabvQ, XaE74, Xaghb, XaJPy, XaKyY, XaLFf, XaLFo, XaLFp, XaMFy, XaMG0, XaMGF, XaMGG, XaMGI, XaMGJ, XaMGK, XaMJC, XaPws, XaZqJ, XaZWz, XaZX0, XE1aG, XE1Xr, XE1Xt, XE1Xu, XE1Z6, XM09N, XM09O, Y000c, Y1f1d, Y1f98</w:t>
            </w:r>
          </w:p>
        </w:tc>
      </w:tr>
    </w:tbl>
    <w:p w14:paraId="17365F08" w14:textId="77777777" w:rsidR="003042CD" w:rsidRDefault="003042CD" w:rsidP="0006790C">
      <w:pPr>
        <w:jc w:val="left"/>
        <w:rPr>
          <w:rFonts w:ascii="Times New Roman" w:hAnsi="Times New Roman" w:cs="Times New Roman"/>
        </w:rPr>
        <w:sectPr w:rsidR="003042CD">
          <w:pgSz w:w="11906" w:h="16838"/>
          <w:pgMar w:top="1440" w:right="1800" w:bottom="1440" w:left="1800" w:header="851" w:footer="992" w:gutter="0"/>
          <w:cols w:space="425"/>
          <w:docGrid w:type="lines" w:linePitch="312"/>
        </w:sectPr>
      </w:pPr>
    </w:p>
    <w:p w14:paraId="03AC7A11" w14:textId="34DBD252" w:rsidR="00943AE6" w:rsidRPr="00027A86" w:rsidRDefault="0049347B" w:rsidP="00943AE6">
      <w:pPr>
        <w:jc w:val="left"/>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lastRenderedPageBreak/>
        <w:t>Table S</w:t>
      </w:r>
      <w:r w:rsidR="00943AE6">
        <w:rPr>
          <w:rFonts w:ascii="Arial Unicode MS" w:eastAsia="Arial Unicode MS" w:hAnsi="Arial Unicode MS" w:cs="Arial Unicode MS"/>
          <w:b/>
          <w:sz w:val="24"/>
          <w:szCs w:val="24"/>
        </w:rPr>
        <w:t xml:space="preserve"> 4</w:t>
      </w:r>
      <w:r w:rsidR="00943AE6" w:rsidRPr="00027A86">
        <w:rPr>
          <w:rFonts w:ascii="Arial Unicode MS" w:eastAsia="Arial Unicode MS" w:hAnsi="Arial Unicode MS" w:cs="Arial Unicode MS"/>
          <w:b/>
          <w:sz w:val="24"/>
          <w:szCs w:val="24"/>
        </w:rPr>
        <w:t>.</w:t>
      </w:r>
      <w:r w:rsidR="00943AE6" w:rsidRPr="00027A86">
        <w:rPr>
          <w:rFonts w:ascii="Arial Unicode MS" w:eastAsia="Arial Unicode MS" w:hAnsi="Arial Unicode MS" w:cs="Arial Unicode MS"/>
          <w:sz w:val="24"/>
          <w:szCs w:val="24"/>
        </w:rPr>
        <w:t xml:space="preserve"> Primary care and ICD-10 codes for atopic dermatitis</w:t>
      </w:r>
    </w:p>
    <w:tbl>
      <w:tblPr>
        <w:tblStyle w:val="a7"/>
        <w:tblW w:w="0" w:type="auto"/>
        <w:tblLook w:val="04A0" w:firstRow="1" w:lastRow="0" w:firstColumn="1" w:lastColumn="0" w:noHBand="0" w:noVBand="1"/>
      </w:tblPr>
      <w:tblGrid>
        <w:gridCol w:w="8296"/>
      </w:tblGrid>
      <w:tr w:rsidR="00943AE6" w:rsidRPr="0004222D" w14:paraId="6F4E6A71" w14:textId="77777777" w:rsidTr="007443E8">
        <w:tc>
          <w:tcPr>
            <w:tcW w:w="8296" w:type="dxa"/>
          </w:tcPr>
          <w:p w14:paraId="0AD382D2" w14:textId="77777777" w:rsidR="00943AE6" w:rsidRPr="00027A86" w:rsidRDefault="00943AE6" w:rsidP="007443E8">
            <w:pPr>
              <w:jc w:val="left"/>
              <w:rPr>
                <w:rFonts w:ascii="Arial Unicode MS" w:eastAsia="Arial Unicode MS" w:hAnsi="Arial Unicode MS" w:cs="Arial Unicode MS"/>
                <w:b/>
                <w:bCs/>
                <w:sz w:val="20"/>
                <w:szCs w:val="20"/>
              </w:rPr>
            </w:pPr>
            <w:r w:rsidRPr="00027A86">
              <w:rPr>
                <w:rFonts w:ascii="Arial Unicode MS" w:eastAsia="Arial Unicode MS" w:hAnsi="Arial Unicode MS" w:cs="Arial Unicode MS" w:hint="eastAsia"/>
                <w:b/>
                <w:bCs/>
                <w:sz w:val="20"/>
                <w:szCs w:val="20"/>
              </w:rPr>
              <w:t>I</w:t>
            </w:r>
            <w:r w:rsidRPr="00027A86">
              <w:rPr>
                <w:rFonts w:ascii="Arial Unicode MS" w:eastAsia="Arial Unicode MS" w:hAnsi="Arial Unicode MS" w:cs="Arial Unicode MS"/>
                <w:b/>
                <w:bCs/>
                <w:sz w:val="20"/>
                <w:szCs w:val="20"/>
              </w:rPr>
              <w:t xml:space="preserve">CD-9: </w:t>
            </w:r>
            <w:r w:rsidRPr="00027A86">
              <w:rPr>
                <w:rFonts w:ascii="Arial Unicode MS" w:eastAsia="Arial Unicode MS" w:hAnsi="Arial Unicode MS" w:cs="Arial Unicode MS"/>
                <w:sz w:val="20"/>
                <w:szCs w:val="20"/>
              </w:rPr>
              <w:t>691, 6918, 69180</w:t>
            </w:r>
          </w:p>
        </w:tc>
      </w:tr>
      <w:tr w:rsidR="00943AE6" w:rsidRPr="0004222D" w14:paraId="420CC953" w14:textId="77777777" w:rsidTr="007443E8">
        <w:tc>
          <w:tcPr>
            <w:tcW w:w="8296" w:type="dxa"/>
          </w:tcPr>
          <w:p w14:paraId="2E565BCE" w14:textId="77777777" w:rsidR="00943AE6" w:rsidRPr="00027A86" w:rsidRDefault="00943AE6" w:rsidP="007443E8">
            <w:pPr>
              <w:jc w:val="left"/>
              <w:rPr>
                <w:rFonts w:ascii="Arial Unicode MS" w:eastAsia="Arial Unicode MS" w:hAnsi="Arial Unicode MS" w:cs="Arial Unicode MS"/>
                <w:b/>
                <w:bCs/>
                <w:sz w:val="20"/>
                <w:szCs w:val="20"/>
              </w:rPr>
            </w:pPr>
            <w:r w:rsidRPr="00027A86">
              <w:rPr>
                <w:rFonts w:ascii="Arial Unicode MS" w:eastAsia="Arial Unicode MS" w:hAnsi="Arial Unicode MS" w:cs="Arial Unicode MS" w:hint="eastAsia"/>
                <w:b/>
                <w:bCs/>
                <w:sz w:val="20"/>
                <w:szCs w:val="20"/>
              </w:rPr>
              <w:t>I</w:t>
            </w:r>
            <w:r w:rsidRPr="00027A86">
              <w:rPr>
                <w:rFonts w:ascii="Arial Unicode MS" w:eastAsia="Arial Unicode MS" w:hAnsi="Arial Unicode MS" w:cs="Arial Unicode MS"/>
                <w:b/>
                <w:bCs/>
                <w:sz w:val="20"/>
                <w:szCs w:val="20"/>
              </w:rPr>
              <w:t xml:space="preserve">CD-10: </w:t>
            </w:r>
            <w:r w:rsidRPr="00027A86">
              <w:rPr>
                <w:rFonts w:ascii="Arial Unicode MS" w:eastAsia="Arial Unicode MS" w:hAnsi="Arial Unicode MS" w:cs="Arial Unicode MS"/>
                <w:sz w:val="20"/>
                <w:szCs w:val="20"/>
              </w:rPr>
              <w:t>L20, L200, L208, L209</w:t>
            </w:r>
          </w:p>
        </w:tc>
      </w:tr>
      <w:tr w:rsidR="00943AE6" w:rsidRPr="0004222D" w14:paraId="7668264C" w14:textId="77777777" w:rsidTr="007443E8">
        <w:tc>
          <w:tcPr>
            <w:tcW w:w="8296" w:type="dxa"/>
          </w:tcPr>
          <w:p w14:paraId="7F9446AC" w14:textId="77777777" w:rsidR="00943AE6" w:rsidRPr="00027A86" w:rsidRDefault="00943AE6" w:rsidP="007443E8">
            <w:pPr>
              <w:jc w:val="left"/>
              <w:rPr>
                <w:rFonts w:ascii="Arial Unicode MS" w:eastAsia="Arial Unicode MS" w:hAnsi="Arial Unicode MS" w:cs="Arial Unicode MS"/>
                <w:sz w:val="20"/>
                <w:szCs w:val="20"/>
              </w:rPr>
            </w:pPr>
            <w:r w:rsidRPr="00027A86">
              <w:rPr>
                <w:rFonts w:ascii="Arial Unicode MS" w:eastAsia="Arial Unicode MS" w:hAnsi="Arial Unicode MS" w:cs="Arial Unicode MS" w:hint="eastAsia"/>
                <w:b/>
                <w:bCs/>
                <w:sz w:val="20"/>
                <w:szCs w:val="20"/>
              </w:rPr>
              <w:t>P</w:t>
            </w:r>
            <w:r w:rsidRPr="00027A86">
              <w:rPr>
                <w:rFonts w:ascii="Arial Unicode MS" w:eastAsia="Arial Unicode MS" w:hAnsi="Arial Unicode MS" w:cs="Arial Unicode MS"/>
                <w:b/>
                <w:bCs/>
                <w:sz w:val="20"/>
                <w:szCs w:val="20"/>
              </w:rPr>
              <w:t xml:space="preserve">rimary care: </w:t>
            </w:r>
            <w:r w:rsidRPr="00027A86">
              <w:rPr>
                <w:rFonts w:ascii="Arial Unicode MS" w:eastAsia="Arial Unicode MS" w:hAnsi="Arial Unicode MS" w:cs="Arial Unicode MS"/>
                <w:sz w:val="20"/>
                <w:szCs w:val="20"/>
              </w:rPr>
              <w:t>200773006, 200775004, 201201000, 238541000, 238542007, 238543002, 238544008, 238545009, 238546005, 238547001, 238548006, 238549003, 238553001, 238554007, 238557000, 238558005, 238559002, 238561006, 24079001, 309461001, 402183009, 402185002, 402186001, 402187005, 402188000, 402191000, 402192007, 402193002, 402195009, 402196005,</w:t>
            </w:r>
            <w:r w:rsidRPr="00027A86">
              <w:rPr>
                <w:rFonts w:ascii="Arial Unicode MS" w:eastAsia="Arial Unicode MS" w:hAnsi="Arial Unicode MS" w:cs="Arial Unicode MS" w:hint="eastAsia"/>
                <w:sz w:val="20"/>
                <w:szCs w:val="20"/>
              </w:rPr>
              <w:t xml:space="preserve"> </w:t>
            </w:r>
            <w:r w:rsidRPr="00027A86">
              <w:rPr>
                <w:rFonts w:ascii="Arial Unicode MS" w:eastAsia="Arial Unicode MS" w:hAnsi="Arial Unicode MS" w:cs="Arial Unicode MS"/>
                <w:sz w:val="20"/>
                <w:szCs w:val="20"/>
              </w:rPr>
              <w:t>402197001, 402198006, 402199003, 402200000, 402201001, 402216003, 402218002, 402220004, 402221000, 402222007, 402226005, 402229003, 402230008, 402301004, 402302006, 402569001, 402588008, 442145005, 724871008, 784292007,</w:t>
            </w:r>
            <w:r w:rsidRPr="00027A86">
              <w:rPr>
                <w:rFonts w:ascii="Arial Unicode MS" w:eastAsia="Arial Unicode MS" w:hAnsi="Arial Unicode MS" w:cs="Arial Unicode MS" w:hint="eastAsia"/>
                <w:sz w:val="20"/>
                <w:szCs w:val="20"/>
              </w:rPr>
              <w:t xml:space="preserve"> </w:t>
            </w:r>
            <w:r w:rsidRPr="00027A86">
              <w:rPr>
                <w:rFonts w:ascii="Arial Unicode MS" w:eastAsia="Arial Unicode MS" w:hAnsi="Arial Unicode MS" w:cs="Arial Unicode MS"/>
                <w:sz w:val="20"/>
                <w:szCs w:val="20"/>
              </w:rPr>
              <w:t>840284009, 84479000, M11.., M111., M113., M114., M115., M117., M11z., X505f, X505M, X505N, X505O, X505P, X505Q, X505R, X505S, X505T, X505U, X505V, X505Z, XaBsL, XE1C6, Y3295</w:t>
            </w:r>
          </w:p>
        </w:tc>
      </w:tr>
    </w:tbl>
    <w:p w14:paraId="14922E85" w14:textId="77777777" w:rsidR="00943AE6" w:rsidRPr="0004222D" w:rsidRDefault="00943AE6" w:rsidP="00943AE6">
      <w:pPr>
        <w:jc w:val="left"/>
        <w:rPr>
          <w:rFonts w:ascii="Times New Roman" w:hAnsi="Times New Roman" w:cs="Times New Roman"/>
        </w:rPr>
      </w:pPr>
    </w:p>
    <w:p w14:paraId="470F5000" w14:textId="77777777" w:rsidR="00943AE6" w:rsidRDefault="00943AE6" w:rsidP="00943AE6">
      <w:pPr>
        <w:jc w:val="left"/>
        <w:rPr>
          <w:rFonts w:ascii="Times New Roman" w:hAnsi="Times New Roman" w:cs="Times New Roman"/>
        </w:rPr>
        <w:sectPr w:rsidR="00943AE6">
          <w:pgSz w:w="11906" w:h="16838"/>
          <w:pgMar w:top="1440" w:right="1800" w:bottom="1440" w:left="1800" w:header="851" w:footer="992" w:gutter="0"/>
          <w:cols w:space="425"/>
          <w:docGrid w:type="lines" w:linePitch="312"/>
        </w:sectPr>
      </w:pPr>
    </w:p>
    <w:p w14:paraId="05243DA3" w14:textId="23CD712F" w:rsidR="00AE6614" w:rsidRPr="00AB4CC7" w:rsidRDefault="0049347B" w:rsidP="00AB4CC7">
      <w:pPr>
        <w:jc w:val="left"/>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lastRenderedPageBreak/>
        <w:t>Table S</w:t>
      </w:r>
      <w:r w:rsidR="00943AE6">
        <w:rPr>
          <w:rFonts w:ascii="Arial Unicode MS" w:eastAsia="Arial Unicode MS" w:hAnsi="Arial Unicode MS" w:cs="Arial Unicode MS"/>
          <w:b/>
          <w:sz w:val="24"/>
          <w:szCs w:val="24"/>
        </w:rPr>
        <w:t xml:space="preserve"> 5</w:t>
      </w:r>
      <w:r w:rsidR="00B07CF0" w:rsidRPr="00AB4CC7">
        <w:rPr>
          <w:rFonts w:ascii="Arial Unicode MS" w:eastAsia="Arial Unicode MS" w:hAnsi="Arial Unicode MS" w:cs="Arial Unicode MS"/>
          <w:b/>
          <w:sz w:val="24"/>
          <w:szCs w:val="24"/>
        </w:rPr>
        <w:t>.</w:t>
      </w:r>
      <w:r w:rsidR="00B07CF0" w:rsidRPr="00AB4CC7">
        <w:rPr>
          <w:rFonts w:ascii="Arial Unicode MS" w:eastAsia="Arial Unicode MS" w:hAnsi="Arial Unicode MS" w:cs="Arial Unicode MS"/>
          <w:sz w:val="24"/>
          <w:szCs w:val="24"/>
        </w:rPr>
        <w:t xml:space="preserve"> </w:t>
      </w:r>
      <w:r w:rsidR="00242874" w:rsidRPr="00AB4CC7">
        <w:rPr>
          <w:rFonts w:ascii="Arial Unicode MS" w:eastAsia="Arial Unicode MS" w:hAnsi="Arial Unicode MS" w:cs="Arial Unicode MS"/>
          <w:sz w:val="24"/>
          <w:szCs w:val="24"/>
        </w:rPr>
        <w:t>The numbers (percentages) of participants with m</w:t>
      </w:r>
      <w:r w:rsidR="00FF5046" w:rsidRPr="00AB4CC7">
        <w:rPr>
          <w:rFonts w:ascii="Arial Unicode MS" w:eastAsia="Arial Unicode MS" w:hAnsi="Arial Unicode MS" w:cs="Arial Unicode MS"/>
          <w:sz w:val="24"/>
          <w:szCs w:val="24"/>
        </w:rPr>
        <w:t xml:space="preserve">issing variables for propensity </w:t>
      </w:r>
      <w:r w:rsidR="00242874" w:rsidRPr="00AB4CC7">
        <w:rPr>
          <w:rFonts w:ascii="Arial Unicode MS" w:eastAsia="Arial Unicode MS" w:hAnsi="Arial Unicode MS" w:cs="Arial Unicode MS"/>
          <w:sz w:val="24"/>
          <w:szCs w:val="24"/>
        </w:rPr>
        <w:t>score matching</w:t>
      </w:r>
    </w:p>
    <w:tbl>
      <w:tblPr>
        <w:tblW w:w="8505" w:type="dxa"/>
        <w:jc w:val="center"/>
        <w:tblLook w:val="04A0" w:firstRow="1" w:lastRow="0" w:firstColumn="1" w:lastColumn="0" w:noHBand="0" w:noVBand="1"/>
      </w:tblPr>
      <w:tblGrid>
        <w:gridCol w:w="3583"/>
        <w:gridCol w:w="1842"/>
        <w:gridCol w:w="3080"/>
      </w:tblGrid>
      <w:tr w:rsidR="00227E49" w:rsidRPr="00227E49" w14:paraId="5D67C508" w14:textId="77777777" w:rsidTr="00227E49">
        <w:trPr>
          <w:trHeight w:val="300"/>
          <w:jc w:val="center"/>
        </w:trPr>
        <w:tc>
          <w:tcPr>
            <w:tcW w:w="3583" w:type="dxa"/>
            <w:tcBorders>
              <w:top w:val="single" w:sz="12" w:space="0" w:color="auto"/>
              <w:left w:val="nil"/>
              <w:bottom w:val="single" w:sz="8" w:space="0" w:color="auto"/>
              <w:right w:val="nil"/>
            </w:tcBorders>
            <w:shd w:val="clear" w:color="auto" w:fill="auto"/>
            <w:noWrap/>
            <w:vAlign w:val="center"/>
            <w:hideMark/>
          </w:tcPr>
          <w:p w14:paraId="303536D4" w14:textId="77777777" w:rsidR="00227E49" w:rsidRPr="00227E49" w:rsidRDefault="00227E49" w:rsidP="00227E49">
            <w:pPr>
              <w:widowControl/>
              <w:jc w:val="left"/>
              <w:rPr>
                <w:rFonts w:ascii="Arial Unicode MS" w:eastAsia="Arial Unicode MS" w:hAnsi="Arial Unicode MS" w:cs="Arial Unicode MS"/>
                <w:b/>
                <w:bCs/>
                <w:color w:val="000000"/>
                <w:kern w:val="0"/>
                <w:sz w:val="20"/>
                <w:szCs w:val="20"/>
              </w:rPr>
            </w:pPr>
            <w:r w:rsidRPr="00227E49">
              <w:rPr>
                <w:rFonts w:ascii="Arial Unicode MS" w:eastAsia="Arial Unicode MS" w:hAnsi="Arial Unicode MS" w:cs="Arial Unicode MS"/>
                <w:b/>
                <w:bCs/>
                <w:color w:val="000000"/>
                <w:kern w:val="0"/>
                <w:sz w:val="20"/>
                <w:szCs w:val="20"/>
              </w:rPr>
              <w:t>Covariates</w:t>
            </w:r>
          </w:p>
        </w:tc>
        <w:tc>
          <w:tcPr>
            <w:tcW w:w="1842" w:type="dxa"/>
            <w:tcBorders>
              <w:top w:val="single" w:sz="12" w:space="0" w:color="auto"/>
              <w:left w:val="nil"/>
              <w:bottom w:val="single" w:sz="8" w:space="0" w:color="auto"/>
              <w:right w:val="nil"/>
            </w:tcBorders>
            <w:shd w:val="clear" w:color="auto" w:fill="auto"/>
            <w:noWrap/>
            <w:vAlign w:val="center"/>
            <w:hideMark/>
          </w:tcPr>
          <w:p w14:paraId="04852E53" w14:textId="77777777" w:rsidR="00227E49" w:rsidRPr="00227E49" w:rsidRDefault="00227E49" w:rsidP="00227E49">
            <w:pPr>
              <w:widowControl/>
              <w:jc w:val="center"/>
              <w:rPr>
                <w:rFonts w:ascii="Arial Unicode MS" w:eastAsia="Arial Unicode MS" w:hAnsi="Arial Unicode MS" w:cs="Arial Unicode MS"/>
                <w:b/>
                <w:bCs/>
                <w:color w:val="000000"/>
                <w:kern w:val="0"/>
                <w:sz w:val="20"/>
                <w:szCs w:val="20"/>
              </w:rPr>
            </w:pPr>
            <w:r w:rsidRPr="00227E49">
              <w:rPr>
                <w:rFonts w:ascii="Arial Unicode MS" w:eastAsia="Arial Unicode MS" w:hAnsi="Arial Unicode MS" w:cs="Arial Unicode MS"/>
                <w:b/>
                <w:bCs/>
                <w:color w:val="000000"/>
                <w:kern w:val="0"/>
                <w:sz w:val="20"/>
                <w:szCs w:val="20"/>
              </w:rPr>
              <w:t>n</w:t>
            </w:r>
          </w:p>
        </w:tc>
        <w:tc>
          <w:tcPr>
            <w:tcW w:w="3080" w:type="dxa"/>
            <w:tcBorders>
              <w:top w:val="single" w:sz="12" w:space="0" w:color="auto"/>
              <w:left w:val="nil"/>
              <w:bottom w:val="single" w:sz="8" w:space="0" w:color="auto"/>
              <w:right w:val="nil"/>
            </w:tcBorders>
            <w:shd w:val="clear" w:color="auto" w:fill="auto"/>
            <w:noWrap/>
            <w:vAlign w:val="center"/>
            <w:hideMark/>
          </w:tcPr>
          <w:p w14:paraId="044EC853" w14:textId="77777777" w:rsidR="00227E49" w:rsidRPr="00227E49" w:rsidRDefault="00227E49" w:rsidP="00227E49">
            <w:pPr>
              <w:widowControl/>
              <w:jc w:val="center"/>
              <w:rPr>
                <w:rFonts w:ascii="Arial Unicode MS" w:eastAsia="Arial Unicode MS" w:hAnsi="Arial Unicode MS" w:cs="Arial Unicode MS"/>
                <w:b/>
                <w:bCs/>
                <w:color w:val="000000"/>
                <w:kern w:val="0"/>
                <w:sz w:val="20"/>
                <w:szCs w:val="20"/>
              </w:rPr>
            </w:pPr>
            <w:r w:rsidRPr="00227E49">
              <w:rPr>
                <w:rFonts w:ascii="Arial Unicode MS" w:eastAsia="Arial Unicode MS" w:hAnsi="Arial Unicode MS" w:cs="Arial Unicode MS"/>
                <w:b/>
                <w:bCs/>
                <w:color w:val="000000"/>
                <w:kern w:val="0"/>
                <w:sz w:val="20"/>
                <w:szCs w:val="20"/>
              </w:rPr>
              <w:t>%</w:t>
            </w:r>
          </w:p>
        </w:tc>
      </w:tr>
      <w:tr w:rsidR="00227E49" w:rsidRPr="00227E49" w14:paraId="7793E4E7" w14:textId="77777777" w:rsidTr="00227E49">
        <w:trPr>
          <w:trHeight w:val="270"/>
          <w:jc w:val="center"/>
        </w:trPr>
        <w:tc>
          <w:tcPr>
            <w:tcW w:w="8505" w:type="dxa"/>
            <w:gridSpan w:val="3"/>
            <w:tcBorders>
              <w:top w:val="single" w:sz="8" w:space="0" w:color="auto"/>
              <w:left w:val="nil"/>
              <w:bottom w:val="nil"/>
              <w:right w:val="nil"/>
            </w:tcBorders>
            <w:shd w:val="clear" w:color="auto" w:fill="auto"/>
            <w:noWrap/>
            <w:vAlign w:val="center"/>
            <w:hideMark/>
          </w:tcPr>
          <w:p w14:paraId="70FEBC8A" w14:textId="77777777" w:rsidR="00227E49" w:rsidRPr="00227E49" w:rsidRDefault="00227E49" w:rsidP="00227E49">
            <w:pPr>
              <w:widowControl/>
              <w:jc w:val="left"/>
              <w:rPr>
                <w:rFonts w:ascii="Arial Unicode MS" w:eastAsia="Arial Unicode MS" w:hAnsi="Arial Unicode MS" w:cs="Arial Unicode MS"/>
                <w:b/>
                <w:bCs/>
                <w:color w:val="000000"/>
                <w:kern w:val="0"/>
                <w:sz w:val="20"/>
                <w:szCs w:val="20"/>
              </w:rPr>
            </w:pPr>
            <w:r w:rsidRPr="00227E49">
              <w:rPr>
                <w:rFonts w:ascii="Arial Unicode MS" w:eastAsia="Arial Unicode MS" w:hAnsi="Arial Unicode MS" w:cs="Arial Unicode MS"/>
                <w:b/>
                <w:bCs/>
                <w:color w:val="000000"/>
                <w:kern w:val="0"/>
                <w:sz w:val="20"/>
                <w:szCs w:val="20"/>
              </w:rPr>
              <w:t>Among COVID-19 cases and contemporary controls (N = 412,687)</w:t>
            </w:r>
          </w:p>
        </w:tc>
      </w:tr>
      <w:tr w:rsidR="00227E49" w:rsidRPr="00227E49" w14:paraId="59814757"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7FC16BF9"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Education</w:t>
            </w:r>
          </w:p>
        </w:tc>
        <w:tc>
          <w:tcPr>
            <w:tcW w:w="1842" w:type="dxa"/>
            <w:tcBorders>
              <w:top w:val="nil"/>
              <w:left w:val="nil"/>
              <w:bottom w:val="nil"/>
              <w:right w:val="nil"/>
            </w:tcBorders>
            <w:shd w:val="clear" w:color="auto" w:fill="auto"/>
            <w:noWrap/>
            <w:vAlign w:val="center"/>
            <w:hideMark/>
          </w:tcPr>
          <w:p w14:paraId="3A582B9D"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8,435</w:t>
            </w:r>
          </w:p>
        </w:tc>
        <w:tc>
          <w:tcPr>
            <w:tcW w:w="3080" w:type="dxa"/>
            <w:tcBorders>
              <w:top w:val="nil"/>
              <w:left w:val="nil"/>
              <w:bottom w:val="nil"/>
              <w:right w:val="nil"/>
            </w:tcBorders>
            <w:shd w:val="clear" w:color="auto" w:fill="auto"/>
            <w:noWrap/>
            <w:vAlign w:val="center"/>
            <w:hideMark/>
          </w:tcPr>
          <w:p w14:paraId="638DFF20"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2.0 </w:t>
            </w:r>
          </w:p>
        </w:tc>
      </w:tr>
      <w:tr w:rsidR="00227E49" w:rsidRPr="00227E49" w14:paraId="45FBBA64"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4F9AB0D7"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Townsend score</w:t>
            </w:r>
          </w:p>
        </w:tc>
        <w:tc>
          <w:tcPr>
            <w:tcW w:w="1842" w:type="dxa"/>
            <w:tcBorders>
              <w:top w:val="nil"/>
              <w:left w:val="nil"/>
              <w:bottom w:val="nil"/>
              <w:right w:val="nil"/>
            </w:tcBorders>
            <w:shd w:val="clear" w:color="auto" w:fill="auto"/>
            <w:noWrap/>
            <w:vAlign w:val="center"/>
            <w:hideMark/>
          </w:tcPr>
          <w:p w14:paraId="7C7F18F2"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490</w:t>
            </w:r>
          </w:p>
        </w:tc>
        <w:tc>
          <w:tcPr>
            <w:tcW w:w="3080" w:type="dxa"/>
            <w:tcBorders>
              <w:top w:val="nil"/>
              <w:left w:val="nil"/>
              <w:bottom w:val="nil"/>
              <w:right w:val="nil"/>
            </w:tcBorders>
            <w:shd w:val="clear" w:color="auto" w:fill="auto"/>
            <w:noWrap/>
            <w:vAlign w:val="center"/>
            <w:hideMark/>
          </w:tcPr>
          <w:p w14:paraId="32ECEAE2"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0.1 </w:t>
            </w:r>
          </w:p>
        </w:tc>
      </w:tr>
      <w:tr w:rsidR="00227E49" w:rsidRPr="00227E49" w14:paraId="010C1FAB"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652A6372"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BMI</w:t>
            </w:r>
          </w:p>
        </w:tc>
        <w:tc>
          <w:tcPr>
            <w:tcW w:w="1842" w:type="dxa"/>
            <w:tcBorders>
              <w:top w:val="nil"/>
              <w:left w:val="nil"/>
              <w:bottom w:val="nil"/>
              <w:right w:val="nil"/>
            </w:tcBorders>
            <w:shd w:val="clear" w:color="auto" w:fill="auto"/>
            <w:noWrap/>
            <w:vAlign w:val="center"/>
            <w:hideMark/>
          </w:tcPr>
          <w:p w14:paraId="2635F371"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2,346</w:t>
            </w:r>
          </w:p>
        </w:tc>
        <w:tc>
          <w:tcPr>
            <w:tcW w:w="3080" w:type="dxa"/>
            <w:tcBorders>
              <w:top w:val="nil"/>
              <w:left w:val="nil"/>
              <w:bottom w:val="nil"/>
              <w:right w:val="nil"/>
            </w:tcBorders>
            <w:shd w:val="clear" w:color="auto" w:fill="auto"/>
            <w:noWrap/>
            <w:vAlign w:val="center"/>
            <w:hideMark/>
          </w:tcPr>
          <w:p w14:paraId="7EC90685"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0.6 </w:t>
            </w:r>
          </w:p>
        </w:tc>
      </w:tr>
      <w:tr w:rsidR="00227E49" w:rsidRPr="00227E49" w14:paraId="41388C32"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4927A6A2"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Drinking status</w:t>
            </w:r>
          </w:p>
        </w:tc>
        <w:tc>
          <w:tcPr>
            <w:tcW w:w="1842" w:type="dxa"/>
            <w:tcBorders>
              <w:top w:val="nil"/>
              <w:left w:val="nil"/>
              <w:bottom w:val="nil"/>
              <w:right w:val="nil"/>
            </w:tcBorders>
            <w:shd w:val="clear" w:color="auto" w:fill="auto"/>
            <w:noWrap/>
            <w:vAlign w:val="center"/>
            <w:hideMark/>
          </w:tcPr>
          <w:p w14:paraId="11306195"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1,357</w:t>
            </w:r>
          </w:p>
        </w:tc>
        <w:tc>
          <w:tcPr>
            <w:tcW w:w="3080" w:type="dxa"/>
            <w:tcBorders>
              <w:top w:val="nil"/>
              <w:left w:val="nil"/>
              <w:bottom w:val="nil"/>
              <w:right w:val="nil"/>
            </w:tcBorders>
            <w:shd w:val="clear" w:color="auto" w:fill="auto"/>
            <w:noWrap/>
            <w:vAlign w:val="center"/>
            <w:hideMark/>
          </w:tcPr>
          <w:p w14:paraId="081C5013"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0.3 </w:t>
            </w:r>
          </w:p>
        </w:tc>
      </w:tr>
      <w:tr w:rsidR="00227E49" w:rsidRPr="00227E49" w14:paraId="6361492F"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316722D9"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Smoking status</w:t>
            </w:r>
          </w:p>
        </w:tc>
        <w:tc>
          <w:tcPr>
            <w:tcW w:w="1842" w:type="dxa"/>
            <w:tcBorders>
              <w:top w:val="nil"/>
              <w:left w:val="nil"/>
              <w:bottom w:val="nil"/>
              <w:right w:val="nil"/>
            </w:tcBorders>
            <w:shd w:val="clear" w:color="auto" w:fill="auto"/>
            <w:noWrap/>
            <w:vAlign w:val="center"/>
            <w:hideMark/>
          </w:tcPr>
          <w:p w14:paraId="5CB099A6"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2,385</w:t>
            </w:r>
          </w:p>
        </w:tc>
        <w:tc>
          <w:tcPr>
            <w:tcW w:w="3080" w:type="dxa"/>
            <w:tcBorders>
              <w:top w:val="nil"/>
              <w:left w:val="nil"/>
              <w:bottom w:val="nil"/>
              <w:right w:val="nil"/>
            </w:tcBorders>
            <w:shd w:val="clear" w:color="auto" w:fill="auto"/>
            <w:noWrap/>
            <w:vAlign w:val="center"/>
            <w:hideMark/>
          </w:tcPr>
          <w:p w14:paraId="7E0365B2"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0.6 </w:t>
            </w:r>
          </w:p>
        </w:tc>
      </w:tr>
      <w:tr w:rsidR="00227E49" w:rsidRPr="00227E49" w14:paraId="483A614D"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26418317"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Physical activity</w:t>
            </w:r>
          </w:p>
        </w:tc>
        <w:tc>
          <w:tcPr>
            <w:tcW w:w="1842" w:type="dxa"/>
            <w:tcBorders>
              <w:top w:val="nil"/>
              <w:left w:val="nil"/>
              <w:bottom w:val="nil"/>
              <w:right w:val="nil"/>
            </w:tcBorders>
            <w:shd w:val="clear" w:color="auto" w:fill="auto"/>
            <w:noWrap/>
            <w:vAlign w:val="center"/>
            <w:hideMark/>
          </w:tcPr>
          <w:p w14:paraId="3A4EDC3A"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56,014</w:t>
            </w:r>
          </w:p>
        </w:tc>
        <w:tc>
          <w:tcPr>
            <w:tcW w:w="3080" w:type="dxa"/>
            <w:tcBorders>
              <w:top w:val="nil"/>
              <w:left w:val="nil"/>
              <w:bottom w:val="nil"/>
              <w:right w:val="nil"/>
            </w:tcBorders>
            <w:shd w:val="clear" w:color="auto" w:fill="auto"/>
            <w:noWrap/>
            <w:vAlign w:val="center"/>
            <w:hideMark/>
          </w:tcPr>
          <w:p w14:paraId="7E6372DC"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13.6 </w:t>
            </w:r>
          </w:p>
        </w:tc>
      </w:tr>
      <w:tr w:rsidR="00227E49" w:rsidRPr="00227E49" w14:paraId="3EF6AB34" w14:textId="77777777" w:rsidTr="00227E49">
        <w:trPr>
          <w:trHeight w:val="270"/>
          <w:jc w:val="center"/>
        </w:trPr>
        <w:tc>
          <w:tcPr>
            <w:tcW w:w="8505" w:type="dxa"/>
            <w:gridSpan w:val="3"/>
            <w:tcBorders>
              <w:top w:val="nil"/>
              <w:left w:val="nil"/>
              <w:bottom w:val="nil"/>
              <w:right w:val="nil"/>
            </w:tcBorders>
            <w:shd w:val="clear" w:color="auto" w:fill="auto"/>
            <w:noWrap/>
            <w:vAlign w:val="center"/>
            <w:hideMark/>
          </w:tcPr>
          <w:p w14:paraId="02B398B9" w14:textId="77777777" w:rsidR="00227E49" w:rsidRPr="00227E49" w:rsidRDefault="00227E49" w:rsidP="00227E49">
            <w:pPr>
              <w:widowControl/>
              <w:jc w:val="left"/>
              <w:rPr>
                <w:rFonts w:ascii="Arial Unicode MS" w:eastAsia="Arial Unicode MS" w:hAnsi="Arial Unicode MS" w:cs="Arial Unicode MS"/>
                <w:b/>
                <w:bCs/>
                <w:color w:val="000000"/>
                <w:kern w:val="0"/>
                <w:sz w:val="20"/>
                <w:szCs w:val="20"/>
              </w:rPr>
            </w:pPr>
            <w:r w:rsidRPr="00227E49">
              <w:rPr>
                <w:rFonts w:ascii="Arial Unicode MS" w:eastAsia="Arial Unicode MS" w:hAnsi="Arial Unicode MS" w:cs="Arial Unicode MS"/>
                <w:b/>
                <w:bCs/>
                <w:color w:val="000000"/>
                <w:kern w:val="0"/>
                <w:sz w:val="20"/>
                <w:szCs w:val="20"/>
              </w:rPr>
              <w:t>Among COVID-19 cases and individuals with historical respiratory tract infection (N = 56,011)</w:t>
            </w:r>
          </w:p>
        </w:tc>
      </w:tr>
      <w:tr w:rsidR="00227E49" w:rsidRPr="00227E49" w14:paraId="186D581C"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1812B400"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Education</w:t>
            </w:r>
          </w:p>
        </w:tc>
        <w:tc>
          <w:tcPr>
            <w:tcW w:w="1842" w:type="dxa"/>
            <w:tcBorders>
              <w:top w:val="nil"/>
              <w:left w:val="nil"/>
              <w:bottom w:val="nil"/>
              <w:right w:val="nil"/>
            </w:tcBorders>
            <w:shd w:val="clear" w:color="auto" w:fill="auto"/>
            <w:noWrap/>
            <w:vAlign w:val="center"/>
            <w:hideMark/>
          </w:tcPr>
          <w:p w14:paraId="209020C5"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1,361</w:t>
            </w:r>
          </w:p>
        </w:tc>
        <w:tc>
          <w:tcPr>
            <w:tcW w:w="3080" w:type="dxa"/>
            <w:tcBorders>
              <w:top w:val="nil"/>
              <w:left w:val="nil"/>
              <w:bottom w:val="nil"/>
              <w:right w:val="nil"/>
            </w:tcBorders>
            <w:shd w:val="clear" w:color="auto" w:fill="auto"/>
            <w:noWrap/>
            <w:vAlign w:val="center"/>
            <w:hideMark/>
          </w:tcPr>
          <w:p w14:paraId="5445E4F4"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2.6</w:t>
            </w:r>
          </w:p>
        </w:tc>
      </w:tr>
      <w:tr w:rsidR="00227E49" w:rsidRPr="00227E49" w14:paraId="7567864F"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35D9DA20"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Townsend score</w:t>
            </w:r>
          </w:p>
        </w:tc>
        <w:tc>
          <w:tcPr>
            <w:tcW w:w="1842" w:type="dxa"/>
            <w:tcBorders>
              <w:top w:val="nil"/>
              <w:left w:val="nil"/>
              <w:bottom w:val="nil"/>
              <w:right w:val="nil"/>
            </w:tcBorders>
            <w:shd w:val="clear" w:color="auto" w:fill="auto"/>
            <w:noWrap/>
            <w:vAlign w:val="center"/>
            <w:hideMark/>
          </w:tcPr>
          <w:p w14:paraId="0191E10F"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62</w:t>
            </w:r>
          </w:p>
        </w:tc>
        <w:tc>
          <w:tcPr>
            <w:tcW w:w="3080" w:type="dxa"/>
            <w:tcBorders>
              <w:top w:val="nil"/>
              <w:left w:val="nil"/>
              <w:bottom w:val="nil"/>
              <w:right w:val="nil"/>
            </w:tcBorders>
            <w:shd w:val="clear" w:color="auto" w:fill="auto"/>
            <w:noWrap/>
            <w:vAlign w:val="center"/>
            <w:hideMark/>
          </w:tcPr>
          <w:p w14:paraId="5473B159"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0.1</w:t>
            </w:r>
          </w:p>
        </w:tc>
      </w:tr>
      <w:tr w:rsidR="00227E49" w:rsidRPr="00227E49" w14:paraId="08372F8E"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1F988E58"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BMI</w:t>
            </w:r>
          </w:p>
        </w:tc>
        <w:tc>
          <w:tcPr>
            <w:tcW w:w="1842" w:type="dxa"/>
            <w:tcBorders>
              <w:top w:val="nil"/>
              <w:left w:val="nil"/>
              <w:bottom w:val="nil"/>
              <w:right w:val="nil"/>
            </w:tcBorders>
            <w:shd w:val="clear" w:color="auto" w:fill="auto"/>
            <w:noWrap/>
            <w:vAlign w:val="center"/>
            <w:hideMark/>
          </w:tcPr>
          <w:p w14:paraId="3A99935F"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433</w:t>
            </w:r>
          </w:p>
        </w:tc>
        <w:tc>
          <w:tcPr>
            <w:tcW w:w="3080" w:type="dxa"/>
            <w:tcBorders>
              <w:top w:val="nil"/>
              <w:left w:val="nil"/>
              <w:bottom w:val="nil"/>
              <w:right w:val="nil"/>
            </w:tcBorders>
            <w:shd w:val="clear" w:color="auto" w:fill="auto"/>
            <w:noWrap/>
            <w:vAlign w:val="center"/>
            <w:hideMark/>
          </w:tcPr>
          <w:p w14:paraId="30B76F57"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0.8</w:t>
            </w:r>
          </w:p>
        </w:tc>
      </w:tr>
      <w:tr w:rsidR="00227E49" w:rsidRPr="00227E49" w14:paraId="61C239D2"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482810FC"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Drinking status</w:t>
            </w:r>
          </w:p>
        </w:tc>
        <w:tc>
          <w:tcPr>
            <w:tcW w:w="1842" w:type="dxa"/>
            <w:tcBorders>
              <w:top w:val="nil"/>
              <w:left w:val="nil"/>
              <w:bottom w:val="nil"/>
              <w:right w:val="nil"/>
            </w:tcBorders>
            <w:shd w:val="clear" w:color="auto" w:fill="auto"/>
            <w:noWrap/>
            <w:vAlign w:val="center"/>
            <w:hideMark/>
          </w:tcPr>
          <w:p w14:paraId="44206871"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231</w:t>
            </w:r>
          </w:p>
        </w:tc>
        <w:tc>
          <w:tcPr>
            <w:tcW w:w="3080" w:type="dxa"/>
            <w:tcBorders>
              <w:top w:val="nil"/>
              <w:left w:val="nil"/>
              <w:bottom w:val="nil"/>
              <w:right w:val="nil"/>
            </w:tcBorders>
            <w:shd w:val="clear" w:color="auto" w:fill="auto"/>
            <w:noWrap/>
            <w:vAlign w:val="center"/>
            <w:hideMark/>
          </w:tcPr>
          <w:p w14:paraId="2A53892D"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0.4</w:t>
            </w:r>
          </w:p>
        </w:tc>
      </w:tr>
      <w:tr w:rsidR="00227E49" w:rsidRPr="00227E49" w14:paraId="28F67C97"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73310926"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Smoking status</w:t>
            </w:r>
          </w:p>
        </w:tc>
        <w:tc>
          <w:tcPr>
            <w:tcW w:w="1842" w:type="dxa"/>
            <w:tcBorders>
              <w:top w:val="nil"/>
              <w:left w:val="nil"/>
              <w:bottom w:val="nil"/>
              <w:right w:val="nil"/>
            </w:tcBorders>
            <w:shd w:val="clear" w:color="auto" w:fill="auto"/>
            <w:noWrap/>
            <w:vAlign w:val="center"/>
            <w:hideMark/>
          </w:tcPr>
          <w:p w14:paraId="3B38EB2B"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416</w:t>
            </w:r>
          </w:p>
        </w:tc>
        <w:tc>
          <w:tcPr>
            <w:tcW w:w="3080" w:type="dxa"/>
            <w:tcBorders>
              <w:top w:val="nil"/>
              <w:left w:val="nil"/>
              <w:bottom w:val="nil"/>
              <w:right w:val="nil"/>
            </w:tcBorders>
            <w:shd w:val="clear" w:color="auto" w:fill="auto"/>
            <w:noWrap/>
            <w:vAlign w:val="center"/>
            <w:hideMark/>
          </w:tcPr>
          <w:p w14:paraId="11A2ADE9"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0.8</w:t>
            </w:r>
          </w:p>
        </w:tc>
      </w:tr>
      <w:tr w:rsidR="00227E49" w:rsidRPr="00227E49" w14:paraId="7AB671F1"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1316887F"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Physical activity</w:t>
            </w:r>
          </w:p>
        </w:tc>
        <w:tc>
          <w:tcPr>
            <w:tcW w:w="1842" w:type="dxa"/>
            <w:tcBorders>
              <w:top w:val="nil"/>
              <w:left w:val="nil"/>
              <w:bottom w:val="nil"/>
              <w:right w:val="nil"/>
            </w:tcBorders>
            <w:shd w:val="clear" w:color="auto" w:fill="auto"/>
            <w:noWrap/>
            <w:vAlign w:val="center"/>
            <w:hideMark/>
          </w:tcPr>
          <w:p w14:paraId="627F293B"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8,660</w:t>
            </w:r>
          </w:p>
        </w:tc>
        <w:tc>
          <w:tcPr>
            <w:tcW w:w="3080" w:type="dxa"/>
            <w:tcBorders>
              <w:top w:val="nil"/>
              <w:left w:val="nil"/>
              <w:bottom w:val="nil"/>
              <w:right w:val="nil"/>
            </w:tcBorders>
            <w:shd w:val="clear" w:color="auto" w:fill="auto"/>
            <w:noWrap/>
            <w:vAlign w:val="center"/>
            <w:hideMark/>
          </w:tcPr>
          <w:p w14:paraId="435DA602"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16.4</w:t>
            </w:r>
          </w:p>
        </w:tc>
      </w:tr>
      <w:tr w:rsidR="00227E49" w:rsidRPr="00227E49" w14:paraId="1CB3A5A0" w14:textId="77777777" w:rsidTr="00227E49">
        <w:trPr>
          <w:trHeight w:val="270"/>
          <w:jc w:val="center"/>
        </w:trPr>
        <w:tc>
          <w:tcPr>
            <w:tcW w:w="8505" w:type="dxa"/>
            <w:gridSpan w:val="3"/>
            <w:tcBorders>
              <w:top w:val="nil"/>
              <w:left w:val="nil"/>
              <w:bottom w:val="nil"/>
              <w:right w:val="nil"/>
            </w:tcBorders>
            <w:shd w:val="clear" w:color="auto" w:fill="auto"/>
            <w:noWrap/>
            <w:vAlign w:val="center"/>
            <w:hideMark/>
          </w:tcPr>
          <w:p w14:paraId="443E14E0" w14:textId="77777777" w:rsidR="00227E49" w:rsidRPr="00227E49" w:rsidRDefault="00227E49" w:rsidP="00227E49">
            <w:pPr>
              <w:widowControl/>
              <w:jc w:val="left"/>
              <w:rPr>
                <w:rFonts w:ascii="Arial Unicode MS" w:eastAsia="Arial Unicode MS" w:hAnsi="Arial Unicode MS" w:cs="Arial Unicode MS"/>
                <w:b/>
                <w:bCs/>
                <w:color w:val="000000"/>
                <w:kern w:val="0"/>
                <w:sz w:val="20"/>
                <w:szCs w:val="20"/>
              </w:rPr>
            </w:pPr>
            <w:r w:rsidRPr="00227E49">
              <w:rPr>
                <w:rFonts w:ascii="Arial Unicode MS" w:eastAsia="Arial Unicode MS" w:hAnsi="Arial Unicode MS" w:cs="Arial Unicode MS"/>
                <w:b/>
                <w:bCs/>
                <w:color w:val="000000"/>
                <w:kern w:val="0"/>
                <w:sz w:val="20"/>
                <w:szCs w:val="20"/>
              </w:rPr>
              <w:t>Among COVID-19 cases and individuals with atopic dermatitis (N = 397,329)</w:t>
            </w:r>
          </w:p>
        </w:tc>
      </w:tr>
      <w:tr w:rsidR="00227E49" w:rsidRPr="00227E49" w14:paraId="3479CC5F"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32E5B335"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Education</w:t>
            </w:r>
          </w:p>
        </w:tc>
        <w:tc>
          <w:tcPr>
            <w:tcW w:w="1842" w:type="dxa"/>
            <w:tcBorders>
              <w:top w:val="nil"/>
              <w:left w:val="nil"/>
              <w:bottom w:val="nil"/>
              <w:right w:val="nil"/>
            </w:tcBorders>
            <w:shd w:val="clear" w:color="auto" w:fill="auto"/>
            <w:noWrap/>
            <w:vAlign w:val="center"/>
            <w:hideMark/>
          </w:tcPr>
          <w:p w14:paraId="3118C80E"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8,103</w:t>
            </w:r>
          </w:p>
        </w:tc>
        <w:tc>
          <w:tcPr>
            <w:tcW w:w="3080" w:type="dxa"/>
            <w:tcBorders>
              <w:top w:val="nil"/>
              <w:left w:val="nil"/>
              <w:bottom w:val="nil"/>
              <w:right w:val="nil"/>
            </w:tcBorders>
            <w:shd w:val="clear" w:color="auto" w:fill="auto"/>
            <w:noWrap/>
            <w:vAlign w:val="center"/>
            <w:hideMark/>
          </w:tcPr>
          <w:p w14:paraId="1EBF85B9"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2.0 </w:t>
            </w:r>
          </w:p>
        </w:tc>
      </w:tr>
      <w:tr w:rsidR="00227E49" w:rsidRPr="00227E49" w14:paraId="7B8E77E4"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3FA21AE6"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Townsend score</w:t>
            </w:r>
          </w:p>
        </w:tc>
        <w:tc>
          <w:tcPr>
            <w:tcW w:w="1842" w:type="dxa"/>
            <w:tcBorders>
              <w:top w:val="nil"/>
              <w:left w:val="nil"/>
              <w:bottom w:val="nil"/>
              <w:right w:val="nil"/>
            </w:tcBorders>
            <w:shd w:val="clear" w:color="auto" w:fill="auto"/>
            <w:noWrap/>
            <w:vAlign w:val="center"/>
            <w:hideMark/>
          </w:tcPr>
          <w:p w14:paraId="48EEC0D9"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478</w:t>
            </w:r>
          </w:p>
        </w:tc>
        <w:tc>
          <w:tcPr>
            <w:tcW w:w="3080" w:type="dxa"/>
            <w:tcBorders>
              <w:top w:val="nil"/>
              <w:left w:val="nil"/>
              <w:bottom w:val="nil"/>
              <w:right w:val="nil"/>
            </w:tcBorders>
            <w:shd w:val="clear" w:color="auto" w:fill="auto"/>
            <w:noWrap/>
            <w:vAlign w:val="center"/>
            <w:hideMark/>
          </w:tcPr>
          <w:p w14:paraId="0A690FC4"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0.1 </w:t>
            </w:r>
          </w:p>
        </w:tc>
      </w:tr>
      <w:tr w:rsidR="00227E49" w:rsidRPr="00227E49" w14:paraId="4D2A7BCA"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239A4DAE"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BMI</w:t>
            </w:r>
          </w:p>
        </w:tc>
        <w:tc>
          <w:tcPr>
            <w:tcW w:w="1842" w:type="dxa"/>
            <w:tcBorders>
              <w:top w:val="nil"/>
              <w:left w:val="nil"/>
              <w:bottom w:val="nil"/>
              <w:right w:val="nil"/>
            </w:tcBorders>
            <w:shd w:val="clear" w:color="auto" w:fill="auto"/>
            <w:noWrap/>
            <w:vAlign w:val="center"/>
            <w:hideMark/>
          </w:tcPr>
          <w:p w14:paraId="71A2DCC2"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2,274</w:t>
            </w:r>
          </w:p>
        </w:tc>
        <w:tc>
          <w:tcPr>
            <w:tcW w:w="3080" w:type="dxa"/>
            <w:tcBorders>
              <w:top w:val="nil"/>
              <w:left w:val="nil"/>
              <w:bottom w:val="nil"/>
              <w:right w:val="nil"/>
            </w:tcBorders>
            <w:shd w:val="clear" w:color="auto" w:fill="auto"/>
            <w:noWrap/>
            <w:vAlign w:val="center"/>
            <w:hideMark/>
          </w:tcPr>
          <w:p w14:paraId="0FFBE26F"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0.6 </w:t>
            </w:r>
          </w:p>
        </w:tc>
      </w:tr>
      <w:tr w:rsidR="00227E49" w:rsidRPr="00227E49" w14:paraId="6F9E8AF8"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71DBC873"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Drinking status</w:t>
            </w:r>
          </w:p>
        </w:tc>
        <w:tc>
          <w:tcPr>
            <w:tcW w:w="1842" w:type="dxa"/>
            <w:tcBorders>
              <w:top w:val="nil"/>
              <w:left w:val="nil"/>
              <w:bottom w:val="nil"/>
              <w:right w:val="nil"/>
            </w:tcBorders>
            <w:shd w:val="clear" w:color="auto" w:fill="auto"/>
            <w:noWrap/>
            <w:vAlign w:val="center"/>
            <w:hideMark/>
          </w:tcPr>
          <w:p w14:paraId="17A5DC57"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1,309</w:t>
            </w:r>
          </w:p>
        </w:tc>
        <w:tc>
          <w:tcPr>
            <w:tcW w:w="3080" w:type="dxa"/>
            <w:tcBorders>
              <w:top w:val="nil"/>
              <w:left w:val="nil"/>
              <w:bottom w:val="nil"/>
              <w:right w:val="nil"/>
            </w:tcBorders>
            <w:shd w:val="clear" w:color="auto" w:fill="auto"/>
            <w:noWrap/>
            <w:vAlign w:val="center"/>
            <w:hideMark/>
          </w:tcPr>
          <w:p w14:paraId="5102B31F"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0.3 </w:t>
            </w:r>
          </w:p>
        </w:tc>
      </w:tr>
      <w:tr w:rsidR="00227E49" w:rsidRPr="00227E49" w14:paraId="661158CC" w14:textId="77777777" w:rsidTr="00227E49">
        <w:trPr>
          <w:trHeight w:val="270"/>
          <w:jc w:val="center"/>
        </w:trPr>
        <w:tc>
          <w:tcPr>
            <w:tcW w:w="3583" w:type="dxa"/>
            <w:tcBorders>
              <w:top w:val="nil"/>
              <w:left w:val="nil"/>
              <w:bottom w:val="nil"/>
              <w:right w:val="nil"/>
            </w:tcBorders>
            <w:shd w:val="clear" w:color="auto" w:fill="auto"/>
            <w:noWrap/>
            <w:vAlign w:val="center"/>
            <w:hideMark/>
          </w:tcPr>
          <w:p w14:paraId="30463CB6"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lastRenderedPageBreak/>
              <w:t xml:space="preserve">  Smoking status</w:t>
            </w:r>
          </w:p>
        </w:tc>
        <w:tc>
          <w:tcPr>
            <w:tcW w:w="1842" w:type="dxa"/>
            <w:tcBorders>
              <w:top w:val="nil"/>
              <w:left w:val="nil"/>
              <w:bottom w:val="nil"/>
              <w:right w:val="nil"/>
            </w:tcBorders>
            <w:shd w:val="clear" w:color="auto" w:fill="auto"/>
            <w:noWrap/>
            <w:vAlign w:val="center"/>
            <w:hideMark/>
          </w:tcPr>
          <w:p w14:paraId="1193EC42"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2,293</w:t>
            </w:r>
          </w:p>
        </w:tc>
        <w:tc>
          <w:tcPr>
            <w:tcW w:w="3080" w:type="dxa"/>
            <w:tcBorders>
              <w:top w:val="nil"/>
              <w:left w:val="nil"/>
              <w:bottom w:val="nil"/>
              <w:right w:val="nil"/>
            </w:tcBorders>
            <w:shd w:val="clear" w:color="auto" w:fill="auto"/>
            <w:noWrap/>
            <w:vAlign w:val="center"/>
            <w:hideMark/>
          </w:tcPr>
          <w:p w14:paraId="72DB6728"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0.6 </w:t>
            </w:r>
          </w:p>
        </w:tc>
      </w:tr>
      <w:tr w:rsidR="00227E49" w:rsidRPr="00227E49" w14:paraId="54E473FE" w14:textId="77777777" w:rsidTr="00227E49">
        <w:trPr>
          <w:trHeight w:val="285"/>
          <w:jc w:val="center"/>
        </w:trPr>
        <w:tc>
          <w:tcPr>
            <w:tcW w:w="3583" w:type="dxa"/>
            <w:tcBorders>
              <w:top w:val="nil"/>
              <w:left w:val="nil"/>
              <w:bottom w:val="single" w:sz="12" w:space="0" w:color="auto"/>
              <w:right w:val="nil"/>
            </w:tcBorders>
            <w:shd w:val="clear" w:color="auto" w:fill="auto"/>
            <w:noWrap/>
            <w:vAlign w:val="center"/>
            <w:hideMark/>
          </w:tcPr>
          <w:p w14:paraId="42888045" w14:textId="77777777" w:rsidR="00227E49" w:rsidRPr="00227E49" w:rsidRDefault="00227E49" w:rsidP="00227E49">
            <w:pPr>
              <w:widowControl/>
              <w:jc w:val="left"/>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  Physical activity</w:t>
            </w:r>
          </w:p>
        </w:tc>
        <w:tc>
          <w:tcPr>
            <w:tcW w:w="1842" w:type="dxa"/>
            <w:tcBorders>
              <w:top w:val="nil"/>
              <w:left w:val="nil"/>
              <w:bottom w:val="single" w:sz="12" w:space="0" w:color="auto"/>
              <w:right w:val="nil"/>
            </w:tcBorders>
            <w:shd w:val="clear" w:color="auto" w:fill="auto"/>
            <w:noWrap/>
            <w:vAlign w:val="center"/>
            <w:hideMark/>
          </w:tcPr>
          <w:p w14:paraId="09ADC211"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54,041</w:t>
            </w:r>
          </w:p>
        </w:tc>
        <w:tc>
          <w:tcPr>
            <w:tcW w:w="3080" w:type="dxa"/>
            <w:tcBorders>
              <w:top w:val="nil"/>
              <w:left w:val="nil"/>
              <w:bottom w:val="single" w:sz="12" w:space="0" w:color="auto"/>
              <w:right w:val="nil"/>
            </w:tcBorders>
            <w:shd w:val="clear" w:color="auto" w:fill="auto"/>
            <w:noWrap/>
            <w:vAlign w:val="center"/>
            <w:hideMark/>
          </w:tcPr>
          <w:p w14:paraId="69FAC856" w14:textId="77777777" w:rsidR="00227E49" w:rsidRPr="00227E49" w:rsidRDefault="00227E49" w:rsidP="00227E49">
            <w:pPr>
              <w:widowControl/>
              <w:jc w:val="center"/>
              <w:rPr>
                <w:rFonts w:ascii="Arial Unicode MS" w:eastAsia="Arial Unicode MS" w:hAnsi="Arial Unicode MS" w:cs="Arial Unicode MS"/>
                <w:color w:val="000000"/>
                <w:kern w:val="0"/>
                <w:sz w:val="20"/>
                <w:szCs w:val="20"/>
              </w:rPr>
            </w:pPr>
            <w:r w:rsidRPr="00227E49">
              <w:rPr>
                <w:rFonts w:ascii="Arial Unicode MS" w:eastAsia="Arial Unicode MS" w:hAnsi="Arial Unicode MS" w:cs="Arial Unicode MS"/>
                <w:color w:val="000000"/>
                <w:kern w:val="0"/>
                <w:sz w:val="20"/>
                <w:szCs w:val="20"/>
              </w:rPr>
              <w:t xml:space="preserve">13.6 </w:t>
            </w:r>
          </w:p>
        </w:tc>
      </w:tr>
    </w:tbl>
    <w:p w14:paraId="74AFEF79" w14:textId="32F95D40" w:rsidR="00330257" w:rsidRDefault="00330257" w:rsidP="0006790C">
      <w:pPr>
        <w:jc w:val="left"/>
        <w:rPr>
          <w:rFonts w:ascii="Times New Roman" w:hAnsi="Times New Roman" w:cs="Times New Roman"/>
        </w:rPr>
      </w:pPr>
    </w:p>
    <w:p w14:paraId="1971A779" w14:textId="77777777" w:rsidR="009406A9" w:rsidRDefault="009406A9" w:rsidP="0006790C">
      <w:pPr>
        <w:jc w:val="left"/>
        <w:rPr>
          <w:rFonts w:ascii="Times New Roman" w:hAnsi="Times New Roman" w:cs="Times New Roman"/>
        </w:rPr>
        <w:sectPr w:rsidR="009406A9">
          <w:pgSz w:w="11906" w:h="16838"/>
          <w:pgMar w:top="1440" w:right="1800" w:bottom="1440" w:left="1800" w:header="851" w:footer="992" w:gutter="0"/>
          <w:cols w:space="425"/>
          <w:docGrid w:type="lines" w:linePitch="312"/>
        </w:sectPr>
      </w:pPr>
    </w:p>
    <w:p w14:paraId="237B2B55" w14:textId="717E2221" w:rsidR="009406A9" w:rsidRDefault="009406A9" w:rsidP="0006790C">
      <w:pPr>
        <w:jc w:val="left"/>
        <w:rPr>
          <w:rFonts w:ascii="Times New Roman" w:hAnsi="Times New Roman" w:cs="Times New Roman"/>
        </w:rPr>
      </w:pPr>
      <w:r>
        <w:rPr>
          <w:noProof/>
        </w:rPr>
        <w:lastRenderedPageBreak/>
        <w:drawing>
          <wp:inline distT="0" distB="0" distL="0" distR="0" wp14:anchorId="6AD45166" wp14:editId="3AC6A393">
            <wp:extent cx="5274310" cy="51130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113020"/>
                    </a:xfrm>
                    <a:prstGeom prst="rect">
                      <a:avLst/>
                    </a:prstGeom>
                    <a:noFill/>
                    <a:ln>
                      <a:noFill/>
                    </a:ln>
                  </pic:spPr>
                </pic:pic>
              </a:graphicData>
            </a:graphic>
          </wp:inline>
        </w:drawing>
      </w:r>
    </w:p>
    <w:p w14:paraId="0EF04321" w14:textId="7606B7F9" w:rsidR="009406A9" w:rsidRPr="00303193" w:rsidRDefault="0049347B" w:rsidP="0006790C">
      <w:pPr>
        <w:jc w:val="left"/>
        <w:rPr>
          <w:rFonts w:ascii="Arial Unicode MS" w:eastAsia="Arial Unicode MS" w:hAnsi="Arial Unicode MS" w:cs="Arial Unicode MS"/>
          <w:sz w:val="24"/>
          <w:szCs w:val="24"/>
        </w:rPr>
      </w:pPr>
      <w:r>
        <w:rPr>
          <w:rFonts w:ascii="Arial Unicode MS" w:eastAsia="Arial Unicode MS" w:hAnsi="Arial Unicode MS" w:cs="Arial Unicode MS" w:hint="eastAsia"/>
          <w:b/>
          <w:sz w:val="24"/>
          <w:szCs w:val="24"/>
        </w:rPr>
        <w:t>Figure S</w:t>
      </w:r>
      <w:r w:rsidR="009406A9" w:rsidRPr="00303193">
        <w:rPr>
          <w:rFonts w:ascii="Arial Unicode MS" w:eastAsia="Arial Unicode MS" w:hAnsi="Arial Unicode MS" w:cs="Arial Unicode MS"/>
          <w:b/>
          <w:sz w:val="24"/>
          <w:szCs w:val="24"/>
        </w:rPr>
        <w:t xml:space="preserve">2. </w:t>
      </w:r>
      <w:bookmarkStart w:id="0" w:name="_Hlk128149712"/>
      <w:r w:rsidR="009406A9" w:rsidRPr="00303193">
        <w:rPr>
          <w:rFonts w:ascii="Arial Unicode MS" w:eastAsia="Arial Unicode MS" w:hAnsi="Arial Unicode MS" w:cs="Arial Unicode MS"/>
          <w:sz w:val="24"/>
          <w:szCs w:val="24"/>
        </w:rPr>
        <w:t>Cumulative incidence curves of all-cause dementia (A) and its subtypes (B-D)</w:t>
      </w:r>
      <w:bookmarkEnd w:id="0"/>
    </w:p>
    <w:p w14:paraId="72A2CD5A" w14:textId="77777777" w:rsidR="002D499B" w:rsidRDefault="009406A9" w:rsidP="0006790C">
      <w:pPr>
        <w:jc w:val="left"/>
        <w:rPr>
          <w:rFonts w:ascii="Arial Unicode MS" w:eastAsia="Arial Unicode MS" w:hAnsi="Arial Unicode MS" w:cs="Arial Unicode MS"/>
          <w:sz w:val="16"/>
          <w:szCs w:val="16"/>
        </w:rPr>
      </w:pPr>
      <w:r w:rsidRPr="00303193">
        <w:rPr>
          <w:rFonts w:ascii="Arial Unicode MS" w:eastAsia="Arial Unicode MS" w:hAnsi="Arial Unicode MS" w:cs="Arial Unicode MS" w:hint="eastAsia"/>
          <w:sz w:val="16"/>
          <w:szCs w:val="16"/>
        </w:rPr>
        <w:t>S</w:t>
      </w:r>
      <w:r w:rsidRPr="00303193">
        <w:rPr>
          <w:rFonts w:ascii="Arial Unicode MS" w:eastAsia="Arial Unicode MS" w:hAnsi="Arial Unicode MS" w:cs="Arial Unicode MS"/>
          <w:sz w:val="16"/>
          <w:szCs w:val="16"/>
        </w:rPr>
        <w:t>haded areas around curves show 95% CIs</w:t>
      </w:r>
      <w:r w:rsidRPr="00303193">
        <w:rPr>
          <w:rFonts w:ascii="Arial Unicode MS" w:eastAsia="Arial Unicode MS" w:hAnsi="Arial Unicode MS" w:cs="Arial Unicode MS" w:hint="eastAsia"/>
          <w:sz w:val="16"/>
          <w:szCs w:val="16"/>
        </w:rPr>
        <w:t>.</w:t>
      </w:r>
    </w:p>
    <w:p w14:paraId="08230D26" w14:textId="77777777" w:rsidR="002D499B" w:rsidRDefault="002D499B" w:rsidP="0006790C">
      <w:pPr>
        <w:jc w:val="left"/>
        <w:rPr>
          <w:rFonts w:ascii="Arial Unicode MS" w:eastAsia="Arial Unicode MS" w:hAnsi="Arial Unicode MS" w:cs="Arial Unicode MS"/>
          <w:sz w:val="16"/>
          <w:szCs w:val="16"/>
        </w:rPr>
        <w:sectPr w:rsidR="002D499B">
          <w:pgSz w:w="11906" w:h="16838"/>
          <w:pgMar w:top="1440" w:right="1800" w:bottom="1440" w:left="1800" w:header="851" w:footer="992" w:gutter="0"/>
          <w:cols w:space="425"/>
          <w:docGrid w:type="lines" w:linePitch="312"/>
        </w:sectPr>
      </w:pPr>
    </w:p>
    <w:p w14:paraId="43BC32BC" w14:textId="7A840C21" w:rsidR="002D499B" w:rsidRPr="00746D3A" w:rsidRDefault="0049347B" w:rsidP="002D499B">
      <w:pPr>
        <w:jc w:val="left"/>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lastRenderedPageBreak/>
        <w:t>Table S</w:t>
      </w:r>
      <w:r w:rsidR="002D499B" w:rsidRPr="00746D3A">
        <w:rPr>
          <w:rFonts w:ascii="Arial Unicode MS" w:eastAsia="Arial Unicode MS" w:hAnsi="Arial Unicode MS" w:cs="Arial Unicode MS"/>
          <w:b/>
          <w:sz w:val="24"/>
          <w:szCs w:val="24"/>
        </w:rPr>
        <w:t xml:space="preserve"> </w:t>
      </w:r>
      <w:r w:rsidR="002D499B">
        <w:rPr>
          <w:rFonts w:ascii="Arial Unicode MS" w:eastAsia="Arial Unicode MS" w:hAnsi="Arial Unicode MS" w:cs="Arial Unicode MS"/>
          <w:b/>
          <w:sz w:val="24"/>
          <w:szCs w:val="24"/>
        </w:rPr>
        <w:t>6</w:t>
      </w:r>
      <w:r w:rsidR="002D499B" w:rsidRPr="00746D3A">
        <w:rPr>
          <w:rFonts w:ascii="Arial Unicode MS" w:eastAsia="Arial Unicode MS" w:hAnsi="Arial Unicode MS" w:cs="Arial Unicode MS"/>
          <w:b/>
          <w:sz w:val="24"/>
          <w:szCs w:val="24"/>
        </w:rPr>
        <w:t>.</w:t>
      </w:r>
      <w:r w:rsidR="002D499B" w:rsidRPr="00746D3A">
        <w:rPr>
          <w:rFonts w:ascii="Arial Unicode MS" w:eastAsia="Arial Unicode MS" w:hAnsi="Arial Unicode MS" w:cs="Arial Unicode MS"/>
          <w:sz w:val="24"/>
          <w:szCs w:val="24"/>
        </w:rPr>
        <w:t xml:space="preserve"> Demographic and clinical characteristics of individuals with COVID-19 infection and historical respiratory tract infection</w:t>
      </w:r>
      <w:r w:rsidR="002D499B" w:rsidRPr="00746D3A">
        <w:rPr>
          <w:rFonts w:ascii="Arial Unicode MS" w:eastAsia="Arial Unicode MS" w:hAnsi="Arial Unicode MS" w:cs="Arial Unicode MS"/>
          <w:sz w:val="24"/>
          <w:szCs w:val="24"/>
          <w:vertAlign w:val="superscript"/>
        </w:rPr>
        <w:t xml:space="preserve"> a</w:t>
      </w:r>
    </w:p>
    <w:tbl>
      <w:tblPr>
        <w:tblW w:w="5027" w:type="pct"/>
        <w:jc w:val="center"/>
        <w:tblLook w:val="04A0" w:firstRow="1" w:lastRow="0" w:firstColumn="1" w:lastColumn="0" w:noHBand="0" w:noVBand="1"/>
      </w:tblPr>
      <w:tblGrid>
        <w:gridCol w:w="3785"/>
        <w:gridCol w:w="2507"/>
        <w:gridCol w:w="1984"/>
        <w:gridCol w:w="717"/>
        <w:gridCol w:w="222"/>
        <w:gridCol w:w="2507"/>
        <w:gridCol w:w="1984"/>
        <w:gridCol w:w="717"/>
      </w:tblGrid>
      <w:tr w:rsidR="002D499B" w:rsidRPr="00072B4D" w14:paraId="1F01036A" w14:textId="77777777" w:rsidTr="000144DF">
        <w:trPr>
          <w:trHeight w:val="300"/>
          <w:jc w:val="center"/>
        </w:trPr>
        <w:tc>
          <w:tcPr>
            <w:tcW w:w="1302" w:type="pct"/>
            <w:tcBorders>
              <w:top w:val="single" w:sz="12" w:space="0" w:color="auto"/>
              <w:left w:val="nil"/>
              <w:bottom w:val="nil"/>
              <w:right w:val="nil"/>
            </w:tcBorders>
            <w:shd w:val="clear" w:color="auto" w:fill="auto"/>
            <w:noWrap/>
            <w:vAlign w:val="center"/>
            <w:hideMark/>
          </w:tcPr>
          <w:p w14:paraId="25F33E86"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hint="eastAsia"/>
                <w:color w:val="000000"/>
                <w:kern w:val="0"/>
                <w:sz w:val="20"/>
                <w:szCs w:val="20"/>
              </w:rPr>
              <w:t xml:space="preserve">　</w:t>
            </w:r>
          </w:p>
        </w:tc>
        <w:tc>
          <w:tcPr>
            <w:tcW w:w="1547" w:type="pct"/>
            <w:gridSpan w:val="2"/>
            <w:tcBorders>
              <w:top w:val="single" w:sz="12" w:space="0" w:color="auto"/>
              <w:left w:val="nil"/>
              <w:bottom w:val="single" w:sz="8" w:space="0" w:color="auto"/>
              <w:right w:val="nil"/>
            </w:tcBorders>
            <w:shd w:val="clear" w:color="auto" w:fill="auto"/>
            <w:noWrap/>
            <w:vAlign w:val="center"/>
            <w:hideMark/>
          </w:tcPr>
          <w:p w14:paraId="7FB2678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Unmatched</w:t>
            </w:r>
          </w:p>
        </w:tc>
        <w:tc>
          <w:tcPr>
            <w:tcW w:w="249" w:type="pct"/>
            <w:tcBorders>
              <w:top w:val="single" w:sz="12" w:space="0" w:color="auto"/>
              <w:left w:val="nil"/>
              <w:bottom w:val="single" w:sz="8" w:space="0" w:color="auto"/>
              <w:right w:val="nil"/>
            </w:tcBorders>
            <w:shd w:val="clear" w:color="auto" w:fill="auto"/>
            <w:noWrap/>
            <w:vAlign w:val="center"/>
            <w:hideMark/>
          </w:tcPr>
          <w:p w14:paraId="7A3B9A5C"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hint="eastAsia"/>
                <w:color w:val="000000"/>
                <w:kern w:val="0"/>
                <w:sz w:val="20"/>
                <w:szCs w:val="20"/>
              </w:rPr>
              <w:t xml:space="preserve">　</w:t>
            </w:r>
          </w:p>
        </w:tc>
        <w:tc>
          <w:tcPr>
            <w:tcW w:w="79" w:type="pct"/>
            <w:tcBorders>
              <w:top w:val="single" w:sz="12" w:space="0" w:color="auto"/>
              <w:left w:val="nil"/>
              <w:bottom w:val="nil"/>
              <w:right w:val="nil"/>
            </w:tcBorders>
            <w:shd w:val="clear" w:color="auto" w:fill="auto"/>
            <w:noWrap/>
            <w:vAlign w:val="center"/>
            <w:hideMark/>
          </w:tcPr>
          <w:p w14:paraId="5B9DAB4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hint="eastAsia"/>
                <w:color w:val="000000"/>
                <w:kern w:val="0"/>
                <w:sz w:val="20"/>
                <w:szCs w:val="20"/>
              </w:rPr>
              <w:t xml:space="preserve">　</w:t>
            </w:r>
          </w:p>
        </w:tc>
        <w:tc>
          <w:tcPr>
            <w:tcW w:w="1547" w:type="pct"/>
            <w:gridSpan w:val="2"/>
            <w:tcBorders>
              <w:top w:val="single" w:sz="12" w:space="0" w:color="auto"/>
              <w:left w:val="nil"/>
              <w:bottom w:val="single" w:sz="8" w:space="0" w:color="auto"/>
              <w:right w:val="nil"/>
            </w:tcBorders>
            <w:shd w:val="clear" w:color="auto" w:fill="auto"/>
            <w:noWrap/>
            <w:vAlign w:val="center"/>
            <w:hideMark/>
          </w:tcPr>
          <w:p w14:paraId="4AC1171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Matched</w:t>
            </w:r>
          </w:p>
        </w:tc>
        <w:tc>
          <w:tcPr>
            <w:tcW w:w="276" w:type="pct"/>
            <w:tcBorders>
              <w:top w:val="single" w:sz="12" w:space="0" w:color="auto"/>
              <w:left w:val="nil"/>
              <w:bottom w:val="single" w:sz="8" w:space="0" w:color="auto"/>
              <w:right w:val="nil"/>
            </w:tcBorders>
            <w:shd w:val="clear" w:color="auto" w:fill="auto"/>
            <w:noWrap/>
            <w:vAlign w:val="center"/>
            <w:hideMark/>
          </w:tcPr>
          <w:p w14:paraId="6C9EB134"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hint="eastAsia"/>
                <w:color w:val="000000"/>
                <w:kern w:val="0"/>
                <w:sz w:val="20"/>
                <w:szCs w:val="20"/>
              </w:rPr>
              <w:t xml:space="preserve">　</w:t>
            </w:r>
          </w:p>
        </w:tc>
      </w:tr>
      <w:tr w:rsidR="002D499B" w:rsidRPr="00072B4D" w14:paraId="5A61CAFA" w14:textId="77777777" w:rsidTr="000144DF">
        <w:trPr>
          <w:trHeight w:val="290"/>
          <w:jc w:val="center"/>
        </w:trPr>
        <w:tc>
          <w:tcPr>
            <w:tcW w:w="1302" w:type="pct"/>
            <w:tcBorders>
              <w:top w:val="nil"/>
              <w:left w:val="nil"/>
              <w:bottom w:val="single" w:sz="8" w:space="0" w:color="auto"/>
              <w:right w:val="nil"/>
            </w:tcBorders>
            <w:shd w:val="clear" w:color="auto" w:fill="auto"/>
            <w:noWrap/>
            <w:vAlign w:val="center"/>
            <w:hideMark/>
          </w:tcPr>
          <w:p w14:paraId="04ECC62A"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hint="eastAsia"/>
                <w:color w:val="000000"/>
                <w:kern w:val="0"/>
                <w:sz w:val="20"/>
                <w:szCs w:val="20"/>
              </w:rPr>
              <w:t xml:space="preserve">　</w:t>
            </w:r>
          </w:p>
        </w:tc>
        <w:tc>
          <w:tcPr>
            <w:tcW w:w="863" w:type="pct"/>
            <w:tcBorders>
              <w:top w:val="nil"/>
              <w:left w:val="nil"/>
              <w:bottom w:val="single" w:sz="8" w:space="0" w:color="auto"/>
              <w:right w:val="nil"/>
            </w:tcBorders>
            <w:shd w:val="clear" w:color="auto" w:fill="auto"/>
            <w:noWrap/>
            <w:vAlign w:val="center"/>
            <w:hideMark/>
          </w:tcPr>
          <w:p w14:paraId="0A7AE5C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COVID-19 infection group</w:t>
            </w:r>
          </w:p>
        </w:tc>
        <w:tc>
          <w:tcPr>
            <w:tcW w:w="684" w:type="pct"/>
            <w:tcBorders>
              <w:top w:val="nil"/>
              <w:left w:val="nil"/>
              <w:bottom w:val="single" w:sz="8" w:space="0" w:color="auto"/>
              <w:right w:val="nil"/>
            </w:tcBorders>
            <w:shd w:val="clear" w:color="auto" w:fill="auto"/>
            <w:noWrap/>
            <w:vAlign w:val="center"/>
            <w:hideMark/>
          </w:tcPr>
          <w:p w14:paraId="27CD65FF"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Historical RTI group</w:t>
            </w:r>
          </w:p>
        </w:tc>
        <w:tc>
          <w:tcPr>
            <w:tcW w:w="249" w:type="pct"/>
            <w:tcBorders>
              <w:top w:val="nil"/>
              <w:left w:val="nil"/>
              <w:bottom w:val="single" w:sz="8" w:space="0" w:color="auto"/>
              <w:right w:val="nil"/>
            </w:tcBorders>
            <w:shd w:val="clear" w:color="auto" w:fill="auto"/>
            <w:noWrap/>
            <w:vAlign w:val="center"/>
            <w:hideMark/>
          </w:tcPr>
          <w:p w14:paraId="0DCEC0A8"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SMD</w:t>
            </w:r>
          </w:p>
        </w:tc>
        <w:tc>
          <w:tcPr>
            <w:tcW w:w="79" w:type="pct"/>
            <w:tcBorders>
              <w:top w:val="nil"/>
              <w:left w:val="nil"/>
              <w:bottom w:val="single" w:sz="8" w:space="0" w:color="auto"/>
              <w:right w:val="nil"/>
            </w:tcBorders>
            <w:shd w:val="clear" w:color="auto" w:fill="auto"/>
            <w:noWrap/>
            <w:vAlign w:val="center"/>
            <w:hideMark/>
          </w:tcPr>
          <w:p w14:paraId="4FC1986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hint="eastAsia"/>
                <w:color w:val="000000"/>
                <w:kern w:val="0"/>
                <w:sz w:val="20"/>
                <w:szCs w:val="20"/>
              </w:rPr>
              <w:t xml:space="preserve">　</w:t>
            </w:r>
          </w:p>
        </w:tc>
        <w:tc>
          <w:tcPr>
            <w:tcW w:w="863" w:type="pct"/>
            <w:tcBorders>
              <w:top w:val="nil"/>
              <w:left w:val="nil"/>
              <w:bottom w:val="single" w:sz="8" w:space="0" w:color="auto"/>
              <w:right w:val="nil"/>
            </w:tcBorders>
            <w:shd w:val="clear" w:color="auto" w:fill="auto"/>
            <w:noWrap/>
            <w:vAlign w:val="center"/>
            <w:hideMark/>
          </w:tcPr>
          <w:p w14:paraId="5100FAD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COVID-19 infection group</w:t>
            </w:r>
          </w:p>
        </w:tc>
        <w:tc>
          <w:tcPr>
            <w:tcW w:w="684" w:type="pct"/>
            <w:tcBorders>
              <w:top w:val="nil"/>
              <w:left w:val="nil"/>
              <w:bottom w:val="single" w:sz="8" w:space="0" w:color="auto"/>
              <w:right w:val="nil"/>
            </w:tcBorders>
            <w:shd w:val="clear" w:color="auto" w:fill="auto"/>
            <w:noWrap/>
            <w:vAlign w:val="center"/>
            <w:hideMark/>
          </w:tcPr>
          <w:p w14:paraId="2DA4E0C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Historical RTI group</w:t>
            </w:r>
          </w:p>
        </w:tc>
        <w:tc>
          <w:tcPr>
            <w:tcW w:w="276" w:type="pct"/>
            <w:tcBorders>
              <w:top w:val="nil"/>
              <w:left w:val="nil"/>
              <w:bottom w:val="single" w:sz="8" w:space="0" w:color="auto"/>
              <w:right w:val="nil"/>
            </w:tcBorders>
            <w:shd w:val="clear" w:color="auto" w:fill="auto"/>
            <w:noWrap/>
            <w:vAlign w:val="center"/>
            <w:hideMark/>
          </w:tcPr>
          <w:p w14:paraId="294F183E"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SMD</w:t>
            </w:r>
          </w:p>
        </w:tc>
      </w:tr>
      <w:tr w:rsidR="002D499B" w:rsidRPr="00072B4D" w14:paraId="596097F2"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74B4CB75"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N</w:t>
            </w:r>
          </w:p>
        </w:tc>
        <w:tc>
          <w:tcPr>
            <w:tcW w:w="863" w:type="pct"/>
            <w:tcBorders>
              <w:top w:val="nil"/>
              <w:left w:val="nil"/>
              <w:bottom w:val="nil"/>
              <w:right w:val="nil"/>
            </w:tcBorders>
            <w:shd w:val="clear" w:color="auto" w:fill="auto"/>
            <w:noWrap/>
            <w:vAlign w:val="center"/>
            <w:hideMark/>
          </w:tcPr>
          <w:p w14:paraId="56EE4442"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18,083</w:t>
            </w:r>
          </w:p>
        </w:tc>
        <w:tc>
          <w:tcPr>
            <w:tcW w:w="684" w:type="pct"/>
            <w:tcBorders>
              <w:top w:val="nil"/>
              <w:left w:val="nil"/>
              <w:bottom w:val="nil"/>
              <w:right w:val="nil"/>
            </w:tcBorders>
            <w:shd w:val="clear" w:color="auto" w:fill="auto"/>
            <w:noWrap/>
            <w:vAlign w:val="center"/>
            <w:hideMark/>
          </w:tcPr>
          <w:p w14:paraId="0DBD8274"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37,928</w:t>
            </w:r>
          </w:p>
        </w:tc>
        <w:tc>
          <w:tcPr>
            <w:tcW w:w="249" w:type="pct"/>
            <w:tcBorders>
              <w:top w:val="nil"/>
              <w:left w:val="nil"/>
              <w:bottom w:val="nil"/>
              <w:right w:val="nil"/>
            </w:tcBorders>
            <w:shd w:val="clear" w:color="auto" w:fill="auto"/>
            <w:noWrap/>
            <w:vAlign w:val="center"/>
            <w:hideMark/>
          </w:tcPr>
          <w:p w14:paraId="3A4253E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79" w:type="pct"/>
            <w:tcBorders>
              <w:top w:val="nil"/>
              <w:left w:val="nil"/>
              <w:bottom w:val="nil"/>
              <w:right w:val="nil"/>
            </w:tcBorders>
            <w:shd w:val="clear" w:color="auto" w:fill="auto"/>
            <w:noWrap/>
            <w:vAlign w:val="center"/>
            <w:hideMark/>
          </w:tcPr>
          <w:p w14:paraId="1D990AB3"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863" w:type="pct"/>
            <w:tcBorders>
              <w:top w:val="nil"/>
              <w:left w:val="nil"/>
              <w:bottom w:val="nil"/>
              <w:right w:val="nil"/>
            </w:tcBorders>
            <w:shd w:val="clear" w:color="auto" w:fill="auto"/>
            <w:noWrap/>
            <w:vAlign w:val="center"/>
            <w:hideMark/>
          </w:tcPr>
          <w:p w14:paraId="133C49B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18,083</w:t>
            </w:r>
          </w:p>
        </w:tc>
        <w:tc>
          <w:tcPr>
            <w:tcW w:w="684" w:type="pct"/>
            <w:tcBorders>
              <w:top w:val="nil"/>
              <w:left w:val="nil"/>
              <w:bottom w:val="nil"/>
              <w:right w:val="nil"/>
            </w:tcBorders>
            <w:shd w:val="clear" w:color="auto" w:fill="auto"/>
            <w:noWrap/>
            <w:vAlign w:val="center"/>
            <w:hideMark/>
          </w:tcPr>
          <w:p w14:paraId="0AE4153F"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18,083</w:t>
            </w:r>
          </w:p>
        </w:tc>
        <w:tc>
          <w:tcPr>
            <w:tcW w:w="276" w:type="pct"/>
            <w:tcBorders>
              <w:top w:val="nil"/>
              <w:left w:val="nil"/>
              <w:bottom w:val="nil"/>
              <w:right w:val="nil"/>
            </w:tcBorders>
            <w:shd w:val="clear" w:color="auto" w:fill="auto"/>
            <w:noWrap/>
            <w:vAlign w:val="center"/>
            <w:hideMark/>
          </w:tcPr>
          <w:p w14:paraId="6B0FD4B8"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r>
      <w:tr w:rsidR="002D499B" w:rsidRPr="00072B4D" w14:paraId="2D8BF405"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69B1F78D"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Age, year (mean [SD])</w:t>
            </w:r>
          </w:p>
        </w:tc>
        <w:tc>
          <w:tcPr>
            <w:tcW w:w="863" w:type="pct"/>
            <w:tcBorders>
              <w:top w:val="nil"/>
              <w:left w:val="nil"/>
              <w:bottom w:val="nil"/>
              <w:right w:val="nil"/>
            </w:tcBorders>
            <w:shd w:val="clear" w:color="auto" w:fill="auto"/>
            <w:noWrap/>
            <w:vAlign w:val="center"/>
            <w:hideMark/>
          </w:tcPr>
          <w:p w14:paraId="6B72D7D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64.6 (8.4)</w:t>
            </w:r>
          </w:p>
        </w:tc>
        <w:tc>
          <w:tcPr>
            <w:tcW w:w="684" w:type="pct"/>
            <w:tcBorders>
              <w:top w:val="nil"/>
              <w:left w:val="nil"/>
              <w:bottom w:val="nil"/>
              <w:right w:val="nil"/>
            </w:tcBorders>
            <w:shd w:val="clear" w:color="auto" w:fill="auto"/>
            <w:noWrap/>
            <w:vAlign w:val="center"/>
            <w:hideMark/>
          </w:tcPr>
          <w:p w14:paraId="2FCFBB2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68.2 (7.8)</w:t>
            </w:r>
          </w:p>
        </w:tc>
        <w:tc>
          <w:tcPr>
            <w:tcW w:w="249" w:type="pct"/>
            <w:tcBorders>
              <w:top w:val="nil"/>
              <w:left w:val="nil"/>
              <w:bottom w:val="nil"/>
              <w:right w:val="nil"/>
            </w:tcBorders>
            <w:shd w:val="clear" w:color="auto" w:fill="auto"/>
            <w:noWrap/>
            <w:vAlign w:val="center"/>
            <w:hideMark/>
          </w:tcPr>
          <w:p w14:paraId="4F4BDC3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0.437 </w:t>
            </w:r>
          </w:p>
        </w:tc>
        <w:tc>
          <w:tcPr>
            <w:tcW w:w="79" w:type="pct"/>
            <w:tcBorders>
              <w:top w:val="nil"/>
              <w:left w:val="nil"/>
              <w:bottom w:val="nil"/>
              <w:right w:val="nil"/>
            </w:tcBorders>
            <w:shd w:val="clear" w:color="auto" w:fill="auto"/>
            <w:noWrap/>
            <w:vAlign w:val="center"/>
            <w:hideMark/>
          </w:tcPr>
          <w:p w14:paraId="2C4B753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65DD371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64.6 (8.4)</w:t>
            </w:r>
          </w:p>
        </w:tc>
        <w:tc>
          <w:tcPr>
            <w:tcW w:w="684" w:type="pct"/>
            <w:tcBorders>
              <w:top w:val="nil"/>
              <w:left w:val="nil"/>
              <w:bottom w:val="nil"/>
              <w:right w:val="nil"/>
            </w:tcBorders>
            <w:shd w:val="clear" w:color="auto" w:fill="auto"/>
            <w:noWrap/>
            <w:vAlign w:val="center"/>
            <w:hideMark/>
          </w:tcPr>
          <w:p w14:paraId="729670D2"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64.4 (8.3)</w:t>
            </w:r>
          </w:p>
        </w:tc>
        <w:tc>
          <w:tcPr>
            <w:tcW w:w="276" w:type="pct"/>
            <w:tcBorders>
              <w:top w:val="nil"/>
              <w:left w:val="nil"/>
              <w:bottom w:val="nil"/>
              <w:right w:val="nil"/>
            </w:tcBorders>
            <w:shd w:val="clear" w:color="auto" w:fill="auto"/>
            <w:noWrap/>
            <w:vAlign w:val="center"/>
            <w:hideMark/>
          </w:tcPr>
          <w:p w14:paraId="10732CD7"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0.022</w:t>
            </w:r>
          </w:p>
        </w:tc>
      </w:tr>
      <w:tr w:rsidR="002D499B" w:rsidRPr="00072B4D" w14:paraId="08B13782"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6D1D3B55"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Female, n (%)</w:t>
            </w:r>
          </w:p>
        </w:tc>
        <w:tc>
          <w:tcPr>
            <w:tcW w:w="863" w:type="pct"/>
            <w:tcBorders>
              <w:top w:val="nil"/>
              <w:left w:val="nil"/>
              <w:bottom w:val="nil"/>
              <w:right w:val="nil"/>
            </w:tcBorders>
            <w:shd w:val="clear" w:color="auto" w:fill="auto"/>
            <w:noWrap/>
            <w:vAlign w:val="center"/>
            <w:hideMark/>
          </w:tcPr>
          <w:p w14:paraId="157A0BB7"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9,554 (52.8)</w:t>
            </w:r>
          </w:p>
        </w:tc>
        <w:tc>
          <w:tcPr>
            <w:tcW w:w="684" w:type="pct"/>
            <w:tcBorders>
              <w:top w:val="nil"/>
              <w:left w:val="nil"/>
              <w:bottom w:val="nil"/>
              <w:right w:val="nil"/>
            </w:tcBorders>
            <w:shd w:val="clear" w:color="auto" w:fill="auto"/>
            <w:noWrap/>
            <w:vAlign w:val="center"/>
            <w:hideMark/>
          </w:tcPr>
          <w:p w14:paraId="06202B40"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22,069 (58.2)</w:t>
            </w:r>
          </w:p>
        </w:tc>
        <w:tc>
          <w:tcPr>
            <w:tcW w:w="249" w:type="pct"/>
            <w:tcBorders>
              <w:top w:val="nil"/>
              <w:left w:val="nil"/>
              <w:bottom w:val="nil"/>
              <w:right w:val="nil"/>
            </w:tcBorders>
            <w:shd w:val="clear" w:color="auto" w:fill="auto"/>
            <w:noWrap/>
            <w:vAlign w:val="center"/>
            <w:hideMark/>
          </w:tcPr>
          <w:p w14:paraId="1B27D978"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0.108 </w:t>
            </w:r>
          </w:p>
        </w:tc>
        <w:tc>
          <w:tcPr>
            <w:tcW w:w="79" w:type="pct"/>
            <w:tcBorders>
              <w:top w:val="nil"/>
              <w:left w:val="nil"/>
              <w:bottom w:val="nil"/>
              <w:right w:val="nil"/>
            </w:tcBorders>
            <w:shd w:val="clear" w:color="auto" w:fill="auto"/>
            <w:noWrap/>
            <w:vAlign w:val="center"/>
            <w:hideMark/>
          </w:tcPr>
          <w:p w14:paraId="62CE924E"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29CF9FA4"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9,554 (52.8)</w:t>
            </w:r>
          </w:p>
        </w:tc>
        <w:tc>
          <w:tcPr>
            <w:tcW w:w="684" w:type="pct"/>
            <w:tcBorders>
              <w:top w:val="nil"/>
              <w:left w:val="nil"/>
              <w:bottom w:val="nil"/>
              <w:right w:val="nil"/>
            </w:tcBorders>
            <w:shd w:val="clear" w:color="auto" w:fill="auto"/>
            <w:noWrap/>
            <w:vAlign w:val="center"/>
            <w:hideMark/>
          </w:tcPr>
          <w:p w14:paraId="1D2C203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9,818 (54.3)</w:t>
            </w:r>
          </w:p>
        </w:tc>
        <w:tc>
          <w:tcPr>
            <w:tcW w:w="276" w:type="pct"/>
            <w:tcBorders>
              <w:top w:val="nil"/>
              <w:left w:val="nil"/>
              <w:bottom w:val="nil"/>
              <w:right w:val="nil"/>
            </w:tcBorders>
            <w:shd w:val="clear" w:color="auto" w:fill="auto"/>
            <w:noWrap/>
            <w:vAlign w:val="center"/>
            <w:hideMark/>
          </w:tcPr>
          <w:p w14:paraId="40DD667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0.029</w:t>
            </w:r>
          </w:p>
        </w:tc>
      </w:tr>
      <w:tr w:rsidR="002D499B" w:rsidRPr="00072B4D" w14:paraId="44479D81"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11AB19E5"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White, n (%)</w:t>
            </w:r>
          </w:p>
        </w:tc>
        <w:tc>
          <w:tcPr>
            <w:tcW w:w="863" w:type="pct"/>
            <w:tcBorders>
              <w:top w:val="nil"/>
              <w:left w:val="nil"/>
              <w:bottom w:val="nil"/>
              <w:right w:val="nil"/>
            </w:tcBorders>
            <w:shd w:val="clear" w:color="auto" w:fill="auto"/>
            <w:noWrap/>
            <w:vAlign w:val="center"/>
            <w:hideMark/>
          </w:tcPr>
          <w:p w14:paraId="6C0D2B5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16,155 (89.3)</w:t>
            </w:r>
          </w:p>
        </w:tc>
        <w:tc>
          <w:tcPr>
            <w:tcW w:w="684" w:type="pct"/>
            <w:tcBorders>
              <w:top w:val="nil"/>
              <w:left w:val="nil"/>
              <w:bottom w:val="nil"/>
              <w:right w:val="nil"/>
            </w:tcBorders>
            <w:shd w:val="clear" w:color="auto" w:fill="auto"/>
            <w:noWrap/>
            <w:vAlign w:val="center"/>
            <w:hideMark/>
          </w:tcPr>
          <w:p w14:paraId="5044E84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35,272 (93.0)</w:t>
            </w:r>
          </w:p>
        </w:tc>
        <w:tc>
          <w:tcPr>
            <w:tcW w:w="249" w:type="pct"/>
            <w:tcBorders>
              <w:top w:val="nil"/>
              <w:left w:val="nil"/>
              <w:bottom w:val="nil"/>
              <w:right w:val="nil"/>
            </w:tcBorders>
            <w:shd w:val="clear" w:color="auto" w:fill="auto"/>
            <w:noWrap/>
            <w:vAlign w:val="center"/>
            <w:hideMark/>
          </w:tcPr>
          <w:p w14:paraId="7E8F917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0.129 </w:t>
            </w:r>
          </w:p>
        </w:tc>
        <w:tc>
          <w:tcPr>
            <w:tcW w:w="79" w:type="pct"/>
            <w:tcBorders>
              <w:top w:val="nil"/>
              <w:left w:val="nil"/>
              <w:bottom w:val="nil"/>
              <w:right w:val="nil"/>
            </w:tcBorders>
            <w:shd w:val="clear" w:color="auto" w:fill="auto"/>
            <w:noWrap/>
            <w:vAlign w:val="center"/>
            <w:hideMark/>
          </w:tcPr>
          <w:p w14:paraId="64CD0388"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280D6F52"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16,155 (89.3)</w:t>
            </w:r>
          </w:p>
        </w:tc>
        <w:tc>
          <w:tcPr>
            <w:tcW w:w="684" w:type="pct"/>
            <w:tcBorders>
              <w:top w:val="nil"/>
              <w:left w:val="nil"/>
              <w:bottom w:val="nil"/>
              <w:right w:val="nil"/>
            </w:tcBorders>
            <w:shd w:val="clear" w:color="auto" w:fill="auto"/>
            <w:noWrap/>
            <w:vAlign w:val="center"/>
            <w:hideMark/>
          </w:tcPr>
          <w:p w14:paraId="26745A62"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16,206 (89.6)</w:t>
            </w:r>
          </w:p>
        </w:tc>
        <w:tc>
          <w:tcPr>
            <w:tcW w:w="276" w:type="pct"/>
            <w:tcBorders>
              <w:top w:val="nil"/>
              <w:left w:val="nil"/>
              <w:bottom w:val="nil"/>
              <w:right w:val="nil"/>
            </w:tcBorders>
            <w:shd w:val="clear" w:color="auto" w:fill="auto"/>
            <w:noWrap/>
            <w:vAlign w:val="center"/>
            <w:hideMark/>
          </w:tcPr>
          <w:p w14:paraId="58BC20E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0.009</w:t>
            </w:r>
          </w:p>
        </w:tc>
      </w:tr>
      <w:tr w:rsidR="002D499B" w:rsidRPr="00072B4D" w14:paraId="4D12A739"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0A72384E"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Education, n (%)</w:t>
            </w:r>
          </w:p>
        </w:tc>
        <w:tc>
          <w:tcPr>
            <w:tcW w:w="863" w:type="pct"/>
            <w:tcBorders>
              <w:top w:val="nil"/>
              <w:left w:val="nil"/>
              <w:bottom w:val="nil"/>
              <w:right w:val="nil"/>
            </w:tcBorders>
            <w:shd w:val="clear" w:color="auto" w:fill="auto"/>
            <w:noWrap/>
            <w:vAlign w:val="center"/>
            <w:hideMark/>
          </w:tcPr>
          <w:p w14:paraId="5AE6C507"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p>
        </w:tc>
        <w:tc>
          <w:tcPr>
            <w:tcW w:w="684" w:type="pct"/>
            <w:tcBorders>
              <w:top w:val="nil"/>
              <w:left w:val="nil"/>
              <w:bottom w:val="nil"/>
              <w:right w:val="nil"/>
            </w:tcBorders>
            <w:shd w:val="clear" w:color="auto" w:fill="auto"/>
            <w:noWrap/>
            <w:vAlign w:val="center"/>
            <w:hideMark/>
          </w:tcPr>
          <w:p w14:paraId="62217C53"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249" w:type="pct"/>
            <w:tcBorders>
              <w:top w:val="nil"/>
              <w:left w:val="nil"/>
              <w:bottom w:val="nil"/>
              <w:right w:val="nil"/>
            </w:tcBorders>
            <w:shd w:val="clear" w:color="auto" w:fill="auto"/>
            <w:noWrap/>
            <w:vAlign w:val="center"/>
            <w:hideMark/>
          </w:tcPr>
          <w:p w14:paraId="39AB73B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0.185 </w:t>
            </w:r>
          </w:p>
        </w:tc>
        <w:tc>
          <w:tcPr>
            <w:tcW w:w="79" w:type="pct"/>
            <w:tcBorders>
              <w:top w:val="nil"/>
              <w:left w:val="nil"/>
              <w:bottom w:val="nil"/>
              <w:right w:val="nil"/>
            </w:tcBorders>
            <w:shd w:val="clear" w:color="auto" w:fill="auto"/>
            <w:noWrap/>
            <w:vAlign w:val="center"/>
            <w:hideMark/>
          </w:tcPr>
          <w:p w14:paraId="0183EF9B"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3D8BCDE6"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684" w:type="pct"/>
            <w:tcBorders>
              <w:top w:val="nil"/>
              <w:left w:val="nil"/>
              <w:bottom w:val="nil"/>
              <w:right w:val="nil"/>
            </w:tcBorders>
            <w:shd w:val="clear" w:color="auto" w:fill="auto"/>
            <w:noWrap/>
            <w:vAlign w:val="center"/>
            <w:hideMark/>
          </w:tcPr>
          <w:p w14:paraId="3766BA10"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276" w:type="pct"/>
            <w:tcBorders>
              <w:top w:val="nil"/>
              <w:left w:val="nil"/>
              <w:bottom w:val="nil"/>
              <w:right w:val="nil"/>
            </w:tcBorders>
            <w:shd w:val="clear" w:color="auto" w:fill="auto"/>
            <w:noWrap/>
            <w:vAlign w:val="center"/>
            <w:hideMark/>
          </w:tcPr>
          <w:p w14:paraId="7AFCBE04"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0.015</w:t>
            </w:r>
          </w:p>
        </w:tc>
      </w:tr>
      <w:tr w:rsidR="002D499B" w:rsidRPr="00072B4D" w14:paraId="006448CE"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5FA614A4"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  Higher</w:t>
            </w:r>
          </w:p>
        </w:tc>
        <w:tc>
          <w:tcPr>
            <w:tcW w:w="863" w:type="pct"/>
            <w:tcBorders>
              <w:top w:val="nil"/>
              <w:left w:val="nil"/>
              <w:bottom w:val="nil"/>
              <w:right w:val="nil"/>
            </w:tcBorders>
            <w:shd w:val="clear" w:color="auto" w:fill="auto"/>
            <w:noWrap/>
            <w:vAlign w:val="center"/>
            <w:hideMark/>
          </w:tcPr>
          <w:p w14:paraId="0172B6BE"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7,354 (40.7)</w:t>
            </w:r>
          </w:p>
        </w:tc>
        <w:tc>
          <w:tcPr>
            <w:tcW w:w="684" w:type="pct"/>
            <w:tcBorders>
              <w:top w:val="nil"/>
              <w:left w:val="nil"/>
              <w:bottom w:val="nil"/>
              <w:right w:val="nil"/>
            </w:tcBorders>
            <w:shd w:val="clear" w:color="auto" w:fill="auto"/>
            <w:noWrap/>
            <w:vAlign w:val="center"/>
            <w:hideMark/>
          </w:tcPr>
          <w:p w14:paraId="28D93E5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14,912 (39.3)</w:t>
            </w:r>
          </w:p>
        </w:tc>
        <w:tc>
          <w:tcPr>
            <w:tcW w:w="249" w:type="pct"/>
            <w:tcBorders>
              <w:top w:val="nil"/>
              <w:left w:val="nil"/>
              <w:bottom w:val="nil"/>
              <w:right w:val="nil"/>
            </w:tcBorders>
            <w:shd w:val="clear" w:color="auto" w:fill="auto"/>
            <w:noWrap/>
            <w:vAlign w:val="bottom"/>
            <w:hideMark/>
          </w:tcPr>
          <w:p w14:paraId="313A3720"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79" w:type="pct"/>
            <w:tcBorders>
              <w:top w:val="nil"/>
              <w:left w:val="nil"/>
              <w:bottom w:val="nil"/>
              <w:right w:val="nil"/>
            </w:tcBorders>
            <w:shd w:val="clear" w:color="auto" w:fill="auto"/>
            <w:noWrap/>
            <w:vAlign w:val="center"/>
            <w:hideMark/>
          </w:tcPr>
          <w:p w14:paraId="21619497"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863" w:type="pct"/>
            <w:tcBorders>
              <w:top w:val="nil"/>
              <w:left w:val="nil"/>
              <w:bottom w:val="nil"/>
              <w:right w:val="nil"/>
            </w:tcBorders>
            <w:shd w:val="clear" w:color="auto" w:fill="auto"/>
            <w:noWrap/>
            <w:vAlign w:val="center"/>
            <w:hideMark/>
          </w:tcPr>
          <w:p w14:paraId="378E2B67"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7,354 (40.7)</w:t>
            </w:r>
          </w:p>
        </w:tc>
        <w:tc>
          <w:tcPr>
            <w:tcW w:w="684" w:type="pct"/>
            <w:tcBorders>
              <w:top w:val="nil"/>
              <w:left w:val="nil"/>
              <w:bottom w:val="nil"/>
              <w:right w:val="nil"/>
            </w:tcBorders>
            <w:shd w:val="clear" w:color="auto" w:fill="auto"/>
            <w:noWrap/>
            <w:vAlign w:val="center"/>
            <w:hideMark/>
          </w:tcPr>
          <w:p w14:paraId="6423D5A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7,325 (40.5)</w:t>
            </w:r>
          </w:p>
        </w:tc>
        <w:tc>
          <w:tcPr>
            <w:tcW w:w="276" w:type="pct"/>
            <w:tcBorders>
              <w:top w:val="nil"/>
              <w:left w:val="nil"/>
              <w:bottom w:val="nil"/>
              <w:right w:val="nil"/>
            </w:tcBorders>
            <w:shd w:val="clear" w:color="auto" w:fill="auto"/>
            <w:noWrap/>
            <w:vAlign w:val="bottom"/>
            <w:hideMark/>
          </w:tcPr>
          <w:p w14:paraId="4DC7ADD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r>
      <w:tr w:rsidR="002D499B" w:rsidRPr="00072B4D" w14:paraId="2C5E65B5"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2249AF73"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  Vocational</w:t>
            </w:r>
          </w:p>
        </w:tc>
        <w:tc>
          <w:tcPr>
            <w:tcW w:w="863" w:type="pct"/>
            <w:tcBorders>
              <w:top w:val="nil"/>
              <w:left w:val="nil"/>
              <w:bottom w:val="nil"/>
              <w:right w:val="nil"/>
            </w:tcBorders>
            <w:shd w:val="clear" w:color="auto" w:fill="auto"/>
            <w:noWrap/>
            <w:vAlign w:val="center"/>
            <w:hideMark/>
          </w:tcPr>
          <w:p w14:paraId="7FDC937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3,064 (16.9)</w:t>
            </w:r>
          </w:p>
        </w:tc>
        <w:tc>
          <w:tcPr>
            <w:tcW w:w="684" w:type="pct"/>
            <w:tcBorders>
              <w:top w:val="nil"/>
              <w:left w:val="nil"/>
              <w:bottom w:val="nil"/>
              <w:right w:val="nil"/>
            </w:tcBorders>
            <w:shd w:val="clear" w:color="auto" w:fill="auto"/>
            <w:noWrap/>
            <w:vAlign w:val="center"/>
            <w:hideMark/>
          </w:tcPr>
          <w:p w14:paraId="4C12F9E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5,065 (13.4)</w:t>
            </w:r>
          </w:p>
        </w:tc>
        <w:tc>
          <w:tcPr>
            <w:tcW w:w="249" w:type="pct"/>
            <w:tcBorders>
              <w:top w:val="nil"/>
              <w:left w:val="nil"/>
              <w:bottom w:val="nil"/>
              <w:right w:val="nil"/>
            </w:tcBorders>
            <w:shd w:val="clear" w:color="auto" w:fill="auto"/>
            <w:noWrap/>
            <w:vAlign w:val="center"/>
            <w:hideMark/>
          </w:tcPr>
          <w:p w14:paraId="0F0AD8EF"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79" w:type="pct"/>
            <w:tcBorders>
              <w:top w:val="nil"/>
              <w:left w:val="nil"/>
              <w:bottom w:val="nil"/>
              <w:right w:val="nil"/>
            </w:tcBorders>
            <w:shd w:val="clear" w:color="auto" w:fill="auto"/>
            <w:noWrap/>
            <w:vAlign w:val="center"/>
            <w:hideMark/>
          </w:tcPr>
          <w:p w14:paraId="2E310884"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863" w:type="pct"/>
            <w:tcBorders>
              <w:top w:val="nil"/>
              <w:left w:val="nil"/>
              <w:bottom w:val="nil"/>
              <w:right w:val="nil"/>
            </w:tcBorders>
            <w:shd w:val="clear" w:color="auto" w:fill="auto"/>
            <w:noWrap/>
            <w:vAlign w:val="center"/>
            <w:hideMark/>
          </w:tcPr>
          <w:p w14:paraId="2A20729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3,064 (16.9)</w:t>
            </w:r>
          </w:p>
        </w:tc>
        <w:tc>
          <w:tcPr>
            <w:tcW w:w="684" w:type="pct"/>
            <w:tcBorders>
              <w:top w:val="nil"/>
              <w:left w:val="nil"/>
              <w:bottom w:val="nil"/>
              <w:right w:val="nil"/>
            </w:tcBorders>
            <w:shd w:val="clear" w:color="auto" w:fill="auto"/>
            <w:noWrap/>
            <w:vAlign w:val="center"/>
            <w:hideMark/>
          </w:tcPr>
          <w:p w14:paraId="39D7EA82"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3,013 (16.7)</w:t>
            </w:r>
          </w:p>
        </w:tc>
        <w:tc>
          <w:tcPr>
            <w:tcW w:w="276" w:type="pct"/>
            <w:tcBorders>
              <w:top w:val="nil"/>
              <w:left w:val="nil"/>
              <w:bottom w:val="nil"/>
              <w:right w:val="nil"/>
            </w:tcBorders>
            <w:shd w:val="clear" w:color="auto" w:fill="auto"/>
            <w:noWrap/>
            <w:vAlign w:val="center"/>
            <w:hideMark/>
          </w:tcPr>
          <w:p w14:paraId="2B4C6228"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r>
      <w:tr w:rsidR="002D499B" w:rsidRPr="00072B4D" w14:paraId="185F98DF"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3C70AE0A"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  Upper secondary</w:t>
            </w:r>
          </w:p>
        </w:tc>
        <w:tc>
          <w:tcPr>
            <w:tcW w:w="863" w:type="pct"/>
            <w:tcBorders>
              <w:top w:val="nil"/>
              <w:left w:val="nil"/>
              <w:bottom w:val="nil"/>
              <w:right w:val="nil"/>
            </w:tcBorders>
            <w:shd w:val="clear" w:color="auto" w:fill="auto"/>
            <w:noWrap/>
            <w:vAlign w:val="center"/>
            <w:hideMark/>
          </w:tcPr>
          <w:p w14:paraId="49D194F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908 (5.0)</w:t>
            </w:r>
          </w:p>
        </w:tc>
        <w:tc>
          <w:tcPr>
            <w:tcW w:w="684" w:type="pct"/>
            <w:tcBorders>
              <w:top w:val="nil"/>
              <w:left w:val="nil"/>
              <w:bottom w:val="nil"/>
              <w:right w:val="nil"/>
            </w:tcBorders>
            <w:shd w:val="clear" w:color="auto" w:fill="auto"/>
            <w:noWrap/>
            <w:vAlign w:val="center"/>
            <w:hideMark/>
          </w:tcPr>
          <w:p w14:paraId="084BBD3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1,799 (4.7)</w:t>
            </w:r>
          </w:p>
        </w:tc>
        <w:tc>
          <w:tcPr>
            <w:tcW w:w="249" w:type="pct"/>
            <w:tcBorders>
              <w:top w:val="nil"/>
              <w:left w:val="nil"/>
              <w:bottom w:val="nil"/>
              <w:right w:val="nil"/>
            </w:tcBorders>
            <w:shd w:val="clear" w:color="auto" w:fill="auto"/>
            <w:noWrap/>
            <w:vAlign w:val="center"/>
            <w:hideMark/>
          </w:tcPr>
          <w:p w14:paraId="5CA5B9E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79" w:type="pct"/>
            <w:tcBorders>
              <w:top w:val="nil"/>
              <w:left w:val="nil"/>
              <w:bottom w:val="nil"/>
              <w:right w:val="nil"/>
            </w:tcBorders>
            <w:shd w:val="clear" w:color="auto" w:fill="auto"/>
            <w:noWrap/>
            <w:vAlign w:val="center"/>
            <w:hideMark/>
          </w:tcPr>
          <w:p w14:paraId="5CD96FC4"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863" w:type="pct"/>
            <w:tcBorders>
              <w:top w:val="nil"/>
              <w:left w:val="nil"/>
              <w:bottom w:val="nil"/>
              <w:right w:val="nil"/>
            </w:tcBorders>
            <w:shd w:val="clear" w:color="auto" w:fill="auto"/>
            <w:noWrap/>
            <w:vAlign w:val="center"/>
            <w:hideMark/>
          </w:tcPr>
          <w:p w14:paraId="1CA1896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908 (5.0)</w:t>
            </w:r>
          </w:p>
        </w:tc>
        <w:tc>
          <w:tcPr>
            <w:tcW w:w="684" w:type="pct"/>
            <w:tcBorders>
              <w:top w:val="nil"/>
              <w:left w:val="nil"/>
              <w:bottom w:val="nil"/>
              <w:right w:val="nil"/>
            </w:tcBorders>
            <w:shd w:val="clear" w:color="auto" w:fill="auto"/>
            <w:noWrap/>
            <w:vAlign w:val="center"/>
            <w:hideMark/>
          </w:tcPr>
          <w:p w14:paraId="7C21B83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922 (5.1)</w:t>
            </w:r>
          </w:p>
        </w:tc>
        <w:tc>
          <w:tcPr>
            <w:tcW w:w="276" w:type="pct"/>
            <w:tcBorders>
              <w:top w:val="nil"/>
              <w:left w:val="nil"/>
              <w:bottom w:val="nil"/>
              <w:right w:val="nil"/>
            </w:tcBorders>
            <w:shd w:val="clear" w:color="auto" w:fill="auto"/>
            <w:noWrap/>
            <w:vAlign w:val="center"/>
            <w:hideMark/>
          </w:tcPr>
          <w:p w14:paraId="34A42657"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r>
      <w:tr w:rsidR="002D499B" w:rsidRPr="00072B4D" w14:paraId="6F29588E"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26785E82"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  Lower secondary</w:t>
            </w:r>
          </w:p>
        </w:tc>
        <w:tc>
          <w:tcPr>
            <w:tcW w:w="863" w:type="pct"/>
            <w:tcBorders>
              <w:top w:val="nil"/>
              <w:left w:val="nil"/>
              <w:bottom w:val="nil"/>
              <w:right w:val="nil"/>
            </w:tcBorders>
            <w:shd w:val="clear" w:color="auto" w:fill="auto"/>
            <w:noWrap/>
            <w:vAlign w:val="center"/>
            <w:hideMark/>
          </w:tcPr>
          <w:p w14:paraId="72CE5D3E"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3,529 (19.5)</w:t>
            </w:r>
          </w:p>
        </w:tc>
        <w:tc>
          <w:tcPr>
            <w:tcW w:w="684" w:type="pct"/>
            <w:tcBorders>
              <w:top w:val="nil"/>
              <w:left w:val="nil"/>
              <w:bottom w:val="nil"/>
              <w:right w:val="nil"/>
            </w:tcBorders>
            <w:shd w:val="clear" w:color="auto" w:fill="auto"/>
            <w:noWrap/>
            <w:vAlign w:val="center"/>
            <w:hideMark/>
          </w:tcPr>
          <w:p w14:paraId="71DC005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6,717 (17.7)</w:t>
            </w:r>
          </w:p>
        </w:tc>
        <w:tc>
          <w:tcPr>
            <w:tcW w:w="249" w:type="pct"/>
            <w:tcBorders>
              <w:top w:val="nil"/>
              <w:left w:val="nil"/>
              <w:bottom w:val="nil"/>
              <w:right w:val="nil"/>
            </w:tcBorders>
            <w:shd w:val="clear" w:color="auto" w:fill="auto"/>
            <w:noWrap/>
            <w:vAlign w:val="center"/>
            <w:hideMark/>
          </w:tcPr>
          <w:p w14:paraId="200519B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79" w:type="pct"/>
            <w:tcBorders>
              <w:top w:val="nil"/>
              <w:left w:val="nil"/>
              <w:bottom w:val="nil"/>
              <w:right w:val="nil"/>
            </w:tcBorders>
            <w:shd w:val="clear" w:color="auto" w:fill="auto"/>
            <w:noWrap/>
            <w:vAlign w:val="center"/>
            <w:hideMark/>
          </w:tcPr>
          <w:p w14:paraId="7EB93A4D"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863" w:type="pct"/>
            <w:tcBorders>
              <w:top w:val="nil"/>
              <w:left w:val="nil"/>
              <w:bottom w:val="nil"/>
              <w:right w:val="nil"/>
            </w:tcBorders>
            <w:shd w:val="clear" w:color="auto" w:fill="auto"/>
            <w:noWrap/>
            <w:vAlign w:val="center"/>
            <w:hideMark/>
          </w:tcPr>
          <w:p w14:paraId="22FEA997"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3,529 (19.5)</w:t>
            </w:r>
          </w:p>
        </w:tc>
        <w:tc>
          <w:tcPr>
            <w:tcW w:w="684" w:type="pct"/>
            <w:tcBorders>
              <w:top w:val="nil"/>
              <w:left w:val="nil"/>
              <w:bottom w:val="nil"/>
              <w:right w:val="nil"/>
            </w:tcBorders>
            <w:shd w:val="clear" w:color="auto" w:fill="auto"/>
            <w:noWrap/>
            <w:vAlign w:val="center"/>
            <w:hideMark/>
          </w:tcPr>
          <w:p w14:paraId="1EBCC506"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3,499 (19.3)</w:t>
            </w:r>
          </w:p>
        </w:tc>
        <w:tc>
          <w:tcPr>
            <w:tcW w:w="276" w:type="pct"/>
            <w:tcBorders>
              <w:top w:val="nil"/>
              <w:left w:val="nil"/>
              <w:bottom w:val="nil"/>
              <w:right w:val="nil"/>
            </w:tcBorders>
            <w:shd w:val="clear" w:color="auto" w:fill="auto"/>
            <w:noWrap/>
            <w:vAlign w:val="center"/>
            <w:hideMark/>
          </w:tcPr>
          <w:p w14:paraId="4ADF2F60"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r>
      <w:tr w:rsidR="002D499B" w:rsidRPr="00072B4D" w14:paraId="09D8AEF3"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203721E5"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  Other</w:t>
            </w:r>
          </w:p>
        </w:tc>
        <w:tc>
          <w:tcPr>
            <w:tcW w:w="863" w:type="pct"/>
            <w:tcBorders>
              <w:top w:val="nil"/>
              <w:left w:val="nil"/>
              <w:bottom w:val="nil"/>
              <w:right w:val="nil"/>
            </w:tcBorders>
            <w:shd w:val="clear" w:color="auto" w:fill="auto"/>
            <w:noWrap/>
            <w:vAlign w:val="center"/>
            <w:hideMark/>
          </w:tcPr>
          <w:p w14:paraId="7E1C0DA7"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3,228 (17.9)</w:t>
            </w:r>
          </w:p>
        </w:tc>
        <w:tc>
          <w:tcPr>
            <w:tcW w:w="684" w:type="pct"/>
            <w:tcBorders>
              <w:top w:val="nil"/>
              <w:left w:val="nil"/>
              <w:bottom w:val="nil"/>
              <w:right w:val="nil"/>
            </w:tcBorders>
            <w:shd w:val="clear" w:color="auto" w:fill="auto"/>
            <w:noWrap/>
            <w:vAlign w:val="center"/>
            <w:hideMark/>
          </w:tcPr>
          <w:p w14:paraId="1544BA1B"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9,435 (24.9)</w:t>
            </w:r>
          </w:p>
        </w:tc>
        <w:tc>
          <w:tcPr>
            <w:tcW w:w="249" w:type="pct"/>
            <w:tcBorders>
              <w:top w:val="nil"/>
              <w:left w:val="nil"/>
              <w:bottom w:val="nil"/>
              <w:right w:val="nil"/>
            </w:tcBorders>
            <w:shd w:val="clear" w:color="auto" w:fill="auto"/>
            <w:noWrap/>
            <w:vAlign w:val="center"/>
            <w:hideMark/>
          </w:tcPr>
          <w:p w14:paraId="08A449C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79" w:type="pct"/>
            <w:tcBorders>
              <w:top w:val="nil"/>
              <w:left w:val="nil"/>
              <w:bottom w:val="nil"/>
              <w:right w:val="nil"/>
            </w:tcBorders>
            <w:shd w:val="clear" w:color="auto" w:fill="auto"/>
            <w:noWrap/>
            <w:vAlign w:val="center"/>
            <w:hideMark/>
          </w:tcPr>
          <w:p w14:paraId="21AFBC20"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863" w:type="pct"/>
            <w:tcBorders>
              <w:top w:val="nil"/>
              <w:left w:val="nil"/>
              <w:bottom w:val="nil"/>
              <w:right w:val="nil"/>
            </w:tcBorders>
            <w:shd w:val="clear" w:color="auto" w:fill="auto"/>
            <w:noWrap/>
            <w:vAlign w:val="center"/>
            <w:hideMark/>
          </w:tcPr>
          <w:p w14:paraId="6DD0E71F"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3,228 (17.9)</w:t>
            </w:r>
          </w:p>
        </w:tc>
        <w:tc>
          <w:tcPr>
            <w:tcW w:w="684" w:type="pct"/>
            <w:tcBorders>
              <w:top w:val="nil"/>
              <w:left w:val="nil"/>
              <w:bottom w:val="nil"/>
              <w:right w:val="nil"/>
            </w:tcBorders>
            <w:shd w:val="clear" w:color="auto" w:fill="auto"/>
            <w:noWrap/>
            <w:vAlign w:val="center"/>
            <w:hideMark/>
          </w:tcPr>
          <w:p w14:paraId="023F85C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3,324 (18.4)</w:t>
            </w:r>
          </w:p>
        </w:tc>
        <w:tc>
          <w:tcPr>
            <w:tcW w:w="276" w:type="pct"/>
            <w:tcBorders>
              <w:top w:val="nil"/>
              <w:left w:val="nil"/>
              <w:bottom w:val="nil"/>
              <w:right w:val="nil"/>
            </w:tcBorders>
            <w:shd w:val="clear" w:color="auto" w:fill="auto"/>
            <w:noWrap/>
            <w:vAlign w:val="center"/>
            <w:hideMark/>
          </w:tcPr>
          <w:p w14:paraId="59FAE96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r>
      <w:tr w:rsidR="002D499B" w:rsidRPr="00072B4D" w14:paraId="3403EB01"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58BC4FEE"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lastRenderedPageBreak/>
              <w:t>Townsend deprivation index, mean (SD)</w:t>
            </w:r>
          </w:p>
        </w:tc>
        <w:tc>
          <w:tcPr>
            <w:tcW w:w="863" w:type="pct"/>
            <w:tcBorders>
              <w:top w:val="nil"/>
              <w:left w:val="nil"/>
              <w:bottom w:val="nil"/>
              <w:right w:val="nil"/>
            </w:tcBorders>
            <w:shd w:val="clear" w:color="auto" w:fill="auto"/>
            <w:noWrap/>
            <w:vAlign w:val="center"/>
            <w:hideMark/>
          </w:tcPr>
          <w:p w14:paraId="4B534B6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-0.7 (3.2)</w:t>
            </w:r>
          </w:p>
        </w:tc>
        <w:tc>
          <w:tcPr>
            <w:tcW w:w="684" w:type="pct"/>
            <w:tcBorders>
              <w:top w:val="nil"/>
              <w:left w:val="nil"/>
              <w:bottom w:val="nil"/>
              <w:right w:val="nil"/>
            </w:tcBorders>
            <w:shd w:val="clear" w:color="auto" w:fill="auto"/>
            <w:noWrap/>
            <w:vAlign w:val="center"/>
            <w:hideMark/>
          </w:tcPr>
          <w:p w14:paraId="557FB3F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-1.0 (3.2)</w:t>
            </w:r>
          </w:p>
        </w:tc>
        <w:tc>
          <w:tcPr>
            <w:tcW w:w="249" w:type="pct"/>
            <w:tcBorders>
              <w:top w:val="nil"/>
              <w:left w:val="nil"/>
              <w:bottom w:val="nil"/>
              <w:right w:val="nil"/>
            </w:tcBorders>
            <w:shd w:val="clear" w:color="auto" w:fill="auto"/>
            <w:noWrap/>
            <w:vAlign w:val="center"/>
            <w:hideMark/>
          </w:tcPr>
          <w:p w14:paraId="1F28AC08"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0.080 </w:t>
            </w:r>
          </w:p>
        </w:tc>
        <w:tc>
          <w:tcPr>
            <w:tcW w:w="79" w:type="pct"/>
            <w:tcBorders>
              <w:top w:val="nil"/>
              <w:left w:val="nil"/>
              <w:bottom w:val="nil"/>
              <w:right w:val="nil"/>
            </w:tcBorders>
            <w:shd w:val="clear" w:color="auto" w:fill="auto"/>
            <w:noWrap/>
            <w:vAlign w:val="center"/>
            <w:hideMark/>
          </w:tcPr>
          <w:p w14:paraId="765C6E7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5305E67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-0.7 (3.2)</w:t>
            </w:r>
          </w:p>
        </w:tc>
        <w:tc>
          <w:tcPr>
            <w:tcW w:w="684" w:type="pct"/>
            <w:tcBorders>
              <w:top w:val="nil"/>
              <w:left w:val="nil"/>
              <w:bottom w:val="nil"/>
              <w:right w:val="nil"/>
            </w:tcBorders>
            <w:shd w:val="clear" w:color="auto" w:fill="auto"/>
            <w:noWrap/>
            <w:vAlign w:val="center"/>
            <w:hideMark/>
          </w:tcPr>
          <w:p w14:paraId="2466BE4B"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-0.7 (3.3)</w:t>
            </w:r>
          </w:p>
        </w:tc>
        <w:tc>
          <w:tcPr>
            <w:tcW w:w="276" w:type="pct"/>
            <w:tcBorders>
              <w:top w:val="nil"/>
              <w:left w:val="nil"/>
              <w:bottom w:val="nil"/>
              <w:right w:val="nil"/>
            </w:tcBorders>
            <w:shd w:val="clear" w:color="auto" w:fill="auto"/>
            <w:noWrap/>
            <w:vAlign w:val="center"/>
            <w:hideMark/>
          </w:tcPr>
          <w:p w14:paraId="149F080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0.014</w:t>
            </w:r>
          </w:p>
        </w:tc>
      </w:tr>
      <w:tr w:rsidR="002D499B" w:rsidRPr="00072B4D" w14:paraId="6D153D9C" w14:textId="77777777" w:rsidTr="000144DF">
        <w:trPr>
          <w:trHeight w:val="320"/>
          <w:jc w:val="center"/>
        </w:trPr>
        <w:tc>
          <w:tcPr>
            <w:tcW w:w="1302" w:type="pct"/>
            <w:tcBorders>
              <w:top w:val="nil"/>
              <w:left w:val="nil"/>
              <w:bottom w:val="nil"/>
              <w:right w:val="nil"/>
            </w:tcBorders>
            <w:shd w:val="clear" w:color="auto" w:fill="auto"/>
            <w:noWrap/>
            <w:vAlign w:val="center"/>
            <w:hideMark/>
          </w:tcPr>
          <w:p w14:paraId="155B65E0"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Body mass index, kg/m</w:t>
            </w:r>
            <w:r w:rsidRPr="00072B4D">
              <w:rPr>
                <w:rFonts w:ascii="Arial Unicode MS" w:eastAsia="Arial Unicode MS" w:hAnsi="Arial Unicode MS" w:cs="Arial Unicode MS"/>
                <w:color w:val="000000"/>
                <w:kern w:val="0"/>
                <w:sz w:val="20"/>
                <w:szCs w:val="20"/>
                <w:vertAlign w:val="superscript"/>
              </w:rPr>
              <w:t>2</w:t>
            </w:r>
            <w:r w:rsidRPr="00072B4D">
              <w:rPr>
                <w:rFonts w:ascii="Arial Unicode MS" w:eastAsia="Arial Unicode MS" w:hAnsi="Arial Unicode MS" w:cs="Arial Unicode MS"/>
                <w:color w:val="000000"/>
                <w:kern w:val="0"/>
                <w:sz w:val="20"/>
                <w:szCs w:val="20"/>
              </w:rPr>
              <w:t xml:space="preserve"> (mean [SD])</w:t>
            </w:r>
          </w:p>
        </w:tc>
        <w:tc>
          <w:tcPr>
            <w:tcW w:w="863" w:type="pct"/>
            <w:tcBorders>
              <w:top w:val="nil"/>
              <w:left w:val="nil"/>
              <w:bottom w:val="nil"/>
              <w:right w:val="nil"/>
            </w:tcBorders>
            <w:shd w:val="clear" w:color="auto" w:fill="auto"/>
            <w:noWrap/>
            <w:vAlign w:val="center"/>
            <w:hideMark/>
          </w:tcPr>
          <w:p w14:paraId="6E5FF40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28.2 (5.1)</w:t>
            </w:r>
          </w:p>
        </w:tc>
        <w:tc>
          <w:tcPr>
            <w:tcW w:w="684" w:type="pct"/>
            <w:tcBorders>
              <w:top w:val="nil"/>
              <w:left w:val="nil"/>
              <w:bottom w:val="nil"/>
              <w:right w:val="nil"/>
            </w:tcBorders>
            <w:shd w:val="clear" w:color="auto" w:fill="auto"/>
            <w:noWrap/>
            <w:vAlign w:val="center"/>
            <w:hideMark/>
          </w:tcPr>
          <w:p w14:paraId="722280F8"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28.2 (5.1)</w:t>
            </w:r>
          </w:p>
        </w:tc>
        <w:tc>
          <w:tcPr>
            <w:tcW w:w="249" w:type="pct"/>
            <w:tcBorders>
              <w:top w:val="nil"/>
              <w:left w:val="nil"/>
              <w:bottom w:val="nil"/>
              <w:right w:val="nil"/>
            </w:tcBorders>
            <w:shd w:val="clear" w:color="auto" w:fill="auto"/>
            <w:noWrap/>
            <w:vAlign w:val="center"/>
            <w:hideMark/>
          </w:tcPr>
          <w:p w14:paraId="30BA99D0"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0.003 </w:t>
            </w:r>
          </w:p>
        </w:tc>
        <w:tc>
          <w:tcPr>
            <w:tcW w:w="79" w:type="pct"/>
            <w:tcBorders>
              <w:top w:val="nil"/>
              <w:left w:val="nil"/>
              <w:bottom w:val="nil"/>
              <w:right w:val="nil"/>
            </w:tcBorders>
            <w:shd w:val="clear" w:color="auto" w:fill="auto"/>
            <w:noWrap/>
            <w:vAlign w:val="center"/>
            <w:hideMark/>
          </w:tcPr>
          <w:p w14:paraId="01AB93D0"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2E523E7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28.2 (5.1)</w:t>
            </w:r>
          </w:p>
        </w:tc>
        <w:tc>
          <w:tcPr>
            <w:tcW w:w="684" w:type="pct"/>
            <w:tcBorders>
              <w:top w:val="nil"/>
              <w:left w:val="nil"/>
              <w:bottom w:val="nil"/>
              <w:right w:val="nil"/>
            </w:tcBorders>
            <w:shd w:val="clear" w:color="auto" w:fill="auto"/>
            <w:noWrap/>
            <w:vAlign w:val="center"/>
            <w:hideMark/>
          </w:tcPr>
          <w:p w14:paraId="24336C5F"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28.2 (5.2)</w:t>
            </w:r>
          </w:p>
        </w:tc>
        <w:tc>
          <w:tcPr>
            <w:tcW w:w="276" w:type="pct"/>
            <w:tcBorders>
              <w:top w:val="nil"/>
              <w:left w:val="nil"/>
              <w:bottom w:val="nil"/>
              <w:right w:val="nil"/>
            </w:tcBorders>
            <w:shd w:val="clear" w:color="auto" w:fill="auto"/>
            <w:noWrap/>
            <w:vAlign w:val="center"/>
            <w:hideMark/>
          </w:tcPr>
          <w:p w14:paraId="63D13CC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0.002</w:t>
            </w:r>
          </w:p>
        </w:tc>
      </w:tr>
      <w:tr w:rsidR="002D499B" w:rsidRPr="00072B4D" w14:paraId="6B650AE7"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62E98706"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Current alcohol drinking, n (%)</w:t>
            </w:r>
          </w:p>
        </w:tc>
        <w:tc>
          <w:tcPr>
            <w:tcW w:w="863" w:type="pct"/>
            <w:tcBorders>
              <w:top w:val="nil"/>
              <w:left w:val="nil"/>
              <w:bottom w:val="nil"/>
              <w:right w:val="nil"/>
            </w:tcBorders>
            <w:shd w:val="clear" w:color="auto" w:fill="auto"/>
            <w:noWrap/>
            <w:vAlign w:val="center"/>
            <w:hideMark/>
          </w:tcPr>
          <w:p w14:paraId="33EDED0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16,347 (90.4)</w:t>
            </w:r>
          </w:p>
        </w:tc>
        <w:tc>
          <w:tcPr>
            <w:tcW w:w="684" w:type="pct"/>
            <w:tcBorders>
              <w:top w:val="nil"/>
              <w:left w:val="nil"/>
              <w:bottom w:val="nil"/>
              <w:right w:val="nil"/>
            </w:tcBorders>
            <w:shd w:val="clear" w:color="auto" w:fill="auto"/>
            <w:noWrap/>
            <w:vAlign w:val="center"/>
            <w:hideMark/>
          </w:tcPr>
          <w:p w14:paraId="49AB55C6"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33,868 (89.3)</w:t>
            </w:r>
          </w:p>
        </w:tc>
        <w:tc>
          <w:tcPr>
            <w:tcW w:w="249" w:type="pct"/>
            <w:tcBorders>
              <w:top w:val="nil"/>
              <w:left w:val="nil"/>
              <w:bottom w:val="nil"/>
              <w:right w:val="nil"/>
            </w:tcBorders>
            <w:shd w:val="clear" w:color="auto" w:fill="auto"/>
            <w:noWrap/>
            <w:vAlign w:val="center"/>
            <w:hideMark/>
          </w:tcPr>
          <w:p w14:paraId="4D066F2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0.037 </w:t>
            </w:r>
          </w:p>
        </w:tc>
        <w:tc>
          <w:tcPr>
            <w:tcW w:w="79" w:type="pct"/>
            <w:tcBorders>
              <w:top w:val="nil"/>
              <w:left w:val="nil"/>
              <w:bottom w:val="nil"/>
              <w:right w:val="nil"/>
            </w:tcBorders>
            <w:shd w:val="clear" w:color="auto" w:fill="auto"/>
            <w:noWrap/>
            <w:vAlign w:val="center"/>
            <w:hideMark/>
          </w:tcPr>
          <w:p w14:paraId="0AE356C2"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4E84024E"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16,347 (90.4)</w:t>
            </w:r>
          </w:p>
        </w:tc>
        <w:tc>
          <w:tcPr>
            <w:tcW w:w="684" w:type="pct"/>
            <w:tcBorders>
              <w:top w:val="nil"/>
              <w:left w:val="nil"/>
              <w:bottom w:val="nil"/>
              <w:right w:val="nil"/>
            </w:tcBorders>
            <w:shd w:val="clear" w:color="auto" w:fill="auto"/>
            <w:noWrap/>
            <w:vAlign w:val="center"/>
            <w:hideMark/>
          </w:tcPr>
          <w:p w14:paraId="39593C2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16,236 (89.8)</w:t>
            </w:r>
          </w:p>
        </w:tc>
        <w:tc>
          <w:tcPr>
            <w:tcW w:w="276" w:type="pct"/>
            <w:tcBorders>
              <w:top w:val="nil"/>
              <w:left w:val="nil"/>
              <w:bottom w:val="nil"/>
              <w:right w:val="nil"/>
            </w:tcBorders>
            <w:shd w:val="clear" w:color="auto" w:fill="auto"/>
            <w:noWrap/>
            <w:vAlign w:val="center"/>
            <w:hideMark/>
          </w:tcPr>
          <w:p w14:paraId="2F65B1D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0.021</w:t>
            </w:r>
          </w:p>
        </w:tc>
      </w:tr>
      <w:tr w:rsidR="002D499B" w:rsidRPr="00072B4D" w14:paraId="24EC24D5"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1E6032C9"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Current smoker, n (%)</w:t>
            </w:r>
          </w:p>
        </w:tc>
        <w:tc>
          <w:tcPr>
            <w:tcW w:w="863" w:type="pct"/>
            <w:tcBorders>
              <w:top w:val="nil"/>
              <w:left w:val="nil"/>
              <w:bottom w:val="nil"/>
              <w:right w:val="nil"/>
            </w:tcBorders>
            <w:shd w:val="clear" w:color="auto" w:fill="auto"/>
            <w:noWrap/>
            <w:vAlign w:val="center"/>
            <w:hideMark/>
          </w:tcPr>
          <w:p w14:paraId="6B890E07"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2,040 (11.3)</w:t>
            </w:r>
          </w:p>
        </w:tc>
        <w:tc>
          <w:tcPr>
            <w:tcW w:w="684" w:type="pct"/>
            <w:tcBorders>
              <w:top w:val="nil"/>
              <w:left w:val="nil"/>
              <w:bottom w:val="nil"/>
              <w:right w:val="nil"/>
            </w:tcBorders>
            <w:shd w:val="clear" w:color="auto" w:fill="auto"/>
            <w:noWrap/>
            <w:vAlign w:val="center"/>
            <w:hideMark/>
          </w:tcPr>
          <w:p w14:paraId="03EC078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4,972 (13.1)</w:t>
            </w:r>
          </w:p>
        </w:tc>
        <w:tc>
          <w:tcPr>
            <w:tcW w:w="249" w:type="pct"/>
            <w:tcBorders>
              <w:top w:val="nil"/>
              <w:left w:val="nil"/>
              <w:bottom w:val="nil"/>
              <w:right w:val="nil"/>
            </w:tcBorders>
            <w:shd w:val="clear" w:color="auto" w:fill="auto"/>
            <w:noWrap/>
            <w:vAlign w:val="center"/>
            <w:hideMark/>
          </w:tcPr>
          <w:p w14:paraId="10EA5A02"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0.056 </w:t>
            </w:r>
          </w:p>
        </w:tc>
        <w:tc>
          <w:tcPr>
            <w:tcW w:w="79" w:type="pct"/>
            <w:tcBorders>
              <w:top w:val="nil"/>
              <w:left w:val="nil"/>
              <w:bottom w:val="nil"/>
              <w:right w:val="nil"/>
            </w:tcBorders>
            <w:shd w:val="clear" w:color="auto" w:fill="auto"/>
            <w:noWrap/>
            <w:vAlign w:val="center"/>
            <w:hideMark/>
          </w:tcPr>
          <w:p w14:paraId="098BB188"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4F2667B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2,040 (11.3)</w:t>
            </w:r>
          </w:p>
        </w:tc>
        <w:tc>
          <w:tcPr>
            <w:tcW w:w="684" w:type="pct"/>
            <w:tcBorders>
              <w:top w:val="nil"/>
              <w:left w:val="nil"/>
              <w:bottom w:val="nil"/>
              <w:right w:val="nil"/>
            </w:tcBorders>
            <w:shd w:val="clear" w:color="auto" w:fill="auto"/>
            <w:noWrap/>
            <w:vAlign w:val="center"/>
            <w:hideMark/>
          </w:tcPr>
          <w:p w14:paraId="0F6622B0"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2,174 (12.0)</w:t>
            </w:r>
          </w:p>
        </w:tc>
        <w:tc>
          <w:tcPr>
            <w:tcW w:w="276" w:type="pct"/>
            <w:tcBorders>
              <w:top w:val="nil"/>
              <w:left w:val="nil"/>
              <w:bottom w:val="nil"/>
              <w:right w:val="nil"/>
            </w:tcBorders>
            <w:shd w:val="clear" w:color="auto" w:fill="auto"/>
            <w:noWrap/>
            <w:vAlign w:val="center"/>
            <w:hideMark/>
          </w:tcPr>
          <w:p w14:paraId="5C4D84C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0.023</w:t>
            </w:r>
          </w:p>
        </w:tc>
      </w:tr>
      <w:tr w:rsidR="002D499B" w:rsidRPr="00072B4D" w14:paraId="3AC8231A"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124DC4FE"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Physical activity, n (%)</w:t>
            </w:r>
          </w:p>
        </w:tc>
        <w:tc>
          <w:tcPr>
            <w:tcW w:w="863" w:type="pct"/>
            <w:tcBorders>
              <w:top w:val="nil"/>
              <w:left w:val="nil"/>
              <w:bottom w:val="nil"/>
              <w:right w:val="nil"/>
            </w:tcBorders>
            <w:shd w:val="clear" w:color="auto" w:fill="auto"/>
            <w:noWrap/>
            <w:vAlign w:val="center"/>
            <w:hideMark/>
          </w:tcPr>
          <w:p w14:paraId="4C8AEDEF"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p>
        </w:tc>
        <w:tc>
          <w:tcPr>
            <w:tcW w:w="684" w:type="pct"/>
            <w:tcBorders>
              <w:top w:val="nil"/>
              <w:left w:val="nil"/>
              <w:bottom w:val="nil"/>
              <w:right w:val="nil"/>
            </w:tcBorders>
            <w:shd w:val="clear" w:color="auto" w:fill="auto"/>
            <w:noWrap/>
            <w:vAlign w:val="center"/>
            <w:hideMark/>
          </w:tcPr>
          <w:p w14:paraId="08D6C35E"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249" w:type="pct"/>
            <w:tcBorders>
              <w:top w:val="nil"/>
              <w:left w:val="nil"/>
              <w:bottom w:val="nil"/>
              <w:right w:val="nil"/>
            </w:tcBorders>
            <w:shd w:val="clear" w:color="auto" w:fill="auto"/>
            <w:noWrap/>
            <w:vAlign w:val="center"/>
            <w:hideMark/>
          </w:tcPr>
          <w:p w14:paraId="3211A2F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0.074 </w:t>
            </w:r>
          </w:p>
        </w:tc>
        <w:tc>
          <w:tcPr>
            <w:tcW w:w="79" w:type="pct"/>
            <w:tcBorders>
              <w:top w:val="nil"/>
              <w:left w:val="nil"/>
              <w:bottom w:val="nil"/>
              <w:right w:val="nil"/>
            </w:tcBorders>
            <w:shd w:val="clear" w:color="auto" w:fill="auto"/>
            <w:noWrap/>
            <w:vAlign w:val="center"/>
            <w:hideMark/>
          </w:tcPr>
          <w:p w14:paraId="69A507C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7B289D1B"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684" w:type="pct"/>
            <w:tcBorders>
              <w:top w:val="nil"/>
              <w:left w:val="nil"/>
              <w:bottom w:val="nil"/>
              <w:right w:val="nil"/>
            </w:tcBorders>
            <w:shd w:val="clear" w:color="auto" w:fill="auto"/>
            <w:noWrap/>
            <w:vAlign w:val="center"/>
            <w:hideMark/>
          </w:tcPr>
          <w:p w14:paraId="60201502"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276" w:type="pct"/>
            <w:tcBorders>
              <w:top w:val="nil"/>
              <w:left w:val="nil"/>
              <w:bottom w:val="nil"/>
              <w:right w:val="nil"/>
            </w:tcBorders>
            <w:shd w:val="clear" w:color="auto" w:fill="auto"/>
            <w:noWrap/>
            <w:vAlign w:val="center"/>
            <w:hideMark/>
          </w:tcPr>
          <w:p w14:paraId="49D2E5D6"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0.024</w:t>
            </w:r>
          </w:p>
        </w:tc>
      </w:tr>
      <w:tr w:rsidR="002D499B" w:rsidRPr="00072B4D" w14:paraId="08AD5912"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2AF7668D"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  Irregular</w:t>
            </w:r>
          </w:p>
        </w:tc>
        <w:tc>
          <w:tcPr>
            <w:tcW w:w="863" w:type="pct"/>
            <w:tcBorders>
              <w:top w:val="nil"/>
              <w:left w:val="nil"/>
              <w:bottom w:val="nil"/>
              <w:right w:val="nil"/>
            </w:tcBorders>
            <w:shd w:val="clear" w:color="auto" w:fill="auto"/>
            <w:noWrap/>
            <w:vAlign w:val="center"/>
            <w:hideMark/>
          </w:tcPr>
          <w:p w14:paraId="7025FB5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3,745 (20.7)</w:t>
            </w:r>
          </w:p>
        </w:tc>
        <w:tc>
          <w:tcPr>
            <w:tcW w:w="684" w:type="pct"/>
            <w:tcBorders>
              <w:top w:val="nil"/>
              <w:left w:val="nil"/>
              <w:bottom w:val="nil"/>
              <w:right w:val="nil"/>
            </w:tcBorders>
            <w:shd w:val="clear" w:color="auto" w:fill="auto"/>
            <w:noWrap/>
            <w:vAlign w:val="center"/>
            <w:hideMark/>
          </w:tcPr>
          <w:p w14:paraId="7C287426"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8,406 (22.2)</w:t>
            </w:r>
          </w:p>
        </w:tc>
        <w:tc>
          <w:tcPr>
            <w:tcW w:w="249" w:type="pct"/>
            <w:tcBorders>
              <w:top w:val="nil"/>
              <w:left w:val="nil"/>
              <w:bottom w:val="nil"/>
              <w:right w:val="nil"/>
            </w:tcBorders>
            <w:shd w:val="clear" w:color="auto" w:fill="auto"/>
            <w:noWrap/>
            <w:vAlign w:val="bottom"/>
            <w:hideMark/>
          </w:tcPr>
          <w:p w14:paraId="36FCC88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79" w:type="pct"/>
            <w:tcBorders>
              <w:top w:val="nil"/>
              <w:left w:val="nil"/>
              <w:bottom w:val="nil"/>
              <w:right w:val="nil"/>
            </w:tcBorders>
            <w:shd w:val="clear" w:color="auto" w:fill="auto"/>
            <w:noWrap/>
            <w:vAlign w:val="center"/>
            <w:hideMark/>
          </w:tcPr>
          <w:p w14:paraId="1AA573C1"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863" w:type="pct"/>
            <w:tcBorders>
              <w:top w:val="nil"/>
              <w:left w:val="nil"/>
              <w:bottom w:val="nil"/>
              <w:right w:val="nil"/>
            </w:tcBorders>
            <w:shd w:val="clear" w:color="auto" w:fill="auto"/>
            <w:noWrap/>
            <w:vAlign w:val="center"/>
            <w:hideMark/>
          </w:tcPr>
          <w:p w14:paraId="585679FF"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3,745 (20.7)</w:t>
            </w:r>
          </w:p>
        </w:tc>
        <w:tc>
          <w:tcPr>
            <w:tcW w:w="684" w:type="pct"/>
            <w:tcBorders>
              <w:top w:val="nil"/>
              <w:left w:val="nil"/>
              <w:bottom w:val="nil"/>
              <w:right w:val="nil"/>
            </w:tcBorders>
            <w:shd w:val="clear" w:color="auto" w:fill="auto"/>
            <w:noWrap/>
            <w:vAlign w:val="center"/>
            <w:hideMark/>
          </w:tcPr>
          <w:p w14:paraId="0892FF0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3,843 (21.3)</w:t>
            </w:r>
          </w:p>
        </w:tc>
        <w:tc>
          <w:tcPr>
            <w:tcW w:w="276" w:type="pct"/>
            <w:tcBorders>
              <w:top w:val="nil"/>
              <w:left w:val="nil"/>
              <w:bottom w:val="nil"/>
              <w:right w:val="nil"/>
            </w:tcBorders>
            <w:shd w:val="clear" w:color="auto" w:fill="auto"/>
            <w:noWrap/>
            <w:vAlign w:val="bottom"/>
            <w:hideMark/>
          </w:tcPr>
          <w:p w14:paraId="0A4EB61E"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r>
      <w:tr w:rsidR="002D499B" w:rsidRPr="00072B4D" w14:paraId="2944FADB"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7D3EB58B"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  Regular</w:t>
            </w:r>
          </w:p>
        </w:tc>
        <w:tc>
          <w:tcPr>
            <w:tcW w:w="863" w:type="pct"/>
            <w:tcBorders>
              <w:top w:val="nil"/>
              <w:left w:val="nil"/>
              <w:bottom w:val="nil"/>
              <w:right w:val="nil"/>
            </w:tcBorders>
            <w:shd w:val="clear" w:color="auto" w:fill="auto"/>
            <w:noWrap/>
            <w:vAlign w:val="center"/>
            <w:hideMark/>
          </w:tcPr>
          <w:p w14:paraId="69C78390"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11,597 (64.1)</w:t>
            </w:r>
          </w:p>
        </w:tc>
        <w:tc>
          <w:tcPr>
            <w:tcW w:w="684" w:type="pct"/>
            <w:tcBorders>
              <w:top w:val="nil"/>
              <w:left w:val="nil"/>
              <w:bottom w:val="nil"/>
              <w:right w:val="nil"/>
            </w:tcBorders>
            <w:shd w:val="clear" w:color="auto" w:fill="auto"/>
            <w:noWrap/>
            <w:vAlign w:val="center"/>
            <w:hideMark/>
          </w:tcPr>
          <w:p w14:paraId="260F251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23,008 (60.7)</w:t>
            </w:r>
          </w:p>
        </w:tc>
        <w:tc>
          <w:tcPr>
            <w:tcW w:w="249" w:type="pct"/>
            <w:tcBorders>
              <w:top w:val="nil"/>
              <w:left w:val="nil"/>
              <w:bottom w:val="nil"/>
              <w:right w:val="nil"/>
            </w:tcBorders>
            <w:shd w:val="clear" w:color="auto" w:fill="auto"/>
            <w:noWrap/>
            <w:vAlign w:val="center"/>
            <w:hideMark/>
          </w:tcPr>
          <w:p w14:paraId="2E0E03C0"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79" w:type="pct"/>
            <w:tcBorders>
              <w:top w:val="nil"/>
              <w:left w:val="nil"/>
              <w:bottom w:val="nil"/>
              <w:right w:val="nil"/>
            </w:tcBorders>
            <w:shd w:val="clear" w:color="auto" w:fill="auto"/>
            <w:noWrap/>
            <w:vAlign w:val="center"/>
            <w:hideMark/>
          </w:tcPr>
          <w:p w14:paraId="6AB298EA"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863" w:type="pct"/>
            <w:tcBorders>
              <w:top w:val="nil"/>
              <w:left w:val="nil"/>
              <w:bottom w:val="nil"/>
              <w:right w:val="nil"/>
            </w:tcBorders>
            <w:shd w:val="clear" w:color="auto" w:fill="auto"/>
            <w:noWrap/>
            <w:vAlign w:val="center"/>
            <w:hideMark/>
          </w:tcPr>
          <w:p w14:paraId="60A143B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11,597 (64.1)</w:t>
            </w:r>
          </w:p>
        </w:tc>
        <w:tc>
          <w:tcPr>
            <w:tcW w:w="684" w:type="pct"/>
            <w:tcBorders>
              <w:top w:val="nil"/>
              <w:left w:val="nil"/>
              <w:bottom w:val="nil"/>
              <w:right w:val="nil"/>
            </w:tcBorders>
            <w:shd w:val="clear" w:color="auto" w:fill="auto"/>
            <w:noWrap/>
            <w:vAlign w:val="center"/>
            <w:hideMark/>
          </w:tcPr>
          <w:p w14:paraId="25B097BB"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11,392 (63.0)</w:t>
            </w:r>
          </w:p>
        </w:tc>
        <w:tc>
          <w:tcPr>
            <w:tcW w:w="276" w:type="pct"/>
            <w:tcBorders>
              <w:top w:val="nil"/>
              <w:left w:val="nil"/>
              <w:bottom w:val="nil"/>
              <w:right w:val="nil"/>
            </w:tcBorders>
            <w:shd w:val="clear" w:color="auto" w:fill="auto"/>
            <w:noWrap/>
            <w:vAlign w:val="center"/>
            <w:hideMark/>
          </w:tcPr>
          <w:p w14:paraId="02B9B442"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r>
      <w:tr w:rsidR="002D499B" w:rsidRPr="00072B4D" w14:paraId="6806D7C6"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565863D9"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  Missing</w:t>
            </w:r>
          </w:p>
        </w:tc>
        <w:tc>
          <w:tcPr>
            <w:tcW w:w="863" w:type="pct"/>
            <w:tcBorders>
              <w:top w:val="nil"/>
              <w:left w:val="nil"/>
              <w:bottom w:val="nil"/>
              <w:right w:val="nil"/>
            </w:tcBorders>
            <w:shd w:val="clear" w:color="auto" w:fill="auto"/>
            <w:noWrap/>
            <w:vAlign w:val="center"/>
            <w:hideMark/>
          </w:tcPr>
          <w:p w14:paraId="17FB66D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2,741 (15.2)</w:t>
            </w:r>
          </w:p>
        </w:tc>
        <w:tc>
          <w:tcPr>
            <w:tcW w:w="684" w:type="pct"/>
            <w:tcBorders>
              <w:top w:val="nil"/>
              <w:left w:val="nil"/>
              <w:bottom w:val="nil"/>
              <w:right w:val="nil"/>
            </w:tcBorders>
            <w:shd w:val="clear" w:color="auto" w:fill="auto"/>
            <w:noWrap/>
            <w:vAlign w:val="center"/>
            <w:hideMark/>
          </w:tcPr>
          <w:p w14:paraId="22A4BB8B"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6,514 (17.2)</w:t>
            </w:r>
          </w:p>
        </w:tc>
        <w:tc>
          <w:tcPr>
            <w:tcW w:w="249" w:type="pct"/>
            <w:tcBorders>
              <w:top w:val="nil"/>
              <w:left w:val="nil"/>
              <w:bottom w:val="nil"/>
              <w:right w:val="nil"/>
            </w:tcBorders>
            <w:shd w:val="clear" w:color="auto" w:fill="auto"/>
            <w:noWrap/>
            <w:vAlign w:val="center"/>
            <w:hideMark/>
          </w:tcPr>
          <w:p w14:paraId="24BB85E2"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79" w:type="pct"/>
            <w:tcBorders>
              <w:top w:val="nil"/>
              <w:left w:val="nil"/>
              <w:bottom w:val="nil"/>
              <w:right w:val="nil"/>
            </w:tcBorders>
            <w:shd w:val="clear" w:color="auto" w:fill="auto"/>
            <w:noWrap/>
            <w:vAlign w:val="center"/>
            <w:hideMark/>
          </w:tcPr>
          <w:p w14:paraId="490C0665" w14:textId="77777777" w:rsidR="002D499B" w:rsidRPr="00072B4D" w:rsidRDefault="002D499B" w:rsidP="000144DF">
            <w:pPr>
              <w:widowControl/>
              <w:jc w:val="center"/>
              <w:rPr>
                <w:rFonts w:ascii="Arial Unicode MS" w:eastAsia="Arial Unicode MS" w:hAnsi="Arial Unicode MS" w:cs="Arial Unicode MS"/>
                <w:kern w:val="0"/>
                <w:sz w:val="20"/>
                <w:szCs w:val="20"/>
              </w:rPr>
            </w:pPr>
          </w:p>
        </w:tc>
        <w:tc>
          <w:tcPr>
            <w:tcW w:w="863" w:type="pct"/>
            <w:tcBorders>
              <w:top w:val="nil"/>
              <w:left w:val="nil"/>
              <w:bottom w:val="nil"/>
              <w:right w:val="nil"/>
            </w:tcBorders>
            <w:shd w:val="clear" w:color="auto" w:fill="auto"/>
            <w:noWrap/>
            <w:vAlign w:val="center"/>
            <w:hideMark/>
          </w:tcPr>
          <w:p w14:paraId="6D5E1B9E"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2,741 (15.2)</w:t>
            </w:r>
          </w:p>
        </w:tc>
        <w:tc>
          <w:tcPr>
            <w:tcW w:w="684" w:type="pct"/>
            <w:tcBorders>
              <w:top w:val="nil"/>
              <w:left w:val="nil"/>
              <w:bottom w:val="nil"/>
              <w:right w:val="nil"/>
            </w:tcBorders>
            <w:shd w:val="clear" w:color="auto" w:fill="auto"/>
            <w:noWrap/>
            <w:vAlign w:val="center"/>
            <w:hideMark/>
          </w:tcPr>
          <w:p w14:paraId="4E566ED0"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2,848 (15.7)</w:t>
            </w:r>
          </w:p>
        </w:tc>
        <w:tc>
          <w:tcPr>
            <w:tcW w:w="276" w:type="pct"/>
            <w:tcBorders>
              <w:top w:val="nil"/>
              <w:left w:val="nil"/>
              <w:bottom w:val="nil"/>
              <w:right w:val="nil"/>
            </w:tcBorders>
            <w:shd w:val="clear" w:color="auto" w:fill="auto"/>
            <w:noWrap/>
            <w:vAlign w:val="center"/>
            <w:hideMark/>
          </w:tcPr>
          <w:p w14:paraId="64E6097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r>
      <w:tr w:rsidR="002D499B" w:rsidRPr="00072B4D" w14:paraId="73243708"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6990BF30"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History of COPD, n (%)</w:t>
            </w:r>
          </w:p>
        </w:tc>
        <w:tc>
          <w:tcPr>
            <w:tcW w:w="863" w:type="pct"/>
            <w:tcBorders>
              <w:top w:val="nil"/>
              <w:left w:val="nil"/>
              <w:bottom w:val="nil"/>
              <w:right w:val="nil"/>
            </w:tcBorders>
            <w:shd w:val="clear" w:color="auto" w:fill="auto"/>
            <w:noWrap/>
            <w:vAlign w:val="center"/>
            <w:hideMark/>
          </w:tcPr>
          <w:p w14:paraId="710382BB"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1,245 (6.9)</w:t>
            </w:r>
          </w:p>
        </w:tc>
        <w:tc>
          <w:tcPr>
            <w:tcW w:w="684" w:type="pct"/>
            <w:tcBorders>
              <w:top w:val="nil"/>
              <w:left w:val="nil"/>
              <w:bottom w:val="nil"/>
              <w:right w:val="nil"/>
            </w:tcBorders>
            <w:shd w:val="clear" w:color="auto" w:fill="auto"/>
            <w:noWrap/>
            <w:vAlign w:val="center"/>
            <w:hideMark/>
          </w:tcPr>
          <w:p w14:paraId="2EBB282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4,916 (13.0)</w:t>
            </w:r>
          </w:p>
        </w:tc>
        <w:tc>
          <w:tcPr>
            <w:tcW w:w="249" w:type="pct"/>
            <w:tcBorders>
              <w:top w:val="nil"/>
              <w:left w:val="nil"/>
              <w:bottom w:val="nil"/>
              <w:right w:val="nil"/>
            </w:tcBorders>
            <w:shd w:val="clear" w:color="auto" w:fill="auto"/>
            <w:noWrap/>
            <w:vAlign w:val="center"/>
            <w:hideMark/>
          </w:tcPr>
          <w:p w14:paraId="5D0079D8"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0.204 </w:t>
            </w:r>
          </w:p>
        </w:tc>
        <w:tc>
          <w:tcPr>
            <w:tcW w:w="79" w:type="pct"/>
            <w:tcBorders>
              <w:top w:val="nil"/>
              <w:left w:val="nil"/>
              <w:bottom w:val="nil"/>
              <w:right w:val="nil"/>
            </w:tcBorders>
            <w:shd w:val="clear" w:color="auto" w:fill="auto"/>
            <w:noWrap/>
            <w:vAlign w:val="center"/>
            <w:hideMark/>
          </w:tcPr>
          <w:p w14:paraId="764F4236"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59ABFD4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1,245 (6.9)</w:t>
            </w:r>
          </w:p>
        </w:tc>
        <w:tc>
          <w:tcPr>
            <w:tcW w:w="684" w:type="pct"/>
            <w:tcBorders>
              <w:top w:val="nil"/>
              <w:left w:val="nil"/>
              <w:bottom w:val="nil"/>
              <w:right w:val="nil"/>
            </w:tcBorders>
            <w:shd w:val="clear" w:color="auto" w:fill="auto"/>
            <w:noWrap/>
            <w:vAlign w:val="center"/>
            <w:hideMark/>
          </w:tcPr>
          <w:p w14:paraId="3620DA79"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1,477 (8.2)</w:t>
            </w:r>
          </w:p>
        </w:tc>
        <w:tc>
          <w:tcPr>
            <w:tcW w:w="276" w:type="pct"/>
            <w:tcBorders>
              <w:top w:val="nil"/>
              <w:left w:val="nil"/>
              <w:bottom w:val="nil"/>
              <w:right w:val="nil"/>
            </w:tcBorders>
            <w:shd w:val="clear" w:color="auto" w:fill="auto"/>
            <w:noWrap/>
            <w:vAlign w:val="center"/>
            <w:hideMark/>
          </w:tcPr>
          <w:p w14:paraId="256A1E96"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0.049</w:t>
            </w:r>
          </w:p>
        </w:tc>
      </w:tr>
      <w:tr w:rsidR="002D499B" w:rsidRPr="00072B4D" w14:paraId="04307D30"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4F60263E"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History of CVD, n (%)</w:t>
            </w:r>
          </w:p>
        </w:tc>
        <w:tc>
          <w:tcPr>
            <w:tcW w:w="863" w:type="pct"/>
            <w:tcBorders>
              <w:top w:val="nil"/>
              <w:left w:val="nil"/>
              <w:bottom w:val="nil"/>
              <w:right w:val="nil"/>
            </w:tcBorders>
            <w:shd w:val="clear" w:color="auto" w:fill="auto"/>
            <w:noWrap/>
            <w:vAlign w:val="center"/>
            <w:hideMark/>
          </w:tcPr>
          <w:p w14:paraId="36A7E79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2,635 (14.6)</w:t>
            </w:r>
          </w:p>
        </w:tc>
        <w:tc>
          <w:tcPr>
            <w:tcW w:w="684" w:type="pct"/>
            <w:tcBorders>
              <w:top w:val="nil"/>
              <w:left w:val="nil"/>
              <w:bottom w:val="nil"/>
              <w:right w:val="nil"/>
            </w:tcBorders>
            <w:shd w:val="clear" w:color="auto" w:fill="auto"/>
            <w:noWrap/>
            <w:vAlign w:val="center"/>
            <w:hideMark/>
          </w:tcPr>
          <w:p w14:paraId="626BBE14"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7,587 (20.0)</w:t>
            </w:r>
          </w:p>
        </w:tc>
        <w:tc>
          <w:tcPr>
            <w:tcW w:w="249" w:type="pct"/>
            <w:tcBorders>
              <w:top w:val="nil"/>
              <w:left w:val="nil"/>
              <w:bottom w:val="nil"/>
              <w:right w:val="nil"/>
            </w:tcBorders>
            <w:shd w:val="clear" w:color="auto" w:fill="auto"/>
            <w:noWrap/>
            <w:vAlign w:val="center"/>
            <w:hideMark/>
          </w:tcPr>
          <w:p w14:paraId="5A67F0A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0.144 </w:t>
            </w:r>
          </w:p>
        </w:tc>
        <w:tc>
          <w:tcPr>
            <w:tcW w:w="79" w:type="pct"/>
            <w:tcBorders>
              <w:top w:val="nil"/>
              <w:left w:val="nil"/>
              <w:bottom w:val="nil"/>
              <w:right w:val="nil"/>
            </w:tcBorders>
            <w:shd w:val="clear" w:color="auto" w:fill="auto"/>
            <w:noWrap/>
            <w:vAlign w:val="center"/>
            <w:hideMark/>
          </w:tcPr>
          <w:p w14:paraId="60878237"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499B727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2,635 (14.6)</w:t>
            </w:r>
          </w:p>
        </w:tc>
        <w:tc>
          <w:tcPr>
            <w:tcW w:w="684" w:type="pct"/>
            <w:tcBorders>
              <w:top w:val="nil"/>
              <w:left w:val="nil"/>
              <w:bottom w:val="nil"/>
              <w:right w:val="nil"/>
            </w:tcBorders>
            <w:shd w:val="clear" w:color="auto" w:fill="auto"/>
            <w:noWrap/>
            <w:vAlign w:val="center"/>
            <w:hideMark/>
          </w:tcPr>
          <w:p w14:paraId="6B83FE9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2,729 (15.1)</w:t>
            </w:r>
          </w:p>
        </w:tc>
        <w:tc>
          <w:tcPr>
            <w:tcW w:w="276" w:type="pct"/>
            <w:tcBorders>
              <w:top w:val="nil"/>
              <w:left w:val="nil"/>
              <w:bottom w:val="nil"/>
              <w:right w:val="nil"/>
            </w:tcBorders>
            <w:shd w:val="clear" w:color="auto" w:fill="auto"/>
            <w:noWrap/>
            <w:vAlign w:val="center"/>
            <w:hideMark/>
          </w:tcPr>
          <w:p w14:paraId="41CA2D16"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0.015</w:t>
            </w:r>
          </w:p>
        </w:tc>
      </w:tr>
      <w:tr w:rsidR="002D499B" w:rsidRPr="00072B4D" w14:paraId="5E64921C"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533F45E5"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History of diabetes, n (%)</w:t>
            </w:r>
          </w:p>
        </w:tc>
        <w:tc>
          <w:tcPr>
            <w:tcW w:w="863" w:type="pct"/>
            <w:tcBorders>
              <w:top w:val="nil"/>
              <w:left w:val="nil"/>
              <w:bottom w:val="nil"/>
              <w:right w:val="nil"/>
            </w:tcBorders>
            <w:shd w:val="clear" w:color="auto" w:fill="auto"/>
            <w:noWrap/>
            <w:vAlign w:val="center"/>
            <w:hideMark/>
          </w:tcPr>
          <w:p w14:paraId="3D69498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2,053 (11.4)</w:t>
            </w:r>
          </w:p>
        </w:tc>
        <w:tc>
          <w:tcPr>
            <w:tcW w:w="684" w:type="pct"/>
            <w:tcBorders>
              <w:top w:val="nil"/>
              <w:left w:val="nil"/>
              <w:bottom w:val="nil"/>
              <w:right w:val="nil"/>
            </w:tcBorders>
            <w:shd w:val="clear" w:color="auto" w:fill="auto"/>
            <w:noWrap/>
            <w:vAlign w:val="center"/>
            <w:hideMark/>
          </w:tcPr>
          <w:p w14:paraId="0B36394E"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5,041 (13.3)</w:t>
            </w:r>
          </w:p>
        </w:tc>
        <w:tc>
          <w:tcPr>
            <w:tcW w:w="249" w:type="pct"/>
            <w:tcBorders>
              <w:top w:val="nil"/>
              <w:left w:val="nil"/>
              <w:bottom w:val="nil"/>
              <w:right w:val="nil"/>
            </w:tcBorders>
            <w:shd w:val="clear" w:color="auto" w:fill="auto"/>
            <w:noWrap/>
            <w:vAlign w:val="center"/>
            <w:hideMark/>
          </w:tcPr>
          <w:p w14:paraId="3A410B7A"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0.059 </w:t>
            </w:r>
          </w:p>
        </w:tc>
        <w:tc>
          <w:tcPr>
            <w:tcW w:w="79" w:type="pct"/>
            <w:tcBorders>
              <w:top w:val="nil"/>
              <w:left w:val="nil"/>
              <w:bottom w:val="nil"/>
              <w:right w:val="nil"/>
            </w:tcBorders>
            <w:shd w:val="clear" w:color="auto" w:fill="auto"/>
            <w:noWrap/>
            <w:vAlign w:val="center"/>
            <w:hideMark/>
          </w:tcPr>
          <w:p w14:paraId="6C620C41"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087CF7A7"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2,053 (11.4)</w:t>
            </w:r>
          </w:p>
        </w:tc>
        <w:tc>
          <w:tcPr>
            <w:tcW w:w="684" w:type="pct"/>
            <w:tcBorders>
              <w:top w:val="nil"/>
              <w:left w:val="nil"/>
              <w:bottom w:val="nil"/>
              <w:right w:val="nil"/>
            </w:tcBorders>
            <w:shd w:val="clear" w:color="auto" w:fill="auto"/>
            <w:noWrap/>
            <w:vAlign w:val="center"/>
            <w:hideMark/>
          </w:tcPr>
          <w:p w14:paraId="3D3573A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2,134 (11.8)</w:t>
            </w:r>
          </w:p>
        </w:tc>
        <w:tc>
          <w:tcPr>
            <w:tcW w:w="276" w:type="pct"/>
            <w:tcBorders>
              <w:top w:val="nil"/>
              <w:left w:val="nil"/>
              <w:bottom w:val="nil"/>
              <w:right w:val="nil"/>
            </w:tcBorders>
            <w:shd w:val="clear" w:color="auto" w:fill="auto"/>
            <w:noWrap/>
            <w:vAlign w:val="center"/>
            <w:hideMark/>
          </w:tcPr>
          <w:p w14:paraId="46A260B3"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0.014</w:t>
            </w:r>
          </w:p>
        </w:tc>
      </w:tr>
      <w:tr w:rsidR="002D499B" w:rsidRPr="00072B4D" w14:paraId="6AB6A290" w14:textId="77777777" w:rsidTr="000144DF">
        <w:trPr>
          <w:trHeight w:val="280"/>
          <w:jc w:val="center"/>
        </w:trPr>
        <w:tc>
          <w:tcPr>
            <w:tcW w:w="1302" w:type="pct"/>
            <w:tcBorders>
              <w:top w:val="nil"/>
              <w:left w:val="nil"/>
              <w:bottom w:val="nil"/>
              <w:right w:val="nil"/>
            </w:tcBorders>
            <w:shd w:val="clear" w:color="auto" w:fill="auto"/>
            <w:noWrap/>
            <w:vAlign w:val="center"/>
            <w:hideMark/>
          </w:tcPr>
          <w:p w14:paraId="53462944"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History of hypertension, n (%)</w:t>
            </w:r>
          </w:p>
        </w:tc>
        <w:tc>
          <w:tcPr>
            <w:tcW w:w="863" w:type="pct"/>
            <w:tcBorders>
              <w:top w:val="nil"/>
              <w:left w:val="nil"/>
              <w:bottom w:val="nil"/>
              <w:right w:val="nil"/>
            </w:tcBorders>
            <w:shd w:val="clear" w:color="auto" w:fill="auto"/>
            <w:noWrap/>
            <w:vAlign w:val="center"/>
            <w:hideMark/>
          </w:tcPr>
          <w:p w14:paraId="45AA0186"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6,686 (37.0)</w:t>
            </w:r>
          </w:p>
        </w:tc>
        <w:tc>
          <w:tcPr>
            <w:tcW w:w="684" w:type="pct"/>
            <w:tcBorders>
              <w:top w:val="nil"/>
              <w:left w:val="nil"/>
              <w:bottom w:val="nil"/>
              <w:right w:val="nil"/>
            </w:tcBorders>
            <w:shd w:val="clear" w:color="auto" w:fill="auto"/>
            <w:noWrap/>
            <w:vAlign w:val="center"/>
            <w:hideMark/>
          </w:tcPr>
          <w:p w14:paraId="26095A22"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17,537 (46.2)</w:t>
            </w:r>
          </w:p>
        </w:tc>
        <w:tc>
          <w:tcPr>
            <w:tcW w:w="249" w:type="pct"/>
            <w:tcBorders>
              <w:top w:val="nil"/>
              <w:left w:val="nil"/>
              <w:bottom w:val="nil"/>
              <w:right w:val="nil"/>
            </w:tcBorders>
            <w:shd w:val="clear" w:color="auto" w:fill="auto"/>
            <w:noWrap/>
            <w:vAlign w:val="center"/>
            <w:hideMark/>
          </w:tcPr>
          <w:p w14:paraId="4FD385C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0.189 </w:t>
            </w:r>
          </w:p>
        </w:tc>
        <w:tc>
          <w:tcPr>
            <w:tcW w:w="79" w:type="pct"/>
            <w:tcBorders>
              <w:top w:val="nil"/>
              <w:left w:val="nil"/>
              <w:bottom w:val="nil"/>
              <w:right w:val="nil"/>
            </w:tcBorders>
            <w:shd w:val="clear" w:color="auto" w:fill="auto"/>
            <w:noWrap/>
            <w:vAlign w:val="center"/>
            <w:hideMark/>
          </w:tcPr>
          <w:p w14:paraId="00BFB1F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p>
        </w:tc>
        <w:tc>
          <w:tcPr>
            <w:tcW w:w="863" w:type="pct"/>
            <w:tcBorders>
              <w:top w:val="nil"/>
              <w:left w:val="nil"/>
              <w:bottom w:val="nil"/>
              <w:right w:val="nil"/>
            </w:tcBorders>
            <w:shd w:val="clear" w:color="auto" w:fill="auto"/>
            <w:noWrap/>
            <w:vAlign w:val="center"/>
            <w:hideMark/>
          </w:tcPr>
          <w:p w14:paraId="551BB4B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6,686 (37.0)</w:t>
            </w:r>
          </w:p>
        </w:tc>
        <w:tc>
          <w:tcPr>
            <w:tcW w:w="684" w:type="pct"/>
            <w:tcBorders>
              <w:top w:val="nil"/>
              <w:left w:val="nil"/>
              <w:bottom w:val="nil"/>
              <w:right w:val="nil"/>
            </w:tcBorders>
            <w:shd w:val="clear" w:color="auto" w:fill="auto"/>
            <w:noWrap/>
            <w:vAlign w:val="center"/>
            <w:hideMark/>
          </w:tcPr>
          <w:p w14:paraId="22F1863D"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6,870 (38.0)</w:t>
            </w:r>
          </w:p>
        </w:tc>
        <w:tc>
          <w:tcPr>
            <w:tcW w:w="276" w:type="pct"/>
            <w:tcBorders>
              <w:top w:val="nil"/>
              <w:left w:val="nil"/>
              <w:bottom w:val="nil"/>
              <w:right w:val="nil"/>
            </w:tcBorders>
            <w:shd w:val="clear" w:color="auto" w:fill="auto"/>
            <w:noWrap/>
            <w:vAlign w:val="center"/>
            <w:hideMark/>
          </w:tcPr>
          <w:p w14:paraId="26B78D5B"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0.021</w:t>
            </w:r>
          </w:p>
        </w:tc>
      </w:tr>
      <w:tr w:rsidR="002D499B" w:rsidRPr="00072B4D" w14:paraId="1048637B" w14:textId="77777777" w:rsidTr="000144DF">
        <w:trPr>
          <w:trHeight w:val="290"/>
          <w:jc w:val="center"/>
        </w:trPr>
        <w:tc>
          <w:tcPr>
            <w:tcW w:w="1302" w:type="pct"/>
            <w:tcBorders>
              <w:top w:val="nil"/>
              <w:left w:val="nil"/>
              <w:bottom w:val="single" w:sz="12" w:space="0" w:color="auto"/>
              <w:right w:val="nil"/>
            </w:tcBorders>
            <w:shd w:val="clear" w:color="auto" w:fill="auto"/>
            <w:noWrap/>
            <w:vAlign w:val="center"/>
            <w:hideMark/>
          </w:tcPr>
          <w:p w14:paraId="7B876B97" w14:textId="77777777" w:rsidR="002D499B" w:rsidRPr="00072B4D" w:rsidRDefault="002D499B" w:rsidP="000144DF">
            <w:pPr>
              <w:widowControl/>
              <w:jc w:val="left"/>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History of depression, n (%)</w:t>
            </w:r>
          </w:p>
        </w:tc>
        <w:tc>
          <w:tcPr>
            <w:tcW w:w="863" w:type="pct"/>
            <w:tcBorders>
              <w:top w:val="nil"/>
              <w:left w:val="nil"/>
              <w:bottom w:val="single" w:sz="12" w:space="0" w:color="auto"/>
              <w:right w:val="nil"/>
            </w:tcBorders>
            <w:shd w:val="clear" w:color="auto" w:fill="auto"/>
            <w:noWrap/>
            <w:vAlign w:val="center"/>
            <w:hideMark/>
          </w:tcPr>
          <w:p w14:paraId="153774A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2,078 (11.5)</w:t>
            </w:r>
          </w:p>
        </w:tc>
        <w:tc>
          <w:tcPr>
            <w:tcW w:w="684" w:type="pct"/>
            <w:tcBorders>
              <w:top w:val="nil"/>
              <w:left w:val="nil"/>
              <w:bottom w:val="single" w:sz="12" w:space="0" w:color="auto"/>
              <w:right w:val="nil"/>
            </w:tcBorders>
            <w:shd w:val="clear" w:color="auto" w:fill="auto"/>
            <w:noWrap/>
            <w:vAlign w:val="center"/>
            <w:hideMark/>
          </w:tcPr>
          <w:p w14:paraId="0B83A4DB"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5,060 (13.3)</w:t>
            </w:r>
          </w:p>
        </w:tc>
        <w:tc>
          <w:tcPr>
            <w:tcW w:w="249" w:type="pct"/>
            <w:tcBorders>
              <w:top w:val="nil"/>
              <w:left w:val="nil"/>
              <w:bottom w:val="single" w:sz="12" w:space="0" w:color="auto"/>
              <w:right w:val="nil"/>
            </w:tcBorders>
            <w:shd w:val="clear" w:color="auto" w:fill="auto"/>
            <w:noWrap/>
            <w:vAlign w:val="center"/>
            <w:hideMark/>
          </w:tcPr>
          <w:p w14:paraId="54582C24"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0.056 </w:t>
            </w:r>
          </w:p>
        </w:tc>
        <w:tc>
          <w:tcPr>
            <w:tcW w:w="79" w:type="pct"/>
            <w:tcBorders>
              <w:top w:val="nil"/>
              <w:left w:val="nil"/>
              <w:bottom w:val="single" w:sz="12" w:space="0" w:color="auto"/>
              <w:right w:val="nil"/>
            </w:tcBorders>
            <w:shd w:val="clear" w:color="auto" w:fill="auto"/>
            <w:noWrap/>
            <w:vAlign w:val="center"/>
            <w:hideMark/>
          </w:tcPr>
          <w:p w14:paraId="55A23EF6"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 xml:space="preserve">　</w:t>
            </w:r>
          </w:p>
        </w:tc>
        <w:tc>
          <w:tcPr>
            <w:tcW w:w="863" w:type="pct"/>
            <w:tcBorders>
              <w:top w:val="nil"/>
              <w:left w:val="nil"/>
              <w:bottom w:val="single" w:sz="12" w:space="0" w:color="auto"/>
              <w:right w:val="nil"/>
            </w:tcBorders>
            <w:shd w:val="clear" w:color="auto" w:fill="auto"/>
            <w:noWrap/>
            <w:vAlign w:val="center"/>
            <w:hideMark/>
          </w:tcPr>
          <w:p w14:paraId="4C56540F"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2,078 (11.5)</w:t>
            </w:r>
          </w:p>
        </w:tc>
        <w:tc>
          <w:tcPr>
            <w:tcW w:w="684" w:type="pct"/>
            <w:tcBorders>
              <w:top w:val="nil"/>
              <w:left w:val="nil"/>
              <w:bottom w:val="single" w:sz="12" w:space="0" w:color="auto"/>
              <w:right w:val="nil"/>
            </w:tcBorders>
            <w:shd w:val="clear" w:color="auto" w:fill="auto"/>
            <w:noWrap/>
            <w:vAlign w:val="center"/>
            <w:hideMark/>
          </w:tcPr>
          <w:p w14:paraId="26E3A47C"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2,258 (12.5)</w:t>
            </w:r>
          </w:p>
        </w:tc>
        <w:tc>
          <w:tcPr>
            <w:tcW w:w="276" w:type="pct"/>
            <w:tcBorders>
              <w:top w:val="nil"/>
              <w:left w:val="nil"/>
              <w:bottom w:val="single" w:sz="12" w:space="0" w:color="auto"/>
              <w:right w:val="nil"/>
            </w:tcBorders>
            <w:shd w:val="clear" w:color="auto" w:fill="auto"/>
            <w:noWrap/>
            <w:vAlign w:val="center"/>
            <w:hideMark/>
          </w:tcPr>
          <w:p w14:paraId="0629E525" w14:textId="77777777" w:rsidR="002D499B" w:rsidRPr="00072B4D" w:rsidRDefault="002D499B" w:rsidP="000144DF">
            <w:pPr>
              <w:widowControl/>
              <w:jc w:val="center"/>
              <w:rPr>
                <w:rFonts w:ascii="Arial Unicode MS" w:eastAsia="Arial Unicode MS" w:hAnsi="Arial Unicode MS" w:cs="Arial Unicode MS"/>
                <w:color w:val="000000"/>
                <w:kern w:val="0"/>
                <w:sz w:val="20"/>
                <w:szCs w:val="20"/>
              </w:rPr>
            </w:pPr>
            <w:r w:rsidRPr="00072B4D">
              <w:rPr>
                <w:rFonts w:ascii="Arial Unicode MS" w:eastAsia="Arial Unicode MS" w:hAnsi="Arial Unicode MS" w:cs="Arial Unicode MS"/>
                <w:color w:val="000000"/>
                <w:kern w:val="0"/>
                <w:sz w:val="20"/>
                <w:szCs w:val="20"/>
              </w:rPr>
              <w:t>0.031</w:t>
            </w:r>
          </w:p>
        </w:tc>
      </w:tr>
    </w:tbl>
    <w:p w14:paraId="441D3183" w14:textId="77777777" w:rsidR="002D499B" w:rsidRDefault="002D499B" w:rsidP="002D499B">
      <w:pPr>
        <w:jc w:val="left"/>
        <w:rPr>
          <w:rFonts w:ascii="Arial Unicode MS" w:eastAsia="Arial Unicode MS" w:hAnsi="Arial Unicode MS" w:cs="Arial Unicode MS"/>
          <w:sz w:val="16"/>
          <w:szCs w:val="16"/>
        </w:rPr>
      </w:pPr>
      <w:r w:rsidRPr="00B94364">
        <w:rPr>
          <w:rFonts w:ascii="Arial Unicode MS" w:eastAsia="Arial Unicode MS" w:hAnsi="Arial Unicode MS" w:cs="Arial Unicode MS"/>
          <w:sz w:val="16"/>
          <w:szCs w:val="16"/>
          <w:vertAlign w:val="superscript"/>
        </w:rPr>
        <w:lastRenderedPageBreak/>
        <w:t xml:space="preserve">a </w:t>
      </w:r>
      <w:r w:rsidRPr="00B94364">
        <w:rPr>
          <w:rFonts w:ascii="Arial Unicode MS" w:eastAsia="Arial Unicode MS" w:hAnsi="Arial Unicode MS" w:cs="Arial Unicode MS"/>
          <w:sz w:val="16"/>
          <w:szCs w:val="16"/>
        </w:rPr>
        <w:t xml:space="preserve">Percentages may not sum to 100 because of rounding. COPD, chronic obstructive pulmonary disease; CVD, cardiovascular disease; </w:t>
      </w:r>
      <w:r>
        <w:rPr>
          <w:rFonts w:ascii="Arial Unicode MS" w:eastAsia="Arial Unicode MS" w:hAnsi="Arial Unicode MS" w:cs="Arial Unicode MS"/>
          <w:sz w:val="16"/>
          <w:szCs w:val="16"/>
        </w:rPr>
        <w:t xml:space="preserve">RTI, respiratory tract infection; </w:t>
      </w:r>
      <w:r w:rsidRPr="00B94364">
        <w:rPr>
          <w:rFonts w:ascii="Arial Unicode MS" w:eastAsia="Arial Unicode MS" w:hAnsi="Arial Unicode MS" w:cs="Arial Unicode MS"/>
          <w:sz w:val="16"/>
          <w:szCs w:val="16"/>
        </w:rPr>
        <w:t>SD, standard error</w:t>
      </w:r>
      <w:r>
        <w:rPr>
          <w:rFonts w:ascii="Arial Unicode MS" w:eastAsia="Arial Unicode MS" w:hAnsi="Arial Unicode MS" w:cs="Arial Unicode MS"/>
          <w:sz w:val="16"/>
          <w:szCs w:val="16"/>
        </w:rPr>
        <w:t>;</w:t>
      </w:r>
      <w:r w:rsidRPr="00B94364">
        <w:rPr>
          <w:rFonts w:ascii="Arial Unicode MS" w:eastAsia="Arial Unicode MS" w:hAnsi="Arial Unicode MS" w:cs="Arial Unicode MS"/>
          <w:sz w:val="16"/>
          <w:szCs w:val="16"/>
        </w:rPr>
        <w:t xml:space="preserve"> SMD, standard mean difference.</w:t>
      </w:r>
    </w:p>
    <w:p w14:paraId="15475C19" w14:textId="0BFFE28C" w:rsidR="009406A9" w:rsidRPr="00303193" w:rsidRDefault="009406A9" w:rsidP="0006790C">
      <w:pPr>
        <w:jc w:val="left"/>
        <w:rPr>
          <w:rFonts w:ascii="Arial Unicode MS" w:eastAsia="Arial Unicode MS" w:hAnsi="Arial Unicode MS" w:cs="Arial Unicode MS"/>
          <w:sz w:val="16"/>
          <w:szCs w:val="16"/>
        </w:rPr>
      </w:pPr>
      <w:r w:rsidRPr="00303193">
        <w:rPr>
          <w:rFonts w:ascii="Arial Unicode MS" w:eastAsia="Arial Unicode MS" w:hAnsi="Arial Unicode MS" w:cs="Arial Unicode MS"/>
          <w:sz w:val="16"/>
          <w:szCs w:val="16"/>
        </w:rPr>
        <w:t xml:space="preserve"> </w:t>
      </w:r>
    </w:p>
    <w:p w14:paraId="1C82E713" w14:textId="77777777" w:rsidR="00242874" w:rsidRPr="00330257" w:rsidRDefault="00242874" w:rsidP="00330257">
      <w:pPr>
        <w:rPr>
          <w:rFonts w:ascii="Times New Roman" w:hAnsi="Times New Roman" w:cs="Times New Roman"/>
        </w:rPr>
        <w:sectPr w:rsidR="00242874" w:rsidRPr="00330257" w:rsidSect="002D499B">
          <w:pgSz w:w="16838" w:h="11906" w:orient="landscape"/>
          <w:pgMar w:top="1800" w:right="1440" w:bottom="1800" w:left="1440" w:header="851" w:footer="992" w:gutter="0"/>
          <w:cols w:space="425"/>
          <w:docGrid w:type="lines" w:linePitch="312"/>
        </w:sectPr>
      </w:pPr>
    </w:p>
    <w:p w14:paraId="114A1828" w14:textId="3AE0D8A3" w:rsidR="00303193" w:rsidRDefault="0049347B" w:rsidP="00303193">
      <w:pPr>
        <w:jc w:val="left"/>
        <w:rPr>
          <w:rFonts w:ascii="Arial Unicode MS" w:eastAsia="Arial Unicode MS" w:hAnsi="Arial Unicode MS" w:cs="Arial Unicode MS"/>
          <w:sz w:val="24"/>
          <w:szCs w:val="24"/>
        </w:rPr>
      </w:pPr>
      <w:r>
        <w:rPr>
          <w:rFonts w:ascii="Arial Unicode MS" w:eastAsia="Arial Unicode MS" w:hAnsi="Arial Unicode MS" w:cs="Arial Unicode MS" w:hint="eastAsia"/>
          <w:b/>
          <w:sz w:val="24"/>
          <w:szCs w:val="24"/>
        </w:rPr>
        <w:lastRenderedPageBreak/>
        <w:t>Table S</w:t>
      </w:r>
      <w:r w:rsidR="00303193" w:rsidRPr="00B753D4">
        <w:rPr>
          <w:rFonts w:ascii="Arial Unicode MS" w:eastAsia="Arial Unicode MS" w:hAnsi="Arial Unicode MS" w:cs="Arial Unicode MS"/>
          <w:b/>
          <w:sz w:val="24"/>
          <w:szCs w:val="24"/>
        </w:rPr>
        <w:t xml:space="preserve"> </w:t>
      </w:r>
      <w:r w:rsidR="002D499B">
        <w:rPr>
          <w:rFonts w:ascii="Arial Unicode MS" w:eastAsia="Arial Unicode MS" w:hAnsi="Arial Unicode MS" w:cs="Arial Unicode MS"/>
          <w:b/>
          <w:sz w:val="24"/>
          <w:szCs w:val="24"/>
        </w:rPr>
        <w:t>7</w:t>
      </w:r>
      <w:r w:rsidR="00303193" w:rsidRPr="00B753D4">
        <w:rPr>
          <w:rFonts w:ascii="Arial Unicode MS" w:eastAsia="Arial Unicode MS" w:hAnsi="Arial Unicode MS" w:cs="Arial Unicode MS"/>
          <w:b/>
          <w:sz w:val="24"/>
          <w:szCs w:val="24"/>
        </w:rPr>
        <w:t xml:space="preserve">. </w:t>
      </w:r>
      <w:r w:rsidR="00303193" w:rsidRPr="00B753D4">
        <w:rPr>
          <w:rFonts w:ascii="Arial Unicode MS" w:eastAsia="Arial Unicode MS" w:hAnsi="Arial Unicode MS" w:cs="Arial Unicode MS"/>
          <w:sz w:val="24"/>
          <w:szCs w:val="24"/>
        </w:rPr>
        <w:t>Sensitivity analysis for the association between COVID-19 infection and dementia risk</w:t>
      </w:r>
    </w:p>
    <w:tbl>
      <w:tblPr>
        <w:tblW w:w="5000" w:type="pct"/>
        <w:tblCellMar>
          <w:left w:w="0" w:type="dxa"/>
          <w:right w:w="0" w:type="dxa"/>
        </w:tblCellMar>
        <w:tblLook w:val="04A0" w:firstRow="1" w:lastRow="0" w:firstColumn="1" w:lastColumn="0" w:noHBand="0" w:noVBand="1"/>
      </w:tblPr>
      <w:tblGrid>
        <w:gridCol w:w="7918"/>
        <w:gridCol w:w="2177"/>
        <w:gridCol w:w="1552"/>
        <w:gridCol w:w="2311"/>
      </w:tblGrid>
      <w:tr w:rsidR="00A61A9C" w:rsidRPr="00A61A9C" w14:paraId="1978AEE6" w14:textId="77777777" w:rsidTr="00A61A9C">
        <w:trPr>
          <w:trHeight w:val="310"/>
        </w:trPr>
        <w:tc>
          <w:tcPr>
            <w:tcW w:w="2836" w:type="pct"/>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14:paraId="097CFF88" w14:textId="77777777" w:rsidR="00A61A9C" w:rsidRPr="00A61A9C" w:rsidRDefault="00A61A9C">
            <w:pPr>
              <w:widowControl/>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w:t>
            </w:r>
          </w:p>
        </w:tc>
        <w:tc>
          <w:tcPr>
            <w:tcW w:w="1335" w:type="pct"/>
            <w:gridSpan w:val="2"/>
            <w:tcBorders>
              <w:top w:val="single" w:sz="12"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14:paraId="1B63B410"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COVID-19 infection status</w:t>
            </w:r>
          </w:p>
        </w:tc>
        <w:tc>
          <w:tcPr>
            <w:tcW w:w="828" w:type="pct"/>
            <w:vMerge w:val="restart"/>
            <w:tcBorders>
              <w:top w:val="single" w:sz="12" w:space="0" w:color="auto"/>
              <w:left w:val="nil"/>
              <w:bottom w:val="single" w:sz="8" w:space="0" w:color="000000"/>
              <w:right w:val="nil"/>
            </w:tcBorders>
            <w:shd w:val="clear" w:color="auto" w:fill="auto"/>
            <w:noWrap/>
            <w:tcMar>
              <w:top w:w="15" w:type="dxa"/>
              <w:left w:w="15" w:type="dxa"/>
              <w:bottom w:w="0" w:type="dxa"/>
              <w:right w:w="15" w:type="dxa"/>
            </w:tcMar>
            <w:vAlign w:val="center"/>
            <w:hideMark/>
          </w:tcPr>
          <w:p w14:paraId="5AFF915E"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OR (95% CI)</w:t>
            </w:r>
          </w:p>
        </w:tc>
      </w:tr>
      <w:tr w:rsidR="00A61A9C" w:rsidRPr="00A61A9C" w14:paraId="0DBD8DDF" w14:textId="77777777" w:rsidTr="00A61A9C">
        <w:trPr>
          <w:trHeight w:val="330"/>
        </w:trPr>
        <w:tc>
          <w:tcPr>
            <w:tcW w:w="2836" w:type="pct"/>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14:paraId="45DA68AC"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w:t>
            </w:r>
          </w:p>
        </w:tc>
        <w:tc>
          <w:tcPr>
            <w:tcW w:w="780"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66EE7463"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Non-infected</w:t>
            </w:r>
            <w:r w:rsidRPr="00A61A9C">
              <w:rPr>
                <w:rFonts w:ascii="Arial Unicode MS" w:eastAsia="Arial Unicode MS" w:hAnsi="Arial Unicode MS" w:cs="Arial Unicode MS"/>
                <w:color w:val="000000"/>
                <w:sz w:val="20"/>
                <w:szCs w:val="20"/>
                <w:vertAlign w:val="superscript"/>
              </w:rPr>
              <w:t xml:space="preserve"> a</w:t>
            </w:r>
          </w:p>
        </w:tc>
        <w:tc>
          <w:tcPr>
            <w:tcW w:w="556"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64F3D500"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Infected</w:t>
            </w:r>
          </w:p>
        </w:tc>
        <w:tc>
          <w:tcPr>
            <w:tcW w:w="828" w:type="pct"/>
            <w:vMerge/>
            <w:tcBorders>
              <w:top w:val="single" w:sz="12" w:space="0" w:color="auto"/>
              <w:left w:val="nil"/>
              <w:bottom w:val="single" w:sz="8" w:space="0" w:color="000000"/>
              <w:right w:val="nil"/>
            </w:tcBorders>
            <w:vAlign w:val="center"/>
            <w:hideMark/>
          </w:tcPr>
          <w:p w14:paraId="793F556F" w14:textId="77777777" w:rsidR="00A61A9C" w:rsidRPr="00A61A9C" w:rsidRDefault="00A61A9C">
            <w:pPr>
              <w:rPr>
                <w:rFonts w:ascii="Arial Unicode MS" w:eastAsia="Arial Unicode MS" w:hAnsi="Arial Unicode MS" w:cs="Arial Unicode MS"/>
                <w:color w:val="000000"/>
                <w:sz w:val="20"/>
                <w:szCs w:val="20"/>
              </w:rPr>
            </w:pPr>
          </w:p>
        </w:tc>
      </w:tr>
      <w:tr w:rsidR="00A61A9C" w:rsidRPr="00A61A9C" w14:paraId="7CE8C571"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3BF851F1"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Excluding other dementia subtypes</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406C71A7" w14:textId="77777777" w:rsidR="00A61A9C" w:rsidRPr="00A61A9C" w:rsidRDefault="00A61A9C">
            <w:pPr>
              <w:rPr>
                <w:rFonts w:ascii="Arial Unicode MS" w:eastAsia="Arial Unicode MS" w:hAnsi="Arial Unicode MS" w:cs="Arial Unicode MS"/>
                <w:color w:val="000000"/>
                <w:sz w:val="20"/>
                <w:szCs w:val="20"/>
              </w:rPr>
            </w:pP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1B50EB1D" w14:textId="77777777" w:rsidR="00A61A9C" w:rsidRPr="00A61A9C" w:rsidRDefault="00A61A9C">
            <w:pPr>
              <w:jc w:val="center"/>
              <w:rPr>
                <w:rFonts w:ascii="Arial Unicode MS" w:eastAsia="Arial Unicode MS" w:hAnsi="Arial Unicode MS" w:cs="Arial Unicode MS"/>
                <w:sz w:val="20"/>
                <w:szCs w:val="20"/>
              </w:rPr>
            </w:pP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0A586A0A" w14:textId="77777777" w:rsidR="00A61A9C" w:rsidRPr="00A61A9C" w:rsidRDefault="00A61A9C">
            <w:pPr>
              <w:jc w:val="center"/>
              <w:rPr>
                <w:rFonts w:ascii="Arial Unicode MS" w:eastAsia="Arial Unicode MS" w:hAnsi="Arial Unicode MS" w:cs="Arial Unicode MS"/>
                <w:sz w:val="20"/>
                <w:szCs w:val="20"/>
              </w:rPr>
            </w:pPr>
          </w:p>
        </w:tc>
      </w:tr>
      <w:tr w:rsidR="00A61A9C" w:rsidRPr="00A61A9C" w14:paraId="41E9299B"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08EB68A8"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Alzheimer's disease (case/N)</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4A1A9806"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69/82,925</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7946F159"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21/17,950</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31A5D500"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1.40 (0.86, 2.29)</w:t>
            </w:r>
          </w:p>
        </w:tc>
      </w:tr>
      <w:tr w:rsidR="00A61A9C" w:rsidRPr="00A61A9C" w14:paraId="32BF35A4"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28EDF986"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Vascular dementia (case/N)</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4C8A57D4"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20/82,876</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72584B29"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22/17,951</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40485A5B"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5.02 (2.73, 9.20)</w:t>
            </w:r>
          </w:p>
        </w:tc>
      </w:tr>
      <w:tr w:rsidR="00A61A9C" w:rsidRPr="00A61A9C" w14:paraId="67593767"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6C79B396"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Other dementia (case/N)</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13EB679F"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63/82,919</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48F3086A"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60/17,989</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2E96B98E"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4.33 (3.03, 6.17)</w:t>
            </w:r>
          </w:p>
        </w:tc>
      </w:tr>
      <w:tr w:rsidR="00A61A9C" w:rsidRPr="00A61A9C" w14:paraId="28DE5FC9" w14:textId="77777777" w:rsidTr="00A61A9C">
        <w:trPr>
          <w:trHeight w:val="280"/>
        </w:trPr>
        <w:tc>
          <w:tcPr>
            <w:tcW w:w="4172" w:type="pct"/>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64AF5ACF"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Excluding dementia diagnosed within 14 days of enrollment</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363BA2B9" w14:textId="77777777" w:rsidR="00A61A9C" w:rsidRPr="00A61A9C" w:rsidRDefault="00A61A9C">
            <w:pPr>
              <w:rPr>
                <w:rFonts w:ascii="Arial Unicode MS" w:eastAsia="Arial Unicode MS" w:hAnsi="Arial Unicode MS" w:cs="Arial Unicode MS"/>
                <w:color w:val="000000"/>
                <w:sz w:val="20"/>
                <w:szCs w:val="20"/>
              </w:rPr>
            </w:pPr>
          </w:p>
        </w:tc>
      </w:tr>
      <w:tr w:rsidR="00A61A9C" w:rsidRPr="00A61A9C" w14:paraId="26D2568C"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760D6DEB"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N</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7C3ED0A5"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83,000</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10D748F3"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18,006</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2E164142" w14:textId="77777777" w:rsidR="00A61A9C" w:rsidRPr="00A61A9C" w:rsidRDefault="00A61A9C">
            <w:pPr>
              <w:jc w:val="center"/>
              <w:rPr>
                <w:rFonts w:ascii="Arial Unicode MS" w:eastAsia="Arial Unicode MS" w:hAnsi="Arial Unicode MS" w:cs="Arial Unicode MS"/>
                <w:color w:val="000000"/>
                <w:sz w:val="20"/>
                <w:szCs w:val="20"/>
              </w:rPr>
            </w:pPr>
          </w:p>
        </w:tc>
      </w:tr>
      <w:tr w:rsidR="00A61A9C" w:rsidRPr="00A61A9C" w14:paraId="75149ED3"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6E4EFCF7"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All-cause dementia </w:t>
            </w:r>
          </w:p>
        </w:tc>
        <w:tc>
          <w:tcPr>
            <w:tcW w:w="780" w:type="pct"/>
            <w:tcBorders>
              <w:top w:val="nil"/>
              <w:left w:val="nil"/>
              <w:bottom w:val="nil"/>
              <w:right w:val="nil"/>
            </w:tcBorders>
            <w:shd w:val="clear" w:color="auto" w:fill="auto"/>
            <w:noWrap/>
            <w:tcMar>
              <w:top w:w="15" w:type="dxa"/>
              <w:left w:w="15" w:type="dxa"/>
              <w:bottom w:w="0" w:type="dxa"/>
              <w:right w:w="15" w:type="dxa"/>
            </w:tcMar>
            <w:vAlign w:val="bottom"/>
            <w:hideMark/>
          </w:tcPr>
          <w:p w14:paraId="674B9434"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144</w:t>
            </w:r>
          </w:p>
        </w:tc>
        <w:tc>
          <w:tcPr>
            <w:tcW w:w="556" w:type="pct"/>
            <w:tcBorders>
              <w:top w:val="nil"/>
              <w:left w:val="nil"/>
              <w:bottom w:val="nil"/>
              <w:right w:val="nil"/>
            </w:tcBorders>
            <w:shd w:val="clear" w:color="auto" w:fill="auto"/>
            <w:noWrap/>
            <w:tcMar>
              <w:top w:w="15" w:type="dxa"/>
              <w:left w:w="15" w:type="dxa"/>
              <w:bottom w:w="0" w:type="dxa"/>
              <w:right w:w="15" w:type="dxa"/>
            </w:tcMar>
            <w:vAlign w:val="bottom"/>
            <w:hideMark/>
          </w:tcPr>
          <w:p w14:paraId="59816E20"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77</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556A964B"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2.44 (1.85, 3.23)</w:t>
            </w:r>
          </w:p>
        </w:tc>
      </w:tr>
      <w:tr w:rsidR="00A61A9C" w:rsidRPr="00A61A9C" w14:paraId="0DC81C36"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331DEDDA"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Alzheimer's disease</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1E3A9EF0"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66</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49F00F64"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16</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198B3DA2"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1.11 (0.64, 1.92)</w:t>
            </w:r>
          </w:p>
        </w:tc>
      </w:tr>
      <w:tr w:rsidR="00A61A9C" w:rsidRPr="00A61A9C" w14:paraId="12BE6588"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50EF0B79"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Vascular dementia</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7D980236"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17</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4B99C8FA"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18</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65C0064B"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4.73 (2.44, 9.20)</w:t>
            </w:r>
          </w:p>
        </w:tc>
      </w:tr>
      <w:tr w:rsidR="00A61A9C" w:rsidRPr="00A61A9C" w14:paraId="72293CDC"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2D49D6AB"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lastRenderedPageBreak/>
              <w:t xml:space="preserve">    Other dementia</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04BD23CF"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61</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67136CD3"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43</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6F42D66E"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3.20 (2.16, 4.73)</w:t>
            </w:r>
          </w:p>
        </w:tc>
      </w:tr>
      <w:tr w:rsidR="00A61A9C" w:rsidRPr="00A61A9C" w14:paraId="3F183617"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3310AA5A"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Excluding death from dementia</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2163FDDD" w14:textId="77777777" w:rsidR="00A61A9C" w:rsidRPr="00A61A9C" w:rsidRDefault="00A61A9C">
            <w:pPr>
              <w:rPr>
                <w:rFonts w:ascii="Arial Unicode MS" w:eastAsia="Arial Unicode MS" w:hAnsi="Arial Unicode MS" w:cs="Arial Unicode MS"/>
                <w:color w:val="000000"/>
                <w:sz w:val="20"/>
                <w:szCs w:val="20"/>
              </w:rPr>
            </w:pP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140EBF7C" w14:textId="77777777" w:rsidR="00A61A9C" w:rsidRPr="00A61A9C" w:rsidRDefault="00A61A9C">
            <w:pPr>
              <w:jc w:val="center"/>
              <w:rPr>
                <w:rFonts w:ascii="Arial Unicode MS" w:eastAsia="Arial Unicode MS" w:hAnsi="Arial Unicode MS" w:cs="Arial Unicode MS"/>
                <w:sz w:val="20"/>
                <w:szCs w:val="20"/>
              </w:rPr>
            </w:pP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14D4B45E" w14:textId="77777777" w:rsidR="00A61A9C" w:rsidRPr="00A61A9C" w:rsidRDefault="00A61A9C">
            <w:pPr>
              <w:jc w:val="center"/>
              <w:rPr>
                <w:rFonts w:ascii="Arial Unicode MS" w:eastAsia="Arial Unicode MS" w:hAnsi="Arial Unicode MS" w:cs="Arial Unicode MS"/>
                <w:sz w:val="20"/>
                <w:szCs w:val="20"/>
              </w:rPr>
            </w:pPr>
          </w:p>
        </w:tc>
      </w:tr>
      <w:tr w:rsidR="00A61A9C" w:rsidRPr="00A61A9C" w14:paraId="20233A8F"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1EDFF62F"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N</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10F43D26"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83,005</w:t>
            </w:r>
          </w:p>
        </w:tc>
        <w:tc>
          <w:tcPr>
            <w:tcW w:w="556" w:type="pct"/>
            <w:tcBorders>
              <w:top w:val="nil"/>
              <w:left w:val="nil"/>
              <w:bottom w:val="nil"/>
              <w:right w:val="nil"/>
            </w:tcBorders>
            <w:shd w:val="clear" w:color="auto" w:fill="auto"/>
            <w:noWrap/>
            <w:tcMar>
              <w:top w:w="15" w:type="dxa"/>
              <w:left w:w="15" w:type="dxa"/>
              <w:bottom w:w="0" w:type="dxa"/>
              <w:right w:w="15" w:type="dxa"/>
            </w:tcMar>
            <w:vAlign w:val="bottom"/>
            <w:hideMark/>
          </w:tcPr>
          <w:p w14:paraId="04DA86A4"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18,019</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4E6BFF05" w14:textId="77777777" w:rsidR="00A61A9C" w:rsidRPr="00A61A9C" w:rsidRDefault="00A61A9C">
            <w:pPr>
              <w:jc w:val="center"/>
              <w:rPr>
                <w:rFonts w:ascii="Arial Unicode MS" w:eastAsia="Arial Unicode MS" w:hAnsi="Arial Unicode MS" w:cs="Arial Unicode MS"/>
                <w:color w:val="000000"/>
                <w:sz w:val="20"/>
                <w:szCs w:val="20"/>
              </w:rPr>
            </w:pPr>
          </w:p>
        </w:tc>
      </w:tr>
      <w:tr w:rsidR="00A61A9C" w:rsidRPr="00A61A9C" w14:paraId="78F9A373"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028A4E54"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All-cause dementia</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0EEB9FD8"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149</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005FE536"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90</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79E8F486"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2.76 (2.12, 3.59)</w:t>
            </w:r>
          </w:p>
        </w:tc>
      </w:tr>
      <w:tr w:rsidR="00A61A9C" w:rsidRPr="00A61A9C" w14:paraId="6C3E0568"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1C007B39"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Alzheimer's disease</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59840AB4"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68</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399B82CB"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17</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1DF572B3"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1.14 (0.67, 1.95)</w:t>
            </w:r>
          </w:p>
        </w:tc>
      </w:tr>
      <w:tr w:rsidR="00A61A9C" w:rsidRPr="00A61A9C" w14:paraId="32BF9388"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22625275"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Vascular dementia</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310206BB"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20</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35C8FE90"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18</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7ADAB0DA"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4.09 (2.16, 7.73)</w:t>
            </w:r>
          </w:p>
        </w:tc>
      </w:tr>
      <w:tr w:rsidR="00A61A9C" w:rsidRPr="00A61A9C" w14:paraId="4C0ECBC7"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center"/>
            <w:hideMark/>
          </w:tcPr>
          <w:p w14:paraId="7A8B9774"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Other dementia</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583E2F2E"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61</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64A4E33B"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55</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24AE4160"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4.08 (2.83, 5.88)</w:t>
            </w:r>
          </w:p>
        </w:tc>
      </w:tr>
      <w:tr w:rsidR="00A61A9C" w:rsidRPr="00A61A9C" w14:paraId="0CF12E8A" w14:textId="77777777" w:rsidTr="00A61A9C">
        <w:trPr>
          <w:trHeight w:val="320"/>
        </w:trPr>
        <w:tc>
          <w:tcPr>
            <w:tcW w:w="4172" w:type="pct"/>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6EAC6B34"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Among individuals with cognition examination during 2006-2010</w:t>
            </w:r>
            <w:r w:rsidRPr="00A61A9C">
              <w:rPr>
                <w:rFonts w:ascii="Arial Unicode MS" w:eastAsia="Arial Unicode MS" w:hAnsi="Arial Unicode MS" w:cs="Arial Unicode MS"/>
                <w:color w:val="000000"/>
                <w:sz w:val="20"/>
                <w:szCs w:val="20"/>
                <w:vertAlign w:val="superscript"/>
              </w:rPr>
              <w:t xml:space="preserve"> b</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6799A8E4" w14:textId="77777777" w:rsidR="00A61A9C" w:rsidRPr="00A61A9C" w:rsidRDefault="00A61A9C">
            <w:pPr>
              <w:rPr>
                <w:rFonts w:ascii="Arial Unicode MS" w:eastAsia="Arial Unicode MS" w:hAnsi="Arial Unicode MS" w:cs="Arial Unicode MS"/>
                <w:color w:val="000000"/>
                <w:sz w:val="20"/>
                <w:szCs w:val="20"/>
              </w:rPr>
            </w:pPr>
          </w:p>
        </w:tc>
      </w:tr>
      <w:tr w:rsidR="00A61A9C" w:rsidRPr="00A61A9C" w14:paraId="399A6506"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bottom"/>
            <w:hideMark/>
          </w:tcPr>
          <w:p w14:paraId="1B931357"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N</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7459B4B6"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9,284</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3076AE97"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2,020</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5414B617" w14:textId="77777777" w:rsidR="00A61A9C" w:rsidRPr="00A61A9C" w:rsidRDefault="00A61A9C">
            <w:pPr>
              <w:jc w:val="center"/>
              <w:rPr>
                <w:rFonts w:ascii="Arial Unicode MS" w:eastAsia="Arial Unicode MS" w:hAnsi="Arial Unicode MS" w:cs="Arial Unicode MS"/>
                <w:color w:val="000000"/>
                <w:sz w:val="20"/>
                <w:szCs w:val="20"/>
              </w:rPr>
            </w:pPr>
          </w:p>
        </w:tc>
      </w:tr>
      <w:tr w:rsidR="00A61A9C" w:rsidRPr="00A61A9C" w14:paraId="73B8F4BF" w14:textId="77777777" w:rsidTr="00A61A9C">
        <w:trPr>
          <w:trHeight w:val="280"/>
        </w:trPr>
        <w:tc>
          <w:tcPr>
            <w:tcW w:w="2836" w:type="pct"/>
            <w:tcBorders>
              <w:top w:val="nil"/>
              <w:left w:val="nil"/>
              <w:bottom w:val="nil"/>
              <w:right w:val="nil"/>
            </w:tcBorders>
            <w:shd w:val="clear" w:color="auto" w:fill="auto"/>
            <w:noWrap/>
            <w:tcMar>
              <w:top w:w="15" w:type="dxa"/>
              <w:left w:w="15" w:type="dxa"/>
              <w:bottom w:w="0" w:type="dxa"/>
              <w:right w:w="15" w:type="dxa"/>
            </w:tcMar>
            <w:vAlign w:val="bottom"/>
            <w:hideMark/>
          </w:tcPr>
          <w:p w14:paraId="73227AC2"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Raw model</w:t>
            </w:r>
          </w:p>
        </w:tc>
        <w:tc>
          <w:tcPr>
            <w:tcW w:w="780" w:type="pct"/>
            <w:tcBorders>
              <w:top w:val="nil"/>
              <w:left w:val="nil"/>
              <w:bottom w:val="nil"/>
              <w:right w:val="nil"/>
            </w:tcBorders>
            <w:shd w:val="clear" w:color="auto" w:fill="auto"/>
            <w:noWrap/>
            <w:tcMar>
              <w:top w:w="15" w:type="dxa"/>
              <w:left w:w="15" w:type="dxa"/>
              <w:bottom w:w="0" w:type="dxa"/>
              <w:right w:w="15" w:type="dxa"/>
            </w:tcMar>
            <w:vAlign w:val="center"/>
            <w:hideMark/>
          </w:tcPr>
          <w:p w14:paraId="0CCC4DAE"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17</w:t>
            </w:r>
          </w:p>
        </w:tc>
        <w:tc>
          <w:tcPr>
            <w:tcW w:w="556" w:type="pct"/>
            <w:tcBorders>
              <w:top w:val="nil"/>
              <w:left w:val="nil"/>
              <w:bottom w:val="nil"/>
              <w:right w:val="nil"/>
            </w:tcBorders>
            <w:shd w:val="clear" w:color="auto" w:fill="auto"/>
            <w:noWrap/>
            <w:tcMar>
              <w:top w:w="15" w:type="dxa"/>
              <w:left w:w="15" w:type="dxa"/>
              <w:bottom w:w="0" w:type="dxa"/>
              <w:right w:w="15" w:type="dxa"/>
            </w:tcMar>
            <w:vAlign w:val="center"/>
            <w:hideMark/>
          </w:tcPr>
          <w:p w14:paraId="14CCC097"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10</w:t>
            </w:r>
          </w:p>
        </w:tc>
        <w:tc>
          <w:tcPr>
            <w:tcW w:w="828" w:type="pct"/>
            <w:tcBorders>
              <w:top w:val="nil"/>
              <w:left w:val="nil"/>
              <w:bottom w:val="nil"/>
              <w:right w:val="nil"/>
            </w:tcBorders>
            <w:shd w:val="clear" w:color="auto" w:fill="auto"/>
            <w:noWrap/>
            <w:tcMar>
              <w:top w:w="15" w:type="dxa"/>
              <w:left w:w="15" w:type="dxa"/>
              <w:bottom w:w="0" w:type="dxa"/>
              <w:right w:w="15" w:type="dxa"/>
            </w:tcMar>
            <w:vAlign w:val="center"/>
            <w:hideMark/>
          </w:tcPr>
          <w:p w14:paraId="0E051310"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2.77 (1.26, 6.09)</w:t>
            </w:r>
          </w:p>
        </w:tc>
      </w:tr>
      <w:tr w:rsidR="00A61A9C" w:rsidRPr="00A61A9C" w14:paraId="4A9F51EC" w14:textId="77777777" w:rsidTr="00A61A9C">
        <w:trPr>
          <w:trHeight w:val="290"/>
        </w:trPr>
        <w:tc>
          <w:tcPr>
            <w:tcW w:w="2836" w:type="pct"/>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19923C79" w14:textId="77777777" w:rsidR="00A61A9C" w:rsidRPr="00A61A9C" w:rsidRDefault="00A61A9C">
            <w:pPr>
              <w:jc w:val="left"/>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 xml:space="preserve">  Further adjusted for global cognition during 2006-2010</w:t>
            </w:r>
          </w:p>
        </w:tc>
        <w:tc>
          <w:tcPr>
            <w:tcW w:w="780" w:type="pct"/>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1A26B5D1"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17</w:t>
            </w:r>
          </w:p>
        </w:tc>
        <w:tc>
          <w:tcPr>
            <w:tcW w:w="556" w:type="pct"/>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5A19CDD1"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10</w:t>
            </w:r>
          </w:p>
        </w:tc>
        <w:tc>
          <w:tcPr>
            <w:tcW w:w="828" w:type="pct"/>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2AF9C24A" w14:textId="77777777" w:rsidR="00A61A9C" w:rsidRPr="00A61A9C" w:rsidRDefault="00A61A9C">
            <w:pPr>
              <w:jc w:val="center"/>
              <w:rPr>
                <w:rFonts w:ascii="Arial Unicode MS" w:eastAsia="Arial Unicode MS" w:hAnsi="Arial Unicode MS" w:cs="Arial Unicode MS"/>
                <w:color w:val="000000"/>
                <w:sz w:val="20"/>
                <w:szCs w:val="20"/>
              </w:rPr>
            </w:pPr>
            <w:r w:rsidRPr="00A61A9C">
              <w:rPr>
                <w:rFonts w:ascii="Arial Unicode MS" w:eastAsia="Arial Unicode MS" w:hAnsi="Arial Unicode MS" w:cs="Arial Unicode MS"/>
                <w:color w:val="000000"/>
                <w:sz w:val="20"/>
                <w:szCs w:val="20"/>
              </w:rPr>
              <w:t>2.77 (1.26, 6.09)</w:t>
            </w:r>
          </w:p>
        </w:tc>
      </w:tr>
    </w:tbl>
    <w:p w14:paraId="5B613B95" w14:textId="465A4AEB" w:rsidR="00303193" w:rsidRDefault="00303193" w:rsidP="00303193">
      <w:pPr>
        <w:jc w:val="left"/>
        <w:rPr>
          <w:rFonts w:ascii="Arial Unicode MS" w:eastAsia="Arial Unicode MS" w:hAnsi="Arial Unicode MS" w:cs="Arial Unicode MS"/>
          <w:sz w:val="16"/>
          <w:szCs w:val="16"/>
        </w:rPr>
      </w:pPr>
      <w:r w:rsidRPr="007F4047">
        <w:rPr>
          <w:rFonts w:ascii="Arial Unicode MS" w:eastAsia="Arial Unicode MS" w:hAnsi="Arial Unicode MS" w:cs="Arial Unicode MS"/>
          <w:sz w:val="16"/>
          <w:szCs w:val="16"/>
        </w:rPr>
        <w:t xml:space="preserve">Abbreviations: CI, confidence interval; </w:t>
      </w:r>
      <w:r w:rsidR="00880747">
        <w:rPr>
          <w:rFonts w:ascii="Arial Unicode MS" w:eastAsia="Arial Unicode MS" w:hAnsi="Arial Unicode MS" w:cs="Arial Unicode MS"/>
          <w:sz w:val="16"/>
          <w:szCs w:val="16"/>
        </w:rPr>
        <w:t>OR</w:t>
      </w:r>
      <w:r w:rsidRPr="007F4047">
        <w:rPr>
          <w:rFonts w:ascii="Arial Unicode MS" w:eastAsia="Arial Unicode MS" w:hAnsi="Arial Unicode MS" w:cs="Arial Unicode MS"/>
          <w:sz w:val="16"/>
          <w:szCs w:val="16"/>
        </w:rPr>
        <w:t xml:space="preserve">, </w:t>
      </w:r>
      <w:r w:rsidR="00880747">
        <w:rPr>
          <w:rFonts w:ascii="Arial Unicode MS" w:eastAsia="Arial Unicode MS" w:hAnsi="Arial Unicode MS" w:cs="Arial Unicode MS"/>
          <w:sz w:val="16"/>
          <w:szCs w:val="16"/>
        </w:rPr>
        <w:t>odds ratio</w:t>
      </w:r>
      <w:r w:rsidRPr="007F4047">
        <w:rPr>
          <w:rFonts w:ascii="Arial Unicode MS" w:eastAsia="Arial Unicode MS" w:hAnsi="Arial Unicode MS" w:cs="Arial Unicode MS"/>
          <w:sz w:val="16"/>
          <w:szCs w:val="16"/>
        </w:rPr>
        <w:t>.</w:t>
      </w:r>
    </w:p>
    <w:p w14:paraId="6EC00606" w14:textId="7DB50665" w:rsidR="00880747" w:rsidRDefault="00303193" w:rsidP="00303193">
      <w:pPr>
        <w:jc w:val="left"/>
        <w:rPr>
          <w:rFonts w:ascii="Arial Unicode MS" w:eastAsia="Arial Unicode MS" w:hAnsi="Arial Unicode MS" w:cs="Arial Unicode MS"/>
          <w:sz w:val="16"/>
          <w:szCs w:val="16"/>
        </w:rPr>
      </w:pPr>
      <w:r>
        <w:rPr>
          <w:rFonts w:ascii="Arial Unicode MS" w:eastAsia="Arial Unicode MS" w:hAnsi="Arial Unicode MS" w:cs="Arial Unicode MS" w:hint="eastAsia"/>
          <w:sz w:val="16"/>
          <w:szCs w:val="16"/>
        </w:rPr>
        <w:t>a</w:t>
      </w:r>
      <w:r>
        <w:rPr>
          <w:rFonts w:ascii="Arial Unicode MS" w:eastAsia="Arial Unicode MS" w:hAnsi="Arial Unicode MS" w:cs="Arial Unicode MS"/>
          <w:sz w:val="16"/>
          <w:szCs w:val="16"/>
        </w:rPr>
        <w:t xml:space="preserve"> </w:t>
      </w:r>
      <w:r w:rsidR="00880747">
        <w:rPr>
          <w:rFonts w:ascii="Arial Unicode MS" w:eastAsia="Arial Unicode MS" w:hAnsi="Arial Unicode MS" w:cs="Arial Unicode MS"/>
          <w:sz w:val="16"/>
          <w:szCs w:val="16"/>
        </w:rPr>
        <w:t>As the reference cohort.</w:t>
      </w:r>
    </w:p>
    <w:p w14:paraId="3C37AEF4" w14:textId="03E50314" w:rsidR="00303193" w:rsidRPr="007F4047" w:rsidRDefault="00880747" w:rsidP="00303193">
      <w:pPr>
        <w:jc w:val="left"/>
        <w:rPr>
          <w:rFonts w:ascii="Arial Unicode MS" w:eastAsia="Arial Unicode MS" w:hAnsi="Arial Unicode MS" w:cs="Arial Unicode MS"/>
          <w:sz w:val="16"/>
          <w:szCs w:val="16"/>
        </w:rPr>
      </w:pPr>
      <w:r w:rsidRPr="00880747">
        <w:rPr>
          <w:rFonts w:ascii="Arial Unicode MS" w:eastAsia="Arial Unicode MS" w:hAnsi="Arial Unicode MS" w:cs="Arial Unicode MS"/>
          <w:sz w:val="16"/>
          <w:szCs w:val="16"/>
          <w:vertAlign w:val="superscript"/>
        </w:rPr>
        <w:t xml:space="preserve">b </w:t>
      </w:r>
      <w:r w:rsidR="00303193">
        <w:rPr>
          <w:rFonts w:ascii="Arial Unicode MS" w:eastAsia="Arial Unicode MS" w:hAnsi="Arial Unicode MS" w:cs="Arial Unicode MS"/>
          <w:sz w:val="16"/>
          <w:szCs w:val="16"/>
        </w:rPr>
        <w:t>Among individuals with cognition examination and adjusted for global cognition derived from domains of fluid intelligence, numeric memory, pairs matching, prospective memory, and reaction time.</w:t>
      </w:r>
    </w:p>
    <w:p w14:paraId="3F3F88BA" w14:textId="77777777" w:rsidR="00303193" w:rsidRDefault="00303193" w:rsidP="0006790C">
      <w:pPr>
        <w:jc w:val="left"/>
        <w:rPr>
          <w:rFonts w:ascii="Arial Unicode MS" w:eastAsia="Arial Unicode MS" w:hAnsi="Arial Unicode MS" w:cs="Arial Unicode MS"/>
          <w:b/>
          <w:sz w:val="24"/>
          <w:szCs w:val="24"/>
        </w:rPr>
        <w:sectPr w:rsidR="00303193" w:rsidSect="003451D9">
          <w:pgSz w:w="16838" w:h="11906" w:orient="landscape"/>
          <w:pgMar w:top="1800" w:right="1440" w:bottom="1800" w:left="1440" w:header="851" w:footer="992" w:gutter="0"/>
          <w:cols w:space="425"/>
          <w:docGrid w:type="lines" w:linePitch="312"/>
        </w:sectPr>
      </w:pPr>
    </w:p>
    <w:p w14:paraId="677C4C11" w14:textId="6233AD1C" w:rsidR="00320C97" w:rsidRDefault="0049347B" w:rsidP="0006790C">
      <w:pPr>
        <w:jc w:val="left"/>
        <w:rPr>
          <w:rFonts w:ascii="Arial Unicode MS" w:eastAsia="Arial Unicode MS" w:hAnsi="Arial Unicode MS" w:cs="Arial Unicode MS"/>
          <w:bCs/>
          <w:sz w:val="24"/>
          <w:szCs w:val="24"/>
        </w:rPr>
      </w:pPr>
      <w:r>
        <w:rPr>
          <w:rFonts w:ascii="Arial Unicode MS" w:eastAsia="Arial Unicode MS" w:hAnsi="Arial Unicode MS" w:cs="Arial Unicode MS" w:hint="eastAsia"/>
          <w:b/>
          <w:sz w:val="24"/>
          <w:szCs w:val="24"/>
        </w:rPr>
        <w:lastRenderedPageBreak/>
        <w:t>Table S</w:t>
      </w:r>
      <w:r w:rsidR="00320C97" w:rsidRPr="00B753D4">
        <w:rPr>
          <w:rFonts w:ascii="Arial Unicode MS" w:eastAsia="Arial Unicode MS" w:hAnsi="Arial Unicode MS" w:cs="Arial Unicode MS"/>
          <w:b/>
          <w:sz w:val="24"/>
          <w:szCs w:val="24"/>
        </w:rPr>
        <w:t xml:space="preserve"> </w:t>
      </w:r>
      <w:r w:rsidR="002D499B">
        <w:rPr>
          <w:rFonts w:ascii="Arial Unicode MS" w:eastAsia="Arial Unicode MS" w:hAnsi="Arial Unicode MS" w:cs="Arial Unicode MS"/>
          <w:b/>
          <w:sz w:val="24"/>
          <w:szCs w:val="24"/>
        </w:rPr>
        <w:t>8</w:t>
      </w:r>
      <w:r w:rsidR="00320C97">
        <w:rPr>
          <w:rFonts w:ascii="Arial Unicode MS" w:eastAsia="Arial Unicode MS" w:hAnsi="Arial Unicode MS" w:cs="Arial Unicode MS"/>
          <w:b/>
          <w:sz w:val="24"/>
          <w:szCs w:val="24"/>
        </w:rPr>
        <w:t xml:space="preserve">. </w:t>
      </w:r>
      <w:r w:rsidR="00320C97" w:rsidRPr="00320C97">
        <w:rPr>
          <w:rFonts w:ascii="Arial Unicode MS" w:eastAsia="Arial Unicode MS" w:hAnsi="Arial Unicode MS" w:cs="Arial Unicode MS" w:hint="eastAsia"/>
          <w:bCs/>
          <w:sz w:val="24"/>
          <w:szCs w:val="24"/>
        </w:rPr>
        <w:t>A</w:t>
      </w:r>
      <w:r w:rsidR="00320C97" w:rsidRPr="00320C97">
        <w:rPr>
          <w:rFonts w:ascii="Arial Unicode MS" w:eastAsia="Arial Unicode MS" w:hAnsi="Arial Unicode MS" w:cs="Arial Unicode MS"/>
          <w:bCs/>
          <w:sz w:val="24"/>
          <w:szCs w:val="24"/>
        </w:rPr>
        <w:t>ssociation of COVID-19 infection with all-cause dementia and its subtypes among rematched non-inpatients within 30 days of enrollment</w:t>
      </w:r>
    </w:p>
    <w:tbl>
      <w:tblPr>
        <w:tblW w:w="5000" w:type="pct"/>
        <w:tblLook w:val="04A0" w:firstRow="1" w:lastRow="0" w:firstColumn="1" w:lastColumn="0" w:noHBand="0" w:noVBand="1"/>
      </w:tblPr>
      <w:tblGrid>
        <w:gridCol w:w="4631"/>
        <w:gridCol w:w="3400"/>
        <w:gridCol w:w="2119"/>
        <w:gridCol w:w="3808"/>
      </w:tblGrid>
      <w:tr w:rsidR="00997F5A" w:rsidRPr="00997F5A" w14:paraId="3482B6B1" w14:textId="77777777" w:rsidTr="00997F5A">
        <w:trPr>
          <w:trHeight w:val="300"/>
        </w:trPr>
        <w:tc>
          <w:tcPr>
            <w:tcW w:w="1659" w:type="pct"/>
            <w:tcBorders>
              <w:top w:val="single" w:sz="12" w:space="0" w:color="auto"/>
              <w:left w:val="nil"/>
              <w:bottom w:val="nil"/>
              <w:right w:val="nil"/>
            </w:tcBorders>
            <w:shd w:val="clear" w:color="auto" w:fill="auto"/>
            <w:noWrap/>
            <w:vAlign w:val="center"/>
            <w:hideMark/>
          </w:tcPr>
          <w:p w14:paraId="598C8BE2" w14:textId="77777777" w:rsidR="00997F5A" w:rsidRPr="00997F5A" w:rsidRDefault="00997F5A" w:rsidP="00997F5A">
            <w:pPr>
              <w:widowControl/>
              <w:jc w:val="left"/>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 xml:space="preserve">　</w:t>
            </w:r>
          </w:p>
        </w:tc>
        <w:tc>
          <w:tcPr>
            <w:tcW w:w="1977" w:type="pct"/>
            <w:gridSpan w:val="2"/>
            <w:tcBorders>
              <w:top w:val="single" w:sz="12" w:space="0" w:color="auto"/>
              <w:left w:val="nil"/>
              <w:bottom w:val="single" w:sz="8" w:space="0" w:color="auto"/>
              <w:right w:val="nil"/>
            </w:tcBorders>
            <w:shd w:val="clear" w:color="auto" w:fill="auto"/>
            <w:noWrap/>
            <w:vAlign w:val="center"/>
            <w:hideMark/>
          </w:tcPr>
          <w:p w14:paraId="7FDF3896"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COVID-19 infection status</w:t>
            </w:r>
          </w:p>
        </w:tc>
        <w:tc>
          <w:tcPr>
            <w:tcW w:w="1364" w:type="pct"/>
            <w:vMerge w:val="restart"/>
            <w:tcBorders>
              <w:top w:val="single" w:sz="12" w:space="0" w:color="auto"/>
              <w:left w:val="nil"/>
              <w:bottom w:val="single" w:sz="8" w:space="0" w:color="000000"/>
              <w:right w:val="nil"/>
            </w:tcBorders>
            <w:shd w:val="clear" w:color="auto" w:fill="auto"/>
            <w:noWrap/>
            <w:vAlign w:val="center"/>
            <w:hideMark/>
          </w:tcPr>
          <w:p w14:paraId="318ACA61"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OR (95% CI)</w:t>
            </w:r>
          </w:p>
        </w:tc>
      </w:tr>
      <w:tr w:rsidR="00997F5A" w:rsidRPr="00997F5A" w14:paraId="3E0CEA8F" w14:textId="77777777" w:rsidTr="00997F5A">
        <w:trPr>
          <w:trHeight w:val="330"/>
        </w:trPr>
        <w:tc>
          <w:tcPr>
            <w:tcW w:w="1659" w:type="pct"/>
            <w:tcBorders>
              <w:top w:val="nil"/>
              <w:left w:val="nil"/>
              <w:bottom w:val="single" w:sz="8" w:space="0" w:color="auto"/>
              <w:right w:val="nil"/>
            </w:tcBorders>
            <w:shd w:val="clear" w:color="auto" w:fill="auto"/>
            <w:noWrap/>
            <w:vAlign w:val="center"/>
            <w:hideMark/>
          </w:tcPr>
          <w:p w14:paraId="15A77AC5" w14:textId="77777777" w:rsidR="00997F5A" w:rsidRPr="00997F5A" w:rsidRDefault="00997F5A" w:rsidP="00997F5A">
            <w:pPr>
              <w:widowControl/>
              <w:jc w:val="left"/>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 xml:space="preserve">　</w:t>
            </w:r>
          </w:p>
        </w:tc>
        <w:tc>
          <w:tcPr>
            <w:tcW w:w="1218" w:type="pct"/>
            <w:tcBorders>
              <w:top w:val="nil"/>
              <w:left w:val="nil"/>
              <w:bottom w:val="single" w:sz="8" w:space="0" w:color="auto"/>
              <w:right w:val="nil"/>
            </w:tcBorders>
            <w:shd w:val="clear" w:color="auto" w:fill="auto"/>
            <w:noWrap/>
            <w:vAlign w:val="center"/>
            <w:hideMark/>
          </w:tcPr>
          <w:p w14:paraId="551DA292" w14:textId="6D7C327D"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Non-infected</w:t>
            </w:r>
            <w:r w:rsidRPr="00997F5A">
              <w:rPr>
                <w:rFonts w:ascii="Arial Unicode MS" w:eastAsia="Arial Unicode MS" w:hAnsi="Arial Unicode MS" w:cs="Arial Unicode MS"/>
                <w:color w:val="000000"/>
                <w:kern w:val="0"/>
                <w:sz w:val="20"/>
                <w:szCs w:val="20"/>
                <w:vertAlign w:val="superscript"/>
              </w:rPr>
              <w:t xml:space="preserve"> a</w:t>
            </w:r>
          </w:p>
        </w:tc>
        <w:tc>
          <w:tcPr>
            <w:tcW w:w="759" w:type="pct"/>
            <w:tcBorders>
              <w:top w:val="nil"/>
              <w:left w:val="nil"/>
              <w:bottom w:val="single" w:sz="8" w:space="0" w:color="auto"/>
              <w:right w:val="nil"/>
            </w:tcBorders>
            <w:shd w:val="clear" w:color="auto" w:fill="auto"/>
            <w:noWrap/>
            <w:vAlign w:val="center"/>
            <w:hideMark/>
          </w:tcPr>
          <w:p w14:paraId="6CF28E0F"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Infected</w:t>
            </w:r>
          </w:p>
        </w:tc>
        <w:tc>
          <w:tcPr>
            <w:tcW w:w="1364" w:type="pct"/>
            <w:vMerge/>
            <w:tcBorders>
              <w:top w:val="single" w:sz="12" w:space="0" w:color="auto"/>
              <w:left w:val="nil"/>
              <w:bottom w:val="single" w:sz="8" w:space="0" w:color="000000"/>
              <w:right w:val="nil"/>
            </w:tcBorders>
            <w:vAlign w:val="center"/>
            <w:hideMark/>
          </w:tcPr>
          <w:p w14:paraId="3040B92E" w14:textId="77777777" w:rsidR="00997F5A" w:rsidRPr="00997F5A" w:rsidRDefault="00997F5A" w:rsidP="00997F5A">
            <w:pPr>
              <w:widowControl/>
              <w:jc w:val="left"/>
              <w:rPr>
                <w:rFonts w:ascii="Arial Unicode MS" w:eastAsia="Arial Unicode MS" w:hAnsi="Arial Unicode MS" w:cs="Arial Unicode MS"/>
                <w:color w:val="000000"/>
                <w:kern w:val="0"/>
                <w:sz w:val="20"/>
                <w:szCs w:val="20"/>
              </w:rPr>
            </w:pPr>
          </w:p>
        </w:tc>
      </w:tr>
      <w:tr w:rsidR="00997F5A" w:rsidRPr="00997F5A" w14:paraId="391B9DD8" w14:textId="77777777" w:rsidTr="00997F5A">
        <w:trPr>
          <w:trHeight w:val="280"/>
        </w:trPr>
        <w:tc>
          <w:tcPr>
            <w:tcW w:w="1659" w:type="pct"/>
            <w:tcBorders>
              <w:top w:val="nil"/>
              <w:left w:val="nil"/>
              <w:bottom w:val="nil"/>
              <w:right w:val="nil"/>
            </w:tcBorders>
            <w:shd w:val="clear" w:color="auto" w:fill="auto"/>
            <w:noWrap/>
            <w:vAlign w:val="center"/>
            <w:hideMark/>
          </w:tcPr>
          <w:p w14:paraId="108F496B" w14:textId="77777777" w:rsidR="00997F5A" w:rsidRPr="00997F5A" w:rsidRDefault="00997F5A" w:rsidP="00997F5A">
            <w:pPr>
              <w:widowControl/>
              <w:jc w:val="left"/>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N</w:t>
            </w:r>
          </w:p>
        </w:tc>
        <w:tc>
          <w:tcPr>
            <w:tcW w:w="1218" w:type="pct"/>
            <w:tcBorders>
              <w:top w:val="nil"/>
              <w:left w:val="nil"/>
              <w:bottom w:val="nil"/>
              <w:right w:val="nil"/>
            </w:tcBorders>
            <w:shd w:val="clear" w:color="auto" w:fill="auto"/>
            <w:noWrap/>
            <w:vAlign w:val="center"/>
            <w:hideMark/>
          </w:tcPr>
          <w:p w14:paraId="64003CB3"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67,356</w:t>
            </w:r>
          </w:p>
        </w:tc>
        <w:tc>
          <w:tcPr>
            <w:tcW w:w="759" w:type="pct"/>
            <w:tcBorders>
              <w:top w:val="nil"/>
              <w:left w:val="nil"/>
              <w:bottom w:val="nil"/>
              <w:right w:val="nil"/>
            </w:tcBorders>
            <w:shd w:val="clear" w:color="auto" w:fill="auto"/>
            <w:noWrap/>
            <w:vAlign w:val="center"/>
            <w:hideMark/>
          </w:tcPr>
          <w:p w14:paraId="78258D05"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14,815</w:t>
            </w:r>
          </w:p>
        </w:tc>
        <w:tc>
          <w:tcPr>
            <w:tcW w:w="1364" w:type="pct"/>
            <w:tcBorders>
              <w:top w:val="nil"/>
              <w:left w:val="nil"/>
              <w:bottom w:val="nil"/>
              <w:right w:val="nil"/>
            </w:tcBorders>
            <w:shd w:val="clear" w:color="auto" w:fill="auto"/>
            <w:noWrap/>
            <w:vAlign w:val="center"/>
            <w:hideMark/>
          </w:tcPr>
          <w:p w14:paraId="539FEB88"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p>
        </w:tc>
      </w:tr>
      <w:tr w:rsidR="00997F5A" w:rsidRPr="00997F5A" w14:paraId="5874FABA" w14:textId="77777777" w:rsidTr="00997F5A">
        <w:trPr>
          <w:trHeight w:val="280"/>
        </w:trPr>
        <w:tc>
          <w:tcPr>
            <w:tcW w:w="1659" w:type="pct"/>
            <w:tcBorders>
              <w:top w:val="nil"/>
              <w:left w:val="nil"/>
              <w:bottom w:val="nil"/>
              <w:right w:val="nil"/>
            </w:tcBorders>
            <w:shd w:val="clear" w:color="auto" w:fill="auto"/>
            <w:noWrap/>
            <w:vAlign w:val="center"/>
            <w:hideMark/>
          </w:tcPr>
          <w:p w14:paraId="73832E59" w14:textId="77777777" w:rsidR="00997F5A" w:rsidRPr="00997F5A" w:rsidRDefault="00997F5A" w:rsidP="00997F5A">
            <w:pPr>
              <w:widowControl/>
              <w:jc w:val="left"/>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All-cause dementia</w:t>
            </w:r>
          </w:p>
        </w:tc>
        <w:tc>
          <w:tcPr>
            <w:tcW w:w="1218" w:type="pct"/>
            <w:tcBorders>
              <w:top w:val="nil"/>
              <w:left w:val="nil"/>
              <w:bottom w:val="nil"/>
              <w:right w:val="nil"/>
            </w:tcBorders>
            <w:shd w:val="clear" w:color="auto" w:fill="auto"/>
            <w:noWrap/>
            <w:vAlign w:val="center"/>
            <w:hideMark/>
          </w:tcPr>
          <w:p w14:paraId="0A960618"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85</w:t>
            </w:r>
          </w:p>
        </w:tc>
        <w:tc>
          <w:tcPr>
            <w:tcW w:w="759" w:type="pct"/>
            <w:tcBorders>
              <w:top w:val="nil"/>
              <w:left w:val="nil"/>
              <w:bottom w:val="nil"/>
              <w:right w:val="nil"/>
            </w:tcBorders>
            <w:shd w:val="clear" w:color="auto" w:fill="auto"/>
            <w:noWrap/>
            <w:vAlign w:val="center"/>
            <w:hideMark/>
          </w:tcPr>
          <w:p w14:paraId="387480A4"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34</w:t>
            </w:r>
          </w:p>
        </w:tc>
        <w:tc>
          <w:tcPr>
            <w:tcW w:w="1364" w:type="pct"/>
            <w:tcBorders>
              <w:top w:val="nil"/>
              <w:left w:val="nil"/>
              <w:bottom w:val="nil"/>
              <w:right w:val="nil"/>
            </w:tcBorders>
            <w:shd w:val="clear" w:color="auto" w:fill="auto"/>
            <w:noWrap/>
            <w:vAlign w:val="center"/>
            <w:hideMark/>
          </w:tcPr>
          <w:p w14:paraId="6877D6B6"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1.82 (1.22, 2.71)</w:t>
            </w:r>
          </w:p>
        </w:tc>
      </w:tr>
      <w:tr w:rsidR="00997F5A" w:rsidRPr="00997F5A" w14:paraId="3F77B8E5" w14:textId="77777777" w:rsidTr="00997F5A">
        <w:trPr>
          <w:trHeight w:val="280"/>
        </w:trPr>
        <w:tc>
          <w:tcPr>
            <w:tcW w:w="1659" w:type="pct"/>
            <w:tcBorders>
              <w:top w:val="nil"/>
              <w:left w:val="nil"/>
              <w:bottom w:val="nil"/>
              <w:right w:val="nil"/>
            </w:tcBorders>
            <w:shd w:val="clear" w:color="auto" w:fill="auto"/>
            <w:noWrap/>
            <w:vAlign w:val="center"/>
            <w:hideMark/>
          </w:tcPr>
          <w:p w14:paraId="1AC3A004" w14:textId="77777777" w:rsidR="00997F5A" w:rsidRPr="00997F5A" w:rsidRDefault="00997F5A" w:rsidP="00997F5A">
            <w:pPr>
              <w:widowControl/>
              <w:jc w:val="left"/>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 xml:space="preserve">  Alzheimer's disease</w:t>
            </w:r>
          </w:p>
        </w:tc>
        <w:tc>
          <w:tcPr>
            <w:tcW w:w="1218" w:type="pct"/>
            <w:tcBorders>
              <w:top w:val="nil"/>
              <w:left w:val="nil"/>
              <w:bottom w:val="nil"/>
              <w:right w:val="nil"/>
            </w:tcBorders>
            <w:shd w:val="clear" w:color="auto" w:fill="auto"/>
            <w:noWrap/>
            <w:vAlign w:val="center"/>
            <w:hideMark/>
          </w:tcPr>
          <w:p w14:paraId="5DDE8940"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40</w:t>
            </w:r>
          </w:p>
        </w:tc>
        <w:tc>
          <w:tcPr>
            <w:tcW w:w="759" w:type="pct"/>
            <w:tcBorders>
              <w:top w:val="nil"/>
              <w:left w:val="nil"/>
              <w:bottom w:val="nil"/>
              <w:right w:val="nil"/>
            </w:tcBorders>
            <w:shd w:val="clear" w:color="auto" w:fill="auto"/>
            <w:noWrap/>
            <w:vAlign w:val="center"/>
            <w:hideMark/>
          </w:tcPr>
          <w:p w14:paraId="3D444740"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12</w:t>
            </w:r>
          </w:p>
        </w:tc>
        <w:tc>
          <w:tcPr>
            <w:tcW w:w="1364" w:type="pct"/>
            <w:tcBorders>
              <w:top w:val="nil"/>
              <w:left w:val="nil"/>
              <w:bottom w:val="nil"/>
              <w:right w:val="nil"/>
            </w:tcBorders>
            <w:shd w:val="clear" w:color="auto" w:fill="auto"/>
            <w:noWrap/>
            <w:vAlign w:val="center"/>
            <w:hideMark/>
          </w:tcPr>
          <w:p w14:paraId="7F6E2468"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1.36 (0.72, 2.60)</w:t>
            </w:r>
          </w:p>
        </w:tc>
      </w:tr>
      <w:tr w:rsidR="00997F5A" w:rsidRPr="00997F5A" w14:paraId="3690C813" w14:textId="77777777" w:rsidTr="00997F5A">
        <w:trPr>
          <w:trHeight w:val="300"/>
        </w:trPr>
        <w:tc>
          <w:tcPr>
            <w:tcW w:w="1659" w:type="pct"/>
            <w:tcBorders>
              <w:top w:val="nil"/>
              <w:left w:val="nil"/>
              <w:bottom w:val="nil"/>
              <w:right w:val="nil"/>
            </w:tcBorders>
            <w:shd w:val="clear" w:color="auto" w:fill="auto"/>
            <w:noWrap/>
            <w:vAlign w:val="center"/>
            <w:hideMark/>
          </w:tcPr>
          <w:p w14:paraId="6EFD00A1" w14:textId="77777777" w:rsidR="00997F5A" w:rsidRPr="00997F5A" w:rsidRDefault="00997F5A" w:rsidP="00997F5A">
            <w:pPr>
              <w:widowControl/>
              <w:jc w:val="left"/>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 xml:space="preserve">  Vascular dementia</w:t>
            </w:r>
          </w:p>
        </w:tc>
        <w:tc>
          <w:tcPr>
            <w:tcW w:w="1218" w:type="pct"/>
            <w:tcBorders>
              <w:top w:val="nil"/>
              <w:left w:val="nil"/>
              <w:bottom w:val="nil"/>
              <w:right w:val="nil"/>
            </w:tcBorders>
            <w:shd w:val="clear" w:color="auto" w:fill="auto"/>
            <w:noWrap/>
            <w:vAlign w:val="center"/>
            <w:hideMark/>
          </w:tcPr>
          <w:p w14:paraId="7B0E1FB7"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9</w:t>
            </w:r>
          </w:p>
        </w:tc>
        <w:tc>
          <w:tcPr>
            <w:tcW w:w="759" w:type="pct"/>
            <w:tcBorders>
              <w:top w:val="nil"/>
              <w:left w:val="nil"/>
              <w:bottom w:val="nil"/>
              <w:right w:val="nil"/>
            </w:tcBorders>
            <w:shd w:val="clear" w:color="auto" w:fill="auto"/>
            <w:noWrap/>
            <w:vAlign w:val="center"/>
            <w:hideMark/>
          </w:tcPr>
          <w:p w14:paraId="67E399CD"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9</w:t>
            </w:r>
          </w:p>
        </w:tc>
        <w:tc>
          <w:tcPr>
            <w:tcW w:w="1364" w:type="pct"/>
            <w:tcBorders>
              <w:top w:val="nil"/>
              <w:left w:val="nil"/>
              <w:bottom w:val="nil"/>
              <w:right w:val="nil"/>
            </w:tcBorders>
            <w:shd w:val="clear" w:color="auto" w:fill="auto"/>
            <w:noWrap/>
            <w:vAlign w:val="center"/>
            <w:hideMark/>
          </w:tcPr>
          <w:p w14:paraId="21904416"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4.55 (1.81, 11.46)</w:t>
            </w:r>
          </w:p>
        </w:tc>
      </w:tr>
      <w:tr w:rsidR="00997F5A" w:rsidRPr="00997F5A" w14:paraId="5E881A5E" w14:textId="77777777" w:rsidTr="00997F5A">
        <w:trPr>
          <w:trHeight w:val="300"/>
        </w:trPr>
        <w:tc>
          <w:tcPr>
            <w:tcW w:w="1659" w:type="pct"/>
            <w:tcBorders>
              <w:top w:val="nil"/>
              <w:left w:val="nil"/>
              <w:bottom w:val="single" w:sz="12" w:space="0" w:color="auto"/>
              <w:right w:val="nil"/>
            </w:tcBorders>
            <w:shd w:val="clear" w:color="auto" w:fill="auto"/>
            <w:noWrap/>
            <w:vAlign w:val="center"/>
            <w:hideMark/>
          </w:tcPr>
          <w:p w14:paraId="6B5850B3" w14:textId="77777777" w:rsidR="00997F5A" w:rsidRPr="00997F5A" w:rsidRDefault="00997F5A" w:rsidP="00997F5A">
            <w:pPr>
              <w:widowControl/>
              <w:jc w:val="left"/>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 xml:space="preserve">  Other dementia</w:t>
            </w:r>
          </w:p>
        </w:tc>
        <w:tc>
          <w:tcPr>
            <w:tcW w:w="1218" w:type="pct"/>
            <w:tcBorders>
              <w:top w:val="nil"/>
              <w:left w:val="nil"/>
              <w:bottom w:val="single" w:sz="12" w:space="0" w:color="auto"/>
              <w:right w:val="nil"/>
            </w:tcBorders>
            <w:shd w:val="clear" w:color="auto" w:fill="auto"/>
            <w:noWrap/>
            <w:vAlign w:val="center"/>
            <w:hideMark/>
          </w:tcPr>
          <w:p w14:paraId="361CCE07"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36</w:t>
            </w:r>
          </w:p>
        </w:tc>
        <w:tc>
          <w:tcPr>
            <w:tcW w:w="759" w:type="pct"/>
            <w:tcBorders>
              <w:top w:val="nil"/>
              <w:left w:val="nil"/>
              <w:bottom w:val="single" w:sz="12" w:space="0" w:color="auto"/>
              <w:right w:val="nil"/>
            </w:tcBorders>
            <w:shd w:val="clear" w:color="auto" w:fill="auto"/>
            <w:noWrap/>
            <w:vAlign w:val="center"/>
            <w:hideMark/>
          </w:tcPr>
          <w:p w14:paraId="0A18A4B5"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13</w:t>
            </w:r>
          </w:p>
        </w:tc>
        <w:tc>
          <w:tcPr>
            <w:tcW w:w="1364" w:type="pct"/>
            <w:tcBorders>
              <w:top w:val="nil"/>
              <w:left w:val="nil"/>
              <w:bottom w:val="single" w:sz="12" w:space="0" w:color="auto"/>
              <w:right w:val="nil"/>
            </w:tcBorders>
            <w:shd w:val="clear" w:color="auto" w:fill="auto"/>
            <w:noWrap/>
            <w:vAlign w:val="center"/>
            <w:hideMark/>
          </w:tcPr>
          <w:p w14:paraId="6E737623" w14:textId="77777777" w:rsidR="00997F5A" w:rsidRPr="00997F5A" w:rsidRDefault="00997F5A" w:rsidP="00997F5A">
            <w:pPr>
              <w:widowControl/>
              <w:jc w:val="center"/>
              <w:rPr>
                <w:rFonts w:ascii="Arial Unicode MS" w:eastAsia="Arial Unicode MS" w:hAnsi="Arial Unicode MS" w:cs="Arial Unicode MS"/>
                <w:color w:val="000000"/>
                <w:kern w:val="0"/>
                <w:sz w:val="20"/>
                <w:szCs w:val="20"/>
              </w:rPr>
            </w:pPr>
            <w:r w:rsidRPr="00997F5A">
              <w:rPr>
                <w:rFonts w:ascii="Arial Unicode MS" w:eastAsia="Arial Unicode MS" w:hAnsi="Arial Unicode MS" w:cs="Arial Unicode MS"/>
                <w:color w:val="000000"/>
                <w:kern w:val="0"/>
                <w:sz w:val="20"/>
                <w:szCs w:val="20"/>
              </w:rPr>
              <w:t>1.64 (0.87, 3.10)</w:t>
            </w:r>
          </w:p>
        </w:tc>
      </w:tr>
    </w:tbl>
    <w:p w14:paraId="5453DCBB" w14:textId="77777777" w:rsidR="00683271" w:rsidRDefault="00683271" w:rsidP="00683271">
      <w:pPr>
        <w:jc w:val="left"/>
        <w:rPr>
          <w:rFonts w:ascii="Arial Unicode MS" w:eastAsia="Arial Unicode MS" w:hAnsi="Arial Unicode MS" w:cs="Arial Unicode MS"/>
          <w:sz w:val="16"/>
          <w:szCs w:val="16"/>
        </w:rPr>
      </w:pPr>
      <w:r w:rsidRPr="007F4047">
        <w:rPr>
          <w:rFonts w:ascii="Arial Unicode MS" w:eastAsia="Arial Unicode MS" w:hAnsi="Arial Unicode MS" w:cs="Arial Unicode MS"/>
          <w:sz w:val="16"/>
          <w:szCs w:val="16"/>
        </w:rPr>
        <w:t xml:space="preserve">Abbreviations: CI, confidence interval; </w:t>
      </w:r>
      <w:r>
        <w:rPr>
          <w:rFonts w:ascii="Arial Unicode MS" w:eastAsia="Arial Unicode MS" w:hAnsi="Arial Unicode MS" w:cs="Arial Unicode MS"/>
          <w:sz w:val="16"/>
          <w:szCs w:val="16"/>
        </w:rPr>
        <w:t>OR</w:t>
      </w:r>
      <w:r w:rsidRPr="007F4047">
        <w:rPr>
          <w:rFonts w:ascii="Arial Unicode MS" w:eastAsia="Arial Unicode MS" w:hAnsi="Arial Unicode MS" w:cs="Arial Unicode MS"/>
          <w:sz w:val="16"/>
          <w:szCs w:val="16"/>
        </w:rPr>
        <w:t xml:space="preserve">, </w:t>
      </w:r>
      <w:r>
        <w:rPr>
          <w:rFonts w:ascii="Arial Unicode MS" w:eastAsia="Arial Unicode MS" w:hAnsi="Arial Unicode MS" w:cs="Arial Unicode MS"/>
          <w:sz w:val="16"/>
          <w:szCs w:val="16"/>
        </w:rPr>
        <w:t>odds ratio</w:t>
      </w:r>
      <w:r w:rsidRPr="007F4047">
        <w:rPr>
          <w:rFonts w:ascii="Arial Unicode MS" w:eastAsia="Arial Unicode MS" w:hAnsi="Arial Unicode MS" w:cs="Arial Unicode MS"/>
          <w:sz w:val="16"/>
          <w:szCs w:val="16"/>
        </w:rPr>
        <w:t>.</w:t>
      </w:r>
    </w:p>
    <w:p w14:paraId="48425E4A" w14:textId="55239C26" w:rsidR="00B753D4" w:rsidRDefault="00683271" w:rsidP="0006790C">
      <w:pPr>
        <w:jc w:val="left"/>
        <w:rPr>
          <w:rFonts w:ascii="Arial Unicode MS" w:eastAsia="Arial Unicode MS" w:hAnsi="Arial Unicode MS" w:cs="Arial Unicode MS"/>
          <w:sz w:val="16"/>
          <w:szCs w:val="16"/>
        </w:rPr>
        <w:sectPr w:rsidR="00B753D4" w:rsidSect="003C1C5B">
          <w:pgSz w:w="16838" w:h="11906" w:orient="landscape"/>
          <w:pgMar w:top="1800" w:right="1440" w:bottom="1800" w:left="1440" w:header="851" w:footer="992" w:gutter="0"/>
          <w:cols w:space="425"/>
          <w:docGrid w:type="lines" w:linePitch="312"/>
        </w:sectPr>
      </w:pPr>
      <w:r>
        <w:rPr>
          <w:rFonts w:ascii="Arial Unicode MS" w:eastAsia="Arial Unicode MS" w:hAnsi="Arial Unicode MS" w:cs="Arial Unicode MS" w:hint="eastAsia"/>
          <w:sz w:val="16"/>
          <w:szCs w:val="16"/>
        </w:rPr>
        <w:t>a</w:t>
      </w:r>
      <w:r>
        <w:rPr>
          <w:rFonts w:ascii="Arial Unicode MS" w:eastAsia="Arial Unicode MS" w:hAnsi="Arial Unicode MS" w:cs="Arial Unicode MS"/>
          <w:sz w:val="16"/>
          <w:szCs w:val="16"/>
        </w:rPr>
        <w:t xml:space="preserve"> As the reference cohort.</w:t>
      </w:r>
      <w:r w:rsidR="002D499B">
        <w:rPr>
          <w:rFonts w:ascii="Arial Unicode MS" w:eastAsia="Arial Unicode MS" w:hAnsi="Arial Unicode MS" w:cs="Arial Unicode MS"/>
          <w:sz w:val="16"/>
          <w:szCs w:val="16"/>
        </w:rPr>
        <w:t xml:space="preserve"> </w:t>
      </w:r>
    </w:p>
    <w:p w14:paraId="735ECE8C" w14:textId="4EEA77E3" w:rsidR="00BF7EB7" w:rsidRDefault="0049347B" w:rsidP="00303193">
      <w:pPr>
        <w:jc w:val="left"/>
        <w:rPr>
          <w:rFonts w:ascii="Arial Unicode MS" w:eastAsia="Arial Unicode MS" w:hAnsi="Arial Unicode MS" w:cs="Arial Unicode MS"/>
          <w:bCs/>
          <w:sz w:val="24"/>
          <w:szCs w:val="24"/>
        </w:rPr>
      </w:pPr>
      <w:r>
        <w:rPr>
          <w:rFonts w:ascii="Arial Unicode MS" w:eastAsia="Arial Unicode MS" w:hAnsi="Arial Unicode MS" w:cs="Arial Unicode MS"/>
          <w:b/>
          <w:sz w:val="24"/>
          <w:szCs w:val="24"/>
        </w:rPr>
        <w:lastRenderedPageBreak/>
        <w:t>Table S</w:t>
      </w:r>
      <w:r w:rsidR="00072B4D" w:rsidRPr="00072B4D">
        <w:rPr>
          <w:rFonts w:ascii="Arial Unicode MS" w:eastAsia="Arial Unicode MS" w:hAnsi="Arial Unicode MS" w:cs="Arial Unicode MS"/>
          <w:b/>
          <w:sz w:val="24"/>
          <w:szCs w:val="24"/>
        </w:rPr>
        <w:t xml:space="preserve"> 9. </w:t>
      </w:r>
      <w:r w:rsidR="00072B4D" w:rsidRPr="00072B4D">
        <w:rPr>
          <w:rFonts w:ascii="Arial Unicode MS" w:eastAsia="Arial Unicode MS" w:hAnsi="Arial Unicode MS" w:cs="Arial Unicode MS"/>
          <w:bCs/>
          <w:sz w:val="24"/>
          <w:szCs w:val="24"/>
        </w:rPr>
        <w:t>Risk of COVID-19 infection and dementia compared with historical respiratory tract infection individuals</w:t>
      </w:r>
    </w:p>
    <w:tbl>
      <w:tblPr>
        <w:tblW w:w="5120" w:type="pct"/>
        <w:jc w:val="center"/>
        <w:tblLook w:val="04A0" w:firstRow="1" w:lastRow="0" w:firstColumn="1" w:lastColumn="0" w:noHBand="0" w:noVBand="1"/>
      </w:tblPr>
      <w:tblGrid>
        <w:gridCol w:w="2189"/>
        <w:gridCol w:w="2136"/>
        <w:gridCol w:w="2551"/>
        <w:gridCol w:w="1795"/>
      </w:tblGrid>
      <w:tr w:rsidR="00863C7C" w:rsidRPr="00863C7C" w14:paraId="4BAEABEF" w14:textId="77777777" w:rsidTr="00863C7C">
        <w:trPr>
          <w:trHeight w:val="340"/>
          <w:jc w:val="center"/>
        </w:trPr>
        <w:tc>
          <w:tcPr>
            <w:tcW w:w="1233" w:type="pct"/>
            <w:tcBorders>
              <w:top w:val="single" w:sz="12" w:space="0" w:color="auto"/>
              <w:left w:val="nil"/>
              <w:bottom w:val="single" w:sz="8" w:space="0" w:color="auto"/>
              <w:right w:val="nil"/>
            </w:tcBorders>
            <w:shd w:val="clear" w:color="auto" w:fill="auto"/>
            <w:noWrap/>
            <w:vAlign w:val="center"/>
            <w:hideMark/>
          </w:tcPr>
          <w:p w14:paraId="38EA30C9" w14:textId="77777777" w:rsidR="00863C7C" w:rsidRPr="00863C7C" w:rsidRDefault="00863C7C" w:rsidP="00863C7C">
            <w:pPr>
              <w:widowControl/>
              <w:jc w:val="left"/>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 xml:space="preserve">　</w:t>
            </w:r>
          </w:p>
        </w:tc>
        <w:tc>
          <w:tcPr>
            <w:tcW w:w="1203" w:type="pct"/>
            <w:tcBorders>
              <w:top w:val="single" w:sz="12" w:space="0" w:color="auto"/>
              <w:left w:val="nil"/>
              <w:bottom w:val="single" w:sz="8" w:space="0" w:color="auto"/>
              <w:right w:val="nil"/>
            </w:tcBorders>
            <w:shd w:val="clear" w:color="auto" w:fill="auto"/>
            <w:noWrap/>
            <w:vAlign w:val="center"/>
            <w:hideMark/>
          </w:tcPr>
          <w:p w14:paraId="0B5E6471"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Historical RTI cohort</w:t>
            </w:r>
            <w:r w:rsidRPr="00863C7C">
              <w:rPr>
                <w:rFonts w:ascii="Arial Unicode MS" w:eastAsia="Arial Unicode MS" w:hAnsi="Arial Unicode MS" w:cs="Arial Unicode MS"/>
                <w:color w:val="000000"/>
                <w:kern w:val="0"/>
                <w:sz w:val="20"/>
                <w:szCs w:val="20"/>
                <w:vertAlign w:val="superscript"/>
              </w:rPr>
              <w:t xml:space="preserve"> a</w:t>
            </w:r>
          </w:p>
        </w:tc>
        <w:tc>
          <w:tcPr>
            <w:tcW w:w="1436" w:type="pct"/>
            <w:tcBorders>
              <w:top w:val="single" w:sz="12" w:space="0" w:color="auto"/>
              <w:left w:val="nil"/>
              <w:bottom w:val="single" w:sz="8" w:space="0" w:color="auto"/>
              <w:right w:val="nil"/>
            </w:tcBorders>
            <w:shd w:val="clear" w:color="auto" w:fill="auto"/>
            <w:noWrap/>
            <w:vAlign w:val="center"/>
            <w:hideMark/>
          </w:tcPr>
          <w:p w14:paraId="3F3FF939"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COVID-19 infection cohort</w:t>
            </w:r>
          </w:p>
        </w:tc>
        <w:tc>
          <w:tcPr>
            <w:tcW w:w="1129" w:type="pct"/>
            <w:tcBorders>
              <w:top w:val="single" w:sz="12" w:space="0" w:color="auto"/>
              <w:left w:val="nil"/>
              <w:bottom w:val="single" w:sz="8" w:space="0" w:color="000000"/>
              <w:right w:val="nil"/>
            </w:tcBorders>
            <w:shd w:val="clear" w:color="auto" w:fill="auto"/>
            <w:noWrap/>
            <w:vAlign w:val="center"/>
            <w:hideMark/>
          </w:tcPr>
          <w:p w14:paraId="1448E610"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OR (95% CI)</w:t>
            </w:r>
          </w:p>
        </w:tc>
      </w:tr>
      <w:tr w:rsidR="00863C7C" w:rsidRPr="00863C7C" w14:paraId="37F760B6" w14:textId="77777777" w:rsidTr="00863C7C">
        <w:trPr>
          <w:trHeight w:val="280"/>
          <w:jc w:val="center"/>
        </w:trPr>
        <w:tc>
          <w:tcPr>
            <w:tcW w:w="1233" w:type="pct"/>
            <w:tcBorders>
              <w:top w:val="nil"/>
              <w:left w:val="nil"/>
              <w:bottom w:val="nil"/>
              <w:right w:val="nil"/>
            </w:tcBorders>
            <w:shd w:val="clear" w:color="auto" w:fill="auto"/>
            <w:noWrap/>
            <w:vAlign w:val="center"/>
            <w:hideMark/>
          </w:tcPr>
          <w:p w14:paraId="0706CB8A" w14:textId="77777777" w:rsidR="00863C7C" w:rsidRPr="00863C7C" w:rsidRDefault="00863C7C" w:rsidP="00863C7C">
            <w:pPr>
              <w:widowControl/>
              <w:jc w:val="left"/>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N</w:t>
            </w:r>
          </w:p>
        </w:tc>
        <w:tc>
          <w:tcPr>
            <w:tcW w:w="1203" w:type="pct"/>
            <w:tcBorders>
              <w:top w:val="nil"/>
              <w:left w:val="nil"/>
              <w:bottom w:val="nil"/>
              <w:right w:val="nil"/>
            </w:tcBorders>
            <w:shd w:val="clear" w:color="auto" w:fill="auto"/>
            <w:noWrap/>
            <w:vAlign w:val="center"/>
            <w:hideMark/>
          </w:tcPr>
          <w:p w14:paraId="2ABB2D33"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18,083</w:t>
            </w:r>
          </w:p>
        </w:tc>
        <w:tc>
          <w:tcPr>
            <w:tcW w:w="1436" w:type="pct"/>
            <w:tcBorders>
              <w:top w:val="nil"/>
              <w:left w:val="nil"/>
              <w:bottom w:val="nil"/>
              <w:right w:val="nil"/>
            </w:tcBorders>
            <w:shd w:val="clear" w:color="auto" w:fill="auto"/>
            <w:noWrap/>
            <w:vAlign w:val="center"/>
            <w:hideMark/>
          </w:tcPr>
          <w:p w14:paraId="69C1BC9D"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18,083</w:t>
            </w:r>
          </w:p>
        </w:tc>
        <w:tc>
          <w:tcPr>
            <w:tcW w:w="1129" w:type="pct"/>
            <w:tcBorders>
              <w:top w:val="nil"/>
              <w:left w:val="nil"/>
              <w:bottom w:val="nil"/>
              <w:right w:val="nil"/>
            </w:tcBorders>
            <w:shd w:val="clear" w:color="auto" w:fill="auto"/>
            <w:noWrap/>
            <w:vAlign w:val="center"/>
            <w:hideMark/>
          </w:tcPr>
          <w:p w14:paraId="486DD0FD"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p>
        </w:tc>
      </w:tr>
      <w:tr w:rsidR="00863C7C" w:rsidRPr="00863C7C" w14:paraId="6870B491" w14:textId="77777777" w:rsidTr="00863C7C">
        <w:trPr>
          <w:trHeight w:val="280"/>
          <w:jc w:val="center"/>
        </w:trPr>
        <w:tc>
          <w:tcPr>
            <w:tcW w:w="1233" w:type="pct"/>
            <w:tcBorders>
              <w:top w:val="nil"/>
              <w:left w:val="nil"/>
              <w:bottom w:val="nil"/>
              <w:right w:val="nil"/>
            </w:tcBorders>
            <w:shd w:val="clear" w:color="auto" w:fill="auto"/>
            <w:noWrap/>
            <w:vAlign w:val="center"/>
            <w:hideMark/>
          </w:tcPr>
          <w:p w14:paraId="2846080D" w14:textId="77777777" w:rsidR="00863C7C" w:rsidRPr="00863C7C" w:rsidRDefault="00863C7C" w:rsidP="00863C7C">
            <w:pPr>
              <w:widowControl/>
              <w:jc w:val="left"/>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All-cause dementia</w:t>
            </w:r>
          </w:p>
        </w:tc>
        <w:tc>
          <w:tcPr>
            <w:tcW w:w="1203" w:type="pct"/>
            <w:tcBorders>
              <w:top w:val="nil"/>
              <w:left w:val="nil"/>
              <w:bottom w:val="nil"/>
              <w:right w:val="nil"/>
            </w:tcBorders>
            <w:shd w:val="clear" w:color="auto" w:fill="auto"/>
            <w:noWrap/>
            <w:vAlign w:val="center"/>
            <w:hideMark/>
          </w:tcPr>
          <w:p w14:paraId="21AF9DB6"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45</w:t>
            </w:r>
          </w:p>
        </w:tc>
        <w:tc>
          <w:tcPr>
            <w:tcW w:w="1436" w:type="pct"/>
            <w:tcBorders>
              <w:top w:val="nil"/>
              <w:left w:val="nil"/>
              <w:bottom w:val="nil"/>
              <w:right w:val="nil"/>
            </w:tcBorders>
            <w:shd w:val="clear" w:color="auto" w:fill="auto"/>
            <w:noWrap/>
            <w:vAlign w:val="center"/>
            <w:hideMark/>
          </w:tcPr>
          <w:p w14:paraId="6942116D"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103</w:t>
            </w:r>
          </w:p>
        </w:tc>
        <w:tc>
          <w:tcPr>
            <w:tcW w:w="1129" w:type="pct"/>
            <w:tcBorders>
              <w:top w:val="nil"/>
              <w:left w:val="nil"/>
              <w:bottom w:val="nil"/>
              <w:right w:val="nil"/>
            </w:tcBorders>
            <w:shd w:val="clear" w:color="auto" w:fill="auto"/>
            <w:noWrap/>
            <w:vAlign w:val="center"/>
            <w:hideMark/>
          </w:tcPr>
          <w:p w14:paraId="26A37949"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2.30 (1.62, 3.26)</w:t>
            </w:r>
          </w:p>
        </w:tc>
      </w:tr>
      <w:tr w:rsidR="00863C7C" w:rsidRPr="00863C7C" w14:paraId="0D470AA7" w14:textId="77777777" w:rsidTr="00863C7C">
        <w:trPr>
          <w:trHeight w:val="280"/>
          <w:jc w:val="center"/>
        </w:trPr>
        <w:tc>
          <w:tcPr>
            <w:tcW w:w="1233" w:type="pct"/>
            <w:tcBorders>
              <w:top w:val="nil"/>
              <w:left w:val="nil"/>
              <w:bottom w:val="nil"/>
              <w:right w:val="nil"/>
            </w:tcBorders>
            <w:shd w:val="clear" w:color="auto" w:fill="auto"/>
            <w:noWrap/>
            <w:vAlign w:val="center"/>
            <w:hideMark/>
          </w:tcPr>
          <w:p w14:paraId="46CC10B7" w14:textId="77777777" w:rsidR="00863C7C" w:rsidRPr="00863C7C" w:rsidRDefault="00863C7C" w:rsidP="00863C7C">
            <w:pPr>
              <w:widowControl/>
              <w:jc w:val="left"/>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 xml:space="preserve">  Alzheimer's disease</w:t>
            </w:r>
          </w:p>
        </w:tc>
        <w:tc>
          <w:tcPr>
            <w:tcW w:w="1203" w:type="pct"/>
            <w:tcBorders>
              <w:top w:val="nil"/>
              <w:left w:val="nil"/>
              <w:bottom w:val="nil"/>
              <w:right w:val="nil"/>
            </w:tcBorders>
            <w:shd w:val="clear" w:color="auto" w:fill="auto"/>
            <w:noWrap/>
            <w:vAlign w:val="center"/>
            <w:hideMark/>
          </w:tcPr>
          <w:p w14:paraId="1DAA27DB"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13</w:t>
            </w:r>
          </w:p>
        </w:tc>
        <w:tc>
          <w:tcPr>
            <w:tcW w:w="1436" w:type="pct"/>
            <w:tcBorders>
              <w:top w:val="nil"/>
              <w:left w:val="nil"/>
              <w:bottom w:val="nil"/>
              <w:right w:val="nil"/>
            </w:tcBorders>
            <w:shd w:val="clear" w:color="auto" w:fill="auto"/>
            <w:noWrap/>
            <w:vAlign w:val="center"/>
            <w:hideMark/>
          </w:tcPr>
          <w:p w14:paraId="23C7BB33"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21</w:t>
            </w:r>
          </w:p>
        </w:tc>
        <w:tc>
          <w:tcPr>
            <w:tcW w:w="1129" w:type="pct"/>
            <w:tcBorders>
              <w:top w:val="nil"/>
              <w:left w:val="nil"/>
              <w:bottom w:val="nil"/>
              <w:right w:val="nil"/>
            </w:tcBorders>
            <w:shd w:val="clear" w:color="auto" w:fill="auto"/>
            <w:noWrap/>
            <w:vAlign w:val="center"/>
            <w:hideMark/>
          </w:tcPr>
          <w:p w14:paraId="406567AC"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1.62 (0.81, 3.23)</w:t>
            </w:r>
          </w:p>
        </w:tc>
      </w:tr>
      <w:tr w:rsidR="00863C7C" w:rsidRPr="00863C7C" w14:paraId="0E440AB1" w14:textId="77777777" w:rsidTr="00863C7C">
        <w:trPr>
          <w:trHeight w:val="300"/>
          <w:jc w:val="center"/>
        </w:trPr>
        <w:tc>
          <w:tcPr>
            <w:tcW w:w="1233" w:type="pct"/>
            <w:tcBorders>
              <w:top w:val="nil"/>
              <w:left w:val="nil"/>
              <w:bottom w:val="nil"/>
              <w:right w:val="nil"/>
            </w:tcBorders>
            <w:shd w:val="clear" w:color="auto" w:fill="auto"/>
            <w:noWrap/>
            <w:vAlign w:val="center"/>
            <w:hideMark/>
          </w:tcPr>
          <w:p w14:paraId="797061FC" w14:textId="77777777" w:rsidR="00863C7C" w:rsidRPr="00863C7C" w:rsidRDefault="00863C7C" w:rsidP="00863C7C">
            <w:pPr>
              <w:widowControl/>
              <w:jc w:val="left"/>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 xml:space="preserve">  Vascular dementia</w:t>
            </w:r>
          </w:p>
        </w:tc>
        <w:tc>
          <w:tcPr>
            <w:tcW w:w="1203" w:type="pct"/>
            <w:tcBorders>
              <w:top w:val="nil"/>
              <w:left w:val="nil"/>
              <w:bottom w:val="nil"/>
              <w:right w:val="nil"/>
            </w:tcBorders>
            <w:shd w:val="clear" w:color="auto" w:fill="auto"/>
            <w:noWrap/>
            <w:vAlign w:val="center"/>
            <w:hideMark/>
          </w:tcPr>
          <w:p w14:paraId="676BFF06"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5</w:t>
            </w:r>
          </w:p>
        </w:tc>
        <w:tc>
          <w:tcPr>
            <w:tcW w:w="1436" w:type="pct"/>
            <w:tcBorders>
              <w:top w:val="nil"/>
              <w:left w:val="nil"/>
              <w:bottom w:val="nil"/>
              <w:right w:val="nil"/>
            </w:tcBorders>
            <w:shd w:val="clear" w:color="auto" w:fill="auto"/>
            <w:noWrap/>
            <w:vAlign w:val="center"/>
            <w:hideMark/>
          </w:tcPr>
          <w:p w14:paraId="35237A66"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22</w:t>
            </w:r>
          </w:p>
        </w:tc>
        <w:tc>
          <w:tcPr>
            <w:tcW w:w="1129" w:type="pct"/>
            <w:tcBorders>
              <w:top w:val="nil"/>
              <w:left w:val="nil"/>
              <w:bottom w:val="nil"/>
              <w:right w:val="nil"/>
            </w:tcBorders>
            <w:shd w:val="clear" w:color="auto" w:fill="auto"/>
            <w:noWrap/>
            <w:vAlign w:val="center"/>
            <w:hideMark/>
          </w:tcPr>
          <w:p w14:paraId="2D1B6024"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4.40 (1.67, 11.63)</w:t>
            </w:r>
          </w:p>
        </w:tc>
      </w:tr>
      <w:tr w:rsidR="00863C7C" w:rsidRPr="00863C7C" w14:paraId="6C0097D2" w14:textId="77777777" w:rsidTr="00863C7C">
        <w:trPr>
          <w:trHeight w:val="300"/>
          <w:jc w:val="center"/>
        </w:trPr>
        <w:tc>
          <w:tcPr>
            <w:tcW w:w="1233" w:type="pct"/>
            <w:tcBorders>
              <w:top w:val="nil"/>
              <w:left w:val="nil"/>
              <w:bottom w:val="single" w:sz="12" w:space="0" w:color="auto"/>
              <w:right w:val="nil"/>
            </w:tcBorders>
            <w:shd w:val="clear" w:color="auto" w:fill="auto"/>
            <w:noWrap/>
            <w:vAlign w:val="center"/>
            <w:hideMark/>
          </w:tcPr>
          <w:p w14:paraId="635AD1F6" w14:textId="77777777" w:rsidR="00863C7C" w:rsidRPr="00863C7C" w:rsidRDefault="00863C7C" w:rsidP="00863C7C">
            <w:pPr>
              <w:widowControl/>
              <w:jc w:val="left"/>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 xml:space="preserve">  Other dementia</w:t>
            </w:r>
          </w:p>
        </w:tc>
        <w:tc>
          <w:tcPr>
            <w:tcW w:w="1203" w:type="pct"/>
            <w:tcBorders>
              <w:top w:val="nil"/>
              <w:left w:val="nil"/>
              <w:bottom w:val="single" w:sz="12" w:space="0" w:color="auto"/>
              <w:right w:val="nil"/>
            </w:tcBorders>
            <w:shd w:val="clear" w:color="auto" w:fill="auto"/>
            <w:noWrap/>
            <w:vAlign w:val="center"/>
            <w:hideMark/>
          </w:tcPr>
          <w:p w14:paraId="2E35A3E8"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27</w:t>
            </w:r>
          </w:p>
        </w:tc>
        <w:tc>
          <w:tcPr>
            <w:tcW w:w="1436" w:type="pct"/>
            <w:tcBorders>
              <w:top w:val="nil"/>
              <w:left w:val="nil"/>
              <w:bottom w:val="single" w:sz="12" w:space="0" w:color="auto"/>
              <w:right w:val="nil"/>
            </w:tcBorders>
            <w:shd w:val="clear" w:color="auto" w:fill="auto"/>
            <w:noWrap/>
            <w:vAlign w:val="center"/>
            <w:hideMark/>
          </w:tcPr>
          <w:p w14:paraId="5ADDD771"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60</w:t>
            </w:r>
          </w:p>
        </w:tc>
        <w:tc>
          <w:tcPr>
            <w:tcW w:w="1129" w:type="pct"/>
            <w:tcBorders>
              <w:top w:val="nil"/>
              <w:left w:val="nil"/>
              <w:bottom w:val="single" w:sz="12" w:space="0" w:color="auto"/>
              <w:right w:val="nil"/>
            </w:tcBorders>
            <w:shd w:val="clear" w:color="auto" w:fill="auto"/>
            <w:noWrap/>
            <w:vAlign w:val="center"/>
            <w:hideMark/>
          </w:tcPr>
          <w:p w14:paraId="0B9EF3EE" w14:textId="77777777" w:rsidR="00863C7C" w:rsidRPr="00863C7C" w:rsidRDefault="00863C7C" w:rsidP="00863C7C">
            <w:pPr>
              <w:widowControl/>
              <w:jc w:val="center"/>
              <w:rPr>
                <w:rFonts w:ascii="Arial Unicode MS" w:eastAsia="Arial Unicode MS" w:hAnsi="Arial Unicode MS" w:cs="Arial Unicode MS"/>
                <w:color w:val="000000"/>
                <w:kern w:val="0"/>
                <w:sz w:val="20"/>
                <w:szCs w:val="20"/>
              </w:rPr>
            </w:pPr>
            <w:r w:rsidRPr="00863C7C">
              <w:rPr>
                <w:rFonts w:ascii="Arial Unicode MS" w:eastAsia="Arial Unicode MS" w:hAnsi="Arial Unicode MS" w:cs="Arial Unicode MS"/>
                <w:color w:val="000000"/>
                <w:kern w:val="0"/>
                <w:sz w:val="20"/>
                <w:szCs w:val="20"/>
              </w:rPr>
              <w:t>2.23 (1.41, 3.51)</w:t>
            </w:r>
          </w:p>
        </w:tc>
      </w:tr>
    </w:tbl>
    <w:p w14:paraId="4E2B3EC2" w14:textId="6A2037ED" w:rsidR="00845B1E" w:rsidRDefault="00845B1E" w:rsidP="00845B1E">
      <w:pPr>
        <w:jc w:val="left"/>
        <w:rPr>
          <w:rFonts w:ascii="Arial Unicode MS" w:eastAsia="Arial Unicode MS" w:hAnsi="Arial Unicode MS" w:cs="Arial Unicode MS"/>
          <w:sz w:val="16"/>
          <w:szCs w:val="16"/>
        </w:rPr>
      </w:pPr>
      <w:r w:rsidRPr="007F4047">
        <w:rPr>
          <w:rFonts w:ascii="Arial Unicode MS" w:eastAsia="Arial Unicode MS" w:hAnsi="Arial Unicode MS" w:cs="Arial Unicode MS"/>
          <w:sz w:val="16"/>
          <w:szCs w:val="16"/>
        </w:rPr>
        <w:t xml:space="preserve">Abbreviations: CI, confidence interval; </w:t>
      </w:r>
      <w:r>
        <w:rPr>
          <w:rFonts w:ascii="Arial Unicode MS" w:eastAsia="Arial Unicode MS" w:hAnsi="Arial Unicode MS" w:cs="Arial Unicode MS"/>
          <w:sz w:val="16"/>
          <w:szCs w:val="16"/>
        </w:rPr>
        <w:t>OR</w:t>
      </w:r>
      <w:r w:rsidRPr="007F4047">
        <w:rPr>
          <w:rFonts w:ascii="Arial Unicode MS" w:eastAsia="Arial Unicode MS" w:hAnsi="Arial Unicode MS" w:cs="Arial Unicode MS"/>
          <w:sz w:val="16"/>
          <w:szCs w:val="16"/>
        </w:rPr>
        <w:t xml:space="preserve">, </w:t>
      </w:r>
      <w:r>
        <w:rPr>
          <w:rFonts w:ascii="Arial Unicode MS" w:eastAsia="Arial Unicode MS" w:hAnsi="Arial Unicode MS" w:cs="Arial Unicode MS"/>
          <w:sz w:val="16"/>
          <w:szCs w:val="16"/>
        </w:rPr>
        <w:t>odds ratio</w:t>
      </w:r>
      <w:r w:rsidR="00863C7C">
        <w:rPr>
          <w:rFonts w:ascii="Arial Unicode MS" w:eastAsia="Arial Unicode MS" w:hAnsi="Arial Unicode MS" w:cs="Arial Unicode MS"/>
          <w:sz w:val="16"/>
          <w:szCs w:val="16"/>
        </w:rPr>
        <w:t>; RTI, respiratory tract infection.</w:t>
      </w:r>
    </w:p>
    <w:p w14:paraId="1A953B6D" w14:textId="4320878F" w:rsidR="00072B4D" w:rsidRPr="00845B1E" w:rsidRDefault="00845B1E" w:rsidP="00303193">
      <w:pPr>
        <w:jc w:val="left"/>
        <w:rPr>
          <w:rFonts w:ascii="Arial Unicode MS" w:eastAsia="Arial Unicode MS" w:hAnsi="Arial Unicode MS" w:cs="Arial Unicode MS"/>
          <w:bCs/>
          <w:sz w:val="24"/>
          <w:szCs w:val="24"/>
        </w:rPr>
      </w:pPr>
      <w:r>
        <w:rPr>
          <w:rFonts w:ascii="Arial Unicode MS" w:eastAsia="Arial Unicode MS" w:hAnsi="Arial Unicode MS" w:cs="Arial Unicode MS" w:hint="eastAsia"/>
          <w:sz w:val="16"/>
          <w:szCs w:val="16"/>
        </w:rPr>
        <w:t>a</w:t>
      </w:r>
      <w:r>
        <w:rPr>
          <w:rFonts w:ascii="Arial Unicode MS" w:eastAsia="Arial Unicode MS" w:hAnsi="Arial Unicode MS" w:cs="Arial Unicode MS"/>
          <w:sz w:val="16"/>
          <w:szCs w:val="16"/>
        </w:rPr>
        <w:t xml:space="preserve"> As the reference cohort.</w:t>
      </w:r>
    </w:p>
    <w:sectPr w:rsidR="00072B4D" w:rsidRPr="00845B1E" w:rsidSect="00845B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48E4C" w14:textId="77777777" w:rsidR="00180608" w:rsidRDefault="00180608" w:rsidP="00DA38A7">
      <w:r>
        <w:separator/>
      </w:r>
    </w:p>
  </w:endnote>
  <w:endnote w:type="continuationSeparator" w:id="0">
    <w:p w14:paraId="13847D73" w14:textId="77777777" w:rsidR="00180608" w:rsidRDefault="00180608" w:rsidP="00DA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073325"/>
      <w:docPartObj>
        <w:docPartGallery w:val="Page Numbers (Bottom of Page)"/>
        <w:docPartUnique/>
      </w:docPartObj>
    </w:sdtPr>
    <w:sdtContent>
      <w:p w14:paraId="77FD70A6" w14:textId="79DA728A" w:rsidR="00144F6E" w:rsidRDefault="00144F6E">
        <w:pPr>
          <w:pStyle w:val="a5"/>
          <w:jc w:val="center"/>
        </w:pPr>
        <w:r>
          <w:fldChar w:fldCharType="begin"/>
        </w:r>
        <w:r>
          <w:instrText>PAGE   \* MERGEFORMAT</w:instrText>
        </w:r>
        <w:r>
          <w:fldChar w:fldCharType="separate"/>
        </w:r>
        <w:r w:rsidR="00943AE6" w:rsidRPr="00943AE6">
          <w:rPr>
            <w:noProof/>
            <w:lang w:val="zh-CN"/>
          </w:rPr>
          <w:t>21</w:t>
        </w:r>
        <w:r>
          <w:fldChar w:fldCharType="end"/>
        </w:r>
      </w:p>
    </w:sdtContent>
  </w:sdt>
  <w:p w14:paraId="60DFBD88" w14:textId="77777777" w:rsidR="00144F6E" w:rsidRDefault="00144F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2130C" w14:textId="77777777" w:rsidR="00180608" w:rsidRDefault="00180608" w:rsidP="00DA38A7">
      <w:r>
        <w:separator/>
      </w:r>
    </w:p>
  </w:footnote>
  <w:footnote w:type="continuationSeparator" w:id="0">
    <w:p w14:paraId="6197B865" w14:textId="77777777" w:rsidR="00180608" w:rsidRDefault="00180608" w:rsidP="00DA38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D46"/>
    <w:rsid w:val="00012114"/>
    <w:rsid w:val="00027A86"/>
    <w:rsid w:val="000359DD"/>
    <w:rsid w:val="0004222D"/>
    <w:rsid w:val="00050F6C"/>
    <w:rsid w:val="00051E00"/>
    <w:rsid w:val="00052624"/>
    <w:rsid w:val="0005487F"/>
    <w:rsid w:val="00057083"/>
    <w:rsid w:val="0006790C"/>
    <w:rsid w:val="00072B4D"/>
    <w:rsid w:val="00074E94"/>
    <w:rsid w:val="00083F10"/>
    <w:rsid w:val="0009738F"/>
    <w:rsid w:val="000E3138"/>
    <w:rsid w:val="000E6A0F"/>
    <w:rsid w:val="001049BF"/>
    <w:rsid w:val="00117F4A"/>
    <w:rsid w:val="0012042B"/>
    <w:rsid w:val="00124A8C"/>
    <w:rsid w:val="00131CFA"/>
    <w:rsid w:val="0014450E"/>
    <w:rsid w:val="00144F6E"/>
    <w:rsid w:val="00166AB4"/>
    <w:rsid w:val="00180608"/>
    <w:rsid w:val="00181919"/>
    <w:rsid w:val="0019123F"/>
    <w:rsid w:val="00193527"/>
    <w:rsid w:val="00194017"/>
    <w:rsid w:val="001A5F2D"/>
    <w:rsid w:val="001B3571"/>
    <w:rsid w:val="001C078E"/>
    <w:rsid w:val="001D20FF"/>
    <w:rsid w:val="001E5B7B"/>
    <w:rsid w:val="001E78E8"/>
    <w:rsid w:val="001F6470"/>
    <w:rsid w:val="002005D2"/>
    <w:rsid w:val="00200813"/>
    <w:rsid w:val="00201789"/>
    <w:rsid w:val="00227E49"/>
    <w:rsid w:val="00230CEF"/>
    <w:rsid w:val="00235148"/>
    <w:rsid w:val="00242874"/>
    <w:rsid w:val="00257377"/>
    <w:rsid w:val="002630DA"/>
    <w:rsid w:val="00266F6A"/>
    <w:rsid w:val="00274801"/>
    <w:rsid w:val="002749CC"/>
    <w:rsid w:val="00285AA5"/>
    <w:rsid w:val="0028669B"/>
    <w:rsid w:val="002A1B04"/>
    <w:rsid w:val="002B3555"/>
    <w:rsid w:val="002D17A6"/>
    <w:rsid w:val="002D499B"/>
    <w:rsid w:val="002D5B86"/>
    <w:rsid w:val="00303193"/>
    <w:rsid w:val="003042CD"/>
    <w:rsid w:val="00307064"/>
    <w:rsid w:val="00316B16"/>
    <w:rsid w:val="00320AAA"/>
    <w:rsid w:val="00320C97"/>
    <w:rsid w:val="00323018"/>
    <w:rsid w:val="00330257"/>
    <w:rsid w:val="003451D9"/>
    <w:rsid w:val="00346092"/>
    <w:rsid w:val="0036217B"/>
    <w:rsid w:val="003754E3"/>
    <w:rsid w:val="003802C7"/>
    <w:rsid w:val="00383519"/>
    <w:rsid w:val="003931F2"/>
    <w:rsid w:val="003A18E5"/>
    <w:rsid w:val="003A3507"/>
    <w:rsid w:val="003C1B5F"/>
    <w:rsid w:val="003C1C5B"/>
    <w:rsid w:val="003C4246"/>
    <w:rsid w:val="003C55C5"/>
    <w:rsid w:val="003C5E3B"/>
    <w:rsid w:val="003D0376"/>
    <w:rsid w:val="003D1CE9"/>
    <w:rsid w:val="003E207E"/>
    <w:rsid w:val="003E500A"/>
    <w:rsid w:val="003E7E83"/>
    <w:rsid w:val="003F67DB"/>
    <w:rsid w:val="004369B8"/>
    <w:rsid w:val="004534FA"/>
    <w:rsid w:val="0047222B"/>
    <w:rsid w:val="00474154"/>
    <w:rsid w:val="0049347B"/>
    <w:rsid w:val="00495F31"/>
    <w:rsid w:val="004A169A"/>
    <w:rsid w:val="004B1F99"/>
    <w:rsid w:val="004B3B67"/>
    <w:rsid w:val="004C174C"/>
    <w:rsid w:val="004D7E3D"/>
    <w:rsid w:val="004E7651"/>
    <w:rsid w:val="004F4AA8"/>
    <w:rsid w:val="00500EDF"/>
    <w:rsid w:val="005010FD"/>
    <w:rsid w:val="005057C7"/>
    <w:rsid w:val="005334F3"/>
    <w:rsid w:val="00537CB6"/>
    <w:rsid w:val="00547366"/>
    <w:rsid w:val="0056053B"/>
    <w:rsid w:val="005A0D49"/>
    <w:rsid w:val="005A6F3D"/>
    <w:rsid w:val="005C4B8F"/>
    <w:rsid w:val="006152CD"/>
    <w:rsid w:val="00630436"/>
    <w:rsid w:val="00631CF4"/>
    <w:rsid w:val="006332C7"/>
    <w:rsid w:val="0063419D"/>
    <w:rsid w:val="00663FB9"/>
    <w:rsid w:val="00670DB2"/>
    <w:rsid w:val="00683271"/>
    <w:rsid w:val="0069032D"/>
    <w:rsid w:val="006A5C34"/>
    <w:rsid w:val="006A5F2E"/>
    <w:rsid w:val="006B3FF4"/>
    <w:rsid w:val="006C4259"/>
    <w:rsid w:val="006D5905"/>
    <w:rsid w:val="006E4871"/>
    <w:rsid w:val="006F382E"/>
    <w:rsid w:val="00706675"/>
    <w:rsid w:val="007125DB"/>
    <w:rsid w:val="00712C2A"/>
    <w:rsid w:val="0071555B"/>
    <w:rsid w:val="007466CB"/>
    <w:rsid w:val="00746D3A"/>
    <w:rsid w:val="00756ABD"/>
    <w:rsid w:val="00762064"/>
    <w:rsid w:val="007B0C82"/>
    <w:rsid w:val="007B53B2"/>
    <w:rsid w:val="007D57CD"/>
    <w:rsid w:val="007E3C82"/>
    <w:rsid w:val="007F4047"/>
    <w:rsid w:val="00804107"/>
    <w:rsid w:val="00821BD5"/>
    <w:rsid w:val="0082309A"/>
    <w:rsid w:val="00840EA4"/>
    <w:rsid w:val="00845B1E"/>
    <w:rsid w:val="0085175D"/>
    <w:rsid w:val="00854510"/>
    <w:rsid w:val="00854A9F"/>
    <w:rsid w:val="00857B45"/>
    <w:rsid w:val="00863C7C"/>
    <w:rsid w:val="00864C34"/>
    <w:rsid w:val="008765CD"/>
    <w:rsid w:val="00880747"/>
    <w:rsid w:val="00883E54"/>
    <w:rsid w:val="008967ED"/>
    <w:rsid w:val="0089782D"/>
    <w:rsid w:val="008A438A"/>
    <w:rsid w:val="008A4475"/>
    <w:rsid w:val="008A5F64"/>
    <w:rsid w:val="008E057A"/>
    <w:rsid w:val="008E7C86"/>
    <w:rsid w:val="008F3F86"/>
    <w:rsid w:val="008F5D45"/>
    <w:rsid w:val="0091598C"/>
    <w:rsid w:val="00932F77"/>
    <w:rsid w:val="009406A9"/>
    <w:rsid w:val="00943AE6"/>
    <w:rsid w:val="00944FC7"/>
    <w:rsid w:val="00960F3D"/>
    <w:rsid w:val="00997F5A"/>
    <w:rsid w:val="009A1C2E"/>
    <w:rsid w:val="009A5BC1"/>
    <w:rsid w:val="009C0524"/>
    <w:rsid w:val="009C5334"/>
    <w:rsid w:val="009D4F79"/>
    <w:rsid w:val="009E3C01"/>
    <w:rsid w:val="009E3CBB"/>
    <w:rsid w:val="009F015A"/>
    <w:rsid w:val="00A00AA0"/>
    <w:rsid w:val="00A06F93"/>
    <w:rsid w:val="00A61A9C"/>
    <w:rsid w:val="00A63535"/>
    <w:rsid w:val="00A65873"/>
    <w:rsid w:val="00A717B7"/>
    <w:rsid w:val="00A74592"/>
    <w:rsid w:val="00A74B92"/>
    <w:rsid w:val="00A90A37"/>
    <w:rsid w:val="00A91891"/>
    <w:rsid w:val="00A92845"/>
    <w:rsid w:val="00AB2454"/>
    <w:rsid w:val="00AB4CC7"/>
    <w:rsid w:val="00AC0E10"/>
    <w:rsid w:val="00AC490C"/>
    <w:rsid w:val="00AC6F83"/>
    <w:rsid w:val="00AD710D"/>
    <w:rsid w:val="00AE23CA"/>
    <w:rsid w:val="00AE6614"/>
    <w:rsid w:val="00B00006"/>
    <w:rsid w:val="00B07CF0"/>
    <w:rsid w:val="00B11CE0"/>
    <w:rsid w:val="00B353E0"/>
    <w:rsid w:val="00B35B76"/>
    <w:rsid w:val="00B4463A"/>
    <w:rsid w:val="00B51DA0"/>
    <w:rsid w:val="00B617BF"/>
    <w:rsid w:val="00B72C7F"/>
    <w:rsid w:val="00B753D4"/>
    <w:rsid w:val="00B87E13"/>
    <w:rsid w:val="00B94364"/>
    <w:rsid w:val="00B9640B"/>
    <w:rsid w:val="00BA6AD4"/>
    <w:rsid w:val="00BD5620"/>
    <w:rsid w:val="00BF2472"/>
    <w:rsid w:val="00BF7EB7"/>
    <w:rsid w:val="00C215A1"/>
    <w:rsid w:val="00C80F82"/>
    <w:rsid w:val="00C8536E"/>
    <w:rsid w:val="00C936EF"/>
    <w:rsid w:val="00CB1A77"/>
    <w:rsid w:val="00CC1FFE"/>
    <w:rsid w:val="00CD6915"/>
    <w:rsid w:val="00CE5114"/>
    <w:rsid w:val="00CE55F8"/>
    <w:rsid w:val="00CF485C"/>
    <w:rsid w:val="00CF6930"/>
    <w:rsid w:val="00D07622"/>
    <w:rsid w:val="00D100C9"/>
    <w:rsid w:val="00D14B88"/>
    <w:rsid w:val="00D15F09"/>
    <w:rsid w:val="00D30256"/>
    <w:rsid w:val="00D35127"/>
    <w:rsid w:val="00D41900"/>
    <w:rsid w:val="00D60967"/>
    <w:rsid w:val="00D67189"/>
    <w:rsid w:val="00D85262"/>
    <w:rsid w:val="00D9021F"/>
    <w:rsid w:val="00D94E81"/>
    <w:rsid w:val="00DA38A7"/>
    <w:rsid w:val="00DC4343"/>
    <w:rsid w:val="00DE2071"/>
    <w:rsid w:val="00DE39AE"/>
    <w:rsid w:val="00DE3DA2"/>
    <w:rsid w:val="00DE7F2A"/>
    <w:rsid w:val="00E0665E"/>
    <w:rsid w:val="00E173FA"/>
    <w:rsid w:val="00E25AFD"/>
    <w:rsid w:val="00E31CA7"/>
    <w:rsid w:val="00E3554B"/>
    <w:rsid w:val="00E44776"/>
    <w:rsid w:val="00E51603"/>
    <w:rsid w:val="00E57E06"/>
    <w:rsid w:val="00E635F5"/>
    <w:rsid w:val="00E67143"/>
    <w:rsid w:val="00E73D46"/>
    <w:rsid w:val="00E83AD8"/>
    <w:rsid w:val="00E83C0E"/>
    <w:rsid w:val="00E97ABF"/>
    <w:rsid w:val="00EB4770"/>
    <w:rsid w:val="00EB53AA"/>
    <w:rsid w:val="00EC05C5"/>
    <w:rsid w:val="00EF2E93"/>
    <w:rsid w:val="00EF66D1"/>
    <w:rsid w:val="00F11059"/>
    <w:rsid w:val="00F17A34"/>
    <w:rsid w:val="00F200DF"/>
    <w:rsid w:val="00F33346"/>
    <w:rsid w:val="00F36278"/>
    <w:rsid w:val="00F40E41"/>
    <w:rsid w:val="00F51399"/>
    <w:rsid w:val="00F6270C"/>
    <w:rsid w:val="00F81696"/>
    <w:rsid w:val="00F84FB1"/>
    <w:rsid w:val="00FB30CD"/>
    <w:rsid w:val="00FC5517"/>
    <w:rsid w:val="00FE1D94"/>
    <w:rsid w:val="00FE2736"/>
    <w:rsid w:val="00FF5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7B872"/>
  <w15:chartTrackingRefBased/>
  <w15:docId w15:val="{00F9C347-244B-4902-995A-8CA8C2F0B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38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A38A7"/>
    <w:rPr>
      <w:sz w:val="18"/>
      <w:szCs w:val="18"/>
    </w:rPr>
  </w:style>
  <w:style w:type="paragraph" w:styleId="a5">
    <w:name w:val="footer"/>
    <w:basedOn w:val="a"/>
    <w:link w:val="a6"/>
    <w:uiPriority w:val="99"/>
    <w:unhideWhenUsed/>
    <w:rsid w:val="00DA38A7"/>
    <w:pPr>
      <w:tabs>
        <w:tab w:val="center" w:pos="4153"/>
        <w:tab w:val="right" w:pos="8306"/>
      </w:tabs>
      <w:snapToGrid w:val="0"/>
      <w:jc w:val="left"/>
    </w:pPr>
    <w:rPr>
      <w:sz w:val="18"/>
      <w:szCs w:val="18"/>
    </w:rPr>
  </w:style>
  <w:style w:type="character" w:customStyle="1" w:styleId="a6">
    <w:name w:val="页脚 字符"/>
    <w:basedOn w:val="a0"/>
    <w:link w:val="a5"/>
    <w:uiPriority w:val="99"/>
    <w:rsid w:val="00DA38A7"/>
    <w:rPr>
      <w:sz w:val="18"/>
      <w:szCs w:val="18"/>
    </w:rPr>
  </w:style>
  <w:style w:type="table" w:styleId="a7">
    <w:name w:val="Table Grid"/>
    <w:basedOn w:val="a1"/>
    <w:uiPriority w:val="39"/>
    <w:rsid w:val="00960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30257"/>
    <w:rPr>
      <w:sz w:val="18"/>
      <w:szCs w:val="18"/>
    </w:rPr>
  </w:style>
  <w:style w:type="character" w:customStyle="1" w:styleId="a9">
    <w:name w:val="批注框文本 字符"/>
    <w:basedOn w:val="a0"/>
    <w:link w:val="a8"/>
    <w:uiPriority w:val="99"/>
    <w:semiHidden/>
    <w:rsid w:val="00330257"/>
    <w:rPr>
      <w:sz w:val="18"/>
      <w:szCs w:val="18"/>
    </w:rPr>
  </w:style>
  <w:style w:type="paragraph" w:styleId="aa">
    <w:name w:val="Revision"/>
    <w:hidden/>
    <w:uiPriority w:val="99"/>
    <w:semiHidden/>
    <w:rsid w:val="00EC05C5"/>
  </w:style>
  <w:style w:type="character" w:styleId="ab">
    <w:name w:val="annotation reference"/>
    <w:basedOn w:val="a0"/>
    <w:uiPriority w:val="99"/>
    <w:semiHidden/>
    <w:unhideWhenUsed/>
    <w:rsid w:val="005C4B8F"/>
    <w:rPr>
      <w:sz w:val="21"/>
      <w:szCs w:val="21"/>
    </w:rPr>
  </w:style>
  <w:style w:type="paragraph" w:styleId="ac">
    <w:name w:val="annotation text"/>
    <w:basedOn w:val="a"/>
    <w:link w:val="ad"/>
    <w:uiPriority w:val="99"/>
    <w:semiHidden/>
    <w:unhideWhenUsed/>
    <w:rsid w:val="005C4B8F"/>
    <w:pPr>
      <w:jc w:val="left"/>
    </w:pPr>
  </w:style>
  <w:style w:type="character" w:customStyle="1" w:styleId="ad">
    <w:name w:val="批注文字 字符"/>
    <w:basedOn w:val="a0"/>
    <w:link w:val="ac"/>
    <w:uiPriority w:val="99"/>
    <w:semiHidden/>
    <w:rsid w:val="005C4B8F"/>
  </w:style>
  <w:style w:type="paragraph" w:styleId="ae">
    <w:name w:val="annotation subject"/>
    <w:basedOn w:val="ac"/>
    <w:next w:val="ac"/>
    <w:link w:val="af"/>
    <w:uiPriority w:val="99"/>
    <w:semiHidden/>
    <w:unhideWhenUsed/>
    <w:rsid w:val="005C4B8F"/>
    <w:rPr>
      <w:b/>
      <w:bCs/>
    </w:rPr>
  </w:style>
  <w:style w:type="character" w:customStyle="1" w:styleId="af">
    <w:name w:val="批注主题 字符"/>
    <w:basedOn w:val="ad"/>
    <w:link w:val="ae"/>
    <w:uiPriority w:val="99"/>
    <w:semiHidden/>
    <w:rsid w:val="005C4B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7310">
      <w:bodyDiv w:val="1"/>
      <w:marLeft w:val="0"/>
      <w:marRight w:val="0"/>
      <w:marTop w:val="0"/>
      <w:marBottom w:val="0"/>
      <w:divBdr>
        <w:top w:val="none" w:sz="0" w:space="0" w:color="auto"/>
        <w:left w:val="none" w:sz="0" w:space="0" w:color="auto"/>
        <w:bottom w:val="none" w:sz="0" w:space="0" w:color="auto"/>
        <w:right w:val="none" w:sz="0" w:space="0" w:color="auto"/>
      </w:divBdr>
    </w:div>
    <w:div w:id="289213569">
      <w:bodyDiv w:val="1"/>
      <w:marLeft w:val="0"/>
      <w:marRight w:val="0"/>
      <w:marTop w:val="0"/>
      <w:marBottom w:val="0"/>
      <w:divBdr>
        <w:top w:val="none" w:sz="0" w:space="0" w:color="auto"/>
        <w:left w:val="none" w:sz="0" w:space="0" w:color="auto"/>
        <w:bottom w:val="none" w:sz="0" w:space="0" w:color="auto"/>
        <w:right w:val="none" w:sz="0" w:space="0" w:color="auto"/>
      </w:divBdr>
    </w:div>
    <w:div w:id="445806188">
      <w:bodyDiv w:val="1"/>
      <w:marLeft w:val="0"/>
      <w:marRight w:val="0"/>
      <w:marTop w:val="0"/>
      <w:marBottom w:val="0"/>
      <w:divBdr>
        <w:top w:val="none" w:sz="0" w:space="0" w:color="auto"/>
        <w:left w:val="none" w:sz="0" w:space="0" w:color="auto"/>
        <w:bottom w:val="none" w:sz="0" w:space="0" w:color="auto"/>
        <w:right w:val="none" w:sz="0" w:space="0" w:color="auto"/>
      </w:divBdr>
    </w:div>
    <w:div w:id="509376656">
      <w:bodyDiv w:val="1"/>
      <w:marLeft w:val="0"/>
      <w:marRight w:val="0"/>
      <w:marTop w:val="0"/>
      <w:marBottom w:val="0"/>
      <w:divBdr>
        <w:top w:val="none" w:sz="0" w:space="0" w:color="auto"/>
        <w:left w:val="none" w:sz="0" w:space="0" w:color="auto"/>
        <w:bottom w:val="none" w:sz="0" w:space="0" w:color="auto"/>
        <w:right w:val="none" w:sz="0" w:space="0" w:color="auto"/>
      </w:divBdr>
    </w:div>
    <w:div w:id="862479177">
      <w:bodyDiv w:val="1"/>
      <w:marLeft w:val="0"/>
      <w:marRight w:val="0"/>
      <w:marTop w:val="0"/>
      <w:marBottom w:val="0"/>
      <w:divBdr>
        <w:top w:val="none" w:sz="0" w:space="0" w:color="auto"/>
        <w:left w:val="none" w:sz="0" w:space="0" w:color="auto"/>
        <w:bottom w:val="none" w:sz="0" w:space="0" w:color="auto"/>
        <w:right w:val="none" w:sz="0" w:space="0" w:color="auto"/>
      </w:divBdr>
    </w:div>
    <w:div w:id="1145392510">
      <w:bodyDiv w:val="1"/>
      <w:marLeft w:val="0"/>
      <w:marRight w:val="0"/>
      <w:marTop w:val="0"/>
      <w:marBottom w:val="0"/>
      <w:divBdr>
        <w:top w:val="none" w:sz="0" w:space="0" w:color="auto"/>
        <w:left w:val="none" w:sz="0" w:space="0" w:color="auto"/>
        <w:bottom w:val="none" w:sz="0" w:space="0" w:color="auto"/>
        <w:right w:val="none" w:sz="0" w:space="0" w:color="auto"/>
      </w:divBdr>
    </w:div>
    <w:div w:id="1351641751">
      <w:bodyDiv w:val="1"/>
      <w:marLeft w:val="0"/>
      <w:marRight w:val="0"/>
      <w:marTop w:val="0"/>
      <w:marBottom w:val="0"/>
      <w:divBdr>
        <w:top w:val="none" w:sz="0" w:space="0" w:color="auto"/>
        <w:left w:val="none" w:sz="0" w:space="0" w:color="auto"/>
        <w:bottom w:val="none" w:sz="0" w:space="0" w:color="auto"/>
        <w:right w:val="none" w:sz="0" w:space="0" w:color="auto"/>
      </w:divBdr>
    </w:div>
    <w:div w:id="1405185341">
      <w:bodyDiv w:val="1"/>
      <w:marLeft w:val="0"/>
      <w:marRight w:val="0"/>
      <w:marTop w:val="0"/>
      <w:marBottom w:val="0"/>
      <w:divBdr>
        <w:top w:val="none" w:sz="0" w:space="0" w:color="auto"/>
        <w:left w:val="none" w:sz="0" w:space="0" w:color="auto"/>
        <w:bottom w:val="none" w:sz="0" w:space="0" w:color="auto"/>
        <w:right w:val="none" w:sz="0" w:space="0" w:color="auto"/>
      </w:divBdr>
    </w:div>
    <w:div w:id="1463420933">
      <w:bodyDiv w:val="1"/>
      <w:marLeft w:val="0"/>
      <w:marRight w:val="0"/>
      <w:marTop w:val="0"/>
      <w:marBottom w:val="0"/>
      <w:divBdr>
        <w:top w:val="none" w:sz="0" w:space="0" w:color="auto"/>
        <w:left w:val="none" w:sz="0" w:space="0" w:color="auto"/>
        <w:bottom w:val="none" w:sz="0" w:space="0" w:color="auto"/>
        <w:right w:val="none" w:sz="0" w:space="0" w:color="auto"/>
      </w:divBdr>
    </w:div>
    <w:div w:id="1590309746">
      <w:bodyDiv w:val="1"/>
      <w:marLeft w:val="0"/>
      <w:marRight w:val="0"/>
      <w:marTop w:val="0"/>
      <w:marBottom w:val="0"/>
      <w:divBdr>
        <w:top w:val="none" w:sz="0" w:space="0" w:color="auto"/>
        <w:left w:val="none" w:sz="0" w:space="0" w:color="auto"/>
        <w:bottom w:val="none" w:sz="0" w:space="0" w:color="auto"/>
        <w:right w:val="none" w:sz="0" w:space="0" w:color="auto"/>
      </w:divBdr>
    </w:div>
    <w:div w:id="1632586995">
      <w:bodyDiv w:val="1"/>
      <w:marLeft w:val="0"/>
      <w:marRight w:val="0"/>
      <w:marTop w:val="0"/>
      <w:marBottom w:val="0"/>
      <w:divBdr>
        <w:top w:val="none" w:sz="0" w:space="0" w:color="auto"/>
        <w:left w:val="none" w:sz="0" w:space="0" w:color="auto"/>
        <w:bottom w:val="none" w:sz="0" w:space="0" w:color="auto"/>
        <w:right w:val="none" w:sz="0" w:space="0" w:color="auto"/>
      </w:divBdr>
    </w:div>
    <w:div w:id="1653096947">
      <w:bodyDiv w:val="1"/>
      <w:marLeft w:val="0"/>
      <w:marRight w:val="0"/>
      <w:marTop w:val="0"/>
      <w:marBottom w:val="0"/>
      <w:divBdr>
        <w:top w:val="none" w:sz="0" w:space="0" w:color="auto"/>
        <w:left w:val="none" w:sz="0" w:space="0" w:color="auto"/>
        <w:bottom w:val="none" w:sz="0" w:space="0" w:color="auto"/>
        <w:right w:val="none" w:sz="0" w:space="0" w:color="auto"/>
      </w:divBdr>
    </w:div>
    <w:div w:id="19820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605</TotalTime>
  <Pages>29</Pages>
  <Words>4109</Words>
  <Characters>23422</Characters>
  <Application>Microsoft Office Word</Application>
  <DocSecurity>0</DocSecurity>
  <Lines>195</Lines>
  <Paragraphs>54</Paragraphs>
  <ScaleCrop>false</ScaleCrop>
  <Company/>
  <LinksUpToDate>false</LinksUpToDate>
  <CharactersWithSpaces>27477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yaya</dc:creator>
  <cp:keywords/>
  <dc:description/>
  <cp:lastModifiedBy>yaya</cp:lastModifiedBy>
  <cp:revision>278</cp:revision>
  <dcterms:created xsi:type="dcterms:W3CDTF">2022-08-20T14:16:00Z</dcterms:created>
  <dcterms:modified xsi:type="dcterms:W3CDTF">2023-02-24T13:08:00Z</dcterms:modified>
</cp:coreProperties>
</file>