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896AAA" w14:textId="01494A00" w:rsidR="000044A8" w:rsidRPr="00143AE0" w:rsidRDefault="000044A8" w:rsidP="000044A8">
      <w:pPr>
        <w:spacing w:after="0" w:line="480" w:lineRule="auto"/>
        <w:rPr>
          <w:rFonts w:ascii="Calibri" w:hAnsi="Calibri" w:cs="Calibri"/>
          <w:b/>
          <w:sz w:val="28"/>
          <w:szCs w:val="28"/>
        </w:rPr>
      </w:pPr>
      <w:r w:rsidRPr="00143AE0">
        <w:rPr>
          <w:rFonts w:ascii="Calibri" w:hAnsi="Calibri" w:cs="Calibri"/>
          <w:b/>
          <w:sz w:val="28"/>
          <w:szCs w:val="28"/>
        </w:rPr>
        <w:t xml:space="preserve">Supplementary </w:t>
      </w:r>
      <w:r w:rsidR="00A5461B">
        <w:rPr>
          <w:rFonts w:ascii="Calibri" w:hAnsi="Calibri" w:cs="Calibri"/>
          <w:b/>
          <w:sz w:val="28"/>
          <w:szCs w:val="28"/>
        </w:rPr>
        <w:t>Information</w:t>
      </w:r>
    </w:p>
    <w:p w14:paraId="6C59B79B" w14:textId="77777777" w:rsidR="000044A8" w:rsidRPr="00143AE0" w:rsidRDefault="000044A8" w:rsidP="000044A8">
      <w:pPr>
        <w:spacing w:after="0" w:line="480" w:lineRule="auto"/>
        <w:rPr>
          <w:rFonts w:ascii="Calibri" w:hAnsi="Calibri" w:cs="Calibri"/>
          <w:b/>
          <w:sz w:val="28"/>
          <w:szCs w:val="28"/>
        </w:rPr>
      </w:pPr>
    </w:p>
    <w:p w14:paraId="56B3C2C6" w14:textId="7314C072" w:rsidR="00B52907" w:rsidRDefault="00B52907" w:rsidP="00B52907">
      <w:pPr>
        <w:spacing w:line="480" w:lineRule="auto"/>
        <w:jc w:val="center"/>
        <w:rPr>
          <w:b/>
          <w:sz w:val="28"/>
          <w:szCs w:val="28"/>
          <w:lang w:val="en-US"/>
        </w:rPr>
      </w:pPr>
      <w:r w:rsidRPr="00247621">
        <w:rPr>
          <w:b/>
          <w:sz w:val="28"/>
          <w:szCs w:val="28"/>
          <w:lang w:val="en-US"/>
        </w:rPr>
        <w:t xml:space="preserve">Factors driving dispersal and habitat use of loggerhead sea turtle post-hatchlings and </w:t>
      </w:r>
      <w:r w:rsidR="00A45B36">
        <w:rPr>
          <w:b/>
          <w:sz w:val="28"/>
          <w:szCs w:val="28"/>
          <w:lang w:val="en-US"/>
        </w:rPr>
        <w:t>its conservational implications</w:t>
      </w:r>
    </w:p>
    <w:p w14:paraId="58DE42FF" w14:textId="231D34B4" w:rsidR="00691BDC" w:rsidRPr="00A5461B" w:rsidRDefault="00691BDC" w:rsidP="00B52907">
      <w:pPr>
        <w:spacing w:line="480" w:lineRule="auto"/>
        <w:jc w:val="center"/>
        <w:rPr>
          <w:b/>
          <w:szCs w:val="28"/>
          <w:lang w:val="es-ES"/>
        </w:rPr>
      </w:pPr>
      <w:r w:rsidRPr="00A5461B">
        <w:rPr>
          <w:b/>
          <w:szCs w:val="28"/>
          <w:lang w:val="es-ES"/>
        </w:rPr>
        <w:t>Marine Biology</w:t>
      </w:r>
    </w:p>
    <w:p w14:paraId="3C4795B2" w14:textId="04683D84" w:rsidR="000044A8" w:rsidRPr="00DC5F0A" w:rsidRDefault="00DC5F0A" w:rsidP="000044A8">
      <w:pPr>
        <w:spacing w:after="0" w:line="480" w:lineRule="auto"/>
        <w:jc w:val="center"/>
        <w:rPr>
          <w:rFonts w:ascii="Calibri" w:hAnsi="Calibri" w:cs="Calibri"/>
          <w:lang w:val="es-ES"/>
        </w:rPr>
      </w:pPr>
      <w:r w:rsidRPr="00DC5F0A">
        <w:rPr>
          <w:rFonts w:ascii="Calibri" w:hAnsi="Calibri" w:cs="Calibri"/>
          <w:b/>
          <w:sz w:val="28"/>
          <w:szCs w:val="28"/>
        </w:rPr>
        <w:t xml:space="preserve"> </w:t>
      </w:r>
      <w:r w:rsidR="000044A8" w:rsidRPr="00DC5F0A">
        <w:rPr>
          <w:rFonts w:ascii="Calibri" w:hAnsi="Calibri" w:cs="Calibri"/>
          <w:lang w:val="es-ES"/>
        </w:rPr>
        <w:t>Sara Abalo-Morla</w:t>
      </w:r>
      <w:r w:rsidR="000044A8" w:rsidRPr="00DC5F0A">
        <w:rPr>
          <w:rFonts w:ascii="Calibri" w:hAnsi="Calibri" w:cs="Calibri"/>
          <w:vertAlign w:val="superscript"/>
          <w:lang w:val="es-ES"/>
        </w:rPr>
        <w:t>1*</w:t>
      </w:r>
      <w:r w:rsidR="000044A8" w:rsidRPr="00DC5F0A">
        <w:rPr>
          <w:rFonts w:ascii="Calibri" w:hAnsi="Calibri" w:cs="Calibri"/>
          <w:lang w:val="es-ES"/>
        </w:rPr>
        <w:t>, Rafael Muñoz Mas</w:t>
      </w:r>
      <w:r w:rsidR="000044A8" w:rsidRPr="00DC5F0A">
        <w:rPr>
          <w:rFonts w:ascii="Calibri" w:hAnsi="Calibri" w:cs="Calibri"/>
          <w:vertAlign w:val="superscript"/>
          <w:lang w:val="es-ES"/>
        </w:rPr>
        <w:t>1,2</w:t>
      </w:r>
      <w:r w:rsidR="000044A8" w:rsidRPr="00DC5F0A">
        <w:rPr>
          <w:rFonts w:ascii="Calibri" w:hAnsi="Calibri" w:cs="Calibri"/>
          <w:lang w:val="es-ES"/>
        </w:rPr>
        <w:t>, Jesús Tomás</w:t>
      </w:r>
      <w:r w:rsidR="000044A8" w:rsidRPr="00DC5F0A">
        <w:rPr>
          <w:rFonts w:ascii="Calibri" w:hAnsi="Calibri" w:cs="Calibri"/>
          <w:vertAlign w:val="superscript"/>
          <w:lang w:val="es-ES"/>
        </w:rPr>
        <w:t>3</w:t>
      </w:r>
      <w:r w:rsidR="000044A8" w:rsidRPr="00DC5F0A">
        <w:rPr>
          <w:rFonts w:ascii="Calibri" w:hAnsi="Calibri" w:cs="Calibri"/>
          <w:lang w:val="es-ES"/>
        </w:rPr>
        <w:t>, Eduardo J. Belda</w:t>
      </w:r>
      <w:r w:rsidR="000044A8" w:rsidRPr="00DC5F0A">
        <w:rPr>
          <w:rFonts w:ascii="Calibri" w:hAnsi="Calibri" w:cs="Calibri"/>
          <w:vertAlign w:val="superscript"/>
          <w:lang w:val="es-ES"/>
        </w:rPr>
        <w:t>1</w:t>
      </w:r>
    </w:p>
    <w:p w14:paraId="21469359" w14:textId="77777777" w:rsidR="000044A8" w:rsidRPr="00DC5F0A" w:rsidRDefault="000044A8" w:rsidP="000044A8">
      <w:pPr>
        <w:spacing w:after="0" w:line="480" w:lineRule="auto"/>
        <w:rPr>
          <w:rFonts w:ascii="Calibri" w:hAnsi="Calibri" w:cs="Calibri"/>
          <w:sz w:val="20"/>
          <w:lang w:val="es-ES"/>
        </w:rPr>
      </w:pPr>
    </w:p>
    <w:p w14:paraId="2B8F9453" w14:textId="77777777" w:rsidR="000044A8" w:rsidRPr="00143AE0" w:rsidRDefault="000044A8" w:rsidP="000044A8">
      <w:pPr>
        <w:spacing w:after="0" w:line="480" w:lineRule="auto"/>
        <w:jc w:val="center"/>
        <w:rPr>
          <w:rFonts w:ascii="Calibri" w:hAnsi="Calibri" w:cs="Calibri"/>
          <w:sz w:val="20"/>
          <w:lang w:val="es-ES"/>
        </w:rPr>
      </w:pPr>
      <w:r w:rsidRPr="00143AE0">
        <w:rPr>
          <w:rFonts w:ascii="Calibri" w:hAnsi="Calibri" w:cs="Calibri"/>
          <w:sz w:val="20"/>
          <w:vertAlign w:val="superscript"/>
          <w:lang w:val="es-ES"/>
        </w:rPr>
        <w:t>1</w:t>
      </w:r>
      <w:r w:rsidRPr="00143AE0">
        <w:rPr>
          <w:rFonts w:ascii="Calibri" w:hAnsi="Calibri" w:cs="Calibri"/>
          <w:sz w:val="20"/>
          <w:lang w:val="es-ES"/>
        </w:rPr>
        <w:t xml:space="preserve"> Institut per a la Investigació i Gestió de Zones Costaneres (IGIC), Universitat Politècnica de València, C/Paranimf nº 1, E-46730, Gandia (Valencia), Spain.</w:t>
      </w:r>
    </w:p>
    <w:p w14:paraId="3E3A0992" w14:textId="34420BD4" w:rsidR="000044A8" w:rsidRPr="00143AE0" w:rsidRDefault="000044A8" w:rsidP="000044A8">
      <w:pPr>
        <w:spacing w:after="0" w:line="480" w:lineRule="auto"/>
        <w:jc w:val="center"/>
        <w:rPr>
          <w:rFonts w:ascii="Calibri" w:hAnsi="Calibri" w:cs="Calibri"/>
          <w:sz w:val="20"/>
        </w:rPr>
      </w:pPr>
      <w:r w:rsidRPr="00143AE0">
        <w:rPr>
          <w:rFonts w:ascii="Calibri" w:hAnsi="Calibri" w:cs="Calibri"/>
          <w:sz w:val="20"/>
          <w:vertAlign w:val="superscript"/>
        </w:rPr>
        <w:t>2</w:t>
      </w:r>
      <w:r w:rsidRPr="00143AE0">
        <w:rPr>
          <w:rFonts w:ascii="Calibri" w:hAnsi="Calibri" w:cs="Calibri"/>
          <w:sz w:val="20"/>
        </w:rPr>
        <w:t xml:space="preserve"> GRECO, Institute of Aquatic Ecology, University of Girona, 17003 Girona</w:t>
      </w:r>
      <w:r w:rsidR="002D3382">
        <w:rPr>
          <w:rFonts w:ascii="Calibri" w:hAnsi="Calibri" w:cs="Calibri"/>
          <w:sz w:val="20"/>
        </w:rPr>
        <w:t xml:space="preserve"> (Catalonia)</w:t>
      </w:r>
      <w:r w:rsidRPr="00143AE0">
        <w:rPr>
          <w:rFonts w:ascii="Calibri" w:hAnsi="Calibri" w:cs="Calibri"/>
          <w:sz w:val="20"/>
        </w:rPr>
        <w:t>, Spain</w:t>
      </w:r>
    </w:p>
    <w:p w14:paraId="538E0293" w14:textId="077C84D3" w:rsidR="000044A8" w:rsidRPr="00143AE0" w:rsidRDefault="000044A8" w:rsidP="000044A8">
      <w:pPr>
        <w:spacing w:after="0" w:line="480" w:lineRule="auto"/>
        <w:jc w:val="center"/>
        <w:rPr>
          <w:rFonts w:ascii="Calibri" w:hAnsi="Calibri" w:cs="Calibri"/>
          <w:sz w:val="20"/>
          <w:lang w:val="es-ES"/>
        </w:rPr>
      </w:pPr>
      <w:r w:rsidRPr="00143AE0">
        <w:rPr>
          <w:rFonts w:ascii="Calibri" w:hAnsi="Calibri" w:cs="Calibri"/>
          <w:sz w:val="20"/>
          <w:vertAlign w:val="superscript"/>
          <w:lang w:val="es-ES"/>
        </w:rPr>
        <w:t>3</w:t>
      </w:r>
      <w:r w:rsidRPr="00143AE0">
        <w:rPr>
          <w:rFonts w:ascii="Calibri" w:hAnsi="Calibri" w:cs="Calibri"/>
          <w:sz w:val="20"/>
          <w:lang w:val="es-ES"/>
        </w:rPr>
        <w:t xml:space="preserve"> Unidad de Zoología Marina, Instituto Cavanilles de Biodiversidad y Biología Evolutiva, Universitat de València,</w:t>
      </w:r>
      <w:r w:rsidR="00695E79">
        <w:rPr>
          <w:rFonts w:ascii="Calibri" w:hAnsi="Calibri" w:cs="Calibri"/>
          <w:sz w:val="20"/>
          <w:lang w:val="es-ES"/>
        </w:rPr>
        <w:t xml:space="preserve"> </w:t>
      </w:r>
      <w:r w:rsidR="00695E79" w:rsidRPr="00695E79">
        <w:rPr>
          <w:rFonts w:ascii="Calibri" w:hAnsi="Calibri" w:cs="Calibri"/>
          <w:sz w:val="20"/>
          <w:lang w:val="es-ES"/>
        </w:rPr>
        <w:t>C/Catedrático José Beltrán 2, E-46980, Paterna (Valencia), Spain</w:t>
      </w:r>
      <w:r w:rsidR="00695E79">
        <w:rPr>
          <w:rFonts w:ascii="Calibri" w:hAnsi="Calibri" w:cs="Calibri"/>
          <w:sz w:val="20"/>
          <w:lang w:val="es-ES"/>
        </w:rPr>
        <w:t>.</w:t>
      </w:r>
    </w:p>
    <w:p w14:paraId="0A05A7C2" w14:textId="77777777" w:rsidR="000044A8" w:rsidRPr="00143AE0" w:rsidRDefault="000044A8" w:rsidP="000044A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 w:hanging="152"/>
        <w:jc w:val="center"/>
        <w:rPr>
          <w:rFonts w:ascii="Calibri" w:hAnsi="Calibri" w:cs="Calibri"/>
          <w:color w:val="000000"/>
          <w:lang w:val="es-ES"/>
        </w:rPr>
      </w:pPr>
    </w:p>
    <w:p w14:paraId="1601759A" w14:textId="60623B4A" w:rsidR="000044A8" w:rsidRPr="00143AE0" w:rsidRDefault="000044A8" w:rsidP="000044A8">
      <w:pPr>
        <w:spacing w:after="0" w:line="480" w:lineRule="auto"/>
        <w:jc w:val="center"/>
        <w:rPr>
          <w:rFonts w:ascii="Calibri" w:hAnsi="Calibri" w:cs="Calibri"/>
          <w:sz w:val="18"/>
          <w:lang w:val="en-US"/>
        </w:rPr>
      </w:pPr>
      <w:r w:rsidRPr="00143AE0">
        <w:rPr>
          <w:rFonts w:ascii="Calibri" w:hAnsi="Calibri" w:cs="Calibri"/>
          <w:sz w:val="18"/>
          <w:lang w:val="en-US"/>
        </w:rPr>
        <w:t>* Corresponding author</w:t>
      </w:r>
    </w:p>
    <w:p w14:paraId="6C7405AC" w14:textId="77777777" w:rsidR="000044A8" w:rsidRPr="00143AE0" w:rsidRDefault="000044A8" w:rsidP="000044A8">
      <w:pPr>
        <w:spacing w:after="0" w:line="480" w:lineRule="auto"/>
        <w:jc w:val="center"/>
        <w:rPr>
          <w:rFonts w:ascii="Calibri" w:hAnsi="Calibri" w:cs="Calibri"/>
          <w:sz w:val="18"/>
        </w:rPr>
      </w:pPr>
      <w:r w:rsidRPr="00143AE0">
        <w:rPr>
          <w:rFonts w:ascii="Calibri" w:hAnsi="Calibri" w:cs="Calibri"/>
          <w:sz w:val="18"/>
        </w:rPr>
        <w:t>Email: saabmor@upv.es</w:t>
      </w:r>
    </w:p>
    <w:p w14:paraId="6C6E4149" w14:textId="06188E49" w:rsidR="00D24B1A" w:rsidRPr="00143AE0" w:rsidRDefault="00D24B1A">
      <w:pPr>
        <w:rPr>
          <w:rFonts w:ascii="Calibri" w:hAnsi="Calibri" w:cs="Calibri"/>
        </w:rPr>
      </w:pPr>
      <w:r w:rsidRPr="00143AE0">
        <w:rPr>
          <w:rFonts w:ascii="Calibri" w:hAnsi="Calibri" w:cs="Calibri"/>
        </w:rPr>
        <w:br w:type="page"/>
      </w:r>
    </w:p>
    <w:p w14:paraId="4A4ACBAB" w14:textId="0F002D2D" w:rsidR="007253AF" w:rsidRDefault="007253AF" w:rsidP="00C21AE7">
      <w:pPr>
        <w:rPr>
          <w:rFonts w:ascii="Calibri" w:hAnsi="Calibri" w:cs="Calibri"/>
          <w:sz w:val="18"/>
          <w:szCs w:val="18"/>
        </w:rPr>
        <w:sectPr w:rsidR="007253AF" w:rsidSect="007253AF">
          <w:type w:val="continuous"/>
          <w:pgSz w:w="16838" w:h="11906" w:orient="landscape"/>
          <w:pgMar w:top="993" w:right="1440" w:bottom="991" w:left="1440" w:header="708" w:footer="708" w:gutter="0"/>
          <w:cols w:space="708"/>
          <w:docGrid w:linePitch="360"/>
        </w:sectPr>
      </w:pPr>
    </w:p>
    <w:tbl>
      <w:tblPr>
        <w:tblStyle w:val="Tablaconcuadrcula"/>
        <w:tblW w:w="13948" w:type="dxa"/>
        <w:tblLook w:val="04A0" w:firstRow="1" w:lastRow="0" w:firstColumn="1" w:lastColumn="0" w:noHBand="0" w:noVBand="1"/>
      </w:tblPr>
      <w:tblGrid>
        <w:gridCol w:w="625"/>
        <w:gridCol w:w="13323"/>
      </w:tblGrid>
      <w:tr w:rsidR="00916AA1" w:rsidRPr="00143AE0" w14:paraId="43315CD7" w14:textId="77777777" w:rsidTr="007253AF">
        <w:trPr>
          <w:cantSplit/>
          <w:trHeight w:val="1134"/>
        </w:trPr>
        <w:tc>
          <w:tcPr>
            <w:tcW w:w="617" w:type="dxa"/>
            <w:textDirection w:val="btLr"/>
          </w:tcPr>
          <w:p w14:paraId="6200D556" w14:textId="77777777" w:rsidR="00916AA1" w:rsidRPr="00143AE0" w:rsidRDefault="00916AA1" w:rsidP="002277CC">
            <w:pPr>
              <w:suppressLineNumbers/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143AE0">
              <w:rPr>
                <w:rFonts w:ascii="Calibri" w:hAnsi="Calibri" w:cs="Calibri"/>
                <w:b/>
                <w:bCs/>
                <w:lang w:val="en-US"/>
              </w:rPr>
              <w:lastRenderedPageBreak/>
              <w:t>Clutch A</w:t>
            </w:r>
          </w:p>
        </w:tc>
        <w:tc>
          <w:tcPr>
            <w:tcW w:w="13331" w:type="dxa"/>
          </w:tcPr>
          <w:p w14:paraId="550530E3" w14:textId="34D78F99" w:rsidR="00805A7A" w:rsidRPr="00143AE0" w:rsidRDefault="00130175" w:rsidP="002277CC">
            <w:pPr>
              <w:suppressLineNumbers/>
              <w:spacing w:line="360" w:lineRule="auto"/>
              <w:rPr>
                <w:rFonts w:ascii="Calibri" w:hAnsi="Calibri" w:cs="Calibri"/>
                <w:noProof/>
              </w:rPr>
            </w:pPr>
            <w:r w:rsidRPr="00130175">
              <w:rPr>
                <w:rFonts w:ascii="Calibri" w:hAnsi="Calibri" w:cs="Calibri"/>
                <w:noProof/>
                <w:lang w:val="es-ES" w:eastAsia="es-ES"/>
              </w:rPr>
              <w:drawing>
                <wp:inline distT="0" distB="0" distL="0" distR="0" wp14:anchorId="7EF4D5E6" wp14:editId="632B8E2E">
                  <wp:extent cx="5943600" cy="7996555"/>
                  <wp:effectExtent l="0" t="0" r="0" b="4445"/>
                  <wp:docPr id="11" name="Imagen 11" descr="F:\OneDrive - UPV\fpu\articulos\Artículo 2_Neonatos_intemares_yprevios\marine biology\Figuras_definitivas\Figura_S1_def_ok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OneDrive - UPV\fpu\articulos\Artículo 2_Neonatos_intemares_yprevios\marine biology\Figuras_definitivas\Figura_S1_def_ok.tif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6"/>
                          <a:stretch/>
                        </pic:blipFill>
                        <pic:spPr bwMode="auto">
                          <a:xfrm>
                            <a:off x="0" y="0"/>
                            <a:ext cx="5948244" cy="8002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AA1" w:rsidRPr="00143AE0" w14:paraId="5D6F7A75" w14:textId="77777777" w:rsidTr="007253AF">
        <w:trPr>
          <w:cantSplit/>
          <w:trHeight w:val="1134"/>
        </w:trPr>
        <w:tc>
          <w:tcPr>
            <w:tcW w:w="617" w:type="dxa"/>
            <w:textDirection w:val="btLr"/>
          </w:tcPr>
          <w:p w14:paraId="57C37EEB" w14:textId="77777777" w:rsidR="00916AA1" w:rsidRPr="00143AE0" w:rsidRDefault="00916AA1" w:rsidP="002277CC">
            <w:pPr>
              <w:suppressLineNumbers/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143AE0">
              <w:rPr>
                <w:rFonts w:ascii="Calibri" w:hAnsi="Calibri" w:cs="Calibri"/>
                <w:b/>
                <w:bCs/>
                <w:lang w:val="en-US"/>
              </w:rPr>
              <w:lastRenderedPageBreak/>
              <w:t>Clutch B</w:t>
            </w:r>
          </w:p>
        </w:tc>
        <w:tc>
          <w:tcPr>
            <w:tcW w:w="13331" w:type="dxa"/>
          </w:tcPr>
          <w:p w14:paraId="01E8DCE9" w14:textId="285372E5" w:rsidR="00916AA1" w:rsidRPr="00143AE0" w:rsidRDefault="002906BB" w:rsidP="002277CC">
            <w:pPr>
              <w:suppressLineNumbers/>
              <w:spacing w:line="360" w:lineRule="auto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2906BB">
              <w:rPr>
                <w:rFonts w:ascii="Calibri" w:hAnsi="Calibri" w:cs="Calibri"/>
                <w:noProof/>
                <w:sz w:val="16"/>
                <w:szCs w:val="16"/>
                <w:lang w:val="es-ES" w:eastAsia="es-ES"/>
              </w:rPr>
              <w:drawing>
                <wp:inline distT="0" distB="0" distL="0" distR="0" wp14:anchorId="3D7B16A6" wp14:editId="148F8AE0">
                  <wp:extent cx="5971861" cy="6705279"/>
                  <wp:effectExtent l="0" t="0" r="0" b="635"/>
                  <wp:docPr id="12" name="Imagen 12" descr="F:\OneDrive - UPV\fpu\articulos\Artículo 2_Neonatos_intemares_yprevios\marine biology\Figuras_definitivas\Figura_S1B_def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OneDrive - UPV\fpu\articulos\Artículo 2_Neonatos_intemares_yprevios\marine biology\Figuras_definitivas\Figura_S1B_def.tif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9"/>
                          <a:stretch/>
                        </pic:blipFill>
                        <pic:spPr bwMode="auto">
                          <a:xfrm>
                            <a:off x="0" y="0"/>
                            <a:ext cx="6001380" cy="6738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B9D3F8" w14:textId="77777777" w:rsidR="00916AA1" w:rsidRPr="00143AE0" w:rsidRDefault="00916AA1" w:rsidP="00916AA1">
      <w:pPr>
        <w:suppressLineNumbers/>
        <w:spacing w:after="0" w:line="360" w:lineRule="auto"/>
        <w:rPr>
          <w:rFonts w:ascii="Calibri" w:hAnsi="Calibri" w:cs="Calibri"/>
          <w:sz w:val="16"/>
          <w:szCs w:val="16"/>
          <w:lang w:val="en-US"/>
        </w:rPr>
      </w:pPr>
    </w:p>
    <w:p w14:paraId="01885F4C" w14:textId="7B8E2E8B" w:rsidR="00D75C87" w:rsidRDefault="005A6407" w:rsidP="00916AA1">
      <w:pPr>
        <w:suppressLineNumbers/>
        <w:spacing w:after="0" w:line="360" w:lineRule="auto"/>
        <w:rPr>
          <w:rFonts w:ascii="Calibri" w:hAnsi="Calibri" w:cs="Calibri"/>
          <w:sz w:val="18"/>
          <w:szCs w:val="18"/>
          <w:lang w:val="en-US"/>
        </w:rPr>
        <w:sectPr w:rsidR="00D75C87" w:rsidSect="007253AF">
          <w:pgSz w:w="11906" w:h="16838"/>
          <w:pgMar w:top="1440" w:right="992" w:bottom="1440" w:left="992" w:header="709" w:footer="709" w:gutter="0"/>
          <w:cols w:space="708"/>
          <w:docGrid w:linePitch="360"/>
        </w:sectPr>
      </w:pPr>
      <w:r>
        <w:rPr>
          <w:rFonts w:ascii="Calibri" w:hAnsi="Calibri" w:cs="Calibri"/>
          <w:b/>
          <w:bCs/>
          <w:sz w:val="18"/>
          <w:szCs w:val="18"/>
        </w:rPr>
        <w:t xml:space="preserve">Supplementary Information </w:t>
      </w:r>
      <w:r w:rsidR="00D75C87">
        <w:rPr>
          <w:rFonts w:ascii="Calibri" w:hAnsi="Calibri" w:cs="Calibri"/>
          <w:b/>
          <w:bCs/>
          <w:sz w:val="18"/>
          <w:szCs w:val="18"/>
        </w:rPr>
        <w:t>S1</w:t>
      </w:r>
      <w:r w:rsidR="00916AA1" w:rsidRPr="00143AE0">
        <w:rPr>
          <w:rFonts w:ascii="Calibri" w:hAnsi="Calibri" w:cs="Calibri"/>
          <w:sz w:val="18"/>
          <w:szCs w:val="18"/>
        </w:rPr>
        <w:t xml:space="preserve"> </w:t>
      </w:r>
      <w:r w:rsidR="00916AA1" w:rsidRPr="00143AE0">
        <w:rPr>
          <w:rFonts w:ascii="Calibri" w:hAnsi="Calibri" w:cs="Calibri"/>
          <w:sz w:val="18"/>
          <w:szCs w:val="18"/>
          <w:lang w:val="en-US"/>
        </w:rPr>
        <w:t xml:space="preserve">Dispersal trajectories for </w:t>
      </w:r>
      <w:r w:rsidR="00A14831">
        <w:rPr>
          <w:rFonts w:ascii="Calibri" w:hAnsi="Calibri" w:cs="Calibri"/>
          <w:sz w:val="18"/>
          <w:szCs w:val="18"/>
          <w:lang w:val="en-US"/>
        </w:rPr>
        <w:t xml:space="preserve">the </w:t>
      </w:r>
      <w:r w:rsidR="00916AA1" w:rsidRPr="00143AE0">
        <w:rPr>
          <w:rFonts w:ascii="Calibri" w:hAnsi="Calibri" w:cs="Calibri"/>
          <w:sz w:val="18"/>
          <w:szCs w:val="18"/>
          <w:lang w:val="en-US"/>
        </w:rPr>
        <w:t>monitored post-hatchlings in the Mediterranean Sea</w:t>
      </w:r>
      <w:r w:rsidR="00A14831">
        <w:rPr>
          <w:rFonts w:ascii="Calibri" w:hAnsi="Calibri" w:cs="Calibri"/>
          <w:sz w:val="18"/>
          <w:szCs w:val="18"/>
          <w:lang w:val="en-US"/>
        </w:rPr>
        <w:t xml:space="preserve"> in the present study</w:t>
      </w:r>
      <w:r w:rsidR="00916AA1" w:rsidRPr="00143AE0">
        <w:rPr>
          <w:rFonts w:ascii="Calibri" w:hAnsi="Calibri" w:cs="Calibri"/>
          <w:sz w:val="18"/>
          <w:szCs w:val="18"/>
          <w:lang w:val="en-US"/>
        </w:rPr>
        <w:t xml:space="preserve">. Turtle ID is shown above each map. Colors in trajectories represent the month of the year as </w:t>
      </w:r>
      <w:r w:rsidR="00A14831">
        <w:rPr>
          <w:rFonts w:ascii="Calibri" w:hAnsi="Calibri" w:cs="Calibri"/>
          <w:sz w:val="18"/>
          <w:szCs w:val="18"/>
          <w:lang w:val="en-US"/>
        </w:rPr>
        <w:t>it is shown in the inset legend</w:t>
      </w:r>
    </w:p>
    <w:tbl>
      <w:tblPr>
        <w:tblStyle w:val="Tablaconcuadrcula"/>
        <w:tblW w:w="14737" w:type="dxa"/>
        <w:tblLook w:val="04A0" w:firstRow="1" w:lastRow="0" w:firstColumn="1" w:lastColumn="0" w:noHBand="0" w:noVBand="1"/>
      </w:tblPr>
      <w:tblGrid>
        <w:gridCol w:w="491"/>
        <w:gridCol w:w="14415"/>
      </w:tblGrid>
      <w:tr w:rsidR="00D75C87" w:rsidRPr="00143AE0" w14:paraId="357F142F" w14:textId="77777777" w:rsidTr="00C52188">
        <w:trPr>
          <w:cantSplit/>
          <w:trHeight w:val="1134"/>
        </w:trPr>
        <w:tc>
          <w:tcPr>
            <w:tcW w:w="491" w:type="dxa"/>
            <w:textDirection w:val="btLr"/>
          </w:tcPr>
          <w:p w14:paraId="49DCEA8E" w14:textId="77777777" w:rsidR="00D75C87" w:rsidRPr="00143AE0" w:rsidRDefault="00D75C87" w:rsidP="00C52188">
            <w:pPr>
              <w:ind w:left="113" w:right="113"/>
              <w:jc w:val="center"/>
              <w:rPr>
                <w:rFonts w:ascii="Calibri" w:hAnsi="Calibri" w:cs="Calibri"/>
                <w:b/>
                <w:bCs/>
              </w:rPr>
            </w:pPr>
            <w:r w:rsidRPr="00143AE0">
              <w:rPr>
                <w:rFonts w:ascii="Calibri" w:hAnsi="Calibri" w:cs="Calibri"/>
                <w:b/>
                <w:bCs/>
              </w:rPr>
              <w:lastRenderedPageBreak/>
              <w:t>Clutch A</w:t>
            </w:r>
          </w:p>
        </w:tc>
        <w:tc>
          <w:tcPr>
            <w:tcW w:w="14246" w:type="dxa"/>
          </w:tcPr>
          <w:p w14:paraId="3B1F2945" w14:textId="77777777" w:rsidR="00D75C87" w:rsidRPr="00143AE0" w:rsidRDefault="00D75C87" w:rsidP="00C52188">
            <w:pPr>
              <w:rPr>
                <w:rFonts w:ascii="Calibri" w:hAnsi="Calibri" w:cs="Calibri"/>
              </w:rPr>
            </w:pPr>
            <w:r w:rsidRPr="00143AE0">
              <w:rPr>
                <w:rFonts w:ascii="Calibri" w:hAnsi="Calibri" w:cs="Calibri"/>
                <w:noProof/>
                <w:lang w:val="es-ES" w:eastAsia="es-ES"/>
              </w:rPr>
              <w:drawing>
                <wp:inline distT="0" distB="0" distL="0" distR="0" wp14:anchorId="59B36859" wp14:editId="52B70835">
                  <wp:extent cx="9016906" cy="4883150"/>
                  <wp:effectExtent l="0" t="0" r="0" b="0"/>
                  <wp:docPr id="4" name="Imagen 4" descr="F:\OneDrive - UPV\fpu\articulos\Artículo 2_Neonatos_intemares_yprevios\analisis\figuras\final_suplemental figur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OneDrive - UPV\fpu\articulos\Artículo 2_Neonatos_intemares_yprevios\analisis\figuras\final_suplemental figure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9955" b="69514"/>
                          <a:stretch/>
                        </pic:blipFill>
                        <pic:spPr bwMode="auto">
                          <a:xfrm>
                            <a:off x="0" y="0"/>
                            <a:ext cx="9046465" cy="4899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5C87" w:rsidRPr="00143AE0" w14:paraId="4D22B478" w14:textId="77777777" w:rsidTr="00C52188">
        <w:trPr>
          <w:cantSplit/>
          <w:trHeight w:val="1134"/>
        </w:trPr>
        <w:tc>
          <w:tcPr>
            <w:tcW w:w="491" w:type="dxa"/>
            <w:textDirection w:val="btLr"/>
          </w:tcPr>
          <w:p w14:paraId="673619ED" w14:textId="77777777" w:rsidR="00D75C87" w:rsidRPr="00143AE0" w:rsidRDefault="00D75C87" w:rsidP="00C52188">
            <w:pPr>
              <w:ind w:left="113" w:right="113"/>
              <w:jc w:val="center"/>
              <w:rPr>
                <w:rFonts w:ascii="Calibri" w:hAnsi="Calibri" w:cs="Calibri"/>
                <w:b/>
                <w:bCs/>
              </w:rPr>
            </w:pPr>
            <w:r w:rsidRPr="00143AE0">
              <w:rPr>
                <w:rFonts w:ascii="Calibri" w:hAnsi="Calibri" w:cs="Calibri"/>
                <w:b/>
                <w:bCs/>
              </w:rPr>
              <w:lastRenderedPageBreak/>
              <w:t>Clutch B</w:t>
            </w:r>
          </w:p>
        </w:tc>
        <w:tc>
          <w:tcPr>
            <w:tcW w:w="14246" w:type="dxa"/>
          </w:tcPr>
          <w:p w14:paraId="218D848C" w14:textId="77777777" w:rsidR="00D75C87" w:rsidRPr="00143AE0" w:rsidRDefault="00D75C87" w:rsidP="00C52188">
            <w:pPr>
              <w:rPr>
                <w:rFonts w:ascii="Calibri" w:hAnsi="Calibri" w:cs="Calibri"/>
              </w:rPr>
            </w:pPr>
            <w:r w:rsidRPr="00143AE0">
              <w:rPr>
                <w:rFonts w:ascii="Calibri" w:hAnsi="Calibri" w:cs="Calibri"/>
                <w:noProof/>
                <w:lang w:val="es-ES" w:eastAsia="es-ES"/>
              </w:rPr>
              <w:drawing>
                <wp:inline distT="0" distB="0" distL="0" distR="0" wp14:anchorId="52C2BCFC" wp14:editId="13D8E053">
                  <wp:extent cx="7696200" cy="5284031"/>
                  <wp:effectExtent l="0" t="0" r="0" b="0"/>
                  <wp:docPr id="5" name="Imagen 5" descr="F:\OneDrive - UPV\fpu\articulos\Artículo 2_Neonatos_intemares_yprevios\analisis\figuras\final_suplemental figur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OneDrive - UPV\fpu\articulos\Artículo 2_Neonatos_intemares_yprevios\analisis\figuras\final_suplemental figure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" t="31693" r="51529" b="37212"/>
                          <a:stretch/>
                        </pic:blipFill>
                        <pic:spPr bwMode="auto">
                          <a:xfrm>
                            <a:off x="0" y="0"/>
                            <a:ext cx="7719853" cy="5300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722F9E" w14:textId="77777777" w:rsidR="00D75C87" w:rsidRPr="00143AE0" w:rsidRDefault="00D75C87" w:rsidP="00D75C87">
      <w:pPr>
        <w:rPr>
          <w:rFonts w:ascii="Calibri" w:hAnsi="Calibri" w:cs="Calibri"/>
        </w:rPr>
      </w:pPr>
    </w:p>
    <w:p w14:paraId="029999F1" w14:textId="6232B1A1" w:rsidR="00D75C87" w:rsidRDefault="005A6407" w:rsidP="00D75C87">
      <w:pPr>
        <w:rPr>
          <w:rFonts w:ascii="Calibri" w:hAnsi="Calibri" w:cs="Calibri"/>
          <w:sz w:val="18"/>
          <w:szCs w:val="18"/>
        </w:rPr>
        <w:sectPr w:rsidR="00D75C87" w:rsidSect="000044A8">
          <w:pgSz w:w="16838" w:h="11906" w:orient="landscape"/>
          <w:pgMar w:top="993" w:right="1440" w:bottom="991" w:left="1440" w:header="708" w:footer="708" w:gutter="0"/>
          <w:cols w:space="708"/>
          <w:docGrid w:linePitch="360"/>
        </w:sectPr>
      </w:pPr>
      <w:r>
        <w:rPr>
          <w:rFonts w:ascii="Calibri" w:hAnsi="Calibri" w:cs="Calibri"/>
          <w:b/>
          <w:bCs/>
          <w:sz w:val="18"/>
          <w:szCs w:val="18"/>
        </w:rPr>
        <w:t xml:space="preserve">Supplementary Information </w:t>
      </w:r>
      <w:r w:rsidR="00D75C87">
        <w:rPr>
          <w:rFonts w:ascii="Calibri" w:hAnsi="Calibri" w:cs="Calibri"/>
          <w:b/>
          <w:bCs/>
          <w:sz w:val="18"/>
          <w:szCs w:val="18"/>
        </w:rPr>
        <w:t>S2</w:t>
      </w:r>
      <w:r w:rsidR="00D75C87" w:rsidRPr="00143AE0">
        <w:rPr>
          <w:rFonts w:ascii="Calibri" w:hAnsi="Calibri" w:cs="Calibri"/>
          <w:sz w:val="18"/>
          <w:szCs w:val="18"/>
        </w:rPr>
        <w:t xml:space="preserve"> Circular plots of turtle bearing. Orientation values (</w:t>
      </w:r>
      <w:r w:rsidR="00867337">
        <w:rPr>
          <w:rFonts w:ascii="Calibri" w:hAnsi="Calibri" w:cs="Calibri"/>
          <w:sz w:val="18"/>
          <w:szCs w:val="18"/>
        </w:rPr>
        <w:t>white bars</w:t>
      </w:r>
      <w:r w:rsidR="00D75C87" w:rsidRPr="00143AE0">
        <w:rPr>
          <w:rFonts w:ascii="Calibri" w:hAnsi="Calibri" w:cs="Calibri"/>
          <w:sz w:val="18"/>
          <w:szCs w:val="18"/>
        </w:rPr>
        <w:t>) and mean orientation (red arrow). Turtle ID and results of Rayleigh’s test are shown on the top of each individual</w:t>
      </w:r>
      <w:r w:rsidR="009B1F34">
        <w:rPr>
          <w:rFonts w:ascii="Calibri" w:hAnsi="Calibri" w:cs="Calibri"/>
          <w:sz w:val="18"/>
          <w:szCs w:val="18"/>
        </w:rPr>
        <w:t>’s</w:t>
      </w:r>
      <w:r w:rsidR="00D75C87" w:rsidRPr="00143AE0">
        <w:rPr>
          <w:rFonts w:ascii="Calibri" w:hAnsi="Calibri" w:cs="Calibri"/>
          <w:sz w:val="18"/>
          <w:szCs w:val="18"/>
        </w:rPr>
        <w:t xml:space="preserve"> plot. P-values &lt; 0.05 indicate that turtles had significant and directional movement. The</w:t>
      </w:r>
      <w:r w:rsidR="009B1F34">
        <w:rPr>
          <w:rFonts w:ascii="Calibri" w:hAnsi="Calibri" w:cs="Calibri"/>
          <w:sz w:val="18"/>
          <w:szCs w:val="18"/>
        </w:rPr>
        <w:t xml:space="preserve"> r value</w:t>
      </w:r>
      <w:r w:rsidR="00D75C87" w:rsidRPr="00143AE0">
        <w:rPr>
          <w:rFonts w:ascii="Calibri" w:hAnsi="Calibri" w:cs="Calibri"/>
          <w:sz w:val="18"/>
          <w:szCs w:val="18"/>
        </w:rPr>
        <w:t xml:space="preserve"> is also a measure of angular dispersion:</w:t>
      </w:r>
      <w:r w:rsidR="009B1F34">
        <w:rPr>
          <w:rFonts w:ascii="Calibri" w:hAnsi="Calibri" w:cs="Calibri"/>
          <w:sz w:val="18"/>
          <w:szCs w:val="18"/>
        </w:rPr>
        <w:t xml:space="preserve"> This value can vary from 0 to 1, </w:t>
      </w:r>
      <w:r w:rsidR="00D75C87" w:rsidRPr="00143AE0">
        <w:rPr>
          <w:rFonts w:ascii="Calibri" w:hAnsi="Calibri" w:cs="Calibri"/>
          <w:sz w:val="18"/>
          <w:szCs w:val="18"/>
        </w:rPr>
        <w:t>0</w:t>
      </w:r>
      <w:r w:rsidR="009B1F34">
        <w:rPr>
          <w:rFonts w:ascii="Calibri" w:hAnsi="Calibri" w:cs="Calibri"/>
          <w:sz w:val="18"/>
          <w:szCs w:val="18"/>
        </w:rPr>
        <w:t xml:space="preserve"> indicating</w:t>
      </w:r>
      <w:r w:rsidR="00D75C87" w:rsidRPr="00143AE0">
        <w:rPr>
          <w:rFonts w:ascii="Calibri" w:hAnsi="Calibri" w:cs="Calibri"/>
          <w:sz w:val="18"/>
          <w:szCs w:val="18"/>
        </w:rPr>
        <w:t xml:space="preserve"> uniform dispersion and 1 </w:t>
      </w:r>
      <w:r w:rsidR="009B1F34">
        <w:rPr>
          <w:rFonts w:ascii="Calibri" w:hAnsi="Calibri" w:cs="Calibri"/>
          <w:sz w:val="18"/>
          <w:szCs w:val="18"/>
        </w:rPr>
        <w:t xml:space="preserve">indicating </w:t>
      </w:r>
      <w:r w:rsidR="00D75C87" w:rsidRPr="00143AE0">
        <w:rPr>
          <w:rFonts w:ascii="Calibri" w:hAnsi="Calibri" w:cs="Calibri"/>
          <w:sz w:val="18"/>
          <w:szCs w:val="18"/>
        </w:rPr>
        <w:t>complete concentration</w:t>
      </w:r>
      <w:r w:rsidR="009B1F34">
        <w:rPr>
          <w:rFonts w:ascii="Calibri" w:hAnsi="Calibri" w:cs="Calibri"/>
          <w:sz w:val="18"/>
          <w:szCs w:val="18"/>
        </w:rPr>
        <w:t xml:space="preserve"> of displacements</w:t>
      </w:r>
      <w:r w:rsidR="00A45B36">
        <w:rPr>
          <w:rFonts w:ascii="Calibri" w:hAnsi="Calibri" w:cs="Calibri"/>
          <w:sz w:val="18"/>
          <w:szCs w:val="18"/>
        </w:rPr>
        <w:t xml:space="preserve"> in one direction</w:t>
      </w:r>
    </w:p>
    <w:p w14:paraId="2C058612" w14:textId="01391690" w:rsidR="00916AA1" w:rsidRPr="00D75C87" w:rsidRDefault="00916AA1" w:rsidP="00916AA1">
      <w:pPr>
        <w:suppressLineNumbers/>
        <w:spacing w:after="0" w:line="360" w:lineRule="auto"/>
        <w:rPr>
          <w:rFonts w:ascii="Calibri" w:hAnsi="Calibri" w:cs="Calibri"/>
          <w:sz w:val="18"/>
          <w:szCs w:val="18"/>
        </w:rPr>
      </w:pPr>
    </w:p>
    <w:p w14:paraId="1D5FA88C" w14:textId="0F102201" w:rsidR="00916AA1" w:rsidRPr="00143AE0" w:rsidRDefault="00916AA1" w:rsidP="00C21AE7">
      <w:pPr>
        <w:rPr>
          <w:rFonts w:ascii="Calibri" w:hAnsi="Calibri" w:cs="Calibri"/>
          <w:sz w:val="18"/>
          <w:szCs w:val="18"/>
          <w:lang w:val="en-US"/>
        </w:rPr>
      </w:pPr>
    </w:p>
    <w:p w14:paraId="4058FBCE" w14:textId="4501F4E9" w:rsidR="003E3C2F" w:rsidRPr="00143AE0" w:rsidRDefault="00A82E36" w:rsidP="00C21AE7">
      <w:pPr>
        <w:rPr>
          <w:rFonts w:ascii="Calibri" w:hAnsi="Calibri" w:cs="Calibri"/>
          <w:sz w:val="18"/>
          <w:szCs w:val="18"/>
        </w:rPr>
      </w:pPr>
      <w:r w:rsidRPr="00A82E36">
        <w:rPr>
          <w:rFonts w:ascii="Calibri" w:hAnsi="Calibri" w:cs="Calibri"/>
          <w:noProof/>
          <w:sz w:val="18"/>
          <w:szCs w:val="18"/>
          <w:lang w:val="es-ES" w:eastAsia="es-ES"/>
        </w:rPr>
        <w:drawing>
          <wp:inline distT="0" distB="0" distL="0" distR="0" wp14:anchorId="624C073B" wp14:editId="79F6EE13">
            <wp:extent cx="8753028" cy="5280993"/>
            <wp:effectExtent l="0" t="0" r="0" b="0"/>
            <wp:docPr id="6" name="Imagen 6" descr="F:\OneDrive - UPV\fpu\articulos\Artículo 2_Neonatos_intemares_yprevios\analisis\figuras\Fig S3_def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OneDrive - UPV\fpu\articulos\Artículo 2_Neonatos_intemares_yprevios\analisis\figuras\Fig S3_def.tif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5770" cy="5282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9DF0C" w14:textId="239BD66B" w:rsidR="003E3C2F" w:rsidRPr="00143AE0" w:rsidRDefault="005A6407" w:rsidP="00C21AE7">
      <w:pPr>
        <w:rPr>
          <w:rFonts w:ascii="Calibri" w:hAnsi="Calibri" w:cs="Calibri"/>
          <w:color w:val="000000" w:themeColor="text1"/>
          <w:sz w:val="18"/>
          <w:szCs w:val="18"/>
          <w:lang w:val="en-US"/>
        </w:rPr>
      </w:pPr>
      <w:r>
        <w:rPr>
          <w:rFonts w:ascii="Calibri" w:hAnsi="Calibri" w:cs="Calibri"/>
          <w:b/>
          <w:bCs/>
          <w:sz w:val="18"/>
          <w:szCs w:val="18"/>
        </w:rPr>
        <w:t>Supplementary Information</w:t>
      </w:r>
      <w:r w:rsidR="003E3C2F" w:rsidRPr="00143AE0">
        <w:rPr>
          <w:rFonts w:ascii="Calibri" w:hAnsi="Calibri" w:cs="Calibri"/>
          <w:b/>
          <w:bCs/>
          <w:sz w:val="18"/>
          <w:szCs w:val="18"/>
        </w:rPr>
        <w:t xml:space="preserve"> S</w:t>
      </w:r>
      <w:r w:rsidR="00543508" w:rsidRPr="00143AE0">
        <w:rPr>
          <w:rFonts w:ascii="Calibri" w:hAnsi="Calibri" w:cs="Calibri"/>
          <w:b/>
          <w:bCs/>
          <w:sz w:val="18"/>
          <w:szCs w:val="18"/>
        </w:rPr>
        <w:t>3</w:t>
      </w:r>
      <w:r w:rsidR="003E3C2F" w:rsidRPr="00143AE0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3E3C2F" w:rsidRPr="00143AE0">
        <w:rPr>
          <w:rFonts w:ascii="Calibri" w:hAnsi="Calibri" w:cs="Calibri"/>
          <w:color w:val="000000" w:themeColor="text1"/>
          <w:sz w:val="18"/>
          <w:szCs w:val="18"/>
          <w:lang w:val="en-US"/>
        </w:rPr>
        <w:t xml:space="preserve">Distance travelled by turtles (km) and current assistance (km/h) experienced by turtles. Negative values of current assistance </w:t>
      </w:r>
      <w:r w:rsidR="009B1F34">
        <w:rPr>
          <w:rFonts w:ascii="Calibri" w:hAnsi="Calibri" w:cs="Calibri"/>
          <w:color w:val="000000" w:themeColor="text1"/>
          <w:sz w:val="18"/>
          <w:szCs w:val="18"/>
          <w:lang w:val="en-US"/>
        </w:rPr>
        <w:t>indicate</w:t>
      </w:r>
      <w:r w:rsidR="003E3C2F" w:rsidRPr="00143AE0">
        <w:rPr>
          <w:rFonts w:ascii="Calibri" w:hAnsi="Calibri" w:cs="Calibri"/>
          <w:color w:val="000000" w:themeColor="text1"/>
          <w:sz w:val="18"/>
          <w:szCs w:val="18"/>
          <w:lang w:val="en-US"/>
        </w:rPr>
        <w:t xml:space="preserve"> that turtle travelled against sea current</w:t>
      </w:r>
      <w:r w:rsidR="009B1F34">
        <w:rPr>
          <w:rFonts w:ascii="Calibri" w:hAnsi="Calibri" w:cs="Calibri"/>
          <w:color w:val="000000" w:themeColor="text1"/>
          <w:sz w:val="18"/>
          <w:szCs w:val="18"/>
          <w:lang w:val="en-US"/>
        </w:rPr>
        <w:t>,</w:t>
      </w:r>
      <w:r w:rsidR="003E3C2F" w:rsidRPr="00143AE0">
        <w:rPr>
          <w:rFonts w:ascii="Calibri" w:hAnsi="Calibri" w:cs="Calibri"/>
          <w:color w:val="000000" w:themeColor="text1"/>
          <w:sz w:val="18"/>
          <w:szCs w:val="18"/>
          <w:lang w:val="en-US"/>
        </w:rPr>
        <w:t xml:space="preserve"> and positive values of current assistance </w:t>
      </w:r>
      <w:r w:rsidR="009B1F34">
        <w:rPr>
          <w:rFonts w:ascii="Calibri" w:hAnsi="Calibri" w:cs="Calibri"/>
          <w:color w:val="000000" w:themeColor="text1"/>
          <w:sz w:val="18"/>
          <w:szCs w:val="18"/>
          <w:lang w:val="en-US"/>
        </w:rPr>
        <w:t>indicate</w:t>
      </w:r>
      <w:r w:rsidR="003E3C2F" w:rsidRPr="00143AE0">
        <w:rPr>
          <w:rFonts w:ascii="Calibri" w:hAnsi="Calibri" w:cs="Calibri"/>
          <w:color w:val="000000" w:themeColor="text1"/>
          <w:sz w:val="18"/>
          <w:szCs w:val="18"/>
          <w:lang w:val="en-US"/>
        </w:rPr>
        <w:t xml:space="preserve"> that turtle travelled along sea currents. Turtle ID, regression line (red) and smother (dashed black</w:t>
      </w:r>
      <w:r w:rsidR="00A45B36">
        <w:rPr>
          <w:rFonts w:ascii="Calibri" w:hAnsi="Calibri" w:cs="Calibri"/>
          <w:color w:val="000000" w:themeColor="text1"/>
          <w:sz w:val="18"/>
          <w:szCs w:val="18"/>
          <w:lang w:val="en-US"/>
        </w:rPr>
        <w:t xml:space="preserve"> line) are shown in each plot</w:t>
      </w:r>
    </w:p>
    <w:p w14:paraId="4FC9DE40" w14:textId="15B343F8" w:rsidR="00B234E4" w:rsidRPr="00143AE0" w:rsidRDefault="00A82E36" w:rsidP="00CB3D40">
      <w:pPr>
        <w:ind w:right="-897"/>
        <w:rPr>
          <w:rFonts w:ascii="Calibri" w:hAnsi="Calibri" w:cs="Calibri"/>
          <w:color w:val="000000" w:themeColor="text1"/>
          <w:sz w:val="18"/>
          <w:szCs w:val="18"/>
          <w:lang w:val="en-US"/>
        </w:rPr>
      </w:pPr>
      <w:r w:rsidRPr="00A82E36">
        <w:rPr>
          <w:rFonts w:ascii="Calibri" w:hAnsi="Calibri" w:cs="Calibri"/>
          <w:noProof/>
          <w:color w:val="000000" w:themeColor="text1"/>
          <w:sz w:val="18"/>
          <w:szCs w:val="18"/>
          <w:lang w:val="es-ES" w:eastAsia="es-ES"/>
        </w:rPr>
        <w:lastRenderedPageBreak/>
        <w:drawing>
          <wp:inline distT="0" distB="0" distL="0" distR="0" wp14:anchorId="3DAD25DE" wp14:editId="2A194CCB">
            <wp:extent cx="8863330" cy="5347542"/>
            <wp:effectExtent l="0" t="0" r="0" b="5715"/>
            <wp:docPr id="10" name="Imagen 10" descr="F:\OneDrive - UPV\fpu\articulos\Artículo 2_Neonatos_intemares_yprevios\analisis\figuras\Figura S4 def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OneDrive - UPV\fpu\articulos\Artículo 2_Neonatos_intemares_yprevios\analisis\figuras\Figura S4 def.tif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34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32D25" w14:textId="6B777DCC" w:rsidR="00B234E4" w:rsidRPr="00143AE0" w:rsidRDefault="005A6407" w:rsidP="00B234E4">
      <w:pPr>
        <w:spacing w:after="0" w:line="360" w:lineRule="auto"/>
        <w:jc w:val="both"/>
        <w:rPr>
          <w:rFonts w:ascii="Calibri" w:hAnsi="Calibri" w:cs="Calibri"/>
          <w:color w:val="000000" w:themeColor="text1"/>
          <w:sz w:val="18"/>
          <w:szCs w:val="18"/>
          <w:lang w:val="en-US"/>
        </w:rPr>
      </w:pPr>
      <w:r>
        <w:rPr>
          <w:rFonts w:ascii="Calibri" w:hAnsi="Calibri" w:cs="Calibri"/>
          <w:b/>
          <w:bCs/>
          <w:sz w:val="18"/>
          <w:szCs w:val="18"/>
        </w:rPr>
        <w:t xml:space="preserve">Supplementary Information </w:t>
      </w:r>
      <w:r w:rsidR="00B234E4" w:rsidRPr="00143AE0">
        <w:rPr>
          <w:rFonts w:ascii="Calibri" w:hAnsi="Calibri" w:cs="Calibri"/>
          <w:b/>
          <w:bCs/>
          <w:color w:val="000000" w:themeColor="text1"/>
          <w:sz w:val="18"/>
          <w:szCs w:val="18"/>
          <w:lang w:val="en-US"/>
        </w:rPr>
        <w:t>S</w:t>
      </w:r>
      <w:r w:rsidR="00782E52" w:rsidRPr="00143AE0">
        <w:rPr>
          <w:rFonts w:ascii="Calibri" w:hAnsi="Calibri" w:cs="Calibri"/>
          <w:b/>
          <w:bCs/>
          <w:color w:val="000000" w:themeColor="text1"/>
          <w:sz w:val="18"/>
          <w:szCs w:val="18"/>
          <w:lang w:val="en-US"/>
        </w:rPr>
        <w:t>4</w:t>
      </w:r>
      <w:r w:rsidR="005650F8" w:rsidRPr="00143AE0">
        <w:rPr>
          <w:rFonts w:ascii="Calibri" w:hAnsi="Calibri" w:cs="Calibri"/>
          <w:color w:val="000000" w:themeColor="text1"/>
          <w:sz w:val="18"/>
          <w:szCs w:val="18"/>
          <w:lang w:val="en-US"/>
        </w:rPr>
        <w:t xml:space="preserve"> </w:t>
      </w:r>
      <w:r w:rsidR="00B234E4" w:rsidRPr="00143AE0">
        <w:rPr>
          <w:rFonts w:ascii="Calibri" w:hAnsi="Calibri" w:cs="Calibri"/>
          <w:color w:val="000000" w:themeColor="text1"/>
          <w:sz w:val="18"/>
          <w:szCs w:val="18"/>
          <w:lang w:val="en-US"/>
        </w:rPr>
        <w:t>Divergence of t</w:t>
      </w:r>
      <w:r w:rsidR="005610D2" w:rsidRPr="00143AE0">
        <w:rPr>
          <w:rFonts w:ascii="Calibri" w:hAnsi="Calibri" w:cs="Calibri"/>
          <w:color w:val="000000" w:themeColor="text1"/>
          <w:sz w:val="18"/>
          <w:szCs w:val="18"/>
          <w:lang w:val="en-US"/>
        </w:rPr>
        <w:t>urtle</w:t>
      </w:r>
      <w:r w:rsidR="00A82E36">
        <w:rPr>
          <w:rFonts w:ascii="Calibri" w:hAnsi="Calibri" w:cs="Calibri"/>
          <w:color w:val="000000" w:themeColor="text1"/>
          <w:sz w:val="18"/>
          <w:szCs w:val="18"/>
          <w:lang w:val="en-US"/>
        </w:rPr>
        <w:t>’s</w:t>
      </w:r>
      <w:r w:rsidR="005610D2" w:rsidRPr="00143AE0">
        <w:rPr>
          <w:rFonts w:ascii="Calibri" w:hAnsi="Calibri" w:cs="Calibri"/>
          <w:color w:val="000000" w:themeColor="text1"/>
          <w:sz w:val="18"/>
          <w:szCs w:val="18"/>
          <w:lang w:val="en-US"/>
        </w:rPr>
        <w:t xml:space="preserve"> heading and current direct</w:t>
      </w:r>
      <w:r w:rsidR="00B234E4" w:rsidRPr="00143AE0">
        <w:rPr>
          <w:rFonts w:ascii="Calibri" w:hAnsi="Calibri" w:cs="Calibri"/>
          <w:color w:val="000000" w:themeColor="text1"/>
          <w:sz w:val="18"/>
          <w:szCs w:val="18"/>
          <w:lang w:val="en-US"/>
        </w:rPr>
        <w:t>ion (in degrees) and</w:t>
      </w:r>
      <w:r w:rsidR="00A82E36">
        <w:rPr>
          <w:rFonts w:ascii="Calibri" w:hAnsi="Calibri" w:cs="Calibri"/>
          <w:color w:val="000000" w:themeColor="text1"/>
          <w:sz w:val="18"/>
          <w:szCs w:val="18"/>
          <w:lang w:val="en-US"/>
        </w:rPr>
        <w:t xml:space="preserve"> sea</w:t>
      </w:r>
      <w:r w:rsidR="00B234E4" w:rsidRPr="00143AE0">
        <w:rPr>
          <w:rFonts w:ascii="Calibri" w:hAnsi="Calibri" w:cs="Calibri"/>
          <w:color w:val="000000" w:themeColor="text1"/>
          <w:sz w:val="18"/>
          <w:szCs w:val="18"/>
          <w:lang w:val="en-US"/>
        </w:rPr>
        <w:t xml:space="preserve"> current magnitude (m/s). Turtle ID, regression line (red) and smother (dashed black</w:t>
      </w:r>
      <w:r w:rsidR="00A45B36">
        <w:rPr>
          <w:rFonts w:ascii="Calibri" w:hAnsi="Calibri" w:cs="Calibri"/>
          <w:color w:val="000000" w:themeColor="text1"/>
          <w:sz w:val="18"/>
          <w:szCs w:val="18"/>
          <w:lang w:val="en-US"/>
        </w:rPr>
        <w:t xml:space="preserve"> line) are shown in each plot</w:t>
      </w:r>
    </w:p>
    <w:p w14:paraId="050DE0A2" w14:textId="30384AD2" w:rsidR="004D5312" w:rsidRDefault="004D5312">
      <w:pPr>
        <w:rPr>
          <w:rFonts w:ascii="Calibri" w:hAnsi="Calibri" w:cs="Calibri"/>
          <w:color w:val="000000" w:themeColor="text1"/>
          <w:sz w:val="18"/>
          <w:szCs w:val="18"/>
          <w:lang w:val="en-US"/>
        </w:rPr>
      </w:pPr>
      <w:r>
        <w:rPr>
          <w:rFonts w:ascii="Calibri" w:hAnsi="Calibri" w:cs="Calibri"/>
          <w:color w:val="000000" w:themeColor="text1"/>
          <w:sz w:val="18"/>
          <w:szCs w:val="18"/>
          <w:lang w:val="en-US"/>
        </w:rPr>
        <w:br w:type="page"/>
      </w:r>
    </w:p>
    <w:p w14:paraId="7A9B371F" w14:textId="3D30398C" w:rsidR="00CB3D40" w:rsidRPr="00143AE0" w:rsidRDefault="004D5312" w:rsidP="00B234E4">
      <w:pPr>
        <w:spacing w:after="0" w:line="360" w:lineRule="auto"/>
        <w:jc w:val="both"/>
        <w:rPr>
          <w:rFonts w:ascii="Calibri" w:hAnsi="Calibri" w:cs="Calibri"/>
          <w:color w:val="000000" w:themeColor="text1"/>
          <w:sz w:val="18"/>
          <w:szCs w:val="18"/>
          <w:lang w:val="en-US"/>
        </w:rPr>
      </w:pPr>
      <w:r>
        <w:rPr>
          <w:noProof/>
          <w:lang w:val="es-ES" w:eastAsia="es-ES"/>
        </w:rPr>
        <w:lastRenderedPageBreak/>
        <w:drawing>
          <wp:inline distT="0" distB="0" distL="0" distR="0" wp14:anchorId="3D519F55" wp14:editId="6FB059F7">
            <wp:extent cx="6760082" cy="5175250"/>
            <wp:effectExtent l="0" t="0" r="3175" b="6350"/>
            <wp:docPr id="7" name="Imagen 7" descr="C:\Users\Sara Coco\AppData\Local\Microsoft\Windows\INetCache\Content.Word\Variable.importance.split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ra Coco\AppData\Local\Microsoft\Windows\INetCache\Content.Word\Variable.importance.splits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5" cy="518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4B81F" w14:textId="4D009A64" w:rsidR="008F2396" w:rsidRPr="004D5312" w:rsidRDefault="005A6407" w:rsidP="00B234E4">
      <w:pPr>
        <w:spacing w:after="0" w:line="360" w:lineRule="auto"/>
        <w:jc w:val="both"/>
        <w:rPr>
          <w:rFonts w:ascii="Calibri" w:hAnsi="Calibri" w:cs="Calibri"/>
          <w:color w:val="000000" w:themeColor="text1"/>
          <w:sz w:val="18"/>
          <w:szCs w:val="18"/>
          <w:lang w:val="en-US"/>
        </w:rPr>
      </w:pPr>
      <w:r>
        <w:rPr>
          <w:rFonts w:ascii="Calibri" w:hAnsi="Calibri" w:cs="Calibri"/>
          <w:b/>
          <w:bCs/>
          <w:sz w:val="18"/>
          <w:szCs w:val="18"/>
        </w:rPr>
        <w:t xml:space="preserve">Supplementary Information </w:t>
      </w:r>
      <w:r w:rsidR="008F2396" w:rsidRPr="004D5312">
        <w:rPr>
          <w:rFonts w:ascii="Calibri" w:hAnsi="Calibri" w:cs="Calibri"/>
          <w:b/>
          <w:bCs/>
          <w:color w:val="000000" w:themeColor="text1"/>
          <w:sz w:val="18"/>
          <w:szCs w:val="18"/>
          <w:lang w:val="en-US"/>
        </w:rPr>
        <w:t>S</w:t>
      </w:r>
      <w:r w:rsidR="00782E52" w:rsidRPr="004D5312">
        <w:rPr>
          <w:rFonts w:ascii="Calibri" w:hAnsi="Calibri" w:cs="Calibri"/>
          <w:b/>
          <w:bCs/>
          <w:color w:val="000000" w:themeColor="text1"/>
          <w:sz w:val="18"/>
          <w:szCs w:val="18"/>
          <w:lang w:val="en-US"/>
        </w:rPr>
        <w:t>5</w:t>
      </w:r>
      <w:r w:rsidR="000C0263" w:rsidRPr="004D5312">
        <w:rPr>
          <w:rFonts w:ascii="Calibri" w:hAnsi="Calibri" w:cs="Calibri"/>
          <w:b/>
          <w:bCs/>
          <w:color w:val="000000" w:themeColor="text1"/>
          <w:sz w:val="18"/>
          <w:szCs w:val="18"/>
          <w:lang w:val="en-US"/>
        </w:rPr>
        <w:t xml:space="preserve"> </w:t>
      </w:r>
      <w:r w:rsidR="004D5312" w:rsidRPr="004D5312">
        <w:rPr>
          <w:rFonts w:ascii="Calibri" w:hAnsi="Calibri" w:cs="Calibri"/>
          <w:bCs/>
          <w:color w:val="000000" w:themeColor="text1"/>
          <w:sz w:val="18"/>
          <w:szCs w:val="18"/>
          <w:lang w:val="en-US"/>
        </w:rPr>
        <w:t>Ranking of variable importance</w:t>
      </w:r>
      <w:r w:rsidR="004D5312">
        <w:rPr>
          <w:rFonts w:ascii="Calibri" w:hAnsi="Calibri" w:cs="Calibri"/>
          <w:bCs/>
          <w:color w:val="000000" w:themeColor="text1"/>
          <w:sz w:val="18"/>
          <w:szCs w:val="18"/>
          <w:lang w:val="en-US"/>
        </w:rPr>
        <w:t xml:space="preserve"> considered in the habitat suitability analysis</w:t>
      </w:r>
      <w:r w:rsidR="00950ACD">
        <w:rPr>
          <w:rFonts w:ascii="Calibri" w:hAnsi="Calibri" w:cs="Calibri"/>
          <w:bCs/>
          <w:color w:val="000000" w:themeColor="text1"/>
          <w:sz w:val="18"/>
          <w:szCs w:val="18"/>
          <w:lang w:val="en-US"/>
        </w:rPr>
        <w:t xml:space="preserve"> of the present study</w:t>
      </w:r>
    </w:p>
    <w:p w14:paraId="0B8355EE" w14:textId="77777777" w:rsidR="00CB3D40" w:rsidRPr="004D5312" w:rsidRDefault="00CB3D40" w:rsidP="00B234E4">
      <w:pPr>
        <w:spacing w:after="0" w:line="360" w:lineRule="auto"/>
        <w:jc w:val="both"/>
        <w:rPr>
          <w:rFonts w:ascii="Calibri" w:hAnsi="Calibri" w:cs="Calibri"/>
          <w:color w:val="000000" w:themeColor="text1"/>
          <w:sz w:val="18"/>
          <w:szCs w:val="18"/>
          <w:lang w:val="en-US"/>
        </w:rPr>
      </w:pPr>
    </w:p>
    <w:p w14:paraId="0BB8FF60" w14:textId="02447DEA" w:rsidR="00CB3D40" w:rsidRPr="00143AE0" w:rsidRDefault="00B15880" w:rsidP="00B234E4">
      <w:pPr>
        <w:spacing w:after="0" w:line="360" w:lineRule="auto"/>
        <w:jc w:val="both"/>
        <w:rPr>
          <w:rFonts w:ascii="Calibri" w:hAnsi="Calibri" w:cs="Calibri"/>
          <w:color w:val="000000" w:themeColor="text1"/>
          <w:sz w:val="18"/>
          <w:szCs w:val="18"/>
          <w:lang w:val="en-US"/>
        </w:rPr>
      </w:pPr>
      <w:r w:rsidRPr="00B15880">
        <w:rPr>
          <w:rFonts w:ascii="Calibri" w:hAnsi="Calibri" w:cs="Calibri"/>
          <w:noProof/>
          <w:color w:val="000000" w:themeColor="text1"/>
          <w:sz w:val="18"/>
          <w:szCs w:val="18"/>
          <w:lang w:val="es-ES" w:eastAsia="es-ES"/>
        </w:rPr>
        <w:lastRenderedPageBreak/>
        <w:drawing>
          <wp:inline distT="0" distB="0" distL="0" distR="0" wp14:anchorId="76B231D4" wp14:editId="784BD3FE">
            <wp:extent cx="7399324" cy="3999506"/>
            <wp:effectExtent l="0" t="0" r="0" b="1270"/>
            <wp:docPr id="13" name="Imagen 13" descr="F:\OneDrive - UPV\fpu\articulos\Artículo 2_Neonatos_intemares_yprevios\marine biology\Figuras_definitivas\Figura_S6_def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OneDrive - UPV\fpu\articulos\Artículo 2_Neonatos_intemares_yprevios\marine biology\Figuras_definitivas\Figura_S6_def.tif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92" cy="4009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B156175" w14:textId="65B6ED6B" w:rsidR="00CB3D40" w:rsidRPr="00143AE0" w:rsidRDefault="005A6407" w:rsidP="00CB3D40">
      <w:pPr>
        <w:spacing w:line="480" w:lineRule="auto"/>
        <w:jc w:val="both"/>
        <w:rPr>
          <w:rFonts w:ascii="Calibri" w:hAnsi="Calibri" w:cs="Calibri"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 xml:space="preserve">Supplementary Information </w:t>
      </w:r>
      <w:r w:rsidR="00CB3D40" w:rsidRPr="00143AE0">
        <w:rPr>
          <w:rFonts w:ascii="Calibri" w:hAnsi="Calibri" w:cs="Calibri"/>
          <w:b/>
          <w:sz w:val="18"/>
          <w:szCs w:val="18"/>
        </w:rPr>
        <w:t>S</w:t>
      </w:r>
      <w:r w:rsidR="00782E52" w:rsidRPr="00143AE0">
        <w:rPr>
          <w:rFonts w:ascii="Calibri" w:hAnsi="Calibri" w:cs="Calibri"/>
          <w:b/>
          <w:sz w:val="18"/>
          <w:szCs w:val="18"/>
        </w:rPr>
        <w:t>6</w:t>
      </w:r>
      <w:r w:rsidR="00CB3D40" w:rsidRPr="00143AE0">
        <w:rPr>
          <w:rFonts w:ascii="Calibri" w:hAnsi="Calibri" w:cs="Calibri"/>
          <w:b/>
          <w:sz w:val="18"/>
          <w:szCs w:val="18"/>
        </w:rPr>
        <w:t xml:space="preserve"> </w:t>
      </w:r>
      <w:r w:rsidR="00CB3D40" w:rsidRPr="00143AE0">
        <w:rPr>
          <w:rFonts w:ascii="Calibri" w:hAnsi="Calibri" w:cs="Calibri"/>
          <w:bCs/>
          <w:sz w:val="18"/>
          <w:szCs w:val="18"/>
        </w:rPr>
        <w:t>R</w:t>
      </w:r>
      <w:r w:rsidR="00A77540">
        <w:rPr>
          <w:rFonts w:ascii="Calibri" w:hAnsi="Calibri" w:cs="Calibri"/>
          <w:bCs/>
          <w:sz w:val="18"/>
          <w:szCs w:val="18"/>
        </w:rPr>
        <w:t>egions of the Mediterranean Sea</w:t>
      </w:r>
    </w:p>
    <w:p w14:paraId="32A7F0AB" w14:textId="77777777" w:rsidR="003E085B" w:rsidRDefault="003E085B" w:rsidP="00CB3D40">
      <w:pPr>
        <w:spacing w:line="480" w:lineRule="auto"/>
        <w:jc w:val="both"/>
        <w:rPr>
          <w:rFonts w:ascii="Calibri" w:hAnsi="Calibri" w:cs="Calibri"/>
          <w:b/>
          <w:bCs/>
          <w:sz w:val="18"/>
          <w:szCs w:val="18"/>
        </w:rPr>
      </w:pPr>
    </w:p>
    <w:p w14:paraId="01580698" w14:textId="77777777" w:rsidR="003E085B" w:rsidRDefault="003E085B">
      <w:pPr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br w:type="page"/>
      </w:r>
    </w:p>
    <w:p w14:paraId="61025B15" w14:textId="764DA677" w:rsidR="00143AE0" w:rsidRPr="003E085B" w:rsidRDefault="005A6407" w:rsidP="00CB3D40">
      <w:pPr>
        <w:spacing w:line="480" w:lineRule="auto"/>
        <w:jc w:val="both"/>
        <w:rPr>
          <w:rFonts w:ascii="Calibri" w:hAnsi="Calibri" w:cs="Calibri"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lastRenderedPageBreak/>
        <w:t>Supplementary Information S7</w:t>
      </w:r>
      <w:r w:rsidR="00143AE0" w:rsidRPr="003E085B">
        <w:rPr>
          <w:rFonts w:ascii="Calibri" w:hAnsi="Calibri" w:cs="Calibri"/>
          <w:sz w:val="18"/>
          <w:szCs w:val="18"/>
        </w:rPr>
        <w:t xml:space="preserve"> Equation to calculate the current assisstance.</w:t>
      </w:r>
      <w:r w:rsidR="00B6733F">
        <w:rPr>
          <w:rFonts w:ascii="Calibri" w:hAnsi="Calibri" w:cs="Calibri"/>
          <w:sz w:val="18"/>
          <w:szCs w:val="18"/>
        </w:rPr>
        <w:t xml:space="preserve"> Modified from </w:t>
      </w:r>
      <w:r w:rsidR="004A021E">
        <w:rPr>
          <w:rFonts w:ascii="Calibri" w:hAnsi="Calibri" w:cs="Calibri"/>
          <w:sz w:val="18"/>
          <w:szCs w:val="18"/>
        </w:rPr>
        <w:t>Akesson &amp;</w:t>
      </w:r>
      <w:r w:rsidR="00B6733F" w:rsidRPr="00B6733F">
        <w:rPr>
          <w:rFonts w:ascii="Calibri" w:hAnsi="Calibri" w:cs="Calibri"/>
          <w:sz w:val="18"/>
          <w:szCs w:val="18"/>
        </w:rPr>
        <w:t xml:space="preserve"> Hedenströn (2000)</w:t>
      </w:r>
    </w:p>
    <w:p w14:paraId="5951C5C8" w14:textId="55776E09" w:rsidR="00143AE0" w:rsidRPr="00143AE0" w:rsidRDefault="00143AE0" w:rsidP="00143AE0">
      <w:pPr>
        <w:spacing w:after="0" w:line="480" w:lineRule="auto"/>
        <w:jc w:val="center"/>
        <w:rPr>
          <w:rFonts w:ascii="Calibri" w:hAnsi="Calibri" w:cs="Calibri"/>
        </w:rPr>
      </w:pPr>
      <m:oMath>
        <m:r>
          <w:rPr>
            <w:rFonts w:ascii="Cambria Math" w:eastAsia="Cambria Math" w:hAnsi="Cambria Math" w:cs="Calibri"/>
          </w:rPr>
          <m:t>Current assistance= Mc × cos(Ht - Hc)</m:t>
        </m:r>
      </m:oMath>
      <w:r w:rsidR="0041675B">
        <w:rPr>
          <w:rFonts w:ascii="Calibri" w:hAnsi="Calibri" w:cs="Calibri"/>
        </w:rPr>
        <w:t xml:space="preserve"> </w:t>
      </w:r>
    </w:p>
    <w:p w14:paraId="311D6F2F" w14:textId="7EF8363E" w:rsidR="00143AE0" w:rsidRDefault="00143AE0" w:rsidP="00143AE0">
      <w:pPr>
        <w:spacing w:after="0" w:line="480" w:lineRule="auto"/>
        <w:rPr>
          <w:rFonts w:ascii="Calibri" w:hAnsi="Calibri" w:cs="Calibri"/>
        </w:rPr>
      </w:pPr>
      <w:r w:rsidRPr="00143AE0">
        <w:rPr>
          <w:rFonts w:ascii="Calibri" w:hAnsi="Calibri" w:cs="Calibri"/>
        </w:rPr>
        <w:t xml:space="preserve">where </w:t>
      </w:r>
      <w:r w:rsidRPr="00143AE0">
        <w:rPr>
          <w:rFonts w:ascii="Calibri" w:hAnsi="Calibri" w:cs="Calibri"/>
          <w:i/>
        </w:rPr>
        <w:t xml:space="preserve">Mc </w:t>
      </w:r>
      <w:r w:rsidRPr="00143AE0">
        <w:rPr>
          <w:rFonts w:ascii="Calibri" w:hAnsi="Calibri" w:cs="Calibri"/>
        </w:rPr>
        <w:t xml:space="preserve">is the sea current magnitude in km/h, </w:t>
      </w:r>
      <w:r w:rsidRPr="00143AE0">
        <w:rPr>
          <w:rFonts w:ascii="Calibri" w:hAnsi="Calibri" w:cs="Calibri"/>
          <w:i/>
        </w:rPr>
        <w:t xml:space="preserve">Ht </w:t>
      </w:r>
      <w:r w:rsidRPr="00143AE0">
        <w:rPr>
          <w:rFonts w:ascii="Calibri" w:hAnsi="Calibri" w:cs="Calibri"/>
        </w:rPr>
        <w:t xml:space="preserve">is the turtle heading and </w:t>
      </w:r>
      <w:r w:rsidRPr="00143AE0">
        <w:rPr>
          <w:rFonts w:ascii="Calibri" w:hAnsi="Calibri" w:cs="Calibri"/>
          <w:i/>
        </w:rPr>
        <w:t>Hc</w:t>
      </w:r>
      <w:r w:rsidRPr="00143AE0">
        <w:rPr>
          <w:rFonts w:ascii="Calibri" w:hAnsi="Calibri" w:cs="Calibri"/>
        </w:rPr>
        <w:t xml:space="preserve"> is the sea current direction.</w:t>
      </w:r>
    </w:p>
    <w:p w14:paraId="4F137569" w14:textId="77777777" w:rsidR="00143AE0" w:rsidRDefault="00143AE0" w:rsidP="00143AE0">
      <w:pPr>
        <w:spacing w:after="0" w:line="480" w:lineRule="auto"/>
        <w:jc w:val="both"/>
        <w:rPr>
          <w:rFonts w:ascii="Calibri" w:hAnsi="Calibri" w:cs="Calibri"/>
          <w:b/>
        </w:rPr>
      </w:pPr>
    </w:p>
    <w:p w14:paraId="704F3F3E" w14:textId="378FBD96" w:rsidR="00143AE0" w:rsidRPr="003E085B" w:rsidRDefault="005A6407" w:rsidP="00143AE0">
      <w:pPr>
        <w:spacing w:line="480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Supplementary Information S8</w:t>
      </w:r>
      <w:r w:rsidR="00143AE0" w:rsidRPr="003E085B">
        <w:rPr>
          <w:rFonts w:ascii="Calibri" w:hAnsi="Calibri" w:cs="Calibri"/>
          <w:sz w:val="18"/>
          <w:szCs w:val="18"/>
        </w:rPr>
        <w:t xml:space="preserve"> Equation to ca</w:t>
      </w:r>
      <w:r w:rsidR="00A246D0">
        <w:rPr>
          <w:rFonts w:ascii="Calibri" w:hAnsi="Calibri" w:cs="Calibri"/>
          <w:sz w:val="18"/>
          <w:szCs w:val="18"/>
        </w:rPr>
        <w:t>lculate the Eddy Kinetic Energy</w:t>
      </w:r>
    </w:p>
    <w:p w14:paraId="0BF827DE" w14:textId="39413431" w:rsidR="00143AE0" w:rsidRPr="00095EE9" w:rsidRDefault="00143AE0" w:rsidP="00143AE0">
      <w:pPr>
        <w:spacing w:after="0" w:line="480" w:lineRule="auto"/>
        <w:jc w:val="center"/>
      </w:pPr>
      <m:oMath>
        <m:r>
          <w:rPr>
            <w:rFonts w:ascii="Cambria Math" w:eastAsia="Cambria Math" w:hAnsi="Cambria Math" w:cs="Cambria Math"/>
          </w:rPr>
          <m:t>Eddy Kinetic Energy=0.5× ρ</m:t>
        </m:r>
        <m:r>
          <w:rPr>
            <w:rFonts w:ascii="Cambria Math" w:eastAsia="Cambria Math" w:hAnsi="Cambria Math" w:cs="Cambria Math"/>
            <w:vertAlign w:val="subscript"/>
          </w:rPr>
          <m:t>0</m:t>
        </m:r>
        <m:r>
          <w:rPr>
            <w:rFonts w:ascii="Cambria Math" w:eastAsia="Cambria Math" w:hAnsi="Cambria Math" w:cs="Cambria Math"/>
          </w:rPr>
          <m:t xml:space="preserve">  ×(</m:t>
        </m:r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u</m:t>
            </m:r>
          </m:e>
          <m:sup>
            <m:r>
              <w:rPr>
                <w:rFonts w:ascii="Cambria Math" w:eastAsia="Cambria Math" w:hAnsi="Cambria Math" w:cs="Cambria Math"/>
              </w:rPr>
              <m:t>2</m:t>
            </m:r>
          </m:sup>
        </m:sSup>
        <m:r>
          <w:rPr>
            <w:rFonts w:ascii="Cambria Math" w:eastAsia="Cambria Math" w:hAnsi="Cambria Math" w:cs="Cambria Math"/>
          </w:rPr>
          <m:t>+</m:t>
        </m:r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v</m:t>
            </m:r>
          </m:e>
          <m:sup>
            <m:r>
              <w:rPr>
                <w:rFonts w:ascii="Cambria Math" w:eastAsia="Cambria Math" w:hAnsi="Cambria Math" w:cs="Cambria Math"/>
              </w:rPr>
              <m:t>2</m:t>
            </m:r>
          </m:sup>
        </m:sSup>
        <m:r>
          <w:rPr>
            <w:rFonts w:ascii="Cambria Math" w:eastAsia="Cambria Math" w:hAnsi="Cambria Math" w:cs="Cambria Math"/>
          </w:rPr>
          <m:t xml:space="preserve"> )</m:t>
        </m:r>
      </m:oMath>
      <w:r w:rsidR="0041675B">
        <w:t xml:space="preserve"> </w:t>
      </w:r>
    </w:p>
    <w:p w14:paraId="4A1E2080" w14:textId="1BD2379E" w:rsidR="00143AE0" w:rsidRDefault="00143AE0" w:rsidP="00143AE0">
      <w:pPr>
        <w:spacing w:after="0" w:line="480" w:lineRule="auto"/>
      </w:pPr>
      <w:r w:rsidRPr="00095EE9">
        <w:t xml:space="preserve">where </w:t>
      </w:r>
      <w:r w:rsidRPr="00095EE9">
        <w:rPr>
          <w:i/>
        </w:rPr>
        <w:t>ρ</w:t>
      </w:r>
      <w:r w:rsidRPr="00095EE9">
        <w:rPr>
          <w:vertAlign w:val="subscript"/>
        </w:rPr>
        <w:t>0</w:t>
      </w:r>
      <w:r w:rsidRPr="00095EE9">
        <w:t xml:space="preserve"> is a constant reference density, which is chosen to be </w:t>
      </w:r>
      <w:r w:rsidRPr="00095EE9">
        <w:rPr>
          <w:i/>
        </w:rPr>
        <w:t>ρ</w:t>
      </w:r>
      <w:r w:rsidRPr="00095EE9">
        <w:rPr>
          <w:vertAlign w:val="subscript"/>
        </w:rPr>
        <w:t>0</w:t>
      </w:r>
      <w:r w:rsidRPr="00095EE9">
        <w:t xml:space="preserve"> = 1000 kg m</w:t>
      </w:r>
      <w:r w:rsidRPr="00095EE9">
        <w:rPr>
          <w:vertAlign w:val="superscript"/>
        </w:rPr>
        <w:t>−3</w:t>
      </w:r>
      <w:r w:rsidRPr="00095EE9">
        <w:t xml:space="preserve"> in this study, and </w:t>
      </w:r>
      <m:oMath>
        <m:r>
          <w:rPr>
            <w:rFonts w:ascii="Cambria Math" w:eastAsia="Cambria Math" w:hAnsi="Cambria Math" w:cs="Cambria Math"/>
          </w:rPr>
          <m:t>v</m:t>
        </m:r>
      </m:oMath>
      <w:r w:rsidRPr="00095EE9">
        <w:t xml:space="preserve"> and </w:t>
      </w:r>
      <m:oMath>
        <m:r>
          <w:rPr>
            <w:rFonts w:ascii="Cambria Math" w:eastAsia="Cambria Math" w:hAnsi="Cambria Math" w:cs="Cambria Math"/>
          </w:rPr>
          <m:t>u</m:t>
        </m:r>
      </m:oMath>
      <w:r w:rsidRPr="00095EE9">
        <w:t xml:space="preserve"> correspond to the sea current velocity components</w:t>
      </w:r>
      <w:r w:rsidR="00A14EF3">
        <w:t xml:space="preserve"> (</w:t>
      </w:r>
      <w:r w:rsidR="004A021E">
        <w:rPr>
          <w:lang w:val="en-US"/>
        </w:rPr>
        <w:t>Richardson, 1983; Kang &amp;</w:t>
      </w:r>
      <w:r w:rsidR="00A14EF3" w:rsidRPr="0038232F">
        <w:rPr>
          <w:lang w:val="en-US"/>
        </w:rPr>
        <w:t xml:space="preserve"> Curchitser, 2017</w:t>
      </w:r>
      <w:r w:rsidR="00A14EF3">
        <w:rPr>
          <w:lang w:val="en-US"/>
        </w:rPr>
        <w:t>)</w:t>
      </w:r>
      <w:r w:rsidRPr="00095EE9">
        <w:t>.</w:t>
      </w:r>
    </w:p>
    <w:p w14:paraId="67261412" w14:textId="62F27ED2" w:rsidR="00143AE0" w:rsidRPr="00143AE0" w:rsidRDefault="00143AE0" w:rsidP="00143AE0">
      <w:pPr>
        <w:spacing w:after="0" w:line="480" w:lineRule="auto"/>
        <w:rPr>
          <w:rFonts w:ascii="Calibri" w:hAnsi="Calibri" w:cs="Calibri"/>
          <w:b/>
        </w:rPr>
      </w:pPr>
    </w:p>
    <w:p w14:paraId="5726A04B" w14:textId="77777777" w:rsidR="00143AE0" w:rsidRPr="00143AE0" w:rsidRDefault="00143AE0" w:rsidP="00CB3D40">
      <w:pPr>
        <w:spacing w:line="480" w:lineRule="auto"/>
        <w:jc w:val="both"/>
        <w:rPr>
          <w:rFonts w:ascii="Calibri" w:hAnsi="Calibri" w:cs="Calibri"/>
          <w:b/>
          <w:bCs/>
          <w:sz w:val="18"/>
          <w:szCs w:val="18"/>
        </w:rPr>
      </w:pPr>
    </w:p>
    <w:p w14:paraId="21027D8B" w14:textId="77777777" w:rsidR="00B234E4" w:rsidRPr="00143AE0" w:rsidRDefault="00B234E4" w:rsidP="00C21AE7">
      <w:pPr>
        <w:rPr>
          <w:rFonts w:ascii="Calibri" w:hAnsi="Calibri" w:cs="Calibri"/>
          <w:b/>
          <w:bCs/>
          <w:sz w:val="18"/>
          <w:szCs w:val="18"/>
          <w:lang w:val="en-US"/>
        </w:rPr>
      </w:pPr>
    </w:p>
    <w:sectPr w:rsidR="00B234E4" w:rsidRPr="00143AE0" w:rsidSect="007253AF">
      <w:pgSz w:w="16838" w:h="11906" w:orient="landscape"/>
      <w:pgMar w:top="993" w:right="1440" w:bottom="99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1749F1" w14:textId="77777777" w:rsidR="00F876A9" w:rsidRDefault="00F876A9" w:rsidP="000044A8">
      <w:pPr>
        <w:spacing w:after="0" w:line="240" w:lineRule="auto"/>
      </w:pPr>
      <w:r>
        <w:separator/>
      </w:r>
    </w:p>
  </w:endnote>
  <w:endnote w:type="continuationSeparator" w:id="0">
    <w:p w14:paraId="36B920A8" w14:textId="77777777" w:rsidR="00F876A9" w:rsidRDefault="00F876A9" w:rsidP="00004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8DE7AC" w14:textId="77777777" w:rsidR="00F876A9" w:rsidRDefault="00F876A9" w:rsidP="000044A8">
      <w:pPr>
        <w:spacing w:after="0" w:line="240" w:lineRule="auto"/>
      </w:pPr>
      <w:r>
        <w:separator/>
      </w:r>
    </w:p>
  </w:footnote>
  <w:footnote w:type="continuationSeparator" w:id="0">
    <w:p w14:paraId="57351A1A" w14:textId="77777777" w:rsidR="00F876A9" w:rsidRDefault="00F876A9" w:rsidP="000044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4A2"/>
    <w:rsid w:val="000044A8"/>
    <w:rsid w:val="000254C2"/>
    <w:rsid w:val="00047907"/>
    <w:rsid w:val="0005749C"/>
    <w:rsid w:val="000C0263"/>
    <w:rsid w:val="000F33B0"/>
    <w:rsid w:val="0010094E"/>
    <w:rsid w:val="00101D26"/>
    <w:rsid w:val="001174FA"/>
    <w:rsid w:val="001234D2"/>
    <w:rsid w:val="00130175"/>
    <w:rsid w:val="00143AE0"/>
    <w:rsid w:val="00157602"/>
    <w:rsid w:val="00184FC2"/>
    <w:rsid w:val="00197124"/>
    <w:rsid w:val="001A71CE"/>
    <w:rsid w:val="001D377F"/>
    <w:rsid w:val="00227FD7"/>
    <w:rsid w:val="002906BB"/>
    <w:rsid w:val="002C1041"/>
    <w:rsid w:val="002D3382"/>
    <w:rsid w:val="0032065E"/>
    <w:rsid w:val="00325814"/>
    <w:rsid w:val="003E085B"/>
    <w:rsid w:val="003E3C2F"/>
    <w:rsid w:val="0041675B"/>
    <w:rsid w:val="00454DB1"/>
    <w:rsid w:val="00493A9B"/>
    <w:rsid w:val="004A021E"/>
    <w:rsid w:val="004A4572"/>
    <w:rsid w:val="004D5312"/>
    <w:rsid w:val="00524F71"/>
    <w:rsid w:val="00543508"/>
    <w:rsid w:val="005610D2"/>
    <w:rsid w:val="005650F8"/>
    <w:rsid w:val="005A0562"/>
    <w:rsid w:val="005A6407"/>
    <w:rsid w:val="006102A6"/>
    <w:rsid w:val="00631543"/>
    <w:rsid w:val="00664D57"/>
    <w:rsid w:val="00691BDC"/>
    <w:rsid w:val="00695E79"/>
    <w:rsid w:val="006F553B"/>
    <w:rsid w:val="007253AF"/>
    <w:rsid w:val="00750648"/>
    <w:rsid w:val="00782E52"/>
    <w:rsid w:val="007954A2"/>
    <w:rsid w:val="007A19D9"/>
    <w:rsid w:val="007C5FD8"/>
    <w:rsid w:val="007E3A35"/>
    <w:rsid w:val="007F0C39"/>
    <w:rsid w:val="00805A7A"/>
    <w:rsid w:val="00867337"/>
    <w:rsid w:val="00873D14"/>
    <w:rsid w:val="0087786E"/>
    <w:rsid w:val="008F2396"/>
    <w:rsid w:val="00916AA1"/>
    <w:rsid w:val="00950ACD"/>
    <w:rsid w:val="009B1F34"/>
    <w:rsid w:val="00A06B90"/>
    <w:rsid w:val="00A14831"/>
    <w:rsid w:val="00A14EF3"/>
    <w:rsid w:val="00A246D0"/>
    <w:rsid w:val="00A34CF4"/>
    <w:rsid w:val="00A45B36"/>
    <w:rsid w:val="00A5461B"/>
    <w:rsid w:val="00A77540"/>
    <w:rsid w:val="00A82E36"/>
    <w:rsid w:val="00AA7F2A"/>
    <w:rsid w:val="00B15880"/>
    <w:rsid w:val="00B234E4"/>
    <w:rsid w:val="00B52907"/>
    <w:rsid w:val="00B60012"/>
    <w:rsid w:val="00B65607"/>
    <w:rsid w:val="00B6733F"/>
    <w:rsid w:val="00BB4401"/>
    <w:rsid w:val="00BE6AE4"/>
    <w:rsid w:val="00C018BF"/>
    <w:rsid w:val="00C07A34"/>
    <w:rsid w:val="00C15051"/>
    <w:rsid w:val="00C21AE7"/>
    <w:rsid w:val="00C27143"/>
    <w:rsid w:val="00C3023A"/>
    <w:rsid w:val="00CB3D40"/>
    <w:rsid w:val="00CC6167"/>
    <w:rsid w:val="00D04EE2"/>
    <w:rsid w:val="00D24B1A"/>
    <w:rsid w:val="00D75C87"/>
    <w:rsid w:val="00DC38B4"/>
    <w:rsid w:val="00DC5F0A"/>
    <w:rsid w:val="00E27F1B"/>
    <w:rsid w:val="00EC142F"/>
    <w:rsid w:val="00EE0565"/>
    <w:rsid w:val="00EE69D7"/>
    <w:rsid w:val="00F8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2D2AF8"/>
  <w15:chartTrackingRefBased/>
  <w15:docId w15:val="{BA08EBEB-D97F-41F1-939D-5E91FB7B4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954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lnea">
    <w:name w:val="line number"/>
    <w:basedOn w:val="Fuentedeprrafopredeter"/>
    <w:uiPriority w:val="99"/>
    <w:semiHidden/>
    <w:unhideWhenUsed/>
    <w:rsid w:val="00B234E4"/>
  </w:style>
  <w:style w:type="paragraph" w:styleId="Textodeglobo">
    <w:name w:val="Balloon Text"/>
    <w:basedOn w:val="Normal"/>
    <w:link w:val="TextodegloboCar"/>
    <w:uiPriority w:val="99"/>
    <w:semiHidden/>
    <w:unhideWhenUsed/>
    <w:rsid w:val="00AA7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7F2A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0044A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044A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044A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044A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044A8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0044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44A8"/>
  </w:style>
  <w:style w:type="paragraph" w:styleId="Piedepgina">
    <w:name w:val="footer"/>
    <w:basedOn w:val="Normal"/>
    <w:link w:val="PiedepginaCar"/>
    <w:uiPriority w:val="99"/>
    <w:unhideWhenUsed/>
    <w:rsid w:val="000044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44A8"/>
  </w:style>
  <w:style w:type="paragraph" w:styleId="Prrafodelista">
    <w:name w:val="List Paragraph"/>
    <w:basedOn w:val="Normal"/>
    <w:uiPriority w:val="34"/>
    <w:qFormat/>
    <w:rsid w:val="00004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44644-1A07-4452-A676-74190156F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10</Pages>
  <Words>456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Abalo Morla</dc:creator>
  <cp:keywords/>
  <dc:description/>
  <cp:lastModifiedBy>Windows User</cp:lastModifiedBy>
  <cp:revision>13</cp:revision>
  <dcterms:created xsi:type="dcterms:W3CDTF">2023-03-03T11:38:00Z</dcterms:created>
  <dcterms:modified xsi:type="dcterms:W3CDTF">2023-03-06T08:19:00Z</dcterms:modified>
</cp:coreProperties>
</file>