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990E" w14:textId="2F996A7A" w:rsidR="00BF6B6B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66D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2B96A13D" w14:textId="77777777" w:rsidR="00FF266D" w:rsidRPr="00FF266D" w:rsidRDefault="00FF266D" w:rsidP="00FF26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F611D7" w14:textId="2F16CF5E" w:rsidR="005C7306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66D">
        <w:rPr>
          <w:rFonts w:ascii="Times New Roman" w:hAnsi="Times New Roman" w:cs="Times New Roman"/>
          <w:sz w:val="24"/>
          <w:szCs w:val="24"/>
        </w:rPr>
        <w:t>Pyridine based cross-linked chitosan: a biopolymer adsorbent for the green removal of toxic metals from water</w:t>
      </w:r>
    </w:p>
    <w:p w14:paraId="191E0458" w14:textId="77777777" w:rsidR="00FF266D" w:rsidRPr="00FF266D" w:rsidRDefault="00FF266D" w:rsidP="00FF26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174769" w14:textId="77777777" w:rsidR="005C7306" w:rsidRPr="00FF266D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F266D">
        <w:rPr>
          <w:rFonts w:ascii="Times New Roman" w:hAnsi="Times New Roman" w:cs="Times New Roman"/>
          <w:i/>
          <w:sz w:val="24"/>
          <w:szCs w:val="24"/>
        </w:rPr>
        <w:t>Ibraheem</w:t>
      </w:r>
      <w:proofErr w:type="spellEnd"/>
      <w:r w:rsidRPr="00FF26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F266D">
        <w:rPr>
          <w:rFonts w:ascii="Times New Roman" w:hAnsi="Times New Roman" w:cs="Times New Roman"/>
          <w:i/>
          <w:sz w:val="24"/>
          <w:szCs w:val="24"/>
        </w:rPr>
        <w:t>Olayiwola</w:t>
      </w:r>
      <w:proofErr w:type="spellEnd"/>
      <w:r w:rsidRPr="00FF26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F266D">
        <w:rPr>
          <w:rFonts w:ascii="Times New Roman" w:hAnsi="Times New Roman" w:cs="Times New Roman"/>
          <w:i/>
          <w:sz w:val="24"/>
          <w:szCs w:val="24"/>
        </w:rPr>
        <w:t>Bisiriyu</w:t>
      </w:r>
      <w:proofErr w:type="spellEnd"/>
      <w:r w:rsidRPr="00FF266D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FF266D">
        <w:rPr>
          <w:rFonts w:ascii="Times New Roman" w:hAnsi="Times New Roman" w:cs="Times New Roman"/>
          <w:i/>
          <w:sz w:val="24"/>
          <w:szCs w:val="24"/>
        </w:rPr>
        <w:t>Reinout</w:t>
      </w:r>
      <w:proofErr w:type="spellEnd"/>
      <w:r w:rsidRPr="00FF26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F266D">
        <w:rPr>
          <w:rFonts w:ascii="Times New Roman" w:hAnsi="Times New Roman" w:cs="Times New Roman"/>
          <w:i/>
          <w:sz w:val="24"/>
          <w:szCs w:val="24"/>
        </w:rPr>
        <w:t>Meijboom</w:t>
      </w:r>
      <w:proofErr w:type="spellEnd"/>
      <w:r w:rsidRPr="00FF266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11B6CF8" w14:textId="77777777" w:rsidR="005C7306" w:rsidRPr="00FF266D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66D">
        <w:rPr>
          <w:rFonts w:ascii="Times New Roman" w:hAnsi="Times New Roman" w:cs="Times New Roman"/>
          <w:i/>
          <w:sz w:val="24"/>
          <w:szCs w:val="24"/>
        </w:rPr>
        <w:t xml:space="preserve">Department of Chemical Sciences, University of Johannesburg, PO Box 524, Auckland Park, </w:t>
      </w:r>
    </w:p>
    <w:p w14:paraId="74306086" w14:textId="77777777" w:rsidR="005C7306" w:rsidRPr="00FF266D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66D">
        <w:rPr>
          <w:rFonts w:ascii="Times New Roman" w:hAnsi="Times New Roman" w:cs="Times New Roman"/>
          <w:i/>
          <w:sz w:val="24"/>
          <w:szCs w:val="24"/>
        </w:rPr>
        <w:t xml:space="preserve">Johannesburg 2006, South Africa. </w:t>
      </w:r>
    </w:p>
    <w:p w14:paraId="7EF3ED3C" w14:textId="77777777" w:rsidR="005C7306" w:rsidRPr="00FF266D" w:rsidRDefault="005C7306" w:rsidP="00FF266D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F266D">
        <w:rPr>
          <w:rFonts w:ascii="Times New Roman" w:hAnsi="Times New Roman" w:cs="Times New Roman"/>
          <w:i/>
          <w:sz w:val="24"/>
          <w:szCs w:val="24"/>
        </w:rPr>
        <w:t xml:space="preserve">Email: </w:t>
      </w:r>
      <w:hyperlink r:id="rId4">
        <w:r w:rsidRPr="00FF266D">
          <w:rPr>
            <w:rStyle w:val="InternetLink"/>
            <w:rFonts w:ascii="Times New Roman" w:hAnsi="Times New Roman" w:cs="Times New Roman"/>
            <w:i/>
            <w:sz w:val="24"/>
            <w:szCs w:val="24"/>
          </w:rPr>
          <w:t>rmeijboom@uj.ac.za</w:t>
        </w:r>
      </w:hyperlink>
      <w:r w:rsidRPr="00FF266D">
        <w:rPr>
          <w:rFonts w:ascii="Times New Roman" w:hAnsi="Times New Roman" w:cs="Times New Roman"/>
          <w:i/>
          <w:sz w:val="24"/>
          <w:szCs w:val="24"/>
        </w:rPr>
        <w:t>, bisiriyy@yahoo.com</w:t>
      </w:r>
    </w:p>
    <w:p w14:paraId="029A7A0C" w14:textId="77777777" w:rsidR="005C7306" w:rsidRDefault="005C7306" w:rsidP="005C730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A9454" w14:textId="77777777" w:rsidR="00FF266D" w:rsidRDefault="005C7306" w:rsidP="00FF26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Materials and instrumentations</w:t>
      </w:r>
    </w:p>
    <w:p w14:paraId="3CD93424" w14:textId="4CB46F9C" w:rsidR="005C7306" w:rsidRDefault="005C7306" w:rsidP="00FF266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B21414" w14:textId="1989407F" w:rsidR="005C7306" w:rsidRDefault="005C7306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Pyridine-2,6-dicarboxylic acid (PDC) and chitosan (obtained from crab shell) were acquired from Sigma-Aldrich. </w:t>
      </w:r>
      <w:proofErr w:type="gramStart"/>
      <w:r>
        <w:rPr>
          <w:rFonts w:ascii="Times New Roman" w:hAnsi="Times New Roman" w:cs="Times New Roman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·9H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MnCl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·4H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NiCl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(CH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COO)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Pb·3H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and Cu(NO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2·</w:t>
      </w:r>
      <w:r>
        <w:rPr>
          <w:rFonts w:ascii="Times New Roman" w:hAnsi="Times New Roman" w:cs="Times New Roman"/>
          <w:sz w:val="24"/>
          <w:szCs w:val="24"/>
        </w:rPr>
        <w:t>2.5H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which were used as the source of the metal ions were of analytical reagent grade likewise other substances.</w:t>
      </w:r>
    </w:p>
    <w:p w14:paraId="417C03C8" w14:textId="77777777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93CA7" w14:textId="4DA9D99C" w:rsidR="005C7306" w:rsidRDefault="005C7306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Chitosan and 2,6-pyridinedicarboxylic acid cross-linked chitosan (PDC-CCS) have been characterized using the following instrumental analysis: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NMR, UV-visible spectroscopy, FT-IR spectroscopy, elemental analysis, powdered x-ray diffraction spectroscopy, BET, scanning electron microscopy (SEM), thermogravimetric analysis (TGA) and differential scanning calorimetry (DSC).</w:t>
      </w:r>
    </w:p>
    <w:p w14:paraId="080E1A3B" w14:textId="77777777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FCD78" w14:textId="2010F3C5" w:rsidR="007E16F5" w:rsidRDefault="007E16F5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6C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E5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Pr="00C83E57">
        <w:rPr>
          <w:rFonts w:ascii="Times New Roman" w:hAnsi="Times New Roman" w:cs="Times New Roman"/>
          <w:sz w:val="24"/>
          <w:szCs w:val="24"/>
        </w:rPr>
        <w:t>NMR spectra of chitosan an</w:t>
      </w:r>
      <w:r>
        <w:rPr>
          <w:rFonts w:ascii="Times New Roman" w:hAnsi="Times New Roman" w:cs="Times New Roman"/>
          <w:sz w:val="24"/>
          <w:szCs w:val="24"/>
        </w:rPr>
        <w:t>d PDC-CCS were recorded on a</w:t>
      </w:r>
      <w:r w:rsidRPr="00C83E57">
        <w:rPr>
          <w:rFonts w:ascii="Times New Roman" w:hAnsi="Times New Roman" w:cs="Times New Roman"/>
          <w:sz w:val="24"/>
          <w:szCs w:val="24"/>
        </w:rPr>
        <w:t xml:space="preserve"> 500MHz Bruker </w:t>
      </w:r>
      <w:proofErr w:type="spellStart"/>
      <w:r w:rsidRPr="00C83E57">
        <w:rPr>
          <w:rFonts w:ascii="Times New Roman" w:hAnsi="Times New Roman" w:cs="Times New Roman"/>
          <w:sz w:val="24"/>
          <w:szCs w:val="24"/>
        </w:rPr>
        <w:t>Avance</w:t>
      </w:r>
      <w:proofErr w:type="spellEnd"/>
      <w:r w:rsidRPr="00C83E57">
        <w:rPr>
          <w:rFonts w:ascii="Times New Roman" w:hAnsi="Times New Roman" w:cs="Times New Roman"/>
          <w:sz w:val="24"/>
          <w:szCs w:val="24"/>
        </w:rPr>
        <w:t xml:space="preserve"> spectrometer.</w:t>
      </w:r>
    </w:p>
    <w:p w14:paraId="45649818" w14:textId="77777777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BAA46" w14:textId="77777777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UV-vis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spectra were collected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on a Shim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adzu UV-1800 spectrophotometer while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FTIR analysis of ch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itosan and PDC-CCS was performed using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a Shimadzu IRAffinity-1S.</w:t>
      </w:r>
    </w:p>
    <w:p w14:paraId="285FFF1F" w14:textId="77777777" w:rsidR="003902FF" w:rsidRPr="00C83E5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CB0AE0" w14:textId="77777777" w:rsidR="003902FF" w:rsidRPr="00C83E5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T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hermo Scientific FLA</w:t>
      </w:r>
      <w:r>
        <w:rPr>
          <w:rFonts w:ascii="Times New Roman" w:eastAsiaTheme="minorEastAsia" w:hAnsi="Times New Roman" w:cs="Times New Roman"/>
          <w:sz w:val="24"/>
          <w:szCs w:val="24"/>
        </w:rPr>
        <w:t>SH 2000 organic elemental analyz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er (CHNS-O ANALYZER)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was used for the elemental analysis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. The carbon to nitrogen ratio was used to confirm crosslinking. </w:t>
      </w:r>
    </w:p>
    <w:p w14:paraId="596CF935" w14:textId="3F2BAE28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Bradford assay was performed to determine t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he extent of crosslinking of chit</w:t>
      </w:r>
      <w:r>
        <w:rPr>
          <w:rFonts w:ascii="Times New Roman" w:eastAsiaTheme="minorEastAsia" w:hAnsi="Times New Roman" w:cs="Times New Roman"/>
          <w:sz w:val="24"/>
          <w:szCs w:val="24"/>
        </w:rPr>
        <w:t>osan where the number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of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free amino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functional groups in chitosan before crosslinking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8649A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b</w:t>
      </w:r>
      <w:proofErr w:type="spellEnd"/>
      <w:r w:rsidRPr="00C83E57">
        <w:rPr>
          <w:rFonts w:ascii="Times New Roman" w:eastAsiaTheme="minorEastAsia" w:hAnsi="Times New Roman" w:cs="Times New Roman"/>
          <w:sz w:val="24"/>
          <w:szCs w:val="24"/>
        </w:rPr>
        <w:t>) and after crosslinking (C</w:t>
      </w:r>
      <w:r w:rsidRPr="008649A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) is </w:t>
      </w:r>
      <w:r>
        <w:rPr>
          <w:rFonts w:ascii="Times New Roman" w:eastAsiaTheme="minorEastAsia" w:hAnsi="Times New Roman" w:cs="Times New Roman"/>
          <w:sz w:val="24"/>
          <w:szCs w:val="24"/>
        </w:rPr>
        <w:t>expected to be a function of the solution absorbance. The percentage degree of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cross-linking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was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calculate</w:t>
      </w:r>
      <w:r>
        <w:rPr>
          <w:rFonts w:ascii="Times New Roman" w:eastAsiaTheme="minorEastAsia" w:hAnsi="Times New Roman" w:cs="Times New Roman"/>
          <w:sz w:val="24"/>
          <w:szCs w:val="24"/>
        </w:rPr>
        <w:t>d from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equation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09C4FB6B" w14:textId="77777777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LightShading-Accent1"/>
        <w:tblW w:w="4822" w:type="pct"/>
        <w:tblBorders>
          <w:top w:val="none" w:sz="0" w:space="0" w:color="auto"/>
          <w:bottom w:val="none" w:sz="0" w:space="0" w:color="auto"/>
        </w:tblBorders>
        <w:tblLook w:val="0660" w:firstRow="1" w:lastRow="1" w:firstColumn="0" w:lastColumn="0" w:noHBand="1" w:noVBand="1"/>
      </w:tblPr>
      <w:tblGrid>
        <w:gridCol w:w="5212"/>
        <w:gridCol w:w="2470"/>
        <w:gridCol w:w="1345"/>
      </w:tblGrid>
      <w:tr w:rsidR="003902FF" w:rsidRPr="00FB668A" w14:paraId="034C9A28" w14:textId="77777777" w:rsidTr="0072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8"/>
        </w:trPr>
        <w:tc>
          <w:tcPr>
            <w:tcW w:w="28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44A14B2F" w14:textId="77777777" w:rsidR="003902FF" w:rsidRPr="002710A6" w:rsidRDefault="003902FF" w:rsidP="00FF266D">
            <w:pPr>
              <w:tabs>
                <w:tab w:val="left" w:pos="1188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%Crosslinking index= 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den>
                </m:f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×100%</m:t>
                </m:r>
              </m:oMath>
            </m:oMathPara>
          </w:p>
        </w:tc>
        <w:tc>
          <w:tcPr>
            <w:tcW w:w="13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CE173F" w14:textId="259C913D" w:rsidR="003902FF" w:rsidRPr="002710A6" w:rsidRDefault="003902FF" w:rsidP="00FF266D">
            <w:pPr>
              <w:pStyle w:val="DecimalAligned"/>
              <w:spacing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5ECF89" w14:textId="2EBC757E" w:rsidR="003902FF" w:rsidRPr="00416C90" w:rsidRDefault="003902FF" w:rsidP="00FF266D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14:paraId="15735221" w14:textId="77777777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CC2ACC6" w14:textId="64EDE4E7" w:rsidR="003902FF" w:rsidRPr="00C83E5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8649A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b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is a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measure of the number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free amino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functional groups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before crosslinking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chitosan and C</w:t>
      </w:r>
      <w:r w:rsidRPr="008649A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is a measure of the number of the free amino groups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in crosslinked chitosan.</w:t>
      </w:r>
    </w:p>
    <w:p w14:paraId="436B0345" w14:textId="77777777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83E57">
        <w:rPr>
          <w:rFonts w:ascii="Times New Roman" w:eastAsiaTheme="minorEastAsia" w:hAnsi="Times New Roman" w:cs="Times New Roman"/>
          <w:sz w:val="24"/>
          <w:szCs w:val="24"/>
        </w:rPr>
        <w:t>X-ray diffraction patterns for chitosan and cross-lin</w:t>
      </w:r>
      <w:r>
        <w:rPr>
          <w:rFonts w:ascii="Times New Roman" w:eastAsiaTheme="minorEastAsia" w:hAnsi="Times New Roman" w:cs="Times New Roman"/>
          <w:sz w:val="24"/>
          <w:szCs w:val="24"/>
        </w:rPr>
        <w:t>ked chitosan were analyzed with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a Rigaku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MiniF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lex</w:t>
      </w:r>
      <w:proofErr w:type="spellEnd"/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600 diffractometer (Cu-Kα, 40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KV, 40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mA, λ = 1.5406 Å) at diffraction angle of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sz w:val="24"/>
          <w:szCs w:val="24"/>
        </w:rPr>
        <w:t>θ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= 4 – 60</w:t>
      </w:r>
      <w:r>
        <w:rPr>
          <w:rFonts w:ascii="Times New Roman" w:eastAsiaTheme="minorEastAsia" w:hAnsi="Times New Roman" w:cs="Times New Roman"/>
          <w:sz w:val="24"/>
          <w:szCs w:val="24"/>
        </w:rPr>
        <w:t>º</w:t>
      </w:r>
    </w:p>
    <w:p w14:paraId="7B6948A7" w14:textId="77777777" w:rsidR="003902FF" w:rsidRPr="00395E02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1151FAA" w14:textId="77777777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83E57">
        <w:rPr>
          <w:rFonts w:ascii="Times New Roman" w:eastAsiaTheme="minorEastAsia" w:hAnsi="Times New Roman" w:cs="Times New Roman"/>
          <w:sz w:val="24"/>
          <w:szCs w:val="24"/>
        </w:rPr>
        <w:t>METTLER TOLEDO DSC822</w:t>
      </w:r>
      <w:r w:rsidRPr="00C83E5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and SDTQ600 thermograv</w:t>
      </w:r>
      <w:r>
        <w:rPr>
          <w:rFonts w:ascii="Times New Roman" w:eastAsiaTheme="minorEastAsia" w:hAnsi="Times New Roman" w:cs="Times New Roman"/>
          <w:sz w:val="24"/>
          <w:szCs w:val="24"/>
        </w:rPr>
        <w:t>imetric analyzer were used to study the thermal behavior and weight changes of the samples.</w:t>
      </w:r>
    </w:p>
    <w:p w14:paraId="726C6CEF" w14:textId="77777777" w:rsidR="003902FF" w:rsidRPr="00C83E5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49C0529" w14:textId="77777777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Micromeritics ASAP 2460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was used for the porosity and surface area analysis. Before the analysis, streams of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N</w:t>
      </w:r>
      <w:r w:rsidRPr="00C83E5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gas were passed at 90 ℃ for about 6 h to degas the samples. </w:t>
      </w:r>
      <w:proofErr w:type="spellStart"/>
      <w:r w:rsidRPr="00C83E57">
        <w:rPr>
          <w:rFonts w:ascii="Times New Roman" w:eastAsiaTheme="minorEastAsia" w:hAnsi="Times New Roman" w:cs="Times New Roman"/>
          <w:sz w:val="24"/>
          <w:szCs w:val="24"/>
        </w:rPr>
        <w:t>Bru</w:t>
      </w:r>
      <w:r>
        <w:rPr>
          <w:rFonts w:ascii="Times New Roman" w:eastAsiaTheme="minorEastAsia" w:hAnsi="Times New Roman" w:cs="Times New Roman"/>
          <w:sz w:val="24"/>
          <w:szCs w:val="24"/>
        </w:rPr>
        <w:t>nauer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-Emmett-Teller (BET) technique was used for the surface area determination while the Barret-Joyner-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Halenda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(BJH) technique was employed in the determination of pore size and pore size distribution.</w:t>
      </w:r>
    </w:p>
    <w:p w14:paraId="307EC4F2" w14:textId="77777777" w:rsidR="003902FF" w:rsidRPr="00C83E5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A564398" w14:textId="04227829" w:rsidR="003902FF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s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>urface m</w:t>
      </w:r>
      <w:r>
        <w:rPr>
          <w:rFonts w:ascii="Times New Roman" w:eastAsiaTheme="minorEastAsia" w:hAnsi="Times New Roman" w:cs="Times New Roman"/>
          <w:sz w:val="24"/>
          <w:szCs w:val="24"/>
        </w:rPr>
        <w:t>orphology of the samples was con</w:t>
      </w:r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firmed using </w:t>
      </w:r>
      <w:proofErr w:type="spellStart"/>
      <w:r w:rsidRPr="00C83E57">
        <w:rPr>
          <w:rFonts w:ascii="Times New Roman" w:eastAsiaTheme="minorEastAsia" w:hAnsi="Times New Roman" w:cs="Times New Roman"/>
          <w:sz w:val="24"/>
          <w:szCs w:val="24"/>
        </w:rPr>
        <w:t>Tescan</w:t>
      </w:r>
      <w:proofErr w:type="spellEnd"/>
      <w:r w:rsidRPr="00C83E57">
        <w:rPr>
          <w:rFonts w:ascii="Times New Roman" w:eastAsiaTheme="minorEastAsia" w:hAnsi="Times New Roman" w:cs="Times New Roman"/>
          <w:sz w:val="24"/>
          <w:szCs w:val="24"/>
        </w:rPr>
        <w:t xml:space="preserve"> Vega 3 LMH Scanning electron microscopy (SEM)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9686AE7" w14:textId="75D9E79F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397B872" w14:textId="2E8BC6A8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350DB52" w14:textId="0FFAACC9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EC36640" w14:textId="493666D0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71310EE" w14:textId="417D4C5C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5904219" w14:textId="0B27B2B1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9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5"/>
      </w:tblGrid>
      <w:tr w:rsidR="00FF266D" w14:paraId="5CD8106F" w14:textId="77777777" w:rsidTr="00C258DC">
        <w:tc>
          <w:tcPr>
            <w:tcW w:w="9615" w:type="dxa"/>
          </w:tcPr>
          <w:p w14:paraId="2905C15F" w14:textId="5CE38275" w:rsidR="00FF266D" w:rsidRDefault="00FF266D" w:rsidP="00FF266D">
            <w:pPr>
              <w:tabs>
                <w:tab w:val="left" w:pos="1188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0" w:name="_Hlk70152107"/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F10A9C2" wp14:editId="5D4D367D">
                  <wp:extent cx="5943600" cy="4511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66D" w14:paraId="2F778F7D" w14:textId="77777777" w:rsidTr="00C258DC">
        <w:tc>
          <w:tcPr>
            <w:tcW w:w="9615" w:type="dxa"/>
          </w:tcPr>
          <w:p w14:paraId="67FB51A2" w14:textId="64EC63A2" w:rsidR="00FF266D" w:rsidRPr="00FF266D" w:rsidRDefault="00FF266D" w:rsidP="00FF266D">
            <w:pPr>
              <w:tabs>
                <w:tab w:val="left" w:pos="1188"/>
              </w:tabs>
              <w:jc w:val="both"/>
              <w:rPr>
                <w:rFonts w:eastAsiaTheme="minorEastAsia" w:cstheme="minorHAnsi"/>
                <w:i/>
                <w:iCs/>
                <w:sz w:val="24"/>
                <w:szCs w:val="24"/>
              </w:rPr>
            </w:pPr>
            <w:bookmarkStart w:id="1" w:name="_Hlk68479187"/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Figure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S1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 Capacity of adsorption of PDC-CCS for Cr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3+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Pb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Mn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Cd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and Ni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[at 30 </w:t>
            </w:r>
            <w:r w:rsidRPr="00FF266D">
              <w:rPr>
                <w:rFonts w:ascii="Cambria Math" w:hAnsi="Cambria Math" w:cs="Cambria Math"/>
                <w:b/>
                <w:bCs/>
                <w:i/>
                <w:iCs/>
                <w:sz w:val="24"/>
                <w:szCs w:val="24"/>
              </w:rPr>
              <w:t>℃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, pH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6.65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initial metal ion concentration of 2.5 mmol/l]</w:t>
            </w:r>
            <w:bookmarkEnd w:id="1"/>
          </w:p>
        </w:tc>
      </w:tr>
      <w:bookmarkEnd w:id="0"/>
    </w:tbl>
    <w:p w14:paraId="0CFEEF52" w14:textId="2E787CEF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5DA6B4" w14:textId="26D124FA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845FA4" w14:textId="3155E1BC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6C1A3E4" w14:textId="0DB93D52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6721DF3" w14:textId="32F3BEBB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E8E267" w14:textId="4042546C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AD8641" w14:textId="5B044F57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64B3BE" w14:textId="65505284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57A91A1" w14:textId="5A31BB1B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E3F10C" w14:textId="03A324F7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4CDD5C6" w14:textId="078ECFB2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C28D13" w14:textId="1EAAC83A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8D02700" w14:textId="0474DAE2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441"/>
        <w:tblOverlap w:val="never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258DC" w14:paraId="020BF4C2" w14:textId="77777777" w:rsidTr="00185381">
        <w:tc>
          <w:tcPr>
            <w:tcW w:w="9445" w:type="dxa"/>
          </w:tcPr>
          <w:p w14:paraId="6CE4011F" w14:textId="19F8B6A0" w:rsidR="00C258DC" w:rsidRDefault="00C258DC" w:rsidP="00185381">
            <w:pPr>
              <w:tabs>
                <w:tab w:val="left" w:pos="1188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2" w:name="_Hlk70152179"/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582C9BA" wp14:editId="2F16A373">
                  <wp:extent cx="5943600" cy="45110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8DC" w14:paraId="2487A552" w14:textId="77777777" w:rsidTr="00185381">
        <w:tc>
          <w:tcPr>
            <w:tcW w:w="9445" w:type="dxa"/>
          </w:tcPr>
          <w:p w14:paraId="1FB95892" w14:textId="37CFC899" w:rsidR="00C258DC" w:rsidRDefault="00C258DC" w:rsidP="00185381">
            <w:pPr>
              <w:tabs>
                <w:tab w:val="left" w:pos="1188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Figure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S2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 Capacity of adsorption of PDC-CCS for Cr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3+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Pb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Mn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Cd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and Ni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[at 30 </w:t>
            </w:r>
            <w:r w:rsidRPr="00FF266D">
              <w:rPr>
                <w:rFonts w:ascii="Cambria Math" w:hAnsi="Cambria Math" w:cs="Cambria Math"/>
                <w:b/>
                <w:bCs/>
                <w:i/>
                <w:iCs/>
                <w:sz w:val="24"/>
                <w:szCs w:val="24"/>
              </w:rPr>
              <w:t>℃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, pH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5.56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initial metal ion concentration of 2.5 mmol/l]</w:t>
            </w:r>
          </w:p>
        </w:tc>
      </w:tr>
      <w:bookmarkEnd w:id="2"/>
    </w:tbl>
    <w:p w14:paraId="11FDC634" w14:textId="77777777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3DF183E" w14:textId="6E76FA0A" w:rsidR="00FF266D" w:rsidRDefault="00FF266D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5633237" w14:textId="298A4711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8D51DE9" w14:textId="62E9391A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84082E6" w14:textId="4DEA6CF9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6367DF" w14:textId="4194A091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DE0AA3F" w14:textId="2EF02F58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551191" w14:textId="0D8FD646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21BF2CD" w14:textId="653E853A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A89EB59" w14:textId="081670AE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ED714A" w14:textId="332018EC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168E4EE" w14:textId="60237E70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CB671D1" w14:textId="0E3944AF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441"/>
        <w:tblOverlap w:val="never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258DC" w14:paraId="5B75A717" w14:textId="77777777" w:rsidTr="00185381">
        <w:tc>
          <w:tcPr>
            <w:tcW w:w="9445" w:type="dxa"/>
          </w:tcPr>
          <w:p w14:paraId="425F420C" w14:textId="687E0348" w:rsidR="00C258DC" w:rsidRDefault="00C258DC" w:rsidP="00185381">
            <w:pPr>
              <w:tabs>
                <w:tab w:val="left" w:pos="1188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3" w:name="_Hlk70152227"/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550C39D" wp14:editId="05FAE98E">
                  <wp:extent cx="5942998" cy="4511040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98" cy="45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8DC" w14:paraId="22D009DC" w14:textId="77777777" w:rsidTr="00185381">
        <w:tc>
          <w:tcPr>
            <w:tcW w:w="9445" w:type="dxa"/>
          </w:tcPr>
          <w:p w14:paraId="4B980A4D" w14:textId="2FE9C813" w:rsidR="00C258DC" w:rsidRDefault="00C258DC" w:rsidP="00185381">
            <w:pPr>
              <w:tabs>
                <w:tab w:val="left" w:pos="1188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Figure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S3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 Capacity of adsorption of PDC-CCS for Cr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3+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Pb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Mn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Cd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and Ni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2+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[at 30 </w:t>
            </w:r>
            <w:r w:rsidRPr="00FF266D">
              <w:rPr>
                <w:rFonts w:ascii="Cambria Math" w:hAnsi="Cambria Math" w:cs="Cambria Math"/>
                <w:b/>
                <w:bCs/>
                <w:i/>
                <w:iCs/>
                <w:sz w:val="24"/>
                <w:szCs w:val="24"/>
              </w:rPr>
              <w:t>℃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, pH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4.42</w:t>
            </w:r>
            <w:r w:rsidRPr="00FF266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, initial metal ion concentration of 2.5 mmol/l]</w:t>
            </w:r>
          </w:p>
        </w:tc>
      </w:tr>
      <w:bookmarkEnd w:id="3"/>
    </w:tbl>
    <w:p w14:paraId="460C9450" w14:textId="77777777" w:rsidR="00C258DC" w:rsidRDefault="00C258DC" w:rsidP="00FF266D">
      <w:pPr>
        <w:tabs>
          <w:tab w:val="left" w:pos="118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5A6D30" w14:textId="77777777" w:rsidR="003902FF" w:rsidRPr="00851727" w:rsidRDefault="003902FF" w:rsidP="00FF266D">
      <w:pPr>
        <w:tabs>
          <w:tab w:val="left" w:pos="1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82C6E" w14:textId="1E68E02D" w:rsidR="005C7306" w:rsidRDefault="005C7306" w:rsidP="005C7306">
      <w:pPr>
        <w:rPr>
          <w:rFonts w:ascii="Times New Roman" w:hAnsi="Times New Roman" w:cs="Times New Roman"/>
          <w:sz w:val="24"/>
          <w:szCs w:val="24"/>
        </w:rPr>
      </w:pPr>
    </w:p>
    <w:p w14:paraId="386CDB91" w14:textId="43300C83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255CD854" w14:textId="75E3E714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4324DEEE" w14:textId="78892341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401A69CD" w14:textId="5059BA9C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D58C40C" w14:textId="7165BDDF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67321915" w14:textId="07F92B40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CFCE9F2" w14:textId="0DA7F5DC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F8F9FA8" w14:textId="43ECECB6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341E58B" w14:textId="4210071F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4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85381" w14:paraId="707E5911" w14:textId="77777777" w:rsidTr="00185381">
        <w:tc>
          <w:tcPr>
            <w:tcW w:w="9350" w:type="dxa"/>
          </w:tcPr>
          <w:p w14:paraId="32F4B2DB" w14:textId="6EA3B3F1" w:rsidR="00185381" w:rsidRDefault="00185381" w:rsidP="00185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70152324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3B0B0E" wp14:editId="348667B3">
                  <wp:extent cx="5943600" cy="45110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381" w14:paraId="3EA62CAD" w14:textId="77777777" w:rsidTr="00185381">
        <w:tc>
          <w:tcPr>
            <w:tcW w:w="9350" w:type="dxa"/>
          </w:tcPr>
          <w:p w14:paraId="3A2BD564" w14:textId="6FA480DE" w:rsidR="00185381" w:rsidRPr="00185381" w:rsidRDefault="00185381" w:rsidP="00185381">
            <w:pPr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Figure S4: Langmuir adsorption linear plot [at 30 </w:t>
            </w:r>
            <w:r w:rsidRPr="00185381">
              <w:rPr>
                <w:rFonts w:ascii="Cambria Math" w:hAnsi="Cambria Math" w:cs="Cambria Math"/>
                <w:b/>
                <w:bCs/>
                <w:i/>
                <w:iCs/>
                <w:sz w:val="24"/>
                <w:szCs w:val="24"/>
              </w:rPr>
              <w:t>℃</w:t>
            </w:r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; shaking 60 mins; pH = 7.5 for </w:t>
            </w:r>
            <w:proofErr w:type="gramStart"/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Ni(</w:t>
            </w:r>
            <w:proofErr w:type="gramEnd"/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II), Cd(II), and Mn(II); pH 4.42 for Pb(II) and Cr(III)</w:t>
            </w:r>
          </w:p>
        </w:tc>
      </w:tr>
      <w:bookmarkEnd w:id="4"/>
    </w:tbl>
    <w:p w14:paraId="7BEE1363" w14:textId="5DCE2A79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494046DD" w14:textId="41EB5D22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D60BAD0" w14:textId="02EBB920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2829A1F8" w14:textId="60377A6A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4B6024C0" w14:textId="426EB756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2C7C3310" w14:textId="33BFB7F7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5D015FB0" w14:textId="18C0BE6D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35562D1F" w14:textId="460DC9B7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A0047F3" w14:textId="17D50049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61789D2D" w14:textId="6B32AB13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1D9EF0B" w14:textId="70B42547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4A06FC0B" w14:textId="09001787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90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85381" w14:paraId="0ACB45E0" w14:textId="77777777" w:rsidTr="00185381">
        <w:tc>
          <w:tcPr>
            <w:tcW w:w="9350" w:type="dxa"/>
          </w:tcPr>
          <w:p w14:paraId="733D1E96" w14:textId="21E5001F" w:rsidR="00185381" w:rsidRDefault="00185381" w:rsidP="00185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70152426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4278A8" wp14:editId="76F92F30">
                  <wp:extent cx="5943600" cy="45110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381" w14:paraId="5E3FADA5" w14:textId="77777777" w:rsidTr="00185381">
        <w:tc>
          <w:tcPr>
            <w:tcW w:w="9350" w:type="dxa"/>
          </w:tcPr>
          <w:p w14:paraId="33444CB6" w14:textId="69B569B0" w:rsidR="00185381" w:rsidRPr="00185381" w:rsidRDefault="00185381" w:rsidP="00185381">
            <w:pPr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Figure S5: Freundlich linear fit [at 30 </w:t>
            </w:r>
            <w:r w:rsidRPr="00185381">
              <w:rPr>
                <w:rFonts w:ascii="Cambria Math" w:hAnsi="Cambria Math" w:cs="Cambria Math"/>
                <w:b/>
                <w:bCs/>
                <w:i/>
                <w:iCs/>
                <w:sz w:val="24"/>
                <w:szCs w:val="24"/>
              </w:rPr>
              <w:t>℃</w:t>
            </w:r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; shaking 60 </w:t>
            </w:r>
            <w:proofErr w:type="gramStart"/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mins;  pH</w:t>
            </w:r>
            <w:proofErr w:type="gramEnd"/>
            <w:r w:rsidRPr="0018538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7.5 for Ni(II), Cd(II), and Mn(II); pH 4.42 for Pb(II) and Cr(III) </w:t>
            </w:r>
          </w:p>
        </w:tc>
      </w:tr>
      <w:bookmarkEnd w:id="5"/>
    </w:tbl>
    <w:p w14:paraId="63934E3D" w14:textId="0615F1E8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2EE03B6" w14:textId="501119F5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3B1DB8BA" w14:textId="61873AC9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BE71E1E" w14:textId="0C7B2A5C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6C14CD82" w14:textId="751CD601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6E4AE636" w14:textId="4A6E9D94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10A00944" w14:textId="669028A7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43747C4A" w14:textId="66D0F2C1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78FDC813" w14:textId="3AF18BAC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5F88083E" w14:textId="00B12CA9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441"/>
        <w:tblOverlap w:val="never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92616" w14:paraId="5885FA83" w14:textId="77777777" w:rsidTr="00BC3F51">
        <w:tc>
          <w:tcPr>
            <w:tcW w:w="9445" w:type="dxa"/>
          </w:tcPr>
          <w:p w14:paraId="2D23FBF7" w14:textId="22A88FF8" w:rsidR="00592616" w:rsidRDefault="00592616" w:rsidP="00BC3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70153304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A7D3B8" wp14:editId="524186F8">
                  <wp:extent cx="5943600" cy="48837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88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616" w14:paraId="390085DC" w14:textId="77777777" w:rsidTr="00BC3F51">
        <w:tc>
          <w:tcPr>
            <w:tcW w:w="9445" w:type="dxa"/>
          </w:tcPr>
          <w:p w14:paraId="26E84DE1" w14:textId="04B077D6" w:rsidR="00592616" w:rsidRPr="00592616" w:rsidRDefault="00592616" w:rsidP="00BC3F51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592616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Figure S6: Pseudo-first-order kinetic linear </w:t>
            </w:r>
            <w:r w:rsidR="00BC3F5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fitting</w:t>
            </w:r>
          </w:p>
        </w:tc>
      </w:tr>
      <w:bookmarkEnd w:id="6"/>
    </w:tbl>
    <w:p w14:paraId="280B05B8" w14:textId="77777777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250477EB" w14:textId="37792BFE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3E997CE6" w14:textId="2159644A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D693176" w14:textId="479B801E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338EC94E" w14:textId="07CD76FA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705A0CCA" w14:textId="00F1ECAA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5C10F7C5" w14:textId="11FE1B62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5C6D433C" w14:textId="66B93D52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6B725B89" w14:textId="1D2E946D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1F00E49A" w14:textId="004EBAF8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67677975" w14:textId="07AB74A5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page" w:tblpY="1441"/>
        <w:tblOverlap w:val="never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C3F51" w14:paraId="3F8F27A9" w14:textId="77777777" w:rsidTr="00BC3F51">
        <w:tc>
          <w:tcPr>
            <w:tcW w:w="9445" w:type="dxa"/>
          </w:tcPr>
          <w:p w14:paraId="4604C1E4" w14:textId="3FE0C5B2" w:rsidR="00BC3F51" w:rsidRDefault="00BC3F51" w:rsidP="00BC3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70153364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D0D06B8" wp14:editId="7A584BB2">
                  <wp:extent cx="5943600" cy="46945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51" w14:paraId="54A75263" w14:textId="77777777" w:rsidTr="00BC3F51">
        <w:tc>
          <w:tcPr>
            <w:tcW w:w="9445" w:type="dxa"/>
          </w:tcPr>
          <w:p w14:paraId="71F16472" w14:textId="3C50A2E2" w:rsidR="00BC3F51" w:rsidRDefault="00BC3F51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616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Figure S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Pr="00592616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: Pseudo-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second</w:t>
            </w:r>
            <w:r w:rsidRPr="00592616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-order kinetic linear 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fitting</w:t>
            </w:r>
          </w:p>
        </w:tc>
      </w:tr>
      <w:bookmarkEnd w:id="7"/>
    </w:tbl>
    <w:p w14:paraId="34A89A9C" w14:textId="77777777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09D9FE24" w14:textId="4794034D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144F7E30" w14:textId="48A8A96A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09782745" w14:textId="77777777" w:rsidR="00592616" w:rsidRDefault="00592616" w:rsidP="005C7306">
      <w:pPr>
        <w:rPr>
          <w:rFonts w:ascii="Times New Roman" w:hAnsi="Times New Roman" w:cs="Times New Roman"/>
          <w:sz w:val="24"/>
          <w:szCs w:val="24"/>
        </w:rPr>
      </w:pPr>
    </w:p>
    <w:p w14:paraId="50085845" w14:textId="576AD737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38CF2DF3" w14:textId="7F229C5D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6DD59ADC" w14:textId="36A2EC86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23589B3C" w14:textId="19481C60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7E753E9A" w14:textId="72EF8ED5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6B476901" w14:textId="2D942D4C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p w14:paraId="289A7FAC" w14:textId="4A20B2C4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C3F51" w14:paraId="79883559" w14:textId="77777777" w:rsidTr="00BC3F51">
        <w:tc>
          <w:tcPr>
            <w:tcW w:w="9445" w:type="dxa"/>
          </w:tcPr>
          <w:p w14:paraId="1756D724" w14:textId="29A86C23" w:rsidR="00BC3F51" w:rsidRDefault="00BC3F51" w:rsidP="005C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70154944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494784" wp14:editId="6DD64F17">
                  <wp:extent cx="5943600" cy="47129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1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51" w14:paraId="6360CAE4" w14:textId="77777777" w:rsidTr="00BC3F51">
        <w:tc>
          <w:tcPr>
            <w:tcW w:w="9445" w:type="dxa"/>
          </w:tcPr>
          <w:p w14:paraId="4C250ED2" w14:textId="6E1B7A96" w:rsidR="00BC3F51" w:rsidRDefault="00BC3F51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F5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Figure S8: Reusability of the adsorbent for the removal of toxic metals from </w:t>
            </w:r>
            <w:proofErr w:type="gramStart"/>
            <w:r w:rsidRPr="00BC3F5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water</w:t>
            </w:r>
            <w:r w:rsidR="0028521E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[</w:t>
            </w:r>
            <w:proofErr w:type="gramEnd"/>
            <w:r w:rsidR="0028521E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at 30 </w:t>
            </w:r>
            <w:r w:rsidR="002852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℃; pH 5.5; shaking 60 mins; initial metal ion concentration 1.0 mM]</w:t>
            </w:r>
          </w:p>
          <w:p w14:paraId="27DEE7F8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08436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0B9BC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515A2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ED869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F7480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C653F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E3B66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3ABBB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51FBE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C372F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8B2D0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61468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6E24B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E0371" w14:textId="77777777" w:rsid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39D27" w14:textId="7F241030" w:rsidR="00C16D5E" w:rsidRPr="00C16D5E" w:rsidRDefault="00C16D5E" w:rsidP="00BC3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8"/>
    </w:tbl>
    <w:p w14:paraId="6376D567" w14:textId="77777777" w:rsidR="00BC3F51" w:rsidRDefault="00BC3F51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2"/>
        <w:gridCol w:w="2682"/>
        <w:gridCol w:w="2683"/>
        <w:gridCol w:w="1054"/>
      </w:tblGrid>
      <w:tr w:rsidR="0018022C" w14:paraId="5DD93CCA" w14:textId="77777777" w:rsidTr="00592616">
        <w:trPr>
          <w:trHeight w:val="688"/>
        </w:trPr>
        <w:tc>
          <w:tcPr>
            <w:tcW w:w="910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0577FF" w14:textId="532EB1FC" w:rsidR="0018022C" w:rsidRPr="0018022C" w:rsidRDefault="0018022C" w:rsidP="007F56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Table S1: Parameters of Langmuir and Freundlich isotherms for the metal ions adsorption with PDC-CCS</w:t>
            </w:r>
          </w:p>
        </w:tc>
      </w:tr>
      <w:tr w:rsidR="0018022C" w14:paraId="19DB9D2E" w14:textId="77777777" w:rsidTr="00592616">
        <w:trPr>
          <w:trHeight w:val="1040"/>
        </w:trPr>
        <w:tc>
          <w:tcPr>
            <w:tcW w:w="91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DBB3FF" w14:textId="77777777" w:rsid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E5D6C8" w14:textId="6BB5C88D" w:rsid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Langmuir</w:t>
            </w:r>
          </w:p>
          <w:p w14:paraId="3536FED9" w14:textId="4559B79D" w:rsidR="0018022C" w:rsidRP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022C" w14:paraId="6B9795AB" w14:textId="77777777" w:rsidTr="00592616">
        <w:trPr>
          <w:trHeight w:val="350"/>
        </w:trPr>
        <w:tc>
          <w:tcPr>
            <w:tcW w:w="26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929B917" w14:textId="6A2EADC6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Metal ions</w:t>
            </w:r>
          </w:p>
        </w:tc>
        <w:tc>
          <w:tcPr>
            <w:tcW w:w="26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AE76DA" w14:textId="7391C56B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L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(L/g)</w:t>
            </w:r>
          </w:p>
        </w:tc>
        <w:tc>
          <w:tcPr>
            <w:tcW w:w="2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127EAE" w14:textId="4191B4ED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m</w:t>
            </w:r>
            <w:proofErr w:type="spellEnd"/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(mmol/g)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92D239" w14:textId="00096653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18022C" w14:paraId="2E193815" w14:textId="77777777" w:rsidTr="00592616">
        <w:trPr>
          <w:trHeight w:val="337"/>
        </w:trPr>
        <w:tc>
          <w:tcPr>
            <w:tcW w:w="26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55AD78" w14:textId="3A5A337D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Cu(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ECA13F" w14:textId="60B801B9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0.2433</w:t>
            </w:r>
          </w:p>
        </w:tc>
        <w:tc>
          <w:tcPr>
            <w:tcW w:w="26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6F2C0C3" w14:textId="409649CC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2175.5163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D9A844" w14:textId="06443CCC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0.9890</w:t>
            </w:r>
          </w:p>
        </w:tc>
      </w:tr>
      <w:tr w:rsidR="0018022C" w14:paraId="09CB23D2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18894F61" w14:textId="1130FC76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Ni(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66B6F63B" w14:textId="2213968D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0.2139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141125E7" w14:textId="525EC70C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1412.6149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70E7DB0B" w14:textId="6F413BE4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0.9291</w:t>
            </w:r>
          </w:p>
        </w:tc>
      </w:tr>
      <w:tr w:rsidR="0018022C" w14:paraId="2F2BDE4C" w14:textId="77777777" w:rsidTr="00592616">
        <w:trPr>
          <w:trHeight w:val="337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5129D547" w14:textId="3DBFD30B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Cd(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4CE7E227" w14:textId="51C3096B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0.2091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76DBD871" w14:textId="7D3E4712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1271.7790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6B0B64EE" w14:textId="5C75898A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0.9396</w:t>
            </w:r>
          </w:p>
        </w:tc>
      </w:tr>
      <w:tr w:rsidR="0018022C" w14:paraId="73B7802C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40FBC960" w14:textId="06A10526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Pb(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16693175" w14:textId="45BCDE00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0.2037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5C9B1737" w14:textId="4A37E3AC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1073.9939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44D67E49" w14:textId="3599A9FE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0.9395</w:t>
            </w:r>
          </w:p>
        </w:tc>
      </w:tr>
      <w:tr w:rsidR="0018022C" w14:paraId="372856CB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61BD0707" w14:textId="65673FB9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2BC378E0" w14:textId="65CA06AE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0.2008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5010158" w14:textId="25653E25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970.8738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129D49E3" w14:textId="54D7AD5B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0.9386</w:t>
            </w:r>
          </w:p>
        </w:tc>
      </w:tr>
      <w:tr w:rsidR="0018022C" w14:paraId="342AE392" w14:textId="77777777" w:rsidTr="00592616">
        <w:trPr>
          <w:trHeight w:val="337"/>
        </w:trPr>
        <w:tc>
          <w:tcPr>
            <w:tcW w:w="26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340D65" w14:textId="09CE20AC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F290AB" w14:textId="2696CB66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0.1932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FA4B3B4" w14:textId="67EA6EC2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699.3007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C8EFA74" w14:textId="025DAE9F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0.9383</w:t>
            </w:r>
          </w:p>
        </w:tc>
      </w:tr>
      <w:tr w:rsidR="0018022C" w14:paraId="0728326E" w14:textId="77777777" w:rsidTr="00592616">
        <w:trPr>
          <w:trHeight w:val="1040"/>
        </w:trPr>
        <w:tc>
          <w:tcPr>
            <w:tcW w:w="91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ADF7FC" w14:textId="77777777" w:rsid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A2843D" w14:textId="01B81944" w:rsid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Freundlich</w:t>
            </w:r>
          </w:p>
          <w:p w14:paraId="1C23094B" w14:textId="60B0E087" w:rsidR="0018022C" w:rsidRPr="0018022C" w:rsidRDefault="0018022C" w:rsidP="0059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022C" w14:paraId="4C11E21D" w14:textId="77777777" w:rsidTr="00592616">
        <w:trPr>
          <w:trHeight w:val="350"/>
        </w:trPr>
        <w:tc>
          <w:tcPr>
            <w:tcW w:w="26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44A246" w14:textId="4372DE1D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Metal ions</w:t>
            </w:r>
          </w:p>
        </w:tc>
        <w:tc>
          <w:tcPr>
            <w:tcW w:w="26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1216AC" w14:textId="3E0F513C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(g/L)</w:t>
            </w:r>
          </w:p>
        </w:tc>
        <w:tc>
          <w:tcPr>
            <w:tcW w:w="2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FC83A5" w14:textId="0B88AD58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F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(mmol/g)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45355DD" w14:textId="5409958B" w:rsidR="0018022C" w:rsidRPr="0018022C" w:rsidRDefault="0018022C" w:rsidP="00592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18022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18022C" w14:paraId="19B77371" w14:textId="77777777" w:rsidTr="00592616">
        <w:trPr>
          <w:trHeight w:val="337"/>
        </w:trPr>
        <w:tc>
          <w:tcPr>
            <w:tcW w:w="26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FAF790" w14:textId="792B852A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Cu(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F843D4" w14:textId="3102FB38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0.6542</w:t>
            </w:r>
          </w:p>
        </w:tc>
        <w:tc>
          <w:tcPr>
            <w:tcW w:w="26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24EE0E1" w14:textId="39553002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701.3240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15C870" w14:textId="7304524E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0.9949</w:t>
            </w:r>
          </w:p>
        </w:tc>
      </w:tr>
      <w:tr w:rsidR="0018022C" w14:paraId="5331A87D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4896B0CE" w14:textId="15A095DF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Ni(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5809A647" w14:textId="2FB0508A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0.6753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53CCAA9" w14:textId="7C05DDAE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380.2580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08377935" w14:textId="7D341095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0.9918</w:t>
            </w:r>
          </w:p>
        </w:tc>
      </w:tr>
      <w:tr w:rsidR="0018022C" w14:paraId="369A1329" w14:textId="77777777" w:rsidTr="00592616">
        <w:trPr>
          <w:trHeight w:val="337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0E94C399" w14:textId="4CA237FF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Cd(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7C206EEA" w14:textId="61E4BF80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0.6794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34BF8E7" w14:textId="22DA1112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332.6131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14986CFE" w14:textId="6D6552ED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0.9918</w:t>
            </w:r>
          </w:p>
        </w:tc>
      </w:tr>
      <w:tr w:rsidR="0018022C" w14:paraId="1ED5C632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66484ECC" w14:textId="064AFD05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Pb(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7F03D700" w14:textId="4644F1C3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0.6835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515C149C" w14:textId="26C33B33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271.3854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48F7704" w14:textId="07A8079D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0.9918</w:t>
            </w:r>
          </w:p>
        </w:tc>
      </w:tr>
      <w:tr w:rsidR="0018022C" w14:paraId="63F9437D" w14:textId="77777777" w:rsidTr="00592616">
        <w:trPr>
          <w:trHeight w:val="350"/>
        </w:trPr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0A39A0E4" w14:textId="05D951F5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5FDDF29D" w14:textId="60C27686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0.6857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60B15C2E" w14:textId="288120BB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240.4543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0F2A472D" w14:textId="4C331A88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0.9919</w:t>
            </w:r>
          </w:p>
        </w:tc>
      </w:tr>
      <w:tr w:rsidR="0018022C" w14:paraId="44DA2DF7" w14:textId="77777777" w:rsidTr="00592616">
        <w:trPr>
          <w:trHeight w:val="337"/>
        </w:trPr>
        <w:tc>
          <w:tcPr>
            <w:tcW w:w="26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FB1DFA" w14:textId="7D29CCC3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B9C5BA" w14:textId="32DFED4D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0.6911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E35C78" w14:textId="6C166389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164.7271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5F30A7" w14:textId="440272E6" w:rsidR="0018022C" w:rsidRDefault="0018022C" w:rsidP="00592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0.9924</w:t>
            </w:r>
          </w:p>
        </w:tc>
      </w:tr>
    </w:tbl>
    <w:p w14:paraId="0C9FCE2E" w14:textId="40891606" w:rsidR="00185381" w:rsidRDefault="00185381" w:rsidP="005C7306">
      <w:pPr>
        <w:rPr>
          <w:rFonts w:ascii="Times New Roman" w:hAnsi="Times New Roman" w:cs="Times New Roman"/>
          <w:sz w:val="24"/>
          <w:szCs w:val="24"/>
        </w:rPr>
      </w:pPr>
    </w:p>
    <w:p w14:paraId="661EC390" w14:textId="45414DEB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75570BB5" w14:textId="276908B4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037FB53D" w14:textId="5558A273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445D05F2" w14:textId="3FB9EB88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5A8D9958" w14:textId="0540B61D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1E9734A7" w14:textId="29CBB466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06D47CB5" w14:textId="20C0E274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22BC468C" w14:textId="2BEB2A80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77CA2878" w14:textId="217F77BC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p w14:paraId="32212FC1" w14:textId="3E31CB64" w:rsidR="00A52C34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7" w:rightFromText="187" w:vertAnchor="text" w:tblpY="1"/>
        <w:tblOverlap w:val="never"/>
        <w:tblW w:w="9730" w:type="dxa"/>
        <w:tblLayout w:type="fixed"/>
        <w:tblLook w:val="04A0" w:firstRow="1" w:lastRow="0" w:firstColumn="1" w:lastColumn="0" w:noHBand="0" w:noVBand="1"/>
      </w:tblPr>
      <w:tblGrid>
        <w:gridCol w:w="963"/>
        <w:gridCol w:w="1348"/>
        <w:gridCol w:w="1252"/>
        <w:gridCol w:w="1059"/>
        <w:gridCol w:w="1350"/>
        <w:gridCol w:w="1348"/>
        <w:gridCol w:w="1059"/>
        <w:gridCol w:w="1351"/>
      </w:tblGrid>
      <w:tr w:rsidR="00A52C34" w14:paraId="1D299743" w14:textId="77777777" w:rsidTr="00592616">
        <w:trPr>
          <w:trHeight w:val="206"/>
        </w:trPr>
        <w:tc>
          <w:tcPr>
            <w:tcW w:w="9730" w:type="dxa"/>
            <w:gridSpan w:val="8"/>
            <w:tcBorders>
              <w:top w:val="nil"/>
              <w:left w:val="nil"/>
              <w:right w:val="nil"/>
            </w:tcBorders>
          </w:tcPr>
          <w:p w14:paraId="2ABC843B" w14:textId="6F8B3E26" w:rsidR="00A52C34" w:rsidRDefault="00A52C34" w:rsidP="00592616">
            <w:pPr>
              <w:tabs>
                <w:tab w:val="left" w:pos="118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S2: Kinetic model parameters for adsorption of the metal ions on PDC-CCS</w:t>
            </w:r>
          </w:p>
        </w:tc>
      </w:tr>
      <w:tr w:rsidR="00A52C34" w14:paraId="2E71D61F" w14:textId="77777777" w:rsidTr="00592616">
        <w:trPr>
          <w:trHeight w:val="206"/>
        </w:trPr>
        <w:tc>
          <w:tcPr>
            <w:tcW w:w="963" w:type="dxa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14:paraId="22672A3E" w14:textId="3ECCBAD1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Metal ions</w:t>
            </w:r>
          </w:p>
        </w:tc>
        <w:tc>
          <w:tcPr>
            <w:tcW w:w="1348" w:type="dxa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14:paraId="6ACC63AA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A9735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(exp)</w:t>
            </w:r>
          </w:p>
          <w:p w14:paraId="3E18541D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(mmolg</w:t>
            </w:r>
            <w:r w:rsidRPr="00A9735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661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14:paraId="465FB0FB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First-order kinetic model</w:t>
            </w:r>
          </w:p>
        </w:tc>
        <w:tc>
          <w:tcPr>
            <w:tcW w:w="3757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14:paraId="60155BDB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Second-order kinetic model</w:t>
            </w:r>
          </w:p>
        </w:tc>
      </w:tr>
      <w:tr w:rsidR="00396AF0" w14:paraId="1BFE34F3" w14:textId="77777777" w:rsidTr="00592616">
        <w:trPr>
          <w:trHeight w:val="57"/>
        </w:trPr>
        <w:tc>
          <w:tcPr>
            <w:tcW w:w="963" w:type="dxa"/>
            <w:vMerge/>
            <w:tcBorders>
              <w:left w:val="nil"/>
              <w:bottom w:val="single" w:sz="18" w:space="0" w:color="auto"/>
              <w:right w:val="nil"/>
            </w:tcBorders>
          </w:tcPr>
          <w:p w14:paraId="60303CE0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  <w:vMerge/>
            <w:tcBorders>
              <w:left w:val="nil"/>
              <w:bottom w:val="single" w:sz="18" w:space="0" w:color="auto"/>
              <w:right w:val="nil"/>
            </w:tcBorders>
          </w:tcPr>
          <w:p w14:paraId="359C4082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46637A9E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(min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7163CC7F" w14:textId="77777777" w:rsidR="00A52C34" w:rsidRPr="00A010AA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8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1CA920D2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proofErr w:type="spellEnd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(</w:t>
            </w:r>
            <w:proofErr w:type="spellStart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cal</w:t>
            </w:r>
            <w:proofErr w:type="spellEnd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(mmolg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48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1F5CD55C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(gmol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4771DF52" w14:textId="77777777" w:rsidR="00A52C34" w:rsidRPr="008E01F7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8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14:paraId="76912FC4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proofErr w:type="spellEnd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(</w:t>
            </w:r>
            <w:proofErr w:type="spellStart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cal</w:t>
            </w:r>
            <w:proofErr w:type="spellEnd"/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)</w:t>
            </w:r>
          </w:p>
          <w:p w14:paraId="3AE27062" w14:textId="7777777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(mmolg</w:t>
            </w:r>
            <w:r w:rsidRPr="005C4A8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52C34" w14:paraId="36F69A07" w14:textId="77777777" w:rsidTr="00592616">
        <w:trPr>
          <w:trHeight w:val="206"/>
        </w:trPr>
        <w:tc>
          <w:tcPr>
            <w:tcW w:w="96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241FD7C" w14:textId="190F1076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Cu(</w:t>
            </w:r>
            <w:proofErr w:type="gramEnd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  <w:p w14:paraId="38A64228" w14:textId="37893BA2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Ni(</w:t>
            </w:r>
            <w:proofErr w:type="gramEnd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  <w:p w14:paraId="5D44D6A4" w14:textId="30D224BD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Cd(</w:t>
            </w:r>
            <w:proofErr w:type="gramEnd"/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134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4EB47D1" w14:textId="7C7F22F7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2185.64</w:t>
            </w:r>
          </w:p>
          <w:p w14:paraId="412EE887" w14:textId="6B9A35A6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1258.79</w:t>
            </w:r>
          </w:p>
          <w:p w14:paraId="3F9B6772" w14:textId="5BE44820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1118.70</w:t>
            </w:r>
          </w:p>
        </w:tc>
        <w:tc>
          <w:tcPr>
            <w:tcW w:w="1252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7DC698A" w14:textId="23C3645A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0.2064</w:t>
            </w:r>
          </w:p>
          <w:p w14:paraId="6DC9A6E6" w14:textId="21A72FAC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0.4581</w:t>
            </w:r>
          </w:p>
          <w:p w14:paraId="6C14C89A" w14:textId="0E43BA38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0.5307</w:t>
            </w:r>
          </w:p>
        </w:tc>
        <w:tc>
          <w:tcPr>
            <w:tcW w:w="105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460B04E" w14:textId="59ADBF33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0.8773</w:t>
            </w:r>
          </w:p>
          <w:p w14:paraId="3C58A3FC" w14:textId="7A5CCBA1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0.9467</w:t>
            </w:r>
          </w:p>
          <w:p w14:paraId="2F97D9EF" w14:textId="31780EE7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0.9491</w:t>
            </w:r>
          </w:p>
        </w:tc>
        <w:tc>
          <w:tcPr>
            <w:tcW w:w="134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F906210" w14:textId="2DBA62D9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659.7955</w:t>
            </w:r>
          </w:p>
          <w:p w14:paraId="110F0184" w14:textId="3BC3EA96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1075.9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077</w:t>
            </w:r>
          </w:p>
          <w:p w14:paraId="07B9E89E" w14:textId="722CB1E1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938.5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34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21DA9B4" w14:textId="64E0F802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7.0 x 10</w:t>
            </w:r>
            <w:r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  <w:p w14:paraId="470409A0" w14:textId="3E268F70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2.4 x 10</w:t>
            </w:r>
            <w:r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  <w:p w14:paraId="00F2118D" w14:textId="5FBC4A9F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4.43 x 10</w:t>
            </w:r>
            <w:r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05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1981135" w14:textId="240DC8C6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0.9999</w:t>
            </w:r>
          </w:p>
          <w:p w14:paraId="21D906EF" w14:textId="6CFFAE83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0.9971</w:t>
            </w:r>
          </w:p>
          <w:p w14:paraId="1DEBB440" w14:textId="0C325A95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0.9980</w:t>
            </w:r>
          </w:p>
        </w:tc>
        <w:tc>
          <w:tcPr>
            <w:tcW w:w="134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66EC247" w14:textId="154DE01E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2193.3095</w:t>
            </w:r>
          </w:p>
          <w:p w14:paraId="1220257E" w14:textId="4F01D355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1438.6270</w:t>
            </w:r>
          </w:p>
          <w:p w14:paraId="764B0473" w14:textId="1A0696B1" w:rsidR="00A52C34" w:rsidRP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C34">
              <w:rPr>
                <w:rFonts w:ascii="Times New Roman" w:hAnsi="Times New Roman" w:cs="Times New Roman"/>
                <w:sz w:val="24"/>
                <w:szCs w:val="24"/>
              </w:rPr>
              <w:t>1218.7988</w:t>
            </w:r>
          </w:p>
        </w:tc>
      </w:tr>
      <w:tr w:rsidR="00A52C34" w14:paraId="677B66DC" w14:textId="77777777" w:rsidTr="00592616">
        <w:trPr>
          <w:trHeight w:val="206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7EE5DB87" w14:textId="588AD5A5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Pb(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323C18E" w14:textId="2E97CBCB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928.52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1DC533A3" w14:textId="0AEA83C0" w:rsidR="00A52C34" w:rsidRPr="00DF1AD8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0.3790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315ABFE5" w14:textId="2FD3B403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0.9699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1807934" w14:textId="16DB8B4A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1058.0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8B67E88" w14:textId="66CB06A3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 x 10</w:t>
            </w:r>
            <w:r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4C20FB8D" w14:textId="4540BFC6" w:rsidR="00A52C34" w:rsidRPr="00DF1AD8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0.9672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85F34DA" w14:textId="49FDD13F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1645.9524</w:t>
            </w:r>
          </w:p>
        </w:tc>
      </w:tr>
      <w:tr w:rsidR="00A52C34" w14:paraId="77C71B25" w14:textId="77777777" w:rsidTr="00592616">
        <w:trPr>
          <w:trHeight w:val="206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45DE8036" w14:textId="2FAE52F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3E97582" w14:textId="4A1E5827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829.62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2E4DA032" w14:textId="0251A8DA" w:rsidR="00A52C34" w:rsidRPr="00DF1AD8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4314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730758D5" w14:textId="5E9F8C6A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8019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BE7C5D5" w14:textId="411106A1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31.6950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59D704C" w14:textId="21F2D4E7" w:rsidR="00A52C34" w:rsidRDefault="00347962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8.49</w:t>
            </w:r>
            <w:r w:rsidR="00A52C34"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="00A52C34"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03E9C717" w14:textId="081F09CA" w:rsidR="00A52C34" w:rsidRPr="00DF1AD8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34796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A8768AA" w14:textId="628DC921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877.1930</w:t>
            </w:r>
          </w:p>
        </w:tc>
      </w:tr>
      <w:tr w:rsidR="00A52C34" w14:paraId="3D360153" w14:textId="77777777" w:rsidTr="00592616">
        <w:trPr>
          <w:trHeight w:val="206"/>
        </w:trPr>
        <w:tc>
          <w:tcPr>
            <w:tcW w:w="9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5306ED" w14:textId="0945E7FD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3D85DE" w14:textId="38A1032C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580.21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457256" w14:textId="3904FDC2" w:rsidR="00A52C34" w:rsidRPr="00DF1AD8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401B2B" w14:textId="24D6B902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7475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5F16DD" w14:textId="5E7E4546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96AF0">
              <w:rPr>
                <w:rFonts w:ascii="Times New Roman" w:hAnsi="Times New Roman" w:cs="Times New Roman"/>
                <w:sz w:val="24"/>
                <w:szCs w:val="24"/>
              </w:rPr>
              <w:t>04.1724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FCF8BF" w14:textId="1948D0E9" w:rsidR="00A52C34" w:rsidRDefault="00347962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  <w:r w:rsidR="00A52C34"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="00A52C34" w:rsidRPr="00A52C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DF96C5" w14:textId="168004DC" w:rsidR="00A52C34" w:rsidRPr="00DF1AD8" w:rsidRDefault="00347962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0.8807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A7E62C" w14:textId="0AF6AB41" w:rsidR="00A52C34" w:rsidRDefault="00A52C34" w:rsidP="00592616">
            <w:pPr>
              <w:tabs>
                <w:tab w:val="left" w:pos="11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962">
              <w:rPr>
                <w:rFonts w:ascii="Times New Roman" w:hAnsi="Times New Roman" w:cs="Times New Roman"/>
                <w:sz w:val="24"/>
                <w:szCs w:val="24"/>
              </w:rPr>
              <w:t>076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7962">
              <w:rPr>
                <w:rFonts w:ascii="Times New Roman" w:hAnsi="Times New Roman" w:cs="Times New Roman"/>
                <w:sz w:val="24"/>
                <w:szCs w:val="24"/>
              </w:rPr>
              <w:t>8830</w:t>
            </w:r>
          </w:p>
        </w:tc>
      </w:tr>
    </w:tbl>
    <w:p w14:paraId="175491B9" w14:textId="77777777" w:rsidR="00A52C34" w:rsidRPr="005C7306" w:rsidRDefault="00A52C34" w:rsidP="005C7306">
      <w:pPr>
        <w:rPr>
          <w:rFonts w:ascii="Times New Roman" w:hAnsi="Times New Roman" w:cs="Times New Roman"/>
          <w:sz w:val="24"/>
          <w:szCs w:val="24"/>
        </w:rPr>
      </w:pPr>
    </w:p>
    <w:sectPr w:rsidR="00A52C34" w:rsidRPr="005C73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SxMLUwN7EwNzA1tTRV0lEKTi0uzszPAykwrgUAZWRCHSwAAAA="/>
  </w:docVars>
  <w:rsids>
    <w:rsidRoot w:val="005C7306"/>
    <w:rsid w:val="000C4F00"/>
    <w:rsid w:val="000D1E80"/>
    <w:rsid w:val="00115DB1"/>
    <w:rsid w:val="0018022C"/>
    <w:rsid w:val="00185381"/>
    <w:rsid w:val="00247DE2"/>
    <w:rsid w:val="0026432E"/>
    <w:rsid w:val="0028521E"/>
    <w:rsid w:val="00347962"/>
    <w:rsid w:val="003902FF"/>
    <w:rsid w:val="00396AF0"/>
    <w:rsid w:val="004C61E2"/>
    <w:rsid w:val="00500E46"/>
    <w:rsid w:val="0050271B"/>
    <w:rsid w:val="00592616"/>
    <w:rsid w:val="005C7306"/>
    <w:rsid w:val="006B60A0"/>
    <w:rsid w:val="00720406"/>
    <w:rsid w:val="007E16F5"/>
    <w:rsid w:val="007F56CD"/>
    <w:rsid w:val="00877E59"/>
    <w:rsid w:val="008B7083"/>
    <w:rsid w:val="009E09C6"/>
    <w:rsid w:val="00A52C34"/>
    <w:rsid w:val="00BC3F51"/>
    <w:rsid w:val="00BF6B6B"/>
    <w:rsid w:val="00C16D5E"/>
    <w:rsid w:val="00C258DC"/>
    <w:rsid w:val="00C27780"/>
    <w:rsid w:val="00C72AB6"/>
    <w:rsid w:val="00E21839"/>
    <w:rsid w:val="00E37381"/>
    <w:rsid w:val="00E53F29"/>
    <w:rsid w:val="00FF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4564F"/>
  <w15:chartTrackingRefBased/>
  <w15:docId w15:val="{8B060A55-42B4-4C69-9E11-A4B211DB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5C7306"/>
    <w:rPr>
      <w:color w:val="0000FF"/>
      <w:u w:val="single"/>
    </w:rPr>
  </w:style>
  <w:style w:type="paragraph" w:customStyle="1" w:styleId="DecimalAligned">
    <w:name w:val="Decimal Aligned"/>
    <w:basedOn w:val="Normal"/>
    <w:uiPriority w:val="40"/>
    <w:qFormat/>
    <w:rsid w:val="003902FF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table" w:styleId="LightShading-Accent1">
    <w:name w:val="Light Shading Accent 1"/>
    <w:basedOn w:val="TableNormal"/>
    <w:uiPriority w:val="60"/>
    <w:rsid w:val="003902FF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3902FF"/>
    <w:rPr>
      <w:color w:val="808080"/>
    </w:rPr>
  </w:style>
  <w:style w:type="table" w:styleId="TableGrid">
    <w:name w:val="Table Grid"/>
    <w:basedOn w:val="TableNormal"/>
    <w:uiPriority w:val="39"/>
    <w:rsid w:val="00FF2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hyperlink" Target="mailto:rmeijboom@uj.ac.za" TargetMode="Externa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12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2020-11-10T12:44:00Z</dcterms:created>
  <dcterms:modified xsi:type="dcterms:W3CDTF">2021-04-24T20:55:00Z</dcterms:modified>
</cp:coreProperties>
</file>