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8E8B4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b/>
          <w:lang w:val="en-GB"/>
        </w:rPr>
        <w:t>Supplementary Table 1. Costs of procedures, examinations, and office visits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969"/>
        <w:gridCol w:w="1598"/>
        <w:gridCol w:w="1476"/>
      </w:tblGrid>
      <w:tr w:rsidR="00673C6E" w:rsidRPr="007849C0" w14:paraId="4405654C" w14:textId="77777777" w:rsidTr="00214091">
        <w:trPr>
          <w:trHeight w:val="400"/>
        </w:trPr>
        <w:tc>
          <w:tcPr>
            <w:tcW w:w="4969" w:type="dxa"/>
            <w:tcBorders>
              <w:top w:val="single" w:sz="4" w:space="0" w:color="auto"/>
              <w:bottom w:val="single" w:sz="4" w:space="0" w:color="auto"/>
            </w:tcBorders>
          </w:tcPr>
          <w:p w14:paraId="2D83F385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1FCA6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Procedure codes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64326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Costs</w:t>
            </w:r>
          </w:p>
          <w:p w14:paraId="50AAD049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(Japanese Yen)</w:t>
            </w:r>
          </w:p>
        </w:tc>
      </w:tr>
      <w:tr w:rsidR="00673C6E" w:rsidRPr="007849C0" w14:paraId="3148EBAF" w14:textId="77777777" w:rsidTr="00214091">
        <w:trPr>
          <w:trHeight w:val="400"/>
        </w:trPr>
        <w:tc>
          <w:tcPr>
            <w:tcW w:w="4969" w:type="dxa"/>
            <w:tcBorders>
              <w:top w:val="single" w:sz="4" w:space="0" w:color="auto"/>
            </w:tcBorders>
          </w:tcPr>
          <w:p w14:paraId="1E0BFA3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b/>
                <w:lang w:val="en-GB"/>
              </w:rPr>
              <w:t>Procedures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4C8ACF2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04399D01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73C6E" w:rsidRPr="007849C0" w14:paraId="2C9D46C5" w14:textId="77777777" w:rsidTr="00214091">
        <w:trPr>
          <w:trHeight w:val="400"/>
        </w:trPr>
        <w:tc>
          <w:tcPr>
            <w:tcW w:w="4969" w:type="dxa"/>
          </w:tcPr>
          <w:p w14:paraId="55865484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Trabeculectomy</w:t>
            </w:r>
          </w:p>
        </w:tc>
        <w:tc>
          <w:tcPr>
            <w:tcW w:w="1598" w:type="dxa"/>
            <w:vAlign w:val="center"/>
          </w:tcPr>
          <w:p w14:paraId="1D6531C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150335910</w:t>
            </w:r>
          </w:p>
        </w:tc>
        <w:tc>
          <w:tcPr>
            <w:tcW w:w="1476" w:type="dxa"/>
            <w:vAlign w:val="center"/>
          </w:tcPr>
          <w:p w14:paraId="4E3399BA" w14:textId="02623A2F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236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000</w:t>
            </w:r>
          </w:p>
        </w:tc>
      </w:tr>
      <w:tr w:rsidR="00673C6E" w:rsidRPr="007849C0" w14:paraId="0CD7C1C9" w14:textId="77777777" w:rsidTr="00214091">
        <w:trPr>
          <w:trHeight w:val="400"/>
        </w:trPr>
        <w:tc>
          <w:tcPr>
            <w:tcW w:w="4969" w:type="dxa"/>
          </w:tcPr>
          <w:p w14:paraId="28B0B102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Lens extraction</w:t>
            </w:r>
          </w:p>
        </w:tc>
        <w:tc>
          <w:tcPr>
            <w:tcW w:w="1598" w:type="dxa"/>
            <w:vAlign w:val="center"/>
          </w:tcPr>
          <w:p w14:paraId="1D83717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150253010</w:t>
            </w:r>
          </w:p>
        </w:tc>
        <w:tc>
          <w:tcPr>
            <w:tcW w:w="1476" w:type="dxa"/>
            <w:vAlign w:val="center"/>
          </w:tcPr>
          <w:p w14:paraId="56A4D6F8" w14:textId="0800B395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121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000</w:t>
            </w:r>
          </w:p>
        </w:tc>
      </w:tr>
      <w:tr w:rsidR="00673C6E" w:rsidRPr="007849C0" w14:paraId="7B9F1D14" w14:textId="77777777" w:rsidTr="00214091">
        <w:trPr>
          <w:trHeight w:val="400"/>
        </w:trPr>
        <w:tc>
          <w:tcPr>
            <w:tcW w:w="4969" w:type="dxa"/>
            <w:tcBorders>
              <w:top w:val="single" w:sz="4" w:space="0" w:color="auto"/>
            </w:tcBorders>
          </w:tcPr>
          <w:p w14:paraId="4C31FFC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b/>
                <w:lang w:val="en-GB"/>
              </w:rPr>
              <w:t>Examinations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352D70BF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2B4B1CDD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73C6E" w:rsidRPr="007849C0" w14:paraId="39BA984A" w14:textId="77777777" w:rsidTr="00214091">
        <w:trPr>
          <w:trHeight w:val="400"/>
        </w:trPr>
        <w:tc>
          <w:tcPr>
            <w:tcW w:w="4969" w:type="dxa"/>
          </w:tcPr>
          <w:p w14:paraId="222B7D75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598" w:type="dxa"/>
            <w:vAlign w:val="center"/>
          </w:tcPr>
          <w:p w14:paraId="7978A846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160082210</w:t>
            </w:r>
          </w:p>
        </w:tc>
        <w:tc>
          <w:tcPr>
            <w:tcW w:w="1476" w:type="dxa"/>
            <w:vAlign w:val="center"/>
          </w:tcPr>
          <w:p w14:paraId="24DC7D2B" w14:textId="062A847F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900</w:t>
            </w:r>
          </w:p>
        </w:tc>
      </w:tr>
      <w:tr w:rsidR="00673C6E" w:rsidRPr="007849C0" w14:paraId="7DE0CA4A" w14:textId="77777777" w:rsidTr="00214091">
        <w:trPr>
          <w:trHeight w:val="400"/>
        </w:trPr>
        <w:tc>
          <w:tcPr>
            <w:tcW w:w="4969" w:type="dxa"/>
          </w:tcPr>
          <w:p w14:paraId="4671152A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(dynamic, unilateral)</w:t>
            </w:r>
          </w:p>
        </w:tc>
        <w:tc>
          <w:tcPr>
            <w:tcW w:w="1598" w:type="dxa"/>
            <w:vAlign w:val="center"/>
          </w:tcPr>
          <w:p w14:paraId="7B45D4A1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160082010</w:t>
            </w:r>
          </w:p>
        </w:tc>
        <w:tc>
          <w:tcPr>
            <w:tcW w:w="1476" w:type="dxa"/>
            <w:vAlign w:val="center"/>
          </w:tcPr>
          <w:p w14:paraId="40FB25AA" w14:textId="651D0ADB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950</w:t>
            </w:r>
          </w:p>
        </w:tc>
      </w:tr>
      <w:tr w:rsidR="00673C6E" w:rsidRPr="007849C0" w14:paraId="5FDB226E" w14:textId="77777777" w:rsidTr="00214091">
        <w:trPr>
          <w:trHeight w:val="400"/>
        </w:trPr>
        <w:tc>
          <w:tcPr>
            <w:tcW w:w="4969" w:type="dxa"/>
          </w:tcPr>
          <w:p w14:paraId="33BD696D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(dynamic, bilateral)</w:t>
            </w:r>
          </w:p>
        </w:tc>
        <w:tc>
          <w:tcPr>
            <w:tcW w:w="1598" w:type="dxa"/>
            <w:vAlign w:val="center"/>
          </w:tcPr>
          <w:p w14:paraId="04824DD9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160082130</w:t>
            </w:r>
          </w:p>
        </w:tc>
        <w:tc>
          <w:tcPr>
            <w:tcW w:w="1476" w:type="dxa"/>
            <w:vAlign w:val="center"/>
          </w:tcPr>
          <w:p w14:paraId="15F129BE" w14:textId="104EE52C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900</w:t>
            </w:r>
          </w:p>
        </w:tc>
      </w:tr>
      <w:tr w:rsidR="00673C6E" w:rsidRPr="007849C0" w14:paraId="50391976" w14:textId="77777777" w:rsidTr="00214091">
        <w:trPr>
          <w:trHeight w:val="400"/>
        </w:trPr>
        <w:tc>
          <w:tcPr>
            <w:tcW w:w="4969" w:type="dxa"/>
            <w:vMerge w:val="restart"/>
          </w:tcPr>
          <w:p w14:paraId="74C4CFF1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Slit-lamp examination (anterior chamber)</w:t>
            </w:r>
          </w:p>
        </w:tc>
        <w:tc>
          <w:tcPr>
            <w:tcW w:w="1598" w:type="dxa"/>
            <w:vAlign w:val="center"/>
          </w:tcPr>
          <w:p w14:paraId="3D6A45AA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160084510</w:t>
            </w:r>
          </w:p>
        </w:tc>
        <w:tc>
          <w:tcPr>
            <w:tcW w:w="1476" w:type="dxa"/>
            <w:vMerge w:val="restart"/>
            <w:vAlign w:val="center"/>
          </w:tcPr>
          <w:p w14:paraId="30FF6100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480</w:t>
            </w:r>
          </w:p>
        </w:tc>
      </w:tr>
      <w:tr w:rsidR="00673C6E" w:rsidRPr="007849C0" w14:paraId="6D7DE723" w14:textId="77777777" w:rsidTr="00214091">
        <w:trPr>
          <w:trHeight w:val="400"/>
        </w:trPr>
        <w:tc>
          <w:tcPr>
            <w:tcW w:w="4969" w:type="dxa"/>
            <w:vMerge/>
            <w:tcBorders>
              <w:top w:val="nil"/>
              <w:bottom w:val="nil"/>
            </w:tcBorders>
          </w:tcPr>
          <w:p w14:paraId="3992A340" w14:textId="77777777" w:rsidR="00673C6E" w:rsidRPr="00214091" w:rsidRDefault="00673C6E" w:rsidP="00214091">
            <w:pPr>
              <w:rPr>
                <w:lang w:val="en-GB"/>
              </w:rPr>
            </w:pPr>
          </w:p>
        </w:tc>
        <w:tc>
          <w:tcPr>
            <w:tcW w:w="1598" w:type="dxa"/>
            <w:vAlign w:val="center"/>
          </w:tcPr>
          <w:p w14:paraId="498DB0DB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160084650</w:t>
            </w:r>
          </w:p>
        </w:tc>
        <w:tc>
          <w:tcPr>
            <w:tcW w:w="1476" w:type="dxa"/>
            <w:vMerge/>
            <w:tcBorders>
              <w:top w:val="nil"/>
              <w:bottom w:val="nil"/>
            </w:tcBorders>
          </w:tcPr>
          <w:p w14:paraId="5BC69CE5" w14:textId="77777777" w:rsidR="00673C6E" w:rsidRPr="00214091" w:rsidRDefault="00673C6E" w:rsidP="00214091">
            <w:pPr>
              <w:rPr>
                <w:lang w:val="en-GB"/>
              </w:rPr>
            </w:pPr>
          </w:p>
        </w:tc>
      </w:tr>
      <w:tr w:rsidR="00673C6E" w:rsidRPr="007849C0" w14:paraId="49F05E74" w14:textId="77777777" w:rsidTr="00214091">
        <w:trPr>
          <w:trHeight w:val="400"/>
        </w:trPr>
        <w:tc>
          <w:tcPr>
            <w:tcW w:w="4969" w:type="dxa"/>
            <w:vMerge/>
            <w:tcBorders>
              <w:top w:val="nil"/>
            </w:tcBorders>
          </w:tcPr>
          <w:p w14:paraId="121923C7" w14:textId="77777777" w:rsidR="00673C6E" w:rsidRPr="00214091" w:rsidRDefault="00673C6E" w:rsidP="00214091">
            <w:pPr>
              <w:rPr>
                <w:lang w:val="en-GB"/>
              </w:rPr>
            </w:pPr>
          </w:p>
        </w:tc>
        <w:tc>
          <w:tcPr>
            <w:tcW w:w="1598" w:type="dxa"/>
            <w:vAlign w:val="center"/>
          </w:tcPr>
          <w:p w14:paraId="697E38B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160146550</w:t>
            </w:r>
          </w:p>
        </w:tc>
        <w:tc>
          <w:tcPr>
            <w:tcW w:w="1476" w:type="dxa"/>
            <w:vMerge/>
            <w:tcBorders>
              <w:top w:val="nil"/>
            </w:tcBorders>
          </w:tcPr>
          <w:p w14:paraId="2A52EA39" w14:textId="77777777" w:rsidR="00673C6E" w:rsidRPr="00214091" w:rsidRDefault="00673C6E" w:rsidP="00214091">
            <w:pPr>
              <w:rPr>
                <w:lang w:val="en-GB"/>
              </w:rPr>
            </w:pPr>
          </w:p>
        </w:tc>
      </w:tr>
      <w:tr w:rsidR="00673C6E" w:rsidRPr="007849C0" w14:paraId="227F7F25" w14:textId="77777777" w:rsidTr="00214091">
        <w:trPr>
          <w:trHeight w:val="400"/>
        </w:trPr>
        <w:tc>
          <w:tcPr>
            <w:tcW w:w="4969" w:type="dxa"/>
          </w:tcPr>
          <w:p w14:paraId="25646880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Slit-lamp examination (anterior and posterior chamber)</w:t>
            </w:r>
          </w:p>
        </w:tc>
        <w:tc>
          <w:tcPr>
            <w:tcW w:w="1598" w:type="dxa"/>
            <w:vAlign w:val="center"/>
          </w:tcPr>
          <w:p w14:paraId="1809C09B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160081610</w:t>
            </w:r>
          </w:p>
        </w:tc>
        <w:tc>
          <w:tcPr>
            <w:tcW w:w="1476" w:type="dxa"/>
            <w:vAlign w:val="center"/>
          </w:tcPr>
          <w:p w14:paraId="492EC66F" w14:textId="3817379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120</w:t>
            </w:r>
          </w:p>
        </w:tc>
      </w:tr>
      <w:tr w:rsidR="00673C6E" w:rsidRPr="007849C0" w14:paraId="183C704F" w14:textId="77777777" w:rsidTr="00214091">
        <w:trPr>
          <w:trHeight w:val="400"/>
        </w:trPr>
        <w:tc>
          <w:tcPr>
            <w:tcW w:w="4969" w:type="dxa"/>
            <w:vMerge w:val="restart"/>
          </w:tcPr>
          <w:p w14:paraId="103D7AB9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acuity testing</w:t>
            </w:r>
          </w:p>
        </w:tc>
        <w:tc>
          <w:tcPr>
            <w:tcW w:w="1598" w:type="dxa"/>
            <w:vAlign w:val="center"/>
          </w:tcPr>
          <w:p w14:paraId="2199BB3D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160082810</w:t>
            </w:r>
          </w:p>
        </w:tc>
        <w:tc>
          <w:tcPr>
            <w:tcW w:w="1476" w:type="dxa"/>
            <w:vMerge w:val="restart"/>
            <w:vAlign w:val="center"/>
          </w:tcPr>
          <w:p w14:paraId="21B0D732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690</w:t>
            </w:r>
          </w:p>
        </w:tc>
      </w:tr>
      <w:tr w:rsidR="00673C6E" w:rsidRPr="007849C0" w14:paraId="45F5503B" w14:textId="77777777" w:rsidTr="00214091">
        <w:trPr>
          <w:trHeight w:val="400"/>
        </w:trPr>
        <w:tc>
          <w:tcPr>
            <w:tcW w:w="4969" w:type="dxa"/>
            <w:vMerge/>
            <w:tcBorders>
              <w:top w:val="nil"/>
            </w:tcBorders>
          </w:tcPr>
          <w:p w14:paraId="61AD43B0" w14:textId="77777777" w:rsidR="00673C6E" w:rsidRPr="00214091" w:rsidRDefault="00673C6E" w:rsidP="00214091">
            <w:pPr>
              <w:rPr>
                <w:lang w:val="en-GB"/>
              </w:rPr>
            </w:pPr>
          </w:p>
        </w:tc>
        <w:tc>
          <w:tcPr>
            <w:tcW w:w="1598" w:type="dxa"/>
            <w:vAlign w:val="center"/>
          </w:tcPr>
          <w:p w14:paraId="4F0AB19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160179110</w:t>
            </w:r>
          </w:p>
        </w:tc>
        <w:tc>
          <w:tcPr>
            <w:tcW w:w="1476" w:type="dxa"/>
            <w:vMerge/>
            <w:tcBorders>
              <w:top w:val="nil"/>
            </w:tcBorders>
          </w:tcPr>
          <w:p w14:paraId="684BFB51" w14:textId="77777777" w:rsidR="00673C6E" w:rsidRPr="00214091" w:rsidRDefault="00673C6E" w:rsidP="00214091">
            <w:pPr>
              <w:rPr>
                <w:lang w:val="en-GB"/>
              </w:rPr>
            </w:pPr>
          </w:p>
        </w:tc>
      </w:tr>
      <w:tr w:rsidR="00673C6E" w:rsidRPr="007849C0" w14:paraId="5A637F33" w14:textId="77777777" w:rsidTr="00214091">
        <w:trPr>
          <w:trHeight w:val="400"/>
        </w:trPr>
        <w:tc>
          <w:tcPr>
            <w:tcW w:w="4969" w:type="dxa"/>
          </w:tcPr>
          <w:p w14:paraId="6F13C04C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Intraocular pressure measurement</w:t>
            </w:r>
          </w:p>
        </w:tc>
        <w:tc>
          <w:tcPr>
            <w:tcW w:w="1598" w:type="dxa"/>
            <w:vAlign w:val="center"/>
          </w:tcPr>
          <w:p w14:paraId="63C50DC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160082910</w:t>
            </w:r>
          </w:p>
        </w:tc>
        <w:tc>
          <w:tcPr>
            <w:tcW w:w="1476" w:type="dxa"/>
            <w:vAlign w:val="center"/>
          </w:tcPr>
          <w:p w14:paraId="19AE9A55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820</w:t>
            </w:r>
          </w:p>
        </w:tc>
      </w:tr>
      <w:tr w:rsidR="00673C6E" w:rsidRPr="007849C0" w14:paraId="60CE1D0D" w14:textId="77777777" w:rsidTr="00214091">
        <w:trPr>
          <w:trHeight w:val="400"/>
        </w:trPr>
        <w:tc>
          <w:tcPr>
            <w:tcW w:w="4969" w:type="dxa"/>
          </w:tcPr>
          <w:p w14:paraId="3613BCF1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214091">
              <w:rPr>
                <w:rFonts w:ascii="Times New Roman" w:eastAsia="Times New Roman" w:hAnsi="Times New Roman" w:cs="Times New Roman"/>
                <w:lang w:val="en-GB"/>
              </w:rPr>
              <w:t>Funduscopy</w:t>
            </w:r>
            <w:proofErr w:type="spellEnd"/>
            <w:r w:rsidRPr="00214091">
              <w:rPr>
                <w:rFonts w:ascii="Times New Roman" w:eastAsia="Times New Roman" w:hAnsi="Times New Roman" w:cs="Times New Roman"/>
                <w:lang w:val="en-GB"/>
              </w:rPr>
              <w:t xml:space="preserve"> (unilateral)</w:t>
            </w:r>
          </w:p>
        </w:tc>
        <w:tc>
          <w:tcPr>
            <w:tcW w:w="1598" w:type="dxa"/>
            <w:vAlign w:val="center"/>
          </w:tcPr>
          <w:p w14:paraId="2E44353B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160081010</w:t>
            </w:r>
          </w:p>
        </w:tc>
        <w:tc>
          <w:tcPr>
            <w:tcW w:w="1476" w:type="dxa"/>
            <w:vAlign w:val="center"/>
          </w:tcPr>
          <w:p w14:paraId="09BADD72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560</w:t>
            </w:r>
          </w:p>
        </w:tc>
      </w:tr>
      <w:tr w:rsidR="00673C6E" w:rsidRPr="007849C0" w14:paraId="7BE0FFE4" w14:textId="77777777" w:rsidTr="00214091">
        <w:trPr>
          <w:trHeight w:val="400"/>
        </w:trPr>
        <w:tc>
          <w:tcPr>
            <w:tcW w:w="4969" w:type="dxa"/>
          </w:tcPr>
          <w:p w14:paraId="5E3D763B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214091">
              <w:rPr>
                <w:rFonts w:ascii="Times New Roman" w:eastAsia="Times New Roman" w:hAnsi="Times New Roman" w:cs="Times New Roman"/>
                <w:lang w:val="en-GB"/>
              </w:rPr>
              <w:t>Funduscopy</w:t>
            </w:r>
            <w:proofErr w:type="spellEnd"/>
            <w:r w:rsidRPr="00214091">
              <w:rPr>
                <w:rFonts w:ascii="Times New Roman" w:eastAsia="Times New Roman" w:hAnsi="Times New Roman" w:cs="Times New Roman"/>
                <w:lang w:val="en-GB"/>
              </w:rPr>
              <w:t xml:space="preserve"> (bilateral)</w:t>
            </w:r>
          </w:p>
        </w:tc>
        <w:tc>
          <w:tcPr>
            <w:tcW w:w="1598" w:type="dxa"/>
            <w:vAlign w:val="center"/>
          </w:tcPr>
          <w:p w14:paraId="76ED8E98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160081130</w:t>
            </w:r>
          </w:p>
        </w:tc>
        <w:tc>
          <w:tcPr>
            <w:tcW w:w="1476" w:type="dxa"/>
            <w:vAlign w:val="center"/>
          </w:tcPr>
          <w:p w14:paraId="12846345" w14:textId="6F9A9AC0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120</w:t>
            </w:r>
          </w:p>
        </w:tc>
      </w:tr>
      <w:tr w:rsidR="00673C6E" w:rsidRPr="007849C0" w14:paraId="37B31310" w14:textId="77777777" w:rsidTr="00214091">
        <w:trPr>
          <w:trHeight w:val="400"/>
        </w:trPr>
        <w:tc>
          <w:tcPr>
            <w:tcW w:w="4969" w:type="dxa"/>
          </w:tcPr>
          <w:p w14:paraId="01C5C604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Fundus photography</w:t>
            </w:r>
          </w:p>
        </w:tc>
        <w:tc>
          <w:tcPr>
            <w:tcW w:w="1598" w:type="dxa"/>
            <w:vAlign w:val="center"/>
          </w:tcPr>
          <w:p w14:paraId="1B4A486B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160203810</w:t>
            </w:r>
          </w:p>
        </w:tc>
        <w:tc>
          <w:tcPr>
            <w:tcW w:w="1476" w:type="dxa"/>
            <w:vAlign w:val="center"/>
          </w:tcPr>
          <w:p w14:paraId="0BC8F6DC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580</w:t>
            </w:r>
          </w:p>
        </w:tc>
      </w:tr>
      <w:tr w:rsidR="00673C6E" w:rsidRPr="007849C0" w14:paraId="69194B50" w14:textId="77777777" w:rsidTr="00214091">
        <w:trPr>
          <w:trHeight w:val="400"/>
        </w:trPr>
        <w:tc>
          <w:tcPr>
            <w:tcW w:w="4969" w:type="dxa"/>
          </w:tcPr>
          <w:p w14:paraId="6BEF2F0B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598" w:type="dxa"/>
            <w:vAlign w:val="center"/>
          </w:tcPr>
          <w:p w14:paraId="51EC97DB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160183310</w:t>
            </w:r>
          </w:p>
        </w:tc>
        <w:tc>
          <w:tcPr>
            <w:tcW w:w="1476" w:type="dxa"/>
            <w:vAlign w:val="center"/>
          </w:tcPr>
          <w:p w14:paraId="7C8A84E5" w14:textId="5557ECE8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000</w:t>
            </w:r>
          </w:p>
        </w:tc>
      </w:tr>
      <w:tr w:rsidR="00673C6E" w:rsidRPr="007849C0" w14:paraId="023CAFB7" w14:textId="77777777" w:rsidTr="00214091">
        <w:trPr>
          <w:trHeight w:val="400"/>
        </w:trPr>
        <w:tc>
          <w:tcPr>
            <w:tcW w:w="4969" w:type="dxa"/>
          </w:tcPr>
          <w:p w14:paraId="0A6B1B4D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598" w:type="dxa"/>
            <w:vAlign w:val="center"/>
          </w:tcPr>
          <w:p w14:paraId="4A030747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160213610</w:t>
            </w:r>
          </w:p>
        </w:tc>
        <w:tc>
          <w:tcPr>
            <w:tcW w:w="1476" w:type="dxa"/>
            <w:vAlign w:val="center"/>
          </w:tcPr>
          <w:p w14:paraId="713B125F" w14:textId="0C6F44EE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650</w:t>
            </w:r>
          </w:p>
        </w:tc>
      </w:tr>
      <w:tr w:rsidR="00673C6E" w:rsidRPr="007849C0" w14:paraId="52D93CFC" w14:textId="77777777" w:rsidTr="00214091">
        <w:trPr>
          <w:trHeight w:val="400"/>
        </w:trPr>
        <w:tc>
          <w:tcPr>
            <w:tcW w:w="4969" w:type="dxa"/>
          </w:tcPr>
          <w:p w14:paraId="6D2DB3DA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598" w:type="dxa"/>
            <w:vAlign w:val="center"/>
          </w:tcPr>
          <w:p w14:paraId="0D59B121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160084710</w:t>
            </w:r>
          </w:p>
        </w:tc>
        <w:tc>
          <w:tcPr>
            <w:tcW w:w="1476" w:type="dxa"/>
            <w:vAlign w:val="center"/>
          </w:tcPr>
          <w:p w14:paraId="44ECFE01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380</w:t>
            </w:r>
          </w:p>
        </w:tc>
      </w:tr>
      <w:tr w:rsidR="00673C6E" w:rsidRPr="007849C0" w14:paraId="4033D082" w14:textId="77777777" w:rsidTr="00214091">
        <w:trPr>
          <w:trHeight w:val="400"/>
        </w:trPr>
        <w:tc>
          <w:tcPr>
            <w:tcW w:w="4969" w:type="dxa"/>
          </w:tcPr>
          <w:p w14:paraId="73057A77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 pressure)</w:t>
            </w:r>
          </w:p>
        </w:tc>
        <w:tc>
          <w:tcPr>
            <w:tcW w:w="1598" w:type="dxa"/>
            <w:vAlign w:val="center"/>
          </w:tcPr>
          <w:p w14:paraId="34382F27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160084810</w:t>
            </w:r>
          </w:p>
        </w:tc>
        <w:tc>
          <w:tcPr>
            <w:tcW w:w="1476" w:type="dxa"/>
            <w:vAlign w:val="center"/>
          </w:tcPr>
          <w:p w14:paraId="6A75B1D3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760</w:t>
            </w:r>
          </w:p>
        </w:tc>
      </w:tr>
      <w:tr w:rsidR="00673C6E" w:rsidRPr="007849C0" w14:paraId="6C29E7CE" w14:textId="77777777" w:rsidTr="00214091">
        <w:trPr>
          <w:trHeight w:val="400"/>
        </w:trPr>
        <w:tc>
          <w:tcPr>
            <w:tcW w:w="4969" w:type="dxa"/>
          </w:tcPr>
          <w:p w14:paraId="1ED2D170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598" w:type="dxa"/>
            <w:vAlign w:val="center"/>
          </w:tcPr>
          <w:p w14:paraId="18B970BC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160148310</w:t>
            </w:r>
          </w:p>
        </w:tc>
        <w:tc>
          <w:tcPr>
            <w:tcW w:w="1476" w:type="dxa"/>
            <w:vAlign w:val="center"/>
          </w:tcPr>
          <w:p w14:paraId="1D2694DF" w14:textId="4C29EC7E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600</w:t>
            </w:r>
          </w:p>
        </w:tc>
      </w:tr>
      <w:tr w:rsidR="00673C6E" w:rsidRPr="007849C0" w14:paraId="53A8A6D6" w14:textId="77777777" w:rsidTr="00214091">
        <w:trPr>
          <w:trHeight w:val="400"/>
        </w:trPr>
        <w:tc>
          <w:tcPr>
            <w:tcW w:w="4969" w:type="dxa"/>
            <w:tcBorders>
              <w:bottom w:val="single" w:sz="4" w:space="0" w:color="auto"/>
            </w:tcBorders>
          </w:tcPr>
          <w:p w14:paraId="1EAEBDE7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Axial length measurement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30B80855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160187310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1F246E50" w14:textId="7E5A41CD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500</w:t>
            </w:r>
          </w:p>
        </w:tc>
      </w:tr>
      <w:tr w:rsidR="00673C6E" w:rsidRPr="007849C0" w14:paraId="68C928D6" w14:textId="77777777" w:rsidTr="00214091">
        <w:trPr>
          <w:trHeight w:val="400"/>
        </w:trPr>
        <w:tc>
          <w:tcPr>
            <w:tcW w:w="4969" w:type="dxa"/>
            <w:tcBorders>
              <w:top w:val="single" w:sz="4" w:space="0" w:color="auto"/>
            </w:tcBorders>
          </w:tcPr>
          <w:p w14:paraId="08154D4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b/>
                <w:lang w:val="en-GB"/>
              </w:rPr>
              <w:t>Office visits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3442D8C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03838D1C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73C6E" w:rsidRPr="007849C0" w14:paraId="550D8867" w14:textId="77777777" w:rsidTr="00214091">
        <w:trPr>
          <w:trHeight w:val="400"/>
        </w:trPr>
        <w:tc>
          <w:tcPr>
            <w:tcW w:w="4969" w:type="dxa"/>
          </w:tcPr>
          <w:p w14:paraId="08308664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First office visit</w:t>
            </w:r>
          </w:p>
        </w:tc>
        <w:tc>
          <w:tcPr>
            <w:tcW w:w="1598" w:type="dxa"/>
            <w:vAlign w:val="center"/>
          </w:tcPr>
          <w:p w14:paraId="48A06C57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111000110</w:t>
            </w:r>
          </w:p>
        </w:tc>
        <w:tc>
          <w:tcPr>
            <w:tcW w:w="1476" w:type="dxa"/>
            <w:vAlign w:val="center"/>
          </w:tcPr>
          <w:p w14:paraId="4D69206B" w14:textId="4B77F383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880</w:t>
            </w:r>
          </w:p>
        </w:tc>
      </w:tr>
      <w:tr w:rsidR="00673C6E" w:rsidRPr="007849C0" w14:paraId="39734655" w14:textId="77777777" w:rsidTr="00214091">
        <w:trPr>
          <w:trHeight w:val="400"/>
        </w:trPr>
        <w:tc>
          <w:tcPr>
            <w:tcW w:w="4969" w:type="dxa"/>
            <w:tcBorders>
              <w:bottom w:val="single" w:sz="4" w:space="0" w:color="auto"/>
            </w:tcBorders>
          </w:tcPr>
          <w:p w14:paraId="0336C7F7" w14:textId="77777777" w:rsidR="00673C6E" w:rsidRPr="00214091" w:rsidRDefault="00673C6E" w:rsidP="00214091">
            <w:pPr>
              <w:ind w:firstLine="105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Follow-up office visit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67A1FB76" w14:textId="77777777" w:rsidR="00673C6E" w:rsidRPr="00214091" w:rsidRDefault="00673C6E" w:rsidP="00214091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112007410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4C38C891" w14:textId="77777777" w:rsidR="00673C6E" w:rsidRPr="00214091" w:rsidRDefault="00673C6E" w:rsidP="00214091">
            <w:pPr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730</w:t>
            </w:r>
          </w:p>
        </w:tc>
      </w:tr>
    </w:tbl>
    <w:p w14:paraId="165DF4B0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b/>
          <w:lang w:val="en-GB"/>
        </w:rPr>
      </w:pPr>
      <w:r w:rsidRPr="00214091">
        <w:rPr>
          <w:rFonts w:ascii="Times New Roman" w:eastAsia="Times New Roman" w:hAnsi="Times New Roman" w:cs="Times New Roman"/>
          <w:lang w:val="en-GB"/>
        </w:rPr>
        <w:t>The costs are based on medical fees as of May 2022. In case</w:t>
      </w:r>
      <w:r>
        <w:rPr>
          <w:rFonts w:ascii="Times New Roman" w:eastAsia="Times New Roman" w:hAnsi="Times New Roman" w:cs="Times New Roman"/>
          <w:lang w:val="en-GB"/>
        </w:rPr>
        <w:t>s where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multiple costs could be applied to one procedure/examination/office visit, the cost expected to be most frequent was selected as the representative. </w:t>
      </w:r>
      <w:r w:rsidRPr="00214091">
        <w:rPr>
          <w:rFonts w:ascii="Times New Roman" w:eastAsia="Times New Roman" w:hAnsi="Times New Roman" w:cs="Times New Roman"/>
          <w:lang w:val="en-GB"/>
        </w:rPr>
        <w:br w:type="page"/>
      </w:r>
    </w:p>
    <w:p w14:paraId="2D80B431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b/>
          <w:lang w:val="en-GB"/>
        </w:rPr>
      </w:pPr>
      <w:r w:rsidRPr="00214091">
        <w:rPr>
          <w:rFonts w:ascii="Times New Roman" w:eastAsia="Times New Roman" w:hAnsi="Times New Roman" w:cs="Times New Roman"/>
          <w:b/>
          <w:lang w:val="en-GB"/>
        </w:rPr>
        <w:lastRenderedPageBreak/>
        <w:t xml:space="preserve">Supplementary Table 2. Breakdown of </w:t>
      </w:r>
      <w:r>
        <w:rPr>
          <w:rFonts w:ascii="Times New Roman" w:eastAsia="Times New Roman" w:hAnsi="Times New Roman" w:cs="Times New Roman"/>
          <w:b/>
          <w:lang w:val="en-GB"/>
        </w:rPr>
        <w:t xml:space="preserve">the </w:t>
      </w:r>
      <w:r w:rsidRPr="00214091">
        <w:rPr>
          <w:rFonts w:ascii="Times New Roman" w:eastAsia="Times New Roman" w:hAnsi="Times New Roman" w:cs="Times New Roman"/>
          <w:b/>
          <w:lang w:val="en-GB"/>
        </w:rPr>
        <w:t>one-year treatment cost for each health state inferred from the guidelines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753"/>
        <w:gridCol w:w="3337"/>
        <w:gridCol w:w="1414"/>
      </w:tblGrid>
      <w:tr w:rsidR="00673C6E" w:rsidRPr="007849C0" w14:paraId="05718573" w14:textId="77777777" w:rsidTr="00214091">
        <w:trPr>
          <w:trHeight w:val="400"/>
        </w:trPr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</w:tcPr>
          <w:p w14:paraId="3D8D94B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Health State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</w:tcBorders>
          </w:tcPr>
          <w:p w14:paraId="7B9007C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Medical Service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5F8827F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Annual Frequency</w:t>
            </w:r>
          </w:p>
        </w:tc>
      </w:tr>
      <w:tr w:rsidR="00673C6E" w:rsidRPr="007849C0" w14:paraId="2FA2AC06" w14:textId="77777777" w:rsidTr="00214091">
        <w:trPr>
          <w:trHeight w:val="400"/>
        </w:trPr>
        <w:tc>
          <w:tcPr>
            <w:tcW w:w="3753" w:type="dxa"/>
            <w:tcBorders>
              <w:top w:val="single" w:sz="4" w:space="0" w:color="auto"/>
            </w:tcBorders>
          </w:tcPr>
          <w:p w14:paraId="6F193D0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PACS (LPI, 1st year)</w:t>
            </w:r>
          </w:p>
        </w:tc>
        <w:tc>
          <w:tcPr>
            <w:tcW w:w="3337" w:type="dxa"/>
            <w:tcBorders>
              <w:top w:val="single" w:sz="4" w:space="0" w:color="auto"/>
            </w:tcBorders>
          </w:tcPr>
          <w:p w14:paraId="364734D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New office visit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64C333A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81AB8F3" w14:textId="77777777" w:rsidTr="00214091">
        <w:trPr>
          <w:trHeight w:val="400"/>
        </w:trPr>
        <w:tc>
          <w:tcPr>
            <w:tcW w:w="3753" w:type="dxa"/>
          </w:tcPr>
          <w:p w14:paraId="0EAE27C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A39406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LPI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1414" w:type="dxa"/>
          </w:tcPr>
          <w:p w14:paraId="1168AF5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5FEAD77" w14:textId="77777777" w:rsidTr="00214091">
        <w:trPr>
          <w:trHeight w:val="400"/>
        </w:trPr>
        <w:tc>
          <w:tcPr>
            <w:tcW w:w="3753" w:type="dxa"/>
          </w:tcPr>
          <w:p w14:paraId="34362C2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D48A0F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06542AE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C3FEB6F" w14:textId="77777777" w:rsidTr="00214091">
        <w:trPr>
          <w:trHeight w:val="400"/>
        </w:trPr>
        <w:tc>
          <w:tcPr>
            <w:tcW w:w="3753" w:type="dxa"/>
          </w:tcPr>
          <w:p w14:paraId="7651AE5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PACS (observation, 1st year)</w:t>
            </w:r>
          </w:p>
        </w:tc>
        <w:tc>
          <w:tcPr>
            <w:tcW w:w="3337" w:type="dxa"/>
          </w:tcPr>
          <w:p w14:paraId="369ACA2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New office visit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1</w:t>
            </w:r>
          </w:p>
        </w:tc>
        <w:tc>
          <w:tcPr>
            <w:tcW w:w="1414" w:type="dxa"/>
          </w:tcPr>
          <w:p w14:paraId="6B490B3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2D979D42" w14:textId="77777777" w:rsidTr="00214091">
        <w:trPr>
          <w:trHeight w:val="400"/>
        </w:trPr>
        <w:tc>
          <w:tcPr>
            <w:tcW w:w="3753" w:type="dxa"/>
          </w:tcPr>
          <w:p w14:paraId="6B37F2D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C6C032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36C1383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1BFB949D" w14:textId="77777777" w:rsidTr="00214091">
        <w:trPr>
          <w:trHeight w:val="400"/>
        </w:trPr>
        <w:tc>
          <w:tcPr>
            <w:tcW w:w="3753" w:type="dxa"/>
          </w:tcPr>
          <w:p w14:paraId="2C78B4A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PACS (LPI, observation (LPI open), subsequent years)</w:t>
            </w:r>
          </w:p>
        </w:tc>
        <w:tc>
          <w:tcPr>
            <w:tcW w:w="3337" w:type="dxa"/>
          </w:tcPr>
          <w:p w14:paraId="2DB870E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17CFDA6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31E1843C" w14:textId="77777777" w:rsidTr="00214091">
        <w:trPr>
          <w:trHeight w:val="400"/>
        </w:trPr>
        <w:tc>
          <w:tcPr>
            <w:tcW w:w="3753" w:type="dxa"/>
          </w:tcPr>
          <w:p w14:paraId="1D811F0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7D90412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221F9D4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17C37B27" w14:textId="77777777" w:rsidTr="00214091">
        <w:trPr>
          <w:trHeight w:val="400"/>
        </w:trPr>
        <w:tc>
          <w:tcPr>
            <w:tcW w:w="3753" w:type="dxa"/>
          </w:tcPr>
          <w:p w14:paraId="339ACAA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45D9F9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26BF664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772E66C6" w14:textId="77777777" w:rsidTr="00214091">
        <w:trPr>
          <w:trHeight w:val="400"/>
        </w:trPr>
        <w:tc>
          <w:tcPr>
            <w:tcW w:w="3753" w:type="dxa"/>
          </w:tcPr>
          <w:p w14:paraId="415833F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FCEC91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6B06992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08E583E2" w14:textId="77777777" w:rsidTr="00214091">
        <w:trPr>
          <w:trHeight w:val="400"/>
        </w:trPr>
        <w:tc>
          <w:tcPr>
            <w:tcW w:w="3753" w:type="dxa"/>
          </w:tcPr>
          <w:p w14:paraId="4A29B2A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3CB7090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54E24E5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7BC22409" w14:textId="77777777" w:rsidTr="00214091">
        <w:trPr>
          <w:trHeight w:val="400"/>
        </w:trPr>
        <w:tc>
          <w:tcPr>
            <w:tcW w:w="3753" w:type="dxa"/>
          </w:tcPr>
          <w:p w14:paraId="680121C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E78F33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5117090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0CFBB5B3" w14:textId="77777777" w:rsidTr="00214091">
        <w:trPr>
          <w:trHeight w:val="400"/>
        </w:trPr>
        <w:tc>
          <w:tcPr>
            <w:tcW w:w="3753" w:type="dxa"/>
          </w:tcPr>
          <w:p w14:paraId="61ED6CF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C796D8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096BF0A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4486739C" w14:textId="77777777" w:rsidTr="00214091">
        <w:trPr>
          <w:trHeight w:val="400"/>
        </w:trPr>
        <w:tc>
          <w:tcPr>
            <w:tcW w:w="3753" w:type="dxa"/>
          </w:tcPr>
          <w:p w14:paraId="2F7639A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PACS (observation, subsequent years)</w:t>
            </w:r>
          </w:p>
        </w:tc>
        <w:tc>
          <w:tcPr>
            <w:tcW w:w="3337" w:type="dxa"/>
          </w:tcPr>
          <w:p w14:paraId="658E297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19D9686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9E3C315" w14:textId="77777777" w:rsidTr="00214091">
        <w:trPr>
          <w:trHeight w:val="400"/>
        </w:trPr>
        <w:tc>
          <w:tcPr>
            <w:tcW w:w="3753" w:type="dxa"/>
          </w:tcPr>
          <w:p w14:paraId="750DF2B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332689B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687EF75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0863EB36" w14:textId="77777777" w:rsidTr="00214091">
        <w:trPr>
          <w:trHeight w:val="400"/>
        </w:trPr>
        <w:tc>
          <w:tcPr>
            <w:tcW w:w="3753" w:type="dxa"/>
          </w:tcPr>
          <w:p w14:paraId="61BFEDD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B1462E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782396F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00FC4D01" w14:textId="77777777" w:rsidTr="00214091">
        <w:trPr>
          <w:trHeight w:val="400"/>
        </w:trPr>
        <w:tc>
          <w:tcPr>
            <w:tcW w:w="3753" w:type="dxa"/>
          </w:tcPr>
          <w:p w14:paraId="7C4329C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37A72CE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2372AA4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0FB5A7B6" w14:textId="77777777" w:rsidTr="00214091">
        <w:trPr>
          <w:trHeight w:val="400"/>
        </w:trPr>
        <w:tc>
          <w:tcPr>
            <w:tcW w:w="3753" w:type="dxa"/>
          </w:tcPr>
          <w:p w14:paraId="6A22CA9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3C3220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7FFC5E2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3009D177" w14:textId="77777777" w:rsidTr="00214091">
        <w:trPr>
          <w:trHeight w:val="400"/>
        </w:trPr>
        <w:tc>
          <w:tcPr>
            <w:tcW w:w="3753" w:type="dxa"/>
          </w:tcPr>
          <w:p w14:paraId="46EFAFF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743F193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33B7DF9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5B53198E" w14:textId="77777777" w:rsidTr="00214091">
        <w:trPr>
          <w:trHeight w:val="400"/>
        </w:trPr>
        <w:tc>
          <w:tcPr>
            <w:tcW w:w="3753" w:type="dxa"/>
          </w:tcPr>
          <w:p w14:paraId="03B596C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 (1st year)</w:t>
            </w:r>
          </w:p>
        </w:tc>
        <w:tc>
          <w:tcPr>
            <w:tcW w:w="3337" w:type="dxa"/>
          </w:tcPr>
          <w:p w14:paraId="6865196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Lens extraction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5</w:t>
            </w:r>
          </w:p>
        </w:tc>
        <w:tc>
          <w:tcPr>
            <w:tcW w:w="1414" w:type="dxa"/>
          </w:tcPr>
          <w:p w14:paraId="098C02C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CA69357" w14:textId="77777777" w:rsidTr="00214091">
        <w:trPr>
          <w:trHeight w:val="400"/>
        </w:trPr>
        <w:tc>
          <w:tcPr>
            <w:tcW w:w="3753" w:type="dxa"/>
          </w:tcPr>
          <w:p w14:paraId="1E083C3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3CFA1B5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61F69B0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189F4A6E" w14:textId="77777777" w:rsidTr="00214091">
        <w:trPr>
          <w:trHeight w:val="400"/>
        </w:trPr>
        <w:tc>
          <w:tcPr>
            <w:tcW w:w="3753" w:type="dxa"/>
          </w:tcPr>
          <w:p w14:paraId="2D6F601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24C683B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6EB7B4C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2708FDD0" w14:textId="77777777" w:rsidTr="00214091">
        <w:trPr>
          <w:trHeight w:val="400"/>
        </w:trPr>
        <w:tc>
          <w:tcPr>
            <w:tcW w:w="3753" w:type="dxa"/>
          </w:tcPr>
          <w:p w14:paraId="31F7157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F00006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6E1B43E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38D1CD03" w14:textId="77777777" w:rsidTr="00214091">
        <w:trPr>
          <w:trHeight w:val="400"/>
        </w:trPr>
        <w:tc>
          <w:tcPr>
            <w:tcW w:w="3753" w:type="dxa"/>
          </w:tcPr>
          <w:p w14:paraId="1EFDE90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DE0C06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0241FE9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15DEDED4" w14:textId="77777777" w:rsidTr="00214091">
        <w:trPr>
          <w:trHeight w:val="400"/>
        </w:trPr>
        <w:tc>
          <w:tcPr>
            <w:tcW w:w="3753" w:type="dxa"/>
          </w:tcPr>
          <w:p w14:paraId="63B2CF3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DC4941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59726D7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3D290DD0" w14:textId="77777777" w:rsidTr="00214091">
        <w:trPr>
          <w:trHeight w:val="400"/>
        </w:trPr>
        <w:tc>
          <w:tcPr>
            <w:tcW w:w="3753" w:type="dxa"/>
          </w:tcPr>
          <w:p w14:paraId="2217280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D66A90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166F0BE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20838D8" w14:textId="77777777" w:rsidTr="00214091">
        <w:trPr>
          <w:trHeight w:val="400"/>
        </w:trPr>
        <w:tc>
          <w:tcPr>
            <w:tcW w:w="3753" w:type="dxa"/>
          </w:tcPr>
          <w:p w14:paraId="6B03BD6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986E8C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179CB63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626179A6" w14:textId="77777777" w:rsidTr="00214091">
        <w:trPr>
          <w:trHeight w:val="400"/>
        </w:trPr>
        <w:tc>
          <w:tcPr>
            <w:tcW w:w="3753" w:type="dxa"/>
          </w:tcPr>
          <w:p w14:paraId="4079ABE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 (subsequent years)</w:t>
            </w:r>
          </w:p>
        </w:tc>
        <w:tc>
          <w:tcPr>
            <w:tcW w:w="3337" w:type="dxa"/>
          </w:tcPr>
          <w:p w14:paraId="16C3C8D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6FFD458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5ADB08F2" w14:textId="77777777" w:rsidTr="00214091">
        <w:trPr>
          <w:trHeight w:val="400"/>
        </w:trPr>
        <w:tc>
          <w:tcPr>
            <w:tcW w:w="3753" w:type="dxa"/>
          </w:tcPr>
          <w:p w14:paraId="5084D04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23676F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4E7E359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F6F8673" w14:textId="77777777" w:rsidTr="00214091">
        <w:trPr>
          <w:trHeight w:val="400"/>
        </w:trPr>
        <w:tc>
          <w:tcPr>
            <w:tcW w:w="3753" w:type="dxa"/>
          </w:tcPr>
          <w:p w14:paraId="1FF3080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986CAE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5322F72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7B45C2B0" w14:textId="77777777" w:rsidTr="00214091">
        <w:trPr>
          <w:trHeight w:val="400"/>
        </w:trPr>
        <w:tc>
          <w:tcPr>
            <w:tcW w:w="3753" w:type="dxa"/>
          </w:tcPr>
          <w:p w14:paraId="7485E55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FBBDBF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74F1CCA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0965FB6" w14:textId="77777777" w:rsidTr="00214091">
        <w:trPr>
          <w:trHeight w:val="400"/>
        </w:trPr>
        <w:tc>
          <w:tcPr>
            <w:tcW w:w="3753" w:type="dxa"/>
          </w:tcPr>
          <w:p w14:paraId="3E4AE2D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9ECD9D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6E6D425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552703B0" w14:textId="77777777" w:rsidTr="00214091">
        <w:trPr>
          <w:trHeight w:val="400"/>
        </w:trPr>
        <w:tc>
          <w:tcPr>
            <w:tcW w:w="3753" w:type="dxa"/>
          </w:tcPr>
          <w:p w14:paraId="53E2C92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3E4C60C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132A345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7A06570" w14:textId="77777777" w:rsidTr="00214091">
        <w:trPr>
          <w:trHeight w:val="400"/>
        </w:trPr>
        <w:tc>
          <w:tcPr>
            <w:tcW w:w="3753" w:type="dxa"/>
          </w:tcPr>
          <w:p w14:paraId="54C54A1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2FB8DF7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626213D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5C1A1893" w14:textId="77777777" w:rsidTr="00214091">
        <w:trPr>
          <w:trHeight w:val="400"/>
        </w:trPr>
        <w:tc>
          <w:tcPr>
            <w:tcW w:w="3753" w:type="dxa"/>
          </w:tcPr>
          <w:p w14:paraId="0F60725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PACG</w:t>
            </w:r>
          </w:p>
        </w:tc>
        <w:tc>
          <w:tcPr>
            <w:tcW w:w="3337" w:type="dxa"/>
          </w:tcPr>
          <w:p w14:paraId="020E9E9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05E5CDF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</w:tr>
      <w:tr w:rsidR="00673C6E" w:rsidRPr="007849C0" w14:paraId="36088C64" w14:textId="77777777" w:rsidTr="00214091">
        <w:trPr>
          <w:trHeight w:val="400"/>
        </w:trPr>
        <w:tc>
          <w:tcPr>
            <w:tcW w:w="3753" w:type="dxa"/>
          </w:tcPr>
          <w:p w14:paraId="702DAC9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2341F3D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34337B2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B3A7571" w14:textId="77777777" w:rsidTr="00214091">
        <w:trPr>
          <w:trHeight w:val="400"/>
        </w:trPr>
        <w:tc>
          <w:tcPr>
            <w:tcW w:w="3753" w:type="dxa"/>
          </w:tcPr>
          <w:p w14:paraId="00FEB08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5C6B02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7260160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</w:tr>
      <w:tr w:rsidR="00673C6E" w:rsidRPr="007849C0" w14:paraId="74AAA52C" w14:textId="77777777" w:rsidTr="00214091">
        <w:trPr>
          <w:trHeight w:val="400"/>
        </w:trPr>
        <w:tc>
          <w:tcPr>
            <w:tcW w:w="3753" w:type="dxa"/>
          </w:tcPr>
          <w:p w14:paraId="3CB85AF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786E41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5CE913D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EE65BBA" w14:textId="77777777" w:rsidTr="00214091">
        <w:trPr>
          <w:trHeight w:val="400"/>
        </w:trPr>
        <w:tc>
          <w:tcPr>
            <w:tcW w:w="3753" w:type="dxa"/>
          </w:tcPr>
          <w:p w14:paraId="518F7E2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8E83B2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5030E5A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040BF2A7" w14:textId="77777777" w:rsidTr="00214091">
        <w:trPr>
          <w:trHeight w:val="400"/>
        </w:trPr>
        <w:tc>
          <w:tcPr>
            <w:tcW w:w="3753" w:type="dxa"/>
          </w:tcPr>
          <w:p w14:paraId="6659F3A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23E4CB3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1B54173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27FAC5A7" w14:textId="77777777" w:rsidTr="00214091">
        <w:trPr>
          <w:trHeight w:val="400"/>
        </w:trPr>
        <w:tc>
          <w:tcPr>
            <w:tcW w:w="3753" w:type="dxa"/>
          </w:tcPr>
          <w:p w14:paraId="5968975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C82673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51BF039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56348D97" w14:textId="77777777" w:rsidTr="00214091">
        <w:trPr>
          <w:trHeight w:val="400"/>
        </w:trPr>
        <w:tc>
          <w:tcPr>
            <w:tcW w:w="3753" w:type="dxa"/>
          </w:tcPr>
          <w:p w14:paraId="5A7D57C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59E664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Medication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6</w:t>
            </w:r>
          </w:p>
        </w:tc>
        <w:tc>
          <w:tcPr>
            <w:tcW w:w="1414" w:type="dxa"/>
          </w:tcPr>
          <w:p w14:paraId="78C5C57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008D3AA7" w14:textId="77777777" w:rsidTr="00214091">
        <w:trPr>
          <w:trHeight w:val="400"/>
        </w:trPr>
        <w:tc>
          <w:tcPr>
            <w:tcW w:w="3753" w:type="dxa"/>
          </w:tcPr>
          <w:p w14:paraId="3928B85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Unilateral blindness</w:t>
            </w:r>
          </w:p>
        </w:tc>
        <w:tc>
          <w:tcPr>
            <w:tcW w:w="3337" w:type="dxa"/>
          </w:tcPr>
          <w:p w14:paraId="6A34BD5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044FB2D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</w:tr>
      <w:tr w:rsidR="00673C6E" w:rsidRPr="007849C0" w14:paraId="243E8674" w14:textId="77777777" w:rsidTr="00214091">
        <w:trPr>
          <w:trHeight w:val="400"/>
        </w:trPr>
        <w:tc>
          <w:tcPr>
            <w:tcW w:w="3753" w:type="dxa"/>
          </w:tcPr>
          <w:p w14:paraId="450FC9E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9C13CF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554DC9A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5D03106F" w14:textId="77777777" w:rsidTr="00214091">
        <w:trPr>
          <w:trHeight w:val="400"/>
        </w:trPr>
        <w:tc>
          <w:tcPr>
            <w:tcW w:w="3753" w:type="dxa"/>
          </w:tcPr>
          <w:p w14:paraId="0DB8E81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9AD371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(static, unilateral)</w:t>
            </w:r>
          </w:p>
        </w:tc>
        <w:tc>
          <w:tcPr>
            <w:tcW w:w="1414" w:type="dxa"/>
          </w:tcPr>
          <w:p w14:paraId="55273AA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6647F0EB" w14:textId="77777777" w:rsidTr="00214091">
        <w:trPr>
          <w:trHeight w:val="400"/>
        </w:trPr>
        <w:tc>
          <w:tcPr>
            <w:tcW w:w="3753" w:type="dxa"/>
          </w:tcPr>
          <w:p w14:paraId="599A496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EFE5DB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(dynamic, unilateral)</w:t>
            </w:r>
          </w:p>
        </w:tc>
        <w:tc>
          <w:tcPr>
            <w:tcW w:w="1414" w:type="dxa"/>
          </w:tcPr>
          <w:p w14:paraId="4F5E0DE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46D84491" w14:textId="77777777" w:rsidTr="00214091">
        <w:trPr>
          <w:trHeight w:val="400"/>
        </w:trPr>
        <w:tc>
          <w:tcPr>
            <w:tcW w:w="3753" w:type="dxa"/>
          </w:tcPr>
          <w:p w14:paraId="70F2425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8E7A45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0998D2B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F465554" w14:textId="77777777" w:rsidTr="00214091">
        <w:trPr>
          <w:trHeight w:val="400"/>
        </w:trPr>
        <w:tc>
          <w:tcPr>
            <w:tcW w:w="3753" w:type="dxa"/>
          </w:tcPr>
          <w:p w14:paraId="71CB4E35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F8437C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2E5D605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2A71B834" w14:textId="77777777" w:rsidTr="00214091">
        <w:trPr>
          <w:trHeight w:val="400"/>
        </w:trPr>
        <w:tc>
          <w:tcPr>
            <w:tcW w:w="3753" w:type="dxa"/>
          </w:tcPr>
          <w:p w14:paraId="5844624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27B848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6797179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30FC977E" w14:textId="77777777" w:rsidTr="00214091">
        <w:trPr>
          <w:trHeight w:val="400"/>
        </w:trPr>
        <w:tc>
          <w:tcPr>
            <w:tcW w:w="3753" w:type="dxa"/>
          </w:tcPr>
          <w:p w14:paraId="67B4786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17B2B1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3D318D0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5D2EF034" w14:textId="77777777" w:rsidTr="00214091">
        <w:trPr>
          <w:trHeight w:val="400"/>
        </w:trPr>
        <w:tc>
          <w:tcPr>
            <w:tcW w:w="3753" w:type="dxa"/>
          </w:tcPr>
          <w:p w14:paraId="654C94F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5FB998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Medication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6</w:t>
            </w:r>
          </w:p>
        </w:tc>
        <w:tc>
          <w:tcPr>
            <w:tcW w:w="1414" w:type="dxa"/>
          </w:tcPr>
          <w:p w14:paraId="603E9D8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BDA1EFA" w14:textId="77777777" w:rsidTr="00214091">
        <w:trPr>
          <w:trHeight w:val="400"/>
        </w:trPr>
        <w:tc>
          <w:tcPr>
            <w:tcW w:w="3753" w:type="dxa"/>
          </w:tcPr>
          <w:p w14:paraId="6CC1EDC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Bilateral blindness</w:t>
            </w:r>
          </w:p>
        </w:tc>
        <w:tc>
          <w:tcPr>
            <w:tcW w:w="3337" w:type="dxa"/>
          </w:tcPr>
          <w:p w14:paraId="66CAF06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1275CA2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</w:tr>
      <w:tr w:rsidR="00673C6E" w:rsidRPr="007849C0" w14:paraId="556FF223" w14:textId="77777777" w:rsidTr="00214091">
        <w:trPr>
          <w:trHeight w:val="400"/>
        </w:trPr>
        <w:tc>
          <w:tcPr>
            <w:tcW w:w="3753" w:type="dxa"/>
          </w:tcPr>
          <w:p w14:paraId="09E3359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C8C84E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65D27218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18B732B8" w14:textId="77777777" w:rsidTr="00214091">
        <w:trPr>
          <w:trHeight w:val="400"/>
        </w:trPr>
        <w:tc>
          <w:tcPr>
            <w:tcW w:w="3753" w:type="dxa"/>
          </w:tcPr>
          <w:p w14:paraId="42A9066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9666CA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Visual field testing (dynamic, bilateral)</w:t>
            </w:r>
          </w:p>
        </w:tc>
        <w:tc>
          <w:tcPr>
            <w:tcW w:w="1414" w:type="dxa"/>
          </w:tcPr>
          <w:p w14:paraId="19637CC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72B6A821" w14:textId="77777777" w:rsidTr="00214091">
        <w:trPr>
          <w:trHeight w:val="400"/>
        </w:trPr>
        <w:tc>
          <w:tcPr>
            <w:tcW w:w="3753" w:type="dxa"/>
          </w:tcPr>
          <w:p w14:paraId="47216E7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896EEB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Specular microscopy</w:t>
            </w:r>
          </w:p>
        </w:tc>
        <w:tc>
          <w:tcPr>
            <w:tcW w:w="1414" w:type="dxa"/>
          </w:tcPr>
          <w:p w14:paraId="014FEFFF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E2B8237" w14:textId="77777777" w:rsidTr="00214091">
        <w:trPr>
          <w:trHeight w:val="400"/>
        </w:trPr>
        <w:tc>
          <w:tcPr>
            <w:tcW w:w="3753" w:type="dxa"/>
          </w:tcPr>
          <w:p w14:paraId="645CF76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5D8CABC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Anterior segment optical coherence tomography</w:t>
            </w:r>
          </w:p>
        </w:tc>
        <w:tc>
          <w:tcPr>
            <w:tcW w:w="1414" w:type="dxa"/>
          </w:tcPr>
          <w:p w14:paraId="78A7887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6CC9BC42" w14:textId="77777777" w:rsidTr="00214091">
        <w:trPr>
          <w:trHeight w:val="400"/>
        </w:trPr>
        <w:tc>
          <w:tcPr>
            <w:tcW w:w="3753" w:type="dxa"/>
          </w:tcPr>
          <w:p w14:paraId="762F6659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1376538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Optical coherence tomography</w:t>
            </w:r>
          </w:p>
        </w:tc>
        <w:tc>
          <w:tcPr>
            <w:tcW w:w="1414" w:type="dxa"/>
          </w:tcPr>
          <w:p w14:paraId="3D6F2AC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761F3073" w14:textId="77777777" w:rsidTr="00214091">
        <w:trPr>
          <w:trHeight w:val="400"/>
        </w:trPr>
        <w:tc>
          <w:tcPr>
            <w:tcW w:w="3753" w:type="dxa"/>
          </w:tcPr>
          <w:p w14:paraId="12481C4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737088D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Gonioscopy (without pressure)</w:t>
            </w:r>
          </w:p>
        </w:tc>
        <w:tc>
          <w:tcPr>
            <w:tcW w:w="1414" w:type="dxa"/>
          </w:tcPr>
          <w:p w14:paraId="3F3F2FF2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673C6E" w:rsidRPr="007849C0" w14:paraId="6F123991" w14:textId="77777777" w:rsidTr="00214091">
        <w:trPr>
          <w:trHeight w:val="400"/>
        </w:trPr>
        <w:tc>
          <w:tcPr>
            <w:tcW w:w="3753" w:type="dxa"/>
          </w:tcPr>
          <w:p w14:paraId="2592AE4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0735AA0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Medication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6</w:t>
            </w:r>
          </w:p>
        </w:tc>
        <w:tc>
          <w:tcPr>
            <w:tcW w:w="1414" w:type="dxa"/>
          </w:tcPr>
          <w:p w14:paraId="30C7764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6F9A2EEB" w14:textId="77777777" w:rsidTr="00214091">
        <w:trPr>
          <w:trHeight w:val="400"/>
        </w:trPr>
        <w:tc>
          <w:tcPr>
            <w:tcW w:w="3753" w:type="dxa"/>
          </w:tcPr>
          <w:p w14:paraId="2937687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AACC</w:t>
            </w:r>
          </w:p>
        </w:tc>
        <w:tc>
          <w:tcPr>
            <w:tcW w:w="3337" w:type="dxa"/>
          </w:tcPr>
          <w:p w14:paraId="4DAF4936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LPI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1414" w:type="dxa"/>
          </w:tcPr>
          <w:p w14:paraId="58988E5B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972EA7A" w14:textId="77777777" w:rsidTr="00214091">
        <w:trPr>
          <w:trHeight w:val="400"/>
        </w:trPr>
        <w:tc>
          <w:tcPr>
            <w:tcW w:w="3753" w:type="dxa"/>
          </w:tcPr>
          <w:p w14:paraId="0906E2D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6839E49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(without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414" w:type="dxa"/>
          </w:tcPr>
          <w:p w14:paraId="100275EE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21906F76" w14:textId="77777777" w:rsidTr="00214091">
        <w:trPr>
          <w:trHeight w:val="400"/>
        </w:trPr>
        <w:tc>
          <w:tcPr>
            <w:tcW w:w="3753" w:type="dxa"/>
          </w:tcPr>
          <w:p w14:paraId="589A1AF1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2B087A7A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Office visit (with pupil dilation)</w:t>
            </w:r>
            <w:r w:rsidRPr="00214091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1414" w:type="dxa"/>
          </w:tcPr>
          <w:p w14:paraId="7F4F558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802066E" w14:textId="77777777" w:rsidTr="00214091">
        <w:trPr>
          <w:trHeight w:val="400"/>
        </w:trPr>
        <w:tc>
          <w:tcPr>
            <w:tcW w:w="3753" w:type="dxa"/>
          </w:tcPr>
          <w:p w14:paraId="3D10D8DC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</w:tcPr>
          <w:p w14:paraId="4A5C4557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D-Mannitol 75g</w:t>
            </w:r>
          </w:p>
        </w:tc>
        <w:tc>
          <w:tcPr>
            <w:tcW w:w="1414" w:type="dxa"/>
          </w:tcPr>
          <w:p w14:paraId="50DCF724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</w:tr>
      <w:tr w:rsidR="00673C6E" w:rsidRPr="007849C0" w14:paraId="434B632D" w14:textId="77777777" w:rsidTr="00214091">
        <w:trPr>
          <w:trHeight w:val="400"/>
        </w:trPr>
        <w:tc>
          <w:tcPr>
            <w:tcW w:w="3753" w:type="dxa"/>
            <w:tcBorders>
              <w:bottom w:val="single" w:sz="4" w:space="0" w:color="auto"/>
            </w:tcBorders>
          </w:tcPr>
          <w:p w14:paraId="10BD8873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37" w:type="dxa"/>
            <w:tcBorders>
              <w:bottom w:val="single" w:sz="4" w:space="0" w:color="auto"/>
            </w:tcBorders>
          </w:tcPr>
          <w:p w14:paraId="52285920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Acetazolamide Sodium 500mg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0F0070D" w14:textId="77777777" w:rsidR="00673C6E" w:rsidRPr="00214091" w:rsidRDefault="00673C6E" w:rsidP="00214091">
            <w:pPr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14</w:t>
            </w:r>
          </w:p>
        </w:tc>
      </w:tr>
    </w:tbl>
    <w:p w14:paraId="3E288D17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</w:p>
    <w:p w14:paraId="34B979BB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new office visits included the costs of the first office visit, visual acuity testing, intraocular pressure measurement, slit-lamp examination (anterior and posterior chamber), bilateral </w:t>
      </w:r>
      <w:proofErr w:type="spellStart"/>
      <w:r w:rsidRPr="00214091">
        <w:rPr>
          <w:rFonts w:ascii="Times New Roman" w:eastAsia="Times New Roman" w:hAnsi="Times New Roman" w:cs="Times New Roman"/>
          <w:lang w:val="en-GB"/>
        </w:rPr>
        <w:t>funduscopy</w:t>
      </w:r>
      <w:proofErr w:type="spellEnd"/>
      <w:r w:rsidRPr="00214091">
        <w:rPr>
          <w:rFonts w:ascii="Times New Roman" w:eastAsia="Times New Roman" w:hAnsi="Times New Roman" w:cs="Times New Roman"/>
          <w:lang w:val="en-GB"/>
        </w:rPr>
        <w:t>, gonioscopy (with pressure), specular microscopy, axial length measurement, anterior segment optical coherence tomography, fundus photography, and optical coherence tomography.</w:t>
      </w:r>
    </w:p>
    <w:p w14:paraId="4A7FD49F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office visits without dilation included the costs of follow-up office visits, visual acuity testing, intraocular pressure measurement, slit-lamp examination (anterior chamber), and bilateral fundoscopy.</w:t>
      </w:r>
    </w:p>
    <w:p w14:paraId="250CC1DD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3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office visits with dilation included the costs of follow-up office visits, visual acuity testing, intraocular pressure measurement, slit-lamp examination (anterior and posterior chamber), and bilateral fund</w:t>
      </w:r>
      <w:r>
        <w:rPr>
          <w:rFonts w:ascii="Times New Roman" w:eastAsia="Times New Roman" w:hAnsi="Times New Roman" w:cs="Times New Roman"/>
          <w:lang w:val="en-GB"/>
        </w:rPr>
        <w:t>o</w:t>
      </w:r>
      <w:r w:rsidRPr="00214091">
        <w:rPr>
          <w:rFonts w:ascii="Times New Roman" w:eastAsia="Times New Roman" w:hAnsi="Times New Roman" w:cs="Times New Roman"/>
          <w:lang w:val="en-GB"/>
        </w:rPr>
        <w:t>scopy.</w:t>
      </w:r>
    </w:p>
    <w:p w14:paraId="7575F68D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4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LPI included the costs of the LPI procedure, three office visits without dilation, one bottle of 2% pilocarpine hydrochloride, one bottle of apraclonidine hydrochloride, and one bottle of 1% betamethasone sodium phosphate.</w:t>
      </w:r>
    </w:p>
    <w:p w14:paraId="49807310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5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lens extraction included the costs of the lens extraction procedure, two office visits with dilation, two office visits without dilation, two </w:t>
      </w:r>
      <w:r>
        <w:rPr>
          <w:rFonts w:ascii="Times New Roman" w:eastAsia="Times New Roman" w:hAnsi="Times New Roman" w:cs="Times New Roman"/>
          <w:lang w:val="en-GB"/>
        </w:rPr>
        <w:t>sessions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of specular microscopy, axial length measurement, two </w:t>
      </w:r>
      <w:r>
        <w:rPr>
          <w:rFonts w:ascii="Times New Roman" w:eastAsia="Times New Roman" w:hAnsi="Times New Roman" w:cs="Times New Roman"/>
          <w:lang w:val="en-GB"/>
        </w:rPr>
        <w:t xml:space="preserve">sessions of </w:t>
      </w:r>
      <w:r w:rsidRPr="00214091">
        <w:rPr>
          <w:rFonts w:ascii="Times New Roman" w:eastAsia="Times New Roman" w:hAnsi="Times New Roman" w:cs="Times New Roman"/>
          <w:lang w:val="en-GB"/>
        </w:rPr>
        <w:t>optical coherence tomography, two bottles of 1% betamethasone sodium phosphate, two bottles of moxifloxacin hydrochloride, and two bottles of nepafenac.</w:t>
      </w:r>
    </w:p>
    <w:p w14:paraId="5FCAFFC2" w14:textId="3507E8FD" w:rsidR="00673C6E" w:rsidRPr="00557601" w:rsidRDefault="00673C6E" w:rsidP="00673C6E">
      <w:pPr>
        <w:jc w:val="left"/>
        <w:rPr>
          <w:rFonts w:ascii="Times New Roman" w:eastAsia="Times New Roman" w:hAnsi="Times New Roman" w:cs="Times New Roman"/>
        </w:rPr>
      </w:pPr>
      <w:r w:rsidRPr="00214091">
        <w:rPr>
          <w:rFonts w:ascii="Times New Roman" w:eastAsia="Times New Roman" w:hAnsi="Times New Roman" w:cs="Times New Roman"/>
          <w:vertAlign w:val="superscript"/>
          <w:lang w:val="en-GB"/>
        </w:rPr>
        <w:t>6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The cost of medication was obtained from a</w:t>
      </w:r>
      <w:r>
        <w:rPr>
          <w:rFonts w:ascii="Times New Roman" w:eastAsia="Times New Roman" w:hAnsi="Times New Roman" w:cs="Times New Roman"/>
          <w:lang w:val="en-GB"/>
        </w:rPr>
        <w:t xml:space="preserve"> previous study that performed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 cost analysis of </w:t>
      </w:r>
      <w:r>
        <w:rPr>
          <w:rFonts w:ascii="Times New Roman" w:eastAsia="Times New Roman" w:hAnsi="Times New Roman" w:cs="Times New Roman"/>
          <w:lang w:val="en-GB"/>
        </w:rPr>
        <w:t xml:space="preserve">the </w:t>
      </w:r>
      <w:r w:rsidRPr="00214091">
        <w:rPr>
          <w:rFonts w:ascii="Times New Roman" w:eastAsia="Times New Roman" w:hAnsi="Times New Roman" w:cs="Times New Roman"/>
          <w:lang w:val="en-GB"/>
        </w:rPr>
        <w:t xml:space="preserve">Japanese claims database. </w:t>
      </w:r>
      <w:r w:rsidR="00557601">
        <w:rPr>
          <w:rFonts w:ascii="Times New Roman" w:hAnsi="Times New Roman" w:cs="Times New Roman"/>
        </w:rPr>
        <w:t>(</w:t>
      </w:r>
      <w:r w:rsidR="00557601" w:rsidRPr="00B25E9D">
        <w:rPr>
          <w:rFonts w:ascii="Times New Roman" w:eastAsia="Times New Roman" w:hAnsi="Times New Roman" w:cs="Times New Roman"/>
          <w:lang w:val="fr-CA"/>
        </w:rPr>
        <w:t xml:space="preserve">Fujita A, Hashimoto Y, </w:t>
      </w:r>
      <w:proofErr w:type="spellStart"/>
      <w:r w:rsidR="00557601" w:rsidRPr="00B25E9D">
        <w:rPr>
          <w:rFonts w:ascii="Times New Roman" w:eastAsia="Times New Roman" w:hAnsi="Times New Roman" w:cs="Times New Roman"/>
          <w:lang w:val="fr-CA"/>
        </w:rPr>
        <w:t>Matsui</w:t>
      </w:r>
      <w:proofErr w:type="spellEnd"/>
      <w:r w:rsidR="00557601" w:rsidRPr="00B25E9D">
        <w:rPr>
          <w:rFonts w:ascii="Times New Roman" w:eastAsia="Times New Roman" w:hAnsi="Times New Roman" w:cs="Times New Roman"/>
          <w:lang w:val="fr-CA"/>
        </w:rPr>
        <w:t xml:space="preserve"> H, et al. </w:t>
      </w:r>
      <w:r w:rsidR="00557601" w:rsidRPr="00B25E9D">
        <w:rPr>
          <w:rFonts w:ascii="Times New Roman" w:eastAsia="Times New Roman" w:hAnsi="Times New Roman" w:cs="Times New Roman"/>
          <w:lang w:val="en-GB"/>
        </w:rPr>
        <w:t xml:space="preserve">Recent trends in treatment and associated costs of primary angle-closure glaucoma: A retrospective cohort study. </w:t>
      </w:r>
      <w:proofErr w:type="spellStart"/>
      <w:r w:rsidR="00557601" w:rsidRPr="00B25E9D">
        <w:rPr>
          <w:rFonts w:ascii="Times New Roman" w:eastAsia="Times New Roman" w:hAnsi="Times New Roman" w:cs="Times New Roman"/>
          <w:i/>
          <w:lang w:val="en-GB"/>
        </w:rPr>
        <w:t>Ophthalmol</w:t>
      </w:r>
      <w:proofErr w:type="spellEnd"/>
      <w:r w:rsidR="00557601" w:rsidRPr="00B25E9D">
        <w:rPr>
          <w:rFonts w:ascii="Times New Roman" w:eastAsia="Times New Roman" w:hAnsi="Times New Roman" w:cs="Times New Roman"/>
          <w:i/>
          <w:lang w:val="en-GB"/>
        </w:rPr>
        <w:t xml:space="preserve"> Glaucoma</w:t>
      </w:r>
      <w:r w:rsidR="00557601" w:rsidRPr="00B25E9D">
        <w:rPr>
          <w:rFonts w:ascii="Times New Roman" w:eastAsia="Times New Roman" w:hAnsi="Times New Roman" w:cs="Times New Roman"/>
          <w:lang w:val="en-GB"/>
        </w:rPr>
        <w:t xml:space="preserve"> 2022. doi:</w:t>
      </w:r>
      <w:hyperlink r:id="rId4" w:history="1">
        <w:r w:rsidR="00557601" w:rsidRPr="00B25E9D">
          <w:rPr>
            <w:rStyle w:val="a7"/>
            <w:rFonts w:ascii="Times New Roman" w:eastAsia="Times New Roman" w:hAnsi="Times New Roman" w:cs="Times New Roman"/>
            <w:lang w:val="en-GB"/>
          </w:rPr>
          <w:t>10.1016/j.ogla.2022.10.002</w:t>
        </w:r>
      </w:hyperlink>
      <w:r w:rsidR="00557601" w:rsidRPr="00B25E9D">
        <w:rPr>
          <w:rFonts w:ascii="Times New Roman" w:eastAsia="Times New Roman" w:hAnsi="Times New Roman" w:cs="Times New Roman"/>
          <w:lang w:val="en-GB"/>
        </w:rPr>
        <w:t>.</w:t>
      </w:r>
      <w:r w:rsidR="00557601">
        <w:rPr>
          <w:rFonts w:ascii="Times New Roman" w:hAnsi="Times New Roman" w:cs="Times New Roman"/>
        </w:rPr>
        <w:t>)</w:t>
      </w:r>
    </w:p>
    <w:p w14:paraId="09C2923E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</w:rPr>
        <w:t xml:space="preserve">Abbreviations: </w:t>
      </w:r>
      <w:r w:rsidRPr="00977D3F">
        <w:rPr>
          <w:rFonts w:ascii="Times New Roman" w:eastAsia="Times New Roman" w:hAnsi="Times New Roman" w:cs="Times New Roman"/>
        </w:rPr>
        <w:t>LPI, laser peripheral iridotomy; PACS, primary angle-closure suspect</w:t>
      </w:r>
      <w:r w:rsidRPr="00214091">
        <w:rPr>
          <w:rFonts w:ascii="Times New Roman" w:eastAsia="Times New Roman" w:hAnsi="Times New Roman" w:cs="Times New Roman"/>
          <w:lang w:val="en-GB"/>
        </w:rPr>
        <w:t>; PAC, primary angle closure; PACS, primary angle-closure glaucoma; AACC, acute angle-closure crisis</w:t>
      </w:r>
      <w:r>
        <w:rPr>
          <w:rFonts w:ascii="Times New Roman" w:eastAsia="Times New Roman" w:hAnsi="Times New Roman" w:cs="Times New Roman"/>
          <w:lang w:val="en-GB"/>
        </w:rPr>
        <w:t>.</w:t>
      </w:r>
    </w:p>
    <w:p w14:paraId="0871030F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</w:p>
    <w:p w14:paraId="728F0234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b/>
          <w:lang w:val="en-GB"/>
        </w:rPr>
      </w:pPr>
      <w:r w:rsidRPr="00214091">
        <w:rPr>
          <w:rFonts w:ascii="Times New Roman" w:eastAsia="Times New Roman" w:hAnsi="Times New Roman" w:cs="Times New Roman"/>
          <w:lang w:val="en-GB"/>
        </w:rPr>
        <w:br w:type="page"/>
      </w:r>
    </w:p>
    <w:p w14:paraId="73548816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b/>
          <w:lang w:val="en-GB"/>
        </w:rPr>
      </w:pPr>
      <w:r w:rsidRPr="00214091">
        <w:rPr>
          <w:rFonts w:ascii="Times New Roman" w:eastAsia="Times New Roman" w:hAnsi="Times New Roman" w:cs="Times New Roman"/>
          <w:b/>
          <w:lang w:val="en-GB"/>
        </w:rPr>
        <w:lastRenderedPageBreak/>
        <w:t>Supplementary Table 3. Results of sensitivity analysis adapting higher transition probabilities in a previous study</w:t>
      </w:r>
    </w:p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1242"/>
        <w:gridCol w:w="1325"/>
        <w:gridCol w:w="856"/>
        <w:gridCol w:w="1325"/>
        <w:gridCol w:w="1444"/>
      </w:tblGrid>
      <w:tr w:rsidR="00673C6E" w:rsidRPr="007849C0" w14:paraId="4BAF17FB" w14:textId="77777777" w:rsidTr="00214091">
        <w:trPr>
          <w:trHeight w:val="374"/>
        </w:trPr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5B64C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Strategy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F304A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Cost (JPY)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CC66F0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 xml:space="preserve">Incremental </w:t>
            </w:r>
          </w:p>
          <w:p w14:paraId="33960025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cost (JPY)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0680E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QALY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4A80A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 xml:space="preserve">Incremental </w:t>
            </w:r>
          </w:p>
          <w:p w14:paraId="46DF885C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QALY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F0DAA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 xml:space="preserve">ICER </w:t>
            </w:r>
          </w:p>
          <w:p w14:paraId="0D3BD6E0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(JPY/QALY)</w:t>
            </w:r>
          </w:p>
        </w:tc>
      </w:tr>
      <w:tr w:rsidR="00673C6E" w:rsidRPr="007849C0" w14:paraId="17712BAE" w14:textId="77777777" w:rsidTr="00214091">
        <w:trPr>
          <w:trHeight w:val="374"/>
        </w:trPr>
        <w:tc>
          <w:tcPr>
            <w:tcW w:w="13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37D266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LPI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8F6134" w14:textId="631A3AA4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460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993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90F30A" w14:textId="28455FFB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52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358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C896BB" w14:textId="77777777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16.570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4B6470" w14:textId="77777777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0.089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591B18" w14:textId="2FF831BE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587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874</w:t>
            </w:r>
          </w:p>
        </w:tc>
      </w:tr>
      <w:tr w:rsidR="00673C6E" w:rsidRPr="007849C0" w14:paraId="50B5491C" w14:textId="77777777" w:rsidTr="00214091">
        <w:trPr>
          <w:trHeight w:val="374"/>
        </w:trPr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58262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Observation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7D114" w14:textId="7CC7E9F0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408</w:t>
            </w:r>
            <w:r w:rsidR="006D6C9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14091">
              <w:rPr>
                <w:rFonts w:ascii="Times New Roman" w:eastAsia="Times New Roman" w:hAnsi="Times New Roman" w:cs="Times New Roman"/>
                <w:lang w:val="en-GB"/>
              </w:rPr>
              <w:t>635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6CC043" w14:textId="77777777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89592" w14:textId="77777777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214091">
              <w:rPr>
                <w:rFonts w:ascii="Times New Roman" w:eastAsia="Times New Roman" w:hAnsi="Times New Roman" w:cs="Times New Roman"/>
                <w:lang w:val="en-GB"/>
              </w:rPr>
              <w:t>16.481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EC399" w14:textId="77777777" w:rsidR="00673C6E" w:rsidRPr="00214091" w:rsidRDefault="00673C6E" w:rsidP="00214091">
            <w:pPr>
              <w:widowControl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12C250" w14:textId="77777777" w:rsidR="00673C6E" w:rsidRPr="00214091" w:rsidRDefault="00673C6E" w:rsidP="00214091">
            <w:pPr>
              <w:widowControl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</w:tbl>
    <w:p w14:paraId="55C28D0A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lang w:val="en-GB"/>
        </w:rPr>
      </w:pPr>
    </w:p>
    <w:p w14:paraId="23A9989E" w14:textId="77777777" w:rsidR="00673C6E" w:rsidRPr="00214091" w:rsidRDefault="00673C6E" w:rsidP="00673C6E">
      <w:pPr>
        <w:jc w:val="left"/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</w:rPr>
        <w:t xml:space="preserve">Abbreviations: </w:t>
      </w:r>
      <w:r w:rsidRPr="00214091">
        <w:rPr>
          <w:rFonts w:ascii="Times New Roman" w:eastAsia="Times New Roman" w:hAnsi="Times New Roman" w:cs="Times New Roman"/>
          <w:lang w:val="en-GB"/>
        </w:rPr>
        <w:t>LPI, laser peripheral iridotomy; JPY, Japanese Yen; QALY, quality-adjusted life-year; ICER, incremental cost-effectiveness ratio.</w:t>
      </w:r>
    </w:p>
    <w:p w14:paraId="39F4F21D" w14:textId="05EDF5D6" w:rsidR="009A36E8" w:rsidRDefault="009A36E8">
      <w:pPr>
        <w:rPr>
          <w:lang w:val="en-GB"/>
        </w:rPr>
      </w:pPr>
      <w:r>
        <w:rPr>
          <w:lang w:val="en-GB"/>
        </w:rPr>
        <w:br w:type="page"/>
      </w:r>
    </w:p>
    <w:p w14:paraId="3E56D76D" w14:textId="7ED4B3FB" w:rsidR="009A36E8" w:rsidRPr="00B25E9D" w:rsidRDefault="009A36E8" w:rsidP="009A36E8">
      <w:pPr>
        <w:widowControl/>
        <w:jc w:val="left"/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 w:hint="eastAsia"/>
          <w:b/>
          <w:lang w:val="en-GB"/>
        </w:rPr>
        <w:lastRenderedPageBreak/>
        <w:t>S</w:t>
      </w:r>
      <w:r>
        <w:rPr>
          <w:rFonts w:ascii="Times New Roman" w:eastAsia="Times New Roman" w:hAnsi="Times New Roman" w:cs="Times New Roman"/>
          <w:b/>
          <w:lang w:val="en-GB"/>
        </w:rPr>
        <w:t xml:space="preserve">upplementary </w:t>
      </w:r>
      <w:r w:rsidRPr="00B25E9D">
        <w:rPr>
          <w:rFonts w:ascii="Times New Roman" w:eastAsia="Times New Roman" w:hAnsi="Times New Roman" w:cs="Times New Roman"/>
          <w:b/>
          <w:lang w:val="en-GB"/>
        </w:rPr>
        <w:t>Fig</w:t>
      </w:r>
      <w:r>
        <w:rPr>
          <w:rFonts w:ascii="Times New Roman" w:eastAsia="Times New Roman" w:hAnsi="Times New Roman" w:cs="Times New Roman"/>
          <w:b/>
          <w:lang w:val="en-GB"/>
        </w:rPr>
        <w:t>ure</w:t>
      </w:r>
      <w:r w:rsidRPr="00B25E9D">
        <w:rPr>
          <w:rFonts w:ascii="Times New Roman" w:eastAsia="Times New Roman" w:hAnsi="Times New Roman" w:cs="Times New Roman"/>
          <w:b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lang w:val="en-GB"/>
        </w:rPr>
        <w:t>1</w:t>
      </w:r>
      <w:r w:rsidRPr="00B25E9D">
        <w:rPr>
          <w:rFonts w:ascii="Times New Roman" w:eastAsia="Times New Roman" w:hAnsi="Times New Roman" w:cs="Times New Roman"/>
          <w:b/>
          <w:lang w:val="en-GB"/>
        </w:rPr>
        <w:t xml:space="preserve">. Acceptability curve based on the probabilistic sensitivity analysis for </w:t>
      </w:r>
      <w:r>
        <w:rPr>
          <w:rFonts w:ascii="Times New Roman" w:eastAsia="Times New Roman" w:hAnsi="Times New Roman" w:cs="Times New Roman"/>
          <w:b/>
          <w:lang w:val="en-GB"/>
        </w:rPr>
        <w:t xml:space="preserve">the </w:t>
      </w:r>
      <w:r w:rsidRPr="00B25E9D">
        <w:rPr>
          <w:rFonts w:ascii="Times New Roman" w:eastAsia="Times New Roman" w:hAnsi="Times New Roman" w:cs="Times New Roman"/>
          <w:b/>
          <w:lang w:val="en-GB"/>
        </w:rPr>
        <w:t xml:space="preserve">cost-effectiveness of prophylactic LPI compared with </w:t>
      </w:r>
      <w:r>
        <w:rPr>
          <w:rFonts w:ascii="Times New Roman" w:eastAsia="Times New Roman" w:hAnsi="Times New Roman" w:cs="Times New Roman"/>
          <w:b/>
          <w:lang w:val="en-GB"/>
        </w:rPr>
        <w:t xml:space="preserve">that of </w:t>
      </w:r>
      <w:r w:rsidRPr="00B25E9D">
        <w:rPr>
          <w:rFonts w:ascii="Times New Roman" w:eastAsia="Times New Roman" w:hAnsi="Times New Roman" w:cs="Times New Roman"/>
          <w:b/>
          <w:lang w:val="en-GB"/>
        </w:rPr>
        <w:t>observation</w:t>
      </w:r>
    </w:p>
    <w:p w14:paraId="24934066" w14:textId="77777777" w:rsidR="009A36E8" w:rsidRPr="00B25E9D" w:rsidRDefault="009A36E8" w:rsidP="009A36E8">
      <w:pPr>
        <w:jc w:val="left"/>
        <w:rPr>
          <w:rFonts w:ascii="Times New Roman" w:eastAsia="Times New Roman" w:hAnsi="Times New Roman" w:cs="Times New Roman"/>
          <w:b/>
          <w:lang w:val="en-GB"/>
        </w:rPr>
      </w:pPr>
    </w:p>
    <w:p w14:paraId="401A4DB0" w14:textId="77777777" w:rsidR="009A36E8" w:rsidRPr="0017529F" w:rsidRDefault="009A36E8" w:rsidP="009A36E8">
      <w:pPr>
        <w:jc w:val="left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</w:rPr>
        <w:t xml:space="preserve">Abbreviations: </w:t>
      </w:r>
      <w:r w:rsidRPr="00B25E9D">
        <w:rPr>
          <w:rFonts w:ascii="Times New Roman" w:eastAsia="Times New Roman" w:hAnsi="Times New Roman" w:cs="Times New Roman"/>
          <w:lang w:val="en-GB"/>
        </w:rPr>
        <w:t>LPI, laser peripheral iridotomy; JPY, Japanese Yen</w:t>
      </w:r>
    </w:p>
    <w:p w14:paraId="14FCC34C" w14:textId="025194DB" w:rsidR="00A16EB5" w:rsidRDefault="00A16EB5" w:rsidP="009A36E8">
      <w:pPr>
        <w:rPr>
          <w:lang w:val="en-GB"/>
        </w:rPr>
      </w:pPr>
    </w:p>
    <w:p w14:paraId="0EC84A89" w14:textId="6A42F609" w:rsidR="009A36E8" w:rsidRPr="009A36E8" w:rsidRDefault="009A36E8" w:rsidP="009A36E8">
      <w:pPr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5E59C80" wp14:editId="2F24CA84">
            <wp:extent cx="5400040" cy="3037840"/>
            <wp:effectExtent l="0" t="0" r="0" b="0"/>
            <wp:docPr id="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E8" w:rsidRPr="009A36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6E"/>
    <w:rsid w:val="000048AE"/>
    <w:rsid w:val="00557601"/>
    <w:rsid w:val="00673C6E"/>
    <w:rsid w:val="006D6C90"/>
    <w:rsid w:val="00977CB5"/>
    <w:rsid w:val="009A36E8"/>
    <w:rsid w:val="00A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46C61B"/>
  <w15:chartTrackingRefBased/>
  <w15:docId w15:val="{EBBB1470-BC60-4325-AF22-1F4A728C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C6E"/>
    <w:pPr>
      <w:widowControl w:val="0"/>
      <w:spacing w:after="0" w:line="240" w:lineRule="auto"/>
      <w:jc w:val="both"/>
    </w:pPr>
    <w:rPr>
      <w:kern w:val="2"/>
      <w:sz w:val="21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3C6E"/>
    <w:pPr>
      <w:spacing w:after="0" w:line="240" w:lineRule="auto"/>
    </w:pPr>
    <w:rPr>
      <w:kern w:val="2"/>
      <w:sz w:val="21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a0"/>
    <w:rsid w:val="00673C6E"/>
    <w:rPr>
      <w:sz w:val="16"/>
    </w:rPr>
  </w:style>
  <w:style w:type="paragraph" w:customStyle="1" w:styleId="CommentText0">
    <w:name w:val="Comment Text_0"/>
    <w:basedOn w:val="a"/>
    <w:rsid w:val="00673C6E"/>
    <w:pPr>
      <w:jc w:val="left"/>
    </w:pPr>
    <w:rPr>
      <w:rFonts w:ascii="Calibri" w:eastAsia="Calibri" w:hAnsi="Calibri" w:cs="Calibri"/>
      <w:sz w:val="20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Pr>
      <w:rFonts w:eastAsiaTheme="minorEastAsia"/>
      <w:kern w:val="2"/>
      <w:sz w:val="21"/>
      <w:szCs w:val="24"/>
      <w:lang w:val="en-US" w:eastAsia="ja-JP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character" w:styleId="a7">
    <w:name w:val="Hyperlink"/>
    <w:basedOn w:val="a0"/>
    <w:rsid w:val="005576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s://doi.org/10.1016/j.ogla.2022.10.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1002</Words>
  <Characters>5685</Characters>
  <Application>Microsoft Office Word</Application>
  <DocSecurity>0</DocSecurity>
  <Lines>90</Lines>
  <Paragraphs>28</Paragraphs>
  <ScaleCrop>false</ScaleCrop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Fujita</cp:lastModifiedBy>
  <cp:revision>5</cp:revision>
  <dcterms:created xsi:type="dcterms:W3CDTF">2023-02-19T07:45:00Z</dcterms:created>
  <dcterms:modified xsi:type="dcterms:W3CDTF">2023-03-06T07:08:00Z</dcterms:modified>
</cp:coreProperties>
</file>