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EBA" w:rsidRPr="008307EF" w:rsidRDefault="00313EBA" w:rsidP="00313EBA">
      <w:pPr>
        <w:spacing w:line="480" w:lineRule="auto"/>
        <w:rPr>
          <w:rFonts w:ascii="Times New Roman" w:hAnsi="Times New Roman" w:cs="Times New Roman"/>
          <w:b/>
          <w:sz w:val="24"/>
        </w:rPr>
      </w:pPr>
      <w:bookmarkStart w:id="0" w:name="_Toc40920137"/>
      <w:bookmarkStart w:id="1" w:name="_Toc41257122"/>
      <w:bookmarkStart w:id="2" w:name="_Toc41257263"/>
      <w:bookmarkStart w:id="3" w:name="_Toc41273086"/>
      <w:r w:rsidRPr="008307EF">
        <w:rPr>
          <w:rFonts w:ascii="Times New Roman" w:hAnsi="Times New Roman" w:cs="Times New Roman"/>
          <w:sz w:val="24"/>
        </w:rPr>
        <w:t>Table</w:t>
      </w:r>
      <w:r>
        <w:rPr>
          <w:rFonts w:ascii="Times New Roman" w:hAnsi="Times New Roman" w:cs="Times New Roman"/>
          <w:sz w:val="24"/>
        </w:rPr>
        <w:t xml:space="preserve"> </w:t>
      </w:r>
      <w:r w:rsidRPr="008307EF">
        <w:rPr>
          <w:rFonts w:ascii="Times New Roman" w:hAnsi="Times New Roman" w:cs="Times New Roman"/>
          <w:sz w:val="24"/>
        </w:rPr>
        <w:t>1 Cross tabulation of prevalence of stunting by maternal, socioeconomic and demographic variables</w:t>
      </w:r>
      <w:bookmarkEnd w:id="0"/>
      <w:bookmarkEnd w:id="1"/>
      <w:bookmarkEnd w:id="2"/>
      <w:bookmarkEnd w:id="3"/>
    </w:p>
    <w:tbl>
      <w:tblPr>
        <w:tblW w:w="9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18"/>
        <w:gridCol w:w="2250"/>
        <w:gridCol w:w="1890"/>
        <w:gridCol w:w="2160"/>
        <w:gridCol w:w="1564"/>
        <w:gridCol w:w="6"/>
      </w:tblGrid>
      <w:tr w:rsidR="00313EBA" w:rsidRPr="00067D60" w:rsidTr="00467689">
        <w:trPr>
          <w:trHeight w:val="318"/>
        </w:trPr>
        <w:tc>
          <w:tcPr>
            <w:tcW w:w="4068" w:type="dxa"/>
            <w:gridSpan w:val="2"/>
            <w:vAlign w:val="center"/>
          </w:tcPr>
          <w:p w:rsidR="00313EBA" w:rsidRPr="00067D60" w:rsidRDefault="00313EBA" w:rsidP="00467689">
            <w:pPr>
              <w:ind w:left="108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              Predictors</w:t>
            </w:r>
          </w:p>
        </w:tc>
        <w:tc>
          <w:tcPr>
            <w:tcW w:w="5620" w:type="dxa"/>
            <w:gridSpan w:val="4"/>
            <w:vAlign w:val="center"/>
          </w:tcPr>
          <w:p w:rsidR="00313EBA" w:rsidRPr="00067D60" w:rsidRDefault="00313EBA" w:rsidP="00467689">
            <w:pPr>
              <w:ind w:left="947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                       Stunting (%)</w:t>
            </w:r>
          </w:p>
        </w:tc>
      </w:tr>
      <w:tr w:rsidR="00313EBA" w:rsidRPr="00067D60" w:rsidTr="00467689">
        <w:tc>
          <w:tcPr>
            <w:tcW w:w="4068" w:type="dxa"/>
            <w:gridSpan w:val="2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       (Independent variables)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b/>
                <w:sz w:val="20"/>
                <w:szCs w:val="18"/>
              </w:rPr>
              <w:t>Not-stunted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ind w:left="-304"/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b/>
                <w:sz w:val="20"/>
                <w:szCs w:val="18"/>
              </w:rPr>
              <w:t>Stunted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b/>
                <w:sz w:val="20"/>
                <w:szCs w:val="18"/>
              </w:rPr>
              <w:t>Total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Child’s sex</w:t>
            </w:r>
          </w:p>
        </w:tc>
        <w:tc>
          <w:tcPr>
            <w:tcW w:w="2250" w:type="dxa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 xml:space="preserve">Female 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1,503 (66.24)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766 (33.76)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2,269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 xml:space="preserve">Male 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1,505 (63.99)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847 (36.01)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2,352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Child’s age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Less than 6 months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626 (87.19)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92 (12.81)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718</w:t>
            </w:r>
          </w:p>
        </w:tc>
      </w:tr>
      <w:tr w:rsidR="00313EBA" w:rsidRPr="00067D60" w:rsidTr="00467689">
        <w:trPr>
          <w:gridAfter w:val="1"/>
          <w:wAfter w:w="6" w:type="dxa"/>
          <w:trHeight w:val="286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6-11 months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598 (84.70)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108 (15.30)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706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12-17 months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493 (66.98)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243 (33.02)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736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18-23 months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279 (52.35)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254 (47.65)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533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24-59 months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1,012 (52.49)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916 (47.51)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1,928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Previous birth interval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Less than 24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563 (61.20)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357 (38.80)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920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24 up to 47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1,525 (63.94)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860 (36.06)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2,385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48 or above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920 (69.91)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396 (30.09)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1,316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Birth order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1up to 3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1,236 (69.40)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545 (30.60)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1,781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4 or above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1,772 (62.39)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1,068 (37.61)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2,840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Mother’s education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No education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1,406 (59.53)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956 (40.47)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2,362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 xml:space="preserve">Primary 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1,033 (67.43)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499 (32.57)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1,532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Secondary or above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569 (78.27)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158 (21.73)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727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Number of household member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 xml:space="preserve">1up to 4 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666 (68.87)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301 (31.13)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967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 xml:space="preserve">5 up to 9 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2,181 (64.11)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1,221 (35.89)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3,402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10 or above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161 (63.89)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91 (36.11)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252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Place of residence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 xml:space="preserve">Rural 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2,425 (62.69)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1,443 (37.31)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3,868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 xml:space="preserve">Urban 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583 (77.42)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170 (22.58)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753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Age of mother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11-19 years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1,964 (64.25)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1,093 (35.75)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3,057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20-49 years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1,044 (66.75)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520 (33.25)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1,564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lastRenderedPageBreak/>
              <w:t>Mother’s Body Mass Index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 xml:space="preserve">Thin 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632 (60.13)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419 (39.87)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1,051</w:t>
            </w:r>
          </w:p>
        </w:tc>
      </w:tr>
      <w:tr w:rsidR="00313EBA" w:rsidRPr="00067D60" w:rsidTr="00467689">
        <w:trPr>
          <w:gridAfter w:val="1"/>
          <w:wAfter w:w="6" w:type="dxa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 xml:space="preserve">Normal 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2,011 (65.00)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1,083 (35.00)</w:t>
            </w:r>
          </w:p>
        </w:tc>
        <w:tc>
          <w:tcPr>
            <w:tcW w:w="1564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3,094</w:t>
            </w:r>
          </w:p>
        </w:tc>
      </w:tr>
      <w:tr w:rsidR="00313EBA" w:rsidRPr="00067D60" w:rsidTr="00467689"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 xml:space="preserve">Overweight 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365 (76.68)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111 (23.32)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476</w:t>
            </w:r>
          </w:p>
        </w:tc>
      </w:tr>
      <w:tr w:rsidR="00313EBA" w:rsidRPr="00067D60" w:rsidTr="00467689"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Wealth index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Poor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1,550 (61.90)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954 (38.10)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2,504</w:t>
            </w:r>
          </w:p>
        </w:tc>
      </w:tr>
      <w:tr w:rsidR="00313EBA" w:rsidRPr="00067D60" w:rsidTr="00467689"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Medium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503 (65.92)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260 (34.08)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763</w:t>
            </w:r>
          </w:p>
        </w:tc>
      </w:tr>
      <w:tr w:rsidR="00313EBA" w:rsidRPr="00067D60" w:rsidTr="00467689"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Rich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955 (70.53)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399 (29.47)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1,354</w:t>
            </w:r>
          </w:p>
        </w:tc>
      </w:tr>
      <w:tr w:rsidR="00313EBA" w:rsidRPr="00067D60" w:rsidTr="00467689"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No. of antenatal care visits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No visits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1,036 (61.37)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652 (38.63)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1,688</w:t>
            </w:r>
          </w:p>
        </w:tc>
      </w:tr>
      <w:tr w:rsidR="00313EBA" w:rsidRPr="00067D60" w:rsidTr="00467689">
        <w:trPr>
          <w:trHeight w:val="185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1-3 visits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884 (63.60)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506 (36.40)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1,390</w:t>
            </w:r>
          </w:p>
        </w:tc>
      </w:tr>
      <w:tr w:rsidR="00313EBA" w:rsidRPr="00067D60" w:rsidTr="00467689">
        <w:trPr>
          <w:trHeight w:val="368"/>
        </w:trPr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4-20 visits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1,088 (70.51)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455 (29.49)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1,543</w:t>
            </w:r>
          </w:p>
        </w:tc>
      </w:tr>
      <w:tr w:rsidR="00313EBA" w:rsidRPr="00067D60" w:rsidTr="00467689"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Source of drinking water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Improved water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1,827 (65.79)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950 (34.21)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2,777</w:t>
            </w:r>
          </w:p>
        </w:tc>
      </w:tr>
      <w:tr w:rsidR="00313EBA" w:rsidRPr="00067D60" w:rsidTr="00467689"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Unimproved water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1,181 (64.05)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663 (35.95)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1,844</w:t>
            </w:r>
          </w:p>
        </w:tc>
      </w:tr>
      <w:tr w:rsidR="00313EBA" w:rsidRPr="00067D60" w:rsidTr="00467689"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Diarrhea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No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2,607 (65.44)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1,377 (34.56)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3,984</w:t>
            </w:r>
          </w:p>
        </w:tc>
      </w:tr>
      <w:tr w:rsidR="00313EBA" w:rsidRPr="00067D60" w:rsidTr="00467689"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Yes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401 (62.95)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236 (37.05)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637</w:t>
            </w:r>
          </w:p>
        </w:tc>
      </w:tr>
      <w:tr w:rsidR="00313EBA" w:rsidRPr="00067D60" w:rsidTr="00467689">
        <w:tc>
          <w:tcPr>
            <w:tcW w:w="1818" w:type="dxa"/>
            <w:vMerge w:val="restart"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Fever</w:t>
            </w: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No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2,544 (65.62)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1,333 (34.38)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3,877</w:t>
            </w:r>
          </w:p>
        </w:tc>
      </w:tr>
      <w:tr w:rsidR="00313EBA" w:rsidRPr="00067D60" w:rsidTr="00467689">
        <w:tc>
          <w:tcPr>
            <w:tcW w:w="1818" w:type="dxa"/>
            <w:vMerge/>
            <w:vAlign w:val="center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50" w:type="dxa"/>
            <w:vAlign w:val="bottom"/>
          </w:tcPr>
          <w:p w:rsidR="00313EBA" w:rsidRPr="00067D60" w:rsidRDefault="00313EBA" w:rsidP="00467689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Yes</w:t>
            </w:r>
          </w:p>
        </w:tc>
        <w:tc>
          <w:tcPr>
            <w:tcW w:w="189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464 (62.37)</w:t>
            </w:r>
          </w:p>
        </w:tc>
        <w:tc>
          <w:tcPr>
            <w:tcW w:w="2160" w:type="dxa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280 (37.63)</w:t>
            </w:r>
          </w:p>
        </w:tc>
        <w:tc>
          <w:tcPr>
            <w:tcW w:w="1570" w:type="dxa"/>
            <w:gridSpan w:val="2"/>
            <w:vAlign w:val="center"/>
          </w:tcPr>
          <w:p w:rsidR="00313EBA" w:rsidRPr="00067D60" w:rsidRDefault="00313EBA" w:rsidP="0046768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067D60">
              <w:rPr>
                <w:rFonts w:ascii="Times New Roman" w:hAnsi="Times New Roman" w:cs="Times New Roman"/>
                <w:sz w:val="20"/>
                <w:szCs w:val="18"/>
              </w:rPr>
              <w:t>744</w:t>
            </w:r>
          </w:p>
        </w:tc>
      </w:tr>
    </w:tbl>
    <w:p w:rsidR="00570ACC" w:rsidRDefault="00570ACC"/>
    <w:p w:rsidR="00C7540E" w:rsidRDefault="00C7540E"/>
    <w:p w:rsidR="00C7540E" w:rsidRDefault="00C7540E" w:rsidP="00C7540E">
      <w:pPr>
        <w:jc w:val="center"/>
        <w:rPr>
          <w:rStyle w:val="fontstyle01"/>
        </w:rPr>
      </w:pPr>
      <w:bookmarkStart w:id="4" w:name="_Toc40920139"/>
      <w:bookmarkStart w:id="5" w:name="_Toc41257124"/>
      <w:bookmarkStart w:id="6" w:name="_Toc41257265"/>
      <w:bookmarkStart w:id="7" w:name="_Toc41273088"/>
    </w:p>
    <w:p w:rsidR="00C7540E" w:rsidRDefault="00C7540E" w:rsidP="00C7540E">
      <w:pPr>
        <w:jc w:val="center"/>
        <w:rPr>
          <w:rStyle w:val="fontstyle01"/>
        </w:rPr>
      </w:pPr>
    </w:p>
    <w:p w:rsidR="00C7540E" w:rsidRDefault="00C7540E" w:rsidP="00C7540E">
      <w:pPr>
        <w:jc w:val="center"/>
        <w:rPr>
          <w:rStyle w:val="fontstyle01"/>
        </w:rPr>
      </w:pPr>
    </w:p>
    <w:p w:rsidR="00C7540E" w:rsidRDefault="00C7540E" w:rsidP="00C7540E">
      <w:pPr>
        <w:jc w:val="center"/>
        <w:rPr>
          <w:rStyle w:val="fontstyle01"/>
        </w:rPr>
      </w:pPr>
    </w:p>
    <w:p w:rsidR="00C7540E" w:rsidRDefault="00C7540E" w:rsidP="00C7540E">
      <w:pPr>
        <w:jc w:val="center"/>
        <w:rPr>
          <w:rStyle w:val="fontstyle01"/>
        </w:rPr>
      </w:pPr>
    </w:p>
    <w:p w:rsidR="00C7540E" w:rsidRDefault="00C7540E" w:rsidP="00C7540E">
      <w:pPr>
        <w:jc w:val="center"/>
        <w:rPr>
          <w:rStyle w:val="fontstyle01"/>
        </w:rPr>
      </w:pPr>
    </w:p>
    <w:p w:rsidR="00C7540E" w:rsidRDefault="00C7540E" w:rsidP="00C7540E">
      <w:pPr>
        <w:jc w:val="center"/>
        <w:rPr>
          <w:rStyle w:val="fontstyle01"/>
        </w:rPr>
      </w:pPr>
    </w:p>
    <w:p w:rsidR="00C7540E" w:rsidRDefault="00C7540E" w:rsidP="00C7540E">
      <w:pPr>
        <w:jc w:val="center"/>
        <w:rPr>
          <w:rStyle w:val="fontstyle01"/>
        </w:rPr>
      </w:pPr>
    </w:p>
    <w:p w:rsidR="00C7540E" w:rsidRDefault="00C7540E" w:rsidP="00C7540E">
      <w:pPr>
        <w:jc w:val="center"/>
        <w:rPr>
          <w:rStyle w:val="fontstyle01"/>
        </w:rPr>
      </w:pPr>
    </w:p>
    <w:p w:rsidR="00C7540E" w:rsidRPr="00820889" w:rsidRDefault="00C7540E" w:rsidP="00C7540E">
      <w:pPr>
        <w:jc w:val="center"/>
        <w:rPr>
          <w:rStyle w:val="fontstyle01"/>
          <w:b/>
        </w:rPr>
      </w:pPr>
      <w:r>
        <w:rPr>
          <w:rStyle w:val="fontstyle01"/>
        </w:rPr>
        <w:lastRenderedPageBreak/>
        <w:t xml:space="preserve">Table 2 </w:t>
      </w:r>
      <w:proofErr w:type="spellStart"/>
      <w:r>
        <w:rPr>
          <w:rStyle w:val="fontstyle01"/>
        </w:rPr>
        <w:t>Multi</w:t>
      </w:r>
      <w:r w:rsidRPr="00820889">
        <w:rPr>
          <w:rStyle w:val="fontstyle01"/>
        </w:rPr>
        <w:t>collinearity</w:t>
      </w:r>
      <w:proofErr w:type="spellEnd"/>
      <w:r w:rsidRPr="00820889">
        <w:rPr>
          <w:rStyle w:val="fontstyle01"/>
        </w:rPr>
        <w:t xml:space="preserve"> test of independent variables</w:t>
      </w:r>
      <w:bookmarkEnd w:id="4"/>
      <w:bookmarkEnd w:id="5"/>
      <w:bookmarkEnd w:id="6"/>
      <w:bookmarkEnd w:id="7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36"/>
        <w:gridCol w:w="1312"/>
        <w:gridCol w:w="1191"/>
      </w:tblGrid>
      <w:tr w:rsidR="00C7540E" w:rsidRPr="00067D60" w:rsidTr="00865EDC">
        <w:trPr>
          <w:jc w:val="center"/>
        </w:trPr>
        <w:tc>
          <w:tcPr>
            <w:tcW w:w="2936" w:type="dxa"/>
            <w:vMerge w:val="restart"/>
            <w:vAlign w:val="bottom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  <w:b/>
              </w:rPr>
            </w:pPr>
            <w:r w:rsidRPr="00067D60">
              <w:rPr>
                <w:rFonts w:ascii="Times New Roman" w:hAnsi="Times New Roman" w:cs="Times New Roman"/>
                <w:b/>
              </w:rPr>
              <w:t>Independent variables</w:t>
            </w:r>
          </w:p>
        </w:tc>
        <w:tc>
          <w:tcPr>
            <w:tcW w:w="2503" w:type="dxa"/>
            <w:gridSpan w:val="2"/>
          </w:tcPr>
          <w:p w:rsidR="00C7540E" w:rsidRPr="00067D60" w:rsidRDefault="00C7540E" w:rsidP="00865ED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Multi</w:t>
            </w:r>
            <w:r w:rsidRPr="00067D60">
              <w:rPr>
                <w:rFonts w:ascii="Times New Roman" w:hAnsi="Times New Roman" w:cs="Times New Roman"/>
                <w:b/>
              </w:rPr>
              <w:t>collinearity</w:t>
            </w:r>
            <w:proofErr w:type="spellEnd"/>
            <w:r w:rsidRPr="00067D60">
              <w:rPr>
                <w:rFonts w:ascii="Times New Roman" w:hAnsi="Times New Roman" w:cs="Times New Roman"/>
                <w:b/>
              </w:rPr>
              <w:t xml:space="preserve"> statistics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  <w:vMerge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  <w:b/>
              </w:rPr>
            </w:pPr>
            <w:r w:rsidRPr="00067D60">
              <w:rPr>
                <w:rFonts w:ascii="Times New Roman" w:hAnsi="Times New Roman" w:cs="Times New Roman"/>
                <w:b/>
              </w:rPr>
              <w:t>Tolerance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  <w:b/>
              </w:rPr>
            </w:pPr>
            <w:r w:rsidRPr="00067D60">
              <w:rPr>
                <w:rFonts w:ascii="Times New Roman" w:hAnsi="Times New Roman" w:cs="Times New Roman"/>
                <w:b/>
              </w:rPr>
              <w:t>VIF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Child’s sex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0.99616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1.00385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Child’s age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0.98575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1.01445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Mother’s age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0.96164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1.03989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Mother’s education level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 xml:space="preserve">0.75768        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1.31982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Mother’s BMI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 xml:space="preserve">0.89317        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1.11961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Wealth index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 xml:space="preserve">0.81155        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1.23222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Birth order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 xml:space="preserve">0.68640        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1.45688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Previous birth interval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 xml:space="preserve">0.93812        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1.06597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No. of household members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 xml:space="preserve">0.74335        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1.34526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No. antenatal care visits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 xml:space="preserve">0.81566        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1.22601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Place of residence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 xml:space="preserve">0.70024        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1.42809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 xml:space="preserve">Water 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 xml:space="preserve">0.84487        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1.18361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Diarrhea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0.90148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1.10928</w:t>
            </w:r>
          </w:p>
        </w:tc>
      </w:tr>
      <w:tr w:rsidR="00C7540E" w:rsidRPr="00067D60" w:rsidTr="00865EDC">
        <w:trPr>
          <w:jc w:val="center"/>
        </w:trPr>
        <w:tc>
          <w:tcPr>
            <w:tcW w:w="2936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Fever</w:t>
            </w:r>
          </w:p>
        </w:tc>
        <w:tc>
          <w:tcPr>
            <w:tcW w:w="1312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 xml:space="preserve">0.90271        </w:t>
            </w:r>
          </w:p>
        </w:tc>
        <w:tc>
          <w:tcPr>
            <w:tcW w:w="1191" w:type="dxa"/>
          </w:tcPr>
          <w:p w:rsidR="00C7540E" w:rsidRPr="00067D60" w:rsidRDefault="00C7540E" w:rsidP="00865EDC">
            <w:pPr>
              <w:rPr>
                <w:rFonts w:ascii="Times New Roman" w:hAnsi="Times New Roman" w:cs="Times New Roman"/>
              </w:rPr>
            </w:pPr>
            <w:r w:rsidRPr="00067D60">
              <w:rPr>
                <w:rFonts w:ascii="Times New Roman" w:hAnsi="Times New Roman" w:cs="Times New Roman"/>
              </w:rPr>
              <w:t>1.10777</w:t>
            </w:r>
          </w:p>
        </w:tc>
      </w:tr>
    </w:tbl>
    <w:p w:rsidR="00C7540E" w:rsidRDefault="00C7540E" w:rsidP="00C7540E"/>
    <w:p w:rsidR="00C7540E" w:rsidRDefault="00C7540E" w:rsidP="00C7540E">
      <w:pPr>
        <w:rPr>
          <w:rFonts w:ascii="Times New Roman" w:hAnsi="Times New Roman" w:cs="Times New Roman"/>
          <w:sz w:val="24"/>
        </w:rPr>
      </w:pPr>
      <w:bookmarkStart w:id="8" w:name="_Toc41273091"/>
    </w:p>
    <w:p w:rsidR="00C7540E" w:rsidRDefault="00C7540E" w:rsidP="00C7540E">
      <w:pPr>
        <w:rPr>
          <w:rFonts w:ascii="Times New Roman" w:hAnsi="Times New Roman" w:cs="Times New Roman"/>
          <w:sz w:val="24"/>
        </w:rPr>
      </w:pPr>
    </w:p>
    <w:p w:rsidR="00C7540E" w:rsidRDefault="00C7540E" w:rsidP="00C7540E">
      <w:pPr>
        <w:rPr>
          <w:rFonts w:ascii="Times New Roman" w:hAnsi="Times New Roman" w:cs="Times New Roman"/>
          <w:sz w:val="24"/>
        </w:rPr>
      </w:pPr>
    </w:p>
    <w:p w:rsidR="00C7540E" w:rsidRDefault="00C7540E" w:rsidP="00C7540E">
      <w:pPr>
        <w:rPr>
          <w:rFonts w:ascii="Times New Roman" w:hAnsi="Times New Roman" w:cs="Times New Roman"/>
          <w:sz w:val="24"/>
        </w:rPr>
      </w:pPr>
    </w:p>
    <w:p w:rsidR="00C7540E" w:rsidRDefault="00C7540E" w:rsidP="00C7540E">
      <w:pPr>
        <w:rPr>
          <w:rFonts w:ascii="Times New Roman" w:hAnsi="Times New Roman" w:cs="Times New Roman"/>
          <w:sz w:val="24"/>
        </w:rPr>
      </w:pPr>
    </w:p>
    <w:p w:rsidR="00C7540E" w:rsidRDefault="00C7540E" w:rsidP="00C7540E">
      <w:pPr>
        <w:rPr>
          <w:rFonts w:ascii="Times New Roman" w:hAnsi="Times New Roman" w:cs="Times New Roman"/>
          <w:sz w:val="24"/>
        </w:rPr>
      </w:pPr>
    </w:p>
    <w:p w:rsidR="00C7540E" w:rsidRDefault="00C7540E" w:rsidP="00C7540E">
      <w:pPr>
        <w:rPr>
          <w:rFonts w:ascii="Times New Roman" w:hAnsi="Times New Roman" w:cs="Times New Roman"/>
          <w:sz w:val="24"/>
        </w:rPr>
      </w:pPr>
    </w:p>
    <w:p w:rsidR="00C7540E" w:rsidRPr="00762088" w:rsidRDefault="00C7540E" w:rsidP="00C7540E">
      <w:pPr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lastRenderedPageBreak/>
        <w:t xml:space="preserve">Table </w:t>
      </w:r>
      <w:r w:rsidRPr="00762088">
        <w:rPr>
          <w:rFonts w:ascii="Times New Roman" w:hAnsi="Times New Roman" w:cs="Times New Roman"/>
          <w:sz w:val="24"/>
        </w:rPr>
        <w:t>3.</w:t>
      </w:r>
      <w:proofErr w:type="gramEnd"/>
      <w:r w:rsidRPr="00762088">
        <w:rPr>
          <w:rFonts w:ascii="Times New Roman" w:hAnsi="Times New Roman" w:cs="Times New Roman"/>
          <w:sz w:val="24"/>
        </w:rPr>
        <w:t xml:space="preserve"> The full model test for variable selection in GEE</w:t>
      </w:r>
      <w:bookmarkEnd w:id="8"/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48"/>
        <w:gridCol w:w="1530"/>
        <w:gridCol w:w="1083"/>
        <w:gridCol w:w="1347"/>
        <w:gridCol w:w="1759"/>
        <w:gridCol w:w="941"/>
        <w:gridCol w:w="1538"/>
      </w:tblGrid>
      <w:tr w:rsidR="00C7540E" w:rsidRPr="000E21BF" w:rsidTr="00865EDC">
        <w:tc>
          <w:tcPr>
            <w:tcW w:w="9746" w:type="dxa"/>
            <w:gridSpan w:val="7"/>
          </w:tcPr>
          <w:p w:rsidR="00C7540E" w:rsidRPr="000E21BF" w:rsidRDefault="00C7540E" w:rsidP="00865E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21BF">
              <w:rPr>
                <w:rFonts w:ascii="Times New Roman" w:hAnsi="Times New Roman" w:cs="Times New Roman"/>
                <w:b/>
              </w:rPr>
              <w:t>Analysis of GEE Parameter Estimates</w:t>
            </w:r>
          </w:p>
          <w:p w:rsidR="00C7540E" w:rsidRPr="000E21BF" w:rsidRDefault="00C7540E" w:rsidP="00865E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21BF">
              <w:rPr>
                <w:rStyle w:val="fontstyle01"/>
                <w:b/>
              </w:rPr>
              <w:t>Empirical Standard Error Estimates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Parameter </w:t>
            </w:r>
          </w:p>
        </w:tc>
        <w:tc>
          <w:tcPr>
            <w:tcW w:w="1530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 Estimate</w:t>
            </w:r>
          </w:p>
        </w:tc>
        <w:tc>
          <w:tcPr>
            <w:tcW w:w="1083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 S.E</w:t>
            </w:r>
          </w:p>
        </w:tc>
        <w:tc>
          <w:tcPr>
            <w:tcW w:w="3106" w:type="dxa"/>
            <w:gridSpan w:val="2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95% Confidence Limits</w:t>
            </w:r>
          </w:p>
        </w:tc>
        <w:tc>
          <w:tcPr>
            <w:tcW w:w="941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  Z</w:t>
            </w:r>
          </w:p>
        </w:tc>
        <w:tc>
          <w:tcPr>
            <w:tcW w:w="153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Style w:val="fontstyle01"/>
              </w:rPr>
              <w:t>Pr &gt; |Z|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Intercept 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-1.9952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0.2145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-2.4157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-1.5748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-9.30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&lt;.0001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CSEX 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0.0715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0.0682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-0.0622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0.2051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0.2945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CAGE 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1.1907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0.1473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 0.9020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1.4793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8.09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&lt;.0001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MAGE 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-0.0134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0.0709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-0.1523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0.1255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-0.19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0.8499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MEDU 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-0.2171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0.0802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-0.3743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-0.0599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-2.71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0.0068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BMI 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-0.4032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0.1387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-0.6750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-0.1313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-2.91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0.0036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BORD 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-0.0056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0.0853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-0.1728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0.1615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0.9474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PBINT 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-0.2263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0.1004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-0.4231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-0.0295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-2.25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0.0242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 xml:space="preserve">NHHM 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0.1388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0.1029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-0.0628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0.3404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1.35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0.1771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ANV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0.0786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0.0864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-0.0907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0.2478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0.3630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WINDEX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-0.3782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0.0919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-0.5584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-0.1981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-4.11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&lt;.0001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PLRESID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0.4707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0.1267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0.2224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0.7190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3.72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0.0002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WATER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-0.1132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0.0735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-0.2573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0.0308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-1.54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0.1235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FEVER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0.1571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0.0932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-0.0256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0.3398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1.69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0.0919</w:t>
            </w:r>
          </w:p>
        </w:tc>
      </w:tr>
      <w:tr w:rsidR="00C7540E" w:rsidRPr="000E21BF" w:rsidTr="00865EDC">
        <w:tc>
          <w:tcPr>
            <w:tcW w:w="1548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DIAR</w:t>
            </w:r>
          </w:p>
        </w:tc>
        <w:tc>
          <w:tcPr>
            <w:tcW w:w="1530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0.1128</w:t>
            </w:r>
          </w:p>
        </w:tc>
        <w:tc>
          <w:tcPr>
            <w:tcW w:w="1083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0.1001</w:t>
            </w:r>
          </w:p>
        </w:tc>
        <w:tc>
          <w:tcPr>
            <w:tcW w:w="1347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-0.0833</w:t>
            </w:r>
          </w:p>
        </w:tc>
        <w:tc>
          <w:tcPr>
            <w:tcW w:w="1759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0.3090</w:t>
            </w:r>
          </w:p>
        </w:tc>
        <w:tc>
          <w:tcPr>
            <w:tcW w:w="941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538" w:type="dxa"/>
            <w:vAlign w:val="center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0.2596</w:t>
            </w:r>
          </w:p>
        </w:tc>
      </w:tr>
      <w:tr w:rsidR="00C7540E" w:rsidRPr="000E21BF" w:rsidTr="00865EDC">
        <w:trPr>
          <w:trHeight w:val="992"/>
        </w:trPr>
        <w:tc>
          <w:tcPr>
            <w:tcW w:w="3078" w:type="dxa"/>
            <w:gridSpan w:val="2"/>
          </w:tcPr>
          <w:p w:rsidR="00C7540E" w:rsidRDefault="00C7540E" w:rsidP="00865EDC">
            <w:pPr>
              <w:spacing w:after="0"/>
              <w:rPr>
                <w:rFonts w:ascii="Times New Roman" w:hAnsi="Times New Roman" w:cs="Times New Roman"/>
              </w:rPr>
            </w:pPr>
          </w:p>
          <w:p w:rsidR="00C7540E" w:rsidRPr="000E21BF" w:rsidRDefault="00C7540E" w:rsidP="00865EDC">
            <w:pPr>
              <w:spacing w:after="0"/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GEE Fit Criteria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  <w:r w:rsidRPr="000E21BF">
              <w:rPr>
                <w:rFonts w:ascii="Times New Roman" w:hAnsi="Times New Roman" w:cs="Times New Roman"/>
              </w:rPr>
              <w:t>QIC  5362.9173</w:t>
            </w:r>
          </w:p>
        </w:tc>
        <w:tc>
          <w:tcPr>
            <w:tcW w:w="1083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7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9" w:type="dxa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9" w:type="dxa"/>
            <w:gridSpan w:val="2"/>
          </w:tcPr>
          <w:p w:rsidR="00C7540E" w:rsidRPr="000E21BF" w:rsidRDefault="00C7540E" w:rsidP="00865EDC">
            <w:pPr>
              <w:rPr>
                <w:rFonts w:ascii="Times New Roman" w:hAnsi="Times New Roman" w:cs="Times New Roman"/>
              </w:rPr>
            </w:pPr>
          </w:p>
        </w:tc>
      </w:tr>
    </w:tbl>
    <w:p w:rsidR="00C7540E" w:rsidRDefault="00C7540E"/>
    <w:p w:rsidR="00C7540E" w:rsidRDefault="00C7540E" w:rsidP="00C7540E">
      <w:pPr>
        <w:rPr>
          <w:rFonts w:ascii="Times New Roman" w:hAnsi="Times New Roman" w:cs="Times New Roman"/>
          <w:sz w:val="24"/>
          <w:szCs w:val="24"/>
        </w:rPr>
      </w:pPr>
    </w:p>
    <w:p w:rsidR="00C7540E" w:rsidRDefault="00C7540E" w:rsidP="00C7540E">
      <w:pPr>
        <w:rPr>
          <w:rFonts w:ascii="Times New Roman" w:hAnsi="Times New Roman" w:cs="Times New Roman"/>
          <w:sz w:val="24"/>
          <w:szCs w:val="24"/>
        </w:rPr>
      </w:pPr>
    </w:p>
    <w:p w:rsidR="00C7540E" w:rsidRDefault="00C7540E" w:rsidP="00C7540E">
      <w:pPr>
        <w:rPr>
          <w:rFonts w:ascii="Times New Roman" w:hAnsi="Times New Roman" w:cs="Times New Roman"/>
          <w:sz w:val="24"/>
          <w:szCs w:val="24"/>
        </w:rPr>
      </w:pPr>
    </w:p>
    <w:p w:rsidR="00C7540E" w:rsidRPr="00762088" w:rsidRDefault="00C7540E" w:rsidP="00C7540E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Pr="00762088">
        <w:rPr>
          <w:rFonts w:ascii="Times New Roman" w:hAnsi="Times New Roman" w:cs="Times New Roman"/>
          <w:sz w:val="24"/>
          <w:szCs w:val="24"/>
        </w:rPr>
        <w:t>4.</w:t>
      </w:r>
      <w:proofErr w:type="gramEnd"/>
      <w:r w:rsidRPr="00762088">
        <w:rPr>
          <w:rFonts w:ascii="Times New Roman" w:hAnsi="Times New Roman" w:cs="Times New Roman"/>
          <w:sz w:val="24"/>
          <w:szCs w:val="24"/>
        </w:rPr>
        <w:t xml:space="preserve"> The full model test for variable selection in ALR</w:t>
      </w:r>
    </w:p>
    <w:tbl>
      <w:tblPr>
        <w:tblW w:w="8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3"/>
        <w:gridCol w:w="1261"/>
        <w:gridCol w:w="1083"/>
        <w:gridCol w:w="1005"/>
        <w:gridCol w:w="1423"/>
        <w:gridCol w:w="941"/>
        <w:gridCol w:w="1538"/>
      </w:tblGrid>
      <w:tr w:rsidR="00C7540E" w:rsidRPr="00300984" w:rsidTr="00865EDC">
        <w:tc>
          <w:tcPr>
            <w:tcW w:w="8524" w:type="dxa"/>
            <w:gridSpan w:val="7"/>
          </w:tcPr>
          <w:p w:rsidR="00C7540E" w:rsidRPr="00300984" w:rsidRDefault="00C7540E" w:rsidP="00865E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0984">
              <w:rPr>
                <w:rFonts w:ascii="Times New Roman" w:hAnsi="Times New Roman" w:cs="Times New Roman"/>
                <w:b/>
              </w:rPr>
              <w:t>Analysis of ALR Parameter Estimates</w:t>
            </w:r>
          </w:p>
          <w:p w:rsidR="00C7540E" w:rsidRPr="00300984" w:rsidRDefault="00C7540E" w:rsidP="00865EDC">
            <w:pPr>
              <w:jc w:val="center"/>
              <w:rPr>
                <w:rFonts w:ascii="Times New Roman" w:hAnsi="Times New Roman" w:cs="Times New Roman"/>
              </w:rPr>
            </w:pPr>
            <w:r w:rsidRPr="00300984">
              <w:rPr>
                <w:rStyle w:val="fontstyle01"/>
                <w:b/>
              </w:rPr>
              <w:t>Empirical Standard Error Estimates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Parameter </w:t>
            </w:r>
          </w:p>
        </w:tc>
        <w:tc>
          <w:tcPr>
            <w:tcW w:w="1261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 Estimate</w:t>
            </w:r>
          </w:p>
        </w:tc>
        <w:tc>
          <w:tcPr>
            <w:tcW w:w="108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 S.E</w:t>
            </w:r>
          </w:p>
        </w:tc>
        <w:tc>
          <w:tcPr>
            <w:tcW w:w="2428" w:type="dxa"/>
            <w:gridSpan w:val="2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95% Confidence Limits</w:t>
            </w:r>
          </w:p>
        </w:tc>
        <w:tc>
          <w:tcPr>
            <w:tcW w:w="941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  Z</w:t>
            </w:r>
          </w:p>
        </w:tc>
        <w:tc>
          <w:tcPr>
            <w:tcW w:w="1538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Style w:val="fontstyle01"/>
              </w:rPr>
              <w:t>Pr &gt; |Z|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Intercept 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-1.9990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0.2142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-2.4188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-1.5791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-9.33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&lt;.0001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CSEX 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0.0699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0.0682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-0.0637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0.2036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0.3050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CAGE 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1.1843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0.1471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0.8959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1.4726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8.05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&lt;.0001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MAGE 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-0.0133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0.0707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-0.1518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0.1253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-0.19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0.8511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MEDU 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-0.2149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0.0801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-0.3720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-0.0579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-2.68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0.0073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BMI 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-0.4017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0.1384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-0.6729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-0.1305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-2.90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0.0037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BORD 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-0.0025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0.0850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-0.1692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0.1641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0.9762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PBINT 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-0.2210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0.1006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-0.4181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-0.0239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-2.20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0.0280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 xml:space="preserve">NHHM 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0.1423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0.1029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-0.0593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0.3440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1.38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0.1666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ANV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0.0810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0.0861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-0.0878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0.2499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0.3469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WINDEX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-0.3748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0.0917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-0.5546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-0.1950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-4.09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&lt;.0001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PLRESID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0.4736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0.1266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0.2255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0.7218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3.74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0.0002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WATER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-0.1170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0.0733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-0.2606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0.0266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-1.60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0.1103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FEVER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0.1565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0.0930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-0.0258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0.3388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1.68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0.0924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DIAR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0.1119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0.1002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-0.0844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0.3083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0.2638</w:t>
            </w:r>
          </w:p>
        </w:tc>
      </w:tr>
      <w:tr w:rsidR="00C7540E" w:rsidRPr="00300984" w:rsidTr="00865EDC">
        <w:tc>
          <w:tcPr>
            <w:tcW w:w="127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Alpha1</w:t>
            </w:r>
          </w:p>
        </w:tc>
        <w:tc>
          <w:tcPr>
            <w:tcW w:w="126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  <w:highlight w:val="yellow"/>
              </w:rPr>
            </w:pPr>
            <w:r w:rsidRPr="00300984">
              <w:rPr>
                <w:rFonts w:ascii="Times New Roman" w:hAnsi="Times New Roman" w:cs="Times New Roman"/>
                <w:shd w:val="clear" w:color="auto" w:fill="FFFFFF"/>
              </w:rPr>
              <w:t xml:space="preserve">0.2232      </w:t>
            </w:r>
          </w:p>
        </w:tc>
        <w:tc>
          <w:tcPr>
            <w:tcW w:w="108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  <w:highlight w:val="yellow"/>
              </w:rPr>
            </w:pPr>
            <w:r w:rsidRPr="00300984">
              <w:rPr>
                <w:rFonts w:ascii="Times New Roman" w:hAnsi="Times New Roman" w:cs="Times New Roman"/>
                <w:shd w:val="clear" w:color="auto" w:fill="FFFFFF"/>
              </w:rPr>
              <w:t xml:space="preserve">0.0430   </w:t>
            </w:r>
          </w:p>
        </w:tc>
        <w:tc>
          <w:tcPr>
            <w:tcW w:w="1005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  <w:highlight w:val="yellow"/>
              </w:rPr>
            </w:pPr>
            <w:r w:rsidRPr="00300984">
              <w:rPr>
                <w:rFonts w:ascii="Times New Roman" w:hAnsi="Times New Roman" w:cs="Times New Roman"/>
                <w:shd w:val="clear" w:color="auto" w:fill="FFFFFF"/>
              </w:rPr>
              <w:t>0.1389</w:t>
            </w:r>
          </w:p>
        </w:tc>
        <w:tc>
          <w:tcPr>
            <w:tcW w:w="1423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  <w:highlight w:val="yellow"/>
              </w:rPr>
            </w:pPr>
            <w:r w:rsidRPr="00300984">
              <w:rPr>
                <w:rFonts w:ascii="Times New Roman" w:hAnsi="Times New Roman" w:cs="Times New Roman"/>
                <w:shd w:val="clear" w:color="auto" w:fill="FFFFFF"/>
              </w:rPr>
              <w:t xml:space="preserve">0.3074    </w:t>
            </w:r>
          </w:p>
        </w:tc>
        <w:tc>
          <w:tcPr>
            <w:tcW w:w="941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  <w:highlight w:val="yellow"/>
              </w:rPr>
            </w:pPr>
            <w:r w:rsidRPr="00300984">
              <w:rPr>
                <w:rFonts w:ascii="Times New Roman" w:hAnsi="Times New Roman" w:cs="Times New Roman"/>
                <w:shd w:val="clear" w:color="auto" w:fill="FFFFFF"/>
              </w:rPr>
              <w:t xml:space="preserve">5.19   </w:t>
            </w:r>
          </w:p>
        </w:tc>
        <w:tc>
          <w:tcPr>
            <w:tcW w:w="1538" w:type="dxa"/>
            <w:vAlign w:val="center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  <w:highlight w:val="yellow"/>
              </w:rPr>
            </w:pPr>
            <w:r w:rsidRPr="00300984">
              <w:rPr>
                <w:rFonts w:ascii="Times New Roman" w:hAnsi="Times New Roman" w:cs="Times New Roman"/>
                <w:shd w:val="clear" w:color="auto" w:fill="FFFFFF"/>
              </w:rPr>
              <w:t>&lt;.0001</w:t>
            </w:r>
          </w:p>
        </w:tc>
      </w:tr>
      <w:tr w:rsidR="00C7540E" w:rsidRPr="00300984" w:rsidTr="00865EDC">
        <w:trPr>
          <w:trHeight w:val="992"/>
        </w:trPr>
        <w:tc>
          <w:tcPr>
            <w:tcW w:w="2534" w:type="dxa"/>
            <w:gridSpan w:val="2"/>
          </w:tcPr>
          <w:p w:rsidR="00C7540E" w:rsidRDefault="00C7540E" w:rsidP="00865EDC">
            <w:pPr>
              <w:spacing w:after="0"/>
              <w:rPr>
                <w:rFonts w:ascii="Times New Roman" w:hAnsi="Times New Roman" w:cs="Times New Roman"/>
              </w:rPr>
            </w:pPr>
          </w:p>
          <w:p w:rsidR="00C7540E" w:rsidRDefault="00C7540E" w:rsidP="00865EDC">
            <w:pPr>
              <w:spacing w:after="0"/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</w:rPr>
              <w:t>GEE Fit Criteria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C7540E" w:rsidRPr="00300984" w:rsidRDefault="00C7540E" w:rsidP="00865EDC">
            <w:pPr>
              <w:spacing w:after="0"/>
              <w:rPr>
                <w:rFonts w:ascii="Times New Roman" w:hAnsi="Times New Roman" w:cs="Times New Roman"/>
              </w:rPr>
            </w:pPr>
            <w:r w:rsidRPr="00300984">
              <w:rPr>
                <w:rFonts w:ascii="Times New Roman" w:hAnsi="Times New Roman" w:cs="Times New Roman"/>
                <w:color w:val="000000"/>
                <w:szCs w:val="20"/>
                <w:shd w:val="clear" w:color="auto" w:fill="FFFFFF"/>
              </w:rPr>
              <w:t>5362.8177</w:t>
            </w:r>
          </w:p>
        </w:tc>
        <w:tc>
          <w:tcPr>
            <w:tcW w:w="108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9" w:type="dxa"/>
            <w:gridSpan w:val="2"/>
          </w:tcPr>
          <w:p w:rsidR="00C7540E" w:rsidRPr="00300984" w:rsidRDefault="00C7540E" w:rsidP="00865EDC">
            <w:pPr>
              <w:rPr>
                <w:rFonts w:ascii="Times New Roman" w:hAnsi="Times New Roman" w:cs="Times New Roman"/>
              </w:rPr>
            </w:pPr>
          </w:p>
        </w:tc>
      </w:tr>
    </w:tbl>
    <w:p w:rsidR="00C7540E" w:rsidRDefault="00C7540E"/>
    <w:p w:rsidR="00C7540E" w:rsidRDefault="00C7540E" w:rsidP="00C7540E">
      <w:pPr>
        <w:rPr>
          <w:rFonts w:ascii="Times New Roman" w:hAnsi="Times New Roman" w:cs="Times New Roman"/>
          <w:sz w:val="24"/>
        </w:rPr>
      </w:pPr>
      <w:bookmarkStart w:id="9" w:name="_Toc40920146"/>
      <w:bookmarkStart w:id="10" w:name="_Toc41257131"/>
      <w:bookmarkStart w:id="11" w:name="_Toc41257272"/>
      <w:bookmarkStart w:id="12" w:name="_Toc41273097"/>
    </w:p>
    <w:p w:rsidR="00C7540E" w:rsidRDefault="00C7540E" w:rsidP="00C7540E">
      <w:pPr>
        <w:rPr>
          <w:rFonts w:ascii="Times New Roman" w:hAnsi="Times New Roman" w:cs="Times New Roman"/>
          <w:sz w:val="24"/>
        </w:rPr>
      </w:pPr>
    </w:p>
    <w:p w:rsidR="00C7540E" w:rsidRDefault="00C7540E" w:rsidP="00C7540E">
      <w:pPr>
        <w:rPr>
          <w:rFonts w:ascii="Times New Roman" w:hAnsi="Times New Roman" w:cs="Times New Roman"/>
          <w:sz w:val="24"/>
        </w:rPr>
      </w:pPr>
    </w:p>
    <w:p w:rsidR="00C7540E" w:rsidRPr="00762088" w:rsidRDefault="00C7540E" w:rsidP="00C754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Table 7 </w:t>
      </w:r>
      <w:r w:rsidRPr="00762088">
        <w:rPr>
          <w:rFonts w:ascii="Times New Roman" w:hAnsi="Times New Roman" w:cs="Times New Roman"/>
          <w:sz w:val="24"/>
        </w:rPr>
        <w:t>Parameter estimates (empirically corrected standard errors) from ALR</w:t>
      </w:r>
      <w:bookmarkEnd w:id="9"/>
      <w:bookmarkEnd w:id="10"/>
      <w:bookmarkEnd w:id="11"/>
      <w:bookmarkEnd w:id="12"/>
    </w:p>
    <w:tbl>
      <w:tblPr>
        <w:tblW w:w="10766" w:type="dxa"/>
        <w:jc w:val="center"/>
        <w:tblInd w:w="-6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1350"/>
        <w:gridCol w:w="2385"/>
        <w:gridCol w:w="1260"/>
        <w:gridCol w:w="1406"/>
        <w:gridCol w:w="1125"/>
        <w:gridCol w:w="1080"/>
        <w:gridCol w:w="918"/>
        <w:gridCol w:w="1242"/>
      </w:tblGrid>
      <w:tr w:rsidR="00C7540E" w:rsidRPr="003620C7" w:rsidTr="00865EDC">
        <w:trPr>
          <w:trHeight w:val="355"/>
          <w:jc w:val="center"/>
        </w:trPr>
        <w:tc>
          <w:tcPr>
            <w:tcW w:w="3735" w:type="dxa"/>
            <w:gridSpan w:val="2"/>
            <w:tcBorders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1" w:type="dxa"/>
            <w:gridSpan w:val="6"/>
            <w:tcBorders>
              <w:left w:val="nil"/>
              <w:bottom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Analysis of ALR Parameter Estimates</w:t>
            </w:r>
          </w:p>
        </w:tc>
      </w:tr>
      <w:tr w:rsidR="00C7540E" w:rsidRPr="003620C7" w:rsidTr="00865EDC">
        <w:trPr>
          <w:trHeight w:val="98"/>
          <w:jc w:val="center"/>
        </w:trPr>
        <w:tc>
          <w:tcPr>
            <w:tcW w:w="3735" w:type="dxa"/>
            <w:gridSpan w:val="2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1" w:type="dxa"/>
            <w:gridSpan w:val="6"/>
            <w:tcBorders>
              <w:top w:val="nil"/>
              <w:left w:val="nil"/>
              <w:bottom w:val="nil"/>
            </w:tcBorders>
            <w:vAlign w:val="center"/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Style w:val="fontstyle01"/>
                <w:b/>
                <w:sz w:val="20"/>
                <w:szCs w:val="20"/>
              </w:rPr>
              <w:t>Empirical Standard Error Estimates</w:t>
            </w:r>
          </w:p>
        </w:tc>
      </w:tr>
      <w:tr w:rsidR="00C7540E" w:rsidRPr="003620C7" w:rsidTr="00865EDC">
        <w:trPr>
          <w:trHeight w:val="266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Parameter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Estimate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Standard Error</w:t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95% Confidence Limits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  <w:vAlign w:val="center"/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Style w:val="fontstyle01"/>
                <w:b/>
                <w:sz w:val="20"/>
                <w:szCs w:val="20"/>
              </w:rPr>
              <w:t>Pr &gt; |Z|</w:t>
            </w:r>
          </w:p>
        </w:tc>
      </w:tr>
      <w:tr w:rsidR="00C7540E" w:rsidRPr="003620C7" w:rsidTr="00865EDC">
        <w:trPr>
          <w:trHeight w:val="277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Intercept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-1.8714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0.1900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-2.2438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-1.4991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-9.85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&lt;.0001</w:t>
            </w:r>
          </w:p>
        </w:tc>
      </w:tr>
      <w:tr w:rsidR="00C7540E" w:rsidRPr="003620C7" w:rsidTr="00865EDC">
        <w:trPr>
          <w:trHeight w:val="266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CAGE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>6-11 months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0.2364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0.1528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-0.0631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0.5358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1.55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0.1219</w:t>
            </w:r>
          </w:p>
        </w:tc>
      </w:tr>
      <w:tr w:rsidR="00C7540E" w:rsidRPr="003620C7" w:rsidTr="00865EDC">
        <w:trPr>
          <w:trHeight w:val="98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CAGE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>12-17 months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1.1992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0.1462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0.9128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1.4857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8.20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&lt;.0001</w:t>
            </w:r>
          </w:p>
        </w:tc>
      </w:tr>
      <w:tr w:rsidR="00C7540E" w:rsidRPr="003620C7" w:rsidTr="00865EDC">
        <w:trPr>
          <w:trHeight w:val="277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CAGE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>18-23 months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1.8930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0.1450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tabs>
                <w:tab w:val="left" w:pos="75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1.6088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2.1771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13.06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&lt;.0001</w:t>
            </w:r>
          </w:p>
        </w:tc>
      </w:tr>
      <w:tr w:rsidR="00C7540E" w:rsidRPr="003620C7" w:rsidTr="00865EDC">
        <w:trPr>
          <w:trHeight w:val="98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CAGE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>24-59 months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1.8917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0.1266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1.6435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2.1398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14.94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&lt;.0001</w:t>
            </w:r>
          </w:p>
        </w:tc>
      </w:tr>
      <w:tr w:rsidR="00C7540E" w:rsidRPr="003620C7" w:rsidTr="00865EDC">
        <w:trPr>
          <w:trHeight w:val="266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MEDU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 xml:space="preserve">Primary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-0.2109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0.0796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-0.3670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-0.0548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-2.65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0.0081</w:t>
            </w:r>
          </w:p>
        </w:tc>
      </w:tr>
      <w:tr w:rsidR="00C7540E" w:rsidRPr="003620C7" w:rsidTr="00865EDC">
        <w:trPr>
          <w:trHeight w:val="98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MEDU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>Secondary or above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-0.5662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0.1203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-0.8019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-0.3304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-4.71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&lt;.0001</w:t>
            </w:r>
          </w:p>
        </w:tc>
      </w:tr>
      <w:tr w:rsidR="00C7540E" w:rsidRPr="003620C7" w:rsidTr="00865EDC">
        <w:trPr>
          <w:trHeight w:val="266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BMI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-0.1300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0.0795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-0.2859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0.0258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-1.64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0.1019</w:t>
            </w:r>
          </w:p>
        </w:tc>
      </w:tr>
      <w:tr w:rsidR="00C7540E" w:rsidRPr="003620C7" w:rsidTr="00865EDC">
        <w:trPr>
          <w:trHeight w:val="266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BMI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>Overweight/Obese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-0.3959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0.1383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-0.6670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-0.1248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-2.86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0.0042</w:t>
            </w:r>
          </w:p>
        </w:tc>
      </w:tr>
      <w:tr w:rsidR="00C7540E" w:rsidRPr="003620C7" w:rsidTr="00865EDC">
        <w:trPr>
          <w:trHeight w:val="98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PBINT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>24-47 months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-0.0788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0.0840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-0.2433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0.0858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-0.94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0.3481</w:t>
            </w:r>
          </w:p>
        </w:tc>
      </w:tr>
      <w:tr w:rsidR="00C7540E" w:rsidRPr="003620C7" w:rsidTr="00865EDC">
        <w:trPr>
          <w:trHeight w:val="266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PBINT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>48 months or above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-0.2300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0.1006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-0.4272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-0.0329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-2.29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0.0222</w:t>
            </w:r>
          </w:p>
        </w:tc>
      </w:tr>
      <w:tr w:rsidR="00C7540E" w:rsidRPr="003620C7" w:rsidTr="00865EDC">
        <w:trPr>
          <w:trHeight w:val="98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WINDEX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 xml:space="preserve">Middle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-0.1644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0.0962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-0.3529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0.0241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-1.71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0.0874</w:t>
            </w:r>
          </w:p>
        </w:tc>
      </w:tr>
      <w:tr w:rsidR="00C7540E" w:rsidRPr="003620C7" w:rsidTr="00865EDC">
        <w:trPr>
          <w:trHeight w:val="277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WINDEX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 xml:space="preserve">Rich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-0.3616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0.0885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-0.5350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tabs>
                <w:tab w:val="left" w:pos="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-0.1883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-4.09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&lt;.0001</w:t>
            </w:r>
          </w:p>
        </w:tc>
      </w:tr>
      <w:tr w:rsidR="00C7540E" w:rsidRPr="003620C7" w:rsidTr="00865EDC">
        <w:trPr>
          <w:trHeight w:val="266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PLRESID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 xml:space="preserve">Rural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0.4727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0.1200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0.2376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0.7079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3.94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&lt;.0001</w:t>
            </w:r>
          </w:p>
        </w:tc>
      </w:tr>
      <w:tr w:rsidR="00C7540E" w:rsidRPr="003620C7" w:rsidTr="00865EDC">
        <w:trPr>
          <w:trHeight w:val="266"/>
          <w:jc w:val="center"/>
        </w:trPr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0C7">
              <w:rPr>
                <w:rFonts w:ascii="Times New Roman" w:hAnsi="Times New Roman" w:cs="Times New Roman"/>
                <w:b/>
                <w:sz w:val="20"/>
                <w:szCs w:val="20"/>
              </w:rPr>
              <w:t>Alpha1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0.2114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0.0425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0.1281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0.2947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4.97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</w:tcPr>
          <w:p w:rsidR="00C7540E" w:rsidRPr="003620C7" w:rsidRDefault="00C7540E" w:rsidP="00865EDC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&lt;.0001</w:t>
            </w:r>
          </w:p>
        </w:tc>
      </w:tr>
      <w:tr w:rsidR="00C7540E" w:rsidRPr="003620C7" w:rsidTr="00865EDC">
        <w:trPr>
          <w:trHeight w:val="98"/>
          <w:jc w:val="center"/>
        </w:trPr>
        <w:tc>
          <w:tcPr>
            <w:tcW w:w="10766" w:type="dxa"/>
            <w:gridSpan w:val="8"/>
            <w:tcBorders>
              <w:top w:val="nil"/>
              <w:bottom w:val="single" w:sz="4" w:space="0" w:color="auto"/>
            </w:tcBorders>
          </w:tcPr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  <w:p w:rsidR="00C7540E" w:rsidRPr="003620C7" w:rsidRDefault="00C7540E" w:rsidP="00865EDC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        GEE Fit Criteria</w:t>
            </w:r>
          </w:p>
          <w:p w:rsidR="00C7540E" w:rsidRPr="003620C7" w:rsidRDefault="00C7540E" w:rsidP="00865ED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620C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         QIC=</w:t>
            </w:r>
            <w:r w:rsidRPr="003620C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620C7">
              <w:rPr>
                <w:rFonts w:ascii="Times New Roman" w:hAnsi="Times New Roman" w:cs="Times New Roman"/>
                <w:sz w:val="20"/>
                <w:szCs w:val="20"/>
              </w:rPr>
              <w:t>5357.8652</w:t>
            </w:r>
          </w:p>
        </w:tc>
      </w:tr>
    </w:tbl>
    <w:p w:rsidR="00C7540E" w:rsidRDefault="00C7540E"/>
    <w:sectPr w:rsidR="00C7540E" w:rsidSect="00570A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13EBA"/>
    <w:rsid w:val="00151938"/>
    <w:rsid w:val="00313EBA"/>
    <w:rsid w:val="00570ACC"/>
    <w:rsid w:val="00977ACF"/>
    <w:rsid w:val="00B33DCA"/>
    <w:rsid w:val="00C75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E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C7540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886</Words>
  <Characters>5052</Characters>
  <Application>Microsoft Office Word</Application>
  <DocSecurity>0</DocSecurity>
  <Lines>42</Lines>
  <Paragraphs>11</Paragraphs>
  <ScaleCrop>false</ScaleCrop>
  <Company/>
  <LinksUpToDate>false</LinksUpToDate>
  <CharactersWithSpaces>5927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2020-12-19T15:29:00Z</dcterms:created>
  <dcterms:modified xsi:type="dcterms:W3CDTF">2021-02-19T13:27:00Z</dcterms:modified>
</cp:coreProperties>
</file>