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96B" w:rsidRDefault="001B296B" w:rsidP="001B296B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Highlights</w:t>
      </w:r>
    </w:p>
    <w:p w:rsidR="001B296B" w:rsidRDefault="001B296B" w:rsidP="001B296B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1B296B" w:rsidRDefault="001B296B" w:rsidP="001B296B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The study estimates the amount forest dwellers in </w:t>
      </w:r>
      <w:proofErr w:type="spellStart"/>
      <w:r>
        <w:rPr>
          <w:rFonts w:ascii="Times New Roman" w:hAnsi="Times New Roman" w:cs="Times New Roman"/>
          <w:sz w:val="20"/>
          <w:szCs w:val="20"/>
        </w:rPr>
        <w:t>Simlipal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forest, India, are willing to pay (WTP) for maintaining economic-ecological integrity. </w:t>
      </w:r>
    </w:p>
    <w:p w:rsidR="001B296B" w:rsidRDefault="001B296B" w:rsidP="001B296B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The study shows suitability of using contingent valuation method (CVM) in forestry analysis, and applies both closed-ended and open-ended bidding formats to determine the WTP of forest conservation from the perspective of forest dwellers.</w:t>
      </w:r>
    </w:p>
    <w:p w:rsidR="001B296B" w:rsidRDefault="001B296B" w:rsidP="001B296B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The study also determines the factors affecting the WTP values of the forest dwellers.</w:t>
      </w:r>
    </w:p>
    <w:p w:rsidR="001B296B" w:rsidRDefault="001B296B" w:rsidP="001B296B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Findings of the study clearly highlight eagerness of the forest dwellers in natural resource conservation.</w:t>
      </w:r>
    </w:p>
    <w:p w:rsidR="001B296B" w:rsidRDefault="001B296B" w:rsidP="001B296B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Government’s support in livelihood promotion of the forest dwellers and the coordination between Forest Department and forest dwellers are essential for this conservation drive to continue.</w:t>
      </w:r>
    </w:p>
    <w:p w:rsidR="009F0C0D" w:rsidRDefault="009F0C0D" w:rsidP="009F0C0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F0C0D" w:rsidSect="008967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de">
    <w:altName w:val="Cod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AB34D2"/>
    <w:multiLevelType w:val="hybridMultilevel"/>
    <w:tmpl w:val="13922688"/>
    <w:lvl w:ilvl="0" w:tplc="C09EFDA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8C76D7"/>
    <w:multiLevelType w:val="hybridMultilevel"/>
    <w:tmpl w:val="B6AC5D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5703AA"/>
    <w:multiLevelType w:val="hybridMultilevel"/>
    <w:tmpl w:val="BAB06364"/>
    <w:lvl w:ilvl="0" w:tplc="C09EFDA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F0C0D"/>
    <w:rsid w:val="001B296B"/>
    <w:rsid w:val="00756882"/>
    <w:rsid w:val="008967A6"/>
    <w:rsid w:val="008E6239"/>
    <w:rsid w:val="009F0C0D"/>
    <w:rsid w:val="00D833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29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0C0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F0C0D"/>
    <w:rPr>
      <w:color w:val="0000FF"/>
      <w:u w:val="single"/>
    </w:rPr>
  </w:style>
  <w:style w:type="paragraph" w:customStyle="1" w:styleId="Default">
    <w:name w:val="Default"/>
    <w:rsid w:val="009F0C0D"/>
    <w:pPr>
      <w:autoSpaceDE w:val="0"/>
      <w:autoSpaceDN w:val="0"/>
      <w:adjustRightInd w:val="0"/>
      <w:spacing w:after="0" w:line="240" w:lineRule="auto"/>
    </w:pPr>
    <w:rPr>
      <w:rFonts w:ascii="Code" w:hAnsi="Code" w:cs="Code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9F0C0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44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667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Debolina Saha</dc:creator>
  <cp:lastModifiedBy>Debolina Saha</cp:lastModifiedBy>
  <cp:revision>3</cp:revision>
  <dcterms:created xsi:type="dcterms:W3CDTF">2023-03-05T04:20:00Z</dcterms:created>
  <dcterms:modified xsi:type="dcterms:W3CDTF">2023-03-05T04:31:00Z</dcterms:modified>
</cp:coreProperties>
</file>