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038"/>
        <w:tblW w:w="995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38"/>
        <w:gridCol w:w="1445"/>
        <w:gridCol w:w="2410"/>
        <w:gridCol w:w="1134"/>
        <w:gridCol w:w="991"/>
        <w:gridCol w:w="850"/>
        <w:gridCol w:w="993"/>
        <w:gridCol w:w="589"/>
        <w:gridCol w:w="1008"/>
      </w:tblGrid>
      <w:tr w:rsidR="00924AD5" w:rsidRPr="00183EA4" w14:paraId="587CC510" w14:textId="77777777" w:rsidTr="00924AD5">
        <w:trPr>
          <w:trHeight w:val="323"/>
        </w:trPr>
        <w:tc>
          <w:tcPr>
            <w:tcW w:w="5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8FCB98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No.</w:t>
            </w: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82590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Accession No.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39DBD4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Protein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7329EE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Antigenicity score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1C60D5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Adhesion score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BBAF4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GRAVY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3F55C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Instability index</w:t>
            </w:r>
          </w:p>
        </w:tc>
        <w:tc>
          <w:tcPr>
            <w:tcW w:w="5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0C9EB1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TMHs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4B9AC0" w14:textId="28D5C2CD" w:rsidR="00183EA4" w:rsidRPr="00EC5212" w:rsidRDefault="00791FB6" w:rsidP="00CD0792">
            <w:pPr>
              <w:widowControl/>
              <w:ind w:firstLineChars="100" w:firstLine="210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1FB6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L</w:t>
            </w:r>
            <w:r w:rsidRPr="00791FB6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ocation</w:t>
            </w:r>
          </w:p>
        </w:tc>
      </w:tr>
      <w:tr w:rsidR="00924AD5" w:rsidRPr="00183EA4" w14:paraId="49BC8241" w14:textId="77777777" w:rsidTr="00924AD5">
        <w:trPr>
          <w:trHeight w:val="323"/>
        </w:trPr>
        <w:tc>
          <w:tcPr>
            <w:tcW w:w="5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A0E6D5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C4420F" w14:textId="02D94E30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WP154221545.1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271AA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Putative sugar ABC transporter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33582E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99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EADD4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0.51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B371FFD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-0.225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D32624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27.14</w:t>
            </w:r>
          </w:p>
        </w:tc>
        <w:tc>
          <w:tcPr>
            <w:tcW w:w="5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B6B2F3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9FFE9E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1F1951BF" w14:textId="77777777" w:rsidTr="00CD0792">
        <w:trPr>
          <w:trHeight w:val="387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FDDDAD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2070A5" w14:textId="659941CE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WP011283299.1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8E5949" w14:textId="0A3B11D8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183EA4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BMP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0041C36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BB238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4EB8B4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-0.341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108FE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26.06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6C975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3F5931C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M, S</w:t>
            </w:r>
          </w:p>
        </w:tc>
      </w:tr>
      <w:tr w:rsidR="00183EA4" w:rsidRPr="00183EA4" w14:paraId="453AA014" w14:textId="77777777" w:rsidTr="00CD0792">
        <w:trPr>
          <w:trHeight w:val="323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961C52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6D669C7" w14:textId="437E68C9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WP154221442.1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A4B8A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Putative nuclease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4BE15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60F985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F536F1D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-0.462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EDA5F8A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28.38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8FE6D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98427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M, S</w:t>
            </w:r>
          </w:p>
        </w:tc>
      </w:tr>
      <w:tr w:rsidR="00183EA4" w:rsidRPr="00183EA4" w14:paraId="227D84C7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1BF8B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D21F320" w14:textId="6386B58B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WP154221360.1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A7900B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Uncharacterized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F1C7FF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98.2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66BFC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7D868C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-0.072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4374259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15.75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6F93DCE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C4C9C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M, S</w:t>
            </w:r>
          </w:p>
        </w:tc>
      </w:tr>
      <w:tr w:rsidR="00183EA4" w:rsidRPr="00183EA4" w14:paraId="320812E3" w14:textId="77777777" w:rsidTr="00CD0792">
        <w:trPr>
          <w:trHeight w:val="19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45B8396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5D3DB4D" w14:textId="41EF7D1F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WP154221698.1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90C93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Uncharacterized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848F0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96.8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46F30D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B29947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-0.387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AF1075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36.73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174646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EFC93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0CF38878" w14:textId="77777777" w:rsidTr="00CD0792">
        <w:trPr>
          <w:trHeight w:val="19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AC94D4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7A598B2" w14:textId="1B9FF01F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WP154221661.1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DFB5A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Putative endoglucanase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F48FBC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94.2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F08E0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086C43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2177A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15.45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F6F737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76B466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4FD5BDCE" w14:textId="77777777" w:rsidTr="00CD0792">
        <w:trPr>
          <w:trHeight w:val="13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C72E25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423760" w14:textId="61CB914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WP154221458.1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8535A7C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Hemagglutinin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C2FD3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92.8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37933B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0.707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BC11226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-0.518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E222F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15.85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64D5A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65DCD6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6D738BD6" w14:textId="77777777" w:rsidTr="00CD0792">
        <w:trPr>
          <w:trHeight w:val="19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5DF6D4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708779" w14:textId="59913D96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WP154221451.1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30A13C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Uncharacterized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A4DB6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92.7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820E2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F64F0A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717A15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31.26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26546AD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554CE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183EA4" w:rsidRPr="00183EA4" w14:paraId="1357DA45" w14:textId="77777777" w:rsidTr="00CD0792">
        <w:trPr>
          <w:trHeight w:val="13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4C875C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959F489" w14:textId="33F499CE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WP154221765.1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06DE9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Hemagglutinin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19566B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91.6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B929F5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0.822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F6FE01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-0.336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87B57D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18.83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E48C2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E2440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006E2F4A" w14:textId="77777777" w:rsidTr="00CD0792">
        <w:trPr>
          <w:trHeight w:val="51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5D3EDE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0418E29" w14:textId="49BD4668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WP154221558.1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DF7879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P37-like ABC transporter substrate-Binding lipoprotein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1AB89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91.5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828BD9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FF2FCA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-0.416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D9269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25.74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AAFA6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455F39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183EA4" w:rsidRPr="00183EA4" w14:paraId="40A3C4F2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18D80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A24CD47" w14:textId="7D42E410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WP154221541.1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0E3F36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DNA/RNA endonuclease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3FC6C1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91.4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CC5DE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3AC70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-0.633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F11674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19.1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CF7369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F6C9A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183EA4" w:rsidRPr="00183EA4" w14:paraId="529C9B78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5C73C3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5F2FE7" w14:textId="0A342351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WP154221415.1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BD83C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Nicotinate </w:t>
            </w:r>
            <w:proofErr w:type="spellStart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phosphoribosyltransferase</w:t>
            </w:r>
            <w:proofErr w:type="spellEnd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75B22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91.4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41415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E755E88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-0.418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B867C3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26.59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871944E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85366D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1F7C481C" w14:textId="77777777" w:rsidTr="00CD0792">
        <w:trPr>
          <w:trHeight w:val="323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053D3C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0AFD31" w14:textId="0D3B8450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WP154221707.1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9A004D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Single-stranded DNA-binding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AE65CE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862D7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8AB5C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-0.574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46D3A35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36.4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D5F011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B8756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0497FA3E" w14:textId="77777777" w:rsidTr="00CD0792">
        <w:trPr>
          <w:trHeight w:val="13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E7184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9B989D" w14:textId="3F4FB925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WP154221436.1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D3A8EA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DegV-like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A80ACA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56BB39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FD69C66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3AD363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26.41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CC711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1BE11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6C42031A" w14:textId="77777777" w:rsidTr="00CD0792">
        <w:trPr>
          <w:trHeight w:val="387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567D4C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5B5966" w14:textId="707E903D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WP154221557.1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8155E0" w14:textId="5FCD1048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NADH oxidoreductase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EC8589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FAF65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C83F05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-0.295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26622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11.93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88F787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30E077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75B5EB7E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7DDB3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65037BB" w14:textId="42705F28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WP011283563.1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76DDD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50S ribosomal protein L10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1298A4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AB75D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9D509C8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E5127A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23.97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029D79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600BE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70F536FC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F1838B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F4556CB" w14:textId="6BFF6A0E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WP154221687.1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1F830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Uncharacterized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F3C41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B5B66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523CC43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-0.275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5FF25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21.1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DFEE4F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C6213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M, S</w:t>
            </w:r>
          </w:p>
        </w:tc>
      </w:tr>
      <w:tr w:rsidR="00183EA4" w:rsidRPr="00183EA4" w14:paraId="52CC815D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4B52FE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BB8E0D" w14:textId="409483D6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WP154221338.1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4454FE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Translation elongation factor P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217403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106412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7FEA5E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-0.441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F303B62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36.34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62E09D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44FC1D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183EA4" w:rsidRPr="00183EA4" w14:paraId="7144B4D9" w14:textId="77777777" w:rsidTr="00CD0792">
        <w:trPr>
          <w:trHeight w:val="451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A8BBD55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EB129D" w14:textId="1C928030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WP154221703.1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35D55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YbhB</w:t>
            </w:r>
            <w:proofErr w:type="spellEnd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/</w:t>
            </w:r>
            <w:proofErr w:type="spellStart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YbcL</w:t>
            </w:r>
            <w:proofErr w:type="spellEnd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family Raf kinase inhibitor-like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476A2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8C0A020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CBE7C8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-0.458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87BCA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23.9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75DE43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8098BCC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2E72F812" w14:textId="77777777" w:rsidTr="00CD0792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3DADB5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E1CC79C" w14:textId="3B4C63F1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WP011283588.1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122780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Purine-nucleoside phosphorylase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635B8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8BBA368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178CAA9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-0.209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203953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35.37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80B81F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24663D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02DCBB35" w14:textId="77777777" w:rsidTr="00CD0792">
        <w:trPr>
          <w:trHeight w:val="19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BA3901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CDAF1F6" w14:textId="7CA2D85C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WP154221389.1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8121A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Thiol peroxidase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F5528B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86C8BE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73F8B2A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-0.271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BCA7BDD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27.89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FE8A34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08BA37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</w:t>
            </w:r>
          </w:p>
        </w:tc>
      </w:tr>
      <w:tr w:rsidR="00183EA4" w:rsidRPr="00183EA4" w14:paraId="1F381D44" w14:textId="77777777" w:rsidTr="00CD0792">
        <w:trPr>
          <w:trHeight w:val="19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9069108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F6C344" w14:textId="0E532A06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WP154221527.1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4ADCCA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Uncharacterized protein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A90674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0D5DA84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0.625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72CD2BF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-0.628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9DA63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35.84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3FEEBCB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A893B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924AD5" w:rsidRPr="00183EA4" w14:paraId="48ABEE12" w14:textId="77777777" w:rsidTr="00924AD5">
        <w:trPr>
          <w:trHeight w:val="387"/>
        </w:trPr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6C7733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23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9D24E8" w14:textId="277FF189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WP154221638.1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9DBD2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Putative ABC transporter ATP-binding protein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6DAE13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BBBD7E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0.533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55CFCC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0.561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7117EA7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28.17</w:t>
            </w:r>
          </w:p>
        </w:tc>
        <w:tc>
          <w:tcPr>
            <w:tcW w:w="58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34B9B0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2C4884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</w:t>
            </w:r>
          </w:p>
        </w:tc>
      </w:tr>
      <w:tr w:rsidR="00924AD5" w:rsidRPr="00183EA4" w14:paraId="3F0CCF2A" w14:textId="77777777" w:rsidTr="00924AD5">
        <w:trPr>
          <w:trHeight w:val="259"/>
        </w:trPr>
        <w:tc>
          <w:tcPr>
            <w:tcW w:w="5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D8F4D2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24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C34E352" w14:textId="7261E7F0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WP154221391.1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01A21F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nucleotide exchange factor </w:t>
            </w:r>
            <w:proofErr w:type="spellStart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GrpE</w:t>
            </w:r>
            <w:proofErr w:type="spellEnd"/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B5573A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90.9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E02F5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0.452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3855D19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-0.691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5153E8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38.3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10CE498" w14:textId="77777777" w:rsidR="00183EA4" w:rsidRPr="00EC5212" w:rsidRDefault="00183EA4" w:rsidP="00CD0792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6AA51B1" w14:textId="77777777" w:rsidR="00183EA4" w:rsidRPr="00EC5212" w:rsidRDefault="00183EA4" w:rsidP="00CD0792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Cs w:val="21"/>
              </w:rPr>
            </w:pPr>
            <w:r w:rsidRPr="00EC521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M, S</w:t>
            </w:r>
            <w:r w:rsidRPr="00183EA4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, C</w:t>
            </w:r>
          </w:p>
        </w:tc>
      </w:tr>
    </w:tbl>
    <w:p w14:paraId="25BE7F3F" w14:textId="3FC6ADAC" w:rsidR="00B56895" w:rsidRDefault="00CD0792">
      <w:r w:rsidRPr="00CD0792">
        <w:rPr>
          <w:rFonts w:ascii="Times New Roman" w:hAnsi="Times New Roman" w:cs="Times New Roman"/>
          <w:b/>
          <w:bCs/>
        </w:rPr>
        <w:t xml:space="preserve">Table 1. Subcellular localization, adhesion and antigenicity score of </w:t>
      </w:r>
      <w:r w:rsidRPr="00CD0792">
        <w:rPr>
          <w:rFonts w:ascii="Times New Roman" w:hAnsi="Times New Roman" w:cs="Times New Roman"/>
          <w:b/>
          <w:bCs/>
          <w:i/>
          <w:iCs/>
        </w:rPr>
        <w:t>M. synoviae</w:t>
      </w:r>
      <w:r w:rsidRPr="00CD0792">
        <w:rPr>
          <w:rFonts w:ascii="Times New Roman" w:hAnsi="Times New Roman" w:cs="Times New Roman"/>
          <w:b/>
          <w:bCs/>
        </w:rPr>
        <w:t xml:space="preserve"> proteins</w:t>
      </w:r>
      <w:r w:rsidRPr="00CD0792">
        <w:t>.</w:t>
      </w:r>
    </w:p>
    <w:p w14:paraId="5F4D1CD1" w14:textId="44016EE9" w:rsidR="00B636A7" w:rsidRDefault="00B636A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937F1" wp14:editId="2168AC3F">
                <wp:simplePos x="0" y="0"/>
                <wp:positionH relativeFrom="column">
                  <wp:posOffset>116917</wp:posOffset>
                </wp:positionH>
                <wp:positionV relativeFrom="paragraph">
                  <wp:posOffset>7704347</wp:posOffset>
                </wp:positionV>
                <wp:extent cx="4827255" cy="368935"/>
                <wp:effectExtent l="0" t="0" r="0" b="0"/>
                <wp:wrapNone/>
                <wp:docPr id="4" name="文本框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9C214D-8F1E-88B3-9211-986D8EF2A8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725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10EC31" w14:textId="2CE85867" w:rsidR="00B636A7" w:rsidRPr="00924AD5" w:rsidRDefault="00B636A7" w:rsidP="00924AD5">
                            <w:pPr>
                              <w:pStyle w:val="a7"/>
                              <w:spacing w:before="0" w:beforeAutospacing="0" w:after="0" w:afterAutospacing="0"/>
                              <w:textAlignment w:val="bottom"/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924A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C, </w:t>
                            </w:r>
                            <w:r w:rsidR="00924AD5" w:rsidRPr="00924A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Cytoplasmic</w:t>
                            </w:r>
                            <w:r w:rsidR="00924A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; </w:t>
                            </w:r>
                            <w:r w:rsidRPr="00924A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M, </w:t>
                            </w:r>
                            <w:r w:rsid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m</w:t>
                            </w:r>
                            <w:r w:rsidR="00924AD5" w:rsidRP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embrane</w:t>
                            </w:r>
                            <w:r w:rsid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; </w:t>
                            </w:r>
                            <w:r w:rsidRPr="00924A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S</w:t>
                            </w:r>
                            <w:r w:rsidR="00924AD5" w:rsidRP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s</w:t>
                            </w:r>
                            <w:r w:rsidR="00924AD5" w:rsidRPr="00924AD5">
                              <w:rPr>
                                <w:rFonts w:ascii="Times New Roman" w:eastAsia="等线" w:hAnsi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ecretory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E937F1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9.2pt;margin-top:606.65pt;width:380.1pt;height:29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" filled="f" stroked="f">
                <v:textbox style="mso-fit-shape-to-text:t">
                  <w:txbxContent>
                    <w:p w14:paraId="2D10EC31" w14:textId="2CE85867" w:rsidR="00B636A7" w:rsidRPr="00924AD5" w:rsidRDefault="00B636A7" w:rsidP="00924AD5">
                      <w:pPr>
                        <w:pStyle w:val="a7"/>
                        <w:spacing w:before="0" w:beforeAutospacing="0" w:after="0" w:afterAutospacing="0"/>
                        <w:textAlignment w:val="bottom"/>
                        <w:rPr>
                          <w:rFonts w:hint="eastAsia"/>
                          <w:b/>
                          <w:bCs/>
                          <w:sz w:val="21"/>
                          <w:szCs w:val="21"/>
                        </w:rPr>
                      </w:pPr>
                      <w:r w:rsidRPr="00924AD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C, </w:t>
                      </w:r>
                      <w:r w:rsidR="00924AD5" w:rsidRPr="00924AD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Cytoplasmic</w:t>
                      </w:r>
                      <w:r w:rsidR="00924AD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; </w:t>
                      </w:r>
                      <w:r w:rsidRPr="00924AD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M, </w:t>
                      </w:r>
                      <w:r w:rsid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m</w:t>
                      </w:r>
                      <w:r w:rsidR="00924AD5" w:rsidRP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embrane</w:t>
                      </w:r>
                      <w:r w:rsid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; </w:t>
                      </w:r>
                      <w:r w:rsidRPr="00924AD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S</w:t>
                      </w:r>
                      <w:r w:rsidR="00924AD5" w:rsidRP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s</w:t>
                      </w:r>
                      <w:r w:rsidR="00924AD5" w:rsidRPr="00924AD5">
                        <w:rPr>
                          <w:rFonts w:ascii="Times New Roman" w:eastAsia="等线" w:hAnsi="Times New Roman" w:cstheme="minorBid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ecretory</w:t>
                      </w:r>
                    </w:p>
                  </w:txbxContent>
                </v:textbox>
              </v:shape>
            </w:pict>
          </mc:Fallback>
        </mc:AlternateContent>
      </w:r>
    </w:p>
    <w:p w14:paraId="31CE1DD6" w14:textId="0AEC336A" w:rsidR="00B636A7" w:rsidRPr="00B636A7" w:rsidRDefault="00B636A7">
      <w:pPr>
        <w:rPr>
          <w:rFonts w:hint="eastAsia"/>
        </w:rPr>
      </w:pPr>
    </w:p>
    <w:sectPr w:rsidR="00B636A7" w:rsidRPr="00B636A7" w:rsidSect="00183EA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7B5DC" w14:textId="77777777" w:rsidR="00453B32" w:rsidRDefault="00453B32" w:rsidP="00EC5212">
      <w:r>
        <w:separator/>
      </w:r>
    </w:p>
  </w:endnote>
  <w:endnote w:type="continuationSeparator" w:id="0">
    <w:p w14:paraId="6C63A798" w14:textId="77777777" w:rsidR="00453B32" w:rsidRDefault="00453B32" w:rsidP="00EC5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B5B8C" w14:textId="77777777" w:rsidR="00453B32" w:rsidRDefault="00453B32" w:rsidP="00EC5212">
      <w:r>
        <w:separator/>
      </w:r>
    </w:p>
  </w:footnote>
  <w:footnote w:type="continuationSeparator" w:id="0">
    <w:p w14:paraId="628A1043" w14:textId="77777777" w:rsidR="00453B32" w:rsidRDefault="00453B32" w:rsidP="00EC5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DC"/>
    <w:rsid w:val="00183EA4"/>
    <w:rsid w:val="002445DC"/>
    <w:rsid w:val="00453B32"/>
    <w:rsid w:val="00791FB6"/>
    <w:rsid w:val="00924AD5"/>
    <w:rsid w:val="00B56895"/>
    <w:rsid w:val="00B636A7"/>
    <w:rsid w:val="00CD0792"/>
    <w:rsid w:val="00EC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559E7"/>
  <w15:chartTrackingRefBased/>
  <w15:docId w15:val="{B41B651A-799C-41CB-A6A0-257EEE28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212"/>
    <w:rPr>
      <w:sz w:val="18"/>
      <w:szCs w:val="18"/>
    </w:rPr>
  </w:style>
  <w:style w:type="paragraph" w:styleId="a7">
    <w:name w:val="Normal (Web)"/>
    <w:basedOn w:val="a"/>
    <w:uiPriority w:val="99"/>
    <w:unhideWhenUsed/>
    <w:rsid w:val="00EC52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桂华</dc:creator>
  <cp:keywords/>
  <dc:description/>
  <cp:lastModifiedBy>张 桂华</cp:lastModifiedBy>
  <cp:revision>16</cp:revision>
  <dcterms:created xsi:type="dcterms:W3CDTF">2023-03-02T08:03:00Z</dcterms:created>
  <dcterms:modified xsi:type="dcterms:W3CDTF">2023-03-02T08:38:00Z</dcterms:modified>
</cp:coreProperties>
</file>