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A11B" w14:textId="21BFC828" w:rsidR="00FB33F5" w:rsidRDefault="00FB33F5" w:rsidP="00FB33F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9977000"/>
      <w:r w:rsidRPr="00BA0A0D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bookmarkEnd w:id="0"/>
      <w:r w:rsidRPr="00BA0A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able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2F1FBED1" w14:textId="6F11188D" w:rsidR="0002708A" w:rsidRPr="00EB3DC9" w:rsidRDefault="00FB33F5" w:rsidP="00F05CF1">
      <w:pPr>
        <w:rPr>
          <w:rFonts w:ascii="Times New Roman" w:hAnsi="Times New Roman" w:cs="Times New Roman"/>
          <w:sz w:val="28"/>
          <w:szCs w:val="28"/>
        </w:rPr>
      </w:pPr>
      <w:r w:rsidRPr="00FB33F5">
        <w:rPr>
          <w:rFonts w:ascii="Times New Roman" w:hAnsi="Times New Roman" w:cs="Times New Roman"/>
          <w:sz w:val="28"/>
          <w:szCs w:val="28"/>
        </w:rPr>
        <w:t>Supplementary</w:t>
      </w:r>
      <w:r w:rsidRPr="00FB33F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2708A" w:rsidRPr="00FB33F5">
        <w:rPr>
          <w:rFonts w:ascii="Times New Roman" w:hAnsi="Times New Roman" w:cs="Times New Roman" w:hint="eastAsia"/>
          <w:sz w:val="28"/>
          <w:szCs w:val="28"/>
        </w:rPr>
        <w:t>T</w:t>
      </w:r>
      <w:r w:rsidR="0002708A" w:rsidRPr="00FB33F5">
        <w:rPr>
          <w:rFonts w:ascii="Times New Roman" w:hAnsi="Times New Roman" w:cs="Times New Roman"/>
          <w:sz w:val="28"/>
          <w:szCs w:val="28"/>
        </w:rPr>
        <w:t xml:space="preserve">able </w:t>
      </w:r>
      <w:r w:rsidR="00AA426C">
        <w:rPr>
          <w:rFonts w:ascii="Times New Roman" w:hAnsi="Times New Roman" w:cs="Times New Roman"/>
          <w:sz w:val="28"/>
          <w:szCs w:val="28"/>
        </w:rPr>
        <w:t>S</w:t>
      </w:r>
      <w:r w:rsidR="0002708A" w:rsidRPr="00FB33F5">
        <w:rPr>
          <w:rFonts w:ascii="Times New Roman" w:hAnsi="Times New Roman" w:cs="Times New Roman"/>
          <w:sz w:val="28"/>
          <w:szCs w:val="28"/>
        </w:rPr>
        <w:t>1</w:t>
      </w:r>
      <w:r w:rsidR="0002708A" w:rsidRPr="0002708A">
        <w:rPr>
          <w:rFonts w:ascii="Times New Roman" w:hAnsi="Times New Roman" w:cs="Times New Roman"/>
          <w:sz w:val="28"/>
          <w:szCs w:val="28"/>
        </w:rPr>
        <w:t xml:space="preserve">. </w:t>
      </w:r>
      <w:r w:rsidR="00EB3DC9">
        <w:rPr>
          <w:rFonts w:ascii="Times New Roman" w:hAnsi="Times New Roman" w:cs="Times New Roman"/>
          <w:sz w:val="28"/>
          <w:szCs w:val="28"/>
        </w:rPr>
        <w:t xml:space="preserve">The important </w:t>
      </w:r>
      <w:r w:rsidR="00EB3DC9" w:rsidRPr="00EB3DC9">
        <w:rPr>
          <w:rFonts w:ascii="Times New Roman" w:hAnsi="Times New Roman" w:cs="Times New Roman"/>
          <w:sz w:val="28"/>
          <w:szCs w:val="28"/>
        </w:rPr>
        <w:t>PANoptosis-related genes (PANRGs)</w:t>
      </w:r>
      <w:r w:rsidR="00EB3DC9">
        <w:rPr>
          <w:rFonts w:ascii="Times New Roman" w:hAnsi="Times New Roman" w:cs="Times New Roman"/>
          <w:sz w:val="28"/>
          <w:szCs w:val="28"/>
        </w:rPr>
        <w:t xml:space="preserve"> </w:t>
      </w:r>
      <w:r w:rsidR="00EB3DC9" w:rsidRPr="00EB3DC9">
        <w:rPr>
          <w:rFonts w:ascii="Times New Roman" w:hAnsi="Times New Roman" w:cs="Times New Roman"/>
          <w:sz w:val="28"/>
          <w:szCs w:val="28"/>
        </w:rPr>
        <w:t>extracted</w:t>
      </w:r>
      <w:r w:rsidR="00EB3DC9">
        <w:rPr>
          <w:rFonts w:ascii="Times New Roman" w:hAnsi="Times New Roman" w:cs="Times New Roman"/>
          <w:sz w:val="28"/>
          <w:szCs w:val="28"/>
        </w:rPr>
        <w:t xml:space="preserve"> from previous </w:t>
      </w:r>
      <w:r w:rsidR="00EB3DC9" w:rsidRPr="00EB3DC9">
        <w:rPr>
          <w:rFonts w:ascii="Times New Roman" w:hAnsi="Times New Roman" w:cs="Times New Roman"/>
          <w:sz w:val="28"/>
          <w:szCs w:val="28"/>
        </w:rPr>
        <w:t>article</w:t>
      </w:r>
      <w:r w:rsidR="00EB3DC9">
        <w:rPr>
          <w:rFonts w:ascii="Times New Roman" w:hAnsi="Times New Roman" w:cs="Times New Roman"/>
          <w:sz w:val="28"/>
          <w:szCs w:val="28"/>
        </w:rPr>
        <w:t>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118"/>
        <w:gridCol w:w="3770"/>
      </w:tblGrid>
      <w:tr w:rsidR="0002708A" w:rsidRPr="0013452C" w14:paraId="41D78FBF" w14:textId="77777777" w:rsidTr="00F6213F">
        <w:trPr>
          <w:trHeight w:val="624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FE81284" w14:textId="77777777" w:rsidR="0002708A" w:rsidRPr="0013452C" w:rsidRDefault="0002708A" w:rsidP="001C41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452C">
              <w:rPr>
                <w:rFonts w:ascii="Times New Roman" w:hAnsi="Times New Roman" w:cs="Times New Roman"/>
                <w:sz w:val="32"/>
                <w:szCs w:val="32"/>
              </w:rPr>
              <w:t>Gene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14:paraId="351B53CE" w14:textId="77777777" w:rsidR="0002708A" w:rsidRPr="0013452C" w:rsidRDefault="0002708A" w:rsidP="001C41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452C">
              <w:rPr>
                <w:rFonts w:ascii="Times New Roman" w:hAnsi="Times New Roman" w:cs="Times New Roman"/>
                <w:sz w:val="32"/>
                <w:szCs w:val="32"/>
              </w:rPr>
              <w:t>Description</w:t>
            </w:r>
          </w:p>
        </w:tc>
        <w:tc>
          <w:tcPr>
            <w:tcW w:w="3770" w:type="dxa"/>
            <w:tcBorders>
              <w:top w:val="single" w:sz="12" w:space="0" w:color="auto"/>
              <w:bottom w:val="single" w:sz="12" w:space="0" w:color="auto"/>
            </w:tcBorders>
          </w:tcPr>
          <w:p w14:paraId="746AD76E" w14:textId="5EBC40C5" w:rsidR="0002708A" w:rsidRPr="0013452C" w:rsidRDefault="00324220" w:rsidP="001C41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24220">
              <w:rPr>
                <w:rFonts w:ascii="Times New Roman" w:hAnsi="Times New Roman" w:cs="Times New Roman"/>
                <w:sz w:val="32"/>
                <w:szCs w:val="32"/>
              </w:rPr>
              <w:t>Chromosome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708A" w:rsidRPr="0013452C">
              <w:rPr>
                <w:rFonts w:ascii="Times New Roman" w:hAnsi="Times New Roman" w:cs="Times New Roman"/>
                <w:sz w:val="32"/>
                <w:szCs w:val="32"/>
              </w:rPr>
              <w:t>Location</w:t>
            </w:r>
          </w:p>
        </w:tc>
      </w:tr>
      <w:tr w:rsidR="0002708A" w:rsidRPr="0013452C" w14:paraId="79355474" w14:textId="77777777" w:rsidTr="00F6213F">
        <w:trPr>
          <w:trHeight w:val="624"/>
        </w:trPr>
        <w:tc>
          <w:tcPr>
            <w:tcW w:w="1418" w:type="dxa"/>
            <w:tcBorders>
              <w:top w:val="single" w:sz="12" w:space="0" w:color="auto"/>
            </w:tcBorders>
            <w:noWrap/>
            <w:hideMark/>
          </w:tcPr>
          <w:p w14:paraId="05B264BD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AIM2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noWrap/>
            <w:hideMark/>
          </w:tcPr>
          <w:p w14:paraId="27CF4BAD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absent in melanoma 2</w:t>
            </w:r>
          </w:p>
        </w:tc>
        <w:tc>
          <w:tcPr>
            <w:tcW w:w="3770" w:type="dxa"/>
            <w:tcBorders>
              <w:top w:val="single" w:sz="12" w:space="0" w:color="auto"/>
            </w:tcBorders>
            <w:noWrap/>
            <w:hideMark/>
          </w:tcPr>
          <w:p w14:paraId="5696FB58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1, NC_000001.11 (159059226..159132351, complement)</w:t>
            </w:r>
          </w:p>
        </w:tc>
      </w:tr>
      <w:tr w:rsidR="0002708A" w:rsidRPr="0013452C" w14:paraId="641FD1BE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0DF5DF27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PYCARD</w:t>
            </w:r>
          </w:p>
        </w:tc>
        <w:tc>
          <w:tcPr>
            <w:tcW w:w="3118" w:type="dxa"/>
            <w:noWrap/>
            <w:hideMark/>
          </w:tcPr>
          <w:p w14:paraId="2C7E9C22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007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PYD</w:t>
            </w: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r w:rsidRPr="002E007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CARD</w:t>
            </w: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domain containing</w:t>
            </w:r>
          </w:p>
        </w:tc>
        <w:tc>
          <w:tcPr>
            <w:tcW w:w="3770" w:type="dxa"/>
            <w:noWrap/>
            <w:hideMark/>
          </w:tcPr>
          <w:p w14:paraId="10388A56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16, NC_000016.10 (31201486..31202760, complement)</w:t>
            </w:r>
          </w:p>
        </w:tc>
      </w:tr>
      <w:tr w:rsidR="0002708A" w:rsidRPr="0013452C" w14:paraId="7A652228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33BE5152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CASP3</w:t>
            </w:r>
          </w:p>
        </w:tc>
        <w:tc>
          <w:tcPr>
            <w:tcW w:w="3118" w:type="dxa"/>
            <w:noWrap/>
            <w:hideMark/>
          </w:tcPr>
          <w:p w14:paraId="274294D3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 3</w:t>
            </w:r>
          </w:p>
        </w:tc>
        <w:tc>
          <w:tcPr>
            <w:tcW w:w="3770" w:type="dxa"/>
            <w:noWrap/>
            <w:hideMark/>
          </w:tcPr>
          <w:p w14:paraId="40543AEB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4, NC_000004.12 (184627696..184649447, complement)</w:t>
            </w:r>
          </w:p>
        </w:tc>
      </w:tr>
      <w:tr w:rsidR="0002708A" w:rsidRPr="0013452C" w14:paraId="7305009D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14DC621A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CASP8</w:t>
            </w:r>
          </w:p>
        </w:tc>
        <w:tc>
          <w:tcPr>
            <w:tcW w:w="3118" w:type="dxa"/>
            <w:noWrap/>
            <w:hideMark/>
          </w:tcPr>
          <w:p w14:paraId="65AC45CD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 8</w:t>
            </w:r>
          </w:p>
        </w:tc>
        <w:tc>
          <w:tcPr>
            <w:tcW w:w="3770" w:type="dxa"/>
            <w:noWrap/>
            <w:hideMark/>
          </w:tcPr>
          <w:p w14:paraId="1CFEB8D2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2, NC_000002.12 (201233443..201287711)</w:t>
            </w:r>
          </w:p>
        </w:tc>
      </w:tr>
      <w:tr w:rsidR="0002708A" w:rsidRPr="0013452C" w14:paraId="300CE838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21F58D4F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RIPK1</w:t>
            </w:r>
          </w:p>
        </w:tc>
        <w:tc>
          <w:tcPr>
            <w:tcW w:w="3118" w:type="dxa"/>
            <w:noWrap/>
            <w:hideMark/>
          </w:tcPr>
          <w:p w14:paraId="643AD65B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receptor interacting serine/threonine kinase 1</w:t>
            </w:r>
          </w:p>
        </w:tc>
        <w:tc>
          <w:tcPr>
            <w:tcW w:w="3770" w:type="dxa"/>
            <w:noWrap/>
            <w:hideMark/>
          </w:tcPr>
          <w:p w14:paraId="403E45EA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6, NC_000006.12 (3063967..3115187)</w:t>
            </w:r>
          </w:p>
        </w:tc>
      </w:tr>
      <w:tr w:rsidR="0002708A" w:rsidRPr="0013452C" w14:paraId="0B48AF21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7A356762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FADD</w:t>
            </w:r>
          </w:p>
        </w:tc>
        <w:tc>
          <w:tcPr>
            <w:tcW w:w="3118" w:type="dxa"/>
            <w:noWrap/>
            <w:hideMark/>
          </w:tcPr>
          <w:p w14:paraId="6DCC1FE6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Fas associated via death domain</w:t>
            </w:r>
          </w:p>
        </w:tc>
        <w:tc>
          <w:tcPr>
            <w:tcW w:w="3770" w:type="dxa"/>
            <w:noWrap/>
            <w:hideMark/>
          </w:tcPr>
          <w:p w14:paraId="4AF099CA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11, NC_000011.10 (70203296..70207390)</w:t>
            </w:r>
          </w:p>
        </w:tc>
      </w:tr>
      <w:tr w:rsidR="0002708A" w:rsidRPr="0013452C" w14:paraId="501C0B03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7E73492B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GSDME</w:t>
            </w:r>
          </w:p>
        </w:tc>
        <w:tc>
          <w:tcPr>
            <w:tcW w:w="3118" w:type="dxa"/>
            <w:noWrap/>
            <w:hideMark/>
          </w:tcPr>
          <w:p w14:paraId="27CB0210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gasdermin E</w:t>
            </w:r>
          </w:p>
        </w:tc>
        <w:tc>
          <w:tcPr>
            <w:tcW w:w="3770" w:type="dxa"/>
            <w:noWrap/>
            <w:hideMark/>
          </w:tcPr>
          <w:p w14:paraId="321AFB00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7, NC_000007.14 (24698355..24762235, complement)</w:t>
            </w:r>
          </w:p>
        </w:tc>
      </w:tr>
      <w:tr w:rsidR="0002708A" w:rsidRPr="0013452C" w14:paraId="3D5E6CED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5EDF4E06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CASP7</w:t>
            </w:r>
          </w:p>
        </w:tc>
        <w:tc>
          <w:tcPr>
            <w:tcW w:w="3118" w:type="dxa"/>
            <w:noWrap/>
            <w:hideMark/>
          </w:tcPr>
          <w:p w14:paraId="37C13783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 7</w:t>
            </w:r>
          </w:p>
        </w:tc>
        <w:tc>
          <w:tcPr>
            <w:tcW w:w="3770" w:type="dxa"/>
            <w:noWrap/>
            <w:hideMark/>
          </w:tcPr>
          <w:p w14:paraId="0A7B75AF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10, NC_000010.11 (113679194..113730909)</w:t>
            </w:r>
          </w:p>
        </w:tc>
      </w:tr>
      <w:tr w:rsidR="0002708A" w:rsidRPr="0013452C" w14:paraId="5566C3C6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6A859C55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CASP1</w:t>
            </w:r>
          </w:p>
        </w:tc>
        <w:tc>
          <w:tcPr>
            <w:tcW w:w="3118" w:type="dxa"/>
            <w:noWrap/>
            <w:hideMark/>
          </w:tcPr>
          <w:p w14:paraId="22CB59B9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 1</w:t>
            </w:r>
          </w:p>
        </w:tc>
        <w:tc>
          <w:tcPr>
            <w:tcW w:w="3770" w:type="dxa"/>
            <w:noWrap/>
            <w:hideMark/>
          </w:tcPr>
          <w:p w14:paraId="6E3DD6CF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11, NC_000011.10 (105025443..105035591, complement)</w:t>
            </w:r>
          </w:p>
        </w:tc>
      </w:tr>
      <w:tr w:rsidR="0002708A" w:rsidRPr="0013452C" w14:paraId="1B5C7BA3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62717771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CASP11</w:t>
            </w:r>
          </w:p>
        </w:tc>
        <w:tc>
          <w:tcPr>
            <w:tcW w:w="3118" w:type="dxa"/>
            <w:noWrap/>
            <w:hideMark/>
          </w:tcPr>
          <w:p w14:paraId="36001533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 11</w:t>
            </w:r>
          </w:p>
        </w:tc>
        <w:tc>
          <w:tcPr>
            <w:tcW w:w="3770" w:type="dxa"/>
            <w:noWrap/>
            <w:hideMark/>
          </w:tcPr>
          <w:p w14:paraId="3C3A15A0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12, NC_000012.12 (45919131..45992040, complement)</w:t>
            </w:r>
          </w:p>
        </w:tc>
      </w:tr>
      <w:tr w:rsidR="0002708A" w:rsidRPr="0013452C" w14:paraId="3A2A0D31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45FFCDE4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TAK1</w:t>
            </w:r>
          </w:p>
        </w:tc>
        <w:tc>
          <w:tcPr>
            <w:tcW w:w="3118" w:type="dxa"/>
            <w:noWrap/>
            <w:hideMark/>
          </w:tcPr>
          <w:p w14:paraId="018A8E15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007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TGF</w:t>
            </w: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-beta activated kinase 1</w:t>
            </w:r>
          </w:p>
        </w:tc>
        <w:tc>
          <w:tcPr>
            <w:tcW w:w="3770" w:type="dxa"/>
            <w:noWrap/>
            <w:hideMark/>
          </w:tcPr>
          <w:p w14:paraId="3B795E79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3, NC_000003.12 (14947583..15049273)</w:t>
            </w:r>
          </w:p>
        </w:tc>
      </w:tr>
      <w:tr w:rsidR="0002708A" w:rsidRPr="0013452C" w14:paraId="29AA6EAB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7A48EFCE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MLKL</w:t>
            </w:r>
          </w:p>
        </w:tc>
        <w:tc>
          <w:tcPr>
            <w:tcW w:w="3118" w:type="dxa"/>
            <w:noWrap/>
            <w:hideMark/>
          </w:tcPr>
          <w:p w14:paraId="5B24BE53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mixed lineage kinase domain like pseudokinase</w:t>
            </w:r>
          </w:p>
        </w:tc>
        <w:tc>
          <w:tcPr>
            <w:tcW w:w="3770" w:type="dxa"/>
            <w:noWrap/>
            <w:hideMark/>
          </w:tcPr>
          <w:p w14:paraId="2BA6662C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16, NC_000016.10 (74671855..74700889, complement)</w:t>
            </w:r>
          </w:p>
        </w:tc>
      </w:tr>
      <w:tr w:rsidR="0002708A" w:rsidRPr="0013452C" w14:paraId="7BF3E775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0A6450F2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GSDMD</w:t>
            </w:r>
          </w:p>
        </w:tc>
        <w:tc>
          <w:tcPr>
            <w:tcW w:w="3118" w:type="dxa"/>
            <w:noWrap/>
            <w:hideMark/>
          </w:tcPr>
          <w:p w14:paraId="4581F794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gasdermin D</w:t>
            </w:r>
          </w:p>
        </w:tc>
        <w:tc>
          <w:tcPr>
            <w:tcW w:w="3770" w:type="dxa"/>
            <w:noWrap/>
            <w:hideMark/>
          </w:tcPr>
          <w:p w14:paraId="2603D44A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8, NC_000008.11 (143553387..143563062)</w:t>
            </w:r>
          </w:p>
        </w:tc>
      </w:tr>
      <w:tr w:rsidR="0002708A" w:rsidRPr="0013452C" w14:paraId="1EA70A50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570365C5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NLRP3</w:t>
            </w:r>
          </w:p>
        </w:tc>
        <w:tc>
          <w:tcPr>
            <w:tcW w:w="3118" w:type="dxa"/>
            <w:noWrap/>
            <w:hideMark/>
          </w:tcPr>
          <w:p w14:paraId="3864108E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007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NLR</w:t>
            </w: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family pyrin domain containing 3</w:t>
            </w:r>
          </w:p>
        </w:tc>
        <w:tc>
          <w:tcPr>
            <w:tcW w:w="3770" w:type="dxa"/>
            <w:noWrap/>
            <w:hideMark/>
          </w:tcPr>
          <w:p w14:paraId="71DBF731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1, NC_000001.11 (247416163..247448823)</w:t>
            </w:r>
          </w:p>
        </w:tc>
      </w:tr>
      <w:tr w:rsidR="0002708A" w:rsidRPr="0013452C" w14:paraId="5A6AF2FD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09436E1E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ZBP1</w:t>
            </w:r>
          </w:p>
        </w:tc>
        <w:tc>
          <w:tcPr>
            <w:tcW w:w="3118" w:type="dxa"/>
            <w:noWrap/>
            <w:hideMark/>
          </w:tcPr>
          <w:p w14:paraId="7AE41A36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Z-DNA binding protein 1</w:t>
            </w:r>
          </w:p>
        </w:tc>
        <w:tc>
          <w:tcPr>
            <w:tcW w:w="3770" w:type="dxa"/>
            <w:noWrap/>
            <w:hideMark/>
          </w:tcPr>
          <w:p w14:paraId="1BCE74FE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20, NC_000020.11 (57603852..57620480, complement)</w:t>
            </w:r>
          </w:p>
        </w:tc>
      </w:tr>
      <w:tr w:rsidR="0002708A" w:rsidRPr="0013452C" w14:paraId="2F17F3CC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53F8AF06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TNF</w:t>
            </w:r>
          </w:p>
        </w:tc>
        <w:tc>
          <w:tcPr>
            <w:tcW w:w="3118" w:type="dxa"/>
            <w:noWrap/>
            <w:hideMark/>
          </w:tcPr>
          <w:p w14:paraId="065F4E3A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 necrosis factor</w:t>
            </w:r>
          </w:p>
        </w:tc>
        <w:tc>
          <w:tcPr>
            <w:tcW w:w="3770" w:type="dxa"/>
            <w:noWrap/>
            <w:hideMark/>
          </w:tcPr>
          <w:p w14:paraId="1148C0C5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6, NC_000006.12 (31575565..31578336)</w:t>
            </w:r>
          </w:p>
        </w:tc>
      </w:tr>
      <w:tr w:rsidR="0002708A" w:rsidRPr="0013452C" w14:paraId="16FF29DA" w14:textId="77777777" w:rsidTr="00FC4B24">
        <w:trPr>
          <w:trHeight w:val="624"/>
        </w:trPr>
        <w:tc>
          <w:tcPr>
            <w:tcW w:w="1418" w:type="dxa"/>
            <w:noWrap/>
            <w:hideMark/>
          </w:tcPr>
          <w:p w14:paraId="44F0B5B9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IFNG</w:t>
            </w:r>
          </w:p>
        </w:tc>
        <w:tc>
          <w:tcPr>
            <w:tcW w:w="3118" w:type="dxa"/>
            <w:noWrap/>
            <w:hideMark/>
          </w:tcPr>
          <w:p w14:paraId="6178412A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interferon gamma</w:t>
            </w:r>
          </w:p>
        </w:tc>
        <w:tc>
          <w:tcPr>
            <w:tcW w:w="3770" w:type="dxa"/>
            <w:noWrap/>
            <w:hideMark/>
          </w:tcPr>
          <w:p w14:paraId="5D68C29F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12, NC_000012.12 (68154768..68159740, complement)</w:t>
            </w:r>
          </w:p>
        </w:tc>
      </w:tr>
      <w:tr w:rsidR="0002708A" w:rsidRPr="0013452C" w14:paraId="06ABD680" w14:textId="77777777" w:rsidTr="00FC4B24">
        <w:trPr>
          <w:trHeight w:val="624"/>
        </w:trPr>
        <w:tc>
          <w:tcPr>
            <w:tcW w:w="1418" w:type="dxa"/>
            <w:tcBorders>
              <w:bottom w:val="single" w:sz="12" w:space="0" w:color="auto"/>
            </w:tcBorders>
            <w:noWrap/>
            <w:hideMark/>
          </w:tcPr>
          <w:p w14:paraId="55F54CBD" w14:textId="77777777" w:rsidR="0002708A" w:rsidRPr="00C23361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ADAR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noWrap/>
            <w:hideMark/>
          </w:tcPr>
          <w:p w14:paraId="3E8DBF82" w14:textId="77777777" w:rsidR="0002708A" w:rsidRPr="00F6213F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adenosine deaminase RNA specific</w:t>
            </w:r>
          </w:p>
        </w:tc>
        <w:tc>
          <w:tcPr>
            <w:tcW w:w="3770" w:type="dxa"/>
            <w:tcBorders>
              <w:bottom w:val="single" w:sz="12" w:space="0" w:color="auto"/>
            </w:tcBorders>
            <w:noWrap/>
            <w:hideMark/>
          </w:tcPr>
          <w:p w14:paraId="5EF8B7B0" w14:textId="77777777" w:rsidR="0002708A" w:rsidRPr="0013452C" w:rsidRDefault="0002708A" w:rsidP="001C4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1, NC_000001.11 (154582057..154627997, complement)</w:t>
            </w:r>
          </w:p>
        </w:tc>
      </w:tr>
      <w:tr w:rsidR="000966B3" w:rsidRPr="0013452C" w14:paraId="0221F064" w14:textId="77777777" w:rsidTr="00FC4B24">
        <w:trPr>
          <w:trHeight w:val="624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7781A29" w14:textId="3B1AD410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1345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Gene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5904BCB" w14:textId="0F463EC9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452C">
              <w:rPr>
                <w:rFonts w:ascii="Times New Roman" w:hAnsi="Times New Roman" w:cs="Times New Roman"/>
                <w:sz w:val="32"/>
                <w:szCs w:val="32"/>
              </w:rPr>
              <w:t>Description</w:t>
            </w:r>
          </w:p>
        </w:tc>
        <w:tc>
          <w:tcPr>
            <w:tcW w:w="377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BB88DBA" w14:textId="14E357C0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Chromosome </w:t>
            </w:r>
            <w:r w:rsidRPr="0013452C">
              <w:rPr>
                <w:rFonts w:ascii="Times New Roman" w:hAnsi="Times New Roman" w:cs="Times New Roman"/>
                <w:sz w:val="32"/>
                <w:szCs w:val="32"/>
              </w:rPr>
              <w:t>Location</w:t>
            </w:r>
          </w:p>
        </w:tc>
      </w:tr>
      <w:tr w:rsidR="000966B3" w:rsidRPr="0013452C" w14:paraId="73598A5C" w14:textId="77777777" w:rsidTr="000966B3">
        <w:trPr>
          <w:trHeight w:val="624"/>
        </w:trPr>
        <w:tc>
          <w:tcPr>
            <w:tcW w:w="1418" w:type="dxa"/>
            <w:noWrap/>
            <w:hideMark/>
          </w:tcPr>
          <w:p w14:paraId="09508DC6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IL1B</w:t>
            </w:r>
          </w:p>
        </w:tc>
        <w:tc>
          <w:tcPr>
            <w:tcW w:w="3118" w:type="dxa"/>
            <w:noWrap/>
            <w:hideMark/>
          </w:tcPr>
          <w:p w14:paraId="725B8AEA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 1 beta</w:t>
            </w:r>
          </w:p>
        </w:tc>
        <w:tc>
          <w:tcPr>
            <w:tcW w:w="3770" w:type="dxa"/>
            <w:noWrap/>
            <w:hideMark/>
          </w:tcPr>
          <w:p w14:paraId="3CED36BB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2, NC_000002.12 (112829751..112836843, complement)</w:t>
            </w:r>
          </w:p>
        </w:tc>
      </w:tr>
      <w:tr w:rsidR="000966B3" w:rsidRPr="0013452C" w14:paraId="2FD8D11F" w14:textId="77777777" w:rsidTr="000966B3">
        <w:trPr>
          <w:trHeight w:val="624"/>
        </w:trPr>
        <w:tc>
          <w:tcPr>
            <w:tcW w:w="1418" w:type="dxa"/>
            <w:noWrap/>
            <w:hideMark/>
          </w:tcPr>
          <w:p w14:paraId="4D1DD0E0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NLRC4</w:t>
            </w:r>
          </w:p>
        </w:tc>
        <w:tc>
          <w:tcPr>
            <w:tcW w:w="3118" w:type="dxa"/>
            <w:noWrap/>
            <w:hideMark/>
          </w:tcPr>
          <w:p w14:paraId="0BE2F91F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007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NLR</w:t>
            </w: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family </w:t>
            </w:r>
            <w:r w:rsidRPr="002E007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CARD</w:t>
            </w: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domain containing 4</w:t>
            </w:r>
          </w:p>
        </w:tc>
        <w:tc>
          <w:tcPr>
            <w:tcW w:w="3770" w:type="dxa"/>
            <w:noWrap/>
            <w:hideMark/>
          </w:tcPr>
          <w:p w14:paraId="1D7BC247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2, NC_000002.12 (32224449..32265743, complement)</w:t>
            </w:r>
          </w:p>
        </w:tc>
      </w:tr>
      <w:tr w:rsidR="000966B3" w:rsidRPr="0013452C" w14:paraId="22683C4B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2BDB5600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IRF8</w:t>
            </w:r>
          </w:p>
        </w:tc>
        <w:tc>
          <w:tcPr>
            <w:tcW w:w="3118" w:type="dxa"/>
            <w:noWrap/>
            <w:hideMark/>
          </w:tcPr>
          <w:p w14:paraId="187EF945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interferon regulatory factor 8</w:t>
            </w:r>
          </w:p>
        </w:tc>
        <w:tc>
          <w:tcPr>
            <w:tcW w:w="3770" w:type="dxa"/>
            <w:noWrap/>
            <w:hideMark/>
          </w:tcPr>
          <w:p w14:paraId="5A2D998A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16, NC_000016.10 (85899162..85922609)</w:t>
            </w:r>
          </w:p>
        </w:tc>
      </w:tr>
      <w:tr w:rsidR="000966B3" w:rsidRPr="0013452C" w14:paraId="613BCD39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13DDD813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NAIP</w:t>
            </w:r>
          </w:p>
        </w:tc>
        <w:tc>
          <w:tcPr>
            <w:tcW w:w="3118" w:type="dxa"/>
            <w:noWrap/>
            <w:hideMark/>
          </w:tcPr>
          <w:p w14:paraId="40B707AD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007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NLR</w:t>
            </w: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family apoptosis inhibitory protein</w:t>
            </w:r>
          </w:p>
        </w:tc>
        <w:tc>
          <w:tcPr>
            <w:tcW w:w="3770" w:type="dxa"/>
            <w:noWrap/>
            <w:hideMark/>
          </w:tcPr>
          <w:p w14:paraId="48AE4938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5, NC_000005.10 (70968166..71025339, complement)</w:t>
            </w:r>
          </w:p>
        </w:tc>
      </w:tr>
      <w:tr w:rsidR="000966B3" w:rsidRPr="0013452C" w14:paraId="6B374C83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4E3CE26A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CASP4</w:t>
            </w:r>
          </w:p>
        </w:tc>
        <w:tc>
          <w:tcPr>
            <w:tcW w:w="3118" w:type="dxa"/>
            <w:noWrap/>
            <w:hideMark/>
          </w:tcPr>
          <w:p w14:paraId="10C6ED21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 4</w:t>
            </w:r>
          </w:p>
        </w:tc>
        <w:tc>
          <w:tcPr>
            <w:tcW w:w="3770" w:type="dxa"/>
            <w:noWrap/>
            <w:hideMark/>
          </w:tcPr>
          <w:p w14:paraId="3A83BEB1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11, NC_000011.10 (104942866..104968596, complement)</w:t>
            </w:r>
          </w:p>
        </w:tc>
      </w:tr>
      <w:tr w:rsidR="000966B3" w:rsidRPr="0013452C" w14:paraId="4E4775E4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437F30FB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CASP5</w:t>
            </w:r>
          </w:p>
        </w:tc>
        <w:tc>
          <w:tcPr>
            <w:tcW w:w="3118" w:type="dxa"/>
            <w:noWrap/>
            <w:hideMark/>
          </w:tcPr>
          <w:p w14:paraId="0186DC89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 5</w:t>
            </w:r>
          </w:p>
        </w:tc>
        <w:tc>
          <w:tcPr>
            <w:tcW w:w="3770" w:type="dxa"/>
            <w:noWrap/>
            <w:hideMark/>
          </w:tcPr>
          <w:p w14:paraId="2DC734F5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11, NC_000011.10 (104994243..105023168, complement)</w:t>
            </w:r>
          </w:p>
        </w:tc>
      </w:tr>
      <w:tr w:rsidR="000966B3" w:rsidRPr="0013452C" w14:paraId="6F984476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26829DD5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IL18</w:t>
            </w:r>
          </w:p>
        </w:tc>
        <w:tc>
          <w:tcPr>
            <w:tcW w:w="3118" w:type="dxa"/>
            <w:noWrap/>
            <w:hideMark/>
          </w:tcPr>
          <w:p w14:paraId="7BEDC90B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 18</w:t>
            </w:r>
          </w:p>
        </w:tc>
        <w:tc>
          <w:tcPr>
            <w:tcW w:w="3770" w:type="dxa"/>
            <w:noWrap/>
            <w:hideMark/>
          </w:tcPr>
          <w:p w14:paraId="6C46B4F0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11, NC_000011.10 (112143251..112164104, complement)</w:t>
            </w:r>
          </w:p>
        </w:tc>
      </w:tr>
      <w:tr w:rsidR="000966B3" w:rsidRPr="0013452C" w14:paraId="0C4D7286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3F8744A6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NLRP12</w:t>
            </w:r>
          </w:p>
        </w:tc>
        <w:tc>
          <w:tcPr>
            <w:tcW w:w="3118" w:type="dxa"/>
            <w:noWrap/>
            <w:hideMark/>
          </w:tcPr>
          <w:p w14:paraId="43616FCB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007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NLR</w:t>
            </w: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family pyrin domain containing 12</w:t>
            </w:r>
          </w:p>
        </w:tc>
        <w:tc>
          <w:tcPr>
            <w:tcW w:w="3770" w:type="dxa"/>
            <w:noWrap/>
            <w:hideMark/>
          </w:tcPr>
          <w:p w14:paraId="0C0A9046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19, NC_000019.10 (53793584..53824403, complement)</w:t>
            </w:r>
          </w:p>
        </w:tc>
      </w:tr>
      <w:tr w:rsidR="000966B3" w:rsidRPr="0013452C" w14:paraId="32D65D42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122F2EC9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DDX3X</w:t>
            </w:r>
          </w:p>
        </w:tc>
        <w:tc>
          <w:tcPr>
            <w:tcW w:w="3118" w:type="dxa"/>
            <w:noWrap/>
            <w:hideMark/>
          </w:tcPr>
          <w:p w14:paraId="3722A006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E007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DEAD</w:t>
            </w: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-box helicase 3 X-linked</w:t>
            </w:r>
          </w:p>
        </w:tc>
        <w:tc>
          <w:tcPr>
            <w:tcW w:w="3770" w:type="dxa"/>
            <w:noWrap/>
            <w:hideMark/>
          </w:tcPr>
          <w:p w14:paraId="4661D933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X, NC_000023.11 (41333308..41364472)</w:t>
            </w:r>
          </w:p>
        </w:tc>
      </w:tr>
      <w:tr w:rsidR="000966B3" w:rsidRPr="0013452C" w14:paraId="32883D26" w14:textId="77777777" w:rsidTr="00F6213F">
        <w:trPr>
          <w:trHeight w:val="624"/>
        </w:trPr>
        <w:tc>
          <w:tcPr>
            <w:tcW w:w="1418" w:type="dxa"/>
            <w:noWrap/>
            <w:hideMark/>
          </w:tcPr>
          <w:p w14:paraId="64C47DBF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CASP6</w:t>
            </w:r>
          </w:p>
        </w:tc>
        <w:tc>
          <w:tcPr>
            <w:tcW w:w="3118" w:type="dxa"/>
            <w:noWrap/>
            <w:hideMark/>
          </w:tcPr>
          <w:p w14:paraId="6119013F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 6</w:t>
            </w:r>
          </w:p>
        </w:tc>
        <w:tc>
          <w:tcPr>
            <w:tcW w:w="3770" w:type="dxa"/>
            <w:noWrap/>
            <w:hideMark/>
          </w:tcPr>
          <w:p w14:paraId="1751A734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4, NC_000004.12 (109688628..109703445, complement)</w:t>
            </w:r>
          </w:p>
        </w:tc>
      </w:tr>
      <w:tr w:rsidR="000966B3" w:rsidRPr="0013452C" w14:paraId="2AC0FFDB" w14:textId="77777777" w:rsidTr="00F6213F">
        <w:trPr>
          <w:trHeight w:val="624"/>
        </w:trPr>
        <w:tc>
          <w:tcPr>
            <w:tcW w:w="1418" w:type="dxa"/>
            <w:tcBorders>
              <w:bottom w:val="single" w:sz="12" w:space="0" w:color="auto"/>
            </w:tcBorders>
            <w:noWrap/>
            <w:hideMark/>
          </w:tcPr>
          <w:p w14:paraId="2F9EAAAE" w14:textId="77777777" w:rsidR="000966B3" w:rsidRPr="00C23361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</w:pPr>
            <w:r w:rsidRPr="00C233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PARP1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noWrap/>
            <w:hideMark/>
          </w:tcPr>
          <w:p w14:paraId="7506A0D0" w14:textId="77777777" w:rsidR="000966B3" w:rsidRPr="00F6213F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21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 (ADP-ribose) polymerase 1 </w:t>
            </w:r>
          </w:p>
        </w:tc>
        <w:tc>
          <w:tcPr>
            <w:tcW w:w="3770" w:type="dxa"/>
            <w:tcBorders>
              <w:bottom w:val="single" w:sz="12" w:space="0" w:color="auto"/>
            </w:tcBorders>
            <w:noWrap/>
            <w:hideMark/>
          </w:tcPr>
          <w:p w14:paraId="1A542FF8" w14:textId="77777777" w:rsidR="000966B3" w:rsidRPr="0013452C" w:rsidRDefault="000966B3" w:rsidP="000966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45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 1, NC_000001.11 (226360691..226408093, complement)</w:t>
            </w:r>
          </w:p>
        </w:tc>
      </w:tr>
    </w:tbl>
    <w:p w14:paraId="029CA6B4" w14:textId="01159E1F" w:rsidR="00FB33F5" w:rsidRDefault="00FB33F5" w:rsidP="00F05CF1">
      <w:pPr>
        <w:rPr>
          <w:rFonts w:ascii="Times New Roman" w:hAnsi="Times New Roman" w:cs="Times New Roman"/>
        </w:rPr>
      </w:pPr>
    </w:p>
    <w:p w14:paraId="355FC2EF" w14:textId="77777777" w:rsidR="00FB33F5" w:rsidRDefault="00FB33F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6EB5336" w14:textId="4A43B287" w:rsidR="00FB33F5" w:rsidRPr="00AD1828" w:rsidRDefault="00FB33F5" w:rsidP="00FB33F5">
      <w:pPr>
        <w:jc w:val="left"/>
        <w:rPr>
          <w:rFonts w:ascii="Times New Roman" w:hAnsi="Times New Roman" w:cs="Times New Roman"/>
        </w:rPr>
      </w:pPr>
      <w:r w:rsidRPr="00FB33F5">
        <w:rPr>
          <w:rFonts w:ascii="Times New Roman" w:hAnsi="Times New Roman" w:cs="Times New Roman"/>
          <w:sz w:val="28"/>
          <w:szCs w:val="28"/>
        </w:rPr>
        <w:lastRenderedPageBreak/>
        <w:t>Supplementary</w:t>
      </w:r>
      <w:r w:rsidRPr="00397A60">
        <w:rPr>
          <w:rFonts w:ascii="Times New Roman" w:hAnsi="Times New Roman" w:cs="Times New Roman"/>
          <w:sz w:val="28"/>
          <w:szCs w:val="28"/>
        </w:rPr>
        <w:t xml:space="preserve"> </w:t>
      </w:r>
      <w:r w:rsidRPr="00397A60">
        <w:rPr>
          <w:rFonts w:ascii="Times New Roman" w:hAnsi="Times New Roman" w:cs="Times New Roman"/>
          <w:sz w:val="28"/>
          <w:szCs w:val="28"/>
        </w:rPr>
        <w:t xml:space="preserve">Table S2. </w:t>
      </w:r>
      <w:r>
        <w:rPr>
          <w:rFonts w:ascii="Times New Roman" w:hAnsi="Times New Roman" w:cs="Times New Roman"/>
          <w:sz w:val="28"/>
          <w:szCs w:val="28"/>
        </w:rPr>
        <w:t>The</w:t>
      </w:r>
      <w:r w:rsidRPr="00397A60">
        <w:rPr>
          <w:rFonts w:ascii="Times New Roman" w:hAnsi="Times New Roman" w:cs="Times New Roman"/>
          <w:sz w:val="28"/>
          <w:szCs w:val="28"/>
        </w:rPr>
        <w:t xml:space="preserve"> differentially expressed PANoptosis-related genes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DC9">
        <w:rPr>
          <w:rFonts w:ascii="Times New Roman" w:hAnsi="Times New Roman" w:cs="Times New Roman"/>
          <w:sz w:val="28"/>
          <w:szCs w:val="28"/>
        </w:rPr>
        <w:t>(PANRGs)</w:t>
      </w:r>
      <w:r w:rsidRPr="00397A60">
        <w:rPr>
          <w:rFonts w:ascii="Times New Roman" w:hAnsi="Times New Roman" w:cs="Times New Roman"/>
          <w:sz w:val="28"/>
          <w:szCs w:val="28"/>
        </w:rPr>
        <w:t xml:space="preserve"> in HCC</w:t>
      </w:r>
      <w:r>
        <w:rPr>
          <w:rFonts w:ascii="Times New Roman" w:hAnsi="Times New Roman" w:cs="Times New Roman"/>
          <w:sz w:val="28"/>
          <w:szCs w:val="28"/>
        </w:rPr>
        <w:t xml:space="preserve"> based on TCGA database</w:t>
      </w:r>
      <w:r w:rsidRPr="00397A6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Y="277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810"/>
        <w:gridCol w:w="1947"/>
        <w:gridCol w:w="1307"/>
        <w:gridCol w:w="1399"/>
      </w:tblGrid>
      <w:tr w:rsidR="00FB33F5" w:rsidRPr="00AD1828" w14:paraId="1AAB63E2" w14:textId="77777777" w:rsidTr="00931AC3">
        <w:tc>
          <w:tcPr>
            <w:tcW w:w="1109" w:type="pct"/>
            <w:tcBorders>
              <w:top w:val="single" w:sz="12" w:space="0" w:color="auto"/>
              <w:bottom w:val="single" w:sz="12" w:space="0" w:color="auto"/>
            </w:tcBorders>
          </w:tcPr>
          <w:p w14:paraId="6CE41DC6" w14:textId="77777777" w:rsidR="00FB33F5" w:rsidRPr="00AD1828" w:rsidRDefault="00FB33F5" w:rsidP="00931A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</w:t>
            </w:r>
            <w:r w:rsidRPr="00AD1828">
              <w:rPr>
                <w:rFonts w:ascii="Times New Roman" w:hAnsi="Times New Roman" w:cs="Times New Roman"/>
                <w:sz w:val="32"/>
                <w:szCs w:val="32"/>
              </w:rPr>
              <w:t>ene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*</w:t>
            </w:r>
          </w:p>
        </w:tc>
        <w:tc>
          <w:tcPr>
            <w:tcW w:w="1089" w:type="pct"/>
            <w:tcBorders>
              <w:top w:val="single" w:sz="12" w:space="0" w:color="auto"/>
              <w:bottom w:val="single" w:sz="12" w:space="0" w:color="auto"/>
            </w:tcBorders>
          </w:tcPr>
          <w:p w14:paraId="065728FF" w14:textId="77777777" w:rsidR="00FB33F5" w:rsidRPr="00AD1828" w:rsidRDefault="00FB33F5" w:rsidP="00931A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D1828">
              <w:rPr>
                <w:rFonts w:ascii="Times New Roman" w:hAnsi="Times New Roman" w:cs="Times New Roman"/>
                <w:sz w:val="32"/>
                <w:szCs w:val="32"/>
              </w:rPr>
              <w:t>conMean</w:t>
            </w:r>
          </w:p>
        </w:tc>
        <w:tc>
          <w:tcPr>
            <w:tcW w:w="1172" w:type="pct"/>
            <w:tcBorders>
              <w:top w:val="single" w:sz="12" w:space="0" w:color="auto"/>
              <w:bottom w:val="single" w:sz="12" w:space="0" w:color="auto"/>
            </w:tcBorders>
          </w:tcPr>
          <w:p w14:paraId="58CC800C" w14:textId="77777777" w:rsidR="00FB33F5" w:rsidRPr="00AD1828" w:rsidRDefault="00FB33F5" w:rsidP="00931A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D1828">
              <w:rPr>
                <w:rFonts w:ascii="Times New Roman" w:hAnsi="Times New Roman" w:cs="Times New Roman"/>
                <w:sz w:val="32"/>
                <w:szCs w:val="32"/>
              </w:rPr>
              <w:t>treatMean</w:t>
            </w:r>
          </w:p>
        </w:tc>
        <w:tc>
          <w:tcPr>
            <w:tcW w:w="787" w:type="pct"/>
            <w:tcBorders>
              <w:top w:val="single" w:sz="12" w:space="0" w:color="auto"/>
              <w:bottom w:val="single" w:sz="12" w:space="0" w:color="auto"/>
            </w:tcBorders>
          </w:tcPr>
          <w:p w14:paraId="38593C27" w14:textId="77777777" w:rsidR="00FB33F5" w:rsidRPr="00AD1828" w:rsidRDefault="00FB33F5" w:rsidP="00931A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D1828">
              <w:rPr>
                <w:rFonts w:ascii="Times New Roman" w:hAnsi="Times New Roman" w:cs="Times New Roman"/>
                <w:sz w:val="32"/>
                <w:szCs w:val="32"/>
              </w:rPr>
              <w:t>logFC</w:t>
            </w:r>
          </w:p>
        </w:tc>
        <w:tc>
          <w:tcPr>
            <w:tcW w:w="842" w:type="pct"/>
            <w:tcBorders>
              <w:top w:val="single" w:sz="12" w:space="0" w:color="auto"/>
              <w:bottom w:val="single" w:sz="12" w:space="0" w:color="auto"/>
            </w:tcBorders>
          </w:tcPr>
          <w:p w14:paraId="52657E4E" w14:textId="77777777" w:rsidR="00FB33F5" w:rsidRPr="000F20AC" w:rsidRDefault="00FB33F5" w:rsidP="00931AC3">
            <w:pP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0F20AC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P</w:t>
            </w:r>
          </w:p>
        </w:tc>
      </w:tr>
      <w:tr w:rsidR="00FB33F5" w:rsidRPr="00AD1828" w14:paraId="6D64D556" w14:textId="77777777" w:rsidTr="00931AC3">
        <w:tc>
          <w:tcPr>
            <w:tcW w:w="1109" w:type="pct"/>
            <w:tcBorders>
              <w:top w:val="single" w:sz="12" w:space="0" w:color="auto"/>
            </w:tcBorders>
          </w:tcPr>
          <w:p w14:paraId="3C239E02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AIM2</w:t>
            </w:r>
          </w:p>
        </w:tc>
        <w:tc>
          <w:tcPr>
            <w:tcW w:w="1089" w:type="pct"/>
            <w:tcBorders>
              <w:top w:val="single" w:sz="12" w:space="0" w:color="auto"/>
            </w:tcBorders>
            <w:vAlign w:val="center"/>
          </w:tcPr>
          <w:p w14:paraId="3D718273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0.250 </w:t>
            </w:r>
          </w:p>
        </w:tc>
        <w:tc>
          <w:tcPr>
            <w:tcW w:w="1172" w:type="pct"/>
            <w:tcBorders>
              <w:top w:val="single" w:sz="12" w:space="0" w:color="auto"/>
            </w:tcBorders>
            <w:vAlign w:val="center"/>
          </w:tcPr>
          <w:p w14:paraId="46A659CE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0.378 </w:t>
            </w:r>
          </w:p>
        </w:tc>
        <w:tc>
          <w:tcPr>
            <w:tcW w:w="787" w:type="pct"/>
            <w:tcBorders>
              <w:top w:val="single" w:sz="12" w:space="0" w:color="auto"/>
            </w:tcBorders>
            <w:vAlign w:val="center"/>
          </w:tcPr>
          <w:p w14:paraId="76D0207B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0.598 </w:t>
            </w:r>
          </w:p>
        </w:tc>
        <w:tc>
          <w:tcPr>
            <w:tcW w:w="842" w:type="pct"/>
            <w:tcBorders>
              <w:top w:val="single" w:sz="12" w:space="0" w:color="auto"/>
            </w:tcBorders>
            <w:vAlign w:val="center"/>
          </w:tcPr>
          <w:p w14:paraId="297AF70F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0.01</w:t>
            </w:r>
          </w:p>
        </w:tc>
      </w:tr>
      <w:tr w:rsidR="00FB33F5" w:rsidRPr="00AD1828" w14:paraId="44BC65A2" w14:textId="77777777" w:rsidTr="00931AC3">
        <w:tc>
          <w:tcPr>
            <w:tcW w:w="1109" w:type="pct"/>
          </w:tcPr>
          <w:p w14:paraId="50592ABE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PYCARD</w:t>
            </w:r>
          </w:p>
        </w:tc>
        <w:tc>
          <w:tcPr>
            <w:tcW w:w="1089" w:type="pct"/>
            <w:vAlign w:val="center"/>
          </w:tcPr>
          <w:p w14:paraId="07C9A773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3.242 </w:t>
            </w:r>
          </w:p>
        </w:tc>
        <w:tc>
          <w:tcPr>
            <w:tcW w:w="1172" w:type="pct"/>
            <w:vAlign w:val="center"/>
          </w:tcPr>
          <w:p w14:paraId="5E2993E2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9.797 </w:t>
            </w:r>
          </w:p>
        </w:tc>
        <w:tc>
          <w:tcPr>
            <w:tcW w:w="787" w:type="pct"/>
            <w:vAlign w:val="center"/>
          </w:tcPr>
          <w:p w14:paraId="7C1B2C46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1.596 </w:t>
            </w:r>
          </w:p>
        </w:tc>
        <w:tc>
          <w:tcPr>
            <w:tcW w:w="842" w:type="pct"/>
            <w:vAlign w:val="center"/>
          </w:tcPr>
          <w:p w14:paraId="397E7E34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3E955A01" w14:textId="77777777" w:rsidTr="00931AC3">
        <w:tc>
          <w:tcPr>
            <w:tcW w:w="1109" w:type="pct"/>
          </w:tcPr>
          <w:p w14:paraId="0A93E267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CASP3</w:t>
            </w:r>
          </w:p>
        </w:tc>
        <w:tc>
          <w:tcPr>
            <w:tcW w:w="1089" w:type="pct"/>
            <w:vAlign w:val="center"/>
          </w:tcPr>
          <w:p w14:paraId="66614822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4.186 </w:t>
            </w:r>
          </w:p>
        </w:tc>
        <w:tc>
          <w:tcPr>
            <w:tcW w:w="1172" w:type="pct"/>
            <w:vAlign w:val="center"/>
          </w:tcPr>
          <w:p w14:paraId="3D191B77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8.441 </w:t>
            </w:r>
          </w:p>
        </w:tc>
        <w:tc>
          <w:tcPr>
            <w:tcW w:w="787" w:type="pct"/>
            <w:vAlign w:val="center"/>
          </w:tcPr>
          <w:p w14:paraId="073F7947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1.012 </w:t>
            </w:r>
          </w:p>
        </w:tc>
        <w:tc>
          <w:tcPr>
            <w:tcW w:w="842" w:type="pct"/>
            <w:vAlign w:val="center"/>
          </w:tcPr>
          <w:p w14:paraId="291C527D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38D1C71E" w14:textId="77777777" w:rsidTr="00931AC3">
        <w:tc>
          <w:tcPr>
            <w:tcW w:w="1109" w:type="pct"/>
          </w:tcPr>
          <w:p w14:paraId="02AAB4FB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CASP8</w:t>
            </w:r>
          </w:p>
        </w:tc>
        <w:tc>
          <w:tcPr>
            <w:tcW w:w="1089" w:type="pct"/>
            <w:vAlign w:val="center"/>
          </w:tcPr>
          <w:p w14:paraId="69EDA1C6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1.377 </w:t>
            </w:r>
          </w:p>
        </w:tc>
        <w:tc>
          <w:tcPr>
            <w:tcW w:w="1172" w:type="pct"/>
            <w:vAlign w:val="center"/>
          </w:tcPr>
          <w:p w14:paraId="5C6429A8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2.831 </w:t>
            </w:r>
          </w:p>
        </w:tc>
        <w:tc>
          <w:tcPr>
            <w:tcW w:w="787" w:type="pct"/>
            <w:vAlign w:val="center"/>
          </w:tcPr>
          <w:p w14:paraId="099F0520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1.040 </w:t>
            </w:r>
          </w:p>
        </w:tc>
        <w:tc>
          <w:tcPr>
            <w:tcW w:w="842" w:type="pct"/>
            <w:vAlign w:val="center"/>
          </w:tcPr>
          <w:p w14:paraId="3494501A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14192F6F" w14:textId="77777777" w:rsidTr="00931AC3">
        <w:tc>
          <w:tcPr>
            <w:tcW w:w="1109" w:type="pct"/>
          </w:tcPr>
          <w:p w14:paraId="62D0A349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RIPK1</w:t>
            </w:r>
          </w:p>
        </w:tc>
        <w:tc>
          <w:tcPr>
            <w:tcW w:w="1089" w:type="pct"/>
            <w:vAlign w:val="center"/>
          </w:tcPr>
          <w:p w14:paraId="79151C1B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6.726 </w:t>
            </w:r>
          </w:p>
        </w:tc>
        <w:tc>
          <w:tcPr>
            <w:tcW w:w="1172" w:type="pct"/>
            <w:vAlign w:val="center"/>
          </w:tcPr>
          <w:p w14:paraId="39E429ED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9.203 </w:t>
            </w:r>
          </w:p>
        </w:tc>
        <w:tc>
          <w:tcPr>
            <w:tcW w:w="787" w:type="pct"/>
            <w:vAlign w:val="center"/>
          </w:tcPr>
          <w:p w14:paraId="01293527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0.452 </w:t>
            </w:r>
          </w:p>
        </w:tc>
        <w:tc>
          <w:tcPr>
            <w:tcW w:w="842" w:type="pct"/>
            <w:vAlign w:val="center"/>
          </w:tcPr>
          <w:p w14:paraId="24E8DAA8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7E511BC0" w14:textId="77777777" w:rsidTr="00931AC3">
        <w:tc>
          <w:tcPr>
            <w:tcW w:w="1109" w:type="pct"/>
          </w:tcPr>
          <w:p w14:paraId="253D707B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FADD</w:t>
            </w:r>
          </w:p>
        </w:tc>
        <w:tc>
          <w:tcPr>
            <w:tcW w:w="1089" w:type="pct"/>
            <w:vAlign w:val="center"/>
          </w:tcPr>
          <w:p w14:paraId="4110F4E4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2.299 </w:t>
            </w:r>
          </w:p>
        </w:tc>
        <w:tc>
          <w:tcPr>
            <w:tcW w:w="1172" w:type="pct"/>
            <w:vAlign w:val="center"/>
          </w:tcPr>
          <w:p w14:paraId="428F94A0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4.460 </w:t>
            </w:r>
          </w:p>
        </w:tc>
        <w:tc>
          <w:tcPr>
            <w:tcW w:w="787" w:type="pct"/>
            <w:vAlign w:val="center"/>
          </w:tcPr>
          <w:p w14:paraId="19458C5A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0.956 </w:t>
            </w:r>
          </w:p>
        </w:tc>
        <w:tc>
          <w:tcPr>
            <w:tcW w:w="842" w:type="pct"/>
            <w:vAlign w:val="center"/>
          </w:tcPr>
          <w:p w14:paraId="1C262473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0F487379" w14:textId="77777777" w:rsidTr="00931AC3">
        <w:tc>
          <w:tcPr>
            <w:tcW w:w="1109" w:type="pct"/>
          </w:tcPr>
          <w:p w14:paraId="08A29C00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GSDME</w:t>
            </w:r>
          </w:p>
        </w:tc>
        <w:tc>
          <w:tcPr>
            <w:tcW w:w="1089" w:type="pct"/>
            <w:vAlign w:val="center"/>
          </w:tcPr>
          <w:p w14:paraId="61475A3B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0.422 </w:t>
            </w:r>
          </w:p>
        </w:tc>
        <w:tc>
          <w:tcPr>
            <w:tcW w:w="1172" w:type="pct"/>
            <w:vAlign w:val="center"/>
          </w:tcPr>
          <w:p w14:paraId="095D660C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1.127 </w:t>
            </w:r>
          </w:p>
        </w:tc>
        <w:tc>
          <w:tcPr>
            <w:tcW w:w="787" w:type="pct"/>
            <w:vAlign w:val="center"/>
          </w:tcPr>
          <w:p w14:paraId="5F20A151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1.419 </w:t>
            </w:r>
          </w:p>
        </w:tc>
        <w:tc>
          <w:tcPr>
            <w:tcW w:w="842" w:type="pct"/>
            <w:vAlign w:val="center"/>
          </w:tcPr>
          <w:p w14:paraId="01D97ACB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23D231BB" w14:textId="77777777" w:rsidTr="00931AC3">
        <w:tc>
          <w:tcPr>
            <w:tcW w:w="1109" w:type="pct"/>
          </w:tcPr>
          <w:p w14:paraId="6982A580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SCAF11</w:t>
            </w:r>
          </w:p>
        </w:tc>
        <w:tc>
          <w:tcPr>
            <w:tcW w:w="1089" w:type="pct"/>
            <w:vAlign w:val="center"/>
          </w:tcPr>
          <w:p w14:paraId="5414075A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3.500 </w:t>
            </w:r>
          </w:p>
        </w:tc>
        <w:tc>
          <w:tcPr>
            <w:tcW w:w="1172" w:type="pct"/>
            <w:vAlign w:val="center"/>
          </w:tcPr>
          <w:p w14:paraId="1F6AD818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4.376 </w:t>
            </w:r>
          </w:p>
        </w:tc>
        <w:tc>
          <w:tcPr>
            <w:tcW w:w="787" w:type="pct"/>
            <w:vAlign w:val="center"/>
          </w:tcPr>
          <w:p w14:paraId="60F0E6BC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0.322 </w:t>
            </w:r>
          </w:p>
        </w:tc>
        <w:tc>
          <w:tcPr>
            <w:tcW w:w="842" w:type="pct"/>
            <w:vAlign w:val="center"/>
          </w:tcPr>
          <w:p w14:paraId="14D0A838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0.007</w:t>
            </w:r>
          </w:p>
        </w:tc>
      </w:tr>
      <w:tr w:rsidR="00FB33F5" w:rsidRPr="00AD1828" w14:paraId="2DAC28AC" w14:textId="77777777" w:rsidTr="00931AC3">
        <w:tc>
          <w:tcPr>
            <w:tcW w:w="1109" w:type="pct"/>
          </w:tcPr>
          <w:p w14:paraId="51CA8E0D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NR2C2</w:t>
            </w:r>
          </w:p>
        </w:tc>
        <w:tc>
          <w:tcPr>
            <w:tcW w:w="1089" w:type="pct"/>
            <w:vAlign w:val="center"/>
          </w:tcPr>
          <w:p w14:paraId="62B86EA0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0.656 </w:t>
            </w:r>
          </w:p>
        </w:tc>
        <w:tc>
          <w:tcPr>
            <w:tcW w:w="1172" w:type="pct"/>
            <w:vAlign w:val="center"/>
          </w:tcPr>
          <w:p w14:paraId="5878CB29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1.528 </w:t>
            </w:r>
          </w:p>
        </w:tc>
        <w:tc>
          <w:tcPr>
            <w:tcW w:w="787" w:type="pct"/>
            <w:vAlign w:val="center"/>
          </w:tcPr>
          <w:p w14:paraId="2D16D856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1.220 </w:t>
            </w:r>
          </w:p>
        </w:tc>
        <w:tc>
          <w:tcPr>
            <w:tcW w:w="842" w:type="pct"/>
            <w:vAlign w:val="center"/>
          </w:tcPr>
          <w:p w14:paraId="6076190E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6AE3CBC7" w14:textId="77777777" w:rsidTr="00931AC3">
        <w:tc>
          <w:tcPr>
            <w:tcW w:w="1109" w:type="pct"/>
          </w:tcPr>
          <w:p w14:paraId="40A10841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GSDMD</w:t>
            </w:r>
          </w:p>
        </w:tc>
        <w:tc>
          <w:tcPr>
            <w:tcW w:w="1089" w:type="pct"/>
            <w:vAlign w:val="center"/>
          </w:tcPr>
          <w:p w14:paraId="7CC6812C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12.953 </w:t>
            </w:r>
          </w:p>
        </w:tc>
        <w:tc>
          <w:tcPr>
            <w:tcW w:w="1172" w:type="pct"/>
            <w:vAlign w:val="center"/>
          </w:tcPr>
          <w:p w14:paraId="665673D6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31.075 </w:t>
            </w:r>
          </w:p>
        </w:tc>
        <w:tc>
          <w:tcPr>
            <w:tcW w:w="787" w:type="pct"/>
            <w:vAlign w:val="center"/>
          </w:tcPr>
          <w:p w14:paraId="1DA6C684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1.262 </w:t>
            </w:r>
          </w:p>
        </w:tc>
        <w:tc>
          <w:tcPr>
            <w:tcW w:w="842" w:type="pct"/>
            <w:vAlign w:val="center"/>
          </w:tcPr>
          <w:p w14:paraId="221A6D67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39244118" w14:textId="77777777" w:rsidTr="00931AC3">
        <w:tc>
          <w:tcPr>
            <w:tcW w:w="1109" w:type="pct"/>
          </w:tcPr>
          <w:p w14:paraId="400D7672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NLRP3</w:t>
            </w:r>
          </w:p>
        </w:tc>
        <w:tc>
          <w:tcPr>
            <w:tcW w:w="1089" w:type="pct"/>
            <w:vAlign w:val="center"/>
          </w:tcPr>
          <w:p w14:paraId="5F85D5A5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0.352 </w:t>
            </w:r>
          </w:p>
        </w:tc>
        <w:tc>
          <w:tcPr>
            <w:tcW w:w="1172" w:type="pct"/>
            <w:vAlign w:val="center"/>
          </w:tcPr>
          <w:p w14:paraId="2C61F9CD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0.279 </w:t>
            </w:r>
          </w:p>
        </w:tc>
        <w:tc>
          <w:tcPr>
            <w:tcW w:w="787" w:type="pct"/>
            <w:vAlign w:val="center"/>
          </w:tcPr>
          <w:p w14:paraId="45B905AA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-0.334 </w:t>
            </w:r>
          </w:p>
        </w:tc>
        <w:tc>
          <w:tcPr>
            <w:tcW w:w="842" w:type="pct"/>
            <w:vAlign w:val="center"/>
          </w:tcPr>
          <w:p w14:paraId="661B1C94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0.002</w:t>
            </w:r>
          </w:p>
        </w:tc>
      </w:tr>
      <w:tr w:rsidR="00FB33F5" w:rsidRPr="00AD1828" w14:paraId="08681E30" w14:textId="77777777" w:rsidTr="00931AC3">
        <w:tc>
          <w:tcPr>
            <w:tcW w:w="1109" w:type="pct"/>
          </w:tcPr>
          <w:p w14:paraId="3EE1FBB4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ADAR</w:t>
            </w:r>
          </w:p>
        </w:tc>
        <w:tc>
          <w:tcPr>
            <w:tcW w:w="1089" w:type="pct"/>
            <w:vAlign w:val="center"/>
          </w:tcPr>
          <w:p w14:paraId="7E81F4E4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16.433 </w:t>
            </w:r>
          </w:p>
        </w:tc>
        <w:tc>
          <w:tcPr>
            <w:tcW w:w="1172" w:type="pct"/>
            <w:vAlign w:val="center"/>
          </w:tcPr>
          <w:p w14:paraId="5A9CBA20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33.481 </w:t>
            </w:r>
          </w:p>
        </w:tc>
        <w:tc>
          <w:tcPr>
            <w:tcW w:w="787" w:type="pct"/>
            <w:vAlign w:val="center"/>
          </w:tcPr>
          <w:p w14:paraId="499D3BA9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1.027 </w:t>
            </w:r>
          </w:p>
        </w:tc>
        <w:tc>
          <w:tcPr>
            <w:tcW w:w="842" w:type="pct"/>
            <w:vAlign w:val="center"/>
          </w:tcPr>
          <w:p w14:paraId="30069AA9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666852F1" w14:textId="77777777" w:rsidTr="00931AC3">
        <w:tc>
          <w:tcPr>
            <w:tcW w:w="1109" w:type="pct"/>
          </w:tcPr>
          <w:p w14:paraId="1D5AD448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IL1B</w:t>
            </w:r>
          </w:p>
        </w:tc>
        <w:tc>
          <w:tcPr>
            <w:tcW w:w="1089" w:type="pct"/>
            <w:vAlign w:val="center"/>
          </w:tcPr>
          <w:p w14:paraId="408E9484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0.874 </w:t>
            </w:r>
          </w:p>
        </w:tc>
        <w:tc>
          <w:tcPr>
            <w:tcW w:w="1172" w:type="pct"/>
            <w:vAlign w:val="center"/>
          </w:tcPr>
          <w:p w14:paraId="38E454EF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0.418 </w:t>
            </w:r>
          </w:p>
        </w:tc>
        <w:tc>
          <w:tcPr>
            <w:tcW w:w="787" w:type="pct"/>
            <w:vAlign w:val="center"/>
          </w:tcPr>
          <w:p w14:paraId="2A9B2B85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-1.064 </w:t>
            </w:r>
          </w:p>
        </w:tc>
        <w:tc>
          <w:tcPr>
            <w:tcW w:w="842" w:type="pct"/>
            <w:vAlign w:val="center"/>
          </w:tcPr>
          <w:p w14:paraId="1DE146DD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78DED9FA" w14:textId="77777777" w:rsidTr="00931AC3">
        <w:tc>
          <w:tcPr>
            <w:tcW w:w="1109" w:type="pct"/>
          </w:tcPr>
          <w:p w14:paraId="4B42CC67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IRF8</w:t>
            </w:r>
          </w:p>
        </w:tc>
        <w:tc>
          <w:tcPr>
            <w:tcW w:w="1089" w:type="pct"/>
            <w:vAlign w:val="center"/>
          </w:tcPr>
          <w:p w14:paraId="5CA877FD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5.601 </w:t>
            </w:r>
          </w:p>
        </w:tc>
        <w:tc>
          <w:tcPr>
            <w:tcW w:w="1172" w:type="pct"/>
            <w:vAlign w:val="center"/>
          </w:tcPr>
          <w:p w14:paraId="46100651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3.002 </w:t>
            </w:r>
          </w:p>
        </w:tc>
        <w:tc>
          <w:tcPr>
            <w:tcW w:w="787" w:type="pct"/>
            <w:vAlign w:val="center"/>
          </w:tcPr>
          <w:p w14:paraId="6FCF305B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-0.900 </w:t>
            </w:r>
          </w:p>
        </w:tc>
        <w:tc>
          <w:tcPr>
            <w:tcW w:w="842" w:type="pct"/>
            <w:vAlign w:val="center"/>
          </w:tcPr>
          <w:p w14:paraId="7A7F1894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1057FF08" w14:textId="77777777" w:rsidTr="00931AC3">
        <w:tc>
          <w:tcPr>
            <w:tcW w:w="1109" w:type="pct"/>
          </w:tcPr>
          <w:p w14:paraId="185D4189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CASP4</w:t>
            </w:r>
          </w:p>
        </w:tc>
        <w:tc>
          <w:tcPr>
            <w:tcW w:w="1089" w:type="pct"/>
            <w:vAlign w:val="center"/>
          </w:tcPr>
          <w:p w14:paraId="4CA7E608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4.201 </w:t>
            </w:r>
          </w:p>
        </w:tc>
        <w:tc>
          <w:tcPr>
            <w:tcW w:w="1172" w:type="pct"/>
            <w:vAlign w:val="center"/>
          </w:tcPr>
          <w:p w14:paraId="6030A2C3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5.107 </w:t>
            </w:r>
          </w:p>
        </w:tc>
        <w:tc>
          <w:tcPr>
            <w:tcW w:w="787" w:type="pct"/>
            <w:vAlign w:val="center"/>
          </w:tcPr>
          <w:p w14:paraId="44E0F539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0.282 </w:t>
            </w:r>
          </w:p>
        </w:tc>
        <w:tc>
          <w:tcPr>
            <w:tcW w:w="842" w:type="pct"/>
            <w:vAlign w:val="center"/>
          </w:tcPr>
          <w:p w14:paraId="052C5225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0.033</w:t>
            </w:r>
          </w:p>
        </w:tc>
      </w:tr>
      <w:tr w:rsidR="00FB33F5" w:rsidRPr="00AD1828" w14:paraId="3B0EC2CF" w14:textId="77777777" w:rsidTr="00931AC3">
        <w:tc>
          <w:tcPr>
            <w:tcW w:w="1109" w:type="pct"/>
          </w:tcPr>
          <w:p w14:paraId="1ADF821E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NLRP12</w:t>
            </w:r>
          </w:p>
        </w:tc>
        <w:tc>
          <w:tcPr>
            <w:tcW w:w="1089" w:type="pct"/>
            <w:vAlign w:val="center"/>
          </w:tcPr>
          <w:p w14:paraId="0B8F72D2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0.040 </w:t>
            </w:r>
          </w:p>
        </w:tc>
        <w:tc>
          <w:tcPr>
            <w:tcW w:w="1172" w:type="pct"/>
            <w:vAlign w:val="center"/>
          </w:tcPr>
          <w:p w14:paraId="1934A56D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0.025 </w:t>
            </w:r>
          </w:p>
        </w:tc>
        <w:tc>
          <w:tcPr>
            <w:tcW w:w="787" w:type="pct"/>
            <w:vAlign w:val="center"/>
          </w:tcPr>
          <w:p w14:paraId="13BB16D9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-0.682 </w:t>
            </w:r>
          </w:p>
        </w:tc>
        <w:tc>
          <w:tcPr>
            <w:tcW w:w="842" w:type="pct"/>
            <w:vAlign w:val="center"/>
          </w:tcPr>
          <w:p w14:paraId="0B684AEB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3F229885" w14:textId="77777777" w:rsidTr="00931AC3">
        <w:tc>
          <w:tcPr>
            <w:tcW w:w="1109" w:type="pct"/>
          </w:tcPr>
          <w:p w14:paraId="405443D5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CASP6</w:t>
            </w:r>
          </w:p>
        </w:tc>
        <w:tc>
          <w:tcPr>
            <w:tcW w:w="1089" w:type="pct"/>
            <w:vAlign w:val="center"/>
          </w:tcPr>
          <w:p w14:paraId="7BBB2AE7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5.030 </w:t>
            </w:r>
          </w:p>
        </w:tc>
        <w:tc>
          <w:tcPr>
            <w:tcW w:w="1172" w:type="pct"/>
            <w:vAlign w:val="center"/>
          </w:tcPr>
          <w:p w14:paraId="5669C8AB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6.864 </w:t>
            </w:r>
          </w:p>
        </w:tc>
        <w:tc>
          <w:tcPr>
            <w:tcW w:w="787" w:type="pct"/>
            <w:vAlign w:val="center"/>
          </w:tcPr>
          <w:p w14:paraId="33441F90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0.448 </w:t>
            </w:r>
          </w:p>
        </w:tc>
        <w:tc>
          <w:tcPr>
            <w:tcW w:w="842" w:type="pct"/>
            <w:vAlign w:val="center"/>
          </w:tcPr>
          <w:p w14:paraId="577BB02D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  <w:tr w:rsidR="00FB33F5" w:rsidRPr="00AD1828" w14:paraId="3574F69B" w14:textId="77777777" w:rsidTr="00931AC3">
        <w:tc>
          <w:tcPr>
            <w:tcW w:w="1109" w:type="pct"/>
            <w:tcBorders>
              <w:bottom w:val="single" w:sz="12" w:space="0" w:color="auto"/>
            </w:tcBorders>
          </w:tcPr>
          <w:p w14:paraId="2D420EEB" w14:textId="77777777" w:rsidR="00FB33F5" w:rsidRPr="00E97A08" w:rsidRDefault="00FB33F5" w:rsidP="00931AC3">
            <w:pP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E97A0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PARP1</w:t>
            </w:r>
          </w:p>
        </w:tc>
        <w:tc>
          <w:tcPr>
            <w:tcW w:w="1089" w:type="pct"/>
            <w:tcBorders>
              <w:bottom w:val="single" w:sz="12" w:space="0" w:color="auto"/>
            </w:tcBorders>
            <w:vAlign w:val="center"/>
          </w:tcPr>
          <w:p w14:paraId="5A4316BA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7.888 </w:t>
            </w:r>
          </w:p>
        </w:tc>
        <w:tc>
          <w:tcPr>
            <w:tcW w:w="1172" w:type="pct"/>
            <w:tcBorders>
              <w:bottom w:val="single" w:sz="12" w:space="0" w:color="auto"/>
            </w:tcBorders>
            <w:vAlign w:val="center"/>
          </w:tcPr>
          <w:p w14:paraId="5ACBB0BD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20.100 </w:t>
            </w:r>
          </w:p>
        </w:tc>
        <w:tc>
          <w:tcPr>
            <w:tcW w:w="787" w:type="pct"/>
            <w:tcBorders>
              <w:bottom w:val="single" w:sz="12" w:space="0" w:color="auto"/>
            </w:tcBorders>
            <w:vAlign w:val="center"/>
          </w:tcPr>
          <w:p w14:paraId="53483453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1.349 </w:t>
            </w:r>
          </w:p>
        </w:tc>
        <w:tc>
          <w:tcPr>
            <w:tcW w:w="842" w:type="pct"/>
            <w:tcBorders>
              <w:bottom w:val="single" w:sz="12" w:space="0" w:color="auto"/>
            </w:tcBorders>
            <w:vAlign w:val="center"/>
          </w:tcPr>
          <w:p w14:paraId="140C430D" w14:textId="77777777" w:rsidR="00FB33F5" w:rsidRPr="00397A60" w:rsidRDefault="00FB33F5" w:rsidP="0093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A60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&lt;0.001</w:t>
            </w:r>
          </w:p>
        </w:tc>
      </w:tr>
    </w:tbl>
    <w:p w14:paraId="63256A94" w14:textId="20208001" w:rsidR="00FB33F5" w:rsidRPr="00AD1828" w:rsidRDefault="00FB33F5" w:rsidP="00FB33F5">
      <w:r>
        <w:rPr>
          <w:rFonts w:hint="eastAsia"/>
        </w:rPr>
        <w:t>*</w:t>
      </w:r>
      <w:r>
        <w:t xml:space="preserve"> </w:t>
      </w:r>
      <w:r w:rsidRPr="003453BF">
        <w:rPr>
          <w:rFonts w:ascii="Times New Roman" w:hAnsi="Times New Roman" w:cs="Times New Roman"/>
          <w:szCs w:val="21"/>
        </w:rPr>
        <w:t xml:space="preserve">The </w:t>
      </w:r>
      <w:r w:rsidRPr="003453BF">
        <w:rPr>
          <w:rFonts w:ascii="Times New Roman" w:hAnsi="Times New Roman" w:cs="Times New Roman"/>
          <w:szCs w:val="21"/>
          <w:shd w:val="clear" w:color="auto" w:fill="FFFFFF"/>
        </w:rPr>
        <w:t xml:space="preserve">corresponding </w:t>
      </w:r>
      <w:r w:rsidRPr="003453BF">
        <w:rPr>
          <w:rFonts w:ascii="Times New Roman" w:hAnsi="Times New Roman" w:cs="Times New Roman"/>
          <w:szCs w:val="21"/>
        </w:rPr>
        <w:t xml:space="preserve">description of genes can be found in the </w:t>
      </w:r>
      <w:r w:rsidR="0084540D">
        <w:rPr>
          <w:rFonts w:ascii="Times New Roman" w:hAnsi="Times New Roman" w:cs="Times New Roman"/>
          <w:szCs w:val="21"/>
        </w:rPr>
        <w:t>S</w:t>
      </w:r>
      <w:r w:rsidRPr="003453BF">
        <w:rPr>
          <w:rFonts w:ascii="Times New Roman" w:hAnsi="Times New Roman" w:cs="Times New Roman"/>
          <w:szCs w:val="21"/>
        </w:rPr>
        <w:t>upplementary Table S1.</w:t>
      </w:r>
    </w:p>
    <w:sectPr w:rsidR="00FB33F5" w:rsidRPr="00AD1828" w:rsidSect="00134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2E901" w14:textId="77777777" w:rsidR="00BF3879" w:rsidRDefault="00BF3879" w:rsidP="00D56CEA">
      <w:r>
        <w:separator/>
      </w:r>
    </w:p>
  </w:endnote>
  <w:endnote w:type="continuationSeparator" w:id="0">
    <w:p w14:paraId="5AFDF10E" w14:textId="77777777" w:rsidR="00BF3879" w:rsidRDefault="00BF3879" w:rsidP="00D5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83CFC" w14:textId="77777777" w:rsidR="00BF3879" w:rsidRDefault="00BF3879" w:rsidP="00D56CEA">
      <w:r>
        <w:separator/>
      </w:r>
    </w:p>
  </w:footnote>
  <w:footnote w:type="continuationSeparator" w:id="0">
    <w:p w14:paraId="6928B2B6" w14:textId="77777777" w:rsidR="00BF3879" w:rsidRDefault="00BF3879" w:rsidP="00D56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B8"/>
    <w:rsid w:val="0002708A"/>
    <w:rsid w:val="000966B3"/>
    <w:rsid w:val="0013452C"/>
    <w:rsid w:val="002E0079"/>
    <w:rsid w:val="0031020D"/>
    <w:rsid w:val="00324220"/>
    <w:rsid w:val="003B1089"/>
    <w:rsid w:val="0050101C"/>
    <w:rsid w:val="006D03C7"/>
    <w:rsid w:val="00750966"/>
    <w:rsid w:val="0084540D"/>
    <w:rsid w:val="008715E8"/>
    <w:rsid w:val="008A44CD"/>
    <w:rsid w:val="00AA426C"/>
    <w:rsid w:val="00BF3879"/>
    <w:rsid w:val="00C23361"/>
    <w:rsid w:val="00C90E50"/>
    <w:rsid w:val="00D56CEA"/>
    <w:rsid w:val="00DB25B8"/>
    <w:rsid w:val="00DC6DAB"/>
    <w:rsid w:val="00EB3DC9"/>
    <w:rsid w:val="00F05CF1"/>
    <w:rsid w:val="00F16953"/>
    <w:rsid w:val="00F179C8"/>
    <w:rsid w:val="00F6213F"/>
    <w:rsid w:val="00FB33F5"/>
    <w:rsid w:val="00FC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E9064"/>
  <w15:chartTrackingRefBased/>
  <w15:docId w15:val="{A895189D-C8AF-4E19-A014-D19750B2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6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56C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56C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6C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476</Words>
  <Characters>3133</Characters>
  <Application>Microsoft Office Word</Application>
  <DocSecurity>0</DocSecurity>
  <Lines>97</Lines>
  <Paragraphs>36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1144354964@qq.com</dc:creator>
  <cp:keywords/>
  <dc:description/>
  <cp:lastModifiedBy>Administrator</cp:lastModifiedBy>
  <cp:revision>30</cp:revision>
  <dcterms:created xsi:type="dcterms:W3CDTF">2022-02-05T18:00:00Z</dcterms:created>
  <dcterms:modified xsi:type="dcterms:W3CDTF">2023-03-17T12:33:00Z</dcterms:modified>
</cp:coreProperties>
</file>