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D6C" w:rsidRPr="006F16A8" w:rsidRDefault="00FA3D6C" w:rsidP="00FA3D6C">
      <w:pPr>
        <w:tabs>
          <w:tab w:val="left" w:pos="387"/>
        </w:tabs>
        <w:spacing w:before="240" w:line="360" w:lineRule="auto"/>
        <w:ind w:left="720" w:hanging="720"/>
        <w:jc w:val="center"/>
        <w:rPr>
          <w:rFonts w:ascii="Times New Roman" w:hAnsi="Times New Roman"/>
          <w:b/>
          <w:sz w:val="24"/>
          <w:szCs w:val="24"/>
        </w:rPr>
      </w:pPr>
      <w:bookmarkStart w:id="0" w:name="_Hlk101518523"/>
      <w:bookmarkStart w:id="1" w:name="_Hlk101518536"/>
      <w:r w:rsidRPr="006F16A8">
        <w:rPr>
          <w:rFonts w:ascii="Times New Roman" w:hAnsi="Times New Roman"/>
          <w:b/>
          <w:sz w:val="24"/>
          <w:szCs w:val="24"/>
        </w:rPr>
        <w:t xml:space="preserve">Unveiling the anti-glioma potential of a marine derivative, Fucoidan: its synergistic cytotoxicity with Temozolomide-an </w:t>
      </w:r>
      <w:r w:rsidRPr="006F16A8">
        <w:rPr>
          <w:rFonts w:ascii="Times New Roman" w:hAnsi="Times New Roman"/>
          <w:b/>
          <w:i/>
          <w:sz w:val="24"/>
          <w:szCs w:val="24"/>
        </w:rPr>
        <w:t>in vitro</w:t>
      </w:r>
      <w:r w:rsidRPr="006F16A8">
        <w:rPr>
          <w:rFonts w:ascii="Times New Roman" w:hAnsi="Times New Roman"/>
          <w:b/>
          <w:sz w:val="24"/>
          <w:szCs w:val="24"/>
        </w:rPr>
        <w:t xml:space="preserve"> and </w:t>
      </w:r>
      <w:r w:rsidRPr="006F16A8">
        <w:rPr>
          <w:rFonts w:ascii="Times New Roman" w:hAnsi="Times New Roman"/>
          <w:b/>
          <w:i/>
          <w:sz w:val="24"/>
          <w:szCs w:val="24"/>
        </w:rPr>
        <w:t>in silico</w:t>
      </w:r>
      <w:r w:rsidRPr="006F16A8">
        <w:rPr>
          <w:rFonts w:ascii="Times New Roman" w:hAnsi="Times New Roman"/>
          <w:b/>
          <w:sz w:val="24"/>
          <w:szCs w:val="24"/>
        </w:rPr>
        <w:t xml:space="preserve"> experimental study</w:t>
      </w:r>
    </w:p>
    <w:p w:rsidR="007B5B26" w:rsidRPr="006F16A8" w:rsidRDefault="007B5B26" w:rsidP="007B5B26">
      <w:pPr>
        <w:tabs>
          <w:tab w:val="left" w:pos="387"/>
        </w:tabs>
        <w:spacing w:before="240" w:line="36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FA3D6C" w:rsidRPr="006F16A8" w:rsidRDefault="00FA3D6C" w:rsidP="00FA3D6C">
      <w:p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6F16A8">
        <w:rPr>
          <w:rFonts w:ascii="Times New Roman" w:hAnsi="Times New Roman"/>
          <w:bCs/>
          <w:sz w:val="24"/>
          <w:szCs w:val="24"/>
        </w:rPr>
        <w:t>Indrani Biswas</w:t>
      </w:r>
      <w:r w:rsidRPr="006F16A8">
        <w:rPr>
          <w:rFonts w:ascii="Times New Roman" w:hAnsi="Times New Roman"/>
          <w:bCs/>
          <w:sz w:val="24"/>
          <w:szCs w:val="24"/>
          <w:vertAlign w:val="superscript"/>
        </w:rPr>
        <w:t>1</w:t>
      </w:r>
      <w:r w:rsidRPr="006F16A8">
        <w:rPr>
          <w:rFonts w:ascii="Times New Roman" w:hAnsi="Times New Roman"/>
          <w:bCs/>
          <w:sz w:val="24"/>
          <w:szCs w:val="24"/>
        </w:rPr>
        <w:t>, Daisy S Precilla</w:t>
      </w:r>
      <w:r w:rsidRPr="006F16A8">
        <w:rPr>
          <w:rFonts w:ascii="Times New Roman" w:hAnsi="Times New Roman"/>
          <w:bCs/>
          <w:sz w:val="24"/>
          <w:szCs w:val="24"/>
          <w:vertAlign w:val="superscript"/>
        </w:rPr>
        <w:t>1#</w:t>
      </w:r>
      <w:r w:rsidRPr="006F16A8">
        <w:rPr>
          <w:rFonts w:ascii="Times New Roman" w:hAnsi="Times New Roman"/>
          <w:bCs/>
          <w:sz w:val="24"/>
          <w:szCs w:val="24"/>
        </w:rPr>
        <w:t>, Shreyas S Kuduvalli</w:t>
      </w:r>
      <w:r w:rsidRPr="006F16A8">
        <w:rPr>
          <w:rFonts w:ascii="Times New Roman" w:hAnsi="Times New Roman"/>
          <w:bCs/>
          <w:sz w:val="24"/>
          <w:szCs w:val="24"/>
          <w:vertAlign w:val="superscript"/>
        </w:rPr>
        <w:t>1</w:t>
      </w:r>
      <w:r w:rsidRPr="006F16A8">
        <w:rPr>
          <w:rFonts w:ascii="Times New Roman" w:hAnsi="Times New Roman"/>
          <w:bCs/>
          <w:sz w:val="24"/>
          <w:szCs w:val="24"/>
        </w:rPr>
        <w:t>, Muralidharan Arumugam Ramachandran</w:t>
      </w:r>
      <w:r w:rsidRPr="006F16A8">
        <w:rPr>
          <w:rFonts w:ascii="Times New Roman" w:hAnsi="Times New Roman"/>
          <w:bCs/>
          <w:sz w:val="24"/>
          <w:szCs w:val="24"/>
          <w:vertAlign w:val="superscript"/>
        </w:rPr>
        <w:t>2</w:t>
      </w:r>
      <w:r w:rsidRPr="006F16A8">
        <w:rPr>
          <w:rFonts w:ascii="Times New Roman" w:hAnsi="Times New Roman"/>
          <w:bCs/>
          <w:sz w:val="24"/>
          <w:szCs w:val="24"/>
        </w:rPr>
        <w:t xml:space="preserve"> Akshaya S</w:t>
      </w:r>
      <w:r w:rsidRPr="006F16A8">
        <w:rPr>
          <w:rFonts w:ascii="Times New Roman" w:hAnsi="Times New Roman"/>
          <w:bCs/>
          <w:sz w:val="24"/>
          <w:szCs w:val="24"/>
          <w:vertAlign w:val="superscript"/>
        </w:rPr>
        <w:t>3</w:t>
      </w:r>
      <w:r w:rsidRPr="006F16A8">
        <w:rPr>
          <w:rFonts w:ascii="Times New Roman" w:hAnsi="Times New Roman"/>
          <w:bCs/>
          <w:sz w:val="24"/>
          <w:szCs w:val="24"/>
        </w:rPr>
        <w:t>, Venkat Raman</w:t>
      </w:r>
      <w:r w:rsidRPr="006F16A8">
        <w:rPr>
          <w:rFonts w:ascii="Times New Roman" w:hAnsi="Times New Roman"/>
          <w:bCs/>
          <w:sz w:val="24"/>
          <w:szCs w:val="24"/>
          <w:vertAlign w:val="superscript"/>
        </w:rPr>
        <w:t>4</w:t>
      </w:r>
      <w:r w:rsidRPr="006F16A8">
        <w:rPr>
          <w:rFonts w:ascii="Times New Roman" w:hAnsi="Times New Roman"/>
          <w:bCs/>
          <w:sz w:val="24"/>
          <w:szCs w:val="24"/>
        </w:rPr>
        <w:t>, Dhamodharan Prabhu</w:t>
      </w:r>
      <w:r w:rsidRPr="006F16A8">
        <w:rPr>
          <w:rFonts w:ascii="Times New Roman" w:hAnsi="Times New Roman"/>
          <w:bCs/>
          <w:sz w:val="24"/>
          <w:szCs w:val="24"/>
          <w:vertAlign w:val="superscript"/>
        </w:rPr>
        <w:t>5</w:t>
      </w:r>
      <w:r w:rsidRPr="006F16A8">
        <w:rPr>
          <w:rFonts w:ascii="Times New Roman" w:hAnsi="Times New Roman"/>
          <w:bCs/>
          <w:sz w:val="24"/>
          <w:szCs w:val="24"/>
        </w:rPr>
        <w:t>, Anitha T. S</w:t>
      </w:r>
      <w:r w:rsidRPr="006F16A8">
        <w:rPr>
          <w:rFonts w:ascii="Times New Roman" w:hAnsi="Times New Roman"/>
          <w:bCs/>
          <w:sz w:val="24"/>
          <w:szCs w:val="24"/>
          <w:vertAlign w:val="superscript"/>
        </w:rPr>
        <w:t>1*</w:t>
      </w:r>
    </w:p>
    <w:p w:rsidR="00FA3D6C" w:rsidRPr="006F16A8" w:rsidRDefault="00FA3D6C" w:rsidP="00FA3D6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2" w:name="_Hlk101518545"/>
      <w:r w:rsidRPr="006F16A8">
        <w:rPr>
          <w:rFonts w:ascii="Times New Roman" w:hAnsi="Times New Roman"/>
          <w:sz w:val="24"/>
          <w:szCs w:val="24"/>
          <w:vertAlign w:val="superscript"/>
        </w:rPr>
        <w:t>1</w:t>
      </w:r>
      <w:r w:rsidRPr="006F16A8">
        <w:rPr>
          <w:rFonts w:ascii="Times New Roman" w:hAnsi="Times New Roman"/>
          <w:sz w:val="24"/>
          <w:szCs w:val="24"/>
        </w:rPr>
        <w:t>Mahatma Gandhi Medical Advanced Research Institute, Sri Balaji Vidyapeeth (Deemed to-be University), Puducherry – 607402, India.</w:t>
      </w:r>
    </w:p>
    <w:p w:rsidR="00FA3D6C" w:rsidRPr="006F16A8" w:rsidRDefault="00FA3D6C" w:rsidP="00FA3D6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F16A8">
        <w:rPr>
          <w:rFonts w:ascii="Times New Roman" w:hAnsi="Times New Roman"/>
          <w:sz w:val="24"/>
          <w:szCs w:val="24"/>
          <w:vertAlign w:val="superscript"/>
        </w:rPr>
        <w:t>2</w:t>
      </w:r>
      <w:r w:rsidRPr="006F16A8">
        <w:rPr>
          <w:rFonts w:ascii="Times New Roman" w:hAnsi="Times New Roman"/>
          <w:sz w:val="24"/>
          <w:szCs w:val="24"/>
        </w:rPr>
        <w:t>Department of Visual Neurosciences, Singapore Eye Research Institute, Singapore-169856, Singapore.</w:t>
      </w:r>
    </w:p>
    <w:p w:rsidR="00FA3D6C" w:rsidRPr="006F16A8" w:rsidRDefault="00FA3D6C" w:rsidP="00FA3D6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F16A8">
        <w:rPr>
          <w:rFonts w:ascii="Times New Roman" w:hAnsi="Times New Roman"/>
          <w:sz w:val="24"/>
          <w:szCs w:val="24"/>
          <w:vertAlign w:val="superscript"/>
        </w:rPr>
        <w:t xml:space="preserve">3 </w:t>
      </w:r>
      <w:r w:rsidRPr="006F16A8">
        <w:rPr>
          <w:rFonts w:ascii="Times New Roman" w:hAnsi="Times New Roman"/>
          <w:sz w:val="24"/>
          <w:szCs w:val="24"/>
        </w:rPr>
        <w:t>Jeppiaar College</w:t>
      </w:r>
      <w:r w:rsidRPr="006F16A8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6F16A8">
        <w:rPr>
          <w:rFonts w:ascii="Times New Roman" w:hAnsi="Times New Roman"/>
          <w:sz w:val="24"/>
          <w:szCs w:val="24"/>
        </w:rPr>
        <w:t>of Engineering, Chennai-600119, Tamil Nadu, India.</w:t>
      </w:r>
    </w:p>
    <w:p w:rsidR="00FA3D6C" w:rsidRPr="006F16A8" w:rsidRDefault="00FA3D6C" w:rsidP="00FA3D6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s-MX"/>
        </w:rPr>
      </w:pPr>
      <w:r w:rsidRPr="006F16A8">
        <w:rPr>
          <w:rFonts w:ascii="Times New Roman" w:hAnsi="Times New Roman"/>
          <w:sz w:val="24"/>
          <w:szCs w:val="24"/>
          <w:vertAlign w:val="superscript"/>
          <w:lang w:val="es-MX"/>
        </w:rPr>
        <w:t xml:space="preserve">4 </w:t>
      </w:r>
      <w:r w:rsidRPr="006F16A8">
        <w:rPr>
          <w:rFonts w:ascii="Times New Roman" w:hAnsi="Times New Roman"/>
          <w:sz w:val="24"/>
          <w:szCs w:val="24"/>
          <w:lang w:val="es-MX"/>
        </w:rPr>
        <w:t>Thiruvalluvar</w:t>
      </w:r>
      <w:r w:rsidRPr="006F16A8">
        <w:rPr>
          <w:rFonts w:ascii="Times New Roman" w:hAnsi="Times New Roman"/>
          <w:sz w:val="24"/>
          <w:szCs w:val="24"/>
          <w:vertAlign w:val="superscript"/>
          <w:lang w:val="es-MX"/>
        </w:rPr>
        <w:t xml:space="preserve"> </w:t>
      </w:r>
      <w:r w:rsidRPr="006F16A8">
        <w:rPr>
          <w:rFonts w:ascii="Times New Roman" w:hAnsi="Times New Roman"/>
          <w:sz w:val="24"/>
          <w:szCs w:val="24"/>
          <w:lang w:val="es-MX"/>
        </w:rPr>
        <w:t>University, Vellore-632115, Tamil Nadu, India.</w:t>
      </w:r>
    </w:p>
    <w:p w:rsidR="00FA3D6C" w:rsidRPr="006F16A8" w:rsidRDefault="00FA3D6C" w:rsidP="00FA3D6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F16A8">
        <w:rPr>
          <w:rFonts w:ascii="Times New Roman" w:hAnsi="Times New Roman"/>
          <w:sz w:val="24"/>
          <w:szCs w:val="24"/>
          <w:vertAlign w:val="superscript"/>
        </w:rPr>
        <w:t>5</w:t>
      </w:r>
      <w:r w:rsidRPr="006F16A8">
        <w:rPr>
          <w:rFonts w:ascii="Times New Roman" w:hAnsi="Times New Roman"/>
          <w:sz w:val="24"/>
          <w:szCs w:val="24"/>
        </w:rPr>
        <w:t>Research and Development Wing, Sree Balaji Medical College and Hospital, Chennai-600044, Tamil Nadu, India.</w:t>
      </w:r>
    </w:p>
    <w:bookmarkEnd w:id="2"/>
    <w:p w:rsidR="00FA3D6C" w:rsidRPr="006F16A8" w:rsidRDefault="00FA3D6C" w:rsidP="00FA3D6C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F16A8">
        <w:rPr>
          <w:rFonts w:ascii="Times New Roman" w:hAnsi="Times New Roman"/>
          <w:sz w:val="24"/>
          <w:szCs w:val="24"/>
          <w:vertAlign w:val="superscript"/>
        </w:rPr>
        <w:t>#</w:t>
      </w:r>
      <w:r w:rsidRPr="006F16A8">
        <w:rPr>
          <w:rFonts w:ascii="Times New Roman" w:hAnsi="Times New Roman"/>
          <w:sz w:val="24"/>
          <w:szCs w:val="24"/>
        </w:rPr>
        <w:t>Equal Contribution with the first author</w:t>
      </w:r>
    </w:p>
    <w:p w:rsidR="00FA3D6C" w:rsidRPr="006F16A8" w:rsidRDefault="00FA3D6C" w:rsidP="00FA3D6C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F16A8">
        <w:rPr>
          <w:sz w:val="24"/>
          <w:szCs w:val="24"/>
        </w:rPr>
        <w:t>(</w:t>
      </w:r>
      <w:r w:rsidRPr="006F16A8">
        <w:rPr>
          <w:rFonts w:ascii="Segoe UI Symbol" w:hAnsi="Segoe UI Symbol" w:cs="Segoe UI Symbol"/>
          <w:sz w:val="24"/>
          <w:szCs w:val="24"/>
        </w:rPr>
        <w:t>✉</w:t>
      </w:r>
      <w:r w:rsidRPr="006F16A8">
        <w:rPr>
          <w:sz w:val="24"/>
          <w:szCs w:val="24"/>
        </w:rPr>
        <w:t>)</w:t>
      </w:r>
      <w:r w:rsidRPr="006F16A8">
        <w:rPr>
          <w:rFonts w:ascii="Times New Roman" w:hAnsi="Times New Roman"/>
          <w:sz w:val="24"/>
          <w:szCs w:val="24"/>
        </w:rPr>
        <w:t xml:space="preserve"> Corresponding author: </w:t>
      </w:r>
    </w:p>
    <w:p w:rsidR="00FA3D6C" w:rsidRPr="006F16A8" w:rsidRDefault="00FA3D6C" w:rsidP="00FA3D6C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F16A8">
        <w:rPr>
          <w:rFonts w:ascii="Times New Roman" w:hAnsi="Times New Roman"/>
          <w:bCs/>
          <w:sz w:val="24"/>
          <w:szCs w:val="24"/>
        </w:rPr>
        <w:t>Dr. Anitha T. S</w:t>
      </w:r>
      <w:r w:rsidRPr="006F16A8">
        <w:rPr>
          <w:rFonts w:ascii="Times New Roman" w:hAnsi="Times New Roman"/>
          <w:bCs/>
          <w:sz w:val="24"/>
          <w:szCs w:val="24"/>
          <w:vertAlign w:val="superscript"/>
        </w:rPr>
        <w:t>1*</w:t>
      </w:r>
    </w:p>
    <w:p w:rsidR="00FA3D6C" w:rsidRPr="006F16A8" w:rsidRDefault="00FA3D6C" w:rsidP="00FA3D6C">
      <w:pPr>
        <w:spacing w:after="0"/>
        <w:rPr>
          <w:rFonts w:ascii="Times New Roman" w:hAnsi="Times New Roman"/>
          <w:sz w:val="24"/>
          <w:szCs w:val="24"/>
        </w:rPr>
      </w:pPr>
      <w:r w:rsidRPr="006F16A8">
        <w:rPr>
          <w:rFonts w:ascii="Times New Roman" w:hAnsi="Times New Roman"/>
          <w:sz w:val="24"/>
          <w:szCs w:val="24"/>
          <w:vertAlign w:val="superscript"/>
        </w:rPr>
        <w:t>1</w:t>
      </w:r>
      <w:r w:rsidRPr="006F16A8">
        <w:rPr>
          <w:rFonts w:ascii="Times New Roman" w:hAnsi="Times New Roman"/>
          <w:b/>
          <w:sz w:val="24"/>
          <w:szCs w:val="24"/>
        </w:rPr>
        <w:t>Previous affiliation</w:t>
      </w:r>
      <w:r w:rsidRPr="006F16A8">
        <w:rPr>
          <w:rFonts w:ascii="Times New Roman" w:hAnsi="Times New Roman"/>
          <w:sz w:val="24"/>
          <w:szCs w:val="24"/>
        </w:rPr>
        <w:t xml:space="preserve">: Mahatma Gandhi Medical Advanced Research Institute (MGMARI), Sri Balaji Vidyapeeth (Deemed to-be University) Puducherry- 607 403, India, </w:t>
      </w:r>
      <w:hyperlink r:id="rId6" w:history="1">
        <w:r w:rsidRPr="006F16A8">
          <w:rPr>
            <w:rFonts w:ascii="Times New Roman" w:hAnsi="Times New Roman"/>
            <w:sz w:val="24"/>
            <w:szCs w:val="24"/>
          </w:rPr>
          <w:t>tsanitha6@gmail.com</w:t>
        </w:r>
      </w:hyperlink>
      <w:r w:rsidRPr="006F16A8">
        <w:rPr>
          <w:rFonts w:ascii="Times New Roman" w:hAnsi="Times New Roman"/>
          <w:sz w:val="24"/>
          <w:szCs w:val="24"/>
        </w:rPr>
        <w:t xml:space="preserve"> </w:t>
      </w:r>
    </w:p>
    <w:p w:rsidR="00FA3D6C" w:rsidRPr="006F16A8" w:rsidRDefault="00FA3D6C" w:rsidP="00FA3D6C">
      <w:pPr>
        <w:spacing w:after="0"/>
        <w:rPr>
          <w:rFonts w:ascii="Times New Roman" w:hAnsi="Times New Roman"/>
          <w:sz w:val="24"/>
          <w:szCs w:val="24"/>
        </w:rPr>
      </w:pPr>
    </w:p>
    <w:p w:rsidR="00FA3D6C" w:rsidRPr="006F16A8" w:rsidRDefault="00FA3D6C" w:rsidP="00FA3D6C">
      <w:pPr>
        <w:spacing w:after="0"/>
        <w:rPr>
          <w:rFonts w:ascii="Times New Roman" w:hAnsi="Times New Roman"/>
          <w:sz w:val="24"/>
          <w:szCs w:val="24"/>
        </w:rPr>
      </w:pPr>
      <w:r w:rsidRPr="006F16A8">
        <w:rPr>
          <w:rFonts w:ascii="Times New Roman" w:hAnsi="Times New Roman"/>
          <w:sz w:val="24"/>
          <w:szCs w:val="24"/>
          <w:vertAlign w:val="superscript"/>
        </w:rPr>
        <w:t>*</w:t>
      </w:r>
      <w:r w:rsidRPr="006F16A8">
        <w:rPr>
          <w:rFonts w:ascii="Times New Roman" w:hAnsi="Times New Roman"/>
          <w:b/>
          <w:sz w:val="24"/>
          <w:szCs w:val="24"/>
        </w:rPr>
        <w:t>Current affiliation</w:t>
      </w:r>
      <w:r w:rsidRPr="006F16A8">
        <w:rPr>
          <w:rFonts w:ascii="Times New Roman" w:hAnsi="Times New Roman"/>
          <w:sz w:val="24"/>
          <w:szCs w:val="24"/>
        </w:rPr>
        <w:t xml:space="preserve">: </w:t>
      </w:r>
      <w:bookmarkStart w:id="3" w:name="_Hlk118992324"/>
      <w:r w:rsidRPr="006F16A8">
        <w:rPr>
          <w:rFonts w:ascii="Times New Roman" w:hAnsi="Times New Roman"/>
          <w:sz w:val="24"/>
          <w:szCs w:val="24"/>
        </w:rPr>
        <w:t>Assistant Professor, Department of Biochemistry and Molecular Biology, Pondicherry University, Puducherry- 605 014, India</w:t>
      </w:r>
      <w:bookmarkEnd w:id="3"/>
      <w:r w:rsidRPr="006F16A8">
        <w:rPr>
          <w:rFonts w:ascii="Times New Roman" w:hAnsi="Times New Roman"/>
          <w:sz w:val="24"/>
          <w:szCs w:val="24"/>
        </w:rPr>
        <w:t xml:space="preserve">, </w:t>
      </w:r>
      <w:hyperlink r:id="rId7" w:history="1">
        <w:r w:rsidRPr="006F16A8">
          <w:rPr>
            <w:rFonts w:ascii="Times New Roman" w:hAnsi="Times New Roman"/>
            <w:sz w:val="24"/>
            <w:szCs w:val="24"/>
          </w:rPr>
          <w:t>tsanitha6@pondiuni.ac.in</w:t>
        </w:r>
      </w:hyperlink>
      <w:r w:rsidRPr="006F16A8">
        <w:rPr>
          <w:rFonts w:ascii="Times New Roman" w:hAnsi="Times New Roman"/>
          <w:sz w:val="24"/>
          <w:szCs w:val="24"/>
        </w:rPr>
        <w:t>, Ph. +91 9843576675</w:t>
      </w:r>
    </w:p>
    <w:p w:rsidR="006D15F8" w:rsidRPr="006F16A8" w:rsidRDefault="006D15F8" w:rsidP="00A4700C">
      <w:p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bookmarkEnd w:id="0"/>
    <w:bookmarkEnd w:id="1"/>
    <w:p w:rsidR="001931F9" w:rsidRPr="006F16A8" w:rsidRDefault="00E36BF3" w:rsidP="001A4006">
      <w:pPr>
        <w:spacing w:before="240"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F16A8">
        <w:rPr>
          <w:rFonts w:ascii="Times New Roman" w:hAnsi="Times New Roman"/>
          <w:b/>
          <w:bCs/>
          <w:noProof/>
          <w:sz w:val="24"/>
          <w:szCs w:val="24"/>
          <w:lang w:val="en-IN" w:eastAsia="en-IN"/>
        </w:rPr>
        <w:lastRenderedPageBreak/>
        <w:drawing>
          <wp:inline distT="0" distB="0" distL="0" distR="0">
            <wp:extent cx="5943600" cy="40957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pplementary Fig 1 jp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C7F" w:rsidRPr="006F16A8" w:rsidRDefault="006F16A8" w:rsidP="00DB7C7F">
      <w:pPr>
        <w:spacing w:before="240"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Supplementary Fig 1 </w:t>
      </w:r>
      <w:r w:rsidR="00DB7C7F" w:rsidRPr="006F16A8">
        <w:rPr>
          <w:rFonts w:ascii="Times New Roman" w:hAnsi="Times New Roman"/>
          <w:bCs/>
          <w:sz w:val="24"/>
          <w:szCs w:val="24"/>
        </w:rPr>
        <w:t>Apoptotic cell death was observed by AO/EtBr staining under different experimental trea</w:t>
      </w:r>
      <w:r>
        <w:rPr>
          <w:rFonts w:ascii="Times New Roman" w:hAnsi="Times New Roman"/>
          <w:bCs/>
          <w:sz w:val="24"/>
          <w:szCs w:val="24"/>
        </w:rPr>
        <w:t>tment groups on C6 glioma cells</w:t>
      </w:r>
      <w:r w:rsidR="00DB7C7F" w:rsidRPr="006F16A8">
        <w:rPr>
          <w:rFonts w:ascii="Times New Roman" w:hAnsi="Times New Roman"/>
          <w:bCs/>
          <w:sz w:val="24"/>
          <w:szCs w:val="24"/>
        </w:rPr>
        <w:t xml:space="preserve"> (A) Control, (B) TMZ (C) FU (D) TMZ+ FU, (E) Percentage of apoptotic cells were measured by scoring viable and dead cells. *** indicates p&lt;0.001 in comparison to untreated control</w:t>
      </w:r>
    </w:p>
    <w:p w:rsidR="002A57EF" w:rsidRPr="006F16A8" w:rsidRDefault="005E63F9" w:rsidP="002A57EF">
      <w:pPr>
        <w:spacing w:before="240"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F16A8">
        <w:rPr>
          <w:rFonts w:ascii="Times New Roman" w:hAnsi="Times New Roman"/>
          <w:b/>
          <w:bCs/>
          <w:noProof/>
          <w:sz w:val="24"/>
          <w:szCs w:val="24"/>
          <w:lang w:val="en-IN" w:eastAsia="en-IN"/>
        </w:rPr>
        <w:lastRenderedPageBreak/>
        <w:drawing>
          <wp:inline distT="0" distB="0" distL="0" distR="0">
            <wp:extent cx="5943600" cy="38277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g 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2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7EF" w:rsidRPr="006F16A8" w:rsidRDefault="006F16A8" w:rsidP="002A57EF">
      <w:pPr>
        <w:spacing w:before="240"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Supplementary Fig 2</w:t>
      </w:r>
      <w:r w:rsidR="002A57EF" w:rsidRPr="006F16A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A57EF" w:rsidRPr="006F16A8">
        <w:rPr>
          <w:rFonts w:ascii="Times New Roman" w:hAnsi="Times New Roman"/>
          <w:bCs/>
          <w:sz w:val="24"/>
          <w:szCs w:val="24"/>
        </w:rPr>
        <w:t xml:space="preserve">DAPI staining under different experimental treatment groups on C6 glioma cells- (A) Control, (B) TMZ (C) FU (D) TMZ+ FU, *** indicates p&lt;0.001 in </w:t>
      </w:r>
      <w:r>
        <w:rPr>
          <w:rFonts w:ascii="Times New Roman" w:hAnsi="Times New Roman"/>
          <w:bCs/>
          <w:sz w:val="24"/>
          <w:szCs w:val="24"/>
        </w:rPr>
        <w:t>comparison to untreated control</w:t>
      </w:r>
    </w:p>
    <w:p w:rsidR="001931F9" w:rsidRPr="006F16A8" w:rsidRDefault="001931F9" w:rsidP="001931F9">
      <w:pPr>
        <w:spacing w:after="0"/>
        <w:jc w:val="center"/>
        <w:rPr>
          <w:sz w:val="24"/>
          <w:szCs w:val="24"/>
          <w:lang w:val="en-US"/>
        </w:rPr>
      </w:pPr>
      <w:r w:rsidRPr="006F16A8">
        <w:rPr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1327BC4A" wp14:editId="766F1741">
            <wp:extent cx="5938520" cy="6359525"/>
            <wp:effectExtent l="0" t="0" r="508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635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1F9" w:rsidRPr="006F16A8" w:rsidRDefault="001931F9" w:rsidP="001931F9">
      <w:pPr>
        <w:jc w:val="both"/>
        <w:rPr>
          <w:rFonts w:ascii="Times New Roman" w:hAnsi="Times New Roman"/>
          <w:bCs/>
          <w:sz w:val="24"/>
          <w:szCs w:val="24"/>
        </w:rPr>
      </w:pPr>
      <w:r w:rsidRPr="006F16A8">
        <w:rPr>
          <w:rFonts w:ascii="Times New Roman" w:hAnsi="Times New Roman"/>
          <w:b/>
          <w:sz w:val="24"/>
          <w:szCs w:val="24"/>
        </w:rPr>
        <w:t xml:space="preserve">Supplementary Fig 3 </w:t>
      </w:r>
      <w:r w:rsidRPr="006F16A8">
        <w:rPr>
          <w:rFonts w:ascii="Times New Roman" w:hAnsi="Times New Roman"/>
          <w:bCs/>
          <w:sz w:val="24"/>
          <w:szCs w:val="24"/>
        </w:rPr>
        <w:t>RMSD, RMSF, SASA and Rg plots for (A) IL-6, (B) TLR4, (C) JAK2, (D) STAT3, (E) IFN-γ and (F) NOS2.</w:t>
      </w:r>
    </w:p>
    <w:p w:rsidR="001931F9" w:rsidRPr="006F16A8" w:rsidRDefault="001931F9" w:rsidP="001A4006">
      <w:pPr>
        <w:spacing w:before="240"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B0328" w:rsidRPr="006F16A8" w:rsidRDefault="006B0328" w:rsidP="001A4006">
      <w:pPr>
        <w:spacing w:before="240"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B0328" w:rsidRPr="006F16A8" w:rsidRDefault="006B0328" w:rsidP="001A4006">
      <w:pPr>
        <w:spacing w:before="240"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A4006" w:rsidRPr="006F16A8" w:rsidRDefault="00BF2C7A" w:rsidP="001A4006">
      <w:pPr>
        <w:spacing w:before="240"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6F16A8">
        <w:rPr>
          <w:rFonts w:ascii="Times New Roman" w:hAnsi="Times New Roman"/>
          <w:b/>
          <w:bCs/>
          <w:sz w:val="24"/>
          <w:szCs w:val="24"/>
        </w:rPr>
        <w:lastRenderedPageBreak/>
        <w:br/>
      </w:r>
      <w:r w:rsidR="001A4006" w:rsidRPr="006F16A8">
        <w:rPr>
          <w:rFonts w:ascii="Times New Roman" w:hAnsi="Times New Roman"/>
          <w:b/>
          <w:bCs/>
          <w:sz w:val="24"/>
          <w:szCs w:val="24"/>
        </w:rPr>
        <w:t>Supplementary Table 1</w:t>
      </w:r>
      <w:bookmarkStart w:id="4" w:name="_GoBack"/>
      <w:bookmarkEnd w:id="4"/>
      <w:r w:rsidR="001A4006" w:rsidRPr="006F16A8">
        <w:rPr>
          <w:rFonts w:ascii="Times New Roman" w:hAnsi="Times New Roman"/>
          <w:bCs/>
          <w:sz w:val="24"/>
          <w:szCs w:val="24"/>
        </w:rPr>
        <w:t xml:space="preserve"> List of active site residues for each of the inflammatory targets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7"/>
        <w:gridCol w:w="1045"/>
        <w:gridCol w:w="7934"/>
      </w:tblGrid>
      <w:tr w:rsidR="001A4006" w:rsidRPr="006F16A8" w:rsidTr="00961144">
        <w:trPr>
          <w:trHeight w:val="523"/>
        </w:trPr>
        <w:tc>
          <w:tcPr>
            <w:tcW w:w="627" w:type="dxa"/>
          </w:tcPr>
          <w:p w:rsidR="001A4006" w:rsidRPr="006F16A8" w:rsidRDefault="001A4006" w:rsidP="0096114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16A8">
              <w:rPr>
                <w:rFonts w:ascii="Times New Roman" w:hAnsi="Times New Roman"/>
                <w:b/>
                <w:sz w:val="24"/>
                <w:szCs w:val="24"/>
              </w:rPr>
              <w:t>Sl. No.</w:t>
            </w:r>
          </w:p>
        </w:tc>
        <w:tc>
          <w:tcPr>
            <w:tcW w:w="1045" w:type="dxa"/>
          </w:tcPr>
          <w:p w:rsidR="001A4006" w:rsidRPr="006F16A8" w:rsidRDefault="001A4006" w:rsidP="0096114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16A8">
              <w:rPr>
                <w:rFonts w:ascii="Times New Roman" w:hAnsi="Times New Roman"/>
                <w:b/>
                <w:sz w:val="24"/>
                <w:szCs w:val="24"/>
              </w:rPr>
              <w:t>Protein Targets</w:t>
            </w:r>
          </w:p>
        </w:tc>
        <w:tc>
          <w:tcPr>
            <w:tcW w:w="7934" w:type="dxa"/>
          </w:tcPr>
          <w:p w:rsidR="001A4006" w:rsidRPr="006F16A8" w:rsidRDefault="001A4006" w:rsidP="0096114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16A8">
              <w:rPr>
                <w:rFonts w:ascii="Times New Roman" w:hAnsi="Times New Roman"/>
                <w:b/>
                <w:sz w:val="24"/>
                <w:szCs w:val="24"/>
              </w:rPr>
              <w:t xml:space="preserve">Residues involved in active site </w:t>
            </w:r>
          </w:p>
        </w:tc>
      </w:tr>
      <w:tr w:rsidR="001A4006" w:rsidRPr="006F16A8" w:rsidTr="00961144">
        <w:trPr>
          <w:trHeight w:val="390"/>
        </w:trPr>
        <w:tc>
          <w:tcPr>
            <w:tcW w:w="627" w:type="dxa"/>
          </w:tcPr>
          <w:p w:rsidR="001A4006" w:rsidRPr="006F16A8" w:rsidRDefault="001A4006" w:rsidP="0096114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6A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45" w:type="dxa"/>
          </w:tcPr>
          <w:p w:rsidR="001A4006" w:rsidRPr="006F16A8" w:rsidRDefault="001A4006" w:rsidP="0096114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6A8">
              <w:rPr>
                <w:rFonts w:ascii="Times New Roman" w:hAnsi="Times New Roman"/>
                <w:sz w:val="24"/>
                <w:szCs w:val="24"/>
              </w:rPr>
              <w:t>IL-6</w:t>
            </w:r>
          </w:p>
        </w:tc>
        <w:tc>
          <w:tcPr>
            <w:tcW w:w="7934" w:type="dxa"/>
          </w:tcPr>
          <w:p w:rsidR="001A4006" w:rsidRPr="006F16A8" w:rsidRDefault="001A4006" w:rsidP="0096114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F16A8">
              <w:rPr>
                <w:rFonts w:ascii="Times New Roman" w:hAnsi="Times New Roman"/>
                <w:sz w:val="24"/>
                <w:szCs w:val="24"/>
              </w:rPr>
              <w:t>Ile72, Arg74, Leu89, Leu90,Lys91,Ile92,Phe179,Thr183,Ser 186</w:t>
            </w:r>
          </w:p>
        </w:tc>
      </w:tr>
      <w:tr w:rsidR="001A4006" w:rsidRPr="006F16A8" w:rsidTr="00961144">
        <w:trPr>
          <w:trHeight w:val="390"/>
        </w:trPr>
        <w:tc>
          <w:tcPr>
            <w:tcW w:w="627" w:type="dxa"/>
          </w:tcPr>
          <w:p w:rsidR="001A4006" w:rsidRPr="006F16A8" w:rsidRDefault="001A4006" w:rsidP="0096114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6A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45" w:type="dxa"/>
          </w:tcPr>
          <w:p w:rsidR="001A4006" w:rsidRPr="006F16A8" w:rsidRDefault="001A4006" w:rsidP="0096114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6A8">
              <w:rPr>
                <w:rFonts w:ascii="Times New Roman" w:hAnsi="Times New Roman"/>
                <w:sz w:val="24"/>
                <w:szCs w:val="24"/>
              </w:rPr>
              <w:t>TLR4</w:t>
            </w:r>
          </w:p>
        </w:tc>
        <w:tc>
          <w:tcPr>
            <w:tcW w:w="7934" w:type="dxa"/>
          </w:tcPr>
          <w:p w:rsidR="001A4006" w:rsidRPr="006F16A8" w:rsidRDefault="001A4006" w:rsidP="0096114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F16A8">
              <w:rPr>
                <w:rFonts w:ascii="Times New Roman" w:hAnsi="Times New Roman"/>
                <w:sz w:val="24"/>
                <w:szCs w:val="24"/>
              </w:rPr>
              <w:t>Arg233, Phe262, Lys263, Asp264, Tyr291, Ala314, Gly315, Arg337</w:t>
            </w:r>
          </w:p>
        </w:tc>
      </w:tr>
      <w:tr w:rsidR="001A4006" w:rsidRPr="006F16A8" w:rsidTr="00961144">
        <w:trPr>
          <w:trHeight w:val="390"/>
        </w:trPr>
        <w:tc>
          <w:tcPr>
            <w:tcW w:w="627" w:type="dxa"/>
          </w:tcPr>
          <w:p w:rsidR="001A4006" w:rsidRPr="006F16A8" w:rsidRDefault="001A4006" w:rsidP="0096114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6A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45" w:type="dxa"/>
          </w:tcPr>
          <w:p w:rsidR="001A4006" w:rsidRPr="006F16A8" w:rsidRDefault="001A4006" w:rsidP="0096114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6A8">
              <w:rPr>
                <w:rFonts w:ascii="Times New Roman" w:hAnsi="Times New Roman"/>
                <w:sz w:val="24"/>
                <w:szCs w:val="24"/>
              </w:rPr>
              <w:t>JAK2</w:t>
            </w:r>
          </w:p>
        </w:tc>
        <w:tc>
          <w:tcPr>
            <w:tcW w:w="7934" w:type="dxa"/>
          </w:tcPr>
          <w:p w:rsidR="001A4006" w:rsidRPr="006F16A8" w:rsidRDefault="001A4006" w:rsidP="0096114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F16A8">
              <w:rPr>
                <w:rFonts w:ascii="Times New Roman" w:hAnsi="Times New Roman"/>
                <w:sz w:val="24"/>
                <w:szCs w:val="24"/>
              </w:rPr>
              <w:t>Leu824, Val832, Ala849, Val880, Met898,</w:t>
            </w:r>
            <w:r w:rsidRPr="006F16A8">
              <w:rPr>
                <w:sz w:val="24"/>
                <w:szCs w:val="24"/>
              </w:rPr>
              <w:t xml:space="preserve"> </w:t>
            </w:r>
            <w:r w:rsidRPr="006F16A8">
              <w:rPr>
                <w:rFonts w:ascii="Times New Roman" w:hAnsi="Times New Roman"/>
                <w:sz w:val="24"/>
                <w:szCs w:val="24"/>
              </w:rPr>
              <w:t>Glu899, Tyr900, Leu901, Pro902,</w:t>
            </w:r>
            <w:r w:rsidRPr="006F16A8">
              <w:rPr>
                <w:sz w:val="24"/>
                <w:szCs w:val="24"/>
              </w:rPr>
              <w:t xml:space="preserve"> </w:t>
            </w:r>
            <w:r w:rsidRPr="006F16A8">
              <w:rPr>
                <w:rFonts w:ascii="Times New Roman" w:hAnsi="Times New Roman"/>
                <w:sz w:val="24"/>
                <w:szCs w:val="24"/>
              </w:rPr>
              <w:t>Glu904, Leu952</w:t>
            </w:r>
          </w:p>
        </w:tc>
      </w:tr>
      <w:tr w:rsidR="001A4006" w:rsidRPr="006F16A8" w:rsidTr="00961144">
        <w:trPr>
          <w:trHeight w:val="390"/>
        </w:trPr>
        <w:tc>
          <w:tcPr>
            <w:tcW w:w="627" w:type="dxa"/>
          </w:tcPr>
          <w:p w:rsidR="001A4006" w:rsidRPr="006F16A8" w:rsidRDefault="001A4006" w:rsidP="0096114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6A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45" w:type="dxa"/>
          </w:tcPr>
          <w:p w:rsidR="001A4006" w:rsidRPr="006F16A8" w:rsidRDefault="001A4006" w:rsidP="0096114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6A8">
              <w:rPr>
                <w:rFonts w:ascii="Times New Roman" w:hAnsi="Times New Roman"/>
                <w:sz w:val="24"/>
                <w:szCs w:val="24"/>
              </w:rPr>
              <w:t>STAT3</w:t>
            </w:r>
          </w:p>
        </w:tc>
        <w:tc>
          <w:tcPr>
            <w:tcW w:w="7934" w:type="dxa"/>
          </w:tcPr>
          <w:p w:rsidR="001A4006" w:rsidRPr="006F16A8" w:rsidRDefault="001A4006" w:rsidP="0096114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F16A8">
              <w:rPr>
                <w:rFonts w:ascii="Times New Roman" w:hAnsi="Times New Roman"/>
                <w:sz w:val="24"/>
                <w:szCs w:val="24"/>
              </w:rPr>
              <w:t>Trp243, Lys244, Gln247, Val322, Val323, Glu324, Gln326, Thr456, His457, Pro487</w:t>
            </w:r>
          </w:p>
        </w:tc>
      </w:tr>
      <w:tr w:rsidR="001A4006" w:rsidRPr="006F16A8" w:rsidTr="00961144">
        <w:trPr>
          <w:trHeight w:val="390"/>
        </w:trPr>
        <w:tc>
          <w:tcPr>
            <w:tcW w:w="627" w:type="dxa"/>
          </w:tcPr>
          <w:p w:rsidR="001A4006" w:rsidRPr="006F16A8" w:rsidRDefault="001A4006" w:rsidP="0096114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6A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45" w:type="dxa"/>
          </w:tcPr>
          <w:p w:rsidR="001A4006" w:rsidRPr="006F16A8" w:rsidRDefault="001A4006" w:rsidP="0096114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6A8">
              <w:rPr>
                <w:rFonts w:ascii="Times New Roman" w:hAnsi="Times New Roman"/>
                <w:sz w:val="24"/>
                <w:szCs w:val="24"/>
              </w:rPr>
              <w:t>IFN-γ</w:t>
            </w:r>
          </w:p>
        </w:tc>
        <w:tc>
          <w:tcPr>
            <w:tcW w:w="7934" w:type="dxa"/>
          </w:tcPr>
          <w:p w:rsidR="001A4006" w:rsidRPr="006F16A8" w:rsidRDefault="001A4006" w:rsidP="0096114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F16A8">
              <w:rPr>
                <w:rFonts w:ascii="Times New Roman" w:hAnsi="Times New Roman"/>
                <w:sz w:val="24"/>
                <w:szCs w:val="24"/>
              </w:rPr>
              <w:t>Gln1, Met45, Gln46, Ser47, Phe60, Thr96, Asn97, Tyr98, Ser99, Val100</w:t>
            </w:r>
          </w:p>
        </w:tc>
      </w:tr>
      <w:tr w:rsidR="001A4006" w:rsidRPr="006F16A8" w:rsidTr="00961144">
        <w:trPr>
          <w:trHeight w:val="390"/>
        </w:trPr>
        <w:tc>
          <w:tcPr>
            <w:tcW w:w="627" w:type="dxa"/>
          </w:tcPr>
          <w:p w:rsidR="001A4006" w:rsidRPr="006F16A8" w:rsidRDefault="001A4006" w:rsidP="0096114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6A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45" w:type="dxa"/>
          </w:tcPr>
          <w:p w:rsidR="001A4006" w:rsidRPr="006F16A8" w:rsidRDefault="001A4006" w:rsidP="0096114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6A8">
              <w:rPr>
                <w:rFonts w:ascii="Times New Roman" w:hAnsi="Times New Roman"/>
                <w:sz w:val="24"/>
                <w:szCs w:val="24"/>
              </w:rPr>
              <w:t>NOS2</w:t>
            </w:r>
          </w:p>
        </w:tc>
        <w:tc>
          <w:tcPr>
            <w:tcW w:w="7934" w:type="dxa"/>
          </w:tcPr>
          <w:p w:rsidR="001A4006" w:rsidRPr="006F16A8" w:rsidRDefault="001A4006" w:rsidP="0096114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s-MX"/>
              </w:rPr>
            </w:pPr>
            <w:r w:rsidRPr="006F16A8">
              <w:rPr>
                <w:rFonts w:ascii="Times New Roman" w:hAnsi="Times New Roman"/>
                <w:sz w:val="24"/>
                <w:szCs w:val="24"/>
                <w:lang w:val="es-MX"/>
              </w:rPr>
              <w:t>Thr184, Trp188, Ala191, Cys194, Leu203, Ala237, Ile238, Phe363, Asn364, Tyr483.</w:t>
            </w:r>
          </w:p>
        </w:tc>
      </w:tr>
    </w:tbl>
    <w:p w:rsidR="001A4006" w:rsidRPr="006F16A8" w:rsidRDefault="001A4006" w:rsidP="00A316D0">
      <w:pPr>
        <w:rPr>
          <w:sz w:val="24"/>
          <w:szCs w:val="24"/>
        </w:rPr>
      </w:pPr>
    </w:p>
    <w:sectPr w:rsidR="001A4006" w:rsidRPr="006F16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C6E" w:rsidRDefault="006C1C6E" w:rsidP="0060400C">
      <w:pPr>
        <w:spacing w:after="0" w:line="240" w:lineRule="auto"/>
      </w:pPr>
      <w:r>
        <w:separator/>
      </w:r>
    </w:p>
  </w:endnote>
  <w:endnote w:type="continuationSeparator" w:id="0">
    <w:p w:rsidR="006C1C6E" w:rsidRDefault="006C1C6E" w:rsidP="00604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C6E" w:rsidRDefault="006C1C6E" w:rsidP="0060400C">
      <w:pPr>
        <w:spacing w:after="0" w:line="240" w:lineRule="auto"/>
      </w:pPr>
      <w:r>
        <w:separator/>
      </w:r>
    </w:p>
  </w:footnote>
  <w:footnote w:type="continuationSeparator" w:id="0">
    <w:p w:rsidR="006C1C6E" w:rsidRDefault="006C1C6E" w:rsidP="006040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006"/>
    <w:rsid w:val="00173B15"/>
    <w:rsid w:val="001931F9"/>
    <w:rsid w:val="001A4006"/>
    <w:rsid w:val="001C2D1E"/>
    <w:rsid w:val="0021568A"/>
    <w:rsid w:val="002A57EF"/>
    <w:rsid w:val="003312AC"/>
    <w:rsid w:val="00345FA2"/>
    <w:rsid w:val="004951C7"/>
    <w:rsid w:val="005E63F9"/>
    <w:rsid w:val="0060400C"/>
    <w:rsid w:val="00607D0A"/>
    <w:rsid w:val="0062409E"/>
    <w:rsid w:val="00644C94"/>
    <w:rsid w:val="006B0328"/>
    <w:rsid w:val="006C1C6E"/>
    <w:rsid w:val="006D15F8"/>
    <w:rsid w:val="006F16A8"/>
    <w:rsid w:val="00730C8D"/>
    <w:rsid w:val="00762F59"/>
    <w:rsid w:val="007B5B26"/>
    <w:rsid w:val="007C2732"/>
    <w:rsid w:val="00881D6B"/>
    <w:rsid w:val="00917E8D"/>
    <w:rsid w:val="009644F1"/>
    <w:rsid w:val="00A316D0"/>
    <w:rsid w:val="00A4700C"/>
    <w:rsid w:val="00A77D7C"/>
    <w:rsid w:val="00AC41E0"/>
    <w:rsid w:val="00B777F6"/>
    <w:rsid w:val="00BF2C7A"/>
    <w:rsid w:val="00C35A88"/>
    <w:rsid w:val="00D701D9"/>
    <w:rsid w:val="00DB7C7F"/>
    <w:rsid w:val="00E31995"/>
    <w:rsid w:val="00E36BF3"/>
    <w:rsid w:val="00F045E9"/>
    <w:rsid w:val="00FA3D6C"/>
    <w:rsid w:val="00FA7105"/>
    <w:rsid w:val="00FB2114"/>
    <w:rsid w:val="00FD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35B29"/>
  <w15:docId w15:val="{E9263F5A-F313-4DC8-80C1-5FB405112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4006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5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68A"/>
    <w:rPr>
      <w:rFonts w:ascii="Tahoma" w:eastAsia="Calibri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040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400C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040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400C"/>
    <w:rPr>
      <w:rFonts w:ascii="Calibri" w:eastAsia="Calibri" w:hAnsi="Calibri" w:cs="Times New Roman"/>
      <w:lang w:val="en-GB"/>
    </w:rPr>
  </w:style>
  <w:style w:type="character" w:styleId="Hyperlink">
    <w:name w:val="Hyperlink"/>
    <w:uiPriority w:val="99"/>
    <w:unhideWhenUsed/>
    <w:rsid w:val="006040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about:blan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sanitha6@gmail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Indrani</dc:creator>
  <cp:lastModifiedBy>siddhartha</cp:lastModifiedBy>
  <cp:revision>23</cp:revision>
  <dcterms:created xsi:type="dcterms:W3CDTF">2022-09-27T07:33:00Z</dcterms:created>
  <dcterms:modified xsi:type="dcterms:W3CDTF">2023-03-04T07:14:00Z</dcterms:modified>
</cp:coreProperties>
</file>