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644BB" w14:textId="443A1BD3" w:rsidR="0048145C" w:rsidRDefault="0048145C" w:rsidP="00DC2DE1">
      <w:pPr>
        <w:spacing w:line="360" w:lineRule="auto"/>
        <w:rPr>
          <w:rFonts w:cstheme="minorHAnsi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44A43D3" wp14:editId="5F3BBC87">
            <wp:extent cx="6626180" cy="4256405"/>
            <wp:effectExtent l="0" t="0" r="381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6386" cy="426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6DB22" w14:textId="36A6B9F3" w:rsidR="0048145C" w:rsidRDefault="0048145C" w:rsidP="0048145C">
      <w:pPr>
        <w:spacing w:line="360" w:lineRule="auto"/>
        <w:rPr>
          <w:rFonts w:cstheme="minorHAnsi"/>
          <w:kern w:val="0"/>
          <w:sz w:val="24"/>
          <w:szCs w:val="24"/>
        </w:rPr>
      </w:pPr>
      <w:r w:rsidRPr="00DC5227">
        <w:rPr>
          <w:rFonts w:cstheme="minorHAnsi" w:hint="eastAsia"/>
          <w:kern w:val="0"/>
          <w:sz w:val="24"/>
          <w:szCs w:val="24"/>
        </w:rPr>
        <w:t>Figure</w:t>
      </w:r>
      <w:r w:rsidRPr="00DC5227">
        <w:rPr>
          <w:rFonts w:cstheme="minorHAnsi"/>
          <w:kern w:val="0"/>
          <w:sz w:val="24"/>
          <w:szCs w:val="24"/>
        </w:rPr>
        <w:t xml:space="preserve"> </w:t>
      </w:r>
      <w:r w:rsidRPr="00DC5227">
        <w:rPr>
          <w:rFonts w:cstheme="minorHAnsi" w:hint="eastAsia"/>
          <w:kern w:val="0"/>
          <w:sz w:val="24"/>
          <w:szCs w:val="24"/>
        </w:rPr>
        <w:t>S</w:t>
      </w:r>
      <w:r>
        <w:rPr>
          <w:rFonts w:cstheme="minorHAnsi"/>
          <w:kern w:val="0"/>
          <w:sz w:val="24"/>
          <w:szCs w:val="24"/>
        </w:rPr>
        <w:t>1</w:t>
      </w:r>
      <w:r w:rsidRPr="00DC5227">
        <w:rPr>
          <w:rFonts w:cstheme="minorHAnsi"/>
          <w:kern w:val="0"/>
          <w:sz w:val="24"/>
          <w:szCs w:val="24"/>
        </w:rPr>
        <w:t xml:space="preserve">. </w:t>
      </w:r>
      <w:r>
        <w:rPr>
          <w:rFonts w:cstheme="minorHAnsi"/>
          <w:kern w:val="0"/>
          <w:sz w:val="24"/>
          <w:szCs w:val="24"/>
        </w:rPr>
        <w:t>Forest</w:t>
      </w:r>
      <w:r w:rsidRPr="00DC5227">
        <w:rPr>
          <w:rFonts w:cstheme="minorHAnsi"/>
          <w:kern w:val="0"/>
          <w:sz w:val="24"/>
          <w:szCs w:val="24"/>
        </w:rPr>
        <w:t xml:space="preserve"> plot</w:t>
      </w:r>
      <w:r>
        <w:rPr>
          <w:rFonts w:cstheme="minorHAnsi"/>
          <w:kern w:val="0"/>
          <w:sz w:val="24"/>
          <w:szCs w:val="24"/>
        </w:rPr>
        <w:t>s</w:t>
      </w:r>
      <w:r w:rsidRPr="00DC5227">
        <w:rPr>
          <w:rFonts w:cstheme="minorHAnsi"/>
          <w:kern w:val="0"/>
          <w:sz w:val="24"/>
          <w:szCs w:val="24"/>
        </w:rPr>
        <w:t xml:space="preserve"> of perioperative outcomes including: A. </w:t>
      </w:r>
      <w:r w:rsidR="009A4A8A">
        <w:rPr>
          <w:rFonts w:cstheme="minorHAnsi"/>
          <w:kern w:val="0"/>
          <w:sz w:val="24"/>
          <w:szCs w:val="24"/>
        </w:rPr>
        <w:t>anastomotic leakage; B</w:t>
      </w:r>
      <w:r w:rsidRPr="00DC5227">
        <w:rPr>
          <w:rFonts w:cstheme="minorHAnsi"/>
          <w:kern w:val="0"/>
          <w:sz w:val="24"/>
          <w:szCs w:val="24"/>
        </w:rPr>
        <w:t>.</w:t>
      </w:r>
      <w:r w:rsidRPr="00DC5227">
        <w:rPr>
          <w:sz w:val="24"/>
          <w:szCs w:val="24"/>
        </w:rPr>
        <w:t xml:space="preserve"> </w:t>
      </w:r>
      <w:r w:rsidR="009A4A8A">
        <w:rPr>
          <w:rFonts w:cstheme="minorHAnsi"/>
          <w:kern w:val="0"/>
          <w:sz w:val="24"/>
          <w:szCs w:val="24"/>
        </w:rPr>
        <w:t>Duodenal stump leakage; C</w:t>
      </w:r>
      <w:r w:rsidRPr="00DC5227">
        <w:rPr>
          <w:rFonts w:cstheme="minorHAnsi"/>
          <w:kern w:val="0"/>
          <w:sz w:val="24"/>
          <w:szCs w:val="24"/>
        </w:rPr>
        <w:t>.</w:t>
      </w:r>
      <w:r w:rsidRPr="00DC5227">
        <w:rPr>
          <w:sz w:val="24"/>
          <w:szCs w:val="24"/>
        </w:rPr>
        <w:t xml:space="preserve"> </w:t>
      </w:r>
      <w:r w:rsidR="009A4A8A">
        <w:rPr>
          <w:rFonts w:cstheme="minorHAnsi"/>
          <w:kern w:val="0"/>
          <w:sz w:val="24"/>
          <w:szCs w:val="24"/>
        </w:rPr>
        <w:t>Pancreatic leakage; D. Intra-abdominal abscess; E. Surgical-site infection; F. Pulmonary infection; G</w:t>
      </w:r>
      <w:r w:rsidRPr="00DC5227">
        <w:rPr>
          <w:rFonts w:cstheme="minorHAnsi"/>
          <w:kern w:val="0"/>
          <w:sz w:val="24"/>
          <w:szCs w:val="24"/>
        </w:rPr>
        <w:t xml:space="preserve">. </w:t>
      </w:r>
      <w:r w:rsidR="009A4A8A">
        <w:rPr>
          <w:rFonts w:cstheme="minorHAnsi"/>
          <w:kern w:val="0"/>
          <w:sz w:val="24"/>
          <w:szCs w:val="24"/>
        </w:rPr>
        <w:t>Mortality; H</w:t>
      </w:r>
      <w:r>
        <w:rPr>
          <w:rFonts w:cstheme="minorHAnsi"/>
          <w:kern w:val="0"/>
          <w:sz w:val="24"/>
          <w:szCs w:val="24"/>
        </w:rPr>
        <w:t xml:space="preserve">. </w:t>
      </w:r>
      <w:r w:rsidR="009A4A8A" w:rsidRPr="00DC5227">
        <w:rPr>
          <w:rFonts w:cstheme="minorHAnsi"/>
          <w:kern w:val="0"/>
          <w:sz w:val="24"/>
          <w:szCs w:val="24"/>
        </w:rPr>
        <w:t>Need for additional drainage</w:t>
      </w:r>
      <w:r w:rsidR="009A4A8A">
        <w:rPr>
          <w:rFonts w:cstheme="minorHAnsi"/>
          <w:kern w:val="0"/>
          <w:sz w:val="24"/>
          <w:szCs w:val="24"/>
        </w:rPr>
        <w:t>; I. Readmission; J</w:t>
      </w:r>
      <w:r w:rsidRPr="00DC5227">
        <w:rPr>
          <w:rFonts w:cstheme="minorHAnsi"/>
          <w:kern w:val="0"/>
          <w:sz w:val="24"/>
          <w:szCs w:val="24"/>
        </w:rPr>
        <w:t>.</w:t>
      </w:r>
      <w:r w:rsidRPr="00DC5227">
        <w:rPr>
          <w:sz w:val="24"/>
          <w:szCs w:val="24"/>
        </w:rPr>
        <w:t xml:space="preserve"> </w:t>
      </w:r>
      <w:r>
        <w:rPr>
          <w:rFonts w:cstheme="minorHAnsi"/>
          <w:kern w:val="0"/>
          <w:sz w:val="24"/>
          <w:szCs w:val="24"/>
        </w:rPr>
        <w:t>Reoperation</w:t>
      </w:r>
      <w:r w:rsidRPr="00DC5227">
        <w:rPr>
          <w:rFonts w:cstheme="minorHAnsi"/>
          <w:kern w:val="0"/>
          <w:sz w:val="24"/>
          <w:szCs w:val="24"/>
        </w:rPr>
        <w:t>.</w:t>
      </w:r>
    </w:p>
    <w:p w14:paraId="1531D2D9" w14:textId="3372818F" w:rsidR="0048145C" w:rsidRPr="009A4A8A" w:rsidRDefault="0048145C" w:rsidP="00DC2DE1">
      <w:pPr>
        <w:spacing w:line="360" w:lineRule="auto"/>
        <w:rPr>
          <w:rFonts w:cstheme="minorHAnsi"/>
          <w:kern w:val="0"/>
          <w:sz w:val="24"/>
          <w:szCs w:val="24"/>
        </w:rPr>
      </w:pPr>
    </w:p>
    <w:p w14:paraId="4AE123AA" w14:textId="2827587A" w:rsidR="0048145C" w:rsidRDefault="008C3503" w:rsidP="00DC2DE1">
      <w:pPr>
        <w:spacing w:line="360" w:lineRule="auto"/>
        <w:rPr>
          <w:rFonts w:cstheme="minorHAnsi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7A0F4C" wp14:editId="35A74542">
            <wp:extent cx="6742430" cy="434340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3891" cy="43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51F38" w14:textId="28CF29CF" w:rsidR="009A4A8A" w:rsidRPr="00A64639" w:rsidRDefault="009A4A8A" w:rsidP="009A4A8A">
      <w:pPr>
        <w:spacing w:line="360" w:lineRule="auto"/>
        <w:rPr>
          <w:rFonts w:cstheme="minorHAnsi"/>
          <w:kern w:val="0"/>
          <w:sz w:val="24"/>
          <w:szCs w:val="24"/>
        </w:rPr>
      </w:pPr>
      <w:bookmarkStart w:id="0" w:name="OLE_LINK4"/>
      <w:bookmarkStart w:id="1" w:name="OLE_LINK5"/>
      <w:r w:rsidRPr="00DC5227">
        <w:rPr>
          <w:rFonts w:cstheme="minorHAnsi" w:hint="eastAsia"/>
          <w:kern w:val="0"/>
          <w:sz w:val="24"/>
          <w:szCs w:val="24"/>
        </w:rPr>
        <w:t>Figure</w:t>
      </w:r>
      <w:r w:rsidRPr="00DC5227">
        <w:rPr>
          <w:rFonts w:cstheme="minorHAnsi"/>
          <w:kern w:val="0"/>
          <w:sz w:val="24"/>
          <w:szCs w:val="24"/>
        </w:rPr>
        <w:t xml:space="preserve"> </w:t>
      </w:r>
      <w:r w:rsidRPr="00DC5227">
        <w:rPr>
          <w:rFonts w:cstheme="minorHAnsi" w:hint="eastAsia"/>
          <w:kern w:val="0"/>
          <w:sz w:val="24"/>
          <w:szCs w:val="24"/>
        </w:rPr>
        <w:t>S</w:t>
      </w:r>
      <w:r>
        <w:rPr>
          <w:rFonts w:cstheme="minorHAnsi"/>
          <w:kern w:val="0"/>
          <w:sz w:val="24"/>
          <w:szCs w:val="24"/>
        </w:rPr>
        <w:t xml:space="preserve">2. </w:t>
      </w:r>
      <w:r w:rsidR="007273AA">
        <w:rPr>
          <w:rFonts w:cstheme="minorHAnsi"/>
          <w:kern w:val="0"/>
          <w:sz w:val="24"/>
          <w:szCs w:val="24"/>
        </w:rPr>
        <w:t>Subgroup analyse</w:t>
      </w:r>
      <w:r w:rsidR="00097F63">
        <w:rPr>
          <w:rFonts w:cstheme="minorHAnsi"/>
          <w:kern w:val="0"/>
          <w:sz w:val="24"/>
          <w:szCs w:val="24"/>
        </w:rPr>
        <w:t>s</w:t>
      </w:r>
      <w:r w:rsidRPr="00DC5227">
        <w:rPr>
          <w:rFonts w:cstheme="minorHAnsi"/>
          <w:kern w:val="0"/>
          <w:sz w:val="24"/>
          <w:szCs w:val="24"/>
        </w:rPr>
        <w:t xml:space="preserve"> of perioperative outcomes </w:t>
      </w:r>
      <w:r w:rsidR="00097F63">
        <w:rPr>
          <w:rFonts w:cstheme="minorHAnsi"/>
          <w:kern w:val="0"/>
          <w:sz w:val="24"/>
          <w:szCs w:val="24"/>
        </w:rPr>
        <w:t>based on sample size</w:t>
      </w:r>
      <w:r w:rsidR="008C3503">
        <w:rPr>
          <w:rFonts w:cstheme="minorHAnsi"/>
          <w:kern w:val="0"/>
          <w:sz w:val="24"/>
          <w:szCs w:val="24"/>
        </w:rPr>
        <w:t xml:space="preserve"> (</w:t>
      </w:r>
      <w:r w:rsidR="008C3503" w:rsidRPr="008C3503">
        <w:rPr>
          <w:rFonts w:cstheme="minorHAnsi"/>
          <w:kern w:val="0"/>
          <w:sz w:val="24"/>
          <w:szCs w:val="24"/>
        </w:rPr>
        <w:t>≥</w:t>
      </w:r>
      <w:r w:rsidR="008C3503">
        <w:rPr>
          <w:rFonts w:cstheme="minorHAnsi" w:hint="eastAsia"/>
          <w:kern w:val="0"/>
          <w:sz w:val="24"/>
          <w:szCs w:val="24"/>
        </w:rPr>
        <w:t>1</w:t>
      </w:r>
      <w:r w:rsidR="008C3503">
        <w:rPr>
          <w:rFonts w:cstheme="minorHAnsi"/>
          <w:kern w:val="0"/>
          <w:sz w:val="24"/>
          <w:szCs w:val="24"/>
        </w:rPr>
        <w:t xml:space="preserve">00 </w:t>
      </w:r>
      <w:r w:rsidR="008C3503">
        <w:rPr>
          <w:rFonts w:cstheme="minorHAnsi" w:hint="eastAsia"/>
          <w:kern w:val="0"/>
          <w:sz w:val="24"/>
          <w:szCs w:val="24"/>
        </w:rPr>
        <w:t>vs</w:t>
      </w:r>
      <w:r w:rsidR="008C3503">
        <w:rPr>
          <w:rFonts w:cstheme="minorHAnsi"/>
          <w:kern w:val="0"/>
          <w:sz w:val="24"/>
          <w:szCs w:val="24"/>
        </w:rPr>
        <w:t>. &lt;100)</w:t>
      </w:r>
      <w:r w:rsidR="00097F63">
        <w:rPr>
          <w:rFonts w:cstheme="minorHAnsi"/>
          <w:kern w:val="0"/>
          <w:sz w:val="24"/>
          <w:szCs w:val="24"/>
        </w:rPr>
        <w:t>.</w:t>
      </w:r>
      <w:r w:rsidRPr="00DC5227">
        <w:rPr>
          <w:rFonts w:cstheme="minorHAnsi"/>
          <w:kern w:val="0"/>
          <w:sz w:val="24"/>
          <w:szCs w:val="24"/>
        </w:rPr>
        <w:t xml:space="preserve"> A. total complications; B. anastomotic leakage; C.</w:t>
      </w:r>
      <w:r w:rsidRPr="00DC5227">
        <w:rPr>
          <w:sz w:val="24"/>
          <w:szCs w:val="24"/>
        </w:rPr>
        <w:t xml:space="preserve"> </w:t>
      </w:r>
      <w:r w:rsidRPr="00DC5227">
        <w:rPr>
          <w:rFonts w:cstheme="minorHAnsi"/>
          <w:kern w:val="0"/>
          <w:sz w:val="24"/>
          <w:szCs w:val="24"/>
        </w:rPr>
        <w:t>Duodenal stump leakage; D.</w:t>
      </w:r>
      <w:r w:rsidRPr="00DC5227">
        <w:rPr>
          <w:sz w:val="24"/>
          <w:szCs w:val="24"/>
        </w:rPr>
        <w:t xml:space="preserve"> </w:t>
      </w:r>
      <w:r w:rsidRPr="00DC5227">
        <w:rPr>
          <w:rFonts w:cstheme="minorHAnsi"/>
          <w:kern w:val="0"/>
          <w:sz w:val="24"/>
          <w:szCs w:val="24"/>
        </w:rPr>
        <w:t xml:space="preserve">Pancreatic leakage; E. Intra-abdominal abscess; F. Surgical-site infection; G. Pulmonary infection; H. </w:t>
      </w:r>
      <w:r w:rsidR="00097F63" w:rsidRPr="00DC5227">
        <w:rPr>
          <w:rFonts w:cstheme="minorHAnsi"/>
          <w:kern w:val="0"/>
          <w:sz w:val="24"/>
          <w:szCs w:val="24"/>
        </w:rPr>
        <w:t>Mortality</w:t>
      </w:r>
      <w:r w:rsidRPr="00DC5227">
        <w:rPr>
          <w:rFonts w:cstheme="minorHAnsi"/>
          <w:kern w:val="0"/>
          <w:sz w:val="24"/>
          <w:szCs w:val="24"/>
        </w:rPr>
        <w:t>; I. Time to first soft diet; J. Length of hospital stay; K.</w:t>
      </w:r>
      <w:r w:rsidRPr="00DC5227">
        <w:rPr>
          <w:sz w:val="24"/>
          <w:szCs w:val="24"/>
        </w:rPr>
        <w:t xml:space="preserve"> </w:t>
      </w:r>
      <w:r w:rsidR="00097F63" w:rsidRPr="00097F63">
        <w:rPr>
          <w:sz w:val="24"/>
          <w:szCs w:val="24"/>
        </w:rPr>
        <w:t>Need for additional drainage</w:t>
      </w:r>
      <w:r w:rsidR="00097F63">
        <w:rPr>
          <w:sz w:val="24"/>
          <w:szCs w:val="24"/>
        </w:rPr>
        <w:t>; L.</w:t>
      </w:r>
      <w:r w:rsidR="00097F63" w:rsidRPr="00097F63">
        <w:rPr>
          <w:sz w:val="24"/>
          <w:szCs w:val="24"/>
        </w:rPr>
        <w:t xml:space="preserve"> </w:t>
      </w:r>
      <w:r w:rsidR="00097F63">
        <w:rPr>
          <w:rFonts w:cstheme="minorHAnsi"/>
          <w:kern w:val="0"/>
          <w:sz w:val="24"/>
          <w:szCs w:val="24"/>
        </w:rPr>
        <w:t>Readmission; M</w:t>
      </w:r>
      <w:r w:rsidRPr="00DC5227">
        <w:rPr>
          <w:rFonts w:cstheme="minorHAnsi"/>
          <w:kern w:val="0"/>
          <w:sz w:val="24"/>
          <w:szCs w:val="24"/>
        </w:rPr>
        <w:t>.</w:t>
      </w:r>
      <w:r w:rsidRPr="00DC5227">
        <w:rPr>
          <w:sz w:val="24"/>
          <w:szCs w:val="24"/>
        </w:rPr>
        <w:t xml:space="preserve"> </w:t>
      </w:r>
      <w:r w:rsidRPr="00DC5227">
        <w:rPr>
          <w:rFonts w:cstheme="minorHAnsi"/>
          <w:kern w:val="0"/>
          <w:sz w:val="24"/>
          <w:szCs w:val="24"/>
        </w:rPr>
        <w:t>Reoperation.</w:t>
      </w:r>
    </w:p>
    <w:bookmarkEnd w:id="0"/>
    <w:bookmarkEnd w:id="1"/>
    <w:p w14:paraId="40CAD9FA" w14:textId="71168753" w:rsidR="009A4A8A" w:rsidRPr="009A4A8A" w:rsidRDefault="00BB5EDF" w:rsidP="00DC2DE1">
      <w:pPr>
        <w:spacing w:line="360" w:lineRule="auto"/>
        <w:rPr>
          <w:rFonts w:cstheme="minorHAnsi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52639B" wp14:editId="3840A2CC">
            <wp:extent cx="6979920" cy="4332197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1215" cy="435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0FFDD" w14:textId="3D683B07" w:rsidR="00BB5EDF" w:rsidRPr="00A64639" w:rsidRDefault="00BB5EDF" w:rsidP="00BB5EDF">
      <w:pPr>
        <w:spacing w:line="360" w:lineRule="auto"/>
        <w:rPr>
          <w:rFonts w:cstheme="minorHAnsi"/>
          <w:kern w:val="0"/>
          <w:sz w:val="24"/>
          <w:szCs w:val="24"/>
        </w:rPr>
      </w:pPr>
      <w:r w:rsidRPr="00DC5227">
        <w:rPr>
          <w:rFonts w:cstheme="minorHAnsi" w:hint="eastAsia"/>
          <w:kern w:val="0"/>
          <w:sz w:val="24"/>
          <w:szCs w:val="24"/>
        </w:rPr>
        <w:t>Figure</w:t>
      </w:r>
      <w:r w:rsidRPr="00DC5227">
        <w:rPr>
          <w:rFonts w:cstheme="minorHAnsi"/>
          <w:kern w:val="0"/>
          <w:sz w:val="24"/>
          <w:szCs w:val="24"/>
        </w:rPr>
        <w:t xml:space="preserve"> </w:t>
      </w:r>
      <w:r w:rsidRPr="00DC5227">
        <w:rPr>
          <w:rFonts w:cstheme="minorHAnsi" w:hint="eastAsia"/>
          <w:kern w:val="0"/>
          <w:sz w:val="24"/>
          <w:szCs w:val="24"/>
        </w:rPr>
        <w:t>S</w:t>
      </w:r>
      <w:r w:rsidR="007273AA">
        <w:rPr>
          <w:rFonts w:cstheme="minorHAnsi"/>
          <w:kern w:val="0"/>
          <w:sz w:val="24"/>
          <w:szCs w:val="24"/>
        </w:rPr>
        <w:t>3. Subgroup analyse</w:t>
      </w:r>
      <w:r>
        <w:rPr>
          <w:rFonts w:cstheme="minorHAnsi"/>
          <w:kern w:val="0"/>
          <w:sz w:val="24"/>
          <w:szCs w:val="24"/>
        </w:rPr>
        <w:t>s</w:t>
      </w:r>
      <w:r w:rsidRPr="00DC5227">
        <w:rPr>
          <w:rFonts w:cstheme="minorHAnsi"/>
          <w:kern w:val="0"/>
          <w:sz w:val="24"/>
          <w:szCs w:val="24"/>
        </w:rPr>
        <w:t xml:space="preserve"> of perioperative outcomes </w:t>
      </w:r>
      <w:r>
        <w:rPr>
          <w:rFonts w:cstheme="minorHAnsi"/>
          <w:kern w:val="0"/>
          <w:sz w:val="24"/>
          <w:szCs w:val="24"/>
        </w:rPr>
        <w:t>based on academic institution</w:t>
      </w:r>
      <w:r w:rsidR="008C3503">
        <w:rPr>
          <w:rFonts w:cstheme="minorHAnsi"/>
          <w:kern w:val="0"/>
          <w:sz w:val="24"/>
          <w:szCs w:val="24"/>
        </w:rPr>
        <w:t xml:space="preserve"> (Yes vs. No)</w:t>
      </w:r>
      <w:r>
        <w:rPr>
          <w:rFonts w:cstheme="minorHAnsi"/>
          <w:kern w:val="0"/>
          <w:sz w:val="24"/>
          <w:szCs w:val="24"/>
        </w:rPr>
        <w:t>.</w:t>
      </w:r>
      <w:r w:rsidRPr="00DC5227">
        <w:rPr>
          <w:rFonts w:cstheme="minorHAnsi"/>
          <w:kern w:val="0"/>
          <w:sz w:val="24"/>
          <w:szCs w:val="24"/>
        </w:rPr>
        <w:t xml:space="preserve"> A. total complications; B. anastomotic leakage; C.</w:t>
      </w:r>
      <w:r w:rsidRPr="00DC5227">
        <w:rPr>
          <w:sz w:val="24"/>
          <w:szCs w:val="24"/>
        </w:rPr>
        <w:t xml:space="preserve"> </w:t>
      </w:r>
      <w:r w:rsidRPr="00DC5227">
        <w:rPr>
          <w:rFonts w:cstheme="minorHAnsi"/>
          <w:kern w:val="0"/>
          <w:sz w:val="24"/>
          <w:szCs w:val="24"/>
        </w:rPr>
        <w:t>Duodenal stump leakage; D.</w:t>
      </w:r>
      <w:r w:rsidRPr="00DC5227">
        <w:rPr>
          <w:sz w:val="24"/>
          <w:szCs w:val="24"/>
        </w:rPr>
        <w:t xml:space="preserve"> </w:t>
      </w:r>
      <w:r w:rsidRPr="00DC5227">
        <w:rPr>
          <w:rFonts w:cstheme="minorHAnsi"/>
          <w:kern w:val="0"/>
          <w:sz w:val="24"/>
          <w:szCs w:val="24"/>
        </w:rPr>
        <w:t>Pancreatic leakage; E. Intra-abdominal abscess; F. Surgical-site infection; G. Pulmonary infection; H. Mortality; I. Time to first soft diet; J. Length of hospital stay; K.</w:t>
      </w:r>
      <w:r w:rsidRPr="00DC5227">
        <w:rPr>
          <w:sz w:val="24"/>
          <w:szCs w:val="24"/>
        </w:rPr>
        <w:t xml:space="preserve"> </w:t>
      </w:r>
      <w:r w:rsidRPr="00097F63">
        <w:rPr>
          <w:sz w:val="24"/>
          <w:szCs w:val="24"/>
        </w:rPr>
        <w:t>Need for additional drainage</w:t>
      </w:r>
      <w:r>
        <w:rPr>
          <w:sz w:val="24"/>
          <w:szCs w:val="24"/>
        </w:rPr>
        <w:t>; L.</w:t>
      </w:r>
      <w:r w:rsidRPr="00097F63">
        <w:rPr>
          <w:sz w:val="24"/>
          <w:szCs w:val="24"/>
        </w:rPr>
        <w:t xml:space="preserve"> </w:t>
      </w:r>
      <w:r>
        <w:rPr>
          <w:rFonts w:cstheme="minorHAnsi"/>
          <w:kern w:val="0"/>
          <w:sz w:val="24"/>
          <w:szCs w:val="24"/>
        </w:rPr>
        <w:t>Readmission; M</w:t>
      </w:r>
      <w:r w:rsidRPr="00DC5227">
        <w:rPr>
          <w:rFonts w:cstheme="minorHAnsi"/>
          <w:kern w:val="0"/>
          <w:sz w:val="24"/>
          <w:szCs w:val="24"/>
        </w:rPr>
        <w:t>.</w:t>
      </w:r>
      <w:r w:rsidRPr="00DC5227">
        <w:rPr>
          <w:sz w:val="24"/>
          <w:szCs w:val="24"/>
        </w:rPr>
        <w:t xml:space="preserve"> </w:t>
      </w:r>
      <w:r w:rsidRPr="00DC5227">
        <w:rPr>
          <w:rFonts w:cstheme="minorHAnsi"/>
          <w:kern w:val="0"/>
          <w:sz w:val="24"/>
          <w:szCs w:val="24"/>
        </w:rPr>
        <w:t>Reoperation.</w:t>
      </w:r>
    </w:p>
    <w:p w14:paraId="6DC8B4AD" w14:textId="6E49FC9B" w:rsidR="009C1133" w:rsidRDefault="008C3503" w:rsidP="00DC2DE1">
      <w:pPr>
        <w:spacing w:line="360" w:lineRule="auto"/>
        <w:rPr>
          <w:rFonts w:cstheme="minorHAnsi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7C79BA" wp14:editId="2B45B3B7">
            <wp:extent cx="7399020" cy="4018085"/>
            <wp:effectExtent l="0" t="0" r="0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1508" cy="402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3A6E" w14:textId="304552DE" w:rsidR="004F113C" w:rsidRDefault="009C1133" w:rsidP="009C1133">
      <w:pPr>
        <w:spacing w:line="360" w:lineRule="auto"/>
        <w:rPr>
          <w:rFonts w:cstheme="minorHAnsi"/>
          <w:kern w:val="0"/>
          <w:sz w:val="24"/>
          <w:szCs w:val="24"/>
        </w:rPr>
      </w:pPr>
      <w:r w:rsidRPr="00DC5227">
        <w:rPr>
          <w:rFonts w:cstheme="minorHAnsi" w:hint="eastAsia"/>
          <w:kern w:val="0"/>
          <w:sz w:val="24"/>
          <w:szCs w:val="24"/>
        </w:rPr>
        <w:t>Figure</w:t>
      </w:r>
      <w:r w:rsidRPr="00DC5227">
        <w:rPr>
          <w:rFonts w:cstheme="minorHAnsi"/>
          <w:kern w:val="0"/>
          <w:sz w:val="24"/>
          <w:szCs w:val="24"/>
        </w:rPr>
        <w:t xml:space="preserve"> </w:t>
      </w:r>
      <w:r w:rsidRPr="00DC5227">
        <w:rPr>
          <w:rFonts w:cstheme="minorHAnsi" w:hint="eastAsia"/>
          <w:kern w:val="0"/>
          <w:sz w:val="24"/>
          <w:szCs w:val="24"/>
        </w:rPr>
        <w:t>S</w:t>
      </w:r>
      <w:r w:rsidR="005C7C7E">
        <w:rPr>
          <w:rFonts w:cstheme="minorHAnsi"/>
          <w:kern w:val="0"/>
          <w:sz w:val="24"/>
          <w:szCs w:val="24"/>
        </w:rPr>
        <w:t>4</w:t>
      </w:r>
      <w:r w:rsidRPr="00DC5227">
        <w:rPr>
          <w:rFonts w:cstheme="minorHAnsi"/>
          <w:kern w:val="0"/>
          <w:sz w:val="24"/>
          <w:szCs w:val="24"/>
        </w:rPr>
        <w:t xml:space="preserve">. </w:t>
      </w:r>
      <w:bookmarkStart w:id="2" w:name="OLE_LINK1"/>
      <w:bookmarkStart w:id="3" w:name="OLE_LINK2"/>
      <w:r w:rsidR="007273AA">
        <w:rPr>
          <w:rFonts w:cstheme="minorHAnsi" w:hint="eastAsia"/>
          <w:kern w:val="0"/>
          <w:sz w:val="24"/>
          <w:szCs w:val="24"/>
        </w:rPr>
        <w:t>Sub</w:t>
      </w:r>
      <w:r w:rsidR="007273AA">
        <w:rPr>
          <w:rFonts w:cstheme="minorHAnsi"/>
          <w:kern w:val="0"/>
          <w:sz w:val="24"/>
          <w:szCs w:val="24"/>
        </w:rPr>
        <w:t>group analyses</w:t>
      </w:r>
      <w:bookmarkEnd w:id="2"/>
      <w:bookmarkEnd w:id="3"/>
      <w:r w:rsidRPr="00DC5227">
        <w:rPr>
          <w:rFonts w:cstheme="minorHAnsi"/>
          <w:kern w:val="0"/>
          <w:sz w:val="24"/>
          <w:szCs w:val="24"/>
        </w:rPr>
        <w:t xml:space="preserve"> of perioperative outcomes </w:t>
      </w:r>
      <w:r w:rsidR="005C7C7E">
        <w:rPr>
          <w:rFonts w:cstheme="minorHAnsi"/>
          <w:kern w:val="0"/>
          <w:sz w:val="24"/>
          <w:szCs w:val="24"/>
        </w:rPr>
        <w:t xml:space="preserve">in GC patients who underwent laparoscopic surgery. </w:t>
      </w:r>
      <w:r w:rsidRPr="00DC5227">
        <w:rPr>
          <w:rFonts w:cstheme="minorHAnsi"/>
          <w:kern w:val="0"/>
          <w:sz w:val="24"/>
          <w:szCs w:val="24"/>
        </w:rPr>
        <w:t>A. total complications; B. anastomotic leakage; C.</w:t>
      </w:r>
      <w:r w:rsidRPr="00DC5227">
        <w:rPr>
          <w:sz w:val="24"/>
          <w:szCs w:val="24"/>
        </w:rPr>
        <w:t xml:space="preserve"> </w:t>
      </w:r>
      <w:r w:rsidRPr="00DC5227">
        <w:rPr>
          <w:rFonts w:cstheme="minorHAnsi"/>
          <w:kern w:val="0"/>
          <w:sz w:val="24"/>
          <w:szCs w:val="24"/>
        </w:rPr>
        <w:t>Duodenal stump leakage; D.</w:t>
      </w:r>
      <w:r w:rsidRPr="00DC5227">
        <w:rPr>
          <w:sz w:val="24"/>
          <w:szCs w:val="24"/>
        </w:rPr>
        <w:t xml:space="preserve"> </w:t>
      </w:r>
      <w:r w:rsidRPr="00DC5227">
        <w:rPr>
          <w:rFonts w:cstheme="minorHAnsi"/>
          <w:kern w:val="0"/>
          <w:sz w:val="24"/>
          <w:szCs w:val="24"/>
        </w:rPr>
        <w:t xml:space="preserve">Pancreatic leakage; E. Intra-abdominal abscess; F. Surgical-site infection; G. Pulmonary infection; H. </w:t>
      </w:r>
      <w:r w:rsidR="005A587D">
        <w:rPr>
          <w:rFonts w:cstheme="minorHAnsi"/>
          <w:kern w:val="0"/>
          <w:sz w:val="24"/>
          <w:szCs w:val="24"/>
        </w:rPr>
        <w:t>Time to first soft diet; I. Length of hospital stay; J</w:t>
      </w:r>
      <w:r w:rsidRPr="00DC5227">
        <w:rPr>
          <w:rFonts w:cstheme="minorHAnsi"/>
          <w:kern w:val="0"/>
          <w:sz w:val="24"/>
          <w:szCs w:val="24"/>
        </w:rPr>
        <w:t>.</w:t>
      </w:r>
      <w:r w:rsidRPr="00DC5227">
        <w:rPr>
          <w:sz w:val="24"/>
          <w:szCs w:val="24"/>
        </w:rPr>
        <w:t xml:space="preserve"> </w:t>
      </w:r>
      <w:r w:rsidR="005A587D">
        <w:rPr>
          <w:rFonts w:cstheme="minorHAnsi"/>
          <w:kern w:val="0"/>
          <w:sz w:val="24"/>
          <w:szCs w:val="24"/>
        </w:rPr>
        <w:t>Reoperation</w:t>
      </w:r>
      <w:r w:rsidRPr="00DC5227">
        <w:rPr>
          <w:rFonts w:cstheme="minorHAnsi"/>
          <w:kern w:val="0"/>
          <w:sz w:val="24"/>
          <w:szCs w:val="24"/>
        </w:rPr>
        <w:t>.</w:t>
      </w:r>
    </w:p>
    <w:p w14:paraId="2959B222" w14:textId="0C88F97D" w:rsidR="008C3503" w:rsidRDefault="008C3503" w:rsidP="009C1133">
      <w:pPr>
        <w:spacing w:line="360" w:lineRule="auto"/>
        <w:rPr>
          <w:rFonts w:cstheme="minorHAnsi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D7F677" wp14:editId="715B8E74">
            <wp:extent cx="8783515" cy="4265295"/>
            <wp:effectExtent l="0" t="0" r="0" b="190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900"/>
                    <a:stretch/>
                  </pic:blipFill>
                  <pic:spPr bwMode="auto">
                    <a:xfrm>
                      <a:off x="0" y="0"/>
                      <a:ext cx="8783515" cy="426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D764B" w14:textId="36CACE4C" w:rsidR="008C3503" w:rsidRPr="00A64639" w:rsidRDefault="004F113C" w:rsidP="008C3503">
      <w:pPr>
        <w:spacing w:line="360" w:lineRule="auto"/>
        <w:rPr>
          <w:rFonts w:cstheme="minorHAnsi"/>
          <w:kern w:val="0"/>
          <w:sz w:val="24"/>
          <w:szCs w:val="24"/>
        </w:rPr>
      </w:pPr>
      <w:r w:rsidRPr="00DC5227">
        <w:rPr>
          <w:rFonts w:cstheme="minorHAnsi" w:hint="eastAsia"/>
          <w:kern w:val="0"/>
          <w:sz w:val="24"/>
          <w:szCs w:val="24"/>
        </w:rPr>
        <w:t>Figure</w:t>
      </w:r>
      <w:r w:rsidRPr="00DC5227">
        <w:rPr>
          <w:rFonts w:cstheme="minorHAnsi"/>
          <w:kern w:val="0"/>
          <w:sz w:val="24"/>
          <w:szCs w:val="24"/>
        </w:rPr>
        <w:t xml:space="preserve"> </w:t>
      </w:r>
      <w:r w:rsidRPr="00DC5227">
        <w:rPr>
          <w:rFonts w:cstheme="minorHAnsi" w:hint="eastAsia"/>
          <w:kern w:val="0"/>
          <w:sz w:val="24"/>
          <w:szCs w:val="24"/>
        </w:rPr>
        <w:t>S</w:t>
      </w:r>
      <w:r w:rsidR="008C3503">
        <w:rPr>
          <w:rFonts w:cstheme="minorHAnsi"/>
          <w:kern w:val="0"/>
          <w:sz w:val="24"/>
          <w:szCs w:val="24"/>
        </w:rPr>
        <w:t>5</w:t>
      </w:r>
      <w:r>
        <w:rPr>
          <w:rFonts w:cstheme="minorHAnsi"/>
          <w:kern w:val="0"/>
          <w:sz w:val="24"/>
          <w:szCs w:val="24"/>
        </w:rPr>
        <w:t xml:space="preserve">. </w:t>
      </w:r>
      <w:r w:rsidR="007273AA">
        <w:rPr>
          <w:rFonts w:cstheme="minorHAnsi" w:hint="eastAsia"/>
          <w:kern w:val="0"/>
          <w:sz w:val="24"/>
          <w:szCs w:val="24"/>
        </w:rPr>
        <w:t>Sub</w:t>
      </w:r>
      <w:r w:rsidR="007273AA">
        <w:rPr>
          <w:rFonts w:cstheme="minorHAnsi"/>
          <w:kern w:val="0"/>
          <w:sz w:val="24"/>
          <w:szCs w:val="24"/>
        </w:rPr>
        <w:t>group analyses</w:t>
      </w:r>
      <w:bookmarkStart w:id="4" w:name="_GoBack"/>
      <w:bookmarkEnd w:id="4"/>
      <w:r w:rsidRPr="00DC5227">
        <w:rPr>
          <w:rFonts w:cstheme="minorHAnsi"/>
          <w:kern w:val="0"/>
          <w:sz w:val="24"/>
          <w:szCs w:val="24"/>
        </w:rPr>
        <w:t xml:space="preserve"> of perioperative outcomes </w:t>
      </w:r>
      <w:r w:rsidR="008C3503">
        <w:rPr>
          <w:rFonts w:cstheme="minorHAnsi"/>
          <w:kern w:val="0"/>
          <w:sz w:val="24"/>
          <w:szCs w:val="24"/>
        </w:rPr>
        <w:t>in GC patients who underwent total gastrectomy.</w:t>
      </w:r>
      <w:r w:rsidRPr="00DC5227">
        <w:rPr>
          <w:rFonts w:cstheme="minorHAnsi"/>
          <w:kern w:val="0"/>
          <w:sz w:val="24"/>
          <w:szCs w:val="24"/>
        </w:rPr>
        <w:t xml:space="preserve"> </w:t>
      </w:r>
      <w:r w:rsidR="008C3503" w:rsidRPr="00DC5227">
        <w:rPr>
          <w:rFonts w:cstheme="minorHAnsi"/>
          <w:kern w:val="0"/>
          <w:sz w:val="24"/>
          <w:szCs w:val="24"/>
        </w:rPr>
        <w:t>A. total complications; B. anastomotic leakage; C.</w:t>
      </w:r>
      <w:r w:rsidR="008C3503" w:rsidRPr="00DC5227">
        <w:rPr>
          <w:sz w:val="24"/>
          <w:szCs w:val="24"/>
        </w:rPr>
        <w:t xml:space="preserve"> </w:t>
      </w:r>
      <w:r w:rsidR="008C3503" w:rsidRPr="00DC5227">
        <w:rPr>
          <w:rFonts w:cstheme="minorHAnsi"/>
          <w:kern w:val="0"/>
          <w:sz w:val="24"/>
          <w:szCs w:val="24"/>
        </w:rPr>
        <w:t>Duodenal stump leakage; D.</w:t>
      </w:r>
      <w:r w:rsidR="008C3503" w:rsidRPr="00DC5227">
        <w:rPr>
          <w:sz w:val="24"/>
          <w:szCs w:val="24"/>
        </w:rPr>
        <w:t xml:space="preserve"> </w:t>
      </w:r>
      <w:r w:rsidR="008C3503" w:rsidRPr="00DC5227">
        <w:rPr>
          <w:rFonts w:cstheme="minorHAnsi"/>
          <w:kern w:val="0"/>
          <w:sz w:val="24"/>
          <w:szCs w:val="24"/>
        </w:rPr>
        <w:t>Pancreatic leakage; E. Intra-abdominal abscess; F. Surgical-site infection; G. Pulmonary infection; H. Mortality; I. Time to first soft diet; J. Length of hospital stay; K.</w:t>
      </w:r>
      <w:r w:rsidR="008C3503" w:rsidRPr="00DC5227">
        <w:rPr>
          <w:sz w:val="24"/>
          <w:szCs w:val="24"/>
        </w:rPr>
        <w:t xml:space="preserve"> </w:t>
      </w:r>
      <w:r w:rsidR="008C3503" w:rsidRPr="00097F63">
        <w:rPr>
          <w:sz w:val="24"/>
          <w:szCs w:val="24"/>
        </w:rPr>
        <w:t>Need for additional drainage</w:t>
      </w:r>
      <w:r w:rsidR="008C3503">
        <w:rPr>
          <w:sz w:val="24"/>
          <w:szCs w:val="24"/>
        </w:rPr>
        <w:t>; L.</w:t>
      </w:r>
      <w:r w:rsidR="008C3503" w:rsidRPr="00097F63">
        <w:rPr>
          <w:sz w:val="24"/>
          <w:szCs w:val="24"/>
        </w:rPr>
        <w:t xml:space="preserve"> </w:t>
      </w:r>
      <w:r w:rsidR="008C3503">
        <w:rPr>
          <w:rFonts w:cstheme="minorHAnsi"/>
          <w:kern w:val="0"/>
          <w:sz w:val="24"/>
          <w:szCs w:val="24"/>
        </w:rPr>
        <w:t>Readmission; M</w:t>
      </w:r>
      <w:r w:rsidR="008C3503" w:rsidRPr="00DC5227">
        <w:rPr>
          <w:rFonts w:cstheme="minorHAnsi"/>
          <w:kern w:val="0"/>
          <w:sz w:val="24"/>
          <w:szCs w:val="24"/>
        </w:rPr>
        <w:t>.</w:t>
      </w:r>
      <w:r w:rsidR="008C3503" w:rsidRPr="00DC5227">
        <w:rPr>
          <w:sz w:val="24"/>
          <w:szCs w:val="24"/>
        </w:rPr>
        <w:t xml:space="preserve"> </w:t>
      </w:r>
      <w:r w:rsidR="008C3503" w:rsidRPr="00DC5227">
        <w:rPr>
          <w:rFonts w:cstheme="minorHAnsi"/>
          <w:kern w:val="0"/>
          <w:sz w:val="24"/>
          <w:szCs w:val="24"/>
        </w:rPr>
        <w:t>Reoperation.</w:t>
      </w:r>
    </w:p>
    <w:p w14:paraId="3BC155A6" w14:textId="3F351D14" w:rsidR="009C1133" w:rsidRDefault="008C3503" w:rsidP="00A64639">
      <w:pPr>
        <w:spacing w:line="360" w:lineRule="auto"/>
        <w:rPr>
          <w:rFonts w:cstheme="minorHAnsi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D4A08D" wp14:editId="64202BB2">
            <wp:extent cx="7276563" cy="4468495"/>
            <wp:effectExtent l="0" t="0" r="635" b="825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04632" cy="448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96FAA" w14:textId="1F674036" w:rsidR="008C3503" w:rsidRPr="008C3503" w:rsidRDefault="008C3503" w:rsidP="00A64639">
      <w:pPr>
        <w:spacing w:line="360" w:lineRule="auto"/>
        <w:rPr>
          <w:rFonts w:cstheme="minorHAnsi"/>
          <w:kern w:val="0"/>
          <w:sz w:val="24"/>
          <w:szCs w:val="24"/>
        </w:rPr>
      </w:pPr>
      <w:r w:rsidRPr="00DC5227">
        <w:rPr>
          <w:rFonts w:cstheme="minorHAnsi" w:hint="eastAsia"/>
          <w:kern w:val="0"/>
          <w:sz w:val="24"/>
          <w:szCs w:val="24"/>
        </w:rPr>
        <w:t>Figure</w:t>
      </w:r>
      <w:r w:rsidRPr="00DC5227">
        <w:rPr>
          <w:rFonts w:cstheme="minorHAnsi"/>
          <w:kern w:val="0"/>
          <w:sz w:val="24"/>
          <w:szCs w:val="24"/>
        </w:rPr>
        <w:t xml:space="preserve"> </w:t>
      </w:r>
      <w:r w:rsidRPr="00DC5227">
        <w:rPr>
          <w:rFonts w:cstheme="minorHAnsi" w:hint="eastAsia"/>
          <w:kern w:val="0"/>
          <w:sz w:val="24"/>
          <w:szCs w:val="24"/>
        </w:rPr>
        <w:t>S</w:t>
      </w:r>
      <w:r>
        <w:rPr>
          <w:rFonts w:cstheme="minorHAnsi"/>
          <w:kern w:val="0"/>
          <w:sz w:val="24"/>
          <w:szCs w:val="24"/>
        </w:rPr>
        <w:t>6</w:t>
      </w:r>
      <w:r w:rsidRPr="00DC5227">
        <w:rPr>
          <w:rFonts w:cstheme="minorHAnsi"/>
          <w:kern w:val="0"/>
          <w:sz w:val="24"/>
          <w:szCs w:val="24"/>
        </w:rPr>
        <w:t xml:space="preserve">. </w:t>
      </w:r>
      <w:r>
        <w:rPr>
          <w:rFonts w:cstheme="minorHAnsi"/>
          <w:kern w:val="0"/>
          <w:sz w:val="24"/>
          <w:szCs w:val="24"/>
        </w:rPr>
        <w:t>Begg’s f</w:t>
      </w:r>
      <w:r w:rsidRPr="00DC5227">
        <w:rPr>
          <w:rFonts w:cstheme="minorHAnsi"/>
          <w:kern w:val="0"/>
          <w:sz w:val="24"/>
          <w:szCs w:val="24"/>
        </w:rPr>
        <w:t>unnel plot of perioperative outcomes including: A. total complications; B. anastomotic leakage; C.</w:t>
      </w:r>
      <w:r w:rsidRPr="00DC5227">
        <w:rPr>
          <w:sz w:val="24"/>
          <w:szCs w:val="24"/>
        </w:rPr>
        <w:t xml:space="preserve"> </w:t>
      </w:r>
      <w:r w:rsidRPr="00DC5227">
        <w:rPr>
          <w:rFonts w:cstheme="minorHAnsi"/>
          <w:kern w:val="0"/>
          <w:sz w:val="24"/>
          <w:szCs w:val="24"/>
        </w:rPr>
        <w:t xml:space="preserve">Intra-abdominal </w:t>
      </w:r>
      <w:r>
        <w:rPr>
          <w:rFonts w:cstheme="minorHAnsi"/>
          <w:kern w:val="0"/>
          <w:sz w:val="24"/>
          <w:szCs w:val="24"/>
        </w:rPr>
        <w:t>abscess; D. Surgical-site infection; E</w:t>
      </w:r>
      <w:r w:rsidRPr="00DC5227">
        <w:rPr>
          <w:rFonts w:cstheme="minorHAnsi"/>
          <w:kern w:val="0"/>
          <w:sz w:val="24"/>
          <w:szCs w:val="24"/>
        </w:rPr>
        <w:t xml:space="preserve">. Pulmonary infection; </w:t>
      </w:r>
      <w:r>
        <w:rPr>
          <w:rFonts w:cstheme="minorHAnsi"/>
          <w:kern w:val="0"/>
          <w:sz w:val="24"/>
          <w:szCs w:val="24"/>
        </w:rPr>
        <w:t>F. Time to first soft diet; G</w:t>
      </w:r>
      <w:r w:rsidRPr="00DC5227">
        <w:rPr>
          <w:rFonts w:cstheme="minorHAnsi"/>
          <w:kern w:val="0"/>
          <w:sz w:val="24"/>
          <w:szCs w:val="24"/>
        </w:rPr>
        <w:t>. Length of hospital stay</w:t>
      </w:r>
      <w:r>
        <w:rPr>
          <w:rFonts w:cstheme="minorHAnsi"/>
          <w:kern w:val="0"/>
          <w:sz w:val="24"/>
          <w:szCs w:val="24"/>
        </w:rPr>
        <w:t>. All P values &gt;0.05.</w:t>
      </w:r>
    </w:p>
    <w:sectPr w:rsidR="008C3503" w:rsidRPr="008C3503" w:rsidSect="009979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FEE2A" w14:textId="77777777" w:rsidR="00AB7350" w:rsidRDefault="00AB7350" w:rsidP="00776CE1">
      <w:r>
        <w:separator/>
      </w:r>
    </w:p>
  </w:endnote>
  <w:endnote w:type="continuationSeparator" w:id="0">
    <w:p w14:paraId="5962C91F" w14:textId="77777777" w:rsidR="00AB7350" w:rsidRDefault="00AB7350" w:rsidP="00776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8F419" w14:textId="77777777" w:rsidR="00AB7350" w:rsidRDefault="00AB7350" w:rsidP="00776CE1">
      <w:r>
        <w:separator/>
      </w:r>
    </w:p>
  </w:footnote>
  <w:footnote w:type="continuationSeparator" w:id="0">
    <w:p w14:paraId="059362FC" w14:textId="77777777" w:rsidR="00AB7350" w:rsidRDefault="00AB7350" w:rsidP="00776C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554"/>
    <w:rsid w:val="00036682"/>
    <w:rsid w:val="00036EB5"/>
    <w:rsid w:val="00097F63"/>
    <w:rsid w:val="000A5175"/>
    <w:rsid w:val="000D3C7F"/>
    <w:rsid w:val="00102FB1"/>
    <w:rsid w:val="0011086E"/>
    <w:rsid w:val="001B777E"/>
    <w:rsid w:val="001D279C"/>
    <w:rsid w:val="0020483E"/>
    <w:rsid w:val="00205C74"/>
    <w:rsid w:val="0021168D"/>
    <w:rsid w:val="002165E4"/>
    <w:rsid w:val="00233702"/>
    <w:rsid w:val="00256A26"/>
    <w:rsid w:val="0027250F"/>
    <w:rsid w:val="0039305C"/>
    <w:rsid w:val="00394FBC"/>
    <w:rsid w:val="003A413D"/>
    <w:rsid w:val="003F7ADF"/>
    <w:rsid w:val="00442882"/>
    <w:rsid w:val="0048145C"/>
    <w:rsid w:val="004B00C4"/>
    <w:rsid w:val="004C0139"/>
    <w:rsid w:val="004C1560"/>
    <w:rsid w:val="004F113C"/>
    <w:rsid w:val="005717B0"/>
    <w:rsid w:val="005A587D"/>
    <w:rsid w:val="005A6955"/>
    <w:rsid w:val="005C7C7E"/>
    <w:rsid w:val="006053F0"/>
    <w:rsid w:val="00634445"/>
    <w:rsid w:val="006476E1"/>
    <w:rsid w:val="00662DB1"/>
    <w:rsid w:val="006B0233"/>
    <w:rsid w:val="007273AA"/>
    <w:rsid w:val="00776CE1"/>
    <w:rsid w:val="00781258"/>
    <w:rsid w:val="007D606C"/>
    <w:rsid w:val="0080062D"/>
    <w:rsid w:val="00803D93"/>
    <w:rsid w:val="00810232"/>
    <w:rsid w:val="0088612F"/>
    <w:rsid w:val="008C000B"/>
    <w:rsid w:val="008C3503"/>
    <w:rsid w:val="008E6092"/>
    <w:rsid w:val="009076CA"/>
    <w:rsid w:val="00927929"/>
    <w:rsid w:val="009408ED"/>
    <w:rsid w:val="009979D3"/>
    <w:rsid w:val="009A4A8A"/>
    <w:rsid w:val="009C1133"/>
    <w:rsid w:val="009C4B05"/>
    <w:rsid w:val="009C749B"/>
    <w:rsid w:val="009D09D8"/>
    <w:rsid w:val="009E5DA5"/>
    <w:rsid w:val="009E7EA8"/>
    <w:rsid w:val="00A24EB7"/>
    <w:rsid w:val="00A64639"/>
    <w:rsid w:val="00AB7350"/>
    <w:rsid w:val="00B41D0D"/>
    <w:rsid w:val="00B42079"/>
    <w:rsid w:val="00B531EC"/>
    <w:rsid w:val="00BB5EDF"/>
    <w:rsid w:val="00C22EC8"/>
    <w:rsid w:val="00C273ED"/>
    <w:rsid w:val="00C82011"/>
    <w:rsid w:val="00CB472B"/>
    <w:rsid w:val="00D22964"/>
    <w:rsid w:val="00D6357E"/>
    <w:rsid w:val="00DC2DE1"/>
    <w:rsid w:val="00DC5227"/>
    <w:rsid w:val="00E243A3"/>
    <w:rsid w:val="00E41C98"/>
    <w:rsid w:val="00E46BA4"/>
    <w:rsid w:val="00EC3CAD"/>
    <w:rsid w:val="00F51792"/>
    <w:rsid w:val="00FD3554"/>
    <w:rsid w:val="00FD4E9C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1D79B"/>
  <w15:chartTrackingRefBased/>
  <w15:docId w15:val="{0BA24581-6E5A-4B3A-8224-EA48EAEA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9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C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C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C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CE1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9979D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97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814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庞华洋</dc:creator>
  <cp:keywords/>
  <dc:description/>
  <cp:lastModifiedBy>Administrator</cp:lastModifiedBy>
  <cp:revision>35</cp:revision>
  <dcterms:created xsi:type="dcterms:W3CDTF">2022-05-05T14:04:00Z</dcterms:created>
  <dcterms:modified xsi:type="dcterms:W3CDTF">2023-01-31T10:19:00Z</dcterms:modified>
</cp:coreProperties>
</file>