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D5A88" w14:textId="0C6CB8B8" w:rsidR="00E83834" w:rsidRPr="006265AD" w:rsidRDefault="00F64708" w:rsidP="00E83834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2"/>
        </w:rPr>
      </w:pPr>
      <w:bookmarkStart w:id="0" w:name="_Hlk9296941"/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>upplemental table 1</w:t>
      </w:r>
      <w:r w:rsidR="00E83834" w:rsidRPr="006265AD">
        <w:rPr>
          <w:rFonts w:ascii="Times New Roman" w:hAnsi="Times New Roman" w:cs="Times New Roman"/>
          <w:sz w:val="22"/>
        </w:rPr>
        <w:t>.</w:t>
      </w:r>
      <w:r w:rsidR="0005143F" w:rsidRPr="006265AD">
        <w:rPr>
          <w:rFonts w:ascii="Times New Roman" w:hAnsi="Times New Roman" w:cs="Times New Roman"/>
          <w:sz w:val="22"/>
        </w:rPr>
        <w:t xml:space="preserve"> </w:t>
      </w:r>
      <w:r w:rsidR="001E77D6" w:rsidRPr="006265AD">
        <w:rPr>
          <w:rFonts w:ascii="Times New Roman" w:hAnsi="Times New Roman" w:cs="Times New Roman"/>
          <w:sz w:val="22"/>
        </w:rPr>
        <w:t xml:space="preserve">Comparison of </w:t>
      </w:r>
      <w:r w:rsidR="00216E91" w:rsidRPr="006265AD">
        <w:rPr>
          <w:rFonts w:ascii="Times New Roman" w:hAnsi="Times New Roman" w:cs="Times New Roman"/>
          <w:sz w:val="22"/>
        </w:rPr>
        <w:t xml:space="preserve">the </w:t>
      </w:r>
      <w:r w:rsidR="001E77D6" w:rsidRPr="006265AD">
        <w:rPr>
          <w:rFonts w:ascii="Times New Roman" w:hAnsi="Times New Roman" w:cs="Times New Roman"/>
          <w:sz w:val="22"/>
        </w:rPr>
        <w:t xml:space="preserve">optic nerve </w:t>
      </w:r>
      <w:r w:rsidR="0059096A" w:rsidRPr="006265AD">
        <w:rPr>
          <w:rFonts w:ascii="Times New Roman" w:hAnsi="Times New Roman" w:cs="Times New Roman"/>
          <w:sz w:val="22"/>
        </w:rPr>
        <w:t>sheath diameter between pre</w:t>
      </w:r>
      <w:r w:rsidR="00A54CC1" w:rsidRPr="006265AD">
        <w:rPr>
          <w:rFonts w:ascii="Times New Roman" w:hAnsi="Times New Roman" w:cs="Times New Roman"/>
          <w:sz w:val="22"/>
        </w:rPr>
        <w:t>-</w:t>
      </w:r>
      <w:r w:rsidR="0059096A" w:rsidRPr="006265AD">
        <w:rPr>
          <w:rFonts w:ascii="Times New Roman" w:hAnsi="Times New Roman" w:cs="Times New Roman"/>
          <w:sz w:val="22"/>
        </w:rPr>
        <w:t>cardiac arrest and post</w:t>
      </w:r>
      <w:r w:rsidR="00A54CC1" w:rsidRPr="006265AD">
        <w:rPr>
          <w:rFonts w:ascii="Times New Roman" w:hAnsi="Times New Roman" w:cs="Times New Roman"/>
          <w:sz w:val="22"/>
        </w:rPr>
        <w:t>-</w:t>
      </w:r>
      <w:r w:rsidR="0018773D" w:rsidRPr="006265AD">
        <w:rPr>
          <w:rFonts w:ascii="Times New Roman" w:hAnsi="Times New Roman" w:cs="Times New Roman"/>
          <w:sz w:val="22"/>
        </w:rPr>
        <w:t xml:space="preserve">cardiac arrest in good </w:t>
      </w:r>
      <w:r w:rsidR="0091027B" w:rsidRPr="006265AD">
        <w:rPr>
          <w:rFonts w:ascii="Times New Roman" w:hAnsi="Times New Roman" w:cs="Times New Roman"/>
          <w:sz w:val="22"/>
        </w:rPr>
        <w:t>neurologic outcome and poor neurologic outcome group</w:t>
      </w:r>
      <w:r w:rsidR="006265AD" w:rsidRPr="006265AD">
        <w:rPr>
          <w:rFonts w:ascii="Times New Roman" w:hAnsi="Times New Roman" w:cs="Times New Roman"/>
          <w:sz w:val="22"/>
        </w:rPr>
        <w:t>.</w:t>
      </w:r>
    </w:p>
    <w:bookmarkEnd w:id="0"/>
    <w:tbl>
      <w:tblPr>
        <w:tblStyle w:val="1"/>
        <w:tblW w:w="9781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993"/>
        <w:gridCol w:w="1701"/>
        <w:gridCol w:w="1701"/>
        <w:gridCol w:w="850"/>
      </w:tblGrid>
      <w:tr w:rsidR="002271E7" w:rsidRPr="006265AD" w14:paraId="6E008429" w14:textId="77777777" w:rsidTr="003F529A">
        <w:trPr>
          <w:trHeight w:val="145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84185D" w14:textId="66A8F6D6" w:rsidR="002271E7" w:rsidRPr="006265AD" w:rsidRDefault="002271E7" w:rsidP="002D06A5">
            <w:pPr>
              <w:tabs>
                <w:tab w:val="left" w:pos="1106"/>
              </w:tabs>
              <w:rPr>
                <w:rFonts w:ascii="Times New Roman" w:hAnsi="Times New Roman"/>
                <w:szCs w:val="20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7A799C0" w14:textId="43802DBD" w:rsidR="002271E7" w:rsidRPr="006265AD" w:rsidRDefault="003F529A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 w:hint="eastAsia"/>
                <w:szCs w:val="20"/>
              </w:rPr>
              <w:t>G</w:t>
            </w:r>
            <w:r w:rsidRPr="006265AD">
              <w:rPr>
                <w:rFonts w:ascii="Times New Roman" w:hAnsi="Times New Roman"/>
                <w:szCs w:val="20"/>
              </w:rPr>
              <w:t xml:space="preserve">NO </w:t>
            </w:r>
            <w:r w:rsidR="00BC5FF7" w:rsidRPr="006265AD">
              <w:rPr>
                <w:rFonts w:ascii="Times New Roman" w:hAnsi="Times New Roman"/>
                <w:szCs w:val="20"/>
              </w:rPr>
              <w:t>(n = 25)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C23F3B" w14:textId="2CC4F4E8" w:rsidR="002271E7" w:rsidRPr="006265AD" w:rsidRDefault="003F529A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 xml:space="preserve">PNO </w:t>
            </w:r>
            <w:r w:rsidR="00D62BB7" w:rsidRPr="006265AD">
              <w:rPr>
                <w:rFonts w:ascii="Times New Roman" w:hAnsi="Times New Roman"/>
                <w:szCs w:val="20"/>
              </w:rPr>
              <w:t>(n=71)</w:t>
            </w:r>
          </w:p>
        </w:tc>
      </w:tr>
      <w:tr w:rsidR="00003754" w:rsidRPr="006265AD" w14:paraId="196D0452" w14:textId="77777777" w:rsidTr="003F529A">
        <w:trPr>
          <w:trHeight w:val="298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DB0EE9" w14:textId="77777777" w:rsidR="00003754" w:rsidRPr="006265AD" w:rsidRDefault="00003754" w:rsidP="0000375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D7B76C" w14:textId="47F49587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Pre-CA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4553F" w14:textId="5BCA73C7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Post-CA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670F68" w14:textId="6B233A48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i/>
                <w:iCs/>
                <w:szCs w:val="20"/>
              </w:rPr>
              <w:t>p</w:t>
            </w:r>
            <w:r w:rsidRPr="006265AD">
              <w:rPr>
                <w:rFonts w:ascii="Times New Roman" w:hAnsi="Times New Roman"/>
                <w:szCs w:val="20"/>
              </w:rPr>
              <w:t>-value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6D821" w14:textId="28CCB0FD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Pre-CA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5E518A" w14:textId="7BFEE0BF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Post-CA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AF605" w14:textId="368CA2D9" w:rsidR="00003754" w:rsidRPr="006265AD" w:rsidRDefault="00003754" w:rsidP="006265AD">
            <w:pPr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i/>
                <w:iCs/>
                <w:szCs w:val="20"/>
              </w:rPr>
              <w:t>p</w:t>
            </w:r>
            <w:r w:rsidRPr="006265AD">
              <w:rPr>
                <w:rFonts w:ascii="Times New Roman" w:hAnsi="Times New Roman"/>
                <w:szCs w:val="20"/>
              </w:rPr>
              <w:t>-value</w:t>
            </w:r>
          </w:p>
        </w:tc>
      </w:tr>
      <w:tr w:rsidR="00CF47F8" w:rsidRPr="006265AD" w14:paraId="55209ADC" w14:textId="77777777" w:rsidTr="003F529A">
        <w:trPr>
          <w:trHeight w:val="4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D22F3" w14:textId="65B4A99C" w:rsidR="00CF47F8" w:rsidRPr="006265AD" w:rsidRDefault="00CF47F8" w:rsidP="002D06A5">
            <w:pPr>
              <w:pStyle w:val="a8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eastAsia="HY신명조" w:hAnsi="Times New Roman"/>
                <w:szCs w:val="20"/>
              </w:rPr>
              <w:t>Right eye, mm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29712" w14:textId="30B61C2F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5.04 (4.76-5.62)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A82B9" w14:textId="556400E1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5.39 (5.13-5.96)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5F6B6" w14:textId="78828E5A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64F34" w14:textId="439C1200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5.22 (4.65-5.51)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94260" w14:textId="556B54DA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5.79 (5.53-6.19)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43776" w14:textId="11A31AA5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CF47F8" w:rsidRPr="006265AD" w14:paraId="71824A0D" w14:textId="77777777" w:rsidTr="003F529A">
        <w:trPr>
          <w:trHeight w:val="4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FBD41" w14:textId="2D745461" w:rsidR="00CF47F8" w:rsidRPr="006265AD" w:rsidRDefault="00CF47F8" w:rsidP="002D06A5">
            <w:pPr>
              <w:pStyle w:val="a8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eastAsia="HY신명조" w:hAnsi="Times New Roman"/>
                <w:szCs w:val="20"/>
              </w:rPr>
              <w:t>Left eye, mm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C1CC9" w14:textId="31DC7E3F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5.09 (4.76-5.68)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9315F" w14:textId="325701C3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5.57 (5.10-5.88)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E800" w14:textId="35D55E2A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BFD5A" w14:textId="34339DFB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5.05 (4.73-5.39)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325C3" w14:textId="335CC4C9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5.70 (5.40-5.99)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C68ED" w14:textId="65971770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CF47F8" w:rsidRPr="006265AD" w14:paraId="52075926" w14:textId="77777777" w:rsidTr="003F529A">
        <w:trPr>
          <w:trHeight w:val="4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AF95A" w14:textId="4D28F999" w:rsidR="00CF47F8" w:rsidRPr="006265AD" w:rsidRDefault="002243B6" w:rsidP="002D06A5">
            <w:pPr>
              <w:pStyle w:val="a8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eastAsia="HY신명조" w:hAnsi="Times New Roman"/>
                <w:szCs w:val="20"/>
              </w:rPr>
              <w:t>Average</w:t>
            </w:r>
            <w:r w:rsidR="00796994" w:rsidRPr="008A1C1E">
              <w:rPr>
                <w:rFonts w:ascii="Times New Roman" w:eastAsia="HY신명조" w:hAnsi="Times New Roman"/>
                <w:szCs w:val="20"/>
                <w:vertAlign w:val="superscript"/>
              </w:rPr>
              <w:t>*</w:t>
            </w:r>
            <w:r w:rsidR="00CF47F8" w:rsidRPr="006265AD">
              <w:rPr>
                <w:rFonts w:ascii="Times New Roman" w:eastAsia="HY신명조" w:hAnsi="Times New Roman"/>
                <w:szCs w:val="20"/>
              </w:rPr>
              <w:t>, mm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CDB7F" w14:textId="706B1CB2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5.06 (4.71-5.60)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D5CE6" w14:textId="5838BFEA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5.50 (5.16-5.91)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19B28" w14:textId="1427598A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</w:rPr>
            </w:pPr>
            <w:r w:rsidRPr="006265AD">
              <w:rPr>
                <w:rFonts w:ascii="Times New Roman" w:hAnsi="Times New Roman"/>
                <w:szCs w:val="20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9F878" w14:textId="44A2BB54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hAnsi="Times New Roman"/>
                <w:szCs w:val="20"/>
              </w:rPr>
              <w:t>5.07 (4.73-5.52)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DE123" w14:textId="31F96833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hAnsi="Times New Roman"/>
                <w:szCs w:val="20"/>
              </w:rPr>
              <w:t>5.72 (5.49-6.04)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2E8BD" w14:textId="481F2878" w:rsidR="00CF47F8" w:rsidRPr="006265AD" w:rsidRDefault="00CF47F8" w:rsidP="006265AD">
            <w:pPr>
              <w:pStyle w:val="a8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hAnsi="Times New Roman"/>
                <w:szCs w:val="20"/>
              </w:rPr>
              <w:t>0.001</w:t>
            </w:r>
          </w:p>
        </w:tc>
      </w:tr>
      <w:tr w:rsidR="002271E7" w:rsidRPr="006265AD" w14:paraId="7CAF4A71" w14:textId="77777777" w:rsidTr="003F529A">
        <w:trPr>
          <w:trHeight w:val="467"/>
        </w:trPr>
        <w:tc>
          <w:tcPr>
            <w:tcW w:w="978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EDAB7" w14:textId="77777777" w:rsidR="002271E7" w:rsidRPr="006265AD" w:rsidRDefault="006D555C" w:rsidP="009102CA">
            <w:pPr>
              <w:pStyle w:val="a8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6265AD">
              <w:rPr>
                <w:rFonts w:ascii="Times New Roman" w:eastAsiaTheme="majorHAnsi" w:hAnsi="Times New Roman"/>
                <w:szCs w:val="20"/>
                <w:lang w:val="en-GB"/>
              </w:rPr>
              <w:t xml:space="preserve">Abbreviations: </w:t>
            </w:r>
            <w:r w:rsidR="009102CA" w:rsidRPr="006265AD">
              <w:rPr>
                <w:rFonts w:ascii="Times New Roman" w:hAnsi="Times New Roman"/>
                <w:szCs w:val="20"/>
                <w:lang w:val="en-GB"/>
              </w:rPr>
              <w:t>GNO, good neurologic outcome; PNO, poor neurologic outcome; CA, cardiac arrest</w:t>
            </w:r>
          </w:p>
          <w:p w14:paraId="066F7384" w14:textId="170E2F67" w:rsidR="006A0775" w:rsidRPr="006265AD" w:rsidRDefault="008A1C1E" w:rsidP="009102CA">
            <w:pPr>
              <w:pStyle w:val="a8"/>
              <w:jc w:val="left"/>
              <w:rPr>
                <w:rFonts w:ascii="Times New Roman" w:eastAsiaTheme="majorHAnsi" w:hAnsi="Times New Roman"/>
                <w:szCs w:val="20"/>
                <w:lang w:val="en-GB"/>
              </w:rPr>
            </w:pPr>
            <w:r>
              <w:rPr>
                <w:rFonts w:ascii="Times New Roman" w:eastAsia="HY신명조" w:hAnsi="Times New Roman"/>
                <w:szCs w:val="20"/>
                <w:vertAlign w:val="superscript"/>
              </w:rPr>
              <w:t>*</w:t>
            </w:r>
            <w:r w:rsidR="008B79AB" w:rsidRPr="006265AD">
              <w:rPr>
                <w:rFonts w:ascii="Times New Roman" w:eastAsia="HY신명조" w:hAnsi="Times New Roman"/>
                <w:szCs w:val="20"/>
              </w:rPr>
              <w:t xml:space="preserve">Average </w:t>
            </w:r>
            <w:r w:rsidR="00C5657D" w:rsidRPr="006265AD">
              <w:rPr>
                <w:rFonts w:ascii="Times New Roman" w:eastAsia="HY신명조" w:hAnsi="Times New Roman"/>
                <w:szCs w:val="20"/>
              </w:rPr>
              <w:t xml:space="preserve">optic nerve sheath </w:t>
            </w:r>
            <w:r w:rsidR="008B79AB" w:rsidRPr="006265AD">
              <w:rPr>
                <w:rFonts w:ascii="Times New Roman" w:eastAsia="HY신명조" w:hAnsi="Times New Roman"/>
                <w:szCs w:val="20"/>
              </w:rPr>
              <w:t>diameter</w:t>
            </w:r>
            <w:r w:rsidR="001D7996" w:rsidRPr="006265AD">
              <w:rPr>
                <w:rFonts w:ascii="Times New Roman" w:eastAsia="HY신명조" w:hAnsi="Times New Roman"/>
                <w:szCs w:val="20"/>
              </w:rPr>
              <w:t xml:space="preserve"> of right and left eyes</w:t>
            </w:r>
          </w:p>
        </w:tc>
      </w:tr>
    </w:tbl>
    <w:p w14:paraId="53B42D81" w14:textId="77777777" w:rsidR="00B50ACB" w:rsidRPr="008A1C1E" w:rsidRDefault="00B50ACB" w:rsidP="009153D8">
      <w:pPr>
        <w:tabs>
          <w:tab w:val="left" w:pos="1600"/>
        </w:tabs>
        <w:adjustRightInd w:val="0"/>
        <w:snapToGrid w:val="0"/>
        <w:spacing w:after="0" w:line="360" w:lineRule="auto"/>
        <w:rPr>
          <w:rFonts w:ascii="Times New Roman" w:hAnsi="Times New Roman" w:cs="Times New Roman"/>
          <w:szCs w:val="20"/>
        </w:rPr>
      </w:pPr>
      <w:bookmarkStart w:id="1" w:name="_GoBack"/>
      <w:bookmarkEnd w:id="1"/>
    </w:p>
    <w:sectPr w:rsidR="00B50ACB" w:rsidRPr="008A1C1E" w:rsidSect="003F529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0688B" w14:textId="77777777" w:rsidR="00854E91" w:rsidRDefault="00854E91" w:rsidP="00B50ACB">
      <w:pPr>
        <w:spacing w:after="0" w:line="240" w:lineRule="auto"/>
      </w:pPr>
      <w:r>
        <w:separator/>
      </w:r>
    </w:p>
  </w:endnote>
  <w:endnote w:type="continuationSeparator" w:id="0">
    <w:p w14:paraId="7D087F41" w14:textId="77777777" w:rsidR="00854E91" w:rsidRDefault="00854E91" w:rsidP="00B50ACB">
      <w:pPr>
        <w:spacing w:after="0" w:line="240" w:lineRule="auto"/>
      </w:pPr>
      <w:r>
        <w:continuationSeparator/>
      </w:r>
    </w:p>
  </w:endnote>
  <w:endnote w:type="continuationNotice" w:id="1">
    <w:p w14:paraId="37005BCF" w14:textId="77777777" w:rsidR="00F64708" w:rsidRDefault="00F647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60F949" w14:textId="77777777" w:rsidR="00854E91" w:rsidRDefault="00854E91" w:rsidP="00B50ACB">
      <w:pPr>
        <w:spacing w:after="0" w:line="240" w:lineRule="auto"/>
      </w:pPr>
      <w:r>
        <w:separator/>
      </w:r>
    </w:p>
  </w:footnote>
  <w:footnote w:type="continuationSeparator" w:id="0">
    <w:p w14:paraId="0C0D1C9E" w14:textId="77777777" w:rsidR="00854E91" w:rsidRDefault="00854E91" w:rsidP="00B50ACB">
      <w:pPr>
        <w:spacing w:after="0" w:line="240" w:lineRule="auto"/>
      </w:pPr>
      <w:r>
        <w:continuationSeparator/>
      </w:r>
    </w:p>
  </w:footnote>
  <w:footnote w:type="continuationNotice" w:id="1">
    <w:p w14:paraId="43BE9A19" w14:textId="77777777" w:rsidR="00F64708" w:rsidRDefault="00F6470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834"/>
    <w:rsid w:val="00003754"/>
    <w:rsid w:val="00004E75"/>
    <w:rsid w:val="00016638"/>
    <w:rsid w:val="00042FE4"/>
    <w:rsid w:val="00043E3D"/>
    <w:rsid w:val="00044CAE"/>
    <w:rsid w:val="0005143F"/>
    <w:rsid w:val="00055246"/>
    <w:rsid w:val="00080B53"/>
    <w:rsid w:val="00095AE7"/>
    <w:rsid w:val="000B5FF3"/>
    <w:rsid w:val="000C56DB"/>
    <w:rsid w:val="000E45DD"/>
    <w:rsid w:val="000E66CE"/>
    <w:rsid w:val="000F7C99"/>
    <w:rsid w:val="00111DD0"/>
    <w:rsid w:val="00113BD8"/>
    <w:rsid w:val="00115694"/>
    <w:rsid w:val="00117388"/>
    <w:rsid w:val="00126AD8"/>
    <w:rsid w:val="00136806"/>
    <w:rsid w:val="00146681"/>
    <w:rsid w:val="001533C8"/>
    <w:rsid w:val="0018773D"/>
    <w:rsid w:val="001915B1"/>
    <w:rsid w:val="001964CE"/>
    <w:rsid w:val="001A1A92"/>
    <w:rsid w:val="001C0505"/>
    <w:rsid w:val="001C605E"/>
    <w:rsid w:val="001D210C"/>
    <w:rsid w:val="001D7996"/>
    <w:rsid w:val="001E77D6"/>
    <w:rsid w:val="001F0D83"/>
    <w:rsid w:val="001F1ABD"/>
    <w:rsid w:val="001F525D"/>
    <w:rsid w:val="002141E9"/>
    <w:rsid w:val="00216E91"/>
    <w:rsid w:val="002201D8"/>
    <w:rsid w:val="00223F1A"/>
    <w:rsid w:val="002243B6"/>
    <w:rsid w:val="002271E7"/>
    <w:rsid w:val="00234E49"/>
    <w:rsid w:val="0024650A"/>
    <w:rsid w:val="002509A9"/>
    <w:rsid w:val="00251E1F"/>
    <w:rsid w:val="0025626E"/>
    <w:rsid w:val="002830DC"/>
    <w:rsid w:val="00295C1E"/>
    <w:rsid w:val="002C32A2"/>
    <w:rsid w:val="002C5C33"/>
    <w:rsid w:val="002D06A5"/>
    <w:rsid w:val="002E3341"/>
    <w:rsid w:val="002F2FA6"/>
    <w:rsid w:val="002F66AC"/>
    <w:rsid w:val="00310064"/>
    <w:rsid w:val="0031601F"/>
    <w:rsid w:val="0032538D"/>
    <w:rsid w:val="0032778B"/>
    <w:rsid w:val="00341E42"/>
    <w:rsid w:val="0035520E"/>
    <w:rsid w:val="003811BB"/>
    <w:rsid w:val="003B0DF9"/>
    <w:rsid w:val="003C4340"/>
    <w:rsid w:val="003D124C"/>
    <w:rsid w:val="003D79D5"/>
    <w:rsid w:val="003F529A"/>
    <w:rsid w:val="003F7664"/>
    <w:rsid w:val="003F7CE9"/>
    <w:rsid w:val="0040254E"/>
    <w:rsid w:val="00423C3E"/>
    <w:rsid w:val="00447CE6"/>
    <w:rsid w:val="00466668"/>
    <w:rsid w:val="004734BB"/>
    <w:rsid w:val="00497FB4"/>
    <w:rsid w:val="004A071C"/>
    <w:rsid w:val="004A3DE5"/>
    <w:rsid w:val="004C0D14"/>
    <w:rsid w:val="004C6405"/>
    <w:rsid w:val="004D03A2"/>
    <w:rsid w:val="00501E69"/>
    <w:rsid w:val="00542145"/>
    <w:rsid w:val="00575E30"/>
    <w:rsid w:val="0058218C"/>
    <w:rsid w:val="005860FF"/>
    <w:rsid w:val="0059096A"/>
    <w:rsid w:val="005A1BA6"/>
    <w:rsid w:val="005A54EC"/>
    <w:rsid w:val="005B07F3"/>
    <w:rsid w:val="005C2FA2"/>
    <w:rsid w:val="005E525C"/>
    <w:rsid w:val="005F10FA"/>
    <w:rsid w:val="005F515B"/>
    <w:rsid w:val="00607D15"/>
    <w:rsid w:val="00620B9B"/>
    <w:rsid w:val="006265AD"/>
    <w:rsid w:val="00630401"/>
    <w:rsid w:val="006331A6"/>
    <w:rsid w:val="00642558"/>
    <w:rsid w:val="00642E19"/>
    <w:rsid w:val="006520AD"/>
    <w:rsid w:val="006609F9"/>
    <w:rsid w:val="006808FF"/>
    <w:rsid w:val="00682CEA"/>
    <w:rsid w:val="006A0775"/>
    <w:rsid w:val="006A5CEC"/>
    <w:rsid w:val="006B4233"/>
    <w:rsid w:val="006D0FF9"/>
    <w:rsid w:val="006D3E20"/>
    <w:rsid w:val="006D555C"/>
    <w:rsid w:val="006E5204"/>
    <w:rsid w:val="006E6331"/>
    <w:rsid w:val="00703761"/>
    <w:rsid w:val="00712650"/>
    <w:rsid w:val="00721DD0"/>
    <w:rsid w:val="007349B1"/>
    <w:rsid w:val="0075366F"/>
    <w:rsid w:val="007557A8"/>
    <w:rsid w:val="00772C86"/>
    <w:rsid w:val="00776053"/>
    <w:rsid w:val="00780679"/>
    <w:rsid w:val="00786150"/>
    <w:rsid w:val="00796994"/>
    <w:rsid w:val="007A08EC"/>
    <w:rsid w:val="007A39CC"/>
    <w:rsid w:val="007A3CBB"/>
    <w:rsid w:val="007A550A"/>
    <w:rsid w:val="007A7F49"/>
    <w:rsid w:val="007E2E03"/>
    <w:rsid w:val="007E593A"/>
    <w:rsid w:val="00802D56"/>
    <w:rsid w:val="00803DD7"/>
    <w:rsid w:val="00807468"/>
    <w:rsid w:val="00817007"/>
    <w:rsid w:val="00851722"/>
    <w:rsid w:val="00852482"/>
    <w:rsid w:val="00853AF0"/>
    <w:rsid w:val="00854E91"/>
    <w:rsid w:val="00885B0A"/>
    <w:rsid w:val="008A1C1E"/>
    <w:rsid w:val="008A2402"/>
    <w:rsid w:val="008B79AB"/>
    <w:rsid w:val="008D5546"/>
    <w:rsid w:val="008E4522"/>
    <w:rsid w:val="0091027B"/>
    <w:rsid w:val="009102CA"/>
    <w:rsid w:val="009153D8"/>
    <w:rsid w:val="00952CCF"/>
    <w:rsid w:val="009A4277"/>
    <w:rsid w:val="009A76C1"/>
    <w:rsid w:val="009B7E02"/>
    <w:rsid w:val="009E7602"/>
    <w:rsid w:val="00A03FB3"/>
    <w:rsid w:val="00A21391"/>
    <w:rsid w:val="00A54BFA"/>
    <w:rsid w:val="00A54CC1"/>
    <w:rsid w:val="00A81BC5"/>
    <w:rsid w:val="00A83F5F"/>
    <w:rsid w:val="00AA3331"/>
    <w:rsid w:val="00AB0A85"/>
    <w:rsid w:val="00AB2D78"/>
    <w:rsid w:val="00AC6AA7"/>
    <w:rsid w:val="00AE76CD"/>
    <w:rsid w:val="00AF7D49"/>
    <w:rsid w:val="00B04637"/>
    <w:rsid w:val="00B1522A"/>
    <w:rsid w:val="00B16DB0"/>
    <w:rsid w:val="00B32519"/>
    <w:rsid w:val="00B41970"/>
    <w:rsid w:val="00B50ACB"/>
    <w:rsid w:val="00B51B4D"/>
    <w:rsid w:val="00B539AB"/>
    <w:rsid w:val="00B5565D"/>
    <w:rsid w:val="00B93788"/>
    <w:rsid w:val="00BC5FF7"/>
    <w:rsid w:val="00C0114E"/>
    <w:rsid w:val="00C16B00"/>
    <w:rsid w:val="00C22618"/>
    <w:rsid w:val="00C459BE"/>
    <w:rsid w:val="00C5657D"/>
    <w:rsid w:val="00C571D8"/>
    <w:rsid w:val="00C62B0B"/>
    <w:rsid w:val="00C63F01"/>
    <w:rsid w:val="00C71389"/>
    <w:rsid w:val="00C84DC9"/>
    <w:rsid w:val="00C923C6"/>
    <w:rsid w:val="00CA24FF"/>
    <w:rsid w:val="00CB4BF6"/>
    <w:rsid w:val="00CC7888"/>
    <w:rsid w:val="00CD4E02"/>
    <w:rsid w:val="00CE6DAF"/>
    <w:rsid w:val="00CF2FA3"/>
    <w:rsid w:val="00CF47F8"/>
    <w:rsid w:val="00D02282"/>
    <w:rsid w:val="00D05D79"/>
    <w:rsid w:val="00D16E80"/>
    <w:rsid w:val="00D23BEC"/>
    <w:rsid w:val="00D32BA6"/>
    <w:rsid w:val="00D457B8"/>
    <w:rsid w:val="00D62BB7"/>
    <w:rsid w:val="00D72DC8"/>
    <w:rsid w:val="00DA591D"/>
    <w:rsid w:val="00DC0701"/>
    <w:rsid w:val="00DE1EAB"/>
    <w:rsid w:val="00DE248C"/>
    <w:rsid w:val="00DE3CBE"/>
    <w:rsid w:val="00DF078D"/>
    <w:rsid w:val="00E05054"/>
    <w:rsid w:val="00E17A25"/>
    <w:rsid w:val="00E23630"/>
    <w:rsid w:val="00E30BB1"/>
    <w:rsid w:val="00E7346A"/>
    <w:rsid w:val="00E74C78"/>
    <w:rsid w:val="00E751B9"/>
    <w:rsid w:val="00E83834"/>
    <w:rsid w:val="00E97844"/>
    <w:rsid w:val="00EB0A91"/>
    <w:rsid w:val="00EC0139"/>
    <w:rsid w:val="00EC20F4"/>
    <w:rsid w:val="00ED7808"/>
    <w:rsid w:val="00ED7F7A"/>
    <w:rsid w:val="00EF0559"/>
    <w:rsid w:val="00EF0916"/>
    <w:rsid w:val="00F07357"/>
    <w:rsid w:val="00F200CF"/>
    <w:rsid w:val="00F22D91"/>
    <w:rsid w:val="00F37F3F"/>
    <w:rsid w:val="00F41170"/>
    <w:rsid w:val="00F411D6"/>
    <w:rsid w:val="00F47736"/>
    <w:rsid w:val="00F479C6"/>
    <w:rsid w:val="00F503B7"/>
    <w:rsid w:val="00F55CCD"/>
    <w:rsid w:val="00F62E6F"/>
    <w:rsid w:val="00F64708"/>
    <w:rsid w:val="00F83499"/>
    <w:rsid w:val="00F86C77"/>
    <w:rsid w:val="00F910EC"/>
    <w:rsid w:val="00F94A81"/>
    <w:rsid w:val="00FC009C"/>
    <w:rsid w:val="00FD7E08"/>
    <w:rsid w:val="00FE1603"/>
    <w:rsid w:val="00FE7500"/>
    <w:rsid w:val="00FF08DC"/>
    <w:rsid w:val="00FF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A1EA2B6"/>
  <w15:chartTrackingRefBased/>
  <w15:docId w15:val="{7E2D8E63-4387-4211-A1CC-ABAB83B5C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E83834"/>
    <w:pPr>
      <w:spacing w:after="0" w:line="240" w:lineRule="auto"/>
      <w:jc w:val="left"/>
    </w:pPr>
  </w:style>
  <w:style w:type="paragraph" w:styleId="a4">
    <w:name w:val="Balloon Text"/>
    <w:basedOn w:val="a"/>
    <w:link w:val="Char"/>
    <w:uiPriority w:val="99"/>
    <w:semiHidden/>
    <w:unhideWhenUsed/>
    <w:rsid w:val="00E8383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8383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50A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50ACB"/>
  </w:style>
  <w:style w:type="paragraph" w:styleId="a6">
    <w:name w:val="footer"/>
    <w:basedOn w:val="a"/>
    <w:link w:val="Char1"/>
    <w:uiPriority w:val="99"/>
    <w:unhideWhenUsed/>
    <w:rsid w:val="00B50A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B50ACB"/>
  </w:style>
  <w:style w:type="table" w:styleId="a7">
    <w:name w:val="Table Grid"/>
    <w:basedOn w:val="a1"/>
    <w:uiPriority w:val="59"/>
    <w:rsid w:val="00B50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B50ACB"/>
    <w:pPr>
      <w:widowControl w:val="0"/>
      <w:wordWrap w:val="0"/>
      <w:autoSpaceDE w:val="0"/>
      <w:autoSpaceDN w:val="0"/>
      <w:spacing w:after="0" w:line="240" w:lineRule="auto"/>
    </w:pPr>
  </w:style>
  <w:style w:type="character" w:styleId="a9">
    <w:name w:val="annotation reference"/>
    <w:basedOn w:val="a0"/>
    <w:uiPriority w:val="99"/>
    <w:semiHidden/>
    <w:unhideWhenUsed/>
    <w:rsid w:val="00044CAE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044CAE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semiHidden/>
    <w:rsid w:val="00044CAE"/>
    <w:rPr>
      <w:szCs w:val="20"/>
      <w:lang w:val="en-GB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044CAE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044CAE"/>
    <w:rPr>
      <w:b/>
      <w:bCs/>
      <w:szCs w:val="20"/>
      <w:lang w:val="en-GB"/>
    </w:rPr>
  </w:style>
  <w:style w:type="table" w:customStyle="1" w:styleId="1">
    <w:name w:val="표 구분선1"/>
    <w:basedOn w:val="a1"/>
    <w:next w:val="a7"/>
    <w:uiPriority w:val="59"/>
    <w:rsid w:val="002271E7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3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6185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904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33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63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56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9F17AD3CC074E34392359BB1294364C8" ma:contentTypeVersion="10" ma:contentTypeDescription="새 문서를 만듭니다." ma:contentTypeScope="" ma:versionID="bb0ca8f6031b45f297a4ede8df486140">
  <xsd:schema xmlns:xsd="http://www.w3.org/2001/XMLSchema" xmlns:xs="http://www.w3.org/2001/XMLSchema" xmlns:p="http://schemas.microsoft.com/office/2006/metadata/properties" xmlns:ns3="409386cb-db3c-4c65-a7fc-93e04d47c416" targetNamespace="http://schemas.microsoft.com/office/2006/metadata/properties" ma:root="true" ma:fieldsID="cdee9631d0e3ae38c0c12575e994d014" ns3:_="">
    <xsd:import namespace="409386cb-db3c-4c65-a7fc-93e04d47c4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9386cb-db3c-4c65-a7fc-93e04d47c4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D45F3-7DCA-4059-96FC-4DFD28A4F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352A364-E22A-4F58-93A4-ECFA2DC42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9386cb-db3c-4c65-a7fc-93e04d47c4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25FE21-CC12-4AC1-924D-4A92EB32F4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C90A2F-A6E2-442B-B0CC-6A06C3BF0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1716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LeeHeekyung</dc:creator>
  <cp:keywords/>
  <dc:description/>
  <cp:lastModifiedBy>Lee Heekyung</cp:lastModifiedBy>
  <cp:revision>202</cp:revision>
  <dcterms:created xsi:type="dcterms:W3CDTF">2020-01-09T10:01:00Z</dcterms:created>
  <dcterms:modified xsi:type="dcterms:W3CDTF">2021-01-15T02:40:00Z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0x0101009F17AD3CC074E34392359BB1294364C8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http://www.zotero.org/styles/critical-care</vt:lpwstr>
  </property>
  <property fmtid="{D5CDD505-2E9C-101B-9397-08002B2CF9AE}" pid="14" name="Mendeley Recent Style Name 5_1">
    <vt:lpwstr>Critical Care</vt:lpwstr>
  </property>
  <property fmtid="{D5CDD505-2E9C-101B-9397-08002B2CF9AE}" pid="15" name="Mendeley Recent Style Id 6_1">
    <vt:lpwstr>http://www.zotero.org/styles/critical-care-medicine</vt:lpwstr>
  </property>
  <property fmtid="{D5CDD505-2E9C-101B-9397-08002B2CF9AE}" pid="16" name="Mendeley Recent Style Name 6_1">
    <vt:lpwstr>Critical Care Medicine</vt:lpwstr>
  </property>
  <property fmtid="{D5CDD505-2E9C-101B-9397-08002B2CF9AE}" pid="17" name="Mendeley Recent Style Id 7_1">
    <vt:lpwstr>http://www.zotero.org/styles/ieee</vt:lpwstr>
  </property>
  <property fmtid="{D5CDD505-2E9C-101B-9397-08002B2CF9AE}" pid="18" name="Mendeley Recent Style Name 7_1">
    <vt:lpwstr>IEEE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http://www.zotero.org/styles/resuscitation</vt:lpwstr>
  </property>
  <property fmtid="{D5CDD505-2E9C-101B-9397-08002B2CF9AE}" pid="22" name="Mendeley Recent Style Name 9_1">
    <vt:lpwstr>Resuscitation</vt:lpwstr>
  </property>
</Properties>
</file>