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1D" w:rsidRDefault="0046291D" w:rsidP="0046291D">
      <w:pPr>
        <w:spacing w:after="0" w:line="240" w:lineRule="auto"/>
        <w:jc w:val="both"/>
        <w:outlineLvl w:val="0"/>
        <w:rPr>
          <w:rFonts w:ascii="Times New Roman" w:hAnsi="Times New Roman"/>
          <w:color w:val="000000"/>
        </w:rPr>
      </w:pPr>
      <w:r w:rsidRPr="00EA6F10">
        <w:rPr>
          <w:rFonts w:ascii="Times New Roman" w:hAnsi="Times New Roman"/>
          <w:b/>
          <w:color w:val="000000"/>
          <w:sz w:val="24"/>
          <w:szCs w:val="24"/>
        </w:rPr>
        <w:t>Table 2: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7019">
        <w:rPr>
          <w:rFonts w:ascii="Times New Roman" w:hAnsi="Times New Roman"/>
          <w:color w:val="000000"/>
        </w:rPr>
        <w:t xml:space="preserve">Characteristics of groundwater wells and pit latrines, along with analyzed results of biological- and physiochemical- parameters of the </w:t>
      </w:r>
    </w:p>
    <w:p w:rsidR="0046291D" w:rsidRDefault="0046291D" w:rsidP="0046291D">
      <w:pPr>
        <w:spacing w:after="0" w:line="240" w:lineRule="auto"/>
        <w:jc w:val="both"/>
        <w:outlineLvl w:val="0"/>
        <w:rPr>
          <w:rFonts w:ascii="Times New Roman" w:hAnsi="Times New Roman"/>
          <w:color w:val="000000"/>
        </w:rPr>
      </w:pPr>
      <w:r w:rsidRPr="0095661A">
        <w:rPr>
          <w:rFonts w:ascii="Times New Roman" w:hAnsi="Times New Roman"/>
          <w:noProof/>
          <w:color w:val="000000"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8572DA2" wp14:editId="637E5367">
            <wp:simplePos x="0" y="0"/>
            <wp:positionH relativeFrom="column">
              <wp:posOffset>-180975</wp:posOffset>
            </wp:positionH>
            <wp:positionV relativeFrom="paragraph">
              <wp:posOffset>224790</wp:posOffset>
            </wp:positionV>
            <wp:extent cx="9097148" cy="4676775"/>
            <wp:effectExtent l="0" t="0" r="8890" b="0"/>
            <wp:wrapTight wrapText="bothSides">
              <wp:wrapPolygon edited="0">
                <wp:start x="0" y="0"/>
                <wp:lineTo x="0" y="21468"/>
                <wp:lineTo x="21576" y="21468"/>
                <wp:lineTo x="215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148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</w:rPr>
        <w:t xml:space="preserve">                 </w:t>
      </w:r>
      <w:r w:rsidRPr="003E7019">
        <w:rPr>
          <w:rFonts w:ascii="Times New Roman" w:hAnsi="Times New Roman"/>
          <w:color w:val="000000"/>
        </w:rPr>
        <w:t>groundwater wells at the study area.</w:t>
      </w:r>
      <w:bookmarkStart w:id="0" w:name="_GoBack"/>
      <w:bookmarkEnd w:id="0"/>
    </w:p>
    <w:p w:rsidR="0046291D" w:rsidRPr="003E7019" w:rsidRDefault="0046291D" w:rsidP="0046291D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lang w:val="en-GB"/>
        </w:rPr>
      </w:pPr>
    </w:p>
    <w:p w:rsidR="0046291D" w:rsidRDefault="0046291D" w:rsidP="0046291D">
      <w:pPr>
        <w:spacing w:after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7044F6" w:rsidRPr="000D553E" w:rsidRDefault="007044F6" w:rsidP="000D553E"/>
    <w:sectPr w:rsidR="007044F6" w:rsidRPr="000D553E" w:rsidSect="004629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A9"/>
    <w:rsid w:val="000D553E"/>
    <w:rsid w:val="002E2846"/>
    <w:rsid w:val="0046291D"/>
    <w:rsid w:val="00564188"/>
    <w:rsid w:val="007044F6"/>
    <w:rsid w:val="008F13A9"/>
    <w:rsid w:val="009D21D5"/>
    <w:rsid w:val="00A65A35"/>
    <w:rsid w:val="00D9324C"/>
    <w:rsid w:val="00FC0C00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D3B9"/>
  <w15:chartTrackingRefBased/>
  <w15:docId w15:val="{2924423C-46AB-42B7-A3A3-B3C9717B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24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D5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said</dc:creator>
  <cp:keywords/>
  <dc:description/>
  <cp:lastModifiedBy>Dr. said</cp:lastModifiedBy>
  <cp:revision>3</cp:revision>
  <dcterms:created xsi:type="dcterms:W3CDTF">2023-03-03T11:45:00Z</dcterms:created>
  <dcterms:modified xsi:type="dcterms:W3CDTF">2023-03-03T11:46:00Z</dcterms:modified>
</cp:coreProperties>
</file>