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2ED" w:rsidRPr="00881498" w:rsidRDefault="005F72ED" w:rsidP="005F72ED">
      <w:pPr>
        <w:keepNext/>
        <w:keepLines/>
        <w:autoSpaceDE w:val="0"/>
        <w:autoSpaceDN w:val="0"/>
        <w:adjustRightInd w:val="0"/>
        <w:snapToGrid w:val="0"/>
        <w:spacing w:before="120"/>
        <w:jc w:val="left"/>
        <w:outlineLvl w:val="0"/>
        <w:rPr>
          <w:rFonts w:eastAsia="Arial Unicode MS" w:cs="Arial"/>
          <w:b/>
          <w:bCs/>
          <w:color w:val="000000"/>
          <w:kern w:val="44"/>
          <w:sz w:val="32"/>
          <w:szCs w:val="28"/>
        </w:rPr>
      </w:pPr>
      <w:r w:rsidRPr="00881498">
        <w:rPr>
          <w:rFonts w:eastAsia="Arial Unicode MS" w:cs="Arial"/>
          <w:b/>
          <w:bCs/>
          <w:color w:val="000000"/>
          <w:kern w:val="44"/>
          <w:sz w:val="32"/>
          <w:szCs w:val="28"/>
        </w:rPr>
        <w:t>Additional files</w:t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Table S1. The bias </w:t>
      </w:r>
      <w:r w:rsidRPr="00B67D42">
        <w:rPr>
          <w:rFonts w:asciiTheme="majorHAnsi" w:eastAsiaTheme="majorEastAsia" w:hAnsiTheme="majorHAnsi" w:cstheme="majorBidi"/>
          <w:b/>
          <w:bCs/>
          <w:szCs w:val="32"/>
        </w:rPr>
        <w:t>values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of genomic prediction using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SNPs preselected from WGS data based on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GWAS results (S_GWAS) with different p-value cutoffs</w:t>
      </w:r>
    </w:p>
    <w:tbl>
      <w:tblPr>
        <w:tblW w:w="8655" w:type="dxa"/>
        <w:tblLook w:val="04A0" w:firstRow="1" w:lastRow="0" w:firstColumn="1" w:lastColumn="0" w:noHBand="0" w:noVBand="1"/>
      </w:tblPr>
      <w:tblGrid>
        <w:gridCol w:w="1179"/>
        <w:gridCol w:w="1324"/>
        <w:gridCol w:w="1511"/>
        <w:gridCol w:w="1514"/>
        <w:gridCol w:w="1563"/>
        <w:gridCol w:w="1564"/>
      </w:tblGrid>
      <w:tr w:rsidR="005F72ED" w:rsidRPr="00881498" w:rsidTr="005F72ED">
        <w:trPr>
          <w:trHeight w:val="250"/>
        </w:trPr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6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The bias of genomic prediction (Mean</w:t>
            </w:r>
            <w:r w:rsidRPr="00881498">
              <w:rPr>
                <w:rFonts w:eastAsia="宋体" w:cs="Times New Roman" w:hint="eastAsia"/>
                <w:color w:val="000000"/>
                <w:kern w:val="0"/>
                <w:sz w:val="22"/>
              </w:rPr>
              <w:t>±</w:t>
            </w:r>
            <w:r w:rsidRPr="00881498">
              <w:rPr>
                <w:rFonts w:eastAsia="宋体" w:cs="Times New Roman" w:hint="eastAsia"/>
                <w:color w:val="000000"/>
                <w:kern w:val="0"/>
                <w:sz w:val="22"/>
              </w:rPr>
              <w:t>S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.E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)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3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GBLUP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0.14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1.223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0.177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1.137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0.078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1.153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0.065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0.66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0.073</w:t>
            </w:r>
          </w:p>
        </w:tc>
        <w:tc>
          <w:tcPr>
            <w:tcW w:w="15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0.546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0.077</w:t>
            </w:r>
          </w:p>
        </w:tc>
        <w:tc>
          <w:tcPr>
            <w:tcW w:w="15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0.68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0.068</w:t>
            </w:r>
          </w:p>
        </w:tc>
        <w:tc>
          <w:tcPr>
            <w:tcW w:w="156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0.92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0.075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0.312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0.261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0.394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0.379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0.062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0.166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0.047</w:t>
            </w:r>
          </w:p>
        </w:tc>
        <w:tc>
          <w:tcPr>
            <w:tcW w:w="15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0.126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0.052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0.288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0.057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0.098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0.058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0.149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0.125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0.055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-0.002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-0.149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0.045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GFBLUP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0.087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0.045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0.091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0.316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0.072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0.24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0.042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0.143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0.042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0.038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0.036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0.026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0.035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0.014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0.103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0.109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0.052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0.316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0.057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0.215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0.052</w:t>
            </w:r>
          </w:p>
        </w:tc>
      </w:tr>
      <w:tr w:rsidR="005F72ED" w:rsidRPr="00881498" w:rsidTr="005F72ED">
        <w:trPr>
          <w:trHeight w:val="250"/>
        </w:trPr>
        <w:tc>
          <w:tcPr>
            <w:tcW w:w="117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0.143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0.129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0.053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0.235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0.075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0.034</w:t>
            </w:r>
          </w:p>
        </w:tc>
      </w:tr>
    </w:tbl>
    <w:p w:rsidR="005F72ED" w:rsidRPr="00881498" w:rsidRDefault="005F72ED" w:rsidP="005F72ED">
      <w:r w:rsidRPr="00881498">
        <w:rPr>
          <w:vertAlign w:val="superscript"/>
        </w:rPr>
        <w:t>1</w:t>
      </w:r>
      <w:r w:rsidRPr="00881498">
        <w:t xml:space="preserve">P-value cutoffs: using different p-value cutoffs to </w:t>
      </w:r>
      <w:r w:rsidRPr="00881498">
        <w:rPr>
          <w:rFonts w:hint="eastAsia"/>
        </w:rPr>
        <w:t>p</w:t>
      </w:r>
      <w:r w:rsidRPr="00881498">
        <w:t xml:space="preserve">reselect SNPs from whole genome sequencing (WGS) data </w:t>
      </w:r>
      <w:r w:rsidRPr="00881498">
        <w:rPr>
          <w:rFonts w:hint="eastAsia"/>
        </w:rPr>
        <w:t>based</w:t>
      </w:r>
      <w:r w:rsidRPr="00881498">
        <w:t xml:space="preserve"> on the results of genome-wide association stud</w:t>
      </w:r>
      <w:r>
        <w:t>y</w:t>
      </w:r>
      <w:r w:rsidRPr="00881498">
        <w:t xml:space="preserve"> (GWAS);</w:t>
      </w:r>
      <w:r w:rsidRPr="00881498">
        <w:rPr>
          <w:rFonts w:hint="eastAsia"/>
        </w:rPr>
        <w:t xml:space="preserve"> </w:t>
      </w:r>
      <w:r w:rsidRPr="00881498">
        <w:rPr>
          <w:vertAlign w:val="superscript"/>
        </w:rPr>
        <w:t>2</w:t>
      </w:r>
      <w:r w:rsidRPr="00881498">
        <w:t xml:space="preserve"> S.E: standard error;</w:t>
      </w:r>
      <w:r w:rsidRPr="00881498">
        <w:rPr>
          <w:rFonts w:hint="eastAsia"/>
        </w:rPr>
        <w:t xml:space="preserve"> </w:t>
      </w:r>
      <w:r w:rsidRPr="00881498">
        <w:rPr>
          <w:rFonts w:eastAsia="等线" w:cs="Times New Roman"/>
          <w:bCs/>
          <w:color w:val="000000"/>
          <w:kern w:val="0"/>
          <w:szCs w:val="21"/>
          <w:vertAlign w:val="superscript"/>
        </w:rPr>
        <w:t>3</w:t>
      </w:r>
      <w:r w:rsidRPr="00881498">
        <w:rPr>
          <w:rFonts w:eastAsia="等线" w:cs="Times New Roman"/>
          <w:bCs/>
          <w:color w:val="000000"/>
          <w:kern w:val="0"/>
          <w:szCs w:val="21"/>
        </w:rPr>
        <w:t>All: all SNPs of WGS data</w:t>
      </w:r>
      <w:r w:rsidRPr="00881498">
        <w:rPr>
          <w:rFonts w:eastAsia="等线" w:cs="Times New Roman" w:hint="eastAsia"/>
          <w:bCs/>
          <w:color w:val="000000"/>
          <w:kern w:val="0"/>
          <w:szCs w:val="21"/>
        </w:rPr>
        <w:t>;</w:t>
      </w:r>
      <w:r w:rsidRPr="00881498">
        <w:rPr>
          <w:rFonts w:eastAsia="等线" w:cs="Times New Roman"/>
          <w:bCs/>
          <w:color w:val="000000"/>
          <w:kern w:val="0"/>
          <w:szCs w:val="21"/>
        </w:rPr>
        <w:t xml:space="preserve"> </w:t>
      </w:r>
      <w:r w:rsidRPr="00881498">
        <w:rPr>
          <w:rFonts w:eastAsia="等线" w:cs="Times New Roman"/>
          <w:bCs/>
          <w:color w:val="000000"/>
          <w:kern w:val="0"/>
          <w:szCs w:val="21"/>
          <w:vertAlign w:val="superscript"/>
        </w:rPr>
        <w:t>4</w:t>
      </w:r>
      <w:r w:rsidRPr="00881498">
        <w:rPr>
          <w:rFonts w:eastAsia="等线" w:cs="Times New Roman"/>
          <w:bCs/>
          <w:color w:val="000000"/>
          <w:kern w:val="0"/>
          <w:szCs w:val="21"/>
        </w:rPr>
        <w:t>GBLUP: genomic best linear unbiased prediction;</w:t>
      </w:r>
      <w:r w:rsidRPr="00881498">
        <w:rPr>
          <w:rFonts w:hint="eastAsia"/>
        </w:rPr>
        <w:t xml:space="preserve"> </w:t>
      </w:r>
      <w:r w:rsidRPr="00881498">
        <w:rPr>
          <w:rFonts w:eastAsia="等线" w:cs="Times New Roman"/>
          <w:bCs/>
          <w:color w:val="000000"/>
          <w:kern w:val="0"/>
          <w:szCs w:val="21"/>
          <w:vertAlign w:val="superscript"/>
        </w:rPr>
        <w:t>5</w:t>
      </w:r>
      <w:r w:rsidRPr="00881498">
        <w:rPr>
          <w:rFonts w:eastAsia="等线" w:cs="Times New Roman"/>
          <w:bCs/>
          <w:color w:val="000000"/>
          <w:kern w:val="0"/>
          <w:szCs w:val="21"/>
        </w:rPr>
        <w:t xml:space="preserve">GFBLUP: </w:t>
      </w:r>
      <w:r w:rsidRPr="00881498">
        <w:t>genomic feature best linear unbiased prediction.</w:t>
      </w:r>
    </w:p>
    <w:p w:rsidR="005F72ED" w:rsidRPr="00881498" w:rsidRDefault="005F72ED" w:rsidP="005F72ED">
      <w:pPr>
        <w:widowControl/>
        <w:jc w:val="left"/>
      </w:pPr>
      <w:r w:rsidRPr="00881498">
        <w:br w:type="page"/>
      </w:r>
    </w:p>
    <w:p w:rsidR="005F72ED" w:rsidRPr="00881498" w:rsidRDefault="005F72ED" w:rsidP="005F72ED"/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Table S2. The number of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SNPs preselected from WGS data based on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GWAS results (S_GWAS) with different p-value cutoffs</w:t>
      </w:r>
    </w:p>
    <w:tbl>
      <w:tblPr>
        <w:tblW w:w="7165" w:type="dxa"/>
        <w:tblLook w:val="04A0" w:firstRow="1" w:lastRow="0" w:firstColumn="1" w:lastColumn="0" w:noHBand="0" w:noVBand="1"/>
      </w:tblPr>
      <w:tblGrid>
        <w:gridCol w:w="1269"/>
        <w:gridCol w:w="1449"/>
        <w:gridCol w:w="1450"/>
        <w:gridCol w:w="1498"/>
        <w:gridCol w:w="1499"/>
      </w:tblGrid>
      <w:tr w:rsidR="005F72ED" w:rsidRPr="00881498" w:rsidTr="00AE1692">
        <w:trPr>
          <w:trHeight w:val="243"/>
        </w:trPr>
        <w:tc>
          <w:tcPr>
            <w:tcW w:w="126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58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Number of preselection SNPs 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100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708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101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099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92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194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91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330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664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618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663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443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4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133</w:t>
            </w:r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123</w:t>
            </w:r>
          </w:p>
        </w:tc>
        <w:tc>
          <w:tcPr>
            <w:tcW w:w="14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159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110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10</w:t>
            </w:r>
          </w:p>
        </w:tc>
      </w:tr>
    </w:tbl>
    <w:p w:rsidR="005F72ED" w:rsidRPr="00881498" w:rsidRDefault="005F72ED" w:rsidP="005F72ED">
      <w:pPr>
        <w:rPr>
          <w:rFonts w:eastAsia="等线" w:cs="Times New Roman"/>
          <w:bCs/>
          <w:color w:val="000000"/>
          <w:kern w:val="0"/>
          <w:szCs w:val="21"/>
        </w:rPr>
      </w:pPr>
      <w:r w:rsidRPr="00881498">
        <w:rPr>
          <w:vertAlign w:val="superscript"/>
        </w:rPr>
        <w:t>1</w:t>
      </w:r>
      <w:r w:rsidRPr="00881498">
        <w:t xml:space="preserve">P-value cutoffs: using different p-value cutoffs to </w:t>
      </w:r>
      <w:r w:rsidRPr="00881498">
        <w:rPr>
          <w:rFonts w:hint="eastAsia"/>
        </w:rPr>
        <w:t>p</w:t>
      </w:r>
      <w:r w:rsidRPr="00881498">
        <w:t xml:space="preserve">reselect SNPs from whole genome sequencing (WGS) data </w:t>
      </w:r>
      <w:r w:rsidRPr="00881498">
        <w:rPr>
          <w:rFonts w:hint="eastAsia"/>
        </w:rPr>
        <w:t>based</w:t>
      </w:r>
      <w:r w:rsidRPr="00881498">
        <w:t xml:space="preserve"> on the results of genome-wide association stud</w:t>
      </w:r>
      <w:r>
        <w:t>y</w:t>
      </w:r>
      <w:r w:rsidRPr="00881498">
        <w:t xml:space="preserve"> (GWAS);</w:t>
      </w:r>
      <w:r w:rsidRPr="00881498">
        <w:rPr>
          <w:rFonts w:hint="eastAsia"/>
        </w:rPr>
        <w:t xml:space="preserve"> </w:t>
      </w:r>
      <w:r w:rsidRPr="00881498">
        <w:rPr>
          <w:rFonts w:eastAsia="等线" w:cs="Times New Roman"/>
          <w:bCs/>
          <w:color w:val="000000"/>
          <w:kern w:val="0"/>
          <w:szCs w:val="21"/>
          <w:vertAlign w:val="superscript"/>
        </w:rPr>
        <w:t>2</w:t>
      </w:r>
      <w:r w:rsidRPr="00881498">
        <w:rPr>
          <w:rFonts w:eastAsia="等线" w:cs="Times New Roman"/>
          <w:bCs/>
          <w:color w:val="000000"/>
          <w:kern w:val="0"/>
          <w:szCs w:val="21"/>
        </w:rPr>
        <w:t>All: all SNPs of WGS data.</w:t>
      </w:r>
    </w:p>
    <w:p w:rsidR="005F72ED" w:rsidRPr="00881498" w:rsidRDefault="005F72ED" w:rsidP="005F72ED">
      <w:pPr>
        <w:widowControl/>
        <w:jc w:val="left"/>
        <w:rPr>
          <w:rFonts w:eastAsia="等线" w:cs="Times New Roman"/>
          <w:bCs/>
          <w:color w:val="000000"/>
          <w:kern w:val="0"/>
          <w:szCs w:val="21"/>
        </w:rPr>
      </w:pPr>
      <w:r w:rsidRPr="00881498">
        <w:rPr>
          <w:rFonts w:eastAsia="等线" w:cs="Times New Roman"/>
          <w:bCs/>
          <w:color w:val="000000"/>
          <w:kern w:val="0"/>
          <w:szCs w:val="21"/>
        </w:rPr>
        <w:br w:type="page"/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lastRenderedPageBreak/>
        <w:t xml:space="preserve">Table S3. The bias </w:t>
      </w:r>
      <w:r w:rsidRPr="00B67D42">
        <w:rPr>
          <w:rFonts w:asciiTheme="majorHAnsi" w:eastAsiaTheme="majorEastAsia" w:hAnsiTheme="majorHAnsi" w:cstheme="majorBidi"/>
          <w:b/>
          <w:bCs/>
          <w:szCs w:val="32"/>
        </w:rPr>
        <w:t>values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of genomic prediction using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SNPs preselected from WGS data based on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TWAS results (S_TWAS) with different p-value cutoffs</w:t>
      </w:r>
    </w:p>
    <w:tbl>
      <w:tblPr>
        <w:tblW w:w="9558" w:type="dxa"/>
        <w:tblLook w:val="04A0" w:firstRow="1" w:lastRow="0" w:firstColumn="1" w:lastColumn="0" w:noHBand="0" w:noVBand="1"/>
      </w:tblPr>
      <w:tblGrid>
        <w:gridCol w:w="1172"/>
        <w:gridCol w:w="1316"/>
        <w:gridCol w:w="1776"/>
        <w:gridCol w:w="1765"/>
        <w:gridCol w:w="1617"/>
        <w:gridCol w:w="1912"/>
      </w:tblGrid>
      <w:tr w:rsidR="005F72ED" w:rsidRPr="00881498" w:rsidTr="005F72ED">
        <w:trPr>
          <w:trHeight w:val="246"/>
        </w:trPr>
        <w:tc>
          <w:tcPr>
            <w:tcW w:w="117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3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70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The bias of genomic prediction (Mean</w:t>
            </w:r>
            <w:r w:rsidRPr="00881498">
              <w:rPr>
                <w:rFonts w:eastAsia="宋体" w:cs="Times New Roman" w:hint="eastAsia"/>
                <w:color w:val="000000"/>
                <w:kern w:val="0"/>
                <w:sz w:val="22"/>
              </w:rPr>
              <w:t>±</w:t>
            </w:r>
            <w:r w:rsidRPr="00881498">
              <w:rPr>
                <w:rFonts w:eastAsia="宋体" w:cs="Times New Roman" w:hint="eastAsia"/>
                <w:color w:val="000000"/>
                <w:kern w:val="0"/>
                <w:sz w:val="22"/>
              </w:rPr>
              <w:t>S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.E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)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3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GBLUP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0.14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1.223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0.177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1.137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0.078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1.153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0.065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7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1.017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0.149</w:t>
            </w:r>
          </w:p>
        </w:tc>
        <w:tc>
          <w:tcPr>
            <w:tcW w:w="17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0.91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0.163</w:t>
            </w:r>
          </w:p>
        </w:tc>
        <w:tc>
          <w:tcPr>
            <w:tcW w:w="16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0.973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0.199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0.69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0.066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3.239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4.82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-2.059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2.293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2.167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1.501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0.821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0.541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3.706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5.264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-13.976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13.567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3.408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1.598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-58.373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62.788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3.6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5.265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-13.976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13.567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3.408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1.598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4.48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3.624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GFBLUP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0.931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0.156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0.857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0.191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1.023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0.071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0.732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0.071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1.064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0.183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1.054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0.169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1.038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0.066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1.043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0.079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1.058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0.171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1.121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0.209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1.006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0.067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1.063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0.072</w:t>
            </w:r>
          </w:p>
        </w:tc>
      </w:tr>
      <w:tr w:rsidR="005F72ED" w:rsidRPr="00881498" w:rsidTr="005F72ED">
        <w:trPr>
          <w:trHeight w:val="246"/>
        </w:trPr>
        <w:tc>
          <w:tcPr>
            <w:tcW w:w="117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1.052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0.171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1.121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0.209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1.038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0.065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1.063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0.072</w:t>
            </w:r>
          </w:p>
        </w:tc>
      </w:tr>
    </w:tbl>
    <w:p w:rsidR="005F72ED" w:rsidRPr="00881498" w:rsidRDefault="005F72ED" w:rsidP="005F72ED">
      <w:r w:rsidRPr="00881498">
        <w:rPr>
          <w:vertAlign w:val="superscript"/>
        </w:rPr>
        <w:t>1</w:t>
      </w:r>
      <w:r w:rsidRPr="00881498">
        <w:t>P-value cutoffs: using different p-value cutoffs to preselect genes based on the results of  transcriptome-wide association stud</w:t>
      </w:r>
      <w:r>
        <w:t>y</w:t>
      </w:r>
      <w:r w:rsidRPr="00881498">
        <w:t xml:space="preserve"> (TWAS), then extracted </w:t>
      </w:r>
      <w:r>
        <w:t xml:space="preserve">the </w:t>
      </w:r>
      <w:r w:rsidRPr="00881498">
        <w:t xml:space="preserve">SNPs from whole genome sequencing (WGS) data according corresponding </w:t>
      </w:r>
      <w:r>
        <w:t xml:space="preserve">the </w:t>
      </w:r>
      <w:r w:rsidRPr="00881498">
        <w:t>genomic positions of genes;</w:t>
      </w:r>
      <w:r w:rsidRPr="00881498">
        <w:rPr>
          <w:rFonts w:hint="eastAsia"/>
        </w:rPr>
        <w:t xml:space="preserve"> </w:t>
      </w:r>
      <w:r w:rsidRPr="00881498">
        <w:rPr>
          <w:vertAlign w:val="superscript"/>
        </w:rPr>
        <w:t>2</w:t>
      </w:r>
      <w:r w:rsidRPr="00881498">
        <w:t xml:space="preserve"> S.E: standard error; </w:t>
      </w:r>
      <w:r w:rsidRPr="00881498">
        <w:rPr>
          <w:rFonts w:eastAsia="等线" w:cs="Times New Roman"/>
          <w:bCs/>
          <w:color w:val="000000"/>
          <w:kern w:val="0"/>
          <w:szCs w:val="21"/>
          <w:vertAlign w:val="superscript"/>
        </w:rPr>
        <w:t>3</w:t>
      </w:r>
      <w:r w:rsidRPr="00881498">
        <w:rPr>
          <w:rFonts w:eastAsia="等线" w:cs="Times New Roman"/>
          <w:bCs/>
          <w:color w:val="000000"/>
          <w:kern w:val="0"/>
          <w:szCs w:val="21"/>
        </w:rPr>
        <w:t>All: all SNPs of WGS data</w:t>
      </w:r>
      <w:r w:rsidRPr="00881498">
        <w:rPr>
          <w:rFonts w:eastAsia="等线" w:cs="Times New Roman" w:hint="eastAsia"/>
          <w:bCs/>
          <w:color w:val="000000"/>
          <w:kern w:val="0"/>
          <w:szCs w:val="21"/>
        </w:rPr>
        <w:t>;</w:t>
      </w:r>
      <w:r w:rsidRPr="00881498">
        <w:rPr>
          <w:rFonts w:eastAsia="等线" w:cs="Times New Roman"/>
          <w:bCs/>
          <w:color w:val="000000"/>
          <w:kern w:val="0"/>
          <w:szCs w:val="21"/>
        </w:rPr>
        <w:t xml:space="preserve"> </w:t>
      </w:r>
      <w:r w:rsidRPr="00881498">
        <w:rPr>
          <w:rFonts w:eastAsia="等线" w:cs="Times New Roman"/>
          <w:bCs/>
          <w:color w:val="000000"/>
          <w:kern w:val="0"/>
          <w:szCs w:val="21"/>
          <w:vertAlign w:val="superscript"/>
        </w:rPr>
        <w:t>4</w:t>
      </w:r>
      <w:r w:rsidRPr="00881498">
        <w:rPr>
          <w:rFonts w:eastAsia="等线" w:cs="Times New Roman"/>
          <w:bCs/>
          <w:color w:val="000000"/>
          <w:kern w:val="0"/>
          <w:szCs w:val="21"/>
        </w:rPr>
        <w:t>GBLUP: genomic best linear unbiased prediction;</w:t>
      </w:r>
      <w:r w:rsidRPr="00881498">
        <w:rPr>
          <w:rFonts w:hint="eastAsia"/>
        </w:rPr>
        <w:t xml:space="preserve"> </w:t>
      </w:r>
      <w:r w:rsidRPr="00881498">
        <w:rPr>
          <w:rFonts w:eastAsia="等线" w:cs="Times New Roman"/>
          <w:bCs/>
          <w:color w:val="000000"/>
          <w:kern w:val="0"/>
          <w:szCs w:val="21"/>
          <w:vertAlign w:val="superscript"/>
        </w:rPr>
        <w:t>5</w:t>
      </w:r>
      <w:r w:rsidRPr="00881498">
        <w:rPr>
          <w:rFonts w:eastAsia="等线" w:cs="Times New Roman"/>
          <w:bCs/>
          <w:color w:val="000000"/>
          <w:kern w:val="0"/>
          <w:szCs w:val="21"/>
        </w:rPr>
        <w:t xml:space="preserve">GFBLUP: </w:t>
      </w:r>
      <w:r w:rsidRPr="00881498">
        <w:t>a genomic feature best linear unbiased prediction.</w:t>
      </w:r>
    </w:p>
    <w:p w:rsidR="005F72ED" w:rsidRPr="00881498" w:rsidRDefault="005F72ED" w:rsidP="005F72ED">
      <w:pPr>
        <w:widowControl/>
        <w:jc w:val="left"/>
      </w:pPr>
      <w:r w:rsidRPr="00881498">
        <w:br w:type="page"/>
      </w:r>
    </w:p>
    <w:p w:rsidR="005F72ED" w:rsidRPr="00881498" w:rsidRDefault="005F72ED" w:rsidP="005F72ED"/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Table S4. The number of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SNPs preselected from WGS data based on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TWAS results (S_TWAS) with different p-value cutoffs</w:t>
      </w:r>
    </w:p>
    <w:tbl>
      <w:tblPr>
        <w:tblW w:w="7165" w:type="dxa"/>
        <w:tblLook w:val="04A0" w:firstRow="1" w:lastRow="0" w:firstColumn="1" w:lastColumn="0" w:noHBand="0" w:noVBand="1"/>
      </w:tblPr>
      <w:tblGrid>
        <w:gridCol w:w="1269"/>
        <w:gridCol w:w="1449"/>
        <w:gridCol w:w="1450"/>
        <w:gridCol w:w="1498"/>
        <w:gridCol w:w="1499"/>
      </w:tblGrid>
      <w:tr w:rsidR="005F72ED" w:rsidRPr="00881498" w:rsidTr="00AE1692">
        <w:trPr>
          <w:trHeight w:val="243"/>
        </w:trPr>
        <w:tc>
          <w:tcPr>
            <w:tcW w:w="126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58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Number of preselection SNPs 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70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285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46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515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268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66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676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473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851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073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970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4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598</w:t>
            </w:r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457</w:t>
            </w:r>
          </w:p>
        </w:tc>
        <w:tc>
          <w:tcPr>
            <w:tcW w:w="14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850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470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594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457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850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259</w:t>
            </w:r>
          </w:p>
        </w:tc>
      </w:tr>
    </w:tbl>
    <w:p w:rsidR="005F72ED" w:rsidRPr="00881498" w:rsidRDefault="005F72ED" w:rsidP="005F72ED">
      <w:pPr>
        <w:rPr>
          <w:rFonts w:eastAsia="等线" w:cs="Times New Roman"/>
          <w:bCs/>
          <w:color w:val="000000"/>
          <w:kern w:val="0"/>
          <w:szCs w:val="21"/>
        </w:rPr>
      </w:pPr>
      <w:r w:rsidRPr="00881498">
        <w:rPr>
          <w:vertAlign w:val="superscript"/>
        </w:rPr>
        <w:t>1</w:t>
      </w:r>
      <w:r w:rsidRPr="00881498">
        <w:t>P-value cutoffs: using different p-value cutoffs to preselect genes based on the results of  transcriptome-wide association stud</w:t>
      </w:r>
      <w:r>
        <w:t>y</w:t>
      </w:r>
      <w:r w:rsidRPr="00881498">
        <w:t xml:space="preserve"> (TWAS), then extracted </w:t>
      </w:r>
      <w:r>
        <w:t xml:space="preserve">the </w:t>
      </w:r>
      <w:r w:rsidRPr="00881498">
        <w:t xml:space="preserve">SNPs from whole genome sequencing (WGS) data according corresponding </w:t>
      </w:r>
      <w:r>
        <w:t xml:space="preserve">the </w:t>
      </w:r>
      <w:r w:rsidRPr="00881498">
        <w:t>genomic positions of genes;</w:t>
      </w:r>
      <w:r w:rsidRPr="00881498">
        <w:rPr>
          <w:rFonts w:hint="eastAsia"/>
        </w:rPr>
        <w:t xml:space="preserve"> </w:t>
      </w:r>
      <w:r w:rsidRPr="00881498">
        <w:rPr>
          <w:vertAlign w:val="superscript"/>
        </w:rPr>
        <w:t>2</w:t>
      </w:r>
      <w:r w:rsidRPr="00881498">
        <w:rPr>
          <w:rFonts w:eastAsia="等线" w:cs="Times New Roman"/>
          <w:bCs/>
          <w:color w:val="000000"/>
          <w:kern w:val="0"/>
          <w:szCs w:val="21"/>
        </w:rPr>
        <w:t>All: all SNPs of WGS data.</w:t>
      </w:r>
    </w:p>
    <w:p w:rsidR="005F72ED" w:rsidRPr="00881498" w:rsidRDefault="005F72ED" w:rsidP="005F72ED">
      <w:pPr>
        <w:widowControl/>
        <w:jc w:val="left"/>
        <w:rPr>
          <w:rFonts w:eastAsia="等线" w:cs="Times New Roman"/>
          <w:bCs/>
          <w:color w:val="000000"/>
          <w:kern w:val="0"/>
          <w:szCs w:val="21"/>
        </w:rPr>
      </w:pPr>
      <w:r w:rsidRPr="00881498">
        <w:rPr>
          <w:rFonts w:eastAsia="等线" w:cs="Times New Roman"/>
          <w:bCs/>
          <w:color w:val="000000"/>
          <w:kern w:val="0"/>
          <w:szCs w:val="21"/>
        </w:rPr>
        <w:br w:type="page"/>
      </w:r>
    </w:p>
    <w:p w:rsidR="005F72ED" w:rsidRPr="00881498" w:rsidRDefault="005F72ED" w:rsidP="005F72ED"/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Table S5. The bias </w:t>
      </w:r>
      <w:r w:rsidRPr="00B67D42">
        <w:rPr>
          <w:rFonts w:asciiTheme="majorHAnsi" w:eastAsiaTheme="majorEastAsia" w:hAnsiTheme="majorHAnsi" w:cstheme="majorBidi"/>
          <w:b/>
          <w:bCs/>
          <w:szCs w:val="32"/>
        </w:rPr>
        <w:t>values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of genomic prediction using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SNPs preselected from WGS data based on the results of eQTL mapping of all genes (S_eQTL_A) with different p-value cutoffs</w:t>
      </w:r>
    </w:p>
    <w:tbl>
      <w:tblPr>
        <w:tblW w:w="8295" w:type="dxa"/>
        <w:tblLook w:val="04A0" w:firstRow="1" w:lastRow="0" w:firstColumn="1" w:lastColumn="0" w:noHBand="0" w:noVBand="1"/>
      </w:tblPr>
      <w:tblGrid>
        <w:gridCol w:w="1130"/>
        <w:gridCol w:w="1269"/>
        <w:gridCol w:w="1449"/>
        <w:gridCol w:w="1450"/>
        <w:gridCol w:w="1498"/>
        <w:gridCol w:w="1499"/>
      </w:tblGrid>
      <w:tr w:rsidR="005F72ED" w:rsidRPr="00881498" w:rsidTr="00AE1692">
        <w:trPr>
          <w:trHeight w:val="243"/>
        </w:trPr>
        <w:tc>
          <w:tcPr>
            <w:tcW w:w="113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58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The bias of genomic prediction (Mean</w:t>
            </w:r>
            <w:r w:rsidRPr="00881498">
              <w:rPr>
                <w:rFonts w:eastAsia="宋体" w:cs="Times New Roman" w:hint="eastAsia"/>
                <w:color w:val="000000"/>
                <w:kern w:val="0"/>
                <w:sz w:val="22"/>
              </w:rPr>
              <w:t>±</w:t>
            </w:r>
            <w:r w:rsidRPr="00881498">
              <w:rPr>
                <w:rFonts w:eastAsia="宋体" w:cs="Times New Roman" w:hint="eastAsia"/>
                <w:color w:val="000000"/>
                <w:kern w:val="0"/>
                <w:sz w:val="22"/>
              </w:rPr>
              <w:t>S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.E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)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GBLUP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0.14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1.223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0.177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1.137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1.153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0.065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1.296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0.172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1.519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0.229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</w:t>
            </w:r>
            <w:r w:rsidRPr="00881498">
              <w:rPr>
                <w:color w:val="000000"/>
                <w:sz w:val="22"/>
              </w:rPr>
              <w:t>00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</w:t>
            </w:r>
            <w:r w:rsidRPr="00881498">
              <w:rPr>
                <w:color w:val="000000"/>
                <w:sz w:val="22"/>
              </w:rPr>
              <w:t>0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1.344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0.166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1.556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0.226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1.174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1.161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0.068</w:t>
            </w:r>
          </w:p>
        </w:tc>
      </w:tr>
      <w:tr w:rsidR="005F72ED" w:rsidRPr="00881498" w:rsidTr="00AE1692">
        <w:trPr>
          <w:trHeight w:val="98"/>
        </w:trPr>
        <w:tc>
          <w:tcPr>
            <w:tcW w:w="1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4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1.374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0.148</w:t>
            </w:r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1.555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0.201</w:t>
            </w:r>
          </w:p>
        </w:tc>
        <w:tc>
          <w:tcPr>
            <w:tcW w:w="14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1.166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0.076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1.145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0.069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1.341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0.141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1.524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0.192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1.018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0.099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1.061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0.067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GFBLUP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1.027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0.141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1.256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0.214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1.094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0.076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1.089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0.071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1.245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0.15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1.298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0.206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1.166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1.131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0.074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1.177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0.13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1.354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1.05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1.055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0.071</w:t>
            </w:r>
          </w:p>
        </w:tc>
      </w:tr>
      <w:tr w:rsidR="005F72ED" w:rsidRPr="00881498" w:rsidTr="00AE1692">
        <w:trPr>
          <w:trHeight w:val="243"/>
        </w:trPr>
        <w:tc>
          <w:tcPr>
            <w:tcW w:w="11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0.973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0.132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1.191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0.971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0.075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1.011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0.068</w:t>
            </w:r>
          </w:p>
        </w:tc>
      </w:tr>
    </w:tbl>
    <w:p w:rsidR="005F72ED" w:rsidRPr="00881498" w:rsidRDefault="005F72ED" w:rsidP="005F72ED">
      <w:r w:rsidRPr="00881498">
        <w:rPr>
          <w:vertAlign w:val="superscript"/>
        </w:rPr>
        <w:t>1</w:t>
      </w:r>
      <w:r w:rsidRPr="00881498">
        <w:t xml:space="preserve">P-value cutoffs: using different p-value cutoffs to preselect SNPs from whole genome sequencing (WGS) data based on the results of expression quantitative trait loci (eQTL) mapping of all genes; </w:t>
      </w:r>
      <w:r w:rsidRPr="00881498">
        <w:rPr>
          <w:vertAlign w:val="superscript"/>
        </w:rPr>
        <w:t>2</w:t>
      </w:r>
      <w:r w:rsidRPr="00881498">
        <w:t xml:space="preserve"> S.E: standard error; </w:t>
      </w:r>
      <w:r w:rsidRPr="00881498">
        <w:rPr>
          <w:vertAlign w:val="superscript"/>
        </w:rPr>
        <w:t>3</w:t>
      </w:r>
      <w:r w:rsidRPr="00881498">
        <w:t xml:space="preserve">All: all SNPs of WGS data; </w:t>
      </w:r>
      <w:r w:rsidRPr="00881498">
        <w:rPr>
          <w:vertAlign w:val="superscript"/>
        </w:rPr>
        <w:t>4</w:t>
      </w:r>
      <w:r w:rsidRPr="00881498">
        <w:t xml:space="preserve">GBLUP: genomic best linear unbiased prediction; </w:t>
      </w:r>
      <w:r w:rsidRPr="00881498">
        <w:rPr>
          <w:vertAlign w:val="superscript"/>
        </w:rPr>
        <w:t>5</w:t>
      </w:r>
      <w:r w:rsidRPr="00881498">
        <w:t>GFBLUP: a genomic feature best linear unbiased prediction.</w:t>
      </w:r>
    </w:p>
    <w:p w:rsidR="005F72ED" w:rsidRPr="00881498" w:rsidRDefault="005F72ED" w:rsidP="005F72ED">
      <w:pPr>
        <w:widowControl/>
        <w:jc w:val="left"/>
      </w:pPr>
      <w:r w:rsidRPr="00881498">
        <w:br w:type="page"/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lastRenderedPageBreak/>
        <w:t xml:space="preserve">Table S6. The number of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SNPs preselected from WGS data based on the results of eQTL mapping of all genes (S_eQTL_A) with different p-value cutoffs</w:t>
      </w:r>
    </w:p>
    <w:tbl>
      <w:tblPr>
        <w:tblW w:w="7165" w:type="dxa"/>
        <w:tblLook w:val="04A0" w:firstRow="1" w:lastRow="0" w:firstColumn="1" w:lastColumn="0" w:noHBand="0" w:noVBand="1"/>
      </w:tblPr>
      <w:tblGrid>
        <w:gridCol w:w="1269"/>
        <w:gridCol w:w="1449"/>
        <w:gridCol w:w="1450"/>
        <w:gridCol w:w="1498"/>
        <w:gridCol w:w="1499"/>
      </w:tblGrid>
      <w:tr w:rsidR="005F72ED" w:rsidRPr="00881498" w:rsidTr="00AE1692">
        <w:trPr>
          <w:trHeight w:val="243"/>
        </w:trPr>
        <w:tc>
          <w:tcPr>
            <w:tcW w:w="126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58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Number of preselection SNPs 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4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023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905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028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614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023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905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028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614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800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176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903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021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800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176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903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021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728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221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627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728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221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627</w:t>
            </w:r>
          </w:p>
        </w:tc>
      </w:tr>
      <w:tr w:rsidR="005F72ED" w:rsidRPr="00881498" w:rsidTr="00AE1692">
        <w:trPr>
          <w:trHeight w:val="243"/>
        </w:trPr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509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651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985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509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031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651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985</w:t>
            </w:r>
          </w:p>
        </w:tc>
      </w:tr>
    </w:tbl>
    <w:p w:rsidR="005F72ED" w:rsidRPr="00881498" w:rsidRDefault="005F72ED" w:rsidP="005F72ED">
      <w:pPr>
        <w:widowControl/>
        <w:jc w:val="left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vertAlign w:val="superscript"/>
        </w:rPr>
        <w:t>1</w:t>
      </w:r>
      <w:r w:rsidRPr="00881498">
        <w:t xml:space="preserve">P-value cutoffs: using different p-value cutoffs to preselect SNPs from whole genome sequencing (WGS) data based on the results of expression quantitative trait loci (eQTL) mapping of all genes; </w:t>
      </w:r>
      <w:r w:rsidRPr="00881498">
        <w:rPr>
          <w:vertAlign w:val="superscript"/>
        </w:rPr>
        <w:t>2</w:t>
      </w:r>
      <w:r w:rsidRPr="00881498">
        <w:t xml:space="preserve"> All: all SNPs of WGS data.</w:t>
      </w:r>
      <w:r w:rsidRPr="00881498">
        <w:br w:type="page"/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lastRenderedPageBreak/>
        <w:t xml:space="preserve">Table S7. The bias </w:t>
      </w:r>
      <w:r w:rsidRPr="00B67D42">
        <w:rPr>
          <w:rFonts w:asciiTheme="majorHAnsi" w:eastAsiaTheme="majorEastAsia" w:hAnsiTheme="majorHAnsi" w:cstheme="majorBidi"/>
          <w:b/>
          <w:bCs/>
          <w:szCs w:val="32"/>
        </w:rPr>
        <w:t>values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of genomic prediction using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SNPs preselected from WGS data based on the results of eQTL mapping of significant genes (S_eQTL_S) with different p-value cutoffs</w:t>
      </w:r>
    </w:p>
    <w:tbl>
      <w:tblPr>
        <w:tblW w:w="10015" w:type="dxa"/>
        <w:tblLook w:val="04A0" w:firstRow="1" w:lastRow="0" w:firstColumn="1" w:lastColumn="0" w:noHBand="0" w:noVBand="1"/>
      </w:tblPr>
      <w:tblGrid>
        <w:gridCol w:w="1209"/>
        <w:gridCol w:w="1370"/>
        <w:gridCol w:w="1214"/>
        <w:gridCol w:w="1518"/>
        <w:gridCol w:w="1365"/>
        <w:gridCol w:w="152"/>
        <w:gridCol w:w="1428"/>
        <w:gridCol w:w="90"/>
        <w:gridCol w:w="1669"/>
      </w:tblGrid>
      <w:tr w:rsidR="005F72ED" w:rsidRPr="00881498" w:rsidTr="005F72ED">
        <w:trPr>
          <w:trHeight w:val="245"/>
        </w:trPr>
        <w:tc>
          <w:tcPr>
            <w:tcW w:w="120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 (TWAS)</w:t>
            </w:r>
          </w:p>
        </w:tc>
        <w:tc>
          <w:tcPr>
            <w:tcW w:w="1214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P-value cutoffs </w:t>
            </w:r>
            <w:r w:rsidRPr="00881498">
              <w:t>(eQTL)</w:t>
            </w:r>
          </w:p>
        </w:tc>
        <w:tc>
          <w:tcPr>
            <w:tcW w:w="62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The bias of genomic prediction (Mean</w:t>
            </w:r>
            <w:r w:rsidRPr="00881498">
              <w:rPr>
                <w:rFonts w:eastAsia="宋体" w:cs="Times New Roman" w:hint="eastAsia"/>
                <w:color w:val="000000"/>
                <w:kern w:val="0"/>
                <w:sz w:val="22"/>
              </w:rPr>
              <w:t>±</w:t>
            </w:r>
            <w:r w:rsidRPr="00881498">
              <w:rPr>
                <w:rFonts w:eastAsia="宋体" w:cs="Times New Roman" w:hint="eastAsia"/>
                <w:color w:val="000000"/>
                <w:kern w:val="0"/>
                <w:sz w:val="22"/>
              </w:rPr>
              <w:t>S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.E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)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3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5F72ED">
        <w:trPr>
          <w:trHeight w:val="204"/>
        </w:trPr>
        <w:tc>
          <w:tcPr>
            <w:tcW w:w="12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GBLUP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0.14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1.223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0.177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1.137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0.078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1.153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0.065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1.287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0.171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1.506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0.228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0.957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0.135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1.13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0.191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1.05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0.104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1.07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0.992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0.998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0.094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A4029" w:rsidRDefault="005F72ED" w:rsidP="00AE1692">
            <w:pPr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0.916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0.08</w:t>
            </w:r>
            <w:r w:rsidRPr="008A4029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A4029" w:rsidRDefault="005F72ED" w:rsidP="00AE1692">
            <w:pPr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0.851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0.079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0.412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0.389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0.051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0.775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0.078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0.682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0.186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0.039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0.243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0.041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1.105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0.077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0.068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1.093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0.076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1.103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0.069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1.183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1.204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1.086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1.229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0.063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0.818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0.069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0.264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0.045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0.804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0.063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0.477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0.056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0.825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0.058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0.134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0.026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0.275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0.046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0.795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0.094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0.87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0.11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0.52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0.075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0.59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0.079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0.469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0.46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0.364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0.051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0.031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0.449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0.078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0.288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0.533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0.073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0.099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</w:t>
            </w:r>
            <w:r w:rsidRPr="00881498">
              <w:rPr>
                <w:color w:val="000000"/>
                <w:sz w:val="22"/>
              </w:rPr>
              <w:t>0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0.525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0.104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0.213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0.698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0.088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0.183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0.103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1.18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0.065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1.291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0.063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A4029" w:rsidRDefault="005F72ED" w:rsidP="00AE1692">
            <w:pPr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0.897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0.064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A4029" w:rsidRDefault="005F72ED" w:rsidP="00AE1692">
            <w:pPr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1.217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0.061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0.914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0.794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A4029" w:rsidRDefault="005F72ED" w:rsidP="00AE1692">
            <w:pPr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0.648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0.071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A4029" w:rsidRDefault="005F72ED" w:rsidP="00AE1692">
            <w:pPr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0.47</w:t>
            </w:r>
            <w:r w:rsidRPr="008A4029">
              <w:rPr>
                <w:color w:val="000000" w:themeColor="text1"/>
                <w:sz w:val="22"/>
              </w:rPr>
              <w:t>0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0.053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0.997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0.104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0.739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0.858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0.077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0.574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0.062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1.797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0.487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0.805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0.131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0.903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0.098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0.776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0.058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GFBLUP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5</w:t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0.612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0.076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0.078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0.381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0.071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0.198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</w:t>
            </w:r>
            <w:r w:rsidRPr="00881498">
              <w:rPr>
                <w:color w:val="000000"/>
                <w:sz w:val="22"/>
              </w:rPr>
              <w:t>0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A4029" w:rsidRDefault="005F72ED" w:rsidP="00AE1692">
            <w:pPr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0.415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0.099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A4029" w:rsidRDefault="005F72ED" w:rsidP="00AE1692">
            <w:pPr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0.324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0.096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0.541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0.303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0.093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0.477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0.125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0.232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0.659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0.088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0.497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</w:t>
            </w:r>
            <w:r w:rsidRPr="00881498">
              <w:rPr>
                <w:color w:val="000000"/>
                <w:sz w:val="22"/>
              </w:rPr>
              <w:t>0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  <w:hideMark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0.565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0.212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0.369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0.284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0.856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0.102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0.594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0.126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1.07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0.053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1.175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0.062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0.766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0.064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0.938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0.061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1.162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0.066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0.904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0.991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0.878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0.062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1.655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0.155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1.082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0.065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0.986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0.059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3.567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0.621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1.723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0.245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1.036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0.081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1.077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</w:t>
            </w:r>
            <w:r w:rsidRPr="00881498">
              <w:rPr>
                <w:color w:val="000000"/>
                <w:sz w:val="22"/>
              </w:rPr>
              <w:t>0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0.59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0.079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0.503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0.077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0.383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0.069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0.22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0.051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0.403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</w:t>
            </w:r>
            <w:r w:rsidRPr="00881498">
              <w:rPr>
                <w:color w:val="000000"/>
                <w:sz w:val="22"/>
              </w:rPr>
              <w:t>00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0.32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0.095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0.547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0.314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0.092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0.464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0.126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0.226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0.129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0.662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0.088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0.508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0.119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0.559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0.214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0.402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0.284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0.863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0.102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0.617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0.125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1.062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1.035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0.054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0.751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0.068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0.869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0.061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1.293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</w:t>
            </w:r>
            <w:r w:rsidRPr="00881498">
              <w:rPr>
                <w:color w:val="000000"/>
                <w:sz w:val="22"/>
              </w:rPr>
              <w:t>0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0.948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0.073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A4029" w:rsidRDefault="005F72ED" w:rsidP="00AE1692">
            <w:pPr>
              <w:widowControl/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1.122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0.06</w:t>
            </w:r>
            <w:r w:rsidRPr="008A4029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A4029" w:rsidRDefault="005F72ED" w:rsidP="00AE1692">
            <w:pPr>
              <w:widowControl/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0.969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0.065</w:t>
            </w:r>
          </w:p>
        </w:tc>
      </w:tr>
      <w:tr w:rsidR="005F72ED" w:rsidRPr="00881498" w:rsidTr="005F72ED">
        <w:trPr>
          <w:trHeight w:val="245"/>
        </w:trPr>
        <w:tc>
          <w:tcPr>
            <w:tcW w:w="1209" w:type="dxa"/>
            <w:vMerge/>
            <w:tcBorders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2.047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0.167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1.312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0.126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A4029" w:rsidRDefault="005F72ED" w:rsidP="00AE1692">
            <w:pPr>
              <w:widowControl/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1.24</w:t>
            </w:r>
            <w:r w:rsidRPr="008A4029">
              <w:rPr>
                <w:color w:val="000000" w:themeColor="text1"/>
                <w:sz w:val="22"/>
              </w:rPr>
              <w:t>0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0.07</w:t>
            </w:r>
            <w:r w:rsidRPr="008A4029">
              <w:rPr>
                <w:color w:val="000000" w:themeColor="text1"/>
                <w:sz w:val="22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A4029" w:rsidRDefault="005F72ED" w:rsidP="00AE1692">
            <w:pPr>
              <w:widowControl/>
              <w:jc w:val="left"/>
              <w:rPr>
                <w:rFonts w:eastAsia="宋体" w:cs="Times New Roman"/>
                <w:color w:val="000000" w:themeColor="text1"/>
                <w:kern w:val="0"/>
              </w:rPr>
            </w:pPr>
            <w:r w:rsidRPr="008A4029">
              <w:rPr>
                <w:rFonts w:hint="eastAsia"/>
                <w:color w:val="000000" w:themeColor="text1"/>
                <w:sz w:val="22"/>
              </w:rPr>
              <w:t>1.106</w:t>
            </w:r>
            <w:r w:rsidRPr="008A4029">
              <w:rPr>
                <w:rFonts w:hint="eastAsia"/>
                <w:color w:val="000000" w:themeColor="text1"/>
                <w:sz w:val="22"/>
              </w:rPr>
              <w:t>±</w:t>
            </w:r>
            <w:r w:rsidRPr="008A4029">
              <w:rPr>
                <w:rFonts w:hint="eastAsia"/>
                <w:color w:val="000000" w:themeColor="text1"/>
                <w:sz w:val="22"/>
              </w:rPr>
              <w:t>0.062</w:t>
            </w:r>
          </w:p>
        </w:tc>
      </w:tr>
      <w:tr w:rsidR="005F72ED" w:rsidRPr="00881498" w:rsidTr="005F72ED">
        <w:trPr>
          <w:trHeight w:val="81"/>
        </w:trPr>
        <w:tc>
          <w:tcPr>
            <w:tcW w:w="120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7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5.086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0.906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2.35</w:t>
            </w:r>
            <w:r w:rsidRPr="00881498">
              <w:rPr>
                <w:color w:val="000000"/>
                <w:sz w:val="22"/>
              </w:rPr>
              <w:t>0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0.337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1.117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0.077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1.139</w:t>
            </w:r>
            <w:r w:rsidRPr="00881498">
              <w:rPr>
                <w:rFonts w:hint="eastAsia"/>
                <w:color w:val="000000"/>
                <w:sz w:val="22"/>
              </w:rPr>
              <w:t>±</w:t>
            </w:r>
            <w:r w:rsidRPr="00881498">
              <w:rPr>
                <w:rFonts w:hint="eastAsia"/>
                <w:color w:val="000000"/>
                <w:sz w:val="22"/>
              </w:rPr>
              <w:t>0.064</w:t>
            </w:r>
          </w:p>
        </w:tc>
      </w:tr>
    </w:tbl>
    <w:p w:rsidR="005F72ED" w:rsidRPr="00881498" w:rsidRDefault="005F72ED" w:rsidP="005F72ED">
      <w:r w:rsidRPr="00881498">
        <w:rPr>
          <w:vertAlign w:val="superscript"/>
        </w:rPr>
        <w:t>1</w:t>
      </w:r>
      <w:r w:rsidRPr="00881498">
        <w:t>P-value cutoffs: using different p-value cutoffs to preselect SNPs from whole genome sequencing (WGS) data based on the results of expression quantitative trait loci (eQTL) mapping of significant genes from transcriptome-wide association stud</w:t>
      </w:r>
      <w:r>
        <w:t>y</w:t>
      </w:r>
      <w:r w:rsidRPr="00881498">
        <w:t xml:space="preserve"> (TWAS); </w:t>
      </w:r>
      <w:r w:rsidRPr="00881498">
        <w:rPr>
          <w:vertAlign w:val="superscript"/>
        </w:rPr>
        <w:t>2</w:t>
      </w:r>
      <w:r w:rsidRPr="00881498">
        <w:t xml:space="preserve"> S.E: standard error; </w:t>
      </w:r>
      <w:r w:rsidRPr="00881498">
        <w:rPr>
          <w:vertAlign w:val="superscript"/>
        </w:rPr>
        <w:t>3</w:t>
      </w:r>
      <w:r w:rsidRPr="00881498">
        <w:t xml:space="preserve">All: all SNPs of WGS data; </w:t>
      </w:r>
      <w:r w:rsidRPr="00881498">
        <w:rPr>
          <w:vertAlign w:val="superscript"/>
        </w:rPr>
        <w:t>4</w:t>
      </w:r>
      <w:r w:rsidRPr="00881498">
        <w:t xml:space="preserve">GBLUP: genomic best linear unbiased prediction; </w:t>
      </w:r>
      <w:r w:rsidRPr="00881498">
        <w:rPr>
          <w:vertAlign w:val="superscript"/>
        </w:rPr>
        <w:t>5</w:t>
      </w:r>
      <w:r w:rsidRPr="00881498">
        <w:t>GFBLUP: a genomic feature best linear unbiased prediction.</w:t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lastRenderedPageBreak/>
        <w:t xml:space="preserve">Table S8. The number of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SNPs preselected from WGS data based on the results of eQTL mapping of significant genes (S_eQTL_S) with different p-value cutoffs</w:t>
      </w:r>
    </w:p>
    <w:tbl>
      <w:tblPr>
        <w:tblW w:w="7509" w:type="dxa"/>
        <w:tblLook w:val="04A0" w:firstRow="1" w:lastRow="0" w:firstColumn="1" w:lastColumn="0" w:noHBand="0" w:noVBand="1"/>
      </w:tblPr>
      <w:tblGrid>
        <w:gridCol w:w="1280"/>
        <w:gridCol w:w="1134"/>
        <w:gridCol w:w="1276"/>
        <w:gridCol w:w="1272"/>
        <w:gridCol w:w="1417"/>
        <w:gridCol w:w="1130"/>
      </w:tblGrid>
      <w:tr w:rsidR="005F72ED" w:rsidRPr="00881498" w:rsidTr="00AE1692">
        <w:trPr>
          <w:trHeight w:val="243"/>
        </w:trPr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 (TWAS)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P-value cutoffs </w:t>
            </w:r>
            <w:r w:rsidRPr="00881498">
              <w:t>(eQTL)</w:t>
            </w:r>
          </w:p>
        </w:tc>
        <w:tc>
          <w:tcPr>
            <w:tcW w:w="5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Number of preselection SNPs 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color w:val="000000"/>
                <w:sz w:val="22"/>
              </w:rPr>
              <w:t>2,037,712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035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442</w:t>
            </w:r>
          </w:p>
        </w:tc>
        <w:tc>
          <w:tcPr>
            <w:tcW w:w="12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035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255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868</w:t>
            </w:r>
          </w:p>
        </w:tc>
        <w:tc>
          <w:tcPr>
            <w:tcW w:w="113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034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597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377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887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586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109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765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502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949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482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670</w:t>
            </w:r>
          </w:p>
        </w:tc>
        <w:tc>
          <w:tcPr>
            <w:tcW w:w="1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582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267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324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626</w:t>
            </w: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531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809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148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961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180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92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216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150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988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840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084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246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951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800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185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472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449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56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231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72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570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115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140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852</w:t>
            </w:r>
          </w:p>
        </w:tc>
        <w:tc>
          <w:tcPr>
            <w:tcW w:w="1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863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4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484</w:t>
            </w: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19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412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303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887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653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283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722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268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341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244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508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542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116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629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10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5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928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8190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776</w:t>
            </w:r>
          </w:p>
        </w:tc>
        <w:tc>
          <w:tcPr>
            <w:tcW w:w="1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796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673</w:t>
            </w: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285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614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309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248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248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345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177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035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227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569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608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9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3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500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color w:val="000000"/>
                <w:sz w:val="22"/>
              </w:rPr>
            </w:pPr>
            <w:r w:rsidRPr="00881498">
              <w:rPr>
                <w:rFonts w:hint="eastAsia"/>
                <w:color w:val="000000"/>
                <w:sz w:val="22"/>
              </w:rPr>
              <w:t>5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377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407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1</w:t>
            </w:r>
            <w:r w:rsidRPr="00881498">
              <w:rPr>
                <w:color w:val="000000"/>
                <w:sz w:val="22"/>
              </w:rPr>
              <w:t>,</w:t>
            </w:r>
            <w:r w:rsidRPr="00881498">
              <w:rPr>
                <w:rFonts w:hint="eastAsia"/>
                <w:color w:val="000000"/>
                <w:sz w:val="22"/>
              </w:rPr>
              <w:t>654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303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610</w:t>
            </w:r>
          </w:p>
        </w:tc>
      </w:tr>
      <w:tr w:rsidR="005F72ED" w:rsidRPr="00881498" w:rsidTr="00AE1692">
        <w:trPr>
          <w:trHeight w:val="243"/>
        </w:trPr>
        <w:tc>
          <w:tcPr>
            <w:tcW w:w="12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540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331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>82</w:t>
            </w:r>
          </w:p>
        </w:tc>
      </w:tr>
    </w:tbl>
    <w:p w:rsidR="005F72ED" w:rsidRPr="00881498" w:rsidRDefault="005F72ED" w:rsidP="005F72ED">
      <w:pPr>
        <w:widowControl/>
        <w:jc w:val="left"/>
      </w:pPr>
      <w:r w:rsidRPr="00881498">
        <w:rPr>
          <w:vertAlign w:val="superscript"/>
        </w:rPr>
        <w:t>1</w:t>
      </w:r>
      <w:r w:rsidRPr="00881498">
        <w:t xml:space="preserve">P-value cutoffs: using different p-value cutoffs to preselect SNPs from whole genome sequencing (WGS) data based on the results of expression quantitative trait loci (eQTL) mapping of significant genes from transcriptome-wide association studies (TWAS); </w:t>
      </w:r>
      <w:r w:rsidRPr="00881498">
        <w:rPr>
          <w:vertAlign w:val="superscript"/>
        </w:rPr>
        <w:t>2</w:t>
      </w:r>
      <w:r w:rsidRPr="00881498">
        <w:t xml:space="preserve"> All: all SNPs of WGS data;</w:t>
      </w:r>
    </w:p>
    <w:p w:rsidR="005F72ED" w:rsidRPr="00881498" w:rsidRDefault="005F72ED" w:rsidP="005F72ED">
      <w:pPr>
        <w:widowControl/>
        <w:jc w:val="left"/>
      </w:pPr>
    </w:p>
    <w:p w:rsidR="005F72ED" w:rsidRPr="00881498" w:rsidRDefault="005F72ED" w:rsidP="005F72ED">
      <w:pPr>
        <w:widowControl/>
        <w:jc w:val="left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br w:type="page"/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lastRenderedPageBreak/>
        <w:t xml:space="preserve">Table S9. The variance component of GBLUP using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SNPs preselected from WGS data based on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GWAS results (S_GWAS) with different p-value cutoffs </w:t>
      </w:r>
    </w:p>
    <w:tbl>
      <w:tblPr>
        <w:tblW w:w="9041" w:type="dxa"/>
        <w:tblLayout w:type="fixed"/>
        <w:tblLook w:val="04A0" w:firstRow="1" w:lastRow="0" w:firstColumn="1" w:lastColumn="0" w:noHBand="0" w:noVBand="1"/>
      </w:tblPr>
      <w:tblGrid>
        <w:gridCol w:w="1209"/>
        <w:gridCol w:w="952"/>
        <w:gridCol w:w="1019"/>
        <w:gridCol w:w="890"/>
        <w:gridCol w:w="1147"/>
        <w:gridCol w:w="892"/>
        <w:gridCol w:w="1019"/>
        <w:gridCol w:w="1018"/>
        <w:gridCol w:w="895"/>
      </w:tblGrid>
      <w:tr w:rsidR="005F72ED" w:rsidRPr="00881498" w:rsidTr="00AE1692">
        <w:trPr>
          <w:trHeight w:val="257"/>
        </w:trPr>
        <w:tc>
          <w:tcPr>
            <w:tcW w:w="12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78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Variance component in GBLUP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0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38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  <w:r w:rsidRPr="00881498">
              <w:rPr>
                <w:vertAlign w:val="superscript"/>
              </w:rPr>
              <w:t>3</w:t>
            </w:r>
          </w:p>
        </w:tc>
        <w:tc>
          <w:tcPr>
            <w:tcW w:w="10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  <w:r w:rsidRPr="00881498">
              <w:rPr>
                <w:vertAlign w:val="superscript"/>
              </w:rPr>
              <w:t>4</w:t>
            </w:r>
          </w:p>
        </w:tc>
        <w:tc>
          <w:tcPr>
            <w:tcW w:w="8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</w:p>
        </w:tc>
        <w:tc>
          <w:tcPr>
            <w:tcW w:w="11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</w:p>
        </w:tc>
        <w:tc>
          <w:tcPr>
            <w:tcW w:w="8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</w:p>
        </w:tc>
        <w:tc>
          <w:tcPr>
            <w:tcW w:w="10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</w:p>
        </w:tc>
        <w:tc>
          <w:tcPr>
            <w:tcW w:w="10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</w:p>
        </w:tc>
        <w:tc>
          <w:tcPr>
            <w:tcW w:w="8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rFonts w:eastAsia="宋体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43.74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13.33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37.30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18.17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269.97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-5.71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150.42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-3.42 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9.87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-1.54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10.79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-1.49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31.10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-7.21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16.62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-3.84 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6.75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0.02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7.17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0.07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27.79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-1.13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14.66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-0.04 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10.55 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4.34 </w:t>
            </w:r>
          </w:p>
        </w:tc>
        <w:tc>
          <w:tcPr>
            <w:tcW w:w="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9.96 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4.57 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43.55 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19.22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26.42 </w:t>
            </w:r>
          </w:p>
        </w:tc>
        <w:tc>
          <w:tcPr>
            <w:tcW w:w="8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13.44 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12.82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20.62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13.10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19.42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46.16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71.57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29.26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43.42 </w:t>
            </w:r>
          </w:p>
        </w:tc>
      </w:tr>
    </w:tbl>
    <w:p w:rsidR="005F72ED" w:rsidRPr="00881498" w:rsidRDefault="005F72ED" w:rsidP="005F72ED">
      <w:r w:rsidRPr="00881498">
        <w:rPr>
          <w:vertAlign w:val="superscript"/>
        </w:rPr>
        <w:t>1</w:t>
      </w:r>
      <w:r w:rsidRPr="00881498">
        <w:t xml:space="preserve">P-value cutoffs: using different p-value cutoffs to </w:t>
      </w:r>
      <w:r w:rsidRPr="00881498">
        <w:rPr>
          <w:rFonts w:hint="eastAsia"/>
        </w:rPr>
        <w:t>p</w:t>
      </w:r>
      <w:r w:rsidRPr="00881498">
        <w:t xml:space="preserve">reselect SNPs from whole genome sequencing (WGS) data </w:t>
      </w:r>
      <w:r w:rsidRPr="00881498">
        <w:rPr>
          <w:rFonts w:hint="eastAsia"/>
        </w:rPr>
        <w:t>based</w:t>
      </w:r>
      <w:r w:rsidRPr="00881498">
        <w:t xml:space="preserve"> on the results of genome-wide association stud</w:t>
      </w:r>
      <w:r>
        <w:t>y</w:t>
      </w:r>
      <w:r w:rsidRPr="00881498">
        <w:t xml:space="preserve"> (GWAS);</w:t>
      </w:r>
      <w:r w:rsidRPr="00881498">
        <w:rPr>
          <w:rFonts w:hint="eastAsia"/>
        </w:rPr>
        <w:t xml:space="preserve"> </w:t>
      </w:r>
      <w:r w:rsidRPr="00881498">
        <w:rPr>
          <w:vertAlign w:val="superscript"/>
        </w:rPr>
        <w:t>2</w:t>
      </w:r>
      <w:r>
        <w:rPr>
          <w:rFonts w:eastAsia="等线" w:cs="Times New Roman"/>
          <w:bCs/>
          <w:color w:val="000000"/>
          <w:kern w:val="0"/>
          <w:szCs w:val="21"/>
        </w:rPr>
        <w:t xml:space="preserve">All: all SNPs of WGS data; </w:t>
      </w:r>
      <w:r w:rsidRPr="00881498">
        <w:rPr>
          <w:vertAlign w:val="superscript"/>
        </w:rPr>
        <w:t>3</w:t>
      </w:r>
      <w:r w:rsidRPr="00881498">
        <w:t>VS: the variance component of preselected SNPs;</w:t>
      </w:r>
      <w:r w:rsidRPr="00881498">
        <w:rPr>
          <w:rFonts w:eastAsia="宋体" w:cs="Times New Roman"/>
          <w:color w:val="000000"/>
          <w:kern w:val="0"/>
        </w:rPr>
        <w:t xml:space="preserve"> </w:t>
      </w:r>
      <w:r w:rsidRPr="00881498">
        <w:rPr>
          <w:vertAlign w:val="superscript"/>
        </w:rPr>
        <w:t>4</w:t>
      </w:r>
      <w:r w:rsidRPr="00881498">
        <w:t>VE: the residual variance component.</w:t>
      </w:r>
    </w:p>
    <w:p w:rsidR="005F72ED" w:rsidRPr="00881498" w:rsidRDefault="005F72ED" w:rsidP="005F72ED">
      <w:pPr>
        <w:widowControl/>
        <w:jc w:val="left"/>
      </w:pPr>
      <w:r w:rsidRPr="00881498">
        <w:br w:type="page"/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lastRenderedPageBreak/>
        <w:t xml:space="preserve">Table S10. The variance component of GFBLUP using </w:t>
      </w:r>
      <w:r>
        <w:rPr>
          <w:rFonts w:asciiTheme="majorHAnsi" w:eastAsiaTheme="majorEastAsia" w:hAnsiTheme="majorHAnsi" w:cstheme="majorBidi"/>
          <w:b/>
          <w:bCs/>
          <w:szCs w:val="32"/>
        </w:rPr>
        <w:t>the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 preselected from WGS data based on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GWAS results (S_GWAS) with different p-value cutoffs </w:t>
      </w:r>
    </w:p>
    <w:tbl>
      <w:tblPr>
        <w:tblW w:w="10990" w:type="dxa"/>
        <w:tblInd w:w="-709" w:type="dxa"/>
        <w:tblLook w:val="04A0" w:firstRow="1" w:lastRow="0" w:firstColumn="1" w:lastColumn="0" w:noHBand="0" w:noVBand="1"/>
      </w:tblPr>
      <w:tblGrid>
        <w:gridCol w:w="1236"/>
        <w:gridCol w:w="150"/>
        <w:gridCol w:w="812"/>
        <w:gridCol w:w="788"/>
        <w:gridCol w:w="777"/>
        <w:gridCol w:w="830"/>
        <w:gridCol w:w="788"/>
        <w:gridCol w:w="777"/>
        <w:gridCol w:w="892"/>
        <w:gridCol w:w="788"/>
        <w:gridCol w:w="776"/>
        <w:gridCol w:w="812"/>
        <w:gridCol w:w="788"/>
        <w:gridCol w:w="776"/>
      </w:tblGrid>
      <w:tr w:rsidR="005F72ED" w:rsidRPr="00881498" w:rsidTr="00AE1692">
        <w:trPr>
          <w:trHeight w:val="253"/>
        </w:trPr>
        <w:tc>
          <w:tcPr>
            <w:tcW w:w="1386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960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Variance component in GFBLUP</w:t>
            </w:r>
          </w:p>
        </w:tc>
      </w:tr>
      <w:tr w:rsidR="005F72ED" w:rsidRPr="00881498" w:rsidTr="00AE1692">
        <w:trPr>
          <w:trHeight w:val="253"/>
        </w:trPr>
        <w:tc>
          <w:tcPr>
            <w:tcW w:w="1386" w:type="dxa"/>
            <w:gridSpan w:val="2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7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53"/>
        </w:trPr>
        <w:tc>
          <w:tcPr>
            <w:tcW w:w="1386" w:type="dxa"/>
            <w:gridSpan w:val="2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3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AE1692">
        <w:trPr>
          <w:trHeight w:val="253"/>
        </w:trPr>
        <w:tc>
          <w:tcPr>
            <w:tcW w:w="138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R</w:t>
            </w:r>
            <w:r w:rsidRPr="00881498">
              <w:rPr>
                <w:rFonts w:eastAsia="宋体" w:cs="Times New Roman"/>
                <w:color w:val="000000"/>
                <w:kern w:val="0"/>
                <w:vertAlign w:val="superscript"/>
              </w:rPr>
              <w:t>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S</w:t>
            </w:r>
            <w:r w:rsidRPr="00881498">
              <w:rPr>
                <w:rFonts w:eastAsia="宋体" w:cs="Times New Roman"/>
                <w:color w:val="000000"/>
                <w:kern w:val="0"/>
                <w:vertAlign w:val="superscript"/>
              </w:rPr>
              <w:t>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E</w:t>
            </w:r>
            <w:r w:rsidRPr="00881498">
              <w:rPr>
                <w:rFonts w:eastAsia="宋体" w:cs="Times New Roman"/>
                <w:color w:val="000000"/>
                <w:kern w:val="0"/>
                <w:vertAlign w:val="superscript"/>
              </w:rPr>
              <w:t>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R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S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R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S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E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R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S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E</w:t>
            </w:r>
          </w:p>
        </w:tc>
      </w:tr>
      <w:tr w:rsidR="005F72ED" w:rsidRPr="00881498" w:rsidTr="00AE1692">
        <w:trPr>
          <w:trHeight w:val="253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-10.82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14.39 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-0.20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-11.23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14.02 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0.92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-25.00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35.59 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-3.27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-14.89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19.81 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-0.88 </w:t>
            </w:r>
          </w:p>
        </w:tc>
      </w:tr>
      <w:tr w:rsidR="005F72ED" w:rsidRPr="00881498" w:rsidTr="00AE1692">
        <w:trPr>
          <w:trHeight w:val="253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-4.07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9.30 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1.85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-4.33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8.74 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2.43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-15.70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49.26 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1.20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-11.65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32.75 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2.02 </w:t>
            </w:r>
          </w:p>
        </w:tc>
      </w:tr>
      <w:tr w:rsidR="005F72ED" w:rsidRPr="00881498" w:rsidTr="00AE1692">
        <w:trPr>
          <w:trHeight w:val="253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-0.75 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10.63 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5.02 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-1.41 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10.05 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5.85 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17.96 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43.04 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1.84 </w:t>
            </w:r>
          </w:p>
        </w:tc>
        <w:tc>
          <w:tcPr>
            <w:tcW w:w="81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11.81 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27.78 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1.27 </w:t>
            </w:r>
          </w:p>
        </w:tc>
      </w:tr>
      <w:tr w:rsidR="005F72ED" w:rsidRPr="00881498" w:rsidTr="00AE1692">
        <w:trPr>
          <w:trHeight w:val="253"/>
        </w:trPr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6.97 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12.82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13.59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3.84 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13.14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15.53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66.00 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46.52 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6.25 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43.67 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28.96 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-0.99 </w:t>
            </w:r>
          </w:p>
        </w:tc>
      </w:tr>
    </w:tbl>
    <w:p w:rsidR="005F72ED" w:rsidRPr="00881498" w:rsidRDefault="005F72ED" w:rsidP="005F72ED">
      <w:pPr>
        <w:rPr>
          <w:rFonts w:eastAsiaTheme="majorEastAsia" w:cstheme="majorBidi"/>
          <w:b/>
          <w:bCs/>
          <w:szCs w:val="32"/>
        </w:rPr>
      </w:pPr>
      <w:r w:rsidRPr="00881498">
        <w:rPr>
          <w:vertAlign w:val="superscript"/>
        </w:rPr>
        <w:t>1</w:t>
      </w:r>
      <w:r w:rsidRPr="00881498">
        <w:t xml:space="preserve">P-value cutoffs: using different p-value cutoffs to </w:t>
      </w:r>
      <w:r w:rsidRPr="00881498">
        <w:rPr>
          <w:rFonts w:hint="eastAsia"/>
        </w:rPr>
        <w:t>p</w:t>
      </w:r>
      <w:r w:rsidRPr="00881498">
        <w:t xml:space="preserve">reselect SNPs from whole genome sequencing (WGS) data </w:t>
      </w:r>
      <w:r w:rsidRPr="00881498">
        <w:rPr>
          <w:rFonts w:hint="eastAsia"/>
        </w:rPr>
        <w:t>based</w:t>
      </w:r>
      <w:r w:rsidRPr="00881498">
        <w:t xml:space="preserve"> on the results of genome-wide association stud</w:t>
      </w:r>
      <w:r>
        <w:t>y</w:t>
      </w:r>
      <w:r w:rsidRPr="00881498">
        <w:t xml:space="preserve"> (GWAS);</w:t>
      </w:r>
      <w:r w:rsidRPr="00881498">
        <w:rPr>
          <w:rFonts w:hint="eastAsia"/>
        </w:rPr>
        <w:t xml:space="preserve"> </w:t>
      </w:r>
      <w:r w:rsidRPr="00881498">
        <w:rPr>
          <w:vertAlign w:val="superscript"/>
        </w:rPr>
        <w:t>2</w:t>
      </w:r>
      <w:r w:rsidRPr="00881498">
        <w:rPr>
          <w:rFonts w:eastAsia="等线" w:cs="Times New Roman"/>
          <w:bCs/>
          <w:color w:val="000000"/>
          <w:kern w:val="0"/>
          <w:szCs w:val="21"/>
        </w:rPr>
        <w:t xml:space="preserve">VR: the variance component of remaining SNPs; </w:t>
      </w:r>
      <w:r w:rsidRPr="00881498">
        <w:rPr>
          <w:vertAlign w:val="superscript"/>
        </w:rPr>
        <w:t>3</w:t>
      </w:r>
      <w:r w:rsidRPr="00881498">
        <w:t>VS: the variance component of preselected SNPs;</w:t>
      </w:r>
      <w:r w:rsidRPr="00881498">
        <w:rPr>
          <w:rFonts w:eastAsia="宋体" w:cs="Times New Roman"/>
          <w:color w:val="000000"/>
          <w:kern w:val="0"/>
        </w:rPr>
        <w:t xml:space="preserve"> </w:t>
      </w:r>
      <w:r w:rsidRPr="00881498">
        <w:rPr>
          <w:vertAlign w:val="superscript"/>
        </w:rPr>
        <w:t>4</w:t>
      </w:r>
      <w:r w:rsidRPr="00881498">
        <w:t>VE: the residual variance component.</w:t>
      </w:r>
      <w:r w:rsidRPr="00881498">
        <w:br w:type="page"/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lastRenderedPageBreak/>
        <w:t xml:space="preserve">Table S11. The variance component of GBLUP using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SNPs preselected from WGS data based on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TWAS results (S_TWAS) with different p-value cutoffs</w:t>
      </w:r>
    </w:p>
    <w:tbl>
      <w:tblPr>
        <w:tblW w:w="9041" w:type="dxa"/>
        <w:tblLayout w:type="fixed"/>
        <w:tblLook w:val="04A0" w:firstRow="1" w:lastRow="0" w:firstColumn="1" w:lastColumn="0" w:noHBand="0" w:noVBand="1"/>
      </w:tblPr>
      <w:tblGrid>
        <w:gridCol w:w="1209"/>
        <w:gridCol w:w="952"/>
        <w:gridCol w:w="1019"/>
        <w:gridCol w:w="890"/>
        <w:gridCol w:w="1147"/>
        <w:gridCol w:w="892"/>
        <w:gridCol w:w="1019"/>
        <w:gridCol w:w="1018"/>
        <w:gridCol w:w="895"/>
      </w:tblGrid>
      <w:tr w:rsidR="005F72ED" w:rsidRPr="00881498" w:rsidTr="00AE1692">
        <w:trPr>
          <w:trHeight w:val="257"/>
        </w:trPr>
        <w:tc>
          <w:tcPr>
            <w:tcW w:w="12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78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Variance component in GBLUP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0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38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  <w:r w:rsidRPr="00881498">
              <w:rPr>
                <w:vertAlign w:val="superscript"/>
              </w:rPr>
              <w:t>3</w:t>
            </w:r>
          </w:p>
        </w:tc>
        <w:tc>
          <w:tcPr>
            <w:tcW w:w="10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  <w:r w:rsidRPr="00881498">
              <w:rPr>
                <w:vertAlign w:val="superscript"/>
              </w:rPr>
              <w:t>4</w:t>
            </w:r>
          </w:p>
        </w:tc>
        <w:tc>
          <w:tcPr>
            <w:tcW w:w="8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</w:p>
        </w:tc>
        <w:tc>
          <w:tcPr>
            <w:tcW w:w="11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</w:p>
        </w:tc>
        <w:tc>
          <w:tcPr>
            <w:tcW w:w="8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</w:p>
        </w:tc>
        <w:tc>
          <w:tcPr>
            <w:tcW w:w="10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</w:p>
        </w:tc>
        <w:tc>
          <w:tcPr>
            <w:tcW w:w="10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</w:p>
        </w:tc>
        <w:tc>
          <w:tcPr>
            <w:tcW w:w="8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All</w:t>
            </w:r>
            <w:r w:rsidRPr="00881498">
              <w:rPr>
                <w:vertAlign w:val="superscript"/>
              </w:rPr>
              <w:t>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43.74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13.33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37.30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18.17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269.97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-5.71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150.42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-3.42 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28.43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11.69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22.87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18.06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104.10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54.21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87.60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2.92 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4.59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35.65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2.22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38.84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7.88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148.19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16.42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72.25 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3.50 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36.73 </w:t>
            </w:r>
          </w:p>
        </w:tc>
        <w:tc>
          <w:tcPr>
            <w:tcW w:w="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1.51 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39.58 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6.52 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149.52 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4.25 </w:t>
            </w:r>
          </w:p>
        </w:tc>
        <w:tc>
          <w:tcPr>
            <w:tcW w:w="89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84.21 </w:t>
            </w:r>
          </w:p>
        </w:tc>
      </w:tr>
      <w:tr w:rsidR="005F72ED" w:rsidRPr="00881498" w:rsidTr="00AE1692">
        <w:trPr>
          <w:trHeight w:val="257"/>
        </w:trPr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3.41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36.82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1.51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39.58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6.52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149.52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3.39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85.09 </w:t>
            </w:r>
          </w:p>
        </w:tc>
      </w:tr>
    </w:tbl>
    <w:p w:rsidR="005F72ED" w:rsidRPr="00881498" w:rsidRDefault="005F72ED" w:rsidP="005F72ED">
      <w:r w:rsidRPr="00881498">
        <w:rPr>
          <w:vertAlign w:val="superscript"/>
        </w:rPr>
        <w:t>1</w:t>
      </w:r>
      <w:r w:rsidRPr="00881498">
        <w:t xml:space="preserve">P-value cutoffs: using different p-value cutoffs to </w:t>
      </w:r>
      <w:r w:rsidRPr="00881498">
        <w:rPr>
          <w:rFonts w:hint="eastAsia"/>
        </w:rPr>
        <w:t>p</w:t>
      </w:r>
      <w:r w:rsidRPr="00881498">
        <w:t xml:space="preserve">reselect SNPs from whole genome sequencing (WGS) data </w:t>
      </w:r>
      <w:r w:rsidRPr="00881498">
        <w:rPr>
          <w:rFonts w:hint="eastAsia"/>
        </w:rPr>
        <w:t>based</w:t>
      </w:r>
      <w:r w:rsidRPr="00881498">
        <w:t xml:space="preserve"> on the results of transcriptome-wide association stud</w:t>
      </w:r>
      <w:r>
        <w:t>y</w:t>
      </w:r>
      <w:r w:rsidRPr="00881498">
        <w:t xml:space="preserve"> (TWAS) and genome annotation;</w:t>
      </w:r>
      <w:r w:rsidRPr="00881498">
        <w:rPr>
          <w:rFonts w:hint="eastAsia"/>
        </w:rPr>
        <w:t xml:space="preserve"> </w:t>
      </w:r>
      <w:r w:rsidRPr="00881498">
        <w:rPr>
          <w:vertAlign w:val="superscript"/>
        </w:rPr>
        <w:t>2</w:t>
      </w:r>
      <w:r w:rsidRPr="00881498">
        <w:rPr>
          <w:rFonts w:eastAsia="等线" w:cs="Times New Roman"/>
          <w:bCs/>
          <w:color w:val="000000"/>
          <w:kern w:val="0"/>
          <w:szCs w:val="21"/>
        </w:rPr>
        <w:t>All: all SNPs of WGS data.</w:t>
      </w:r>
      <w:r w:rsidRPr="00881498">
        <w:rPr>
          <w:vertAlign w:val="superscript"/>
        </w:rPr>
        <w:t>3</w:t>
      </w:r>
      <w:r w:rsidRPr="00881498">
        <w:t xml:space="preserve">VS: the variance component of preselected SNPs; </w:t>
      </w:r>
      <w:r w:rsidRPr="00881498">
        <w:rPr>
          <w:vertAlign w:val="superscript"/>
        </w:rPr>
        <w:t>4</w:t>
      </w:r>
      <w:r w:rsidRPr="00881498">
        <w:t>VE: the residual variance component.</w:t>
      </w:r>
    </w:p>
    <w:p w:rsidR="005F72ED" w:rsidRPr="00881498" w:rsidRDefault="005F72ED" w:rsidP="005F72ED">
      <w:pPr>
        <w:widowControl/>
        <w:jc w:val="left"/>
      </w:pPr>
      <w:r w:rsidRPr="00881498">
        <w:br w:type="page"/>
      </w:r>
    </w:p>
    <w:p w:rsidR="005F72ED" w:rsidRPr="00881498" w:rsidRDefault="005F72ED" w:rsidP="005F72ED">
      <w:pPr>
        <w:keepNext/>
        <w:keepLines/>
        <w:spacing w:beforeLines="50" w:before="163" w:afterLines="50" w:after="163"/>
        <w:outlineLvl w:val="1"/>
        <w:rPr>
          <w:rFonts w:asciiTheme="majorHAnsi" w:eastAsiaTheme="majorEastAsia" w:hAnsiTheme="majorHAnsi" w:cstheme="majorBidi"/>
          <w:b/>
          <w:bCs/>
          <w:szCs w:val="32"/>
        </w:rPr>
      </w:pPr>
      <w:r w:rsidRPr="00881498">
        <w:rPr>
          <w:rFonts w:asciiTheme="majorHAnsi" w:eastAsiaTheme="majorEastAsia" w:hAnsiTheme="majorHAnsi" w:cstheme="majorBidi"/>
          <w:b/>
          <w:bCs/>
          <w:szCs w:val="32"/>
        </w:rPr>
        <w:lastRenderedPageBreak/>
        <w:t xml:space="preserve">Table S12. The variance component of GFBLUP using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 xml:space="preserve">SNPs preselected from WGS data based on </w:t>
      </w:r>
      <w:r>
        <w:rPr>
          <w:rFonts w:asciiTheme="majorHAnsi" w:eastAsiaTheme="majorEastAsia" w:hAnsiTheme="majorHAnsi" w:cstheme="majorBidi"/>
          <w:b/>
          <w:bCs/>
          <w:szCs w:val="32"/>
        </w:rPr>
        <w:t xml:space="preserve">the </w:t>
      </w:r>
      <w:r w:rsidRPr="00881498">
        <w:rPr>
          <w:rFonts w:asciiTheme="majorHAnsi" w:eastAsiaTheme="majorEastAsia" w:hAnsiTheme="majorHAnsi" w:cstheme="majorBidi"/>
          <w:b/>
          <w:bCs/>
          <w:szCs w:val="32"/>
        </w:rPr>
        <w:t>TWAS results (S_TWAS) with different p-value cutoffs</w:t>
      </w:r>
    </w:p>
    <w:tbl>
      <w:tblPr>
        <w:tblW w:w="10774" w:type="dxa"/>
        <w:tblInd w:w="-426" w:type="dxa"/>
        <w:tblLook w:val="04A0" w:firstRow="1" w:lastRow="0" w:firstColumn="1" w:lastColumn="0" w:noHBand="0" w:noVBand="1"/>
      </w:tblPr>
      <w:tblGrid>
        <w:gridCol w:w="1234"/>
        <w:gridCol w:w="812"/>
        <w:gridCol w:w="788"/>
        <w:gridCol w:w="777"/>
        <w:gridCol w:w="853"/>
        <w:gridCol w:w="828"/>
        <w:gridCol w:w="816"/>
        <w:gridCol w:w="830"/>
        <w:gridCol w:w="788"/>
        <w:gridCol w:w="776"/>
        <w:gridCol w:w="794"/>
        <w:gridCol w:w="665"/>
        <w:gridCol w:w="104"/>
        <w:gridCol w:w="709"/>
      </w:tblGrid>
      <w:tr w:rsidR="005F72ED" w:rsidRPr="00881498" w:rsidTr="00AE1692">
        <w:trPr>
          <w:trHeight w:val="253"/>
        </w:trPr>
        <w:tc>
          <w:tcPr>
            <w:tcW w:w="124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t>P-value cutoffs</w:t>
            </w:r>
            <w:r w:rsidRPr="00881498">
              <w:rPr>
                <w:vertAlign w:val="superscript"/>
              </w:rPr>
              <w:t>1</w:t>
            </w:r>
          </w:p>
        </w:tc>
        <w:tc>
          <w:tcPr>
            <w:tcW w:w="953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 xml:space="preserve"> Variance component in GFBLUP</w:t>
            </w:r>
          </w:p>
        </w:tc>
      </w:tr>
      <w:tr w:rsidR="005F72ED" w:rsidRPr="00881498" w:rsidTr="00AE1692">
        <w:trPr>
          <w:trHeight w:val="253"/>
        </w:trPr>
        <w:tc>
          <w:tcPr>
            <w:tcW w:w="1243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Startle Response</w:t>
            </w:r>
          </w:p>
        </w:tc>
        <w:tc>
          <w:tcPr>
            <w:tcW w:w="46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Starvation Resistance</w:t>
            </w:r>
          </w:p>
        </w:tc>
      </w:tr>
      <w:tr w:rsidR="005F72ED" w:rsidRPr="00881498" w:rsidTr="00AE1692">
        <w:trPr>
          <w:trHeight w:val="253"/>
        </w:trPr>
        <w:tc>
          <w:tcPr>
            <w:tcW w:w="1243" w:type="dxa"/>
            <w:vMerge/>
            <w:tcBorders>
              <w:left w:val="nil"/>
              <w:right w:val="nil"/>
            </w:tcBorders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4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2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Male</w:t>
            </w:r>
          </w:p>
        </w:tc>
      </w:tr>
      <w:tr w:rsidR="005F72ED" w:rsidRPr="00881498" w:rsidTr="00AE1692">
        <w:trPr>
          <w:trHeight w:val="253"/>
        </w:trPr>
        <w:tc>
          <w:tcPr>
            <w:tcW w:w="124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R</w:t>
            </w:r>
            <w:r w:rsidRPr="00881498">
              <w:rPr>
                <w:rFonts w:eastAsia="宋体" w:cs="Times New Roman"/>
                <w:color w:val="000000"/>
                <w:kern w:val="0"/>
                <w:vertAlign w:val="superscript"/>
              </w:rPr>
              <w:t>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S</w:t>
            </w:r>
            <w:r w:rsidRPr="00881498">
              <w:rPr>
                <w:rFonts w:eastAsia="宋体" w:cs="Times New Roman"/>
                <w:color w:val="000000"/>
                <w:kern w:val="0"/>
                <w:vertAlign w:val="superscript"/>
              </w:rPr>
              <w:t>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E</w:t>
            </w:r>
            <w:r w:rsidRPr="00881498">
              <w:rPr>
                <w:rFonts w:eastAsia="宋体" w:cs="Times New Roman"/>
                <w:color w:val="000000"/>
                <w:kern w:val="0"/>
                <w:vertAlign w:val="superscript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VR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/>
                <w:color w:val="000000"/>
                <w:kern w:val="0"/>
              </w:rPr>
              <w:t>VE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R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S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R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S</w:t>
            </w: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jc w:val="left"/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eastAsia="宋体" w:cs="Times New Roman" w:hint="eastAsia"/>
                <w:color w:val="000000"/>
                <w:kern w:val="0"/>
              </w:rPr>
              <w:t>V</w:t>
            </w:r>
            <w:r w:rsidRPr="00881498">
              <w:rPr>
                <w:rFonts w:eastAsia="宋体" w:cs="Times New Roman"/>
                <w:color w:val="000000"/>
                <w:kern w:val="0"/>
              </w:rPr>
              <w:t>E</w:t>
            </w:r>
          </w:p>
        </w:tc>
      </w:tr>
      <w:tr w:rsidR="005F72ED" w:rsidRPr="00881498" w:rsidTr="00AE1692">
        <w:trPr>
          <w:trHeight w:val="253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3.71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24.83 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11.63 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1.92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21.69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17.32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157.83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6.80 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-5.35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91.29 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-0.13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-3.16 </w:t>
            </w:r>
          </w:p>
        </w:tc>
      </w:tr>
      <w:tr w:rsidR="005F72ED" w:rsidRPr="00881498" w:rsidTr="00AE1692">
        <w:trPr>
          <w:trHeight w:val="253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25.20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1.84 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13.01 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22.87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0.71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17.36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171.79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-6.43 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-6.48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97.25 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-5.01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-4.01 </w:t>
            </w:r>
          </w:p>
        </w:tc>
      </w:tr>
      <w:tr w:rsidR="005F72ED" w:rsidRPr="00881498" w:rsidTr="00AE1692">
        <w:trPr>
          <w:trHeight w:val="253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0.0001</w:t>
            </w:r>
          </w:p>
        </w:tc>
        <w:tc>
          <w:tcPr>
            <w:tcW w:w="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24.99 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1.77 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13.27 </w:t>
            </w:r>
          </w:p>
        </w:tc>
        <w:tc>
          <w:tcPr>
            <w:tcW w:w="8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23.22 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0.02 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17.82 </w:t>
            </w: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173.17 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-6.97 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-7.12 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97.01 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-4.93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-3.80 </w:t>
            </w:r>
          </w:p>
        </w:tc>
      </w:tr>
      <w:tr w:rsidR="005F72ED" w:rsidRPr="00881498" w:rsidTr="00AE1692">
        <w:trPr>
          <w:trHeight w:val="253"/>
        </w:trPr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81498">
              <w:rPr>
                <w:rFonts w:eastAsia="宋体" w:cs="Times New Roman"/>
                <w:color w:val="000000"/>
                <w:kern w:val="0"/>
                <w:sz w:val="22"/>
              </w:rPr>
              <w:t>&lt; 0.00001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24.98 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1.70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13.34 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23.22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0.02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17.82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173.17 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-6.97 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-7.12 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96.62 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-4.54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72ED" w:rsidRPr="00881498" w:rsidRDefault="005F72ED" w:rsidP="00AE1692">
            <w:pPr>
              <w:rPr>
                <w:rFonts w:eastAsia="宋体" w:cs="Times New Roman"/>
                <w:color w:val="000000"/>
                <w:kern w:val="0"/>
              </w:rPr>
            </w:pPr>
            <w:r w:rsidRPr="00881498">
              <w:rPr>
                <w:rFonts w:hint="eastAsia"/>
                <w:color w:val="000000"/>
                <w:sz w:val="22"/>
              </w:rPr>
              <w:t xml:space="preserve">-3.77 </w:t>
            </w:r>
          </w:p>
        </w:tc>
      </w:tr>
    </w:tbl>
    <w:p w:rsidR="005F72ED" w:rsidRPr="00881498" w:rsidRDefault="005F72ED" w:rsidP="005F72ED">
      <w:r w:rsidRPr="00881498">
        <w:rPr>
          <w:vertAlign w:val="superscript"/>
        </w:rPr>
        <w:t>1</w:t>
      </w:r>
      <w:r w:rsidRPr="00881498">
        <w:t xml:space="preserve">P-value cutoffs: using different p-value cutoffs to </w:t>
      </w:r>
      <w:r w:rsidRPr="00881498">
        <w:rPr>
          <w:rFonts w:hint="eastAsia"/>
        </w:rPr>
        <w:t>p</w:t>
      </w:r>
      <w:r w:rsidRPr="00881498">
        <w:t xml:space="preserve">reselect SNPs from whole genome sequencing (WGS) data </w:t>
      </w:r>
      <w:r w:rsidRPr="00881498">
        <w:rPr>
          <w:rFonts w:hint="eastAsia"/>
        </w:rPr>
        <w:t>based</w:t>
      </w:r>
      <w:r w:rsidRPr="00881498">
        <w:t xml:space="preserve"> on the results of transcriptome-wide association stud</w:t>
      </w:r>
      <w:r>
        <w:t>y</w:t>
      </w:r>
      <w:r w:rsidRPr="00881498">
        <w:t xml:space="preserve"> (TWAS) and genome annotation;</w:t>
      </w:r>
      <w:r w:rsidRPr="00881498">
        <w:rPr>
          <w:rFonts w:hint="eastAsia"/>
        </w:rPr>
        <w:t xml:space="preserve"> </w:t>
      </w:r>
      <w:r w:rsidRPr="00881498">
        <w:rPr>
          <w:vertAlign w:val="superscript"/>
        </w:rPr>
        <w:t>2</w:t>
      </w:r>
      <w:r w:rsidRPr="00881498">
        <w:rPr>
          <w:rFonts w:eastAsia="等线" w:cs="Times New Roman"/>
          <w:bCs/>
          <w:color w:val="000000"/>
          <w:kern w:val="0"/>
          <w:szCs w:val="21"/>
        </w:rPr>
        <w:t xml:space="preserve">VR: the variance component of remaining SNPs; </w:t>
      </w:r>
      <w:r w:rsidRPr="00881498">
        <w:rPr>
          <w:vertAlign w:val="superscript"/>
        </w:rPr>
        <w:t>3</w:t>
      </w:r>
      <w:r w:rsidRPr="00881498">
        <w:t>VS: the variance component of preselected SNPs;</w:t>
      </w:r>
      <w:r w:rsidRPr="00881498">
        <w:rPr>
          <w:rFonts w:eastAsia="宋体" w:cs="Times New Roman"/>
          <w:color w:val="000000"/>
          <w:kern w:val="0"/>
        </w:rPr>
        <w:t xml:space="preserve"> </w:t>
      </w:r>
      <w:r w:rsidRPr="00881498">
        <w:rPr>
          <w:vertAlign w:val="superscript"/>
        </w:rPr>
        <w:t>4</w:t>
      </w:r>
      <w:r w:rsidRPr="00881498">
        <w:t>VE: the residual variance component.</w:t>
      </w:r>
    </w:p>
    <w:p w:rsidR="005F72ED" w:rsidRDefault="005F72ED" w:rsidP="005F72ED"/>
    <w:p w:rsidR="0029622E" w:rsidRPr="005F72ED" w:rsidRDefault="005F72ED"/>
    <w:sectPr w:rsidR="0029622E" w:rsidRPr="005F72ED" w:rsidSect="004E7BF0"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verda Sans Com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FD08B0"/>
    <w:multiLevelType w:val="hybridMultilevel"/>
    <w:tmpl w:val="2894196E"/>
    <w:lvl w:ilvl="0" w:tplc="28F0E3F0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8841C5"/>
    <w:multiLevelType w:val="multilevel"/>
    <w:tmpl w:val="AD620F12"/>
    <w:lvl w:ilvl="0">
      <w:numFmt w:val="decimal"/>
      <w:lvlText w:val="%1"/>
      <w:lvlJc w:val="left"/>
      <w:pPr>
        <w:ind w:left="525" w:hanging="525"/>
      </w:pPr>
      <w:rPr>
        <w:rFonts w:ascii="等线" w:eastAsia="等线" w:hAnsi="等线" w:hint="default"/>
        <w:color w:val="000000"/>
        <w:sz w:val="22"/>
      </w:rPr>
    </w:lvl>
    <w:lvl w:ilvl="1">
      <w:start w:val="873"/>
      <w:numFmt w:val="decimal"/>
      <w:lvlText w:val="%1.%2"/>
      <w:lvlJc w:val="left"/>
      <w:pPr>
        <w:ind w:left="525" w:hanging="525"/>
      </w:pPr>
      <w:rPr>
        <w:rFonts w:ascii="等线" w:eastAsia="等线" w:hAnsi="等线" w:hint="default"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等线" w:eastAsia="等线" w:hAnsi="等线" w:hint="default"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等线" w:eastAsia="等线" w:hAnsi="等线" w:hint="default"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等线" w:eastAsia="等线" w:hAnsi="等线" w:hint="default"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等线" w:eastAsia="等线" w:hAnsi="等线" w:hint="default"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等线" w:eastAsia="等线" w:hAnsi="等线" w:hint="default"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等线" w:eastAsia="等线" w:hAnsi="等线" w:hint="default"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等线" w:eastAsia="等线" w:hAnsi="等线" w:hint="default"/>
        <w:color w:val="000000"/>
        <w:sz w:val="22"/>
      </w:rPr>
    </w:lvl>
  </w:abstractNum>
  <w:abstractNum w:abstractNumId="2" w15:restartNumberingAfterBreak="0">
    <w:nsid w:val="389575FB"/>
    <w:multiLevelType w:val="hybridMultilevel"/>
    <w:tmpl w:val="EB7A49DA"/>
    <w:lvl w:ilvl="0" w:tplc="B3AAF656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5F4236E5"/>
    <w:multiLevelType w:val="multilevel"/>
    <w:tmpl w:val="9AF64ECC"/>
    <w:lvl w:ilvl="0">
      <w:numFmt w:val="decimal"/>
      <w:lvlText w:val="%1"/>
      <w:lvlJc w:val="left"/>
      <w:pPr>
        <w:ind w:left="525" w:hanging="525"/>
      </w:pPr>
      <w:rPr>
        <w:rFonts w:ascii="等线" w:eastAsia="等线" w:hAnsi="等线" w:hint="default"/>
        <w:color w:val="000000"/>
        <w:sz w:val="22"/>
      </w:rPr>
    </w:lvl>
    <w:lvl w:ilvl="1">
      <w:start w:val="394"/>
      <w:numFmt w:val="decimal"/>
      <w:lvlText w:val="%1.%2"/>
      <w:lvlJc w:val="left"/>
      <w:pPr>
        <w:ind w:left="1092" w:hanging="525"/>
      </w:pPr>
      <w:rPr>
        <w:rFonts w:ascii="等线" w:eastAsia="等线" w:hAnsi="等线" w:hint="default"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等线" w:eastAsia="等线" w:hAnsi="等线" w:hint="default"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等线" w:eastAsia="等线" w:hAnsi="等线" w:hint="default"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等线" w:eastAsia="等线" w:hAnsi="等线" w:hint="default"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等线" w:eastAsia="等线" w:hAnsi="等线" w:hint="default"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等线" w:eastAsia="等线" w:hAnsi="等线" w:hint="default"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等线" w:eastAsia="等线" w:hAnsi="等线" w:hint="default"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等线" w:eastAsia="等线" w:hAnsi="等线" w:hint="default"/>
        <w:color w:val="000000"/>
        <w:sz w:val="22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2ED"/>
    <w:rsid w:val="0015374F"/>
    <w:rsid w:val="00343931"/>
    <w:rsid w:val="005F7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244CBA-1589-4B27-AB75-7E5E5D8C0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F72ED"/>
    <w:pPr>
      <w:keepNext/>
      <w:keepLines/>
      <w:spacing w:before="120" w:after="120" w:line="480" w:lineRule="auto"/>
      <w:outlineLvl w:val="0"/>
    </w:pPr>
    <w:rPr>
      <w:rFonts w:ascii="Times New Roman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F72ED"/>
    <w:pPr>
      <w:keepNext/>
      <w:keepLines/>
      <w:spacing w:beforeLines="50" w:before="50" w:afterLines="50" w:after="50" w:line="480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F72ED"/>
    <w:pPr>
      <w:keepNext/>
      <w:keepLines/>
      <w:spacing w:afterLines="50" w:after="50" w:line="480" w:lineRule="auto"/>
      <w:outlineLvl w:val="2"/>
    </w:pPr>
    <w:rPr>
      <w:rFonts w:ascii="Times New Roman" w:hAnsi="Times New Roman"/>
      <w:b/>
      <w:bCs/>
      <w:sz w:val="24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5F72ED"/>
    <w:pPr>
      <w:keepNext/>
      <w:keepLines/>
      <w:spacing w:before="280" w:after="290" w:line="376" w:lineRule="auto"/>
      <w:outlineLvl w:val="3"/>
    </w:pPr>
    <w:rPr>
      <w:rFonts w:asciiTheme="majorHAnsi" w:eastAsia="Times New Roman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F72ED"/>
    <w:rPr>
      <w:rFonts w:ascii="Times New Roman" w:hAnsi="Times New Roman"/>
      <w:b/>
      <w:bCs/>
      <w:kern w:val="44"/>
      <w:sz w:val="24"/>
      <w:szCs w:val="44"/>
    </w:rPr>
  </w:style>
  <w:style w:type="character" w:customStyle="1" w:styleId="2Char">
    <w:name w:val="标题 2 Char"/>
    <w:basedOn w:val="a0"/>
    <w:link w:val="2"/>
    <w:uiPriority w:val="9"/>
    <w:rsid w:val="005F72ED"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3Char">
    <w:name w:val="标题 3 Char"/>
    <w:basedOn w:val="a0"/>
    <w:link w:val="3"/>
    <w:uiPriority w:val="9"/>
    <w:rsid w:val="005F72ED"/>
    <w:rPr>
      <w:rFonts w:ascii="Times New Roman" w:hAnsi="Times New Roman"/>
      <w:b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rsid w:val="005F72ED"/>
    <w:rPr>
      <w:rFonts w:asciiTheme="majorHAnsi" w:eastAsia="Times New Roman" w:hAnsiTheme="majorHAnsi" w:cstheme="majorBidi"/>
      <w:b/>
      <w:bCs/>
      <w:sz w:val="28"/>
      <w:szCs w:val="28"/>
    </w:rPr>
  </w:style>
  <w:style w:type="paragraph" w:customStyle="1" w:styleId="e2">
    <w:name w:val="e标题2"/>
    <w:basedOn w:val="2"/>
    <w:next w:val="a"/>
    <w:link w:val="e2Char"/>
    <w:autoRedefine/>
    <w:rsid w:val="005F72ED"/>
    <w:pPr>
      <w:autoSpaceDE w:val="0"/>
      <w:autoSpaceDN w:val="0"/>
      <w:adjustRightInd w:val="0"/>
      <w:spacing w:after="0"/>
      <w:jc w:val="left"/>
    </w:pPr>
    <w:rPr>
      <w:rFonts w:ascii="Arial Unicode MS" w:eastAsia="Arial Unicode MS" w:hAnsi="Arial Unicode MS" w:cs="Arial"/>
      <w:color w:val="000000"/>
      <w:kern w:val="0"/>
    </w:rPr>
  </w:style>
  <w:style w:type="character" w:customStyle="1" w:styleId="e2Char">
    <w:name w:val="e标题2 Char"/>
    <w:link w:val="e2"/>
    <w:rsid w:val="005F72ED"/>
    <w:rPr>
      <w:rFonts w:ascii="Arial Unicode MS" w:eastAsia="Arial Unicode MS" w:hAnsi="Arial Unicode MS" w:cs="Arial"/>
      <w:b/>
      <w:bCs/>
      <w:color w:val="000000"/>
      <w:kern w:val="0"/>
      <w:sz w:val="24"/>
      <w:szCs w:val="32"/>
    </w:rPr>
  </w:style>
  <w:style w:type="paragraph" w:customStyle="1" w:styleId="e1">
    <w:name w:val="e标题1"/>
    <w:basedOn w:val="1"/>
    <w:next w:val="a3"/>
    <w:link w:val="e1Char"/>
    <w:autoRedefine/>
    <w:rsid w:val="005F72ED"/>
    <w:pPr>
      <w:autoSpaceDE w:val="0"/>
      <w:autoSpaceDN w:val="0"/>
      <w:adjustRightInd w:val="0"/>
      <w:snapToGrid w:val="0"/>
      <w:spacing w:after="0"/>
      <w:jc w:val="left"/>
    </w:pPr>
    <w:rPr>
      <w:rFonts w:eastAsia="Arial Unicode MS" w:cs="Arial"/>
      <w:color w:val="000000"/>
      <w:sz w:val="32"/>
      <w:szCs w:val="28"/>
    </w:rPr>
  </w:style>
  <w:style w:type="character" w:customStyle="1" w:styleId="e1Char">
    <w:name w:val="e标题1 Char"/>
    <w:link w:val="e1"/>
    <w:rsid w:val="005F72ED"/>
    <w:rPr>
      <w:rFonts w:ascii="Times New Roman" w:eastAsia="Arial Unicode MS" w:hAnsi="Times New Roman" w:cs="Arial"/>
      <w:b/>
      <w:bCs/>
      <w:color w:val="000000"/>
      <w:kern w:val="44"/>
      <w:sz w:val="32"/>
      <w:szCs w:val="28"/>
    </w:rPr>
  </w:style>
  <w:style w:type="paragraph" w:styleId="a3">
    <w:name w:val="Body Text Indent"/>
    <w:basedOn w:val="a"/>
    <w:link w:val="Char"/>
    <w:uiPriority w:val="99"/>
    <w:unhideWhenUsed/>
    <w:rsid w:val="005F72ED"/>
    <w:pPr>
      <w:spacing w:after="120" w:line="480" w:lineRule="auto"/>
      <w:ind w:leftChars="200" w:left="420"/>
    </w:pPr>
    <w:rPr>
      <w:rFonts w:ascii="Times New Roman" w:hAnsi="Times New Roman"/>
      <w:sz w:val="24"/>
    </w:rPr>
  </w:style>
  <w:style w:type="character" w:customStyle="1" w:styleId="Char">
    <w:name w:val="正文文本缩进 Char"/>
    <w:basedOn w:val="a0"/>
    <w:link w:val="a3"/>
    <w:uiPriority w:val="99"/>
    <w:rsid w:val="005F72ED"/>
    <w:rPr>
      <w:rFonts w:ascii="Times New Roman" w:hAnsi="Times New Roman"/>
      <w:sz w:val="24"/>
    </w:rPr>
  </w:style>
  <w:style w:type="paragraph" w:styleId="a4">
    <w:name w:val="header"/>
    <w:basedOn w:val="a"/>
    <w:link w:val="Char0"/>
    <w:uiPriority w:val="99"/>
    <w:unhideWhenUsed/>
    <w:rsid w:val="005F7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480" w:lineRule="auto"/>
      <w:jc w:val="center"/>
    </w:pPr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F72ED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F72ED"/>
    <w:pPr>
      <w:tabs>
        <w:tab w:val="center" w:pos="4153"/>
        <w:tab w:val="right" w:pos="8306"/>
      </w:tabs>
      <w:snapToGrid w:val="0"/>
      <w:spacing w:line="480" w:lineRule="auto"/>
      <w:jc w:val="left"/>
    </w:pPr>
    <w:rPr>
      <w:rFonts w:ascii="Times New Roman" w:hAnsi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F72ED"/>
    <w:rPr>
      <w:rFonts w:ascii="Times New Roman" w:hAnsi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5F72ED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5F72ED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rsid w:val="005F72E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5F72ED"/>
    <w:pPr>
      <w:spacing w:line="480" w:lineRule="auto"/>
      <w:jc w:val="center"/>
    </w:pPr>
    <w:rPr>
      <w:rFonts w:ascii="Times New Roman" w:hAnsi="Times New Roman" w:cs="Times New Roman"/>
      <w:noProof/>
      <w:kern w:val="44"/>
      <w:sz w:val="24"/>
      <w:szCs w:val="44"/>
    </w:rPr>
  </w:style>
  <w:style w:type="character" w:customStyle="1" w:styleId="EndNoteBibliographyTitle0">
    <w:name w:val="EndNote Bibliography Title 字符"/>
    <w:basedOn w:val="1Char"/>
    <w:link w:val="EndNoteBibliographyTitle"/>
    <w:rsid w:val="005F72ED"/>
    <w:rPr>
      <w:rFonts w:ascii="Times New Roman" w:hAnsi="Times New Roman" w:cs="Times New Roman"/>
      <w:b w:val="0"/>
      <w:bCs w:val="0"/>
      <w:noProof/>
      <w:kern w:val="44"/>
      <w:sz w:val="24"/>
      <w:szCs w:val="44"/>
    </w:rPr>
  </w:style>
  <w:style w:type="paragraph" w:customStyle="1" w:styleId="EndNoteBibliography">
    <w:name w:val="EndNote Bibliography"/>
    <w:basedOn w:val="a"/>
    <w:link w:val="EndNoteBibliography0"/>
    <w:rsid w:val="005F72ED"/>
    <w:rPr>
      <w:rFonts w:ascii="Times New Roman" w:hAnsi="Times New Roman" w:cs="Times New Roman"/>
      <w:noProof/>
      <w:kern w:val="44"/>
      <w:sz w:val="24"/>
      <w:szCs w:val="44"/>
    </w:rPr>
  </w:style>
  <w:style w:type="character" w:customStyle="1" w:styleId="EndNoteBibliography0">
    <w:name w:val="EndNote Bibliography 字符"/>
    <w:basedOn w:val="1Char"/>
    <w:link w:val="EndNoteBibliography"/>
    <w:rsid w:val="005F72ED"/>
    <w:rPr>
      <w:rFonts w:ascii="Times New Roman" w:hAnsi="Times New Roman" w:cs="Times New Roman"/>
      <w:b w:val="0"/>
      <w:bCs w:val="0"/>
      <w:noProof/>
      <w:kern w:val="44"/>
      <w:sz w:val="24"/>
      <w:szCs w:val="44"/>
    </w:rPr>
  </w:style>
  <w:style w:type="paragraph" w:styleId="a8">
    <w:name w:val="Balloon Text"/>
    <w:basedOn w:val="a"/>
    <w:link w:val="Char2"/>
    <w:uiPriority w:val="99"/>
    <w:semiHidden/>
    <w:unhideWhenUsed/>
    <w:rsid w:val="005F72ED"/>
    <w:pPr>
      <w:spacing w:line="480" w:lineRule="auto"/>
    </w:pPr>
    <w:rPr>
      <w:rFonts w:ascii="Times New Roman" w:hAnsi="Times New Roman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F72ED"/>
    <w:rPr>
      <w:rFonts w:ascii="Times New Roman" w:hAnsi="Times New Roman"/>
      <w:sz w:val="18"/>
      <w:szCs w:val="18"/>
    </w:rPr>
  </w:style>
  <w:style w:type="character" w:styleId="a9">
    <w:name w:val="Placeholder Text"/>
    <w:basedOn w:val="a0"/>
    <w:uiPriority w:val="99"/>
    <w:semiHidden/>
    <w:rsid w:val="005F72ED"/>
    <w:rPr>
      <w:color w:val="808080"/>
    </w:rPr>
  </w:style>
  <w:style w:type="character" w:styleId="aa">
    <w:name w:val="annotation reference"/>
    <w:basedOn w:val="a0"/>
    <w:uiPriority w:val="99"/>
    <w:semiHidden/>
    <w:unhideWhenUsed/>
    <w:rsid w:val="005F72ED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5F72ED"/>
    <w:pPr>
      <w:spacing w:line="480" w:lineRule="auto"/>
      <w:jc w:val="left"/>
    </w:pPr>
    <w:rPr>
      <w:rFonts w:ascii="Times New Roman" w:hAnsi="Times New Roman"/>
      <w:sz w:val="24"/>
    </w:rPr>
  </w:style>
  <w:style w:type="character" w:customStyle="1" w:styleId="Char3">
    <w:name w:val="批注文字 Char"/>
    <w:basedOn w:val="a0"/>
    <w:link w:val="ab"/>
    <w:uiPriority w:val="99"/>
    <w:semiHidden/>
    <w:rsid w:val="005F72ED"/>
    <w:rPr>
      <w:rFonts w:ascii="Times New Roman" w:hAnsi="Times New Roman"/>
      <w:sz w:val="24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5F72ED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5F72ED"/>
    <w:rPr>
      <w:rFonts w:ascii="Times New Roman" w:hAnsi="Times New Roman"/>
      <w:b/>
      <w:bCs/>
      <w:sz w:val="24"/>
    </w:rPr>
  </w:style>
  <w:style w:type="table" w:styleId="ad">
    <w:name w:val="Table Grid"/>
    <w:basedOn w:val="a1"/>
    <w:uiPriority w:val="39"/>
    <w:rsid w:val="005F72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5F72ED"/>
    <w:pPr>
      <w:spacing w:line="480" w:lineRule="auto"/>
      <w:ind w:firstLineChars="200" w:firstLine="420"/>
    </w:pPr>
    <w:rPr>
      <w:rFonts w:ascii="Times New Roman" w:hAnsi="Times New Roman"/>
      <w:sz w:val="24"/>
    </w:rPr>
  </w:style>
  <w:style w:type="paragraph" w:customStyle="1" w:styleId="20">
    <w:name w:val="样式2"/>
    <w:basedOn w:val="a"/>
    <w:next w:val="a"/>
    <w:link w:val="2Char0"/>
    <w:qFormat/>
    <w:rsid w:val="005F72ED"/>
    <w:pPr>
      <w:spacing w:before="240" w:after="240" w:line="48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Char0">
    <w:name w:val="样式2 Char"/>
    <w:basedOn w:val="a0"/>
    <w:link w:val="20"/>
    <w:rsid w:val="005F72ED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Default">
    <w:name w:val="Default"/>
    <w:rsid w:val="005F72ED"/>
    <w:pPr>
      <w:widowControl w:val="0"/>
      <w:autoSpaceDE w:val="0"/>
      <w:autoSpaceDN w:val="0"/>
      <w:adjustRightInd w:val="0"/>
    </w:pPr>
    <w:rPr>
      <w:rFonts w:ascii="Diverda Sans Com" w:eastAsia="Diverda Sans Com" w:cs="Diverda Sans Com"/>
      <w:color w:val="000000"/>
      <w:kern w:val="0"/>
      <w:sz w:val="24"/>
      <w:szCs w:val="24"/>
    </w:rPr>
  </w:style>
  <w:style w:type="paragraph" w:styleId="af">
    <w:name w:val="Revision"/>
    <w:hidden/>
    <w:uiPriority w:val="99"/>
    <w:semiHidden/>
    <w:rsid w:val="005F72ED"/>
    <w:rPr>
      <w:rFonts w:ascii="Times New Roman" w:hAnsi="Times New Roman"/>
      <w:sz w:val="24"/>
    </w:rPr>
  </w:style>
  <w:style w:type="character" w:styleId="af0">
    <w:name w:val="Emphasis"/>
    <w:basedOn w:val="a0"/>
    <w:uiPriority w:val="20"/>
    <w:qFormat/>
    <w:rsid w:val="005F72ED"/>
    <w:rPr>
      <w:i/>
      <w:iCs/>
    </w:rPr>
  </w:style>
  <w:style w:type="numbering" w:customStyle="1" w:styleId="11">
    <w:name w:val="无列表1"/>
    <w:next w:val="a2"/>
    <w:uiPriority w:val="99"/>
    <w:semiHidden/>
    <w:unhideWhenUsed/>
    <w:rsid w:val="005F72ED"/>
  </w:style>
  <w:style w:type="table" w:customStyle="1" w:styleId="12">
    <w:name w:val="网格型1"/>
    <w:basedOn w:val="a1"/>
    <w:next w:val="ad"/>
    <w:uiPriority w:val="39"/>
    <w:rsid w:val="005F72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2026</Words>
  <Characters>11554</Characters>
  <Application>Microsoft Office Word</Application>
  <DocSecurity>0</DocSecurity>
  <Lines>96</Lines>
  <Paragraphs>27</Paragraphs>
  <ScaleCrop>false</ScaleCrop>
  <Company/>
  <LinksUpToDate>false</LinksUpToDate>
  <CharactersWithSpaces>13553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潘</dc:creator>
  <cp:keywords/>
  <dc:description/>
  <cp:lastModifiedBy>叶 潘</cp:lastModifiedBy>
  <cp:revision>1</cp:revision>
  <dcterms:created xsi:type="dcterms:W3CDTF">2020-05-03T02:35:00Z</dcterms:created>
  <dcterms:modified xsi:type="dcterms:W3CDTF">2020-05-03T02:36:00Z</dcterms:modified>
</cp:coreProperties>
</file>