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3DB6A" w14:textId="62323980" w:rsidR="00BC6383" w:rsidRPr="0023341F" w:rsidRDefault="000F3FF4" w:rsidP="00572EAD">
      <w:pPr>
        <w:ind w:firstLineChars="0" w:firstLine="0"/>
        <w:jc w:val="left"/>
      </w:pPr>
      <w:r w:rsidRPr="0023341F">
        <w:rPr>
          <w:b/>
          <w:bCs/>
          <w:sz w:val="34"/>
          <w:szCs w:val="34"/>
        </w:rPr>
        <w:t>Supplementary Information for</w:t>
      </w:r>
      <w:r w:rsidRPr="0023341F">
        <w:rPr>
          <w:b/>
          <w:bCs/>
          <w:sz w:val="34"/>
          <w:szCs w:val="34"/>
        </w:rPr>
        <w:br/>
      </w:r>
      <w:r w:rsidR="007241E9" w:rsidRPr="00286C7A">
        <w:rPr>
          <w:b/>
          <w:bCs/>
          <w:sz w:val="34"/>
          <w:szCs w:val="34"/>
        </w:rPr>
        <w:t>E2E-BPF microscope: Extended depth-of-field microscopy using learning-based implementation of binary phase filter and image deconvolution</w:t>
      </w:r>
    </w:p>
    <w:p w14:paraId="3C4FD3B9" w14:textId="3145B9EB" w:rsidR="00BC6383" w:rsidRPr="002E3C80" w:rsidRDefault="00BC6383" w:rsidP="002E3C80">
      <w:pPr>
        <w:ind w:firstLineChars="0" w:firstLine="0"/>
        <w:rPr>
          <w:sz w:val="23"/>
          <w:szCs w:val="23"/>
        </w:rPr>
      </w:pPr>
      <w:r w:rsidRPr="002E3C80">
        <w:rPr>
          <w:sz w:val="23"/>
          <w:szCs w:val="23"/>
        </w:rPr>
        <w:t>Baekcheon Seong</w:t>
      </w:r>
      <w:r w:rsidRPr="002E3C80">
        <w:rPr>
          <w:sz w:val="23"/>
          <w:szCs w:val="23"/>
          <w:vertAlign w:val="superscript"/>
        </w:rPr>
        <w:t>1</w:t>
      </w:r>
      <w:r w:rsidR="000F3FF4" w:rsidRPr="002E3C80">
        <w:rPr>
          <w:rFonts w:eastAsiaTheme="minorEastAsia"/>
          <w:sz w:val="23"/>
          <w:szCs w:val="23"/>
        </w:rPr>
        <w:t>,</w:t>
      </w:r>
      <w:r w:rsidR="00A74838" w:rsidRPr="002E3C80">
        <w:rPr>
          <w:rFonts w:eastAsiaTheme="minorEastAsia"/>
          <w:sz w:val="23"/>
          <w:szCs w:val="23"/>
        </w:rPr>
        <w:t xml:space="preserve"> Woovin Kim</w:t>
      </w:r>
      <w:r w:rsidR="00A74838" w:rsidRPr="002E3C80">
        <w:rPr>
          <w:rFonts w:eastAsiaTheme="minorEastAsia"/>
          <w:sz w:val="23"/>
          <w:szCs w:val="23"/>
          <w:vertAlign w:val="superscript"/>
        </w:rPr>
        <w:t>1</w:t>
      </w:r>
      <w:r w:rsidR="00A74838" w:rsidRPr="002E3C80">
        <w:rPr>
          <w:rFonts w:eastAsiaTheme="minorEastAsia"/>
          <w:sz w:val="23"/>
          <w:szCs w:val="23"/>
        </w:rPr>
        <w:t>, Younghun Kim</w:t>
      </w:r>
      <w:r w:rsidR="00A74838" w:rsidRPr="002E3C80">
        <w:rPr>
          <w:rFonts w:eastAsiaTheme="minorEastAsia"/>
          <w:sz w:val="23"/>
          <w:szCs w:val="23"/>
          <w:vertAlign w:val="superscript"/>
        </w:rPr>
        <w:t>1</w:t>
      </w:r>
      <w:r w:rsidR="00A74838" w:rsidRPr="002E3C80">
        <w:rPr>
          <w:rFonts w:eastAsiaTheme="minorEastAsia"/>
          <w:sz w:val="23"/>
          <w:szCs w:val="23"/>
        </w:rPr>
        <w:t>,</w:t>
      </w:r>
      <w:r w:rsidR="000F3FF4" w:rsidRPr="002E3C80">
        <w:rPr>
          <w:rFonts w:eastAsiaTheme="minorEastAsia"/>
          <w:sz w:val="23"/>
          <w:szCs w:val="23"/>
        </w:rPr>
        <w:t xml:space="preserve"> </w:t>
      </w:r>
      <w:r w:rsidRPr="002E3C80">
        <w:rPr>
          <w:rFonts w:eastAsiaTheme="minorEastAsia"/>
          <w:sz w:val="23"/>
          <w:szCs w:val="23"/>
        </w:rPr>
        <w:t>Jong-Seok Lee</w:t>
      </w:r>
      <w:r w:rsidRPr="002E3C80">
        <w:rPr>
          <w:rFonts w:eastAsiaTheme="minorEastAsia"/>
          <w:sz w:val="23"/>
          <w:szCs w:val="23"/>
          <w:vertAlign w:val="superscript"/>
        </w:rPr>
        <w:t>2</w:t>
      </w:r>
      <w:r w:rsidRPr="002E3C80">
        <w:rPr>
          <w:sz w:val="23"/>
          <w:szCs w:val="23"/>
        </w:rPr>
        <w:t>,</w:t>
      </w:r>
      <w:r w:rsidR="005A5D0D" w:rsidRPr="002E3C80">
        <w:rPr>
          <w:sz w:val="23"/>
          <w:szCs w:val="23"/>
        </w:rPr>
        <w:t xml:space="preserve"> </w:t>
      </w:r>
      <w:r w:rsidR="005A5D0D" w:rsidRPr="002E3C80">
        <w:rPr>
          <w:rFonts w:eastAsiaTheme="minorEastAsia"/>
          <w:sz w:val="23"/>
          <w:szCs w:val="23"/>
        </w:rPr>
        <w:t>Jeonghoon Yoo</w:t>
      </w:r>
      <w:r w:rsidR="005A5D0D" w:rsidRPr="002E3C80">
        <w:rPr>
          <w:sz w:val="23"/>
          <w:szCs w:val="23"/>
          <w:vertAlign w:val="superscript"/>
        </w:rPr>
        <w:t>1</w:t>
      </w:r>
      <w:r w:rsidR="005A5D0D" w:rsidRPr="002E3C80">
        <w:rPr>
          <w:rFonts w:eastAsiaTheme="minorEastAsia"/>
          <w:sz w:val="23"/>
          <w:szCs w:val="23"/>
        </w:rPr>
        <w:t xml:space="preserve">, </w:t>
      </w:r>
      <w:r w:rsidRPr="002E3C80">
        <w:rPr>
          <w:sz w:val="23"/>
          <w:szCs w:val="23"/>
        </w:rPr>
        <w:t>and Chulmin Joo</w:t>
      </w:r>
      <w:r w:rsidRPr="002E3C80">
        <w:rPr>
          <w:sz w:val="23"/>
          <w:szCs w:val="23"/>
          <w:vertAlign w:val="superscript"/>
        </w:rPr>
        <w:t>1,</w:t>
      </w:r>
      <w:r w:rsidRPr="002E3C80">
        <w:rPr>
          <w:sz w:val="23"/>
          <w:szCs w:val="23"/>
        </w:rPr>
        <w:t>*</w:t>
      </w:r>
    </w:p>
    <w:p w14:paraId="4E3FB6DB" w14:textId="77777777" w:rsidR="000F3FF4" w:rsidRPr="0023341F" w:rsidRDefault="000F3FF4" w:rsidP="00B45934"/>
    <w:p w14:paraId="5D7A3CD1" w14:textId="73EDFE85" w:rsidR="00BC6383" w:rsidRPr="0023341F" w:rsidRDefault="00BC6383" w:rsidP="002E3C80">
      <w:pPr>
        <w:ind w:firstLineChars="0" w:firstLine="0"/>
      </w:pPr>
      <w:r w:rsidRPr="0023341F">
        <w:rPr>
          <w:vertAlign w:val="superscript"/>
        </w:rPr>
        <w:t>1</w:t>
      </w:r>
      <w:r w:rsidR="002E3C80">
        <w:rPr>
          <w:vertAlign w:val="superscript"/>
        </w:rPr>
        <w:t xml:space="preserve"> </w:t>
      </w:r>
      <w:r w:rsidRPr="0023341F">
        <w:t>Department of Mechanical Engineering, Yonsei University, Seoul, 03722, Republic of Korea</w:t>
      </w:r>
    </w:p>
    <w:p w14:paraId="357C0B3F" w14:textId="77777777" w:rsidR="00BC6383" w:rsidRPr="0023341F" w:rsidRDefault="00BC6383" w:rsidP="002E3C80">
      <w:pPr>
        <w:ind w:firstLineChars="0" w:firstLine="0"/>
      </w:pPr>
      <w:r w:rsidRPr="0023341F">
        <w:rPr>
          <w:vertAlign w:val="superscript"/>
        </w:rPr>
        <w:t>2</w:t>
      </w:r>
      <w:r w:rsidRPr="0023341F">
        <w:t xml:space="preserve"> School of Integrated Technology, Yonsei University, Incheon 21983, Republic of Korea</w:t>
      </w:r>
    </w:p>
    <w:p w14:paraId="08D55557" w14:textId="1171B43F" w:rsidR="00BC6383" w:rsidRPr="0023341F" w:rsidRDefault="00BC6383" w:rsidP="002E3C80">
      <w:pPr>
        <w:ind w:firstLineChars="0" w:firstLine="0"/>
        <w:rPr>
          <w:rFonts w:eastAsia="LiberationSerif-Bold"/>
          <w:b/>
        </w:rPr>
      </w:pPr>
      <w:r w:rsidRPr="0023341F">
        <w:rPr>
          <w:lang w:val="ms-MY"/>
        </w:rPr>
        <w:t>* Corresponding author</w:t>
      </w:r>
      <w:r w:rsidRPr="0023341F">
        <w:t xml:space="preserve">: </w:t>
      </w:r>
      <w:hyperlink r:id="rId8" w:history="1">
        <w:r w:rsidRPr="0023341F">
          <w:rPr>
            <w:rStyle w:val="a3"/>
            <w:color w:val="auto"/>
          </w:rPr>
          <w:t>cjoo@yonsei.ac.kr</w:t>
        </w:r>
      </w:hyperlink>
    </w:p>
    <w:p w14:paraId="327781B0" w14:textId="0C4E12EA" w:rsidR="000F3FF4" w:rsidRPr="00600BC8" w:rsidRDefault="000F3FF4" w:rsidP="00777357">
      <w:pPr>
        <w:ind w:firstLineChars="0" w:firstLine="0"/>
        <w:rPr>
          <w:sz w:val="72"/>
          <w:szCs w:val="72"/>
        </w:rPr>
      </w:pPr>
    </w:p>
    <w:p w14:paraId="21170D86" w14:textId="500A33F1" w:rsidR="00BC6383" w:rsidRPr="0023341F" w:rsidRDefault="00BC6383" w:rsidP="00777357">
      <w:pPr>
        <w:pStyle w:val="1"/>
        <w:rPr>
          <w:sz w:val="32"/>
          <w:szCs w:val="32"/>
        </w:rPr>
      </w:pPr>
      <w:r w:rsidRPr="0023341F">
        <w:rPr>
          <w:sz w:val="32"/>
          <w:szCs w:val="32"/>
        </w:rPr>
        <w:t>Table-of-contents</w:t>
      </w:r>
    </w:p>
    <w:p w14:paraId="2E16E557" w14:textId="3F4216D4" w:rsidR="001312F8" w:rsidRPr="0023341F" w:rsidRDefault="001312F8" w:rsidP="00A943DC">
      <w:pPr>
        <w:pStyle w:val="a6"/>
      </w:pPr>
      <w:r w:rsidRPr="0023341F">
        <w:t>Section</w:t>
      </w:r>
      <w:r w:rsidR="006A3258" w:rsidRPr="0023341F">
        <w:t xml:space="preserve"> </w:t>
      </w:r>
      <w:r w:rsidRPr="0023341F">
        <w:t xml:space="preserve">1 | </w:t>
      </w:r>
      <w:r w:rsidR="00777357" w:rsidRPr="0023341F">
        <w:t xml:space="preserve">Evaluated imaging performance of various E2E-BPF structures designed with different initial conditions </w:t>
      </w:r>
    </w:p>
    <w:p w14:paraId="2B9C313A" w14:textId="6D146A27" w:rsidR="001312F8" w:rsidRPr="0023341F" w:rsidRDefault="001312F8" w:rsidP="001312F8">
      <w:pPr>
        <w:pStyle w:val="a6"/>
      </w:pPr>
      <w:r w:rsidRPr="0023341F">
        <w:t>Section</w:t>
      </w:r>
      <w:r w:rsidR="006A3258" w:rsidRPr="0023341F">
        <w:t xml:space="preserve"> </w:t>
      </w:r>
      <w:r w:rsidRPr="0023341F">
        <w:t>2 | Numerical evaluations on the imaging performance of E2E-BPF against reference pupil designs</w:t>
      </w:r>
    </w:p>
    <w:p w14:paraId="7BEBE20D" w14:textId="776BA113" w:rsidR="001312F8" w:rsidRPr="0023341F" w:rsidRDefault="001312F8" w:rsidP="00436FCC">
      <w:pPr>
        <w:pStyle w:val="a6"/>
      </w:pPr>
      <w:r w:rsidRPr="0023341F">
        <w:t>Section</w:t>
      </w:r>
      <w:r w:rsidR="006A3258" w:rsidRPr="0023341F">
        <w:t xml:space="preserve"> </w:t>
      </w:r>
      <w:r w:rsidRPr="0023341F">
        <w:t xml:space="preserve">3 | </w:t>
      </w:r>
      <w:r w:rsidR="00BE6E5D" w:rsidRPr="0023341F">
        <w:t xml:space="preserve">Improved image contrast over extended depth ranges via E2E-BPF </w:t>
      </w:r>
      <w:r w:rsidR="00DF0688" w:rsidRPr="0023341F">
        <w:t xml:space="preserve">microscope </w:t>
      </w:r>
    </w:p>
    <w:p w14:paraId="7D3BDF08" w14:textId="2FDBFD7B" w:rsidR="001312F8" w:rsidRPr="0023341F" w:rsidRDefault="001312F8" w:rsidP="00436FCC">
      <w:pPr>
        <w:pStyle w:val="a6"/>
      </w:pPr>
      <w:r w:rsidRPr="0023341F">
        <w:t>Section</w:t>
      </w:r>
      <w:r w:rsidR="006A3258" w:rsidRPr="0023341F">
        <w:t xml:space="preserve"> </w:t>
      </w:r>
      <w:r w:rsidRPr="0023341F">
        <w:t xml:space="preserve">4 | </w:t>
      </w:r>
      <w:r w:rsidR="00BE6E5D" w:rsidRPr="0023341F">
        <w:t>E2E-BPF design and optical microscope setup</w:t>
      </w:r>
      <w:r w:rsidR="00BE6E5D" w:rsidRPr="0023341F" w:rsidDel="00BE6E5D">
        <w:t xml:space="preserve"> </w:t>
      </w:r>
    </w:p>
    <w:p w14:paraId="3A8E7044" w14:textId="607E7F72" w:rsidR="00E41519" w:rsidRPr="0023341F" w:rsidRDefault="001312F8" w:rsidP="00600BC8">
      <w:pPr>
        <w:pStyle w:val="a6"/>
        <w:rPr>
          <w:b w:val="0"/>
          <w:bCs w:val="0"/>
          <w:i w:val="0"/>
          <w:iCs w:val="0"/>
        </w:rPr>
      </w:pPr>
      <w:r w:rsidRPr="0023341F">
        <w:t>Section</w:t>
      </w:r>
      <w:r w:rsidR="006A3258" w:rsidRPr="0023341F">
        <w:t xml:space="preserve"> </w:t>
      </w:r>
      <w:r w:rsidRPr="0023341F">
        <w:t xml:space="preserve">5 | </w:t>
      </w:r>
      <w:r w:rsidR="006A3258" w:rsidRPr="0023341F">
        <w:t>Learning-based implementation of E2E-BPF filter and reconstruction U-Net</w:t>
      </w:r>
      <w:r w:rsidR="006A3258" w:rsidRPr="0023341F" w:rsidDel="006A3258">
        <w:t xml:space="preserve"> </w:t>
      </w:r>
      <w:r w:rsidR="00E41519" w:rsidRPr="0023341F">
        <w:br w:type="page"/>
      </w:r>
    </w:p>
    <w:p w14:paraId="7250B696" w14:textId="46C66605" w:rsidR="00AC4C29" w:rsidRPr="0023341F" w:rsidRDefault="00AC4C29" w:rsidP="00DF0688">
      <w:pPr>
        <w:pStyle w:val="1"/>
      </w:pPr>
      <w:bookmarkStart w:id="0" w:name="_Supplementary_information_text"/>
      <w:bookmarkStart w:id="1" w:name="_Hlk127459187"/>
      <w:bookmarkStart w:id="2" w:name="_Hlk127476658"/>
      <w:bookmarkEnd w:id="0"/>
      <w:r w:rsidRPr="0023341F">
        <w:lastRenderedPageBreak/>
        <w:t>Section</w:t>
      </w:r>
      <w:r w:rsidR="00083F16" w:rsidRPr="0023341F">
        <w:t xml:space="preserve"> </w:t>
      </w:r>
      <w:r w:rsidRPr="0023341F">
        <w:t>1 | Evaluated imaging performance of various E2E-BPF structures designed with different initial conditions</w:t>
      </w:r>
    </w:p>
    <w:p w14:paraId="1D797ABA" w14:textId="0CCDCB04" w:rsidR="00AC4C29" w:rsidRPr="0023341F" w:rsidRDefault="00083F16" w:rsidP="00AC4C29">
      <w:r w:rsidRPr="0023341F">
        <w:t>N</w:t>
      </w:r>
      <w:r w:rsidR="00AC4C29" w:rsidRPr="0023341F">
        <w:t xml:space="preserve">umerical simulations </w:t>
      </w:r>
      <w:r w:rsidRPr="0023341F">
        <w:t xml:space="preserve">were </w:t>
      </w:r>
      <w:r w:rsidR="0023341F">
        <w:t>performed</w:t>
      </w:r>
      <w:r w:rsidRPr="0023341F">
        <w:t xml:space="preserve"> to investigate DoF-extension performance of</w:t>
      </w:r>
      <w:r w:rsidR="00AC4C29" w:rsidRPr="0023341F">
        <w:t xml:space="preserve"> </w:t>
      </w:r>
      <w:r w:rsidR="0023341F">
        <w:t xml:space="preserve">the </w:t>
      </w:r>
      <w:r w:rsidR="00AC4C29" w:rsidRPr="0023341F">
        <w:t xml:space="preserve">E2E-BPF </w:t>
      </w:r>
      <w:r w:rsidRPr="0023341F">
        <w:t>structures desig</w:t>
      </w:r>
      <w:r w:rsidR="0023341F">
        <w:t>n</w:t>
      </w:r>
      <w:r w:rsidRPr="0023341F">
        <w:t xml:space="preserve">ed </w:t>
      </w:r>
      <w:r w:rsidR="0023341F">
        <w:t>under</w:t>
      </w:r>
      <w:r w:rsidRPr="0023341F">
        <w:t xml:space="preserve"> various initial conditions</w:t>
      </w:r>
      <w:r w:rsidR="00AC4C29" w:rsidRPr="0023341F">
        <w:t xml:space="preserve">. We considered three axi-symmetric phase functions, i.e., phase axicon, random phases with a normal distribution of zero mean and a standard deviation of </w:t>
      </w:r>
      <w:r w:rsidR="00F67585" w:rsidRPr="0023341F">
        <w:t>0.8</w:t>
      </w:r>
      <w:r w:rsidR="00AC4C29" w:rsidRPr="0023341F">
        <w:t>, and spherical aberration, as the initial conditions, and jointly optimized E2E-BPF structures and reconstruction networks. We then used 800 images in the dataset</w:t>
      </w:r>
      <w:sdt>
        <w:sdtPr>
          <w:rPr>
            <w:color w:val="000000"/>
            <w:vertAlign w:val="superscript"/>
          </w:rPr>
          <w:tag w:val="MENDELEY_CITATION_v3_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"/>
          <w:id w:val="652725037"/>
          <w:placeholder>
            <w:docPart w:val="A659571CDF9948128B8EA15CF4201452"/>
          </w:placeholder>
        </w:sdtPr>
        <w:sdtContent>
          <w:r w:rsidR="00AC4C29" w:rsidRPr="0023341F">
            <w:rPr>
              <w:color w:val="000000"/>
              <w:vertAlign w:val="superscript"/>
            </w:rPr>
            <w:t>1</w:t>
          </w:r>
        </w:sdtContent>
      </w:sdt>
      <w:r w:rsidR="00AC4C29" w:rsidRPr="0023341F">
        <w:t xml:space="preserve"> to evaluate the imaging performance of each design based on </w:t>
      </w:r>
      <w:r w:rsidR="0023341F">
        <w:t xml:space="preserve">the </w:t>
      </w:r>
      <w:r w:rsidR="00AC4C29" w:rsidRPr="0023341F">
        <w:t xml:space="preserve">RMSE and SSIM scores as a function of defocus distances. The results are summarized in </w:t>
      </w:r>
      <w:r w:rsidR="00AC4C29" w:rsidRPr="0023341F">
        <w:rPr>
          <w:b/>
          <w:bCs/>
        </w:rPr>
        <w:t>Supplementary Table 1 and Supplementary Fig</w:t>
      </w:r>
      <w:r w:rsidR="003824D4">
        <w:rPr>
          <w:b/>
          <w:bCs/>
        </w:rPr>
        <w:t>ure</w:t>
      </w:r>
      <w:r w:rsidR="00AC4C29" w:rsidRPr="0023341F">
        <w:rPr>
          <w:b/>
          <w:bCs/>
        </w:rPr>
        <w:t xml:space="preserve"> 1</w:t>
      </w:r>
      <w:r w:rsidR="00AC4C29" w:rsidRPr="0023341F">
        <w:t>. We determined the DoF enhancement factor by dividing the DoF for pupil A (</w:t>
      </w:r>
      <m:oMath>
        <m:sSub>
          <m:sSubPr>
            <m:ctrlPr>
              <w:rPr>
                <w:rFonts w:ascii="Cambria Math" w:hAnsi="Cambria Math"/>
                <w:iCs/>
                <w:sz w:val="20"/>
                <w:szCs w:val="20"/>
              </w:rPr>
            </m:ctrlPr>
          </m:sSubPr>
          <m:e>
            <m:r>
              <m:rPr>
                <m:sty m:val="p"/>
              </m:rPr>
              <w:rPr>
                <w:rFonts w:ascii="Cambria Math" w:hAnsi="Cambria Math"/>
                <w:sz w:val="20"/>
                <w:szCs w:val="20"/>
              </w:rPr>
              <m:t>DoF</m:t>
            </m:r>
          </m:e>
          <m:sub>
            <m:r>
              <w:rPr>
                <w:rFonts w:ascii="Cambria Math" w:hAnsi="Cambria Math"/>
                <w:sz w:val="20"/>
                <w:szCs w:val="20"/>
              </w:rPr>
              <m:t>A</m:t>
            </m:r>
          </m:sub>
        </m:sSub>
      </m:oMath>
      <w:r w:rsidR="00AC4C29" w:rsidRPr="0023341F">
        <w:t>) by the DoF of the clear aperture (</w:t>
      </w:r>
      <m:oMath>
        <m:sSub>
          <m:sSubPr>
            <m:ctrlPr>
              <w:rPr>
                <w:rFonts w:ascii="Cambria Math" w:hAnsi="Cambria Math"/>
                <w:iCs/>
                <w:sz w:val="20"/>
                <w:szCs w:val="20"/>
              </w:rPr>
            </m:ctrlPr>
          </m:sSubPr>
          <m:e>
            <m:r>
              <m:rPr>
                <m:sty m:val="p"/>
              </m:rPr>
              <w:rPr>
                <w:rFonts w:ascii="Cambria Math" w:hAnsi="Cambria Math"/>
                <w:sz w:val="20"/>
                <w:szCs w:val="20"/>
              </w:rPr>
              <m:t>DoF</m:t>
            </m:r>
          </m:e>
          <m:sub>
            <m:r>
              <w:rPr>
                <w:rFonts w:ascii="Cambria Math" w:hAnsi="Cambria Math"/>
                <w:sz w:val="20"/>
                <w:szCs w:val="20"/>
              </w:rPr>
              <m:t>Clear</m:t>
            </m:r>
          </m:sub>
        </m:sSub>
      </m:oMath>
      <w:r w:rsidR="00AC4C29" w:rsidRPr="0023341F">
        <w:t xml:space="preserve">). It can be </w:t>
      </w:r>
      <w:r w:rsidR="0023341F">
        <w:t>observed</w:t>
      </w:r>
      <w:r w:rsidR="0023341F" w:rsidRPr="0023341F">
        <w:t xml:space="preserve"> </w:t>
      </w:r>
      <w:r w:rsidR="00AC4C29" w:rsidRPr="0023341F">
        <w:t xml:space="preserve">that the E2E-BPF designed with phase axicon </w:t>
      </w:r>
      <w:r w:rsidR="0023341F" w:rsidRPr="0023341F">
        <w:t>offer</w:t>
      </w:r>
      <w:r w:rsidR="0023341F">
        <w:t>s</w:t>
      </w:r>
      <w:r w:rsidR="0023341F" w:rsidRPr="0023341F">
        <w:t xml:space="preserve"> </w:t>
      </w:r>
      <w:r w:rsidR="00AC4C29" w:rsidRPr="0023341F">
        <w:t>superior imaging performance to other BPF designs.</w:t>
      </w:r>
      <w:r w:rsidRPr="0023341F">
        <w:t xml:space="preserve"> </w:t>
      </w:r>
    </w:p>
    <w:bookmarkEnd w:id="1"/>
    <w:bookmarkEnd w:id="2"/>
    <w:p w14:paraId="35ACC9D9" w14:textId="7E9BFD70" w:rsidR="001312F8" w:rsidRPr="0023341F" w:rsidRDefault="001312F8" w:rsidP="0092107D">
      <w:pPr>
        <w:ind w:firstLine="70"/>
        <w:rPr>
          <w:sz w:val="14"/>
          <w:szCs w:val="14"/>
        </w:rPr>
      </w:pPr>
    </w:p>
    <w:tbl>
      <w:tblPr>
        <w:tblStyle w:val="a7"/>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2125"/>
        <w:gridCol w:w="144"/>
        <w:gridCol w:w="990"/>
        <w:gridCol w:w="1417"/>
        <w:gridCol w:w="10"/>
        <w:gridCol w:w="1403"/>
        <w:gridCol w:w="6"/>
        <w:gridCol w:w="1524"/>
      </w:tblGrid>
      <w:tr w:rsidR="00573E66" w:rsidRPr="0023341F" w14:paraId="54ECE2CD" w14:textId="77777777" w:rsidTr="0023341F">
        <w:trPr>
          <w:jc w:val="center"/>
        </w:trPr>
        <w:tc>
          <w:tcPr>
            <w:tcW w:w="5000" w:type="pct"/>
            <w:gridSpan w:val="9"/>
            <w:tcBorders>
              <w:bottom w:val="single" w:sz="8" w:space="0" w:color="auto"/>
            </w:tcBorders>
          </w:tcPr>
          <w:p w14:paraId="5AD26801" w14:textId="7FA9EBC9" w:rsidR="00573E66" w:rsidRPr="0023341F" w:rsidRDefault="00573E66" w:rsidP="00CB45C7">
            <w:pPr>
              <w:pStyle w:val="2"/>
              <w:spacing w:after="0"/>
              <w:rPr>
                <w:b w:val="0"/>
                <w:bCs w:val="0"/>
                <w:iCs w:val="0"/>
              </w:rPr>
            </w:pPr>
            <w:r w:rsidRPr="0023341F">
              <w:rPr>
                <w:i w:val="0"/>
                <w:iCs w:val="0"/>
              </w:rPr>
              <w:t>Supplementary Table 1 | Compared imaging performances of the E2E-BPFs designed with various initial conditions.</w:t>
            </w:r>
          </w:p>
        </w:tc>
      </w:tr>
      <w:tr w:rsidR="00573E66" w:rsidRPr="0023341F" w14:paraId="7A6757C4" w14:textId="77777777" w:rsidTr="00573E66">
        <w:trPr>
          <w:jc w:val="center"/>
        </w:trPr>
        <w:tc>
          <w:tcPr>
            <w:tcW w:w="5000" w:type="pct"/>
            <w:gridSpan w:val="9"/>
            <w:tcBorders>
              <w:top w:val="single" w:sz="8" w:space="0" w:color="auto"/>
              <w:bottom w:val="single" w:sz="12" w:space="0" w:color="auto"/>
            </w:tcBorders>
          </w:tcPr>
          <w:p w14:paraId="0CBE44F0" w14:textId="77777777" w:rsidR="00573E66" w:rsidRPr="0023341F" w:rsidRDefault="00573E66" w:rsidP="0023341F">
            <w:pPr>
              <w:spacing w:after="0"/>
              <w:ind w:firstLineChars="0" w:firstLine="0"/>
              <w:jc w:val="center"/>
              <w:rPr>
                <w:b/>
                <w:bCs/>
                <w:iCs/>
                <w:sz w:val="20"/>
                <w:szCs w:val="20"/>
              </w:rPr>
            </w:pPr>
          </w:p>
        </w:tc>
      </w:tr>
      <w:tr w:rsidR="00573E66" w:rsidRPr="0023341F" w14:paraId="14F40761" w14:textId="77777777" w:rsidTr="0023341F">
        <w:trPr>
          <w:jc w:val="center"/>
        </w:trPr>
        <w:tc>
          <w:tcPr>
            <w:tcW w:w="1091" w:type="pct"/>
            <w:tcBorders>
              <w:top w:val="single" w:sz="12" w:space="0" w:color="auto"/>
              <w:bottom w:val="single" w:sz="4" w:space="0" w:color="auto"/>
            </w:tcBorders>
          </w:tcPr>
          <w:p w14:paraId="0FEE9537" w14:textId="1A0B60E0" w:rsidR="00573E66" w:rsidRPr="0023341F" w:rsidRDefault="00573E66" w:rsidP="00CB45C7">
            <w:pPr>
              <w:spacing w:after="0"/>
              <w:ind w:firstLine="100"/>
              <w:jc w:val="center"/>
              <w:rPr>
                <w:b/>
                <w:bCs/>
                <w:sz w:val="20"/>
                <w:szCs w:val="20"/>
              </w:rPr>
            </w:pPr>
            <w:r w:rsidRPr="0023341F">
              <w:rPr>
                <w:b/>
                <w:bCs/>
                <w:sz w:val="20"/>
                <w:szCs w:val="20"/>
              </w:rPr>
              <w:t>Index</w:t>
            </w:r>
          </w:p>
        </w:tc>
        <w:tc>
          <w:tcPr>
            <w:tcW w:w="1090" w:type="pct"/>
            <w:tcBorders>
              <w:top w:val="single" w:sz="12" w:space="0" w:color="auto"/>
              <w:bottom w:val="single" w:sz="4" w:space="0" w:color="auto"/>
            </w:tcBorders>
            <w:vAlign w:val="center"/>
            <w:hideMark/>
          </w:tcPr>
          <w:p w14:paraId="699EFD53" w14:textId="1470F2DD" w:rsidR="00573E66" w:rsidRPr="0023341F" w:rsidRDefault="00573E66" w:rsidP="00CB45C7">
            <w:pPr>
              <w:spacing w:after="0"/>
              <w:ind w:firstLine="100"/>
              <w:jc w:val="center"/>
              <w:rPr>
                <w:b/>
                <w:bCs/>
                <w:sz w:val="20"/>
                <w:szCs w:val="20"/>
              </w:rPr>
            </w:pPr>
            <w:r w:rsidRPr="0023341F">
              <w:rPr>
                <w:b/>
                <w:bCs/>
                <w:sz w:val="20"/>
                <w:szCs w:val="20"/>
              </w:rPr>
              <w:t xml:space="preserve">Initial </w:t>
            </w:r>
            <w:r w:rsidR="00540DE3">
              <w:rPr>
                <w:b/>
                <w:bCs/>
                <w:sz w:val="20"/>
                <w:szCs w:val="20"/>
              </w:rPr>
              <w:t>condition</w:t>
            </w:r>
          </w:p>
        </w:tc>
        <w:tc>
          <w:tcPr>
            <w:tcW w:w="582" w:type="pct"/>
            <w:gridSpan w:val="2"/>
            <w:tcBorders>
              <w:top w:val="single" w:sz="12" w:space="0" w:color="auto"/>
            </w:tcBorders>
          </w:tcPr>
          <w:p w14:paraId="13695490" w14:textId="77777777" w:rsidR="00573E66" w:rsidRPr="0023341F" w:rsidRDefault="00573E66" w:rsidP="00CB45C7">
            <w:pPr>
              <w:spacing w:after="0"/>
              <w:ind w:firstLine="100"/>
              <w:rPr>
                <w:b/>
                <w:bCs/>
                <w:sz w:val="20"/>
                <w:szCs w:val="20"/>
              </w:rPr>
            </w:pPr>
          </w:p>
        </w:tc>
        <w:tc>
          <w:tcPr>
            <w:tcW w:w="727" w:type="pct"/>
            <w:tcBorders>
              <w:top w:val="single" w:sz="12" w:space="0" w:color="auto"/>
              <w:bottom w:val="single" w:sz="4" w:space="0" w:color="auto"/>
            </w:tcBorders>
            <w:vAlign w:val="center"/>
            <w:hideMark/>
          </w:tcPr>
          <w:p w14:paraId="4ADDD202" w14:textId="77777777" w:rsidR="00573E66" w:rsidRPr="0023341F" w:rsidRDefault="00573E66" w:rsidP="0023341F">
            <w:pPr>
              <w:spacing w:after="0"/>
              <w:ind w:firstLine="100"/>
              <w:jc w:val="center"/>
              <w:rPr>
                <w:b/>
                <w:bCs/>
                <w:sz w:val="20"/>
                <w:szCs w:val="20"/>
              </w:rPr>
            </w:pPr>
            <w:r w:rsidRPr="0023341F">
              <w:rPr>
                <w:b/>
                <w:bCs/>
                <w:sz w:val="20"/>
                <w:szCs w:val="20"/>
              </w:rPr>
              <w:t>RMSE</w:t>
            </w:r>
          </w:p>
        </w:tc>
        <w:tc>
          <w:tcPr>
            <w:tcW w:w="725" w:type="pct"/>
            <w:gridSpan w:val="2"/>
            <w:tcBorders>
              <w:top w:val="single" w:sz="12" w:space="0" w:color="auto"/>
              <w:bottom w:val="single" w:sz="4" w:space="0" w:color="auto"/>
            </w:tcBorders>
            <w:vAlign w:val="center"/>
          </w:tcPr>
          <w:p w14:paraId="3ACE6B52" w14:textId="77777777" w:rsidR="00573E66" w:rsidRPr="0023341F" w:rsidRDefault="00573E66" w:rsidP="0023341F">
            <w:pPr>
              <w:spacing w:after="0"/>
              <w:ind w:firstLine="100"/>
              <w:jc w:val="center"/>
              <w:rPr>
                <w:b/>
                <w:bCs/>
                <w:sz w:val="20"/>
                <w:szCs w:val="20"/>
              </w:rPr>
            </w:pPr>
            <w:r w:rsidRPr="0023341F">
              <w:rPr>
                <w:b/>
                <w:bCs/>
                <w:sz w:val="20"/>
                <w:szCs w:val="20"/>
              </w:rPr>
              <w:t>SSIM</w:t>
            </w:r>
          </w:p>
        </w:tc>
        <w:tc>
          <w:tcPr>
            <w:tcW w:w="785" w:type="pct"/>
            <w:gridSpan w:val="2"/>
            <w:tcBorders>
              <w:top w:val="single" w:sz="12" w:space="0" w:color="auto"/>
              <w:bottom w:val="single" w:sz="4" w:space="0" w:color="auto"/>
            </w:tcBorders>
            <w:vAlign w:val="center"/>
          </w:tcPr>
          <w:p w14:paraId="1BF80567" w14:textId="77777777" w:rsidR="00573E66" w:rsidRPr="0023341F" w:rsidRDefault="00000000" w:rsidP="0023341F">
            <w:pPr>
              <w:spacing w:after="0"/>
              <w:ind w:firstLineChars="0" w:firstLine="0"/>
              <w:jc w:val="center"/>
              <w:rPr>
                <w:b/>
                <w:bCs/>
                <w:sz w:val="20"/>
                <w:szCs w:val="20"/>
              </w:rPr>
            </w:pPr>
            <m:oMath>
              <m:sSub>
                <m:sSubPr>
                  <m:ctrlPr>
                    <w:rPr>
                      <w:rFonts w:ascii="Cambria Math" w:hAnsi="Cambria Math"/>
                      <w:b/>
                      <w:bCs/>
                      <w:iCs/>
                      <w:sz w:val="20"/>
                      <w:szCs w:val="20"/>
                    </w:rPr>
                  </m:ctrlPr>
                </m:sSubPr>
                <m:e>
                  <m:r>
                    <m:rPr>
                      <m:sty m:val="b"/>
                    </m:rPr>
                    <w:rPr>
                      <w:rFonts w:ascii="Cambria Math" w:hAnsi="Cambria Math"/>
                      <w:sz w:val="20"/>
                      <w:szCs w:val="20"/>
                    </w:rPr>
                    <m:t>DoF</m:t>
                  </m:r>
                </m:e>
                <m:sub>
                  <m:r>
                    <m:rPr>
                      <m:sty m:val="bi"/>
                    </m:rPr>
                    <w:rPr>
                      <w:rFonts w:ascii="Cambria Math" w:hAnsi="Cambria Math"/>
                      <w:sz w:val="20"/>
                      <w:szCs w:val="20"/>
                    </w:rPr>
                    <m:t>A</m:t>
                  </m:r>
                </m:sub>
              </m:sSub>
            </m:oMath>
            <w:r w:rsidR="00573E66" w:rsidRPr="0023341F">
              <w:rPr>
                <w:b/>
                <w:bCs/>
                <w:sz w:val="20"/>
                <w:szCs w:val="20"/>
              </w:rPr>
              <w:t>/</w:t>
            </w:r>
            <m:oMath>
              <m:sSub>
                <m:sSubPr>
                  <m:ctrlPr>
                    <w:rPr>
                      <w:rFonts w:ascii="Cambria Math" w:hAnsi="Cambria Math"/>
                      <w:b/>
                      <w:bCs/>
                      <w:iCs/>
                      <w:sz w:val="20"/>
                      <w:szCs w:val="20"/>
                    </w:rPr>
                  </m:ctrlPr>
                </m:sSubPr>
                <m:e>
                  <m:r>
                    <m:rPr>
                      <m:sty m:val="b"/>
                    </m:rPr>
                    <w:rPr>
                      <w:rFonts w:ascii="Cambria Math" w:hAnsi="Cambria Math"/>
                      <w:sz w:val="20"/>
                      <w:szCs w:val="20"/>
                    </w:rPr>
                    <m:t>DoF</m:t>
                  </m:r>
                </m:e>
                <m:sub>
                  <m:r>
                    <m:rPr>
                      <m:sty m:val="bi"/>
                    </m:rPr>
                    <w:rPr>
                      <w:rFonts w:ascii="Cambria Math" w:hAnsi="Cambria Math"/>
                      <w:sz w:val="20"/>
                      <w:szCs w:val="20"/>
                    </w:rPr>
                    <m:t>Clear</m:t>
                  </m:r>
                </m:sub>
              </m:sSub>
            </m:oMath>
          </w:p>
        </w:tc>
      </w:tr>
      <w:tr w:rsidR="00573E66" w:rsidRPr="0023341F" w14:paraId="242861F9" w14:textId="77777777" w:rsidTr="0023341F">
        <w:trPr>
          <w:trHeight w:val="680"/>
          <w:jc w:val="center"/>
        </w:trPr>
        <w:tc>
          <w:tcPr>
            <w:tcW w:w="1091" w:type="pct"/>
            <w:tcBorders>
              <w:top w:val="single" w:sz="4" w:space="0" w:color="auto"/>
            </w:tcBorders>
            <w:vAlign w:val="center"/>
          </w:tcPr>
          <w:p w14:paraId="61E1C0FF" w14:textId="2B936392" w:rsidR="003B43BE" w:rsidRPr="0023341F" w:rsidRDefault="0034037A" w:rsidP="00003460">
            <w:pPr>
              <w:spacing w:after="0"/>
              <w:ind w:firstLine="100"/>
              <w:jc w:val="center"/>
              <w:rPr>
                <w:sz w:val="20"/>
                <w:szCs w:val="20"/>
              </w:rPr>
            </w:pPr>
            <w:r w:rsidRPr="0023341F">
              <w:rPr>
                <w:sz w:val="20"/>
                <w:szCs w:val="20"/>
              </w:rPr>
              <w:t>Simulation A</w:t>
            </w:r>
          </w:p>
        </w:tc>
        <w:tc>
          <w:tcPr>
            <w:tcW w:w="1164" w:type="pct"/>
            <w:gridSpan w:val="2"/>
            <w:tcBorders>
              <w:top w:val="single" w:sz="4" w:space="0" w:color="auto"/>
            </w:tcBorders>
            <w:vAlign w:val="center"/>
            <w:hideMark/>
          </w:tcPr>
          <w:p w14:paraId="2373B876" w14:textId="77777777" w:rsidR="00573E66" w:rsidRPr="0023341F" w:rsidRDefault="00573E66" w:rsidP="00CB45C7">
            <w:pPr>
              <w:spacing w:after="0"/>
              <w:ind w:firstLine="100"/>
              <w:jc w:val="center"/>
              <w:rPr>
                <w:sz w:val="20"/>
                <w:szCs w:val="20"/>
              </w:rPr>
            </w:pPr>
            <w:r w:rsidRPr="0023341F">
              <w:rPr>
                <w:sz w:val="20"/>
                <w:szCs w:val="20"/>
              </w:rPr>
              <w:t xml:space="preserve">Phase axicon </w:t>
            </w:r>
          </w:p>
          <w:p w14:paraId="70CBC83C" w14:textId="6F81FCF2" w:rsidR="00573E66" w:rsidRPr="0023341F" w:rsidRDefault="00573E66" w:rsidP="00CB45C7">
            <w:pPr>
              <w:spacing w:after="0"/>
              <w:ind w:firstLine="100"/>
              <w:jc w:val="center"/>
              <w:rPr>
                <w:sz w:val="20"/>
                <w:szCs w:val="20"/>
              </w:rPr>
            </w:pPr>
            <w:r w:rsidRPr="0023341F">
              <w:rPr>
                <w:sz w:val="20"/>
                <w:szCs w:val="20"/>
              </w:rPr>
              <w:t>(</w:t>
            </w:r>
            <m:oMath>
              <m:r>
                <m:rPr>
                  <m:sty m:val="p"/>
                </m:rPr>
                <w:rPr>
                  <w:rFonts w:ascii="Cambria Math" w:hAnsi="Cambria Math"/>
                  <w:sz w:val="20"/>
                  <w:szCs w:val="20"/>
                </w:rPr>
                <m:t>exp(</m:t>
              </m:r>
              <m:r>
                <w:rPr>
                  <w:rFonts w:ascii="Cambria Math" w:hAnsi="Cambria Math"/>
                  <w:sz w:val="20"/>
                  <w:szCs w:val="20"/>
                </w:rPr>
                <m:t>i</m:t>
              </m:r>
              <m:r>
                <m:rPr>
                  <m:sty m:val="p"/>
                </m:rPr>
                <w:rPr>
                  <w:rFonts w:ascii="Cambria Math" w:hAnsi="Cambria Math"/>
                  <w:sz w:val="20"/>
                  <w:szCs w:val="20"/>
                </w:rPr>
                <m:t>10</m:t>
              </m:r>
              <m:r>
                <w:rPr>
                  <w:rFonts w:ascii="Cambria Math" w:hAnsi="Cambria Math"/>
                  <w:sz w:val="20"/>
                  <w:szCs w:val="20"/>
                </w:rPr>
                <m:t>ρ</m:t>
              </m:r>
              <m:r>
                <m:rPr>
                  <m:sty m:val="p"/>
                </m:rPr>
                <w:rPr>
                  <w:rFonts w:ascii="Cambria Math" w:hAnsi="Cambria Math"/>
                  <w:sz w:val="20"/>
                  <w:szCs w:val="20"/>
                </w:rPr>
                <m:t>)</m:t>
              </m:r>
            </m:oMath>
            <w:r w:rsidRPr="0023341F">
              <w:rPr>
                <w:sz w:val="20"/>
                <w:szCs w:val="20"/>
              </w:rPr>
              <w:t>)</w:t>
            </w:r>
          </w:p>
        </w:tc>
        <w:tc>
          <w:tcPr>
            <w:tcW w:w="508" w:type="pct"/>
          </w:tcPr>
          <w:p w14:paraId="54CDA83F" w14:textId="77777777" w:rsidR="00573E66" w:rsidRPr="0023341F" w:rsidRDefault="00573E66" w:rsidP="00CB45C7">
            <w:pPr>
              <w:spacing w:after="0"/>
              <w:ind w:firstLine="100"/>
              <w:rPr>
                <w:color w:val="000000"/>
                <w:kern w:val="0"/>
                <w:sz w:val="20"/>
                <w:szCs w:val="20"/>
              </w:rPr>
            </w:pPr>
          </w:p>
        </w:tc>
        <w:tc>
          <w:tcPr>
            <w:tcW w:w="732" w:type="pct"/>
            <w:gridSpan w:val="2"/>
            <w:tcBorders>
              <w:top w:val="single" w:sz="4" w:space="0" w:color="auto"/>
            </w:tcBorders>
            <w:vAlign w:val="center"/>
          </w:tcPr>
          <w:p w14:paraId="70BC5BDD" w14:textId="37B284E5" w:rsidR="00573E66" w:rsidRPr="0023341F" w:rsidRDefault="00573E66" w:rsidP="0023341F">
            <w:pPr>
              <w:spacing w:after="0"/>
              <w:ind w:firstLine="100"/>
              <w:jc w:val="center"/>
              <w:rPr>
                <w:b/>
                <w:bCs/>
                <w:sz w:val="20"/>
                <w:szCs w:val="20"/>
              </w:rPr>
            </w:pPr>
            <w:r w:rsidRPr="0023341F">
              <w:rPr>
                <w:b/>
                <w:bCs/>
                <w:sz w:val="20"/>
                <w:szCs w:val="20"/>
              </w:rPr>
              <w:t>0.015±0.006</w:t>
            </w:r>
          </w:p>
        </w:tc>
        <w:tc>
          <w:tcPr>
            <w:tcW w:w="723" w:type="pct"/>
            <w:gridSpan w:val="2"/>
            <w:tcBorders>
              <w:top w:val="single" w:sz="4" w:space="0" w:color="auto"/>
            </w:tcBorders>
            <w:vAlign w:val="center"/>
          </w:tcPr>
          <w:p w14:paraId="051D2B78" w14:textId="56A12313" w:rsidR="00573E66" w:rsidRPr="0023341F" w:rsidRDefault="00573E66" w:rsidP="0023341F">
            <w:pPr>
              <w:spacing w:after="0"/>
              <w:ind w:firstLine="100"/>
              <w:jc w:val="center"/>
              <w:rPr>
                <w:b/>
                <w:bCs/>
                <w:sz w:val="20"/>
                <w:szCs w:val="20"/>
              </w:rPr>
            </w:pPr>
            <w:r w:rsidRPr="0023341F">
              <w:rPr>
                <w:b/>
                <w:bCs/>
                <w:color w:val="000000"/>
                <w:kern w:val="0"/>
                <w:sz w:val="20"/>
                <w:szCs w:val="20"/>
              </w:rPr>
              <w:t>0.946±0.020</w:t>
            </w:r>
          </w:p>
        </w:tc>
        <w:tc>
          <w:tcPr>
            <w:tcW w:w="782" w:type="pct"/>
            <w:tcBorders>
              <w:top w:val="single" w:sz="4" w:space="0" w:color="auto"/>
            </w:tcBorders>
            <w:vAlign w:val="center"/>
          </w:tcPr>
          <w:p w14:paraId="4B194993" w14:textId="7ECB8097" w:rsidR="00573E66" w:rsidRPr="0023341F" w:rsidRDefault="00573E66" w:rsidP="0023341F">
            <w:pPr>
              <w:spacing w:after="0"/>
              <w:ind w:firstLineChars="0" w:firstLine="0"/>
              <w:jc w:val="center"/>
              <w:rPr>
                <w:b/>
                <w:bCs/>
                <w:sz w:val="20"/>
                <w:szCs w:val="20"/>
              </w:rPr>
            </w:pPr>
            <w:r w:rsidRPr="0023341F">
              <w:rPr>
                <w:b/>
                <w:bCs/>
                <w:sz w:val="20"/>
                <w:szCs w:val="20"/>
              </w:rPr>
              <w:t>16.74</w:t>
            </w:r>
          </w:p>
        </w:tc>
      </w:tr>
      <w:tr w:rsidR="00573E66" w:rsidRPr="0023341F" w14:paraId="13B50564" w14:textId="77777777" w:rsidTr="0023341F">
        <w:trPr>
          <w:trHeight w:val="680"/>
          <w:jc w:val="center"/>
        </w:trPr>
        <w:tc>
          <w:tcPr>
            <w:tcW w:w="1091" w:type="pct"/>
            <w:vAlign w:val="center"/>
          </w:tcPr>
          <w:p w14:paraId="5A783709" w14:textId="79A70B30" w:rsidR="00573E66" w:rsidRPr="0023341F" w:rsidRDefault="0034037A" w:rsidP="00573E66">
            <w:pPr>
              <w:spacing w:after="0"/>
              <w:ind w:firstLine="100"/>
              <w:jc w:val="center"/>
              <w:rPr>
                <w:sz w:val="20"/>
                <w:szCs w:val="20"/>
              </w:rPr>
            </w:pPr>
            <w:r w:rsidRPr="0023341F">
              <w:rPr>
                <w:sz w:val="20"/>
                <w:szCs w:val="20"/>
              </w:rPr>
              <w:t>Simulation B</w:t>
            </w:r>
          </w:p>
        </w:tc>
        <w:tc>
          <w:tcPr>
            <w:tcW w:w="1164" w:type="pct"/>
            <w:gridSpan w:val="2"/>
            <w:vAlign w:val="center"/>
            <w:hideMark/>
          </w:tcPr>
          <w:p w14:paraId="3BD203C0" w14:textId="77777777" w:rsidR="00573E66" w:rsidRPr="0023341F" w:rsidRDefault="00573E66" w:rsidP="00CB45C7">
            <w:pPr>
              <w:spacing w:after="0"/>
              <w:ind w:firstLine="100"/>
              <w:jc w:val="center"/>
              <w:rPr>
                <w:sz w:val="20"/>
                <w:szCs w:val="20"/>
              </w:rPr>
            </w:pPr>
            <w:r w:rsidRPr="0023341F">
              <w:rPr>
                <w:sz w:val="20"/>
                <w:szCs w:val="20"/>
              </w:rPr>
              <w:t xml:space="preserve">Random noise </w:t>
            </w:r>
          </w:p>
          <w:p w14:paraId="3C435191" w14:textId="22A8ABC2" w:rsidR="00573E66" w:rsidRPr="0023341F" w:rsidRDefault="00573E66" w:rsidP="00CB45C7">
            <w:pPr>
              <w:spacing w:after="0"/>
              <w:ind w:firstLine="100"/>
              <w:jc w:val="center"/>
              <w:rPr>
                <w:sz w:val="20"/>
                <w:szCs w:val="20"/>
              </w:rPr>
            </w:pPr>
            <w:r w:rsidRPr="0023341F">
              <w:rPr>
                <w:sz w:val="20"/>
                <w:szCs w:val="20"/>
              </w:rPr>
              <w:t>(</w:t>
            </w:r>
            <m:oMath>
              <m:r>
                <w:rPr>
                  <w:rFonts w:ascii="Cambria Math" w:hAnsi="Cambria Math"/>
                  <w:sz w:val="20"/>
                  <w:szCs w:val="20"/>
                </w:rPr>
                <m:t>mean</m:t>
              </m:r>
              <m:r>
                <m:rPr>
                  <m:sty m:val="p"/>
                </m:rPr>
                <w:rPr>
                  <w:rFonts w:ascii="Cambria Math" w:hAnsi="Cambria Math"/>
                  <w:sz w:val="20"/>
                  <w:szCs w:val="20"/>
                </w:rPr>
                <m:t>=0</m:t>
              </m:r>
            </m:oMath>
            <w:r w:rsidRPr="0023341F">
              <w:rPr>
                <w:sz w:val="20"/>
                <w:szCs w:val="20"/>
              </w:rPr>
              <w:t>,</w:t>
            </w:r>
            <m:oMath>
              <m:r>
                <w:rPr>
                  <w:rFonts w:ascii="Cambria Math" w:hAnsi="Cambria Math"/>
                  <w:sz w:val="20"/>
                  <w:szCs w:val="20"/>
                </w:rPr>
                <m:t xml:space="preserve"> s.d.</m:t>
              </m:r>
              <m:r>
                <m:rPr>
                  <m:sty m:val="p"/>
                </m:rPr>
                <w:rPr>
                  <w:rFonts w:ascii="Cambria Math" w:hAnsi="Cambria Math"/>
                  <w:sz w:val="20"/>
                  <w:szCs w:val="20"/>
                </w:rPr>
                <m:t>=0.8</m:t>
              </m:r>
            </m:oMath>
            <w:r w:rsidRPr="0023341F">
              <w:rPr>
                <w:sz w:val="20"/>
                <w:szCs w:val="20"/>
              </w:rPr>
              <w:t>)</w:t>
            </w:r>
          </w:p>
        </w:tc>
        <w:tc>
          <w:tcPr>
            <w:tcW w:w="508" w:type="pct"/>
          </w:tcPr>
          <w:p w14:paraId="7D9D05C8" w14:textId="77777777" w:rsidR="00573E66" w:rsidRPr="0023341F" w:rsidRDefault="00573E66" w:rsidP="00CB45C7">
            <w:pPr>
              <w:spacing w:after="0"/>
              <w:ind w:firstLine="100"/>
              <w:rPr>
                <w:color w:val="000000"/>
                <w:kern w:val="0"/>
                <w:sz w:val="20"/>
                <w:szCs w:val="20"/>
              </w:rPr>
            </w:pPr>
          </w:p>
        </w:tc>
        <w:tc>
          <w:tcPr>
            <w:tcW w:w="732" w:type="pct"/>
            <w:gridSpan w:val="2"/>
            <w:vAlign w:val="center"/>
          </w:tcPr>
          <w:p w14:paraId="0BF3CF42" w14:textId="60112840" w:rsidR="00573E66" w:rsidRPr="0023341F" w:rsidRDefault="00573E66" w:rsidP="0023341F">
            <w:pPr>
              <w:spacing w:after="0"/>
              <w:ind w:firstLine="100"/>
              <w:jc w:val="center"/>
              <w:rPr>
                <w:sz w:val="20"/>
                <w:szCs w:val="20"/>
              </w:rPr>
            </w:pPr>
            <w:r w:rsidRPr="0023341F">
              <w:rPr>
                <w:color w:val="000000"/>
                <w:kern w:val="0"/>
                <w:sz w:val="20"/>
                <w:szCs w:val="20"/>
              </w:rPr>
              <w:t>0.028±0.018</w:t>
            </w:r>
          </w:p>
        </w:tc>
        <w:tc>
          <w:tcPr>
            <w:tcW w:w="723" w:type="pct"/>
            <w:gridSpan w:val="2"/>
            <w:vAlign w:val="center"/>
          </w:tcPr>
          <w:p w14:paraId="2362C55C" w14:textId="0D4201C9" w:rsidR="00573E66" w:rsidRPr="0023341F" w:rsidRDefault="00573E66" w:rsidP="0023341F">
            <w:pPr>
              <w:spacing w:after="0"/>
              <w:ind w:firstLine="100"/>
              <w:jc w:val="center"/>
              <w:rPr>
                <w:sz w:val="20"/>
                <w:szCs w:val="20"/>
              </w:rPr>
            </w:pPr>
            <w:r w:rsidRPr="0023341F">
              <w:rPr>
                <w:color w:val="000000"/>
                <w:kern w:val="0"/>
                <w:sz w:val="20"/>
                <w:szCs w:val="20"/>
              </w:rPr>
              <w:t>0.906±0.078</w:t>
            </w:r>
          </w:p>
        </w:tc>
        <w:tc>
          <w:tcPr>
            <w:tcW w:w="782" w:type="pct"/>
            <w:vAlign w:val="center"/>
          </w:tcPr>
          <w:p w14:paraId="1F3A1E9C" w14:textId="384B2A07" w:rsidR="00573E66" w:rsidRPr="0023341F" w:rsidRDefault="00573E66" w:rsidP="0023341F">
            <w:pPr>
              <w:spacing w:after="0"/>
              <w:ind w:firstLineChars="0" w:firstLine="0"/>
              <w:jc w:val="center"/>
              <w:rPr>
                <w:sz w:val="20"/>
                <w:szCs w:val="20"/>
              </w:rPr>
            </w:pPr>
            <w:r w:rsidRPr="0023341F">
              <w:rPr>
                <w:sz w:val="20"/>
                <w:szCs w:val="20"/>
              </w:rPr>
              <w:t>4.47</w:t>
            </w:r>
          </w:p>
        </w:tc>
      </w:tr>
      <w:tr w:rsidR="00573E66" w:rsidRPr="0023341F" w14:paraId="7FA4FB82" w14:textId="77777777" w:rsidTr="0023341F">
        <w:trPr>
          <w:trHeight w:val="680"/>
          <w:jc w:val="center"/>
        </w:trPr>
        <w:tc>
          <w:tcPr>
            <w:tcW w:w="1091" w:type="pct"/>
            <w:tcBorders>
              <w:bottom w:val="single" w:sz="8" w:space="0" w:color="auto"/>
            </w:tcBorders>
            <w:vAlign w:val="center"/>
          </w:tcPr>
          <w:p w14:paraId="609B0DDF" w14:textId="5D4AD67A" w:rsidR="00573E66" w:rsidRPr="0023341F" w:rsidRDefault="0034037A" w:rsidP="00573E66">
            <w:pPr>
              <w:spacing w:after="0"/>
              <w:ind w:firstLine="100"/>
              <w:jc w:val="center"/>
              <w:rPr>
                <w:sz w:val="20"/>
                <w:szCs w:val="20"/>
              </w:rPr>
            </w:pPr>
            <w:r w:rsidRPr="0023341F">
              <w:rPr>
                <w:sz w:val="20"/>
                <w:szCs w:val="20"/>
              </w:rPr>
              <w:t>Simulation C</w:t>
            </w:r>
          </w:p>
        </w:tc>
        <w:tc>
          <w:tcPr>
            <w:tcW w:w="1164" w:type="pct"/>
            <w:gridSpan w:val="2"/>
            <w:tcBorders>
              <w:bottom w:val="single" w:sz="8" w:space="0" w:color="auto"/>
            </w:tcBorders>
            <w:vAlign w:val="center"/>
            <w:hideMark/>
          </w:tcPr>
          <w:p w14:paraId="229C8214" w14:textId="50E44795" w:rsidR="00573E66" w:rsidRPr="0023341F" w:rsidRDefault="00573E66" w:rsidP="00CB45C7">
            <w:pPr>
              <w:spacing w:after="0"/>
              <w:ind w:firstLine="100"/>
              <w:jc w:val="center"/>
              <w:rPr>
                <w:sz w:val="20"/>
                <w:szCs w:val="20"/>
              </w:rPr>
            </w:pPr>
            <w:r w:rsidRPr="0023341F">
              <w:rPr>
                <w:sz w:val="20"/>
                <w:szCs w:val="20"/>
              </w:rPr>
              <w:t>Spherical aberration (</w:t>
            </w:r>
            <m:oMath>
              <m:r>
                <m:rPr>
                  <m:sty m:val="p"/>
                </m:rPr>
                <w:rPr>
                  <w:rFonts w:ascii="Cambria Math" w:hAnsi="Cambria Math"/>
                  <w:sz w:val="20"/>
                  <w:szCs w:val="20"/>
                </w:rPr>
                <m:t>exp(</m:t>
              </m:r>
              <m:r>
                <w:rPr>
                  <w:rFonts w:ascii="Cambria Math" w:hAnsi="Cambria Math"/>
                  <w:sz w:val="20"/>
                  <w:szCs w:val="20"/>
                </w:rPr>
                <m:t>i</m:t>
              </m:r>
              <m:r>
                <m:rPr>
                  <m:sty m:val="p"/>
                </m:rPr>
                <w:rPr>
                  <w:rFonts w:ascii="Cambria Math" w:hAnsi="Cambria Math"/>
                  <w:sz w:val="20"/>
                  <w:szCs w:val="20"/>
                </w:rPr>
                <m:t>10</m:t>
              </m:r>
              <m:sSup>
                <m:sSupPr>
                  <m:ctrlPr>
                    <w:rPr>
                      <w:rFonts w:ascii="Cambria Math" w:hAnsi="Cambria Math"/>
                      <w:sz w:val="20"/>
                      <w:szCs w:val="20"/>
                    </w:rPr>
                  </m:ctrlPr>
                </m:sSupPr>
                <m:e>
                  <m:r>
                    <w:rPr>
                      <w:rFonts w:ascii="Cambria Math" w:hAnsi="Cambria Math"/>
                      <w:sz w:val="20"/>
                      <w:szCs w:val="20"/>
                    </w:rPr>
                    <m:t>ρ</m:t>
                  </m:r>
                </m:e>
                <m:sup>
                  <m:r>
                    <m:rPr>
                      <m:sty m:val="p"/>
                    </m:rPr>
                    <w:rPr>
                      <w:rFonts w:ascii="Cambria Math" w:hAnsi="Cambria Math"/>
                      <w:sz w:val="20"/>
                      <w:szCs w:val="20"/>
                    </w:rPr>
                    <m:t>3</m:t>
                  </m:r>
                </m:sup>
              </m:sSup>
              <m:r>
                <m:rPr>
                  <m:sty m:val="p"/>
                </m:rPr>
                <w:rPr>
                  <w:rFonts w:ascii="Cambria Math" w:hAnsi="Cambria Math"/>
                  <w:sz w:val="20"/>
                  <w:szCs w:val="20"/>
                </w:rPr>
                <m:t>)</m:t>
              </m:r>
            </m:oMath>
            <w:r w:rsidRPr="0023341F">
              <w:rPr>
                <w:sz w:val="20"/>
                <w:szCs w:val="20"/>
              </w:rPr>
              <w:t>)</w:t>
            </w:r>
          </w:p>
        </w:tc>
        <w:tc>
          <w:tcPr>
            <w:tcW w:w="508" w:type="pct"/>
          </w:tcPr>
          <w:p w14:paraId="69370E4F" w14:textId="77777777" w:rsidR="00573E66" w:rsidRPr="0023341F" w:rsidRDefault="00573E66" w:rsidP="00CB45C7">
            <w:pPr>
              <w:spacing w:after="0"/>
              <w:ind w:firstLine="100"/>
              <w:rPr>
                <w:color w:val="000000"/>
                <w:kern w:val="0"/>
                <w:sz w:val="20"/>
                <w:szCs w:val="20"/>
              </w:rPr>
            </w:pPr>
          </w:p>
        </w:tc>
        <w:tc>
          <w:tcPr>
            <w:tcW w:w="732" w:type="pct"/>
            <w:gridSpan w:val="2"/>
            <w:tcBorders>
              <w:bottom w:val="single" w:sz="8" w:space="0" w:color="auto"/>
            </w:tcBorders>
            <w:vAlign w:val="center"/>
          </w:tcPr>
          <w:p w14:paraId="002CCCC3" w14:textId="36981640" w:rsidR="00573E66" w:rsidRPr="0023341F" w:rsidRDefault="00573E66" w:rsidP="0023341F">
            <w:pPr>
              <w:spacing w:after="0"/>
              <w:ind w:firstLine="100"/>
              <w:jc w:val="center"/>
              <w:rPr>
                <w:sz w:val="20"/>
                <w:szCs w:val="20"/>
              </w:rPr>
            </w:pPr>
            <w:r w:rsidRPr="0023341F">
              <w:rPr>
                <w:color w:val="000000"/>
                <w:kern w:val="0"/>
                <w:sz w:val="20"/>
                <w:szCs w:val="20"/>
              </w:rPr>
              <w:t>0.030±0.014</w:t>
            </w:r>
          </w:p>
        </w:tc>
        <w:tc>
          <w:tcPr>
            <w:tcW w:w="723" w:type="pct"/>
            <w:gridSpan w:val="2"/>
            <w:tcBorders>
              <w:bottom w:val="single" w:sz="8" w:space="0" w:color="auto"/>
            </w:tcBorders>
            <w:vAlign w:val="center"/>
          </w:tcPr>
          <w:p w14:paraId="51B80312" w14:textId="039A6893" w:rsidR="00573E66" w:rsidRPr="0023341F" w:rsidRDefault="00573E66" w:rsidP="0023341F">
            <w:pPr>
              <w:spacing w:after="0"/>
              <w:ind w:firstLine="100"/>
              <w:jc w:val="center"/>
              <w:rPr>
                <w:sz w:val="20"/>
                <w:szCs w:val="20"/>
              </w:rPr>
            </w:pPr>
            <w:r w:rsidRPr="0023341F">
              <w:rPr>
                <w:color w:val="000000"/>
                <w:kern w:val="0"/>
                <w:sz w:val="20"/>
                <w:szCs w:val="20"/>
              </w:rPr>
              <w:t>0.901±0.071</w:t>
            </w:r>
          </w:p>
        </w:tc>
        <w:tc>
          <w:tcPr>
            <w:tcW w:w="782" w:type="pct"/>
            <w:tcBorders>
              <w:bottom w:val="single" w:sz="8" w:space="0" w:color="auto"/>
            </w:tcBorders>
            <w:vAlign w:val="center"/>
          </w:tcPr>
          <w:p w14:paraId="1B5AA628" w14:textId="55AA8247" w:rsidR="00573E66" w:rsidRPr="0023341F" w:rsidRDefault="00573E66" w:rsidP="0023341F">
            <w:pPr>
              <w:spacing w:after="0"/>
              <w:ind w:firstLineChars="0" w:firstLine="0"/>
              <w:jc w:val="center"/>
              <w:rPr>
                <w:sz w:val="20"/>
                <w:szCs w:val="20"/>
              </w:rPr>
            </w:pPr>
            <w:r w:rsidRPr="0023341F">
              <w:rPr>
                <w:sz w:val="20"/>
                <w:szCs w:val="20"/>
              </w:rPr>
              <w:t>10.21</w:t>
            </w:r>
          </w:p>
        </w:tc>
      </w:tr>
      <w:tr w:rsidR="003B43BE" w:rsidRPr="0023341F" w14:paraId="03AC9E1E" w14:textId="77777777" w:rsidTr="003B43BE">
        <w:trPr>
          <w:trHeight w:val="454"/>
          <w:jc w:val="center"/>
        </w:trPr>
        <w:tc>
          <w:tcPr>
            <w:tcW w:w="2255" w:type="pct"/>
            <w:gridSpan w:val="3"/>
            <w:tcBorders>
              <w:top w:val="single" w:sz="8" w:space="0" w:color="auto"/>
              <w:bottom w:val="single" w:sz="18" w:space="0" w:color="auto"/>
            </w:tcBorders>
            <w:vAlign w:val="center"/>
          </w:tcPr>
          <w:p w14:paraId="7751A628" w14:textId="309571EF" w:rsidR="003B43BE" w:rsidRPr="0023341F" w:rsidRDefault="003B43BE" w:rsidP="00CB45C7">
            <w:pPr>
              <w:spacing w:after="0"/>
              <w:ind w:firstLine="100"/>
              <w:jc w:val="center"/>
              <w:rPr>
                <w:sz w:val="20"/>
                <w:szCs w:val="20"/>
              </w:rPr>
            </w:pPr>
            <w:r w:rsidRPr="0023341F">
              <w:rPr>
                <w:sz w:val="20"/>
                <w:szCs w:val="20"/>
              </w:rPr>
              <w:t>Clear aperture (without U-Net)</w:t>
            </w:r>
          </w:p>
        </w:tc>
        <w:tc>
          <w:tcPr>
            <w:tcW w:w="508" w:type="pct"/>
            <w:tcBorders>
              <w:bottom w:val="single" w:sz="18" w:space="0" w:color="auto"/>
            </w:tcBorders>
          </w:tcPr>
          <w:p w14:paraId="12603728" w14:textId="77777777" w:rsidR="003B43BE" w:rsidRPr="0023341F" w:rsidRDefault="003B43BE" w:rsidP="00CB45C7">
            <w:pPr>
              <w:spacing w:after="0"/>
              <w:ind w:firstLine="100"/>
              <w:rPr>
                <w:color w:val="000000"/>
                <w:kern w:val="0"/>
                <w:sz w:val="20"/>
                <w:szCs w:val="20"/>
              </w:rPr>
            </w:pPr>
          </w:p>
        </w:tc>
        <w:tc>
          <w:tcPr>
            <w:tcW w:w="732" w:type="pct"/>
            <w:gridSpan w:val="2"/>
            <w:tcBorders>
              <w:top w:val="single" w:sz="8" w:space="0" w:color="auto"/>
              <w:bottom w:val="single" w:sz="18" w:space="0" w:color="auto"/>
            </w:tcBorders>
            <w:vAlign w:val="center"/>
          </w:tcPr>
          <w:p w14:paraId="1030BF4B" w14:textId="0954C473" w:rsidR="003B43BE" w:rsidRPr="0023341F" w:rsidRDefault="003B43BE" w:rsidP="0023341F">
            <w:pPr>
              <w:spacing w:after="0"/>
              <w:ind w:firstLine="100"/>
              <w:jc w:val="center"/>
              <w:rPr>
                <w:color w:val="000000"/>
                <w:kern w:val="0"/>
                <w:sz w:val="20"/>
                <w:szCs w:val="20"/>
              </w:rPr>
            </w:pPr>
            <w:r w:rsidRPr="0023341F">
              <w:rPr>
                <w:color w:val="000000"/>
                <w:sz w:val="20"/>
                <w:szCs w:val="20"/>
              </w:rPr>
              <w:t>0.056±0.034</w:t>
            </w:r>
          </w:p>
        </w:tc>
        <w:tc>
          <w:tcPr>
            <w:tcW w:w="723" w:type="pct"/>
            <w:gridSpan w:val="2"/>
            <w:tcBorders>
              <w:top w:val="single" w:sz="8" w:space="0" w:color="auto"/>
              <w:bottom w:val="single" w:sz="18" w:space="0" w:color="auto"/>
            </w:tcBorders>
            <w:vAlign w:val="center"/>
          </w:tcPr>
          <w:p w14:paraId="392757D8" w14:textId="14011D69" w:rsidR="003B43BE" w:rsidRPr="0023341F" w:rsidRDefault="003B43BE" w:rsidP="0023341F">
            <w:pPr>
              <w:spacing w:after="0"/>
              <w:ind w:firstLine="100"/>
              <w:jc w:val="center"/>
              <w:rPr>
                <w:color w:val="000000"/>
                <w:kern w:val="0"/>
                <w:sz w:val="20"/>
                <w:szCs w:val="20"/>
              </w:rPr>
            </w:pPr>
            <w:r w:rsidRPr="0023341F">
              <w:rPr>
                <w:color w:val="000000"/>
                <w:sz w:val="20"/>
                <w:szCs w:val="20"/>
              </w:rPr>
              <w:t>0.766±0.127</w:t>
            </w:r>
          </w:p>
        </w:tc>
        <w:tc>
          <w:tcPr>
            <w:tcW w:w="782" w:type="pct"/>
            <w:tcBorders>
              <w:top w:val="single" w:sz="8" w:space="0" w:color="auto"/>
              <w:bottom w:val="single" w:sz="18" w:space="0" w:color="auto"/>
            </w:tcBorders>
            <w:vAlign w:val="center"/>
          </w:tcPr>
          <w:p w14:paraId="3561CAC4" w14:textId="09D21060" w:rsidR="003B43BE" w:rsidRPr="0023341F" w:rsidRDefault="003B43BE" w:rsidP="0023341F">
            <w:pPr>
              <w:spacing w:after="0"/>
              <w:ind w:firstLineChars="0" w:firstLine="0"/>
              <w:jc w:val="center"/>
              <w:rPr>
                <w:sz w:val="20"/>
                <w:szCs w:val="20"/>
              </w:rPr>
            </w:pPr>
            <w:r w:rsidRPr="0023341F">
              <w:rPr>
                <w:sz w:val="20"/>
                <w:szCs w:val="20"/>
              </w:rPr>
              <w:t>1.00</w:t>
            </w:r>
          </w:p>
        </w:tc>
      </w:tr>
    </w:tbl>
    <w:p w14:paraId="65493FC0" w14:textId="77777777" w:rsidR="00692B1B" w:rsidRPr="0023341F" w:rsidRDefault="00692B1B" w:rsidP="0092107D">
      <w:pPr>
        <w:ind w:firstLine="70"/>
        <w:rPr>
          <w:sz w:val="14"/>
          <w:szCs w:val="14"/>
        </w:rPr>
      </w:pPr>
    </w:p>
    <w:p w14:paraId="0A3564BB" w14:textId="2CCBC413" w:rsidR="00CE098A" w:rsidRPr="0023341F" w:rsidRDefault="003C0493">
      <w:pPr>
        <w:widowControl/>
        <w:wordWrap/>
        <w:autoSpaceDE/>
        <w:autoSpaceDN/>
        <w:spacing w:after="160" w:line="259" w:lineRule="auto"/>
        <w:ind w:firstLineChars="0" w:firstLine="0"/>
      </w:pPr>
      <w:bookmarkStart w:id="3" w:name="_Supplementary_Table._1"/>
      <w:bookmarkStart w:id="4" w:name="_Supplementary_Fig._1"/>
      <w:bookmarkStart w:id="5" w:name="_Supplementary_Table._2"/>
      <w:bookmarkEnd w:id="3"/>
      <w:bookmarkEnd w:id="4"/>
      <w:bookmarkEnd w:id="5"/>
      <w:r w:rsidRPr="0023341F">
        <w:rPr>
          <w:noProof/>
        </w:rPr>
        <w:drawing>
          <wp:inline distT="0" distB="0" distL="0" distR="0" wp14:anchorId="29E07C1B" wp14:editId="2B565F51">
            <wp:extent cx="6188400" cy="1385950"/>
            <wp:effectExtent l="0" t="0" r="3175" b="5080"/>
            <wp:docPr id="153" name="그림 152">
              <a:extLst xmlns:a="http://schemas.openxmlformats.org/drawingml/2006/main">
                <a:ext uri="{FF2B5EF4-FFF2-40B4-BE49-F238E27FC236}">
                  <a16:creationId xmlns:a16="http://schemas.microsoft.com/office/drawing/2014/main" id="{6ADD2800-C286-88C6-988C-DC1E7E72E9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그림 152">
                      <a:extLst>
                        <a:ext uri="{FF2B5EF4-FFF2-40B4-BE49-F238E27FC236}">
                          <a16:creationId xmlns:a16="http://schemas.microsoft.com/office/drawing/2014/main" id="{6ADD2800-C286-88C6-988C-DC1E7E72E90E}"/>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l="-615"/>
                    <a:stretch/>
                  </pic:blipFill>
                  <pic:spPr bwMode="auto">
                    <a:xfrm>
                      <a:off x="0" y="0"/>
                      <a:ext cx="6188400" cy="1385950"/>
                    </a:xfrm>
                    <a:prstGeom prst="rect">
                      <a:avLst/>
                    </a:prstGeom>
                    <a:ln>
                      <a:noFill/>
                    </a:ln>
                    <a:extLst>
                      <a:ext uri="{53640926-AAD7-44D8-BBD7-CCE9431645EC}">
                        <a14:shadowObscured xmlns:a14="http://schemas.microsoft.com/office/drawing/2010/main"/>
                      </a:ext>
                    </a:extLst>
                  </pic:spPr>
                </pic:pic>
              </a:graphicData>
            </a:graphic>
          </wp:inline>
        </w:drawing>
      </w:r>
      <w:r w:rsidR="003B43BE" w:rsidRPr="0023341F" w:rsidDel="003B43BE">
        <w:t xml:space="preserve"> </w:t>
      </w:r>
    </w:p>
    <w:p w14:paraId="5448E59C" w14:textId="09AFE985" w:rsidR="00E87324" w:rsidRPr="0023341F" w:rsidRDefault="004A2C4F" w:rsidP="0023341F">
      <w:pPr>
        <w:widowControl/>
        <w:wordWrap/>
        <w:autoSpaceDE/>
        <w:autoSpaceDN/>
        <w:spacing w:after="160" w:line="259" w:lineRule="auto"/>
        <w:ind w:firstLineChars="0" w:firstLine="0"/>
      </w:pPr>
      <w:r w:rsidRPr="0023341F">
        <w:rPr>
          <w:b/>
          <w:bCs/>
          <w:sz w:val="20"/>
          <w:szCs w:val="20"/>
        </w:rPr>
        <w:t xml:space="preserve">Supplementary Figure  </w:t>
      </w:r>
      <w:r w:rsidRPr="0023341F">
        <w:rPr>
          <w:b/>
          <w:bCs/>
          <w:sz w:val="20"/>
          <w:szCs w:val="20"/>
        </w:rPr>
        <w:fldChar w:fldCharType="begin"/>
      </w:r>
      <w:r w:rsidRPr="0023341F">
        <w:rPr>
          <w:b/>
          <w:bCs/>
          <w:sz w:val="20"/>
          <w:szCs w:val="20"/>
        </w:rPr>
        <w:instrText xml:space="preserve"> SEQ Supplementary_Figure._ \* ARABIC </w:instrText>
      </w:r>
      <w:r w:rsidRPr="0023341F">
        <w:rPr>
          <w:b/>
          <w:bCs/>
          <w:sz w:val="20"/>
          <w:szCs w:val="20"/>
        </w:rPr>
        <w:fldChar w:fldCharType="separate"/>
      </w:r>
      <w:r w:rsidR="001E29D8">
        <w:rPr>
          <w:b/>
          <w:bCs/>
          <w:noProof/>
          <w:sz w:val="20"/>
          <w:szCs w:val="20"/>
        </w:rPr>
        <w:t>1</w:t>
      </w:r>
      <w:r w:rsidRPr="0023341F">
        <w:rPr>
          <w:b/>
          <w:bCs/>
          <w:noProof/>
          <w:sz w:val="20"/>
          <w:szCs w:val="20"/>
        </w:rPr>
        <w:fldChar w:fldCharType="end"/>
      </w:r>
      <w:r w:rsidR="007E239A" w:rsidRPr="0023341F">
        <w:rPr>
          <w:b/>
          <w:bCs/>
          <w:noProof/>
          <w:sz w:val="20"/>
          <w:szCs w:val="20"/>
        </w:rPr>
        <w:t>.</w:t>
      </w:r>
      <w:r w:rsidRPr="0023341F">
        <w:rPr>
          <w:sz w:val="20"/>
          <w:szCs w:val="20"/>
        </w:rPr>
        <w:t xml:space="preserve"> Compared imaging performances</w:t>
      </w:r>
      <w:r w:rsidR="00AC4C29" w:rsidRPr="0023341F">
        <w:rPr>
          <w:sz w:val="20"/>
          <w:szCs w:val="20"/>
        </w:rPr>
        <w:t xml:space="preserve"> (i.e., RMSE and SSIM scores)</w:t>
      </w:r>
      <w:r w:rsidRPr="0023341F">
        <w:rPr>
          <w:sz w:val="20"/>
          <w:szCs w:val="20"/>
        </w:rPr>
        <w:t xml:space="preserve"> of the E2E-BPF</w:t>
      </w:r>
      <w:r w:rsidR="00AC4C29" w:rsidRPr="0023341F">
        <w:rPr>
          <w:sz w:val="20"/>
          <w:szCs w:val="20"/>
        </w:rPr>
        <w:t xml:space="preserve"> filters </w:t>
      </w:r>
      <w:r w:rsidR="00777357" w:rsidRPr="0023341F">
        <w:rPr>
          <w:sz w:val="20"/>
          <w:szCs w:val="20"/>
        </w:rPr>
        <w:t>designed with</w:t>
      </w:r>
      <w:r w:rsidRPr="0023341F">
        <w:rPr>
          <w:sz w:val="20"/>
          <w:szCs w:val="20"/>
        </w:rPr>
        <w:t xml:space="preserve"> </w:t>
      </w:r>
      <w:r w:rsidR="007E239A" w:rsidRPr="0023341F">
        <w:rPr>
          <w:sz w:val="20"/>
          <w:szCs w:val="20"/>
        </w:rPr>
        <w:t>phase axicon, random phases in the range of -</w:t>
      </w:r>
      <w:r w:rsidR="00F67585" w:rsidRPr="0023341F">
        <w:rPr>
          <w:sz w:val="20"/>
          <w:szCs w:val="20"/>
        </w:rPr>
        <w:t>π</w:t>
      </w:r>
      <w:r w:rsidR="007E239A" w:rsidRPr="0023341F">
        <w:rPr>
          <w:sz w:val="20"/>
          <w:szCs w:val="20"/>
        </w:rPr>
        <w:t xml:space="preserve"> to </w:t>
      </w:r>
      <w:r w:rsidR="00F67585" w:rsidRPr="0023341F">
        <w:rPr>
          <w:sz w:val="20"/>
          <w:szCs w:val="20"/>
        </w:rPr>
        <w:t>π</w:t>
      </w:r>
      <w:r w:rsidR="007E239A" w:rsidRPr="0023341F">
        <w:rPr>
          <w:sz w:val="20"/>
          <w:szCs w:val="20"/>
        </w:rPr>
        <w:t>, and spherical aberration as the initial conditions</w:t>
      </w:r>
      <w:r w:rsidR="00AC4C29" w:rsidRPr="0023341F">
        <w:rPr>
          <w:sz w:val="20"/>
          <w:szCs w:val="20"/>
        </w:rPr>
        <w:t xml:space="preserve">. For reference, </w:t>
      </w:r>
      <w:r w:rsidR="007E239A" w:rsidRPr="0023341F">
        <w:rPr>
          <w:sz w:val="20"/>
          <w:szCs w:val="20"/>
        </w:rPr>
        <w:t>the responses from the</w:t>
      </w:r>
      <w:r w:rsidRPr="0023341F">
        <w:rPr>
          <w:sz w:val="20"/>
          <w:szCs w:val="20"/>
        </w:rPr>
        <w:t xml:space="preserve"> standard microscope</w:t>
      </w:r>
      <w:r w:rsidR="00AB149E" w:rsidRPr="0023341F">
        <w:rPr>
          <w:b/>
          <w:bCs/>
          <w:sz w:val="20"/>
          <w:szCs w:val="20"/>
        </w:rPr>
        <w:t xml:space="preserve"> </w:t>
      </w:r>
      <w:r w:rsidRPr="0023341F">
        <w:rPr>
          <w:sz w:val="20"/>
          <w:szCs w:val="20"/>
        </w:rPr>
        <w:t xml:space="preserve">(clear aperture) </w:t>
      </w:r>
      <w:r w:rsidR="007E239A" w:rsidRPr="0023341F">
        <w:rPr>
          <w:sz w:val="20"/>
          <w:szCs w:val="20"/>
        </w:rPr>
        <w:t>were also presented.</w:t>
      </w:r>
      <w:r w:rsidR="003824D4">
        <w:rPr>
          <w:sz w:val="20"/>
          <w:szCs w:val="20"/>
        </w:rPr>
        <w:t xml:space="preserve"> </w:t>
      </w:r>
      <w:r w:rsidRPr="0023341F">
        <w:rPr>
          <w:sz w:val="20"/>
          <w:szCs w:val="20"/>
        </w:rPr>
        <w:t xml:space="preserve">The RMSE and SSIM values </w:t>
      </w:r>
      <w:r w:rsidR="007E239A" w:rsidRPr="0023341F">
        <w:rPr>
          <w:sz w:val="20"/>
          <w:szCs w:val="20"/>
        </w:rPr>
        <w:t xml:space="preserve">were </w:t>
      </w:r>
      <w:r w:rsidRPr="0023341F">
        <w:rPr>
          <w:sz w:val="20"/>
          <w:szCs w:val="20"/>
        </w:rPr>
        <w:t xml:space="preserve">evaluated over randomly permuted </w:t>
      </w:r>
      <w:r w:rsidR="00AC4C29" w:rsidRPr="0023341F">
        <w:rPr>
          <w:sz w:val="20"/>
          <w:szCs w:val="20"/>
        </w:rPr>
        <w:t>800 images from the</w:t>
      </w:r>
      <w:r w:rsidRPr="0023341F">
        <w:rPr>
          <w:sz w:val="20"/>
          <w:szCs w:val="20"/>
        </w:rPr>
        <w:t xml:space="preserve"> dataset</w:t>
      </w:r>
      <w:sdt>
        <w:sdtPr>
          <w:rPr>
            <w:color w:val="000000"/>
            <w:sz w:val="20"/>
            <w:szCs w:val="20"/>
            <w:vertAlign w:val="superscript"/>
          </w:rPr>
          <w:tag w:val="MENDELEY_CITATION_v3_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"/>
          <w:id w:val="-689374688"/>
          <w:placeholder>
            <w:docPart w:val="AB2CE7EFED444FC99F330DD1041FD968"/>
          </w:placeholder>
        </w:sdtPr>
        <w:sdtContent>
          <w:r w:rsidRPr="0023341F">
            <w:rPr>
              <w:color w:val="000000"/>
              <w:sz w:val="20"/>
              <w:szCs w:val="20"/>
              <w:vertAlign w:val="superscript"/>
            </w:rPr>
            <w:t>1</w:t>
          </w:r>
        </w:sdtContent>
      </w:sdt>
      <w:r w:rsidRPr="0023341F">
        <w:rPr>
          <w:sz w:val="20"/>
          <w:szCs w:val="20"/>
        </w:rPr>
        <w:t xml:space="preserve">. </w:t>
      </w:r>
    </w:p>
    <w:p w14:paraId="6DEEB48C" w14:textId="03C42B74" w:rsidR="00E063B0" w:rsidRPr="0023341F" w:rsidRDefault="00986FD5" w:rsidP="00692B1B">
      <w:pPr>
        <w:pStyle w:val="1"/>
      </w:pPr>
      <w:r w:rsidRPr="0023341F">
        <w:br w:type="page"/>
      </w:r>
      <w:r w:rsidR="00E063B0" w:rsidRPr="0023341F">
        <w:lastRenderedPageBreak/>
        <w:t>Section</w:t>
      </w:r>
      <w:r w:rsidR="003E4AD3" w:rsidRPr="0023341F">
        <w:t xml:space="preserve"> </w:t>
      </w:r>
      <w:r w:rsidR="00E063B0" w:rsidRPr="0023341F">
        <w:t>2 | Numerical evaluations on the imaging performance of E2E-BPF against reference pupil designs</w:t>
      </w:r>
    </w:p>
    <w:p w14:paraId="7334BA01" w14:textId="1C62C79F" w:rsidR="00CA2191" w:rsidRPr="0023341F" w:rsidRDefault="00CA2191" w:rsidP="00CA2191">
      <w:bookmarkStart w:id="6" w:name="_Supplementary_Fig._2_1"/>
      <w:bookmarkEnd w:id="6"/>
      <w:r w:rsidRPr="0023341F">
        <w:t>We examined the imaging performance of our E2E-BPF microscope against other phase filters, which include</w:t>
      </w:r>
      <w:r w:rsidR="0023341F">
        <w:t>d</w:t>
      </w:r>
      <w:r w:rsidRPr="0023341F">
        <w:t xml:space="preserve"> </w:t>
      </w:r>
      <w:r w:rsidR="00083F16" w:rsidRPr="0023341F">
        <w:t xml:space="preserve">a conventional </w:t>
      </w:r>
      <w:r w:rsidR="00CC4EF3" w:rsidRPr="0023341F">
        <w:t>microscope (</w:t>
      </w:r>
      <w:r w:rsidR="00083F16" w:rsidRPr="0023341F">
        <w:t xml:space="preserve">with </w:t>
      </w:r>
      <w:r w:rsidRPr="0023341F">
        <w:t>clear aperture</w:t>
      </w:r>
      <w:r w:rsidR="00CC4EF3" w:rsidRPr="0023341F">
        <w:t>)</w:t>
      </w:r>
      <w:r w:rsidRPr="0023341F">
        <w:t xml:space="preserve"> and other prior pupil filters designed for </w:t>
      </w:r>
      <w:r w:rsidR="00F67585" w:rsidRPr="0023341F">
        <w:t>DoF-</w:t>
      </w:r>
      <w:r w:rsidRPr="0023341F">
        <w:t>extension (</w:t>
      </w:r>
      <w:r w:rsidRPr="0023341F">
        <w:rPr>
          <w:b/>
          <w:bCs/>
        </w:rPr>
        <w:t>Table 2</w:t>
      </w:r>
      <w:r w:rsidRPr="0023341F">
        <w:t xml:space="preserve"> and </w:t>
      </w:r>
      <w:r w:rsidRPr="0023341F">
        <w:rPr>
          <w:b/>
          <w:bCs/>
        </w:rPr>
        <w:t>Supplementary Figure 2)</w:t>
      </w:r>
      <w:r w:rsidRPr="0023341F">
        <w:t>. For evaluation, we used the image dataset</w:t>
      </w:r>
      <w:sdt>
        <w:sdtPr>
          <w:rPr>
            <w:color w:val="000000"/>
            <w:vertAlign w:val="superscript"/>
          </w:rPr>
          <w:tag w:val="MENDELEY_CITATION_v3_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"/>
          <w:id w:val="1389302306"/>
          <w:placeholder>
            <w:docPart w:val="0796E5DE6078418A8FA36024688AE770"/>
          </w:placeholder>
        </w:sdtPr>
        <w:sdtContent>
          <w:r w:rsidR="001443C8" w:rsidRPr="0023341F">
            <w:rPr>
              <w:color w:val="000000"/>
              <w:vertAlign w:val="superscript"/>
            </w:rPr>
            <w:t>1</w:t>
          </w:r>
        </w:sdtContent>
      </w:sdt>
      <w:r w:rsidRPr="0023341F">
        <w:t xml:space="preserve"> </w:t>
      </w:r>
      <w:r w:rsidR="0023341F">
        <w:t xml:space="preserve">shown </w:t>
      </w:r>
      <w:r w:rsidRPr="0023341F">
        <w:t xml:space="preserve">in </w:t>
      </w:r>
      <w:r w:rsidR="00CC4EF3" w:rsidRPr="0023341F">
        <w:rPr>
          <w:b/>
          <w:bCs/>
        </w:rPr>
        <w:t>Figure 3</w:t>
      </w:r>
      <w:r w:rsidR="00CC4EF3" w:rsidRPr="0023341F">
        <w:t xml:space="preserve"> of the main text </w:t>
      </w:r>
      <w:r w:rsidRPr="0023341F">
        <w:t xml:space="preserve">to train the reconstruction U-Nets for each configuration and computed </w:t>
      </w:r>
      <w:r w:rsidR="0023341F">
        <w:t xml:space="preserve">the </w:t>
      </w:r>
      <w:r w:rsidRPr="0023341F">
        <w:t xml:space="preserve">RMSE and SSIM values at various defocus positions. The results are summarized in </w:t>
      </w:r>
      <w:r w:rsidRPr="0023341F">
        <w:rPr>
          <w:b/>
          <w:bCs/>
        </w:rPr>
        <w:t>Table 1</w:t>
      </w:r>
      <w:r w:rsidRPr="0023341F">
        <w:t xml:space="preserve">. </w:t>
      </w:r>
    </w:p>
    <w:p w14:paraId="5405B953" w14:textId="08B909BF" w:rsidR="00777357" w:rsidRPr="0023341F" w:rsidRDefault="00CA2191" w:rsidP="002067BB">
      <w:pPr>
        <w:rPr>
          <w:rStyle w:val="2Char"/>
          <w:b w:val="0"/>
          <w:bCs w:val="0"/>
        </w:rPr>
      </w:pPr>
      <w:r w:rsidRPr="0023341F">
        <w:rPr>
          <w:b/>
          <w:bCs/>
        </w:rPr>
        <w:t>Supplementary Figure 2</w:t>
      </w:r>
      <w:r w:rsidRPr="0023341F">
        <w:t xml:space="preserve"> </w:t>
      </w:r>
      <w:r w:rsidR="00D32596">
        <w:t>p</w:t>
      </w:r>
      <w:r w:rsidR="00D32596" w:rsidRPr="0023341F">
        <w:t>resents</w:t>
      </w:r>
      <w:r w:rsidRPr="0023341F">
        <w:t xml:space="preserve"> representative images obtained with various phase filter</w:t>
      </w:r>
      <w:r w:rsidR="007E239A" w:rsidRPr="0023341F">
        <w:t>s</w:t>
      </w:r>
      <w:r w:rsidRPr="0023341F">
        <w:t>. The values below the images denote the corresponding RMSE/SSIM scores. It can be noted that the E2E-BPF microscope produced high-contrast, high-resolution images at up to 16 normalized defocus distances (</w:t>
      </w:r>
      <m:oMath>
        <m:r>
          <w:rPr>
            <w:rFonts w:ascii="Cambria Math" w:hAnsi="Cambria Math"/>
          </w:rPr>
          <m:t>z/</m:t>
        </m:r>
        <m:r>
          <m:rPr>
            <m:sty m:val="p"/>
          </m:rPr>
          <w:rPr>
            <w:rFonts w:ascii="Cambria Math" w:hAnsi="Cambria Math"/>
          </w:rPr>
          <m:t>Do</m:t>
        </m:r>
        <m:sSub>
          <m:sSubPr>
            <m:ctrlPr>
              <w:rPr>
                <w:rFonts w:ascii="Cambria Math" w:hAnsi="Cambria Math"/>
                <w:iCs/>
              </w:rPr>
            </m:ctrlPr>
          </m:sSubPr>
          <m:e>
            <m:r>
              <m:rPr>
                <m:sty m:val="p"/>
              </m:rPr>
              <w:rPr>
                <w:rFonts w:ascii="Cambria Math" w:hAnsi="Cambria Math"/>
              </w:rPr>
              <m:t>F</m:t>
            </m:r>
          </m:e>
          <m:sub>
            <m:r>
              <m:rPr>
                <m:sty m:val="p"/>
              </m:rPr>
              <w:rPr>
                <w:rFonts w:ascii="Cambria Math" w:hAnsi="Cambria Math"/>
              </w:rPr>
              <m:t>Clear</m:t>
            </m:r>
          </m:sub>
        </m:sSub>
      </m:oMath>
      <w:r w:rsidRPr="0023341F">
        <w:t xml:space="preserve">), while other pupil designs exhibited </w:t>
      </w:r>
      <w:r w:rsidR="0023341F">
        <w:t xml:space="preserve">a </w:t>
      </w:r>
      <w:r w:rsidRPr="0023341F">
        <w:t xml:space="preserve">marked decrease in terms of image quality as the defocus distance </w:t>
      </w:r>
      <w:r w:rsidR="0023341F" w:rsidRPr="0023341F">
        <w:t>increase</w:t>
      </w:r>
      <w:r w:rsidR="0023341F">
        <w:t>d</w:t>
      </w:r>
      <w:r w:rsidRPr="0023341F">
        <w:t>.</w:t>
      </w:r>
      <w:r w:rsidR="00777357" w:rsidRPr="0023341F">
        <w:rPr>
          <w:rStyle w:val="2Char"/>
          <w:b w:val="0"/>
          <w:bCs w:val="0"/>
        </w:rPr>
        <w:br w:type="page"/>
      </w:r>
    </w:p>
    <w:p w14:paraId="726069A2" w14:textId="3DB796D0" w:rsidR="00962C55" w:rsidRPr="0023341F" w:rsidRDefault="009C44A1" w:rsidP="002067BB">
      <w:pPr>
        <w:jc w:val="center"/>
      </w:pPr>
      <w:r w:rsidRPr="0023341F">
        <w:rPr>
          <w:noProof/>
        </w:rPr>
        <w:lastRenderedPageBreak/>
        <w:drawing>
          <wp:anchor distT="0" distB="0" distL="114300" distR="114300" simplePos="0" relativeHeight="251665408" behindDoc="0" locked="0" layoutInCell="1" allowOverlap="1" wp14:anchorId="18CA0497" wp14:editId="00F21C00">
            <wp:simplePos x="0" y="0"/>
            <wp:positionH relativeFrom="column">
              <wp:posOffset>3175</wp:posOffset>
            </wp:positionH>
            <wp:positionV relativeFrom="paragraph">
              <wp:posOffset>156845</wp:posOffset>
            </wp:positionV>
            <wp:extent cx="6188400" cy="7002167"/>
            <wp:effectExtent l="0" t="0" r="3175" b="8255"/>
            <wp:wrapTopAndBottom/>
            <wp:docPr id="228" name="그림 227">
              <a:extLst xmlns:a="http://schemas.openxmlformats.org/drawingml/2006/main">
                <a:ext uri="{FF2B5EF4-FFF2-40B4-BE49-F238E27FC236}">
                  <a16:creationId xmlns:a16="http://schemas.microsoft.com/office/drawing/2014/main" id="{F7A5B79C-DB0C-BB63-C80B-8C640BF651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그림 227">
                      <a:extLst>
                        <a:ext uri="{FF2B5EF4-FFF2-40B4-BE49-F238E27FC236}">
                          <a16:creationId xmlns:a16="http://schemas.microsoft.com/office/drawing/2014/main" id="{F7A5B79C-DB0C-BB63-C80B-8C640BF651B9}"/>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6188400" cy="700216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62C55" w:rsidRPr="0023341F">
        <w:rPr>
          <w:noProof/>
        </w:rPr>
        <mc:AlternateContent>
          <mc:Choice Requires="wps">
            <w:drawing>
              <wp:anchor distT="0" distB="0" distL="114300" distR="114300" simplePos="0" relativeHeight="251660288" behindDoc="0" locked="0" layoutInCell="1" allowOverlap="1" wp14:anchorId="53BAE6D1" wp14:editId="3B3F8FCF">
                <wp:simplePos x="0" y="0"/>
                <wp:positionH relativeFrom="margin">
                  <wp:posOffset>-1270</wp:posOffset>
                </wp:positionH>
                <wp:positionV relativeFrom="paragraph">
                  <wp:posOffset>7193388</wp:posOffset>
                </wp:positionV>
                <wp:extent cx="6188400" cy="635"/>
                <wp:effectExtent l="0" t="0" r="3175" b="3810"/>
                <wp:wrapTopAndBottom/>
                <wp:docPr id="2" name="Text Box 2"/>
                <wp:cNvGraphicFramePr/>
                <a:graphic xmlns:a="http://schemas.openxmlformats.org/drawingml/2006/main">
                  <a:graphicData uri="http://schemas.microsoft.com/office/word/2010/wordprocessingShape">
                    <wps:wsp>
                      <wps:cNvSpPr txBox="1"/>
                      <wps:spPr>
                        <a:xfrm>
                          <a:off x="0" y="0"/>
                          <a:ext cx="6188400" cy="635"/>
                        </a:xfrm>
                        <a:prstGeom prst="rect">
                          <a:avLst/>
                        </a:prstGeom>
                        <a:solidFill>
                          <a:prstClr val="white"/>
                        </a:solidFill>
                        <a:ln>
                          <a:noFill/>
                        </a:ln>
                      </wps:spPr>
                      <wps:txbx>
                        <w:txbxContent>
                          <w:p w14:paraId="16D79EAE" w14:textId="7A2F99FC" w:rsidR="00B51A06" w:rsidRPr="00597E7D" w:rsidRDefault="00B51A06" w:rsidP="00B51A06">
                            <w:pPr>
                              <w:pStyle w:val="af2"/>
                              <w:ind w:firstLine="100"/>
                              <w:rPr>
                                <w:noProof/>
                                <w:sz w:val="24"/>
                                <w:szCs w:val="24"/>
                              </w:rPr>
                            </w:pPr>
                            <w:r>
                              <w:t xml:space="preserve">Supplementary Figure  </w:t>
                            </w:r>
                            <w:fldSimple w:instr=" SEQ Supplementary_Figure._ \* ARABIC ">
                              <w:r w:rsidR="001E29D8">
                                <w:rPr>
                                  <w:noProof/>
                                </w:rPr>
                                <w:t>2</w:t>
                              </w:r>
                            </w:fldSimple>
                            <w:r w:rsidR="007E239A">
                              <w:rPr>
                                <w:noProof/>
                              </w:rPr>
                              <w:t>.</w:t>
                            </w:r>
                            <w:r>
                              <w:t xml:space="preserve"> </w:t>
                            </w:r>
                            <w:r w:rsidRPr="00B51A06">
                              <w:rPr>
                                <w:b w:val="0"/>
                                <w:bCs w:val="0"/>
                              </w:rPr>
                              <w:t>Imaging performance comparisons of E2E-BPF against reference pupil designs. The images of Len</w:t>
                            </w:r>
                            <w:r w:rsidR="00F67585">
                              <w:rPr>
                                <w:b w:val="0"/>
                                <w:bCs w:val="0"/>
                              </w:rPr>
                              <w:t>n</w:t>
                            </w:r>
                            <w:r w:rsidRPr="00B51A06">
                              <w:rPr>
                                <w:b w:val="0"/>
                                <w:bCs w:val="0"/>
                              </w:rPr>
                              <w:t xml:space="preserve">a and mouse intestine tissue section were used as the reference, and numerically imaged by a microscope equipped with various pupil filters. </w:t>
                            </w:r>
                            <w:r w:rsidRPr="00123D00">
                              <w:rPr>
                                <w:b w:val="0"/>
                                <w:bCs w:val="0"/>
                              </w:rPr>
                              <w:t xml:space="preserve">Note that the </w:t>
                            </w:r>
                            <w:r w:rsidR="00123D00" w:rsidRPr="00123D00">
                              <w:rPr>
                                <w:b w:val="0"/>
                                <w:bCs w:val="0"/>
                              </w:rPr>
                              <w:t>images</w:t>
                            </w:r>
                            <w:r w:rsidRPr="00123D00">
                              <w:rPr>
                                <w:b w:val="0"/>
                                <w:bCs w:val="0"/>
                              </w:rPr>
                              <w:t xml:space="preserve"> were post-processed via the corresponding U-Nets optimized for each </w:t>
                            </w:r>
                            <w:r w:rsidR="002D450C">
                              <w:rPr>
                                <w:b w:val="0"/>
                                <w:bCs w:val="0"/>
                              </w:rPr>
                              <w:t>pupil design</w:t>
                            </w:r>
                            <w:r w:rsidRPr="00B51A06">
                              <w:rPr>
                                <w:b w:val="0"/>
                                <w:bCs w:val="0"/>
                              </w:rPr>
                              <w:t>. We evaluated RMSE and SSIM values at the representative normalized axial defocus</w:t>
                            </w:r>
                            <w:r w:rsidR="00057394">
                              <w:rPr>
                                <w:b w:val="0"/>
                                <w:bCs w:val="0"/>
                              </w:rPr>
                              <w:t xml:space="preserve"> distance. </w:t>
                            </w:r>
                            <w:r w:rsidR="00057394" w:rsidRPr="000F5BFD">
                              <w:rPr>
                                <w:b w:val="0"/>
                                <w:bCs w:val="0"/>
                              </w:rPr>
                              <w:t xml:space="preserve">The numerical values </w:t>
                            </w:r>
                            <w:r w:rsidR="00057394">
                              <w:rPr>
                                <w:b w:val="0"/>
                                <w:bCs w:val="0"/>
                              </w:rPr>
                              <w:t>below</w:t>
                            </w:r>
                            <w:r w:rsidR="00057394" w:rsidRPr="000F5BFD">
                              <w:rPr>
                                <w:b w:val="0"/>
                                <w:bCs w:val="0"/>
                              </w:rPr>
                              <w:t xml:space="preserve"> each image denote </w:t>
                            </w:r>
                            <w:r w:rsidR="00057394">
                              <w:rPr>
                                <w:b w:val="0"/>
                                <w:bCs w:val="0"/>
                              </w:rPr>
                              <w:t>RMSE/SSIM values.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3BAE6D1" id="_x0000_t202" coordsize="21600,21600" o:spt="202" path="m,l,21600r21600,l21600,xe">
                <v:stroke joinstyle="miter"/>
                <v:path gradientshapeok="t" o:connecttype="rect"/>
              </v:shapetype>
              <v:shape id="Text Box 2" o:spid="_x0000_s1026" type="#_x0000_t202" style="position:absolute;left:0;text-align:left;margin-left:-.1pt;margin-top:566.4pt;width:487.3pt;height:.05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" stroked="f">
                <v:textbox style="mso-fit-shape-to-text:t" inset="0,0,0,0">
                  <w:txbxContent>
                    <w:p w14:paraId="16D79EAE" w14:textId="7A2F99FC" w:rsidR="00B51A06" w:rsidRPr="00597E7D" w:rsidRDefault="00B51A06" w:rsidP="00B51A06">
                      <w:pPr>
                        <w:pStyle w:val="af2"/>
                        <w:ind w:firstLine="100"/>
                        <w:rPr>
                          <w:noProof/>
                          <w:sz w:val="24"/>
                          <w:szCs w:val="24"/>
                        </w:rPr>
                      </w:pPr>
                      <w:r>
                        <w:t xml:space="preserve">Supplementary Figure  </w:t>
                      </w:r>
                      <w:fldSimple w:instr=" SEQ Supplementary_Figure._ \* ARABIC ">
                        <w:r w:rsidR="001E29D8">
                          <w:rPr>
                            <w:noProof/>
                          </w:rPr>
                          <w:t>2</w:t>
                        </w:r>
                      </w:fldSimple>
                      <w:r w:rsidR="007E239A">
                        <w:rPr>
                          <w:noProof/>
                        </w:rPr>
                        <w:t>.</w:t>
                      </w:r>
                      <w:r>
                        <w:t xml:space="preserve"> </w:t>
                      </w:r>
                      <w:r w:rsidRPr="00B51A06">
                        <w:rPr>
                          <w:b w:val="0"/>
                          <w:bCs w:val="0"/>
                        </w:rPr>
                        <w:t>Imaging performance comparisons of E2E-BPF against reference pupil designs. The images of Len</w:t>
                      </w:r>
                      <w:r w:rsidR="00F67585">
                        <w:rPr>
                          <w:b w:val="0"/>
                          <w:bCs w:val="0"/>
                        </w:rPr>
                        <w:t>n</w:t>
                      </w:r>
                      <w:r w:rsidRPr="00B51A06">
                        <w:rPr>
                          <w:b w:val="0"/>
                          <w:bCs w:val="0"/>
                        </w:rPr>
                        <w:t xml:space="preserve">a and mouse intestine tissue section were used as the reference, and numerically imaged by a microscope equipped with various pupil filters. </w:t>
                      </w:r>
                      <w:r w:rsidRPr="00123D00">
                        <w:rPr>
                          <w:b w:val="0"/>
                          <w:bCs w:val="0"/>
                        </w:rPr>
                        <w:t xml:space="preserve">Note that the </w:t>
                      </w:r>
                      <w:r w:rsidR="00123D00" w:rsidRPr="00123D00">
                        <w:rPr>
                          <w:b w:val="0"/>
                          <w:bCs w:val="0"/>
                        </w:rPr>
                        <w:t>images</w:t>
                      </w:r>
                      <w:r w:rsidRPr="00123D00">
                        <w:rPr>
                          <w:b w:val="0"/>
                          <w:bCs w:val="0"/>
                        </w:rPr>
                        <w:t xml:space="preserve"> were post-processed via the corresponding U-Nets optimized for each </w:t>
                      </w:r>
                      <w:r w:rsidR="002D450C">
                        <w:rPr>
                          <w:b w:val="0"/>
                          <w:bCs w:val="0"/>
                        </w:rPr>
                        <w:t>pupil design</w:t>
                      </w:r>
                      <w:r w:rsidRPr="00B51A06">
                        <w:rPr>
                          <w:b w:val="0"/>
                          <w:bCs w:val="0"/>
                        </w:rPr>
                        <w:t>. We evaluated RMSE and SSIM values at the representative normalized axial defocus</w:t>
                      </w:r>
                      <w:r w:rsidR="00057394">
                        <w:rPr>
                          <w:b w:val="0"/>
                          <w:bCs w:val="0"/>
                        </w:rPr>
                        <w:t xml:space="preserve"> distance. </w:t>
                      </w:r>
                      <w:r w:rsidR="00057394" w:rsidRPr="000F5BFD">
                        <w:rPr>
                          <w:b w:val="0"/>
                          <w:bCs w:val="0"/>
                        </w:rPr>
                        <w:t xml:space="preserve">The numerical values </w:t>
                      </w:r>
                      <w:r w:rsidR="00057394">
                        <w:rPr>
                          <w:b w:val="0"/>
                          <w:bCs w:val="0"/>
                        </w:rPr>
                        <w:t>below</w:t>
                      </w:r>
                      <w:r w:rsidR="00057394" w:rsidRPr="000F5BFD">
                        <w:rPr>
                          <w:b w:val="0"/>
                          <w:bCs w:val="0"/>
                        </w:rPr>
                        <w:t xml:space="preserve"> each image denote </w:t>
                      </w:r>
                      <w:r w:rsidR="00057394">
                        <w:rPr>
                          <w:b w:val="0"/>
                          <w:bCs w:val="0"/>
                        </w:rPr>
                        <w:t>RMSE/SSIM values.</w:t>
                      </w:r>
                    </w:p>
                  </w:txbxContent>
                </v:textbox>
                <w10:wrap type="topAndBottom" anchorx="margin"/>
              </v:shape>
            </w:pict>
          </mc:Fallback>
        </mc:AlternateContent>
      </w:r>
      <w:bookmarkStart w:id="7" w:name="_Supplementary_Fig._3"/>
      <w:bookmarkEnd w:id="7"/>
      <w:r w:rsidR="00962C55" w:rsidRPr="0023341F">
        <w:br w:type="page"/>
      </w:r>
    </w:p>
    <w:p w14:paraId="45120A1A" w14:textId="260A1F5D" w:rsidR="001312F8" w:rsidRPr="0023341F" w:rsidRDefault="001312F8" w:rsidP="001312F8">
      <w:pPr>
        <w:pStyle w:val="1"/>
      </w:pPr>
      <w:r w:rsidRPr="0023341F">
        <w:lastRenderedPageBreak/>
        <w:t>Section</w:t>
      </w:r>
      <w:r w:rsidR="00684E25" w:rsidRPr="0023341F">
        <w:t xml:space="preserve"> </w:t>
      </w:r>
      <w:r w:rsidRPr="0023341F">
        <w:t xml:space="preserve">3 | </w:t>
      </w:r>
      <w:r w:rsidR="00684E25" w:rsidRPr="0023341F">
        <w:t xml:space="preserve">Improved image contrast over extended </w:t>
      </w:r>
      <w:r w:rsidR="00BE6E5D" w:rsidRPr="0023341F">
        <w:t>depth ranges via E2E-BPF microscop</w:t>
      </w:r>
      <w:r w:rsidR="00F67585" w:rsidRPr="0023341F">
        <w:t>e</w:t>
      </w:r>
    </w:p>
    <w:p w14:paraId="7EEDFCA0" w14:textId="3E2EDEF1" w:rsidR="004B5CC6" w:rsidRPr="0023341F" w:rsidRDefault="001312F8" w:rsidP="001312F8">
      <w:pPr>
        <w:rPr>
          <w:rStyle w:val="2Char"/>
          <w:b w:val="0"/>
          <w:bCs w:val="0"/>
        </w:rPr>
      </w:pPr>
      <w:r w:rsidRPr="0023341F">
        <w:t>We further examined the contrasts of mouse kidney tissue section</w:t>
      </w:r>
      <w:r w:rsidR="00BE6E5D" w:rsidRPr="0023341F">
        <w:t xml:space="preserve"> </w:t>
      </w:r>
      <w:r w:rsidR="004F5D40">
        <w:t xml:space="preserve">images </w:t>
      </w:r>
      <w:r w:rsidR="00BE6E5D" w:rsidRPr="0023341F">
        <w:t xml:space="preserve">as a function of </w:t>
      </w:r>
      <w:r w:rsidR="0023341F">
        <w:t xml:space="preserve">the </w:t>
      </w:r>
      <w:r w:rsidR="00BE6E5D" w:rsidRPr="0023341F">
        <w:t>defocus distances</w:t>
      </w:r>
      <w:r w:rsidRPr="0023341F">
        <w:t xml:space="preserve"> (</w:t>
      </w:r>
      <w:r w:rsidRPr="0023341F">
        <w:rPr>
          <w:b/>
          <w:bCs/>
        </w:rPr>
        <w:t>Figure 6</w:t>
      </w:r>
      <w:r w:rsidRPr="0023341F">
        <w:t xml:space="preserve">). </w:t>
      </w:r>
      <w:r w:rsidR="00684E25" w:rsidRPr="0023341F">
        <w:t>A</w:t>
      </w:r>
      <w:r w:rsidRPr="0023341F">
        <w:t xml:space="preserve"> series of grayscale images </w:t>
      </w:r>
      <w:r w:rsidR="00684E25" w:rsidRPr="0023341F">
        <w:t xml:space="preserve">in </w:t>
      </w:r>
      <w:r w:rsidR="00684E25" w:rsidRPr="0023341F">
        <w:rPr>
          <w:b/>
          <w:bCs/>
        </w:rPr>
        <w:t xml:space="preserve">Supplementary Figure 3 (a-d) </w:t>
      </w:r>
      <w:r w:rsidR="0023341F">
        <w:t>are</w:t>
      </w:r>
      <w:r w:rsidR="0023341F" w:rsidRPr="0023341F">
        <w:t xml:space="preserve"> </w:t>
      </w:r>
      <w:r w:rsidRPr="0023341F">
        <w:t xml:space="preserve">the images </w:t>
      </w:r>
      <w:r w:rsidR="00684E25" w:rsidRPr="0023341F">
        <w:t xml:space="preserve">of each fluorescence channel at various depth positions </w:t>
      </w:r>
      <w:r w:rsidRPr="0023341F">
        <w:t>obtained from the standard</w:t>
      </w:r>
      <w:r w:rsidR="00397AB0" w:rsidRPr="0023341F">
        <w:t xml:space="preserve"> (clear aperture)</w:t>
      </w:r>
      <w:r w:rsidRPr="0023341F">
        <w:t xml:space="preserve"> and E2E-BPF microscopes</w:t>
      </w:r>
      <w:r w:rsidR="00397AB0" w:rsidRPr="0023341F">
        <w:t xml:space="preserve">, </w:t>
      </w:r>
      <w:r w:rsidRPr="0023341F">
        <w:t xml:space="preserve">respectively. The numerical values below the images denote the local image contrast, evaluated as </w:t>
      </w:r>
      <m:oMath>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max</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min</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max</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min</m:t>
            </m:r>
          </m:sub>
        </m:sSub>
        <m:r>
          <w:rPr>
            <w:rFonts w:ascii="Cambria Math" w:hAnsi="Cambria Math"/>
          </w:rPr>
          <m:t>)</m:t>
        </m:r>
      </m:oMath>
      <w:r w:rsidRPr="0023341F">
        <w:t xml:space="preserve">, where </w:t>
      </w:r>
      <m:oMath>
        <m:sSub>
          <m:sSubPr>
            <m:ctrlPr>
              <w:rPr>
                <w:rFonts w:ascii="Cambria Math" w:hAnsi="Cambria Math"/>
                <w:i/>
              </w:rPr>
            </m:ctrlPr>
          </m:sSubPr>
          <m:e>
            <m:r>
              <w:rPr>
                <w:rFonts w:ascii="Cambria Math" w:hAnsi="Cambria Math"/>
              </w:rPr>
              <m:t>I</m:t>
            </m:r>
          </m:e>
          <m:sub>
            <m:r>
              <w:rPr>
                <w:rFonts w:ascii="Cambria Math" w:hAnsi="Cambria Math"/>
              </w:rPr>
              <m:t>max</m:t>
            </m:r>
          </m:sub>
        </m:sSub>
      </m:oMath>
      <w:r w:rsidRPr="0023341F">
        <w:t xml:space="preserve"> and </w:t>
      </w:r>
      <m:oMath>
        <m:sSub>
          <m:sSubPr>
            <m:ctrlPr>
              <w:rPr>
                <w:rFonts w:ascii="Cambria Math" w:hAnsi="Cambria Math"/>
                <w:i/>
              </w:rPr>
            </m:ctrlPr>
          </m:sSubPr>
          <m:e>
            <m:r>
              <w:rPr>
                <w:rFonts w:ascii="Cambria Math" w:hAnsi="Cambria Math"/>
              </w:rPr>
              <m:t>I</m:t>
            </m:r>
          </m:e>
          <m:sub>
            <m:r>
              <w:rPr>
                <w:rFonts w:ascii="Cambria Math" w:hAnsi="Cambria Math"/>
              </w:rPr>
              <m:t>min</m:t>
            </m:r>
          </m:sub>
        </m:sSub>
      </m:oMath>
      <w:r w:rsidRPr="0023341F">
        <w:t xml:space="preserve"> represent the maximum and minimum pixel values</w:t>
      </w:r>
      <w:r w:rsidR="0023341F">
        <w:t>, respectively</w:t>
      </w:r>
      <w:r w:rsidRPr="0023341F">
        <w:t xml:space="preserve">. </w:t>
      </w:r>
      <w:r w:rsidRPr="0023341F">
        <w:rPr>
          <w:iCs/>
        </w:rPr>
        <w:t xml:space="preserve">It is clearly seen that </w:t>
      </w:r>
      <w:r w:rsidRPr="0023341F">
        <w:t xml:space="preserve">the images from the E2E-BPF microscope featured contrast values larger than 0.89 in the depth range from 0 μm to 3 μm, and the mean contrast value was measured to be 0.94. </w:t>
      </w:r>
      <w:r w:rsidR="00397AB0" w:rsidRPr="0023341F">
        <w:t>In E2E-BPF microscope images, t</w:t>
      </w:r>
      <w:r w:rsidRPr="0023341F">
        <w:t xml:space="preserve">he structures of </w:t>
      </w:r>
      <w:r w:rsidR="0023341F">
        <w:t xml:space="preserve">the </w:t>
      </w:r>
      <w:r w:rsidRPr="0023341F">
        <w:t>glomeruli and nuclei were clearly visualized (</w:t>
      </w:r>
      <w:r w:rsidRPr="0023341F">
        <w:rPr>
          <w:b/>
          <w:bCs/>
        </w:rPr>
        <w:t>Supplementary Figure 3 (a)</w:t>
      </w:r>
      <w:r w:rsidRPr="0023341F">
        <w:t xml:space="preserve">), and </w:t>
      </w:r>
      <w:r w:rsidR="0023341F">
        <w:t xml:space="preserve">the </w:t>
      </w:r>
      <w:r w:rsidRPr="0023341F">
        <w:t>tubules, ducts, and nuclei were resolved in various regions (</w:t>
      </w:r>
      <w:r w:rsidRPr="0023341F">
        <w:rPr>
          <w:b/>
          <w:bCs/>
        </w:rPr>
        <w:t>Supplementary Figure 3 (b</w:t>
      </w:r>
      <w:r w:rsidR="00397AB0" w:rsidRPr="0023341F">
        <w:rPr>
          <w:b/>
          <w:bCs/>
        </w:rPr>
        <w:t>-</w:t>
      </w:r>
      <w:r w:rsidRPr="0023341F">
        <w:rPr>
          <w:b/>
          <w:bCs/>
        </w:rPr>
        <w:t>d)</w:t>
      </w:r>
      <w:r w:rsidRPr="0023341F">
        <w:t xml:space="preserve">). In contrast, the standard microscope provided relatively low-contrast images, even though the object was placed at the focal plane of </w:t>
      </w:r>
      <w:r w:rsidR="0023341F">
        <w:t xml:space="preserve">the </w:t>
      </w:r>
      <w:r w:rsidRPr="0023341F">
        <w:t>microscope. The mean contrast was measured to be 0.82 over the range of 0 μm to 3 μm, and the contrast estimated from the focal plane images of the standard microscope was 0.88, which is smaller than the minimum contrast obtained in the E2E-BPF microscope images.</w:t>
      </w:r>
    </w:p>
    <w:p w14:paraId="3E109B07" w14:textId="33730C79" w:rsidR="00BC05F5" w:rsidRPr="0023341F" w:rsidRDefault="00675922">
      <w:pPr>
        <w:widowControl/>
        <w:wordWrap/>
        <w:autoSpaceDE/>
        <w:autoSpaceDN/>
        <w:spacing w:after="160" w:line="259" w:lineRule="auto"/>
        <w:ind w:firstLineChars="0" w:firstLine="0"/>
        <w:rPr>
          <w:rFonts w:eastAsiaTheme="majorEastAsia"/>
          <w:b/>
          <w:bCs/>
        </w:rPr>
      </w:pPr>
      <w:r w:rsidRPr="0023341F">
        <w:rPr>
          <w:noProof/>
        </w:rPr>
        <w:lastRenderedPageBreak/>
        <mc:AlternateContent>
          <mc:Choice Requires="wps">
            <w:drawing>
              <wp:anchor distT="0" distB="0" distL="114300" distR="114300" simplePos="0" relativeHeight="251663360" behindDoc="0" locked="0" layoutInCell="1" allowOverlap="1" wp14:anchorId="2AE3036E" wp14:editId="3E099514">
                <wp:simplePos x="0" y="0"/>
                <wp:positionH relativeFrom="margin">
                  <wp:posOffset>-77470</wp:posOffset>
                </wp:positionH>
                <wp:positionV relativeFrom="paragraph">
                  <wp:posOffset>5591810</wp:posOffset>
                </wp:positionV>
                <wp:extent cx="6188075" cy="330835"/>
                <wp:effectExtent l="0" t="0" r="3175" b="3810"/>
                <wp:wrapTopAndBottom/>
                <wp:docPr id="4" name="Text Box 4"/>
                <wp:cNvGraphicFramePr/>
                <a:graphic xmlns:a="http://schemas.openxmlformats.org/drawingml/2006/main">
                  <a:graphicData uri="http://schemas.microsoft.com/office/word/2010/wordprocessingShape">
                    <wps:wsp>
                      <wps:cNvSpPr txBox="1"/>
                      <wps:spPr>
                        <a:xfrm>
                          <a:off x="0" y="0"/>
                          <a:ext cx="6188075" cy="330835"/>
                        </a:xfrm>
                        <a:prstGeom prst="rect">
                          <a:avLst/>
                        </a:prstGeom>
                        <a:solidFill>
                          <a:prstClr val="white"/>
                        </a:solidFill>
                        <a:ln>
                          <a:noFill/>
                        </a:ln>
                      </wps:spPr>
                      <wps:txbx>
                        <w:txbxContent>
                          <w:p w14:paraId="6869E6D4" w14:textId="2A789502" w:rsidR="00CD7A91" w:rsidRPr="00B51A06" w:rsidRDefault="00B51A06" w:rsidP="00CD7A91">
                            <w:pPr>
                              <w:pStyle w:val="af2"/>
                              <w:ind w:firstLine="100"/>
                              <w:rPr>
                                <w:noProof/>
                                <w:sz w:val="22"/>
                              </w:rPr>
                            </w:pPr>
                            <w:r w:rsidRPr="00B51A06">
                              <w:t xml:space="preserve">Supplementary Figure  </w:t>
                            </w:r>
                            <w:fldSimple w:instr=" SEQ Supplementary_Figure._ \* ARABIC ">
                              <w:r w:rsidR="001E29D8">
                                <w:rPr>
                                  <w:noProof/>
                                </w:rPr>
                                <w:t>3</w:t>
                              </w:r>
                            </w:fldSimple>
                            <w:r w:rsidR="00BE6E5D">
                              <w:rPr>
                                <w:noProof/>
                              </w:rPr>
                              <w:t>.</w:t>
                            </w:r>
                            <w:r w:rsidRPr="00B51A06">
                              <w:t xml:space="preserve"> </w:t>
                            </w:r>
                            <w:r w:rsidR="00BE6E5D">
                              <w:rPr>
                                <w:b w:val="0"/>
                                <w:bCs w:val="0"/>
                              </w:rPr>
                              <w:t>Evaluated image contrasts at each fluorescence channel</w:t>
                            </w:r>
                            <w:r w:rsidR="00BE6E5D" w:rsidRPr="00CD7A91">
                              <w:rPr>
                                <w:b w:val="0"/>
                                <w:bCs w:val="0"/>
                              </w:rPr>
                              <w:t xml:space="preserve"> </w:t>
                            </w:r>
                            <w:r w:rsidR="00BE6E5D">
                              <w:rPr>
                                <w:b w:val="0"/>
                                <w:bCs w:val="0"/>
                              </w:rPr>
                              <w:t xml:space="preserve">as a function of defocus distances. The images of </w:t>
                            </w:r>
                            <w:r w:rsidR="00BE6E5D" w:rsidRPr="00D162D5">
                              <w:t>Figure 6</w:t>
                            </w:r>
                            <w:r w:rsidR="00BE6E5D">
                              <w:rPr>
                                <w:b w:val="0"/>
                                <w:bCs w:val="0"/>
                              </w:rPr>
                              <w:t xml:space="preserve"> in the main text were magnified and their contrast values were computed at various depth positions. </w:t>
                            </w:r>
                            <w:r w:rsidR="00A715CB" w:rsidRPr="00B51A06">
                              <w:rPr>
                                <w:b w:val="0"/>
                                <w:bCs w:val="0"/>
                              </w:rPr>
                              <w:t xml:space="preserve">Scalebar </w:t>
                            </w:r>
                            <w:r w:rsidR="00BE6E5D">
                              <w:rPr>
                                <w:b w:val="0"/>
                                <w:bCs w:val="0"/>
                              </w:rPr>
                              <w:t>denotes</w:t>
                            </w:r>
                            <w:r w:rsidR="00BE6E5D" w:rsidRPr="00B51A06">
                              <w:rPr>
                                <w:b w:val="0"/>
                                <w:bCs w:val="0"/>
                              </w:rPr>
                              <w:t xml:space="preserve"> </w:t>
                            </w:r>
                            <w:r w:rsidR="00A715CB" w:rsidRPr="00B51A06">
                              <w:rPr>
                                <w:b w:val="0"/>
                                <w:bCs w:val="0"/>
                              </w:rPr>
                              <w:t>20</w:t>
                            </w:r>
                            <w:r w:rsidR="00F67585">
                              <w:rPr>
                                <w:b w:val="0"/>
                                <w:bCs w:val="0"/>
                              </w:rPr>
                              <w:t xml:space="preserve"> </w:t>
                            </w:r>
                            <w:r w:rsidR="00A715CB" w:rsidRPr="00B51A06">
                              <w:rPr>
                                <w:b w:val="0"/>
                                <w:bCs w:val="0"/>
                              </w:rPr>
                              <w:t>μm</w:t>
                            </w:r>
                            <w:r w:rsidR="00A715CB">
                              <w:rPr>
                                <w:b w:val="0"/>
                                <w:bCs w:val="0"/>
                              </w:rPr>
                              <w:t xml:space="preserve">. </w:t>
                            </w:r>
                            <w:r w:rsidR="00BE6E5D">
                              <w:rPr>
                                <w:b w:val="0"/>
                                <w:bCs w:val="0"/>
                              </w:rPr>
                              <w:t>The numeric values below the images represent the local image contrast.</w:t>
                            </w:r>
                            <w:r w:rsidRPr="00B51A06">
                              <w:rPr>
                                <w:b w:val="0"/>
                                <w:bCs w:val="0"/>
                              </w:rPr>
                              <w:t xml:space="preserve"> </w:t>
                            </w:r>
                            <w:r w:rsidRPr="00B51A06">
                              <w:t>(a</w:t>
                            </w:r>
                            <w:r w:rsidR="00BE6E5D">
                              <w:t>,c</w:t>
                            </w:r>
                            <w:r w:rsidRPr="00B51A06">
                              <w:t>)</w:t>
                            </w:r>
                            <w:r w:rsidRPr="00B51A06">
                              <w:rPr>
                                <w:b w:val="0"/>
                                <w:bCs w:val="0"/>
                              </w:rPr>
                              <w:t xml:space="preserve"> </w:t>
                            </w:r>
                            <w:r w:rsidR="00BE6E5D">
                              <w:rPr>
                                <w:b w:val="0"/>
                                <w:bCs w:val="0"/>
                              </w:rPr>
                              <w:t>G</w:t>
                            </w:r>
                            <w:r w:rsidR="00BE6E5D" w:rsidRPr="00B51A06">
                              <w:rPr>
                                <w:b w:val="0"/>
                                <w:bCs w:val="0"/>
                              </w:rPr>
                              <w:t xml:space="preserve">lomerular </w:t>
                            </w:r>
                            <w:r w:rsidRPr="00B51A06">
                              <w:rPr>
                                <w:b w:val="0"/>
                                <w:bCs w:val="0"/>
                              </w:rPr>
                              <w:t xml:space="preserve">region, same as </w:t>
                            </w:r>
                            <w:r w:rsidRPr="00B51A06">
                              <w:t>Figure 6 (c1)</w:t>
                            </w:r>
                            <w:r w:rsidRPr="00B51A06">
                              <w:rPr>
                                <w:b w:val="0"/>
                                <w:bCs w:val="0"/>
                              </w:rPr>
                              <w:t xml:space="preserve"> and </w:t>
                            </w:r>
                            <w:r w:rsidRPr="00B51A06">
                              <w:t>(e1)</w:t>
                            </w:r>
                            <w:r w:rsidRPr="00B51A06">
                              <w:rPr>
                                <w:b w:val="0"/>
                                <w:bCs w:val="0"/>
                              </w:rPr>
                              <w:t xml:space="preserve">, respectively. </w:t>
                            </w:r>
                            <w:r w:rsidRPr="00B51A06">
                              <w:t>(b</w:t>
                            </w:r>
                            <w:r w:rsidR="00BE6E5D">
                              <w:t>,d</w:t>
                            </w:r>
                            <w:r w:rsidRPr="00B51A06">
                              <w:t>)</w:t>
                            </w:r>
                            <w:r w:rsidRPr="00B51A06">
                              <w:rPr>
                                <w:b w:val="0"/>
                                <w:bCs w:val="0"/>
                              </w:rPr>
                              <w:t xml:space="preserve"> </w:t>
                            </w:r>
                            <w:r w:rsidR="00BE6E5D">
                              <w:rPr>
                                <w:b w:val="0"/>
                                <w:bCs w:val="0"/>
                              </w:rPr>
                              <w:t>T</w:t>
                            </w:r>
                            <w:r w:rsidRPr="00B51A06">
                              <w:rPr>
                                <w:b w:val="0"/>
                                <w:bCs w:val="0"/>
                              </w:rPr>
                              <w:t xml:space="preserve">ubule and duct region, same as </w:t>
                            </w:r>
                            <w:r w:rsidRPr="00B51A06">
                              <w:t>Figure 6 (c2)</w:t>
                            </w:r>
                            <w:r w:rsidRPr="00B51A06">
                              <w:rPr>
                                <w:b w:val="0"/>
                                <w:bCs w:val="0"/>
                              </w:rPr>
                              <w:t xml:space="preserve"> and </w:t>
                            </w:r>
                            <w:r w:rsidRPr="00B51A06">
                              <w:t>(e2)</w:t>
                            </w:r>
                            <w:r w:rsidRPr="00B51A06">
                              <w:rPr>
                                <w:b w:val="0"/>
                                <w:bCs w:val="0"/>
                              </w:rPr>
                              <w:t xml:space="preserve">, respectively.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AE3036E" id="Text Box 4" o:spid="_x0000_s1027" type="#_x0000_t202" style="position:absolute;left:0;text-align:left;margin-left:-6.1pt;margin-top:440.3pt;width:487.25pt;height:26.0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" stroked="f">
                <v:textbox style="mso-fit-shape-to-text:t" inset="0,0,0,0">
                  <w:txbxContent>
                    <w:p w14:paraId="6869E6D4" w14:textId="2A789502" w:rsidR="00CD7A91" w:rsidRPr="00B51A06" w:rsidRDefault="00B51A06" w:rsidP="00CD7A91">
                      <w:pPr>
                        <w:pStyle w:val="af2"/>
                        <w:ind w:firstLine="100"/>
                        <w:rPr>
                          <w:noProof/>
                          <w:sz w:val="22"/>
                        </w:rPr>
                      </w:pPr>
                      <w:r w:rsidRPr="00B51A06">
                        <w:t xml:space="preserve">Supplementary Figure  </w:t>
                      </w:r>
                      <w:fldSimple w:instr=" SEQ Supplementary_Figure._ \* ARABIC ">
                        <w:r w:rsidR="001E29D8">
                          <w:rPr>
                            <w:noProof/>
                          </w:rPr>
                          <w:t>3</w:t>
                        </w:r>
                      </w:fldSimple>
                      <w:r w:rsidR="00BE6E5D">
                        <w:rPr>
                          <w:noProof/>
                        </w:rPr>
                        <w:t>.</w:t>
                      </w:r>
                      <w:r w:rsidRPr="00B51A06">
                        <w:t xml:space="preserve"> </w:t>
                      </w:r>
                      <w:r w:rsidR="00BE6E5D">
                        <w:rPr>
                          <w:b w:val="0"/>
                          <w:bCs w:val="0"/>
                        </w:rPr>
                        <w:t>Evaluated image contrasts at each fluorescence channel</w:t>
                      </w:r>
                      <w:r w:rsidR="00BE6E5D" w:rsidRPr="00CD7A91">
                        <w:rPr>
                          <w:b w:val="0"/>
                          <w:bCs w:val="0"/>
                        </w:rPr>
                        <w:t xml:space="preserve"> </w:t>
                      </w:r>
                      <w:r w:rsidR="00BE6E5D">
                        <w:rPr>
                          <w:b w:val="0"/>
                          <w:bCs w:val="0"/>
                        </w:rPr>
                        <w:t xml:space="preserve">as a function of defocus distances. The images of </w:t>
                      </w:r>
                      <w:r w:rsidR="00BE6E5D" w:rsidRPr="00D162D5">
                        <w:t>Figure 6</w:t>
                      </w:r>
                      <w:r w:rsidR="00BE6E5D">
                        <w:rPr>
                          <w:b w:val="0"/>
                          <w:bCs w:val="0"/>
                        </w:rPr>
                        <w:t xml:space="preserve"> in the main text were magnified and their contrast values were computed at various depth positions. </w:t>
                      </w:r>
                      <w:r w:rsidR="00A715CB" w:rsidRPr="00B51A06">
                        <w:rPr>
                          <w:b w:val="0"/>
                          <w:bCs w:val="0"/>
                        </w:rPr>
                        <w:t xml:space="preserve">Scalebar </w:t>
                      </w:r>
                      <w:r w:rsidR="00BE6E5D">
                        <w:rPr>
                          <w:b w:val="0"/>
                          <w:bCs w:val="0"/>
                        </w:rPr>
                        <w:t>denotes</w:t>
                      </w:r>
                      <w:r w:rsidR="00BE6E5D" w:rsidRPr="00B51A06">
                        <w:rPr>
                          <w:b w:val="0"/>
                          <w:bCs w:val="0"/>
                        </w:rPr>
                        <w:t xml:space="preserve"> </w:t>
                      </w:r>
                      <w:r w:rsidR="00A715CB" w:rsidRPr="00B51A06">
                        <w:rPr>
                          <w:b w:val="0"/>
                          <w:bCs w:val="0"/>
                        </w:rPr>
                        <w:t>20</w:t>
                      </w:r>
                      <w:r w:rsidR="00F67585">
                        <w:rPr>
                          <w:b w:val="0"/>
                          <w:bCs w:val="0"/>
                        </w:rPr>
                        <w:t xml:space="preserve"> </w:t>
                      </w:r>
                      <w:r w:rsidR="00A715CB" w:rsidRPr="00B51A06">
                        <w:rPr>
                          <w:b w:val="0"/>
                          <w:bCs w:val="0"/>
                        </w:rPr>
                        <w:t>μm</w:t>
                      </w:r>
                      <w:r w:rsidR="00A715CB">
                        <w:rPr>
                          <w:b w:val="0"/>
                          <w:bCs w:val="0"/>
                        </w:rPr>
                        <w:t xml:space="preserve">. </w:t>
                      </w:r>
                      <w:r w:rsidR="00BE6E5D">
                        <w:rPr>
                          <w:b w:val="0"/>
                          <w:bCs w:val="0"/>
                        </w:rPr>
                        <w:t>The numeric values below the images represent the local image contrast.</w:t>
                      </w:r>
                      <w:r w:rsidRPr="00B51A06">
                        <w:rPr>
                          <w:b w:val="0"/>
                          <w:bCs w:val="0"/>
                        </w:rPr>
                        <w:t xml:space="preserve"> </w:t>
                      </w:r>
                      <w:r w:rsidRPr="00B51A06">
                        <w:t>(a</w:t>
                      </w:r>
                      <w:r w:rsidR="00BE6E5D">
                        <w:t>,c</w:t>
                      </w:r>
                      <w:r w:rsidRPr="00B51A06">
                        <w:t>)</w:t>
                      </w:r>
                      <w:r w:rsidRPr="00B51A06">
                        <w:rPr>
                          <w:b w:val="0"/>
                          <w:bCs w:val="0"/>
                        </w:rPr>
                        <w:t xml:space="preserve"> </w:t>
                      </w:r>
                      <w:r w:rsidR="00BE6E5D">
                        <w:rPr>
                          <w:b w:val="0"/>
                          <w:bCs w:val="0"/>
                        </w:rPr>
                        <w:t>G</w:t>
                      </w:r>
                      <w:r w:rsidR="00BE6E5D" w:rsidRPr="00B51A06">
                        <w:rPr>
                          <w:b w:val="0"/>
                          <w:bCs w:val="0"/>
                        </w:rPr>
                        <w:t xml:space="preserve">lomerular </w:t>
                      </w:r>
                      <w:r w:rsidRPr="00B51A06">
                        <w:rPr>
                          <w:b w:val="0"/>
                          <w:bCs w:val="0"/>
                        </w:rPr>
                        <w:t xml:space="preserve">region, same as </w:t>
                      </w:r>
                      <w:r w:rsidRPr="00B51A06">
                        <w:t>Figure 6 (c1)</w:t>
                      </w:r>
                      <w:r w:rsidRPr="00B51A06">
                        <w:rPr>
                          <w:b w:val="0"/>
                          <w:bCs w:val="0"/>
                        </w:rPr>
                        <w:t xml:space="preserve"> and </w:t>
                      </w:r>
                      <w:r w:rsidRPr="00B51A06">
                        <w:t>(e1)</w:t>
                      </w:r>
                      <w:r w:rsidRPr="00B51A06">
                        <w:rPr>
                          <w:b w:val="0"/>
                          <w:bCs w:val="0"/>
                        </w:rPr>
                        <w:t xml:space="preserve">, respectively. </w:t>
                      </w:r>
                      <w:r w:rsidRPr="00B51A06">
                        <w:t>(b</w:t>
                      </w:r>
                      <w:r w:rsidR="00BE6E5D">
                        <w:t>,d</w:t>
                      </w:r>
                      <w:r w:rsidRPr="00B51A06">
                        <w:t>)</w:t>
                      </w:r>
                      <w:r w:rsidRPr="00B51A06">
                        <w:rPr>
                          <w:b w:val="0"/>
                          <w:bCs w:val="0"/>
                        </w:rPr>
                        <w:t xml:space="preserve"> </w:t>
                      </w:r>
                      <w:r w:rsidR="00BE6E5D">
                        <w:rPr>
                          <w:b w:val="0"/>
                          <w:bCs w:val="0"/>
                        </w:rPr>
                        <w:t>T</w:t>
                      </w:r>
                      <w:r w:rsidRPr="00B51A06">
                        <w:rPr>
                          <w:b w:val="0"/>
                          <w:bCs w:val="0"/>
                        </w:rPr>
                        <w:t xml:space="preserve">ubule and duct region, same as </w:t>
                      </w:r>
                      <w:r w:rsidRPr="00B51A06">
                        <w:t>Figure 6 (c2)</w:t>
                      </w:r>
                      <w:r w:rsidRPr="00B51A06">
                        <w:rPr>
                          <w:b w:val="0"/>
                          <w:bCs w:val="0"/>
                        </w:rPr>
                        <w:t xml:space="preserve"> and </w:t>
                      </w:r>
                      <w:r w:rsidRPr="00B51A06">
                        <w:t>(e2)</w:t>
                      </w:r>
                      <w:r w:rsidRPr="00B51A06">
                        <w:rPr>
                          <w:b w:val="0"/>
                          <w:bCs w:val="0"/>
                        </w:rPr>
                        <w:t xml:space="preserve">, respectively. </w:t>
                      </w:r>
                    </w:p>
                  </w:txbxContent>
                </v:textbox>
                <w10:wrap type="topAndBottom" anchorx="margin"/>
              </v:shape>
            </w:pict>
          </mc:Fallback>
        </mc:AlternateContent>
      </w:r>
      <w:r w:rsidRPr="0023341F">
        <w:rPr>
          <w:iCs/>
          <w:noProof/>
          <w:u w:val="single"/>
        </w:rPr>
        <w:drawing>
          <wp:anchor distT="0" distB="0" distL="114300" distR="114300" simplePos="0" relativeHeight="251664384" behindDoc="0" locked="0" layoutInCell="1" allowOverlap="1" wp14:anchorId="45B33FDD" wp14:editId="280C0F58">
            <wp:simplePos x="0" y="0"/>
            <wp:positionH relativeFrom="column">
              <wp:posOffset>-190500</wp:posOffset>
            </wp:positionH>
            <wp:positionV relativeFrom="paragraph">
              <wp:posOffset>0</wp:posOffset>
            </wp:positionV>
            <wp:extent cx="6388100" cy="5566410"/>
            <wp:effectExtent l="0" t="0" r="0" b="0"/>
            <wp:wrapTopAndBottom/>
            <wp:docPr id="42" name="그림 41">
              <a:extLst xmlns:a="http://schemas.openxmlformats.org/drawingml/2006/main">
                <a:ext uri="{FF2B5EF4-FFF2-40B4-BE49-F238E27FC236}">
                  <a16:creationId xmlns:a16="http://schemas.microsoft.com/office/drawing/2014/main" id="{85748243-EC86-4436-7ED4-9947BDF629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그림 41">
                      <a:extLst>
                        <a:ext uri="{FF2B5EF4-FFF2-40B4-BE49-F238E27FC236}">
                          <a16:creationId xmlns:a16="http://schemas.microsoft.com/office/drawing/2014/main" id="{85748243-EC86-4436-7ED4-9947BDF6294E}"/>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6388100" cy="5566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8" w:name="_Supplementary_Fig._3_1"/>
      <w:bookmarkStart w:id="9" w:name="_Supplementary_Fig._4"/>
      <w:bookmarkEnd w:id="8"/>
      <w:bookmarkEnd w:id="9"/>
      <w:r w:rsidR="00BC05F5" w:rsidRPr="0023341F">
        <w:br w:type="page"/>
      </w:r>
    </w:p>
    <w:p w14:paraId="19DC608F" w14:textId="506D2FE4" w:rsidR="004D04AA" w:rsidRPr="0023341F" w:rsidRDefault="00886EED" w:rsidP="00886EED">
      <w:pPr>
        <w:pStyle w:val="1"/>
      </w:pPr>
      <w:r w:rsidRPr="0023341F">
        <w:lastRenderedPageBreak/>
        <w:t>Section</w:t>
      </w:r>
      <w:r w:rsidR="003E4AD3" w:rsidRPr="0023341F">
        <w:t xml:space="preserve"> </w:t>
      </w:r>
      <w:r w:rsidR="00E063B0" w:rsidRPr="0023341F">
        <w:t>4</w:t>
      </w:r>
      <w:r w:rsidRPr="0023341F">
        <w:t xml:space="preserve"> | </w:t>
      </w:r>
      <w:r w:rsidR="004D04AA" w:rsidRPr="0023341F">
        <w:t>E2E-BPF design</w:t>
      </w:r>
      <w:r w:rsidR="00BE6E5D" w:rsidRPr="0023341F">
        <w:t xml:space="preserve"> and optical </w:t>
      </w:r>
      <w:r w:rsidR="006A3258" w:rsidRPr="0023341F">
        <w:t xml:space="preserve">microscope </w:t>
      </w:r>
      <w:r w:rsidR="00BE6E5D" w:rsidRPr="0023341F">
        <w:t>setup</w:t>
      </w:r>
    </w:p>
    <w:p w14:paraId="36711A74" w14:textId="1879A957" w:rsidR="004D04AA" w:rsidRDefault="004D04AA" w:rsidP="004D04AA">
      <w:r w:rsidRPr="0023341F">
        <w:t>The E2E-BPF</w:t>
      </w:r>
      <w:r w:rsidR="000E6EE6" w:rsidRPr="0023341F">
        <w:t xml:space="preserve"> design and optical setup are provided in</w:t>
      </w:r>
      <w:r w:rsidRPr="0023341F">
        <w:t xml:space="preserve"> </w:t>
      </w:r>
      <w:r w:rsidRPr="0023341F">
        <w:rPr>
          <w:b/>
          <w:bCs/>
        </w:rPr>
        <w:t>Supplementary Figure</w:t>
      </w:r>
      <w:r w:rsidR="003824D4">
        <w:rPr>
          <w:b/>
          <w:bCs/>
        </w:rPr>
        <w:t xml:space="preserve"> </w:t>
      </w:r>
      <w:r w:rsidRPr="0023341F">
        <w:rPr>
          <w:b/>
          <w:bCs/>
        </w:rPr>
        <w:t>4</w:t>
      </w:r>
      <w:r w:rsidRPr="0023341F">
        <w:t xml:space="preserve">. The E2E-BPF </w:t>
      </w:r>
      <w:r w:rsidR="007D1CE8" w:rsidRPr="0023341F">
        <w:t xml:space="preserve">consisted </w:t>
      </w:r>
      <w:r w:rsidRPr="0023341F">
        <w:t>of 1</w:t>
      </w:r>
      <w:r w:rsidR="00DE73DD">
        <w:t>3</w:t>
      </w:r>
      <w:r w:rsidRPr="0023341F">
        <w:t xml:space="preserve"> </w:t>
      </w:r>
      <w:r w:rsidR="007D1CE8" w:rsidRPr="0023341F">
        <w:t xml:space="preserve">rings </w:t>
      </w:r>
      <w:r w:rsidRPr="0023341F">
        <w:t xml:space="preserve">with </w:t>
      </w:r>
      <w:r w:rsidR="0023341F">
        <w:t xml:space="preserve">alternating </w:t>
      </w:r>
      <w:r w:rsidRPr="0023341F">
        <w:t>0 and π phase</w:t>
      </w:r>
      <w:r w:rsidR="007D1CE8" w:rsidRPr="0023341F">
        <w:t>s</w:t>
      </w:r>
      <w:r w:rsidRPr="0023341F">
        <w:t xml:space="preserve"> in the aperture. In our </w:t>
      </w:r>
      <w:r w:rsidR="007D1CE8" w:rsidRPr="0023341F">
        <w:t>prototype</w:t>
      </w:r>
      <w:r w:rsidRPr="0023341F">
        <w:t xml:space="preserve">, </w:t>
      </w:r>
      <w:r w:rsidR="007D1CE8" w:rsidRPr="0023341F">
        <w:t xml:space="preserve">the </w:t>
      </w:r>
      <w:r w:rsidRPr="0023341F">
        <w:t>pupil diameter was 9</w:t>
      </w:r>
      <w:r w:rsidR="00F67585" w:rsidRPr="0023341F">
        <w:t xml:space="preserve"> </w:t>
      </w:r>
      <w:r w:rsidRPr="0023341F">
        <w:t>mm</w:t>
      </w:r>
      <w:r w:rsidR="007D1CE8" w:rsidRPr="0023341F">
        <w:t xml:space="preserve">, and the phase transition radial coordinates are provided in </w:t>
      </w:r>
      <w:r w:rsidR="007D1CE8" w:rsidRPr="0023341F">
        <w:rPr>
          <w:b/>
          <w:bCs/>
        </w:rPr>
        <w:t>Supplementary Figure 4</w:t>
      </w:r>
      <w:r w:rsidRPr="0023341F">
        <w:t xml:space="preserve">. </w:t>
      </w:r>
      <w:r w:rsidR="001862C1" w:rsidRPr="0023341F">
        <w:t>The E2E-BPF was fabricated through a photolithography and placed in the pupil plane of the optical system.</w:t>
      </w:r>
    </w:p>
    <w:p w14:paraId="0E623A36" w14:textId="77777777" w:rsidR="00544A6A" w:rsidRPr="00544A6A" w:rsidRDefault="00544A6A" w:rsidP="004D04AA">
      <w:pPr>
        <w:ind w:firstLine="10"/>
        <w:rPr>
          <w:sz w:val="2"/>
          <w:szCs w:val="2"/>
        </w:rPr>
      </w:pPr>
    </w:p>
    <w:p w14:paraId="128AF2D7" w14:textId="68FAE08E" w:rsidR="00CD7A91" w:rsidRPr="0023341F" w:rsidRDefault="00544A6A" w:rsidP="00AE36C9">
      <w:pPr>
        <w:keepNext/>
        <w:widowControl/>
        <w:wordWrap/>
        <w:autoSpaceDE/>
        <w:autoSpaceDN/>
        <w:spacing w:after="160" w:line="259" w:lineRule="auto"/>
        <w:ind w:firstLineChars="0" w:firstLine="0"/>
        <w:jc w:val="center"/>
      </w:pPr>
      <w:r w:rsidRPr="00544A6A">
        <w:rPr>
          <w:noProof/>
        </w:rPr>
        <w:drawing>
          <wp:inline distT="0" distB="0" distL="0" distR="0" wp14:anchorId="7B858E9C" wp14:editId="377ED9E3">
            <wp:extent cx="6188400" cy="6762619"/>
            <wp:effectExtent l="0" t="0" r="3175" b="0"/>
            <wp:docPr id="17" name="그림 16">
              <a:extLst xmlns:a="http://schemas.openxmlformats.org/drawingml/2006/main">
                <a:ext uri="{FF2B5EF4-FFF2-40B4-BE49-F238E27FC236}">
                  <a16:creationId xmlns:a16="http://schemas.microsoft.com/office/drawing/2014/main" id="{FAB3FABF-810E-3F7C-1927-E06B2198AD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그림 16">
                      <a:extLst>
                        <a:ext uri="{FF2B5EF4-FFF2-40B4-BE49-F238E27FC236}">
                          <a16:creationId xmlns:a16="http://schemas.microsoft.com/office/drawing/2014/main" id="{FAB3FABF-810E-3F7C-1927-E06B2198AD4A}"/>
                        </a:ext>
                      </a:extLst>
                    </pic:cNvPr>
                    <pic:cNvPicPr>
                      <a:picLocks noChangeAspect="1"/>
                    </pic:cNvPicPr>
                  </pic:nvPicPr>
                  <pic:blipFill rotWithShape="1">
                    <a:blip r:embed="rId12"/>
                    <a:srcRect r="3101"/>
                    <a:stretch/>
                  </pic:blipFill>
                  <pic:spPr bwMode="auto">
                    <a:xfrm>
                      <a:off x="0" y="0"/>
                      <a:ext cx="6188400" cy="6762619"/>
                    </a:xfrm>
                    <a:prstGeom prst="rect">
                      <a:avLst/>
                    </a:prstGeom>
                    <a:ln>
                      <a:noFill/>
                    </a:ln>
                    <a:extLst>
                      <a:ext uri="{53640926-AAD7-44D8-BBD7-CCE9431645EC}">
                        <a14:shadowObscured xmlns:a14="http://schemas.microsoft.com/office/drawing/2010/main"/>
                      </a:ext>
                    </a:extLst>
                  </pic:spPr>
                </pic:pic>
              </a:graphicData>
            </a:graphic>
          </wp:inline>
        </w:drawing>
      </w:r>
    </w:p>
    <w:p w14:paraId="326DC83A" w14:textId="57F1C84A" w:rsidR="004A2C4F" w:rsidRPr="0023341F" w:rsidRDefault="00CD7A91" w:rsidP="004A2C4F">
      <w:pPr>
        <w:pStyle w:val="af2"/>
        <w:ind w:firstLine="100"/>
        <w:rPr>
          <w:b w:val="0"/>
          <w:bCs w:val="0"/>
        </w:rPr>
      </w:pPr>
      <w:r w:rsidRPr="0023341F">
        <w:t xml:space="preserve">Supplementary Figure </w:t>
      </w:r>
      <w:fldSimple w:instr=" SEQ Supplementary_Figure._ \* ARABIC ">
        <w:r w:rsidR="001E29D8">
          <w:rPr>
            <w:noProof/>
          </w:rPr>
          <w:t>4</w:t>
        </w:r>
      </w:fldSimple>
      <w:r w:rsidR="004F5D40">
        <w:rPr>
          <w:noProof/>
        </w:rPr>
        <w:t>.</w:t>
      </w:r>
      <w:r w:rsidRPr="0023341F">
        <w:t xml:space="preserve"> </w:t>
      </w:r>
      <w:r w:rsidRPr="0023341F">
        <w:rPr>
          <w:b w:val="0"/>
          <w:bCs w:val="0"/>
        </w:rPr>
        <w:t xml:space="preserve">Fabricated E2E-BPF </w:t>
      </w:r>
      <w:r w:rsidR="006A3258" w:rsidRPr="0023341F">
        <w:rPr>
          <w:b w:val="0"/>
          <w:bCs w:val="0"/>
        </w:rPr>
        <w:t xml:space="preserve">filter </w:t>
      </w:r>
      <w:r w:rsidRPr="0023341F">
        <w:rPr>
          <w:b w:val="0"/>
          <w:bCs w:val="0"/>
        </w:rPr>
        <w:t>and optical</w:t>
      </w:r>
      <w:r w:rsidR="006A3258" w:rsidRPr="0023341F">
        <w:rPr>
          <w:b w:val="0"/>
          <w:bCs w:val="0"/>
        </w:rPr>
        <w:t xml:space="preserve"> microscope</w:t>
      </w:r>
      <w:r w:rsidRPr="0023341F">
        <w:rPr>
          <w:b w:val="0"/>
          <w:bCs w:val="0"/>
        </w:rPr>
        <w:t xml:space="preserve"> set-up. </w:t>
      </w:r>
    </w:p>
    <w:p w14:paraId="745D54D1" w14:textId="695FE7A8" w:rsidR="00886EED" w:rsidRPr="0023341F" w:rsidRDefault="00886EED">
      <w:pPr>
        <w:widowControl/>
        <w:wordWrap/>
        <w:autoSpaceDE/>
        <w:autoSpaceDN/>
        <w:spacing w:after="160" w:line="259" w:lineRule="auto"/>
        <w:ind w:firstLineChars="0" w:firstLine="0"/>
        <w:rPr>
          <w:b/>
          <w:bCs/>
          <w:sz w:val="20"/>
          <w:szCs w:val="20"/>
        </w:rPr>
      </w:pPr>
    </w:p>
    <w:p w14:paraId="115DF7D4" w14:textId="48056C68" w:rsidR="003D264E" w:rsidRPr="0023341F" w:rsidRDefault="003D264E" w:rsidP="003D264E">
      <w:pPr>
        <w:pStyle w:val="1"/>
      </w:pPr>
      <w:r w:rsidRPr="0023341F">
        <w:t>Section</w:t>
      </w:r>
      <w:r w:rsidR="006A3258" w:rsidRPr="0023341F">
        <w:t xml:space="preserve"> </w:t>
      </w:r>
      <w:r w:rsidR="00E063B0" w:rsidRPr="0023341F">
        <w:t>5</w:t>
      </w:r>
      <w:r w:rsidRPr="0023341F">
        <w:t xml:space="preserve"> | </w:t>
      </w:r>
      <w:r w:rsidR="006A3258" w:rsidRPr="0023341F">
        <w:t xml:space="preserve">Learning-based implementation of </w:t>
      </w:r>
      <w:r w:rsidRPr="0023341F">
        <w:t>E2E-</w:t>
      </w:r>
      <w:r w:rsidR="006A3258" w:rsidRPr="0023341F">
        <w:t>BPF filter</w:t>
      </w:r>
      <w:r w:rsidRPr="0023341F">
        <w:t xml:space="preserve"> and reconstruction U-Net</w:t>
      </w:r>
    </w:p>
    <w:p w14:paraId="1023968E" w14:textId="756C1D13" w:rsidR="004D04AA" w:rsidRPr="0023341F" w:rsidRDefault="006A3258" w:rsidP="00777357">
      <w:pPr>
        <w:pStyle w:val="2"/>
      </w:pPr>
      <w:bookmarkStart w:id="10" w:name="_Supplementary_Table._2_1"/>
      <w:bookmarkEnd w:id="10"/>
      <w:r w:rsidRPr="0023341F">
        <w:t xml:space="preserve">Learning-based design of </w:t>
      </w:r>
      <w:r w:rsidR="004D04AA" w:rsidRPr="0023341F">
        <w:t>E2E-</w:t>
      </w:r>
      <w:r w:rsidRPr="0023341F">
        <w:t xml:space="preserve">BPF </w:t>
      </w:r>
      <w:r w:rsidR="004D04AA" w:rsidRPr="0023341F">
        <w:t xml:space="preserve">microscope </w:t>
      </w:r>
    </w:p>
    <w:p w14:paraId="5E949D61" w14:textId="32E0C4E3" w:rsidR="001443C8" w:rsidRPr="0023341F" w:rsidRDefault="004D04AA" w:rsidP="001443C8">
      <w:r w:rsidRPr="0023341F">
        <w:t>The E2E-BPF design and reconstruction algorithms were implemented in Python using TensorFlow library. The first step in the algorithm is to discretize the pupil domain and set a desired DoF</w:t>
      </w:r>
      <w:r w:rsidR="000E6EE6" w:rsidRPr="0023341F">
        <w:t xml:space="preserve"> (</w:t>
      </w:r>
      <w:r w:rsidRPr="0023341F">
        <w:t xml:space="preserve"> </w:t>
      </w:r>
      <m:oMath>
        <m:sSub>
          <m:sSubPr>
            <m:ctrlPr>
              <w:rPr>
                <w:rFonts w:ascii="Cambria Math" w:hAnsi="Cambria Math"/>
                <w:i/>
              </w:rPr>
            </m:ctrlPr>
          </m:sSubPr>
          <m:e>
            <m:r>
              <w:rPr>
                <w:rFonts w:ascii="Cambria Math" w:hAnsi="Cambria Math"/>
              </w:rPr>
              <m:t>ψ</m:t>
            </m:r>
          </m:e>
          <m:sub>
            <m:r>
              <w:rPr>
                <w:rFonts w:ascii="Cambria Math" w:hAnsi="Cambria Math"/>
              </w:rPr>
              <m:t>max</m:t>
            </m:r>
          </m:sub>
        </m:sSub>
      </m:oMath>
      <w:r w:rsidR="000E6EE6" w:rsidRPr="0023341F">
        <w:t>)</w:t>
      </w:r>
      <w:r w:rsidRPr="0023341F">
        <w:t xml:space="preserve">, followed by the initialization of the penalty parameter </w:t>
      </w:r>
      <m:oMath>
        <m:r>
          <w:rPr>
            <w:rFonts w:ascii="Cambria Math" w:hAnsi="Cambria Math"/>
          </w:rPr>
          <m:t xml:space="preserve">α </m:t>
        </m:r>
      </m:oMath>
      <w:r w:rsidRPr="0023341F">
        <w:t xml:space="preserve">and the phase filter parameter </w:t>
      </w:r>
      <m:oMath>
        <m:acc>
          <m:accPr>
            <m:chr m:val="̅"/>
            <m:ctrlPr>
              <w:rPr>
                <w:rFonts w:ascii="Cambria Math" w:hAnsi="Cambria Math"/>
                <w:i/>
              </w:rPr>
            </m:ctrlPr>
          </m:accPr>
          <m:e>
            <m:r>
              <w:rPr>
                <w:rFonts w:ascii="Cambria Math" w:hAnsi="Cambria Math"/>
              </w:rPr>
              <m:t>ϕ</m:t>
            </m:r>
          </m:e>
        </m:acc>
      </m:oMath>
      <w:r w:rsidRPr="0023341F">
        <w:t xml:space="preserve">. For our prototype, the DoF of </w:t>
      </w:r>
      <w:r w:rsidR="0023341F">
        <w:t xml:space="preserve">the </w:t>
      </w:r>
      <w:r w:rsidRPr="0023341F">
        <w:t>conventional microscope was calculated as ~1.19</w:t>
      </w:r>
      <w:r w:rsidR="0075429C" w:rsidRPr="0023341F">
        <w:t xml:space="preserve"> </w:t>
      </w:r>
      <w:r w:rsidRPr="0023341F">
        <w:t>μm. We nominally set our desired DoF to be ~20 μm and divided the depth range into 41 segments. Within each depth segment, we assumed that PSF is identical over the 3D space. An axi-symmetric function, such as a phase axicon, was used to initialize the phase filter, which was then interpolated using the penalization function and applied to the forward imaging model to generate PSF and intermediate images. Then, the loss function was computed</w:t>
      </w:r>
      <w:r w:rsidR="000E6EE6" w:rsidRPr="0023341F">
        <w:t>,</w:t>
      </w:r>
      <w:r w:rsidRPr="0023341F">
        <w:t xml:space="preserve"> and the value</w:t>
      </w:r>
      <w:r w:rsidR="007F7B70">
        <w:t>s</w:t>
      </w:r>
      <w:r w:rsidRPr="0023341F">
        <w:t xml:space="preserve"> </w:t>
      </w:r>
      <m:oMath>
        <m:acc>
          <m:accPr>
            <m:chr m:val="̅"/>
            <m:ctrlPr>
              <w:rPr>
                <w:rFonts w:ascii="Cambria Math" w:hAnsi="Cambria Math"/>
                <w:bCs/>
                <w:i/>
              </w:rPr>
            </m:ctrlPr>
          </m:accPr>
          <m:e>
            <m:r>
              <w:rPr>
                <w:rFonts w:ascii="Cambria Math" w:hAnsi="Cambria Math"/>
              </w:rPr>
              <m:t>ϕ</m:t>
            </m:r>
          </m:e>
        </m:acc>
        <m:r>
          <w:rPr>
            <w:rFonts w:ascii="Cambria Math" w:hAnsi="Cambria Math"/>
          </w:rPr>
          <m:t xml:space="preserve"> </m:t>
        </m:r>
      </m:oMath>
      <w:r w:rsidRPr="0023341F">
        <w:t xml:space="preserve">and </w:t>
      </w:r>
      <m:oMath>
        <m:sSub>
          <m:sSubPr>
            <m:ctrlPr>
              <w:rPr>
                <w:rFonts w:ascii="Cambria Math" w:hAnsi="Cambria Math"/>
                <w:b/>
                <w:i/>
              </w:rPr>
            </m:ctrlPr>
          </m:sSubPr>
          <m:e>
            <m:r>
              <m:rPr>
                <m:scr m:val="script"/>
                <m:sty m:val="bi"/>
              </m:rPr>
              <w:rPr>
                <w:rFonts w:ascii="Cambria Math" w:hAnsi="Cambria Math"/>
              </w:rPr>
              <m:t>W</m:t>
            </m:r>
          </m:e>
          <m:sub>
            <m:r>
              <m:rPr>
                <m:sty m:val="bi"/>
              </m:rPr>
              <w:rPr>
                <w:rFonts w:ascii="Cambria Math" w:hAnsi="Cambria Math"/>
              </w:rPr>
              <m:t>net</m:t>
            </m:r>
          </m:sub>
        </m:sSub>
      </m:oMath>
      <w:r w:rsidRPr="0023341F">
        <w:t xml:space="preserve"> were then updated using the built-in optimizer (Adam optimizer</w:t>
      </w:r>
      <w:sdt>
        <w:sdtPr>
          <w:rPr>
            <w:color w:val="000000"/>
            <w:vertAlign w:val="superscript"/>
          </w:rPr>
          <w:tag w:val="MENDELEY_CITATION_v3_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"/>
          <w:id w:val="1758244829"/>
          <w:placeholder>
            <w:docPart w:val="BD92C14329244CACB395E0961C5A6535"/>
          </w:placeholder>
        </w:sdtPr>
        <w:sdtContent>
          <w:r w:rsidR="001443C8" w:rsidRPr="0023341F">
            <w:rPr>
              <w:rFonts w:eastAsia="Times New Roman"/>
              <w:color w:val="000000"/>
              <w:vertAlign w:val="superscript"/>
            </w:rPr>
            <w:t>2</w:t>
          </w:r>
        </w:sdtContent>
      </w:sdt>
      <w:r w:rsidRPr="0023341F">
        <w:t xml:space="preserve">). This </w:t>
      </w:r>
      <w:r w:rsidR="007F7B70">
        <w:t>is</w:t>
      </w:r>
      <w:r w:rsidR="007F7B70" w:rsidRPr="0023341F">
        <w:t xml:space="preserve"> </w:t>
      </w:r>
      <w:r w:rsidRPr="0023341F">
        <w:t xml:space="preserve">followed by an update of the penalty parameter </w:t>
      </w:r>
      <m:oMath>
        <m:r>
          <w:rPr>
            <w:rFonts w:ascii="Cambria Math" w:hAnsi="Cambria Math"/>
          </w:rPr>
          <m:t>α</m:t>
        </m:r>
      </m:oMath>
      <w:r w:rsidRPr="0023341F">
        <w:t xml:space="preserve">. </w:t>
      </w:r>
      <w:r w:rsidR="002E3C80" w:rsidRPr="009D00FF">
        <w:rPr>
          <w:rFonts w:hint="eastAsia"/>
        </w:rPr>
        <w:t>T</w:t>
      </w:r>
      <w:r w:rsidRPr="009D00FF">
        <w:t xml:space="preserve">he algorithm was set to terminate if the </w:t>
      </w:r>
      <w:r w:rsidR="001443C8" w:rsidRPr="009D00FF">
        <w:t xml:space="preserve">phase </w:t>
      </w:r>
      <w:r w:rsidR="006A3258" w:rsidRPr="009D00FF">
        <w:t>values</w:t>
      </w:r>
      <w:r w:rsidR="001443C8" w:rsidRPr="009D00FF">
        <w:t xml:space="preserve"> converge to </w:t>
      </w:r>
      <w:r w:rsidR="006A3258" w:rsidRPr="009D00FF">
        <w:t xml:space="preserve">the </w:t>
      </w:r>
      <w:r w:rsidR="001443C8" w:rsidRPr="009D00FF">
        <w:t xml:space="preserve">binary </w:t>
      </w:r>
      <w:r w:rsidR="006A3258" w:rsidRPr="009D00FF">
        <w:t xml:space="preserve">values (i.e., 0 or </w:t>
      </w:r>
      <w:r w:rsidR="0075429C" w:rsidRPr="009D00FF">
        <w:t>π</w:t>
      </w:r>
      <w:r w:rsidR="006A3258" w:rsidRPr="009D00FF">
        <w:t>)</w:t>
      </w:r>
      <w:r w:rsidR="001443C8" w:rsidRPr="009D00FF">
        <w:rPr>
          <w:kern w:val="0"/>
        </w:rPr>
        <w:t xml:space="preserve"> or maximum number of epochs </w:t>
      </w:r>
      <w:r w:rsidR="006A3258" w:rsidRPr="009D00FF">
        <w:rPr>
          <w:kern w:val="0"/>
        </w:rPr>
        <w:t>was</w:t>
      </w:r>
      <w:r w:rsidR="001443C8" w:rsidRPr="009D00FF">
        <w:rPr>
          <w:kern w:val="0"/>
        </w:rPr>
        <w:t xml:space="preserve"> reached (100).</w:t>
      </w:r>
      <w:r w:rsidR="00397AB0" w:rsidRPr="009D00FF">
        <w:rPr>
          <w:kern w:val="0"/>
        </w:rPr>
        <w:t xml:space="preserve"> </w:t>
      </w:r>
      <w:r w:rsidR="007F7B70" w:rsidRPr="009D00FF">
        <w:t>D</w:t>
      </w:r>
      <w:r w:rsidR="006A3258" w:rsidRPr="009D00FF">
        <w:t xml:space="preserve">etails of the optimization procedures </w:t>
      </w:r>
      <w:r w:rsidR="001443C8" w:rsidRPr="009D00FF">
        <w:t xml:space="preserve">are summarized in </w:t>
      </w:r>
      <w:r w:rsidR="001443C8" w:rsidRPr="009D00FF">
        <w:rPr>
          <w:b/>
          <w:bCs/>
        </w:rPr>
        <w:t>Supplementary Table 2.</w:t>
      </w:r>
      <w:r w:rsidR="001443C8" w:rsidRPr="0023341F">
        <w:t xml:space="preserve"> </w:t>
      </w:r>
    </w:p>
    <w:p w14:paraId="3D73BD30" w14:textId="1C2DAC7D" w:rsidR="00057394" w:rsidRPr="0023341F" w:rsidRDefault="00057394" w:rsidP="00777357">
      <w:pPr>
        <w:ind w:firstLineChars="0" w:firstLine="0"/>
      </w:pPr>
    </w:p>
    <w:p w14:paraId="4B2D7EFE" w14:textId="7C1DBFF1" w:rsidR="00057394" w:rsidRPr="0023341F" w:rsidRDefault="003D264E" w:rsidP="00777357">
      <w:pPr>
        <w:pStyle w:val="2"/>
      </w:pPr>
      <w:r w:rsidRPr="0023341F">
        <w:t>I</w:t>
      </w:r>
      <w:r w:rsidR="00057394" w:rsidRPr="0023341F">
        <w:t>mage reconstruction U-Nets</w:t>
      </w:r>
    </w:p>
    <w:p w14:paraId="2B6DA3E7" w14:textId="5AC5D174" w:rsidR="00057394" w:rsidRPr="0023341F" w:rsidRDefault="00057394" w:rsidP="00057394">
      <w:r w:rsidRPr="009D00FF">
        <w:t>We employed the U-Net architecture for image deconvolution for its end-to-end property, which allows for efficient reconstruction with no additional calculations</w:t>
      </w:r>
      <w:r w:rsidR="00362052" w:rsidRPr="009D00FF">
        <w:t xml:space="preserve"> and</w:t>
      </w:r>
      <w:r w:rsidRPr="009D00FF">
        <w:t xml:space="preserve"> no need of certain forward model.</w:t>
      </w:r>
      <w:r w:rsidRPr="0023341F">
        <w:t xml:space="preserve"> The network architecture and channel information are summarized and illustrated in </w:t>
      </w:r>
      <w:r w:rsidRPr="0023341F">
        <w:rPr>
          <w:b/>
          <w:bCs/>
        </w:rPr>
        <w:t>Supplementary Table 3</w:t>
      </w:r>
      <w:r w:rsidRPr="0023341F">
        <w:t xml:space="preserve"> and </w:t>
      </w:r>
      <w:r w:rsidRPr="0023341F">
        <w:rPr>
          <w:b/>
          <w:bCs/>
        </w:rPr>
        <w:t>Figure 2.</w:t>
      </w:r>
      <w:r w:rsidRPr="0023341F">
        <w:t xml:space="preserve"> </w:t>
      </w:r>
    </w:p>
    <w:p w14:paraId="52A282C0" w14:textId="51ADC612" w:rsidR="00D465C1" w:rsidRPr="0023341F" w:rsidRDefault="00057394">
      <w:pPr>
        <w:widowControl/>
        <w:wordWrap/>
        <w:autoSpaceDE/>
        <w:autoSpaceDN/>
        <w:spacing w:after="160" w:line="259" w:lineRule="auto"/>
        <w:ind w:firstLineChars="0" w:firstLine="0"/>
        <w:rPr>
          <w:b/>
          <w:bCs/>
          <w:iCs/>
          <w:u w:val="single"/>
        </w:rPr>
      </w:pPr>
      <w:r w:rsidRPr="0023341F">
        <w:t xml:space="preserve">To begin, the input image is padded (44, 44, 0) by the </w:t>
      </w:r>
      <w:r w:rsidR="00F631D6">
        <w:t>r</w:t>
      </w:r>
      <w:r w:rsidR="00F631D6" w:rsidRPr="0023341F">
        <w:t>eflect</w:t>
      </w:r>
      <w:r w:rsidR="00F631D6">
        <w:t>ion</w:t>
      </w:r>
      <w:r w:rsidR="00362052" w:rsidRPr="0023341F">
        <w:t xml:space="preserve"> </w:t>
      </w:r>
      <w:r w:rsidRPr="0023341F">
        <w:t xml:space="preserve">method. In the </w:t>
      </w:r>
      <w:r w:rsidR="009B2B71">
        <w:t>e</w:t>
      </w:r>
      <w:r w:rsidRPr="0023341F">
        <w:t xml:space="preserve">ncoder, batch-normalization and </w:t>
      </w:r>
      <w:r w:rsidR="00362052">
        <w:t xml:space="preserve">the </w:t>
      </w:r>
      <w:r w:rsidRPr="0023341F">
        <w:t xml:space="preserve">ReLU function follow each of the two 2D convolution layers after max-pooling. In the </w:t>
      </w:r>
      <w:r w:rsidR="009B2B71">
        <w:t>d</w:t>
      </w:r>
      <w:r w:rsidRPr="0023341F">
        <w:t xml:space="preserve">ecoder, </w:t>
      </w:r>
      <w:r w:rsidR="00362052">
        <w:t>a</w:t>
      </w:r>
      <w:r w:rsidR="00362052" w:rsidRPr="0023341F">
        <w:t xml:space="preserve"> </w:t>
      </w:r>
      <w:r w:rsidRPr="0023341F">
        <w:t xml:space="preserve">similar architecture of batch normalization and </w:t>
      </w:r>
      <w:r w:rsidR="00362052">
        <w:t xml:space="preserve">the </w:t>
      </w:r>
      <w:r w:rsidRPr="0023341F">
        <w:t>ReL</w:t>
      </w:r>
      <w:r w:rsidR="009B2B71">
        <w:t>U</w:t>
      </w:r>
      <w:r w:rsidRPr="0023341F">
        <w:t xml:space="preserve"> function </w:t>
      </w:r>
      <w:r w:rsidR="009B2B71">
        <w:t>were</w:t>
      </w:r>
      <w:r w:rsidR="00362052" w:rsidRPr="0023341F">
        <w:t xml:space="preserve"> </w:t>
      </w:r>
      <w:r w:rsidRPr="0023341F">
        <w:t xml:space="preserve">performed in each convolutional layer. </w:t>
      </w:r>
      <w:r w:rsidR="00362052">
        <w:t>The s</w:t>
      </w:r>
      <w:r w:rsidRPr="0023341F">
        <w:t xml:space="preserve">kip connection </w:t>
      </w:r>
      <w:r w:rsidR="00362052">
        <w:t>was</w:t>
      </w:r>
      <w:r w:rsidR="00362052" w:rsidRPr="0023341F">
        <w:t xml:space="preserve"> </w:t>
      </w:r>
      <w:r w:rsidRPr="0023341F">
        <w:t>concatenated to each convolutional layer after every up</w:t>
      </w:r>
      <w:r w:rsidR="005F7380">
        <w:t>-</w:t>
      </w:r>
      <w:r w:rsidRPr="0023341F">
        <w:t xml:space="preserve">sampling step. The batch normalization and dropout with 30% rate </w:t>
      </w:r>
      <w:r w:rsidR="00362052">
        <w:t>were</w:t>
      </w:r>
      <w:r w:rsidR="00362052" w:rsidRPr="0023341F">
        <w:t xml:space="preserve"> </w:t>
      </w:r>
      <w:r w:rsidRPr="0023341F">
        <w:t xml:space="preserve">also deployed during U-net training. With </w:t>
      </w:r>
      <w:r w:rsidR="00362052">
        <w:t>five</w:t>
      </w:r>
      <w:r w:rsidR="00362052" w:rsidRPr="0023341F">
        <w:t xml:space="preserve"> </w:t>
      </w:r>
      <w:r w:rsidRPr="0023341F">
        <w:t xml:space="preserve">max-pooling steps, </w:t>
      </w:r>
      <w:r w:rsidR="00362052">
        <w:t xml:space="preserve">the </w:t>
      </w:r>
      <w:r w:rsidRPr="0023341F">
        <w:t xml:space="preserve">convolutional layers of </w:t>
      </w:r>
      <w:r w:rsidR="00362052">
        <w:t xml:space="preserve">the </w:t>
      </w:r>
      <w:r w:rsidRPr="0023341F">
        <w:t xml:space="preserve">encoder start from (3×3, 1) to (3×3, 32), at last to (3×3, 512). </w:t>
      </w:r>
      <w:r w:rsidR="009B2B71">
        <w:t>T</w:t>
      </w:r>
      <w:r w:rsidR="00362052">
        <w:t>he d</w:t>
      </w:r>
      <w:r w:rsidR="00362052" w:rsidRPr="0023341F">
        <w:t xml:space="preserve">ecoder </w:t>
      </w:r>
      <w:r w:rsidRPr="0023341F">
        <w:t>steps are similar to</w:t>
      </w:r>
      <w:r w:rsidR="00362052">
        <w:t xml:space="preserve"> those of</w:t>
      </w:r>
      <w:r w:rsidRPr="0023341F">
        <w:t xml:space="preserve"> the encoder, except that the layers are reversed and concatenated to each layer. </w:t>
      </w:r>
      <w:r w:rsidR="00362052">
        <w:t>In</w:t>
      </w:r>
      <w:r w:rsidR="00362052" w:rsidRPr="0023341F">
        <w:t xml:space="preserve"> </w:t>
      </w:r>
      <w:r w:rsidRPr="0023341F">
        <w:t xml:space="preserve">the last stage, applying </w:t>
      </w:r>
      <w:r w:rsidR="00362052">
        <w:t xml:space="preserve">a </w:t>
      </w:r>
      <w:r w:rsidRPr="0023341F">
        <w:t xml:space="preserve">1×1 convolution with the tanh activation function yields </w:t>
      </w:r>
      <w:r w:rsidR="00362052">
        <w:t>an</w:t>
      </w:r>
      <w:r w:rsidR="00362052" w:rsidRPr="0023341F">
        <w:t xml:space="preserve"> </w:t>
      </w:r>
      <w:r w:rsidRPr="0023341F">
        <w:t xml:space="preserve">output by adding the input image. </w:t>
      </w:r>
      <w:r w:rsidR="00362052">
        <w:t>T</w:t>
      </w:r>
      <w:r w:rsidRPr="0023341F">
        <w:t xml:space="preserve">he padding operation in the input stage is removed at the end of the network. </w:t>
      </w:r>
      <w:r w:rsidR="00D465C1" w:rsidRPr="0023341F">
        <w:br w:type="page"/>
      </w:r>
    </w:p>
    <w:p w14:paraId="298D6AE9" w14:textId="4B3D6162" w:rsidR="00A943DC" w:rsidRPr="0023341F" w:rsidRDefault="00A943DC" w:rsidP="00886EED">
      <w:pPr>
        <w:pStyle w:val="2"/>
        <w:rPr>
          <w:i w:val="0"/>
          <w:iCs w:val="0"/>
        </w:rPr>
      </w:pPr>
      <w:r w:rsidRPr="0023341F">
        <w:rPr>
          <w:i w:val="0"/>
          <w:iCs w:val="0"/>
        </w:rPr>
        <w:lastRenderedPageBreak/>
        <w:t xml:space="preserve">Supplementary Table 2 | </w:t>
      </w:r>
      <w:r w:rsidR="004E3525" w:rsidRPr="0023341F">
        <w:rPr>
          <w:i w:val="0"/>
          <w:iCs w:val="0"/>
        </w:rPr>
        <w:t xml:space="preserve">Joint optimization </w:t>
      </w:r>
      <w:r w:rsidRPr="0023341F">
        <w:rPr>
          <w:i w:val="0"/>
          <w:iCs w:val="0"/>
        </w:rPr>
        <w:t xml:space="preserve">of E2E-BPF </w:t>
      </w:r>
      <w:r w:rsidR="004E3525" w:rsidRPr="0023341F">
        <w:rPr>
          <w:i w:val="0"/>
          <w:iCs w:val="0"/>
        </w:rPr>
        <w:t>and image reconstruction U-Nets</w:t>
      </w:r>
      <w:r w:rsidRPr="0023341F">
        <w:rPr>
          <w:i w:val="0"/>
          <w:iCs w:val="0"/>
        </w:rPr>
        <w:t>.</w:t>
      </w:r>
    </w:p>
    <w:tbl>
      <w:tblPr>
        <w:tblStyle w:val="a7"/>
        <w:tblW w:w="9792" w:type="dxa"/>
        <w:tblLook w:val="04A0" w:firstRow="1" w:lastRow="0" w:firstColumn="1" w:lastColumn="0" w:noHBand="0" w:noVBand="1"/>
      </w:tblPr>
      <w:tblGrid>
        <w:gridCol w:w="608"/>
        <w:gridCol w:w="4195"/>
        <w:gridCol w:w="4989"/>
      </w:tblGrid>
      <w:tr w:rsidR="00A943DC" w:rsidRPr="0023341F" w14:paraId="2AB47015" w14:textId="77777777" w:rsidTr="00777357">
        <w:trPr>
          <w:trHeight w:val="20"/>
        </w:trPr>
        <w:tc>
          <w:tcPr>
            <w:tcW w:w="9792" w:type="dxa"/>
            <w:gridSpan w:val="3"/>
            <w:tcBorders>
              <w:bottom w:val="single" w:sz="4" w:space="0" w:color="auto"/>
            </w:tcBorders>
            <w:vAlign w:val="center"/>
          </w:tcPr>
          <w:p w14:paraId="314B2418" w14:textId="77777777" w:rsidR="00A943DC" w:rsidRPr="0023341F" w:rsidRDefault="00A943DC" w:rsidP="00B84377">
            <w:pPr>
              <w:spacing w:after="0"/>
              <w:ind w:firstLine="110"/>
              <w:rPr>
                <w:sz w:val="22"/>
                <w:szCs w:val="22"/>
              </w:rPr>
            </w:pPr>
            <w:r w:rsidRPr="0023341F">
              <w:rPr>
                <w:sz w:val="22"/>
                <w:szCs w:val="22"/>
              </w:rPr>
              <w:t xml:space="preserve">Algorithm </w:t>
            </w:r>
            <m:oMath>
              <m:r>
                <m:rPr>
                  <m:sty m:val="p"/>
                </m:rPr>
                <w:rPr>
                  <w:rFonts w:ascii="Cambria Math" w:hAnsi="Cambria Math"/>
                  <w:sz w:val="22"/>
                  <w:szCs w:val="22"/>
                </w:rPr>
                <m:t>E2E-BPF</m:t>
              </m:r>
            </m:oMath>
          </w:p>
        </w:tc>
      </w:tr>
      <w:tr w:rsidR="00B84377" w:rsidRPr="0023341F" w14:paraId="5CBD4FBE" w14:textId="77777777" w:rsidTr="00777357">
        <w:trPr>
          <w:trHeight w:val="618"/>
        </w:trPr>
        <w:tc>
          <w:tcPr>
            <w:tcW w:w="608" w:type="dxa"/>
            <w:tcBorders>
              <w:bottom w:val="nil"/>
            </w:tcBorders>
            <w:vAlign w:val="center"/>
          </w:tcPr>
          <w:p w14:paraId="673C946B" w14:textId="77777777" w:rsidR="00A943DC" w:rsidRPr="0023341F" w:rsidRDefault="00A943DC" w:rsidP="00B84377">
            <w:pPr>
              <w:spacing w:after="0"/>
              <w:ind w:firstLine="110"/>
              <w:rPr>
                <w:sz w:val="22"/>
                <w:szCs w:val="22"/>
              </w:rPr>
            </w:pPr>
            <w:r w:rsidRPr="0023341F">
              <w:rPr>
                <w:sz w:val="22"/>
                <w:szCs w:val="22"/>
              </w:rPr>
              <w:t>1:</w:t>
            </w:r>
          </w:p>
        </w:tc>
        <w:tc>
          <w:tcPr>
            <w:tcW w:w="4195" w:type="dxa"/>
            <w:tcBorders>
              <w:bottom w:val="nil"/>
            </w:tcBorders>
            <w:vAlign w:val="center"/>
          </w:tcPr>
          <w:p w14:paraId="1A16AEF4" w14:textId="77777777" w:rsidR="00A943DC" w:rsidRPr="0023341F" w:rsidRDefault="00A943DC" w:rsidP="00B84377">
            <w:pPr>
              <w:spacing w:after="0"/>
              <w:ind w:firstLine="110"/>
              <w:rPr>
                <w:sz w:val="22"/>
                <w:szCs w:val="22"/>
              </w:rPr>
            </w:pPr>
            <m:oMathPara>
              <m:oMathParaPr>
                <m:jc m:val="left"/>
              </m:oMathParaPr>
              <m:oMath>
                <m:r>
                  <m:rPr>
                    <m:sty m:val="b"/>
                  </m:rPr>
                  <w:rPr>
                    <w:rFonts w:ascii="Cambria Math" w:hAnsi="Cambria Math"/>
                    <w:sz w:val="22"/>
                    <w:szCs w:val="22"/>
                  </w:rPr>
                  <m:t xml:space="preserve">Procedure </m:t>
                </m:r>
                <m:r>
                  <m:rPr>
                    <m:sty m:val="p"/>
                  </m:rPr>
                  <w:rPr>
                    <w:rFonts w:ascii="Cambria Math" w:hAnsi="Cambria Math"/>
                    <w:sz w:val="22"/>
                    <w:szCs w:val="22"/>
                  </w:rPr>
                  <m:t>E2E-BPF(</m:t>
                </m:r>
                <m:r>
                  <w:rPr>
                    <w:rFonts w:ascii="Cambria Math" w:hAnsi="Cambria Math"/>
                    <w:sz w:val="22"/>
                    <w:szCs w:val="22"/>
                  </w:rPr>
                  <m:t>Unet</m:t>
                </m:r>
                <m:r>
                  <m:rPr>
                    <m:sty m:val="p"/>
                  </m:rPr>
                  <w:rPr>
                    <w:rFonts w:ascii="Cambria Math" w:hAnsi="Cambria Math"/>
                    <w:sz w:val="22"/>
                    <w:szCs w:val="22"/>
                  </w:rPr>
                  <m:t>,</m:t>
                </m:r>
                <m:r>
                  <w:rPr>
                    <w:rFonts w:ascii="Cambria Math" w:eastAsia="굴림" w:hAnsi="Cambria Math"/>
                  </w:rPr>
                  <m:t>K</m:t>
                </m:r>
                <m:r>
                  <m:rPr>
                    <m:sty m:val="p"/>
                  </m:rP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ψ</m:t>
                    </m:r>
                    <m:ctrlPr>
                      <w:rPr>
                        <w:rFonts w:ascii="Cambria Math" w:hAnsi="Cambria Math"/>
                        <w:sz w:val="22"/>
                        <w:szCs w:val="22"/>
                      </w:rPr>
                    </m:ctrlPr>
                  </m:e>
                  <m:sub>
                    <m:r>
                      <w:rPr>
                        <w:rFonts w:ascii="Cambria Math" w:hAnsi="Cambria Math"/>
                        <w:sz w:val="22"/>
                        <w:szCs w:val="22"/>
                      </w:rPr>
                      <m:t>max</m:t>
                    </m:r>
                  </m:sub>
                </m:sSub>
                <m:r>
                  <w:rPr>
                    <w:rFonts w:ascii="Cambria Math" w:hAnsi="Cambria Math"/>
                    <w:sz w:val="22"/>
                    <w:szCs w:val="22"/>
                  </w:rPr>
                  <m:t xml:space="preserve"> </m:t>
                </m:r>
                <m:r>
                  <m:rPr>
                    <m:sty m:val="p"/>
                  </m:rPr>
                  <w:rPr>
                    <w:rFonts w:ascii="Cambria Math" w:hAnsi="Cambria Math"/>
                    <w:sz w:val="22"/>
                    <w:szCs w:val="22"/>
                  </w:rPr>
                  <m:t>)</m:t>
                </m:r>
              </m:oMath>
            </m:oMathPara>
          </w:p>
        </w:tc>
        <w:tc>
          <w:tcPr>
            <w:tcW w:w="4989" w:type="dxa"/>
            <w:tcBorders>
              <w:bottom w:val="nil"/>
            </w:tcBorders>
            <w:vAlign w:val="center"/>
          </w:tcPr>
          <w:p w14:paraId="7342978F" w14:textId="77777777" w:rsidR="00A943DC" w:rsidRPr="0023341F" w:rsidRDefault="00A943DC" w:rsidP="00B84377">
            <w:pPr>
              <w:spacing w:after="0"/>
              <w:ind w:firstLineChars="0" w:firstLine="0"/>
              <w:rPr>
                <w:sz w:val="22"/>
                <w:szCs w:val="22"/>
              </w:rPr>
            </w:pPr>
            <w:r w:rsidRPr="0023341F">
              <w:rPr>
                <w:sz w:val="22"/>
                <w:szCs w:val="22"/>
              </w:rPr>
              <w:t>Reconstruction network, number of rings, desired DoF</w:t>
            </w:r>
          </w:p>
        </w:tc>
      </w:tr>
      <w:tr w:rsidR="00B84377" w:rsidRPr="0023341F" w14:paraId="2A421137" w14:textId="77777777" w:rsidTr="00777357">
        <w:trPr>
          <w:trHeight w:val="618"/>
        </w:trPr>
        <w:tc>
          <w:tcPr>
            <w:tcW w:w="608" w:type="dxa"/>
            <w:tcBorders>
              <w:top w:val="nil"/>
              <w:bottom w:val="nil"/>
            </w:tcBorders>
            <w:vAlign w:val="center"/>
          </w:tcPr>
          <w:p w14:paraId="65A92388" w14:textId="77777777" w:rsidR="00A943DC" w:rsidRPr="0023341F" w:rsidRDefault="00A943DC" w:rsidP="00B84377">
            <w:pPr>
              <w:spacing w:after="0"/>
              <w:ind w:firstLine="110"/>
              <w:rPr>
                <w:sz w:val="22"/>
                <w:szCs w:val="22"/>
              </w:rPr>
            </w:pPr>
            <w:r w:rsidRPr="0023341F">
              <w:rPr>
                <w:sz w:val="22"/>
                <w:szCs w:val="22"/>
              </w:rPr>
              <w:t>2:</w:t>
            </w:r>
          </w:p>
        </w:tc>
        <w:tc>
          <w:tcPr>
            <w:tcW w:w="4195" w:type="dxa"/>
            <w:tcBorders>
              <w:top w:val="nil"/>
              <w:bottom w:val="nil"/>
            </w:tcBorders>
            <w:vAlign w:val="center"/>
          </w:tcPr>
          <w:p w14:paraId="24C50DBF" w14:textId="77777777" w:rsidR="00A943DC" w:rsidRPr="0023341F" w:rsidRDefault="00A943DC" w:rsidP="00B84377">
            <w:pPr>
              <w:spacing w:after="0"/>
              <w:ind w:firstLineChars="0" w:firstLine="0"/>
              <w:rPr>
                <w:sz w:val="22"/>
                <w:szCs w:val="22"/>
              </w:rPr>
            </w:pPr>
            <m:oMath>
              <m:r>
                <m:rPr>
                  <m:sty m:val="p"/>
                </m:rPr>
                <w:rPr>
                  <w:rFonts w:ascii="Cambria Math" w:hAnsi="Cambria Math"/>
                  <w:sz w:val="22"/>
                  <w:szCs w:val="22"/>
                </w:rPr>
                <m:t>epoch=0;</m:t>
              </m:r>
              <m:r>
                <w:rPr>
                  <w:rFonts w:ascii="Cambria Math" w:hAnsi="Cambria Math"/>
                  <w:sz w:val="22"/>
                  <w:szCs w:val="22"/>
                </w:rPr>
                <m:t>α</m:t>
              </m:r>
              <m:r>
                <m:rPr>
                  <m:sty m:val="p"/>
                </m:rPr>
                <w:rPr>
                  <w:rFonts w:ascii="Cambria Math" w:hAnsi="Cambria Math"/>
                  <w:sz w:val="22"/>
                  <w:szCs w:val="22"/>
                </w:rPr>
                <m:t>=0</m:t>
              </m:r>
            </m:oMath>
            <w:r w:rsidRPr="0023341F">
              <w:rPr>
                <w:sz w:val="22"/>
                <w:szCs w:val="22"/>
              </w:rPr>
              <w:t xml:space="preserve">; </w:t>
            </w:r>
            <m:oMath>
              <m:sSub>
                <m:sSubPr>
                  <m:ctrlPr>
                    <w:rPr>
                      <w:rFonts w:ascii="Cambria Math" w:hAnsi="Cambria Math"/>
                      <w:sz w:val="22"/>
                      <w:szCs w:val="22"/>
                    </w:rPr>
                  </m:ctrlPr>
                </m:sSubPr>
                <m:e>
                  <m:acc>
                    <m:accPr>
                      <m:chr m:val="̅"/>
                      <m:ctrlPr>
                        <w:rPr>
                          <w:rFonts w:ascii="Cambria Math" w:hAnsi="Cambria Math"/>
                          <w:sz w:val="22"/>
                          <w:szCs w:val="22"/>
                        </w:rPr>
                      </m:ctrlPr>
                    </m:accPr>
                    <m:e>
                      <m:r>
                        <w:rPr>
                          <w:rFonts w:ascii="Cambria Math" w:hAnsi="Cambria Math"/>
                          <w:sz w:val="22"/>
                          <w:szCs w:val="22"/>
                        </w:rPr>
                        <m:t>ϕ</m:t>
                      </m:r>
                    </m:e>
                  </m:acc>
                </m:e>
                <m:sub>
                  <m:r>
                    <m:rPr>
                      <m:sty m:val="p"/>
                    </m:rPr>
                    <w:rPr>
                      <w:rFonts w:ascii="Cambria Math" w:hAnsi="Cambria Math"/>
                      <w:sz w:val="22"/>
                      <w:szCs w:val="22"/>
                    </w:rPr>
                    <m:t>0</m:t>
                  </m:r>
                </m:sub>
              </m:sSub>
              <m:r>
                <m:rPr>
                  <m:sty m:val="p"/>
                </m:rPr>
                <w:rPr>
                  <w:rFonts w:ascii="Cambria Math" w:hAnsi="Cambria Math"/>
                  <w:sz w:val="22"/>
                  <w:szCs w:val="22"/>
                </w:rPr>
                <m:t>=</m:t>
              </m:r>
              <m:r>
                <w:rPr>
                  <w:rFonts w:ascii="Cambria Math" w:hAnsi="Cambria Math"/>
                  <w:sz w:val="22"/>
                  <w:szCs w:val="22"/>
                </w:rPr>
                <m:t>AXICON</m:t>
              </m:r>
              <m:r>
                <m:rPr>
                  <m:sty m:val="p"/>
                </m:rPr>
                <w:rPr>
                  <w:rFonts w:ascii="Cambria Math" w:hAnsi="Cambria Math"/>
                  <w:sz w:val="22"/>
                  <w:szCs w:val="22"/>
                </w:rPr>
                <m:t>(</m:t>
              </m:r>
              <m:r>
                <w:rPr>
                  <w:rFonts w:ascii="Cambria Math" w:hAnsi="Cambria Math"/>
                  <w:sz w:val="22"/>
                  <w:szCs w:val="22"/>
                </w:rPr>
                <m:t>ψ</m:t>
              </m:r>
              <m:r>
                <m:rPr>
                  <m:sty m:val="p"/>
                </m:rPr>
                <w:rPr>
                  <w:rFonts w:ascii="Cambria Math" w:hAnsi="Cambria Math"/>
                  <w:sz w:val="22"/>
                  <w:szCs w:val="22"/>
                </w:rPr>
                <m:t>)</m:t>
              </m:r>
            </m:oMath>
          </w:p>
        </w:tc>
        <w:tc>
          <w:tcPr>
            <w:tcW w:w="4989" w:type="dxa"/>
            <w:tcBorders>
              <w:top w:val="nil"/>
              <w:bottom w:val="nil"/>
            </w:tcBorders>
            <w:vAlign w:val="center"/>
          </w:tcPr>
          <w:p w14:paraId="36AD1D19" w14:textId="01CC73B9" w:rsidR="00A943DC" w:rsidRPr="0023341F" w:rsidRDefault="005A5D0D" w:rsidP="00B84377">
            <w:pPr>
              <w:spacing w:after="0"/>
              <w:ind w:firstLineChars="0" w:firstLine="0"/>
              <w:rPr>
                <w:sz w:val="22"/>
                <w:szCs w:val="22"/>
              </w:rPr>
            </w:pPr>
            <w:r w:rsidRPr="0023341F">
              <w:rPr>
                <w:sz w:val="22"/>
                <w:szCs w:val="22"/>
              </w:rPr>
              <w:t>Initialize BPF with a phase axicon</w:t>
            </w:r>
          </w:p>
        </w:tc>
      </w:tr>
      <w:tr w:rsidR="00B84377" w:rsidRPr="0023341F" w14:paraId="495C5915" w14:textId="77777777" w:rsidTr="00777357">
        <w:trPr>
          <w:trHeight w:val="618"/>
        </w:trPr>
        <w:tc>
          <w:tcPr>
            <w:tcW w:w="608" w:type="dxa"/>
            <w:tcBorders>
              <w:top w:val="nil"/>
              <w:bottom w:val="nil"/>
            </w:tcBorders>
            <w:vAlign w:val="center"/>
          </w:tcPr>
          <w:p w14:paraId="439B293F" w14:textId="77777777" w:rsidR="00A943DC" w:rsidRPr="0023341F" w:rsidRDefault="00A943DC" w:rsidP="00B84377">
            <w:pPr>
              <w:spacing w:after="0"/>
              <w:ind w:firstLine="110"/>
              <w:rPr>
                <w:sz w:val="22"/>
                <w:szCs w:val="22"/>
              </w:rPr>
            </w:pPr>
            <w:r w:rsidRPr="0023341F">
              <w:rPr>
                <w:sz w:val="22"/>
                <w:szCs w:val="22"/>
              </w:rPr>
              <w:t>3:</w:t>
            </w:r>
          </w:p>
        </w:tc>
        <w:tc>
          <w:tcPr>
            <w:tcW w:w="4195" w:type="dxa"/>
            <w:tcBorders>
              <w:top w:val="nil"/>
              <w:bottom w:val="nil"/>
            </w:tcBorders>
            <w:vAlign w:val="center"/>
          </w:tcPr>
          <w:p w14:paraId="328A2D8E" w14:textId="77777777" w:rsidR="00A943DC" w:rsidRPr="0023341F" w:rsidRDefault="00A943DC" w:rsidP="00B84377">
            <w:pPr>
              <w:spacing w:after="0"/>
              <w:ind w:firstLine="110"/>
              <w:rPr>
                <w:sz w:val="22"/>
                <w:szCs w:val="22"/>
              </w:rPr>
            </w:pPr>
            <m:oMathPara>
              <m:oMathParaPr>
                <m:jc m:val="left"/>
              </m:oMathParaPr>
              <m:oMath>
                <m:r>
                  <m:rPr>
                    <m:sty m:val="b"/>
                  </m:rPr>
                  <w:rPr>
                    <w:rFonts w:ascii="Cambria Math" w:hAnsi="Cambria Math"/>
                    <w:sz w:val="22"/>
                    <w:szCs w:val="22"/>
                  </w:rPr>
                  <m:t>repeat</m:t>
                </m:r>
              </m:oMath>
            </m:oMathPara>
          </w:p>
        </w:tc>
        <w:tc>
          <w:tcPr>
            <w:tcW w:w="4989" w:type="dxa"/>
            <w:tcBorders>
              <w:top w:val="nil"/>
              <w:bottom w:val="nil"/>
            </w:tcBorders>
            <w:vAlign w:val="center"/>
          </w:tcPr>
          <w:p w14:paraId="7A0267FD" w14:textId="77777777" w:rsidR="00A943DC" w:rsidRPr="0023341F" w:rsidRDefault="00A943DC" w:rsidP="00B84377">
            <w:pPr>
              <w:spacing w:after="0"/>
              <w:ind w:firstLineChars="0" w:firstLine="0"/>
              <w:rPr>
                <w:sz w:val="22"/>
                <w:szCs w:val="22"/>
              </w:rPr>
            </w:pPr>
          </w:p>
        </w:tc>
      </w:tr>
      <w:tr w:rsidR="00B84377" w:rsidRPr="0023341F" w14:paraId="7466CCAC" w14:textId="77777777" w:rsidTr="00777357">
        <w:trPr>
          <w:trHeight w:val="618"/>
        </w:trPr>
        <w:tc>
          <w:tcPr>
            <w:tcW w:w="608" w:type="dxa"/>
            <w:tcBorders>
              <w:top w:val="nil"/>
              <w:bottom w:val="nil"/>
            </w:tcBorders>
            <w:vAlign w:val="center"/>
          </w:tcPr>
          <w:p w14:paraId="76D2645A" w14:textId="74B183CA" w:rsidR="00A943DC" w:rsidRPr="0023341F" w:rsidRDefault="0075429C" w:rsidP="00B84377">
            <w:pPr>
              <w:spacing w:after="0"/>
              <w:ind w:firstLine="110"/>
              <w:rPr>
                <w:sz w:val="22"/>
                <w:szCs w:val="22"/>
              </w:rPr>
            </w:pPr>
            <w:r w:rsidRPr="0023341F">
              <w:rPr>
                <w:sz w:val="22"/>
                <w:szCs w:val="22"/>
              </w:rPr>
              <w:t>4</w:t>
            </w:r>
            <w:r w:rsidR="00A943DC" w:rsidRPr="0023341F">
              <w:rPr>
                <w:sz w:val="22"/>
                <w:szCs w:val="22"/>
              </w:rPr>
              <w:t>:</w:t>
            </w:r>
          </w:p>
        </w:tc>
        <w:tc>
          <w:tcPr>
            <w:tcW w:w="4195" w:type="dxa"/>
            <w:tcBorders>
              <w:top w:val="nil"/>
              <w:bottom w:val="nil"/>
            </w:tcBorders>
            <w:vAlign w:val="center"/>
          </w:tcPr>
          <w:p w14:paraId="0060B5DA" w14:textId="4B75D500" w:rsidR="00A943DC" w:rsidRPr="0023341F" w:rsidRDefault="00A943DC" w:rsidP="00B84377">
            <w:pPr>
              <w:spacing w:after="0"/>
              <w:ind w:firstLine="110"/>
              <w:rPr>
                <w:sz w:val="22"/>
                <w:szCs w:val="22"/>
              </w:rPr>
            </w:pPr>
            <w:r w:rsidRPr="0023341F">
              <w:rPr>
                <w:sz w:val="22"/>
                <w:szCs w:val="22"/>
              </w:rPr>
              <w:t xml:space="preserve">    </w:t>
            </w:r>
            <m:oMath>
              <m:r>
                <w:rPr>
                  <w:rFonts w:ascii="Cambria Math" w:hAnsi="Cambria Math"/>
                  <w:sz w:val="22"/>
                  <w:szCs w:val="22"/>
                </w:rPr>
                <m:t>I</m:t>
              </m:r>
              <m:r>
                <m:rPr>
                  <m:sty m:val="p"/>
                </m:rPr>
                <w:rPr>
                  <w:rFonts w:ascii="Cambria Math" w:hAnsi="Cambria Math"/>
                  <w:sz w:val="22"/>
                  <w:szCs w:val="22"/>
                </w:rPr>
                <m:t>=</m:t>
              </m:r>
              <m:r>
                <w:rPr>
                  <w:rFonts w:ascii="Cambria Math" w:hAnsi="Cambria Math"/>
                  <w:sz w:val="22"/>
                  <w:szCs w:val="22"/>
                </w:rPr>
                <m:t>Optics</m:t>
              </m:r>
              <m:r>
                <m:rPr>
                  <m:scr m:val="script"/>
                  <m:sty m:val="p"/>
                </m:rPr>
                <w:rPr>
                  <w:rFonts w:ascii="Cambria Math" w:hAnsi="Cambria Math"/>
                  <w:sz w:val="22"/>
                  <w:szCs w:val="22"/>
                </w:rPr>
                <m:t>(P</m:t>
              </m:r>
              <m:d>
                <m:dPr>
                  <m:ctrlPr>
                    <w:rPr>
                      <w:rFonts w:ascii="Cambria Math" w:hAnsi="Cambria Math"/>
                      <w:sz w:val="22"/>
                      <w:szCs w:val="22"/>
                    </w:rPr>
                  </m:ctrlPr>
                </m:dPr>
                <m:e>
                  <m:sSub>
                    <m:sSubPr>
                      <m:ctrlPr>
                        <w:rPr>
                          <w:rFonts w:ascii="Cambria Math" w:hAnsi="Cambria Math"/>
                          <w:sz w:val="22"/>
                          <w:szCs w:val="22"/>
                        </w:rPr>
                      </m:ctrlPr>
                    </m:sSubPr>
                    <m:e>
                      <m:acc>
                        <m:accPr>
                          <m:chr m:val="̅"/>
                          <m:ctrlPr>
                            <w:rPr>
                              <w:rFonts w:ascii="Cambria Math" w:hAnsi="Cambria Math"/>
                              <w:sz w:val="22"/>
                              <w:szCs w:val="22"/>
                            </w:rPr>
                          </m:ctrlPr>
                        </m:accPr>
                        <m:e>
                          <m:r>
                            <w:rPr>
                              <w:rFonts w:ascii="Cambria Math" w:hAnsi="Cambria Math"/>
                              <w:sz w:val="22"/>
                              <w:szCs w:val="22"/>
                            </w:rPr>
                            <m:t>ϕ</m:t>
                          </m:r>
                        </m:e>
                      </m:acc>
                    </m:e>
                    <m:sub>
                      <m:r>
                        <m:rPr>
                          <m:sty m:val="p"/>
                        </m:rPr>
                        <w:rPr>
                          <w:rFonts w:ascii="Cambria Math" w:hAnsi="Cambria Math"/>
                          <w:sz w:val="22"/>
                          <w:szCs w:val="22"/>
                        </w:rPr>
                        <m:t>0</m:t>
                      </m:r>
                    </m:sub>
                  </m:sSub>
                </m:e>
              </m:d>
              <m:r>
                <m:rPr>
                  <m:sty m:val="p"/>
                </m:rPr>
                <w:rPr>
                  <w:rFonts w:ascii="Cambria Math" w:hAnsi="Cambria Math"/>
                  <w:sz w:val="22"/>
                  <w:szCs w:val="22"/>
                </w:rPr>
                <m:t>,</m:t>
              </m:r>
              <m:r>
                <w:rPr>
                  <w:rFonts w:ascii="Cambria Math" w:hAnsi="Cambria Math"/>
                  <w:sz w:val="22"/>
                  <w:szCs w:val="22"/>
                </w:rPr>
                <m:t>ψ</m:t>
              </m:r>
              <m:r>
                <m:rPr>
                  <m:sty m:val="p"/>
                </m:rPr>
                <w:rPr>
                  <w:rFonts w:ascii="Cambria Math" w:hAnsi="Cambria Math"/>
                  <w:sz w:val="22"/>
                  <w:szCs w:val="22"/>
                </w:rPr>
                <m:t xml:space="preserve">, </m:t>
              </m:r>
              <m:sSub>
                <m:sSubPr>
                  <m:ctrlPr>
                    <w:rPr>
                      <w:rFonts w:ascii="Cambria Math" w:hAnsi="Cambria Math"/>
                      <w:sz w:val="22"/>
                      <w:szCs w:val="22"/>
                    </w:rPr>
                  </m:ctrlPr>
                </m:sSubPr>
                <m:e>
                  <m:r>
                    <w:rPr>
                      <w:rFonts w:ascii="Cambria Math" w:hAnsi="Cambria Math"/>
                      <w:sz w:val="22"/>
                      <w:szCs w:val="22"/>
                    </w:rPr>
                    <m:t>I</m:t>
                  </m:r>
                </m:e>
                <m:sub>
                  <m:r>
                    <w:rPr>
                      <w:rFonts w:ascii="Cambria Math" w:hAnsi="Cambria Math"/>
                      <w:sz w:val="22"/>
                      <w:szCs w:val="22"/>
                    </w:rPr>
                    <m:t>True</m:t>
                  </m:r>
                </m:sub>
              </m:sSub>
              <m:r>
                <m:rPr>
                  <m:sty m:val="p"/>
                </m:rPr>
                <w:rPr>
                  <w:rFonts w:ascii="Cambria Math" w:hAnsi="Cambria Math"/>
                  <w:sz w:val="22"/>
                  <w:szCs w:val="22"/>
                </w:rPr>
                <m:t>)</m:t>
              </m:r>
            </m:oMath>
          </w:p>
        </w:tc>
        <w:tc>
          <w:tcPr>
            <w:tcW w:w="4989" w:type="dxa"/>
            <w:tcBorders>
              <w:top w:val="nil"/>
              <w:bottom w:val="nil"/>
            </w:tcBorders>
            <w:vAlign w:val="center"/>
          </w:tcPr>
          <w:p w14:paraId="192D2811" w14:textId="44F48D19" w:rsidR="00A943DC" w:rsidRPr="0023341F" w:rsidRDefault="004E3BF5" w:rsidP="00B84377">
            <w:pPr>
              <w:spacing w:after="0"/>
              <w:ind w:firstLineChars="0" w:firstLine="0"/>
              <w:rPr>
                <w:sz w:val="22"/>
                <w:szCs w:val="22"/>
              </w:rPr>
            </w:pPr>
            <w:r w:rsidRPr="0023341F">
              <w:rPr>
                <w:sz w:val="22"/>
                <w:szCs w:val="22"/>
              </w:rPr>
              <w:t xml:space="preserve">Obtain </w:t>
            </w:r>
            <w:r w:rsidR="00A943DC" w:rsidRPr="0023341F">
              <w:rPr>
                <w:sz w:val="22"/>
                <w:szCs w:val="22"/>
              </w:rPr>
              <w:t xml:space="preserve">intermediate image </w:t>
            </w:r>
            <w:r w:rsidR="005A5D0D" w:rsidRPr="0023341F">
              <w:rPr>
                <w:sz w:val="22"/>
                <w:szCs w:val="22"/>
              </w:rPr>
              <w:t>via f</w:t>
            </w:r>
            <w:r w:rsidR="00A943DC" w:rsidRPr="0023341F">
              <w:rPr>
                <w:sz w:val="22"/>
                <w:szCs w:val="22"/>
              </w:rPr>
              <w:t xml:space="preserve">orward </w:t>
            </w:r>
            <w:r w:rsidR="005A5D0D" w:rsidRPr="0023341F">
              <w:rPr>
                <w:sz w:val="22"/>
                <w:szCs w:val="22"/>
              </w:rPr>
              <w:t>imaging model</w:t>
            </w:r>
          </w:p>
        </w:tc>
      </w:tr>
      <w:tr w:rsidR="00B84377" w:rsidRPr="0023341F" w14:paraId="23048A1E" w14:textId="77777777" w:rsidTr="00777357">
        <w:trPr>
          <w:trHeight w:val="70"/>
        </w:trPr>
        <w:tc>
          <w:tcPr>
            <w:tcW w:w="608" w:type="dxa"/>
            <w:tcBorders>
              <w:top w:val="nil"/>
              <w:bottom w:val="nil"/>
            </w:tcBorders>
            <w:vAlign w:val="center"/>
          </w:tcPr>
          <w:p w14:paraId="26C6C90B" w14:textId="5919D7CA" w:rsidR="00A943DC" w:rsidRPr="0023341F" w:rsidRDefault="0075429C" w:rsidP="00B84377">
            <w:pPr>
              <w:spacing w:after="0"/>
              <w:ind w:firstLine="110"/>
              <w:rPr>
                <w:sz w:val="22"/>
                <w:szCs w:val="22"/>
              </w:rPr>
            </w:pPr>
            <w:r w:rsidRPr="0023341F">
              <w:rPr>
                <w:sz w:val="22"/>
                <w:szCs w:val="22"/>
              </w:rPr>
              <w:t>5</w:t>
            </w:r>
            <w:r w:rsidR="00A943DC" w:rsidRPr="0023341F">
              <w:rPr>
                <w:sz w:val="22"/>
                <w:szCs w:val="22"/>
              </w:rPr>
              <w:t>:</w:t>
            </w:r>
          </w:p>
        </w:tc>
        <w:tc>
          <w:tcPr>
            <w:tcW w:w="4195" w:type="dxa"/>
            <w:tcBorders>
              <w:top w:val="nil"/>
              <w:bottom w:val="nil"/>
            </w:tcBorders>
            <w:vAlign w:val="center"/>
          </w:tcPr>
          <w:p w14:paraId="331B7FE4" w14:textId="77777777" w:rsidR="00A943DC" w:rsidRPr="0023341F" w:rsidRDefault="00A943DC" w:rsidP="00B84377">
            <w:pPr>
              <w:spacing w:after="0"/>
              <w:ind w:firstLine="110"/>
              <w:rPr>
                <w:sz w:val="22"/>
                <w:szCs w:val="22"/>
              </w:rPr>
            </w:pPr>
            <w:r w:rsidRPr="0023341F">
              <w:rPr>
                <w:sz w:val="22"/>
                <w:szCs w:val="22"/>
              </w:rPr>
              <w:t xml:space="preserve">    </w:t>
            </w:r>
            <m:oMath>
              <m:acc>
                <m:accPr>
                  <m:ctrlPr>
                    <w:rPr>
                      <w:rFonts w:ascii="Cambria Math" w:hAnsi="Cambria Math"/>
                      <w:sz w:val="22"/>
                      <w:szCs w:val="22"/>
                    </w:rPr>
                  </m:ctrlPr>
                </m:accPr>
                <m:e>
                  <m:r>
                    <w:rPr>
                      <w:rFonts w:ascii="Cambria Math" w:hAnsi="Cambria Math"/>
                      <w:sz w:val="22"/>
                      <w:szCs w:val="22"/>
                    </w:rPr>
                    <m:t>I</m:t>
                  </m:r>
                </m:e>
              </m:acc>
              <m:r>
                <m:rPr>
                  <m:scr m:val="script"/>
                  <m:sty m:val="p"/>
                </m:rPr>
                <w:rPr>
                  <w:rFonts w:ascii="Cambria Math" w:hAnsi="Cambria Math"/>
                  <w:sz w:val="22"/>
                  <w:szCs w:val="22"/>
                </w:rPr>
                <m:t>=N(</m:t>
              </m:r>
              <m:r>
                <w:rPr>
                  <w:rFonts w:ascii="Cambria Math" w:hAnsi="Cambria Math"/>
                  <w:sz w:val="22"/>
                  <w:szCs w:val="22"/>
                </w:rPr>
                <m:t>I</m:t>
              </m:r>
              <m:r>
                <m:rPr>
                  <m:sty m:val="p"/>
                </m:rPr>
                <w:rPr>
                  <w:rFonts w:ascii="Cambria Math" w:hAnsi="Cambria Math"/>
                  <w:sz w:val="22"/>
                  <w:szCs w:val="22"/>
                </w:rPr>
                <m:t>)</m:t>
              </m:r>
            </m:oMath>
          </w:p>
        </w:tc>
        <w:tc>
          <w:tcPr>
            <w:tcW w:w="4989" w:type="dxa"/>
            <w:tcBorders>
              <w:top w:val="nil"/>
              <w:bottom w:val="nil"/>
            </w:tcBorders>
            <w:vAlign w:val="center"/>
          </w:tcPr>
          <w:p w14:paraId="41061FF3" w14:textId="1D77EAB5" w:rsidR="00A943DC" w:rsidRPr="0023341F" w:rsidRDefault="004E3BF5" w:rsidP="00B84377">
            <w:pPr>
              <w:spacing w:after="0"/>
              <w:ind w:firstLineChars="0" w:firstLine="0"/>
              <w:rPr>
                <w:sz w:val="22"/>
                <w:szCs w:val="22"/>
              </w:rPr>
            </w:pPr>
            <w:r w:rsidRPr="0023341F">
              <w:rPr>
                <w:sz w:val="22"/>
                <w:szCs w:val="22"/>
              </w:rPr>
              <w:t>Input the intermediate to the reconstruction U-Nets</w:t>
            </w:r>
            <w:r w:rsidR="00A943DC" w:rsidRPr="0023341F">
              <w:rPr>
                <w:sz w:val="22"/>
                <w:szCs w:val="22"/>
              </w:rPr>
              <w:t xml:space="preserve"> to </w:t>
            </w:r>
            <w:r w:rsidRPr="0023341F">
              <w:rPr>
                <w:sz w:val="22"/>
                <w:szCs w:val="22"/>
              </w:rPr>
              <w:t xml:space="preserve">obtain output </w:t>
            </w:r>
            <w:r w:rsidR="00A943DC" w:rsidRPr="0023341F">
              <w:rPr>
                <w:sz w:val="22"/>
                <w:szCs w:val="22"/>
              </w:rPr>
              <w:t>image</w:t>
            </w:r>
          </w:p>
        </w:tc>
      </w:tr>
      <w:tr w:rsidR="00B84377" w:rsidRPr="0023341F" w14:paraId="55456556" w14:textId="77777777" w:rsidTr="00777357">
        <w:trPr>
          <w:trHeight w:val="618"/>
        </w:trPr>
        <w:tc>
          <w:tcPr>
            <w:tcW w:w="608" w:type="dxa"/>
            <w:tcBorders>
              <w:top w:val="nil"/>
              <w:bottom w:val="nil"/>
            </w:tcBorders>
            <w:vAlign w:val="center"/>
          </w:tcPr>
          <w:p w14:paraId="00335667" w14:textId="4F784084" w:rsidR="00A943DC" w:rsidRPr="0023341F" w:rsidRDefault="0075429C" w:rsidP="00B84377">
            <w:pPr>
              <w:spacing w:after="0"/>
              <w:ind w:firstLine="110"/>
              <w:rPr>
                <w:sz w:val="22"/>
                <w:szCs w:val="22"/>
              </w:rPr>
            </w:pPr>
            <w:r w:rsidRPr="0023341F">
              <w:rPr>
                <w:sz w:val="22"/>
                <w:szCs w:val="22"/>
              </w:rPr>
              <w:t>6</w:t>
            </w:r>
            <w:r w:rsidR="00A943DC" w:rsidRPr="0023341F">
              <w:rPr>
                <w:sz w:val="22"/>
                <w:szCs w:val="22"/>
              </w:rPr>
              <w:t>:</w:t>
            </w:r>
          </w:p>
        </w:tc>
        <w:tc>
          <w:tcPr>
            <w:tcW w:w="4195" w:type="dxa"/>
            <w:tcBorders>
              <w:top w:val="nil"/>
              <w:bottom w:val="nil"/>
            </w:tcBorders>
            <w:vAlign w:val="center"/>
          </w:tcPr>
          <w:p w14:paraId="4C86550E" w14:textId="77777777" w:rsidR="00A943DC" w:rsidRPr="0023341F" w:rsidRDefault="00A943DC" w:rsidP="00B84377">
            <w:pPr>
              <w:spacing w:after="0"/>
              <w:ind w:firstLine="110"/>
              <w:rPr>
                <w:sz w:val="22"/>
                <w:szCs w:val="22"/>
              </w:rPr>
            </w:pPr>
            <w:r w:rsidRPr="0023341F">
              <w:rPr>
                <w:sz w:val="22"/>
                <w:szCs w:val="22"/>
              </w:rPr>
              <w:t xml:space="preserve">    </w:t>
            </w:r>
            <m:oMath>
              <m:r>
                <w:rPr>
                  <w:rFonts w:ascii="Cambria Math" w:hAnsi="Cambria Math"/>
                  <w:sz w:val="22"/>
                  <w:szCs w:val="22"/>
                </w:rPr>
                <m:t>L</m:t>
              </m:r>
              <m:r>
                <m:rPr>
                  <m:sty m:val="p"/>
                </m:rPr>
                <w:rPr>
                  <w:rFonts w:ascii="Cambria Math" w:hAnsi="Cambria Math"/>
                  <w:sz w:val="22"/>
                  <w:szCs w:val="22"/>
                </w:rPr>
                <m:t>=</m:t>
              </m:r>
              <m:r>
                <w:rPr>
                  <w:rFonts w:ascii="Cambria Math" w:hAnsi="Cambria Math"/>
                  <w:sz w:val="22"/>
                  <w:szCs w:val="22"/>
                </w:rPr>
                <m:t>RMSE</m:t>
              </m:r>
              <m:d>
                <m:dPr>
                  <m:ctrlPr>
                    <w:rPr>
                      <w:rFonts w:ascii="Cambria Math" w:hAnsi="Cambria Math"/>
                      <w:sz w:val="22"/>
                      <w:szCs w:val="22"/>
                    </w:rPr>
                  </m:ctrlPr>
                </m:dPr>
                <m:e>
                  <m:sSub>
                    <m:sSubPr>
                      <m:ctrlPr>
                        <w:rPr>
                          <w:rFonts w:ascii="Cambria Math" w:hAnsi="Cambria Math"/>
                          <w:sz w:val="22"/>
                          <w:szCs w:val="22"/>
                        </w:rPr>
                      </m:ctrlPr>
                    </m:sSubPr>
                    <m:e>
                      <m:r>
                        <w:rPr>
                          <w:rFonts w:ascii="Cambria Math" w:hAnsi="Cambria Math"/>
                          <w:sz w:val="22"/>
                          <w:szCs w:val="22"/>
                        </w:rPr>
                        <m:t>I</m:t>
                      </m:r>
                    </m:e>
                    <m:sub>
                      <m:r>
                        <w:rPr>
                          <w:rFonts w:ascii="Cambria Math" w:hAnsi="Cambria Math"/>
                          <w:sz w:val="22"/>
                          <w:szCs w:val="22"/>
                        </w:rPr>
                        <m:t>True</m:t>
                      </m:r>
                    </m:sub>
                  </m:sSub>
                  <m:r>
                    <m:rPr>
                      <m:sty m:val="p"/>
                    </m:rPr>
                    <w:rPr>
                      <w:rFonts w:ascii="Cambria Math" w:hAnsi="Cambria Math"/>
                      <w:sz w:val="22"/>
                      <w:szCs w:val="22"/>
                    </w:rPr>
                    <m:t>,</m:t>
                  </m:r>
                  <m:acc>
                    <m:accPr>
                      <m:ctrlPr>
                        <w:rPr>
                          <w:rFonts w:ascii="Cambria Math" w:hAnsi="Cambria Math"/>
                          <w:sz w:val="22"/>
                          <w:szCs w:val="22"/>
                        </w:rPr>
                      </m:ctrlPr>
                    </m:accPr>
                    <m:e>
                      <m:r>
                        <w:rPr>
                          <w:rFonts w:ascii="Cambria Math" w:hAnsi="Cambria Math"/>
                          <w:sz w:val="22"/>
                          <w:szCs w:val="22"/>
                        </w:rPr>
                        <m:t>I</m:t>
                      </m:r>
                    </m:e>
                  </m:acc>
                </m:e>
              </m:d>
              <m:r>
                <m:rPr>
                  <m:sty m:val="p"/>
                </m:rPr>
                <w:rPr>
                  <w:rFonts w:ascii="Cambria Math" w:hAnsi="Cambria Math"/>
                  <w:sz w:val="22"/>
                  <w:szCs w:val="22"/>
                </w:rPr>
                <m:t>+</m:t>
              </m:r>
              <m:r>
                <w:rPr>
                  <w:rFonts w:ascii="Cambria Math" w:hAnsi="Cambria Math"/>
                  <w:sz w:val="22"/>
                  <w:szCs w:val="22"/>
                </w:rPr>
                <m:t>α</m:t>
              </m:r>
              <m:r>
                <m:rPr>
                  <m:sty m:val="p"/>
                </m:rPr>
                <w:rPr>
                  <w:rFonts w:ascii="Cambria Math" w:hAnsi="Cambria Math"/>
                  <w:sz w:val="22"/>
                  <w:szCs w:val="22"/>
                </w:rPr>
                <m:t>(∇</m:t>
              </m:r>
              <m:r>
                <m:rPr>
                  <m:scr m:val="script"/>
                  <m:sty m:val="p"/>
                </m:rPr>
                <w:rPr>
                  <w:rFonts w:ascii="Cambria Math" w:hAnsi="Cambria Math"/>
                  <w:sz w:val="22"/>
                  <w:szCs w:val="22"/>
                </w:rPr>
                <m:t>P)</m:t>
              </m:r>
            </m:oMath>
          </w:p>
        </w:tc>
        <w:tc>
          <w:tcPr>
            <w:tcW w:w="4989" w:type="dxa"/>
            <w:tcBorders>
              <w:top w:val="nil"/>
              <w:bottom w:val="nil"/>
            </w:tcBorders>
            <w:vAlign w:val="center"/>
          </w:tcPr>
          <w:p w14:paraId="5879D74C" w14:textId="3DD2BE89" w:rsidR="00A943DC" w:rsidRPr="0023341F" w:rsidRDefault="005A5D0D" w:rsidP="00B84377">
            <w:pPr>
              <w:spacing w:after="0"/>
              <w:ind w:firstLineChars="0" w:firstLine="0"/>
              <w:rPr>
                <w:sz w:val="22"/>
                <w:szCs w:val="22"/>
              </w:rPr>
            </w:pPr>
            <w:r w:rsidRPr="0023341F">
              <w:rPr>
                <w:sz w:val="22"/>
                <w:szCs w:val="22"/>
              </w:rPr>
              <w:t xml:space="preserve">Evaluate </w:t>
            </w:r>
            <w:r w:rsidR="00F36FC1">
              <w:rPr>
                <w:sz w:val="22"/>
                <w:szCs w:val="22"/>
              </w:rPr>
              <w:t>l</w:t>
            </w:r>
            <w:r w:rsidR="00A943DC" w:rsidRPr="0023341F">
              <w:rPr>
                <w:sz w:val="22"/>
                <w:szCs w:val="22"/>
              </w:rPr>
              <w:t>oss function</w:t>
            </w:r>
          </w:p>
        </w:tc>
      </w:tr>
      <w:tr w:rsidR="00B84377" w:rsidRPr="0023341F" w14:paraId="28787D0E" w14:textId="77777777" w:rsidTr="00777357">
        <w:trPr>
          <w:trHeight w:val="618"/>
        </w:trPr>
        <w:tc>
          <w:tcPr>
            <w:tcW w:w="608" w:type="dxa"/>
            <w:tcBorders>
              <w:top w:val="nil"/>
              <w:bottom w:val="nil"/>
            </w:tcBorders>
            <w:vAlign w:val="center"/>
          </w:tcPr>
          <w:p w14:paraId="624D6F34" w14:textId="534FE384" w:rsidR="00A943DC" w:rsidRPr="0023341F" w:rsidRDefault="0075429C" w:rsidP="00B84377">
            <w:pPr>
              <w:spacing w:after="0"/>
              <w:ind w:firstLine="110"/>
              <w:rPr>
                <w:sz w:val="22"/>
                <w:szCs w:val="22"/>
              </w:rPr>
            </w:pPr>
            <w:r w:rsidRPr="0023341F">
              <w:rPr>
                <w:sz w:val="22"/>
                <w:szCs w:val="22"/>
              </w:rPr>
              <w:t>7</w:t>
            </w:r>
            <w:r w:rsidR="00A943DC" w:rsidRPr="0023341F">
              <w:rPr>
                <w:sz w:val="22"/>
                <w:szCs w:val="22"/>
              </w:rPr>
              <w:t>:</w:t>
            </w:r>
          </w:p>
        </w:tc>
        <w:tc>
          <w:tcPr>
            <w:tcW w:w="4195" w:type="dxa"/>
            <w:tcBorders>
              <w:top w:val="nil"/>
              <w:bottom w:val="nil"/>
            </w:tcBorders>
            <w:vAlign w:val="center"/>
          </w:tcPr>
          <w:p w14:paraId="4FB00B5C" w14:textId="77777777" w:rsidR="00A943DC" w:rsidRPr="0023341F" w:rsidRDefault="00A943DC" w:rsidP="00B84377">
            <w:pPr>
              <w:spacing w:after="0"/>
              <w:ind w:firstLine="110"/>
              <w:rPr>
                <w:iCs/>
                <w:sz w:val="22"/>
                <w:szCs w:val="22"/>
              </w:rPr>
            </w:pPr>
            <w:r w:rsidRPr="0023341F">
              <w:rPr>
                <w:sz w:val="22"/>
                <w:szCs w:val="22"/>
              </w:rPr>
              <w:t xml:space="preserve">    </w:t>
            </w:r>
            <m:oMath>
              <m:r>
                <m:rPr>
                  <m:sty m:val="p"/>
                </m:rPr>
                <w:rPr>
                  <w:rFonts w:ascii="Cambria Math" w:hAnsi="Cambria Math"/>
                  <w:sz w:val="22"/>
                  <w:szCs w:val="22"/>
                </w:rPr>
                <m:t>Compute ∇</m:t>
              </m:r>
              <m:r>
                <w:rPr>
                  <w:rFonts w:ascii="Cambria Math" w:hAnsi="Cambria Math"/>
                  <w:sz w:val="22"/>
                  <w:szCs w:val="22"/>
                </w:rPr>
                <m:t>L</m:t>
              </m:r>
            </m:oMath>
          </w:p>
        </w:tc>
        <w:tc>
          <w:tcPr>
            <w:tcW w:w="4989" w:type="dxa"/>
            <w:tcBorders>
              <w:top w:val="nil"/>
              <w:bottom w:val="nil"/>
            </w:tcBorders>
            <w:vAlign w:val="center"/>
          </w:tcPr>
          <w:p w14:paraId="2FB0B0B9" w14:textId="77777777" w:rsidR="00A943DC" w:rsidRPr="0023341F" w:rsidRDefault="00A943DC" w:rsidP="00B84377">
            <w:pPr>
              <w:spacing w:after="0"/>
              <w:ind w:firstLineChars="0" w:firstLine="0"/>
              <w:rPr>
                <w:sz w:val="22"/>
                <w:szCs w:val="22"/>
              </w:rPr>
            </w:pPr>
            <w:r w:rsidRPr="0023341F">
              <w:rPr>
                <w:sz w:val="22"/>
                <w:szCs w:val="22"/>
              </w:rPr>
              <w:t>Backward propagation</w:t>
            </w:r>
          </w:p>
        </w:tc>
      </w:tr>
      <w:tr w:rsidR="00B84377" w:rsidRPr="0023341F" w14:paraId="1CADD1FA" w14:textId="77777777" w:rsidTr="00777357">
        <w:trPr>
          <w:trHeight w:val="618"/>
        </w:trPr>
        <w:tc>
          <w:tcPr>
            <w:tcW w:w="608" w:type="dxa"/>
            <w:tcBorders>
              <w:top w:val="nil"/>
              <w:bottom w:val="nil"/>
            </w:tcBorders>
            <w:vAlign w:val="center"/>
          </w:tcPr>
          <w:p w14:paraId="31623F61" w14:textId="3AD81772" w:rsidR="00A943DC" w:rsidRPr="0023341F" w:rsidRDefault="0075429C" w:rsidP="00B84377">
            <w:pPr>
              <w:spacing w:after="0"/>
              <w:ind w:firstLine="110"/>
              <w:rPr>
                <w:sz w:val="22"/>
                <w:szCs w:val="22"/>
              </w:rPr>
            </w:pPr>
            <w:r w:rsidRPr="0023341F">
              <w:rPr>
                <w:sz w:val="22"/>
                <w:szCs w:val="22"/>
              </w:rPr>
              <w:t>8</w:t>
            </w:r>
            <w:r w:rsidR="00A943DC" w:rsidRPr="0023341F">
              <w:rPr>
                <w:sz w:val="22"/>
                <w:szCs w:val="22"/>
              </w:rPr>
              <w:t>:</w:t>
            </w:r>
          </w:p>
        </w:tc>
        <w:tc>
          <w:tcPr>
            <w:tcW w:w="4195" w:type="dxa"/>
            <w:tcBorders>
              <w:top w:val="nil"/>
              <w:bottom w:val="nil"/>
            </w:tcBorders>
            <w:vAlign w:val="center"/>
          </w:tcPr>
          <w:p w14:paraId="2126360B" w14:textId="77777777" w:rsidR="00A943DC" w:rsidRPr="0023341F" w:rsidRDefault="00A943DC" w:rsidP="00B84377">
            <w:pPr>
              <w:spacing w:after="0"/>
              <w:ind w:firstLineChars="150" w:firstLine="330"/>
              <w:rPr>
                <w:sz w:val="22"/>
                <w:szCs w:val="22"/>
              </w:rPr>
            </w:pPr>
            <w:r w:rsidRPr="0023341F">
              <w:rPr>
                <w:b/>
                <w:bCs/>
                <w:sz w:val="22"/>
                <w:szCs w:val="22"/>
              </w:rPr>
              <w:t xml:space="preserve">  </w:t>
            </w:r>
            <m:oMath>
              <m:sSub>
                <m:sSubPr>
                  <m:ctrlPr>
                    <w:rPr>
                      <w:rFonts w:ascii="Cambria Math" w:hAnsi="Cambria Math"/>
                      <w:b/>
                      <w:bCs/>
                      <w:sz w:val="22"/>
                      <w:szCs w:val="22"/>
                    </w:rPr>
                  </m:ctrlPr>
                </m:sSubPr>
                <m:e>
                  <m:r>
                    <m:rPr>
                      <m:scr m:val="script"/>
                      <m:sty m:val="b"/>
                    </m:rPr>
                    <w:rPr>
                      <w:rFonts w:ascii="Cambria Math" w:hAnsi="Cambria Math"/>
                      <w:sz w:val="22"/>
                      <w:szCs w:val="22"/>
                    </w:rPr>
                    <m:t>W</m:t>
                  </m:r>
                </m:e>
                <m:sub>
                  <m:r>
                    <m:rPr>
                      <m:sty m:val="b"/>
                    </m:rPr>
                    <w:rPr>
                      <w:rFonts w:ascii="Cambria Math" w:hAnsi="Cambria Math"/>
                      <w:sz w:val="22"/>
                      <w:szCs w:val="22"/>
                    </w:rPr>
                    <m:t>net</m:t>
                  </m:r>
                </m:sub>
              </m:sSub>
              <m:r>
                <m:rPr>
                  <m:sty m:val="p"/>
                </m:rPr>
                <w:rPr>
                  <w:rFonts w:ascii="Cambria Math" w:hAnsi="Cambria Math"/>
                  <w:sz w:val="22"/>
                  <w:szCs w:val="22"/>
                </w:rPr>
                <m:t xml:space="preserve">= </m:t>
              </m:r>
              <m:sSub>
                <m:sSubPr>
                  <m:ctrlPr>
                    <w:rPr>
                      <w:rFonts w:ascii="Cambria Math" w:hAnsi="Cambria Math"/>
                      <w:b/>
                      <w:bCs/>
                      <w:sz w:val="22"/>
                      <w:szCs w:val="22"/>
                    </w:rPr>
                  </m:ctrlPr>
                </m:sSubPr>
                <m:e>
                  <m:r>
                    <m:rPr>
                      <m:scr m:val="script"/>
                      <m:sty m:val="b"/>
                    </m:rPr>
                    <w:rPr>
                      <w:rFonts w:ascii="Cambria Math" w:hAnsi="Cambria Math"/>
                      <w:sz w:val="22"/>
                      <w:szCs w:val="22"/>
                    </w:rPr>
                    <m:t>W</m:t>
                  </m:r>
                </m:e>
                <m:sub>
                  <m:r>
                    <m:rPr>
                      <m:sty m:val="b"/>
                    </m:rPr>
                    <w:rPr>
                      <w:rFonts w:ascii="Cambria Math" w:hAnsi="Cambria Math"/>
                      <w:sz w:val="22"/>
                      <w:szCs w:val="22"/>
                    </w:rPr>
                    <m:t>net</m:t>
                  </m:r>
                </m:sub>
              </m:sSub>
              <m:r>
                <m:rPr>
                  <m:sty m:val="p"/>
                </m:rPr>
                <w:rPr>
                  <w:rFonts w:ascii="Cambria Math" w:hAnsi="Cambria Math"/>
                  <w:sz w:val="22"/>
                  <w:szCs w:val="22"/>
                </w:rPr>
                <m:t>+Δ</m:t>
              </m:r>
              <m:sSub>
                <m:sSubPr>
                  <m:ctrlPr>
                    <w:rPr>
                      <w:rFonts w:ascii="Cambria Math" w:hAnsi="Cambria Math"/>
                      <w:b/>
                      <w:bCs/>
                      <w:sz w:val="22"/>
                      <w:szCs w:val="22"/>
                    </w:rPr>
                  </m:ctrlPr>
                </m:sSubPr>
                <m:e>
                  <m:r>
                    <m:rPr>
                      <m:scr m:val="script"/>
                      <m:sty m:val="b"/>
                    </m:rPr>
                    <w:rPr>
                      <w:rFonts w:ascii="Cambria Math" w:hAnsi="Cambria Math"/>
                      <w:sz w:val="22"/>
                      <w:szCs w:val="22"/>
                    </w:rPr>
                    <m:t>W</m:t>
                  </m:r>
                </m:e>
                <m:sub>
                  <m:r>
                    <m:rPr>
                      <m:sty m:val="b"/>
                    </m:rPr>
                    <w:rPr>
                      <w:rFonts w:ascii="Cambria Math" w:hAnsi="Cambria Math"/>
                      <w:sz w:val="22"/>
                      <w:szCs w:val="22"/>
                    </w:rPr>
                    <m:t>net</m:t>
                  </m:r>
                </m:sub>
              </m:sSub>
              <m:r>
                <m:rPr>
                  <m:sty m:val="p"/>
                </m:rPr>
                <w:rPr>
                  <w:rFonts w:ascii="Cambria Math" w:hAnsi="Cambria Math"/>
                  <w:sz w:val="22"/>
                  <w:szCs w:val="22"/>
                </w:rPr>
                <m:t>(∂</m:t>
              </m:r>
              <m:r>
                <w:rPr>
                  <w:rFonts w:ascii="Cambria Math" w:hAnsi="Cambria Math"/>
                  <w:sz w:val="22"/>
                  <w:szCs w:val="22"/>
                </w:rPr>
                <m:t>L/</m:t>
              </m:r>
              <m:r>
                <m:rPr>
                  <m:sty m:val="p"/>
                </m:rPr>
                <w:rPr>
                  <w:rFonts w:ascii="Cambria Math" w:hAnsi="Cambria Math"/>
                  <w:sz w:val="22"/>
                  <w:szCs w:val="22"/>
                </w:rPr>
                <m:t>∂</m:t>
              </m:r>
              <m:sSub>
                <m:sSubPr>
                  <m:ctrlPr>
                    <w:rPr>
                      <w:rFonts w:ascii="Cambria Math" w:hAnsi="Cambria Math"/>
                      <w:b/>
                      <w:bCs/>
                      <w:sz w:val="22"/>
                      <w:szCs w:val="22"/>
                    </w:rPr>
                  </m:ctrlPr>
                </m:sSubPr>
                <m:e>
                  <m:r>
                    <m:rPr>
                      <m:scr m:val="script"/>
                      <m:sty m:val="b"/>
                    </m:rPr>
                    <w:rPr>
                      <w:rFonts w:ascii="Cambria Math" w:hAnsi="Cambria Math"/>
                      <w:sz w:val="22"/>
                      <w:szCs w:val="22"/>
                    </w:rPr>
                    <m:t>W</m:t>
                  </m:r>
                </m:e>
                <m:sub>
                  <m:r>
                    <m:rPr>
                      <m:sty m:val="b"/>
                    </m:rPr>
                    <w:rPr>
                      <w:rFonts w:ascii="Cambria Math" w:hAnsi="Cambria Math"/>
                      <w:sz w:val="22"/>
                      <w:szCs w:val="22"/>
                    </w:rPr>
                    <m:t>net</m:t>
                  </m:r>
                </m:sub>
              </m:sSub>
              <m:r>
                <m:rPr>
                  <m:sty m:val="p"/>
                </m:rPr>
                <w:rPr>
                  <w:rFonts w:ascii="Cambria Math" w:hAnsi="Cambria Math"/>
                  <w:sz w:val="22"/>
                  <w:szCs w:val="22"/>
                </w:rPr>
                <m:t>)</m:t>
              </m:r>
            </m:oMath>
          </w:p>
        </w:tc>
        <w:tc>
          <w:tcPr>
            <w:tcW w:w="4989" w:type="dxa"/>
            <w:tcBorders>
              <w:top w:val="nil"/>
              <w:bottom w:val="nil"/>
            </w:tcBorders>
            <w:vAlign w:val="center"/>
          </w:tcPr>
          <w:p w14:paraId="51F41A9D" w14:textId="77777777" w:rsidR="00A943DC" w:rsidRPr="0023341F" w:rsidRDefault="00A943DC" w:rsidP="00B84377">
            <w:pPr>
              <w:spacing w:after="0"/>
              <w:ind w:firstLineChars="0" w:firstLine="0"/>
              <w:rPr>
                <w:sz w:val="22"/>
                <w:szCs w:val="22"/>
              </w:rPr>
            </w:pPr>
            <w:r w:rsidRPr="0023341F">
              <w:rPr>
                <w:sz w:val="22"/>
                <w:szCs w:val="22"/>
              </w:rPr>
              <w:t>Adam optimizer step</w:t>
            </w:r>
          </w:p>
        </w:tc>
      </w:tr>
      <w:tr w:rsidR="00B84377" w:rsidRPr="0023341F" w14:paraId="768B7F24" w14:textId="77777777" w:rsidTr="00777357">
        <w:trPr>
          <w:trHeight w:val="618"/>
        </w:trPr>
        <w:tc>
          <w:tcPr>
            <w:tcW w:w="608" w:type="dxa"/>
            <w:tcBorders>
              <w:top w:val="nil"/>
              <w:bottom w:val="nil"/>
            </w:tcBorders>
            <w:vAlign w:val="center"/>
          </w:tcPr>
          <w:p w14:paraId="535D2E99" w14:textId="77777777" w:rsidR="00A943DC" w:rsidRPr="0023341F" w:rsidRDefault="00A943DC" w:rsidP="00B84377">
            <w:pPr>
              <w:spacing w:after="0"/>
              <w:ind w:firstLine="110"/>
              <w:rPr>
                <w:sz w:val="22"/>
                <w:szCs w:val="22"/>
              </w:rPr>
            </w:pPr>
          </w:p>
        </w:tc>
        <w:tc>
          <w:tcPr>
            <w:tcW w:w="4195" w:type="dxa"/>
            <w:tcBorders>
              <w:top w:val="nil"/>
              <w:bottom w:val="nil"/>
            </w:tcBorders>
            <w:vAlign w:val="center"/>
          </w:tcPr>
          <w:p w14:paraId="38D18810" w14:textId="77777777" w:rsidR="00A943DC" w:rsidRPr="0023341F" w:rsidRDefault="00000000" w:rsidP="00B84377">
            <w:pPr>
              <w:spacing w:after="0"/>
              <w:ind w:firstLineChars="250" w:firstLine="550"/>
              <w:rPr>
                <w:sz w:val="22"/>
                <w:szCs w:val="22"/>
              </w:rPr>
            </w:pPr>
            <m:oMath>
              <m:acc>
                <m:accPr>
                  <m:chr m:val="̅"/>
                  <m:ctrlPr>
                    <w:rPr>
                      <w:rFonts w:ascii="Cambria Math" w:hAnsi="Cambria Math"/>
                      <w:sz w:val="22"/>
                      <w:szCs w:val="22"/>
                    </w:rPr>
                  </m:ctrlPr>
                </m:accPr>
                <m:e>
                  <m:r>
                    <w:rPr>
                      <w:rFonts w:ascii="Cambria Math" w:hAnsi="Cambria Math"/>
                      <w:sz w:val="22"/>
                      <w:szCs w:val="22"/>
                    </w:rPr>
                    <m:t>ϕ</m:t>
                  </m:r>
                </m:e>
              </m:acc>
              <m:r>
                <m:rPr>
                  <m:sty m:val="p"/>
                </m:rPr>
                <w:rPr>
                  <w:rFonts w:ascii="Cambria Math" w:hAnsi="Cambria Math"/>
                  <w:sz w:val="22"/>
                  <w:szCs w:val="22"/>
                </w:rPr>
                <m:t xml:space="preserve">= </m:t>
              </m:r>
              <m:acc>
                <m:accPr>
                  <m:chr m:val="̅"/>
                  <m:ctrlPr>
                    <w:rPr>
                      <w:rFonts w:ascii="Cambria Math" w:hAnsi="Cambria Math"/>
                      <w:sz w:val="22"/>
                      <w:szCs w:val="22"/>
                    </w:rPr>
                  </m:ctrlPr>
                </m:accPr>
                <m:e>
                  <m:r>
                    <w:rPr>
                      <w:rFonts w:ascii="Cambria Math" w:hAnsi="Cambria Math"/>
                      <w:sz w:val="22"/>
                      <w:szCs w:val="22"/>
                    </w:rPr>
                    <m:t>ϕ</m:t>
                  </m:r>
                </m:e>
              </m:acc>
              <m:r>
                <m:rPr>
                  <m:sty m:val="p"/>
                </m:rPr>
                <w:rPr>
                  <w:rFonts w:ascii="Cambria Math" w:hAnsi="Cambria Math"/>
                  <w:sz w:val="22"/>
                  <w:szCs w:val="22"/>
                </w:rPr>
                <m:t>+Δ</m:t>
              </m:r>
              <m:acc>
                <m:accPr>
                  <m:chr m:val="̅"/>
                  <m:ctrlPr>
                    <w:rPr>
                      <w:rFonts w:ascii="Cambria Math" w:hAnsi="Cambria Math"/>
                      <w:sz w:val="22"/>
                      <w:szCs w:val="22"/>
                    </w:rPr>
                  </m:ctrlPr>
                </m:accPr>
                <m:e>
                  <m:r>
                    <w:rPr>
                      <w:rFonts w:ascii="Cambria Math" w:hAnsi="Cambria Math"/>
                      <w:sz w:val="22"/>
                      <w:szCs w:val="22"/>
                    </w:rPr>
                    <m:t>ϕ</m:t>
                  </m:r>
                </m:e>
              </m:acc>
              <m:r>
                <m:rPr>
                  <m:sty m:val="p"/>
                </m:rPr>
                <w:rPr>
                  <w:rFonts w:ascii="Cambria Math" w:hAnsi="Cambria Math"/>
                  <w:sz w:val="22"/>
                  <w:szCs w:val="22"/>
                </w:rPr>
                <m:t>(∂</m:t>
              </m:r>
              <m:r>
                <w:rPr>
                  <w:rFonts w:ascii="Cambria Math" w:hAnsi="Cambria Math"/>
                  <w:sz w:val="22"/>
                  <w:szCs w:val="22"/>
                </w:rPr>
                <m:t>L</m:t>
              </m:r>
              <m:r>
                <m:rPr>
                  <m:sty m:val="p"/>
                </m:rPr>
                <w:rPr>
                  <w:rFonts w:ascii="Cambria Math" w:hAnsi="Cambria Math"/>
                  <w:sz w:val="22"/>
                  <w:szCs w:val="22"/>
                </w:rPr>
                <m:t>/∂</m:t>
              </m:r>
              <m:acc>
                <m:accPr>
                  <m:chr m:val="̅"/>
                  <m:ctrlPr>
                    <w:rPr>
                      <w:rFonts w:ascii="Cambria Math" w:hAnsi="Cambria Math"/>
                      <w:sz w:val="22"/>
                      <w:szCs w:val="22"/>
                    </w:rPr>
                  </m:ctrlPr>
                </m:accPr>
                <m:e>
                  <m:r>
                    <w:rPr>
                      <w:rFonts w:ascii="Cambria Math" w:hAnsi="Cambria Math"/>
                      <w:sz w:val="22"/>
                      <w:szCs w:val="22"/>
                    </w:rPr>
                    <m:t>ϕ</m:t>
                  </m:r>
                </m:e>
              </m:acc>
              <m:r>
                <m:rPr>
                  <m:sty m:val="p"/>
                </m:rPr>
                <w:rPr>
                  <w:rFonts w:ascii="Cambria Math" w:hAnsi="Cambria Math"/>
                  <w:sz w:val="22"/>
                  <w:szCs w:val="22"/>
                </w:rPr>
                <m:t xml:space="preserve">) </m:t>
              </m:r>
            </m:oMath>
            <w:r w:rsidR="00A943DC" w:rsidRPr="0023341F">
              <w:rPr>
                <w:sz w:val="22"/>
                <w:szCs w:val="22"/>
              </w:rPr>
              <w:t xml:space="preserve"> </w:t>
            </w:r>
          </w:p>
        </w:tc>
        <w:tc>
          <w:tcPr>
            <w:tcW w:w="4989" w:type="dxa"/>
            <w:tcBorders>
              <w:top w:val="nil"/>
              <w:bottom w:val="nil"/>
            </w:tcBorders>
            <w:vAlign w:val="center"/>
          </w:tcPr>
          <w:p w14:paraId="595D978A" w14:textId="77777777" w:rsidR="00A943DC" w:rsidRPr="0023341F" w:rsidRDefault="00A943DC" w:rsidP="00B84377">
            <w:pPr>
              <w:spacing w:after="0"/>
              <w:ind w:firstLineChars="0" w:firstLine="0"/>
              <w:rPr>
                <w:sz w:val="22"/>
                <w:szCs w:val="22"/>
              </w:rPr>
            </w:pPr>
          </w:p>
        </w:tc>
      </w:tr>
      <w:tr w:rsidR="00B84377" w:rsidRPr="0023341F" w14:paraId="495B71A8" w14:textId="77777777" w:rsidTr="00777357">
        <w:trPr>
          <w:trHeight w:val="618"/>
        </w:trPr>
        <w:tc>
          <w:tcPr>
            <w:tcW w:w="608" w:type="dxa"/>
            <w:tcBorders>
              <w:top w:val="nil"/>
              <w:bottom w:val="nil"/>
            </w:tcBorders>
            <w:vAlign w:val="center"/>
          </w:tcPr>
          <w:p w14:paraId="60998B80" w14:textId="0F0837C0" w:rsidR="00A943DC" w:rsidRPr="0023341F" w:rsidRDefault="0075429C" w:rsidP="00B84377">
            <w:pPr>
              <w:spacing w:after="0"/>
              <w:ind w:firstLine="110"/>
              <w:rPr>
                <w:sz w:val="22"/>
                <w:szCs w:val="22"/>
              </w:rPr>
            </w:pPr>
            <w:r w:rsidRPr="0023341F">
              <w:rPr>
                <w:sz w:val="22"/>
                <w:szCs w:val="22"/>
              </w:rPr>
              <w:t>9</w:t>
            </w:r>
            <w:r w:rsidR="00A943DC" w:rsidRPr="0023341F">
              <w:rPr>
                <w:sz w:val="22"/>
                <w:szCs w:val="22"/>
              </w:rPr>
              <w:t>:</w:t>
            </w:r>
          </w:p>
        </w:tc>
        <w:tc>
          <w:tcPr>
            <w:tcW w:w="4195" w:type="dxa"/>
            <w:tcBorders>
              <w:top w:val="nil"/>
              <w:bottom w:val="nil"/>
            </w:tcBorders>
            <w:vAlign w:val="center"/>
          </w:tcPr>
          <w:p w14:paraId="7D899E6A" w14:textId="77777777" w:rsidR="00A943DC" w:rsidRPr="0023341F" w:rsidRDefault="00A943DC" w:rsidP="00B84377">
            <w:pPr>
              <w:spacing w:after="0"/>
              <w:ind w:firstLine="110"/>
              <w:rPr>
                <w:i/>
                <w:sz w:val="22"/>
                <w:szCs w:val="22"/>
              </w:rPr>
            </w:pPr>
            <w:r w:rsidRPr="0023341F">
              <w:rPr>
                <w:sz w:val="22"/>
                <w:szCs w:val="22"/>
              </w:rPr>
              <w:t xml:space="preserve">    </w:t>
            </w:r>
            <m:oMath>
              <m:r>
                <w:rPr>
                  <w:rFonts w:ascii="Cambria Math" w:hAnsi="Cambria Math"/>
                  <w:sz w:val="22"/>
                  <w:szCs w:val="22"/>
                </w:rPr>
                <m:t xml:space="preserve">α </m:t>
              </m:r>
              <m:r>
                <m:rPr>
                  <m:sty m:val="p"/>
                </m:rPr>
                <w:rPr>
                  <w:rFonts w:ascii="Cambria Math" w:hAnsi="Cambria Math"/>
                  <w:sz w:val="22"/>
                  <w:szCs w:val="22"/>
                </w:rPr>
                <m:t>←min⁡(</m:t>
              </m:r>
              <m:sSub>
                <m:sSubPr>
                  <m:ctrlPr>
                    <w:rPr>
                      <w:rFonts w:ascii="Cambria Math" w:hAnsi="Cambria Math"/>
                      <w:iCs/>
                      <w:sz w:val="22"/>
                      <w:szCs w:val="22"/>
                    </w:rPr>
                  </m:ctrlPr>
                </m:sSubPr>
                <m:e>
                  <m:r>
                    <m:rPr>
                      <m:sty m:val="p"/>
                    </m:rPr>
                    <w:rPr>
                      <w:rFonts w:ascii="Cambria Math" w:hAnsi="Cambria Math"/>
                      <w:sz w:val="22"/>
                      <w:szCs w:val="22"/>
                    </w:rPr>
                    <m:t>α</m:t>
                  </m:r>
                </m:e>
                <m:sub>
                  <m:r>
                    <m:rPr>
                      <m:sty m:val="p"/>
                    </m:rPr>
                    <w:rPr>
                      <w:rFonts w:ascii="Cambria Math" w:hAnsi="Cambria Math"/>
                      <w:sz w:val="22"/>
                      <w:szCs w:val="22"/>
                    </w:rPr>
                    <m:t>max</m:t>
                  </m:r>
                </m:sub>
              </m:sSub>
              <m:r>
                <w:rPr>
                  <w:rFonts w:ascii="Cambria Math" w:hAnsi="Cambria Math"/>
                  <w:sz w:val="22"/>
                  <w:szCs w:val="22"/>
                </w:rPr>
                <m:t>,</m:t>
              </m:r>
              <m:r>
                <m:rPr>
                  <m:sty m:val="p"/>
                </m:rPr>
                <w:rPr>
                  <w:rFonts w:ascii="Cambria Math" w:hAnsi="Cambria Math"/>
                  <w:sz w:val="22"/>
                  <w:szCs w:val="22"/>
                </w:rPr>
                <m:t>α+Δα)</m:t>
              </m:r>
            </m:oMath>
          </w:p>
        </w:tc>
        <w:tc>
          <w:tcPr>
            <w:tcW w:w="4989" w:type="dxa"/>
            <w:tcBorders>
              <w:top w:val="nil"/>
              <w:bottom w:val="nil"/>
            </w:tcBorders>
            <w:vAlign w:val="center"/>
          </w:tcPr>
          <w:p w14:paraId="238F3E72" w14:textId="77777777" w:rsidR="00A943DC" w:rsidRPr="0023341F" w:rsidRDefault="00A943DC" w:rsidP="00B84377">
            <w:pPr>
              <w:spacing w:after="0"/>
              <w:ind w:firstLineChars="0" w:firstLine="0"/>
              <w:rPr>
                <w:sz w:val="22"/>
                <w:szCs w:val="22"/>
              </w:rPr>
            </w:pPr>
            <w:r w:rsidRPr="0023341F">
              <w:rPr>
                <w:sz w:val="22"/>
                <w:szCs w:val="22"/>
              </w:rPr>
              <w:t xml:space="preserve">Increment </w:t>
            </w:r>
            <m:oMath>
              <m:r>
                <w:rPr>
                  <w:rFonts w:ascii="Cambria Math" w:hAnsi="Cambria Math"/>
                  <w:sz w:val="22"/>
                  <w:szCs w:val="22"/>
                </w:rPr>
                <m:t xml:space="preserve">α </m:t>
              </m:r>
            </m:oMath>
          </w:p>
        </w:tc>
      </w:tr>
      <w:tr w:rsidR="00B84377" w:rsidRPr="0023341F" w14:paraId="72A3CE0D" w14:textId="77777777" w:rsidTr="00777357">
        <w:trPr>
          <w:trHeight w:val="618"/>
        </w:trPr>
        <w:tc>
          <w:tcPr>
            <w:tcW w:w="608" w:type="dxa"/>
            <w:tcBorders>
              <w:top w:val="nil"/>
              <w:bottom w:val="nil"/>
            </w:tcBorders>
            <w:vAlign w:val="center"/>
          </w:tcPr>
          <w:p w14:paraId="5424167E" w14:textId="494F713A" w:rsidR="00A943DC" w:rsidRPr="0023341F" w:rsidRDefault="0075429C" w:rsidP="00B84377">
            <w:pPr>
              <w:spacing w:after="0"/>
              <w:ind w:firstLine="110"/>
              <w:rPr>
                <w:sz w:val="22"/>
                <w:szCs w:val="22"/>
              </w:rPr>
            </w:pPr>
            <w:r w:rsidRPr="0023341F">
              <w:rPr>
                <w:sz w:val="22"/>
                <w:szCs w:val="22"/>
              </w:rPr>
              <w:t>10</w:t>
            </w:r>
            <w:r w:rsidR="00A943DC" w:rsidRPr="0023341F">
              <w:rPr>
                <w:sz w:val="22"/>
                <w:szCs w:val="22"/>
              </w:rPr>
              <w:t>:</w:t>
            </w:r>
          </w:p>
        </w:tc>
        <w:tc>
          <w:tcPr>
            <w:tcW w:w="4195" w:type="dxa"/>
            <w:tcBorders>
              <w:top w:val="nil"/>
              <w:bottom w:val="nil"/>
            </w:tcBorders>
            <w:vAlign w:val="center"/>
          </w:tcPr>
          <w:p w14:paraId="077FBF29" w14:textId="77777777" w:rsidR="00A943DC" w:rsidRPr="0023341F" w:rsidRDefault="00A943DC" w:rsidP="00B84377">
            <w:pPr>
              <w:spacing w:after="0"/>
              <w:ind w:firstLine="110"/>
              <w:rPr>
                <w:iCs/>
                <w:sz w:val="22"/>
                <w:szCs w:val="22"/>
              </w:rPr>
            </w:pPr>
            <w:r w:rsidRPr="0023341F">
              <w:rPr>
                <w:sz w:val="22"/>
                <w:szCs w:val="22"/>
              </w:rPr>
              <w:t xml:space="preserve">    </w:t>
            </w:r>
            <m:oMath>
              <m:r>
                <m:rPr>
                  <m:sty m:val="p"/>
                </m:rPr>
                <w:rPr>
                  <w:rFonts w:ascii="Cambria Math" w:hAnsi="Cambria Math"/>
                  <w:sz w:val="22"/>
                  <w:szCs w:val="22"/>
                </w:rPr>
                <m:t xml:space="preserve">epoch←epoch+1 </m:t>
              </m:r>
            </m:oMath>
          </w:p>
        </w:tc>
        <w:tc>
          <w:tcPr>
            <w:tcW w:w="4989" w:type="dxa"/>
            <w:tcBorders>
              <w:top w:val="nil"/>
              <w:bottom w:val="nil"/>
            </w:tcBorders>
            <w:vAlign w:val="center"/>
          </w:tcPr>
          <w:p w14:paraId="4AD54423" w14:textId="77777777" w:rsidR="00A943DC" w:rsidRPr="0023341F" w:rsidRDefault="00A943DC" w:rsidP="00B84377">
            <w:pPr>
              <w:spacing w:after="0"/>
              <w:ind w:firstLineChars="0" w:firstLine="0"/>
              <w:rPr>
                <w:sz w:val="22"/>
                <w:szCs w:val="22"/>
              </w:rPr>
            </w:pPr>
            <w:r w:rsidRPr="0023341F">
              <w:rPr>
                <w:sz w:val="22"/>
                <w:szCs w:val="22"/>
              </w:rPr>
              <w:t>Continuation</w:t>
            </w:r>
          </w:p>
        </w:tc>
      </w:tr>
      <w:tr w:rsidR="00B84377" w:rsidRPr="0023341F" w14:paraId="293917CA" w14:textId="77777777" w:rsidTr="00777357">
        <w:trPr>
          <w:trHeight w:val="618"/>
        </w:trPr>
        <w:tc>
          <w:tcPr>
            <w:tcW w:w="608" w:type="dxa"/>
            <w:tcBorders>
              <w:top w:val="nil"/>
              <w:bottom w:val="nil"/>
            </w:tcBorders>
            <w:vAlign w:val="center"/>
          </w:tcPr>
          <w:p w14:paraId="1124B2AD" w14:textId="07B7ABEB" w:rsidR="00A943DC" w:rsidRPr="0023341F" w:rsidRDefault="0075429C" w:rsidP="00B84377">
            <w:pPr>
              <w:spacing w:after="0"/>
              <w:ind w:firstLine="110"/>
              <w:rPr>
                <w:sz w:val="22"/>
                <w:szCs w:val="22"/>
              </w:rPr>
            </w:pPr>
            <w:r w:rsidRPr="0023341F">
              <w:rPr>
                <w:sz w:val="22"/>
                <w:szCs w:val="22"/>
              </w:rPr>
              <w:t>11</w:t>
            </w:r>
            <w:r w:rsidR="00A943DC" w:rsidRPr="0023341F">
              <w:rPr>
                <w:sz w:val="22"/>
                <w:szCs w:val="22"/>
              </w:rPr>
              <w:t>:</w:t>
            </w:r>
          </w:p>
        </w:tc>
        <w:tc>
          <w:tcPr>
            <w:tcW w:w="4195" w:type="dxa"/>
            <w:tcBorders>
              <w:top w:val="nil"/>
              <w:bottom w:val="nil"/>
            </w:tcBorders>
            <w:vAlign w:val="center"/>
          </w:tcPr>
          <w:p w14:paraId="47E74454" w14:textId="00201D1E" w:rsidR="00A943DC" w:rsidRPr="0023341F" w:rsidRDefault="00A943DC" w:rsidP="00B84377">
            <w:pPr>
              <w:spacing w:after="0"/>
              <w:ind w:firstLine="110"/>
              <w:rPr>
                <w:sz w:val="22"/>
                <w:szCs w:val="22"/>
              </w:rPr>
            </w:pPr>
            <w:r w:rsidRPr="0023341F">
              <w:rPr>
                <w:sz w:val="22"/>
                <w:szCs w:val="22"/>
              </w:rPr>
              <w:t xml:space="preserve">    </w:t>
            </w:r>
            <m:oMath>
              <m:r>
                <m:rPr>
                  <m:sty m:val="b"/>
                </m:rPr>
                <w:rPr>
                  <w:rFonts w:ascii="Cambria Math" w:hAnsi="Cambria Math"/>
                  <w:sz w:val="22"/>
                  <w:szCs w:val="22"/>
                </w:rPr>
                <m:t xml:space="preserve">until </m:t>
              </m:r>
              <m:r>
                <m:rPr>
                  <m:sty m:val="p"/>
                </m:rPr>
                <w:rPr>
                  <w:rFonts w:ascii="Cambria Math" w:hAnsi="Cambria Math"/>
                  <w:sz w:val="22"/>
                  <w:szCs w:val="22"/>
                </w:rPr>
                <m:t>∇</m:t>
              </m:r>
              <m:r>
                <m:rPr>
                  <m:scr m:val="script"/>
                  <m:sty m:val="p"/>
                </m:rPr>
                <w:rPr>
                  <w:rFonts w:ascii="Cambria Math" w:hAnsi="Cambria Math"/>
                  <w:sz w:val="22"/>
                  <w:szCs w:val="22"/>
                </w:rPr>
                <m:t>P&lt;</m:t>
              </m:r>
              <m:sSubSup>
                <m:sSubSupPr>
                  <m:ctrlPr>
                    <w:rPr>
                      <w:rFonts w:ascii="Cambria Math" w:hAnsi="Cambria Math"/>
                      <w:sz w:val="22"/>
                      <w:szCs w:val="22"/>
                    </w:rPr>
                  </m:ctrlPr>
                </m:sSubSupPr>
                <m:e>
                  <m:r>
                    <w:rPr>
                      <w:rFonts w:ascii="Cambria Math" w:hAnsi="Cambria Math"/>
                      <w:sz w:val="22"/>
                      <w:szCs w:val="22"/>
                    </w:rPr>
                    <m:t>ϵ</m:t>
                  </m:r>
                </m:e>
                <m:sub>
                  <m:r>
                    <w:rPr>
                      <w:rFonts w:ascii="Cambria Math" w:hAnsi="Cambria Math"/>
                      <w:sz w:val="22"/>
                      <w:szCs w:val="22"/>
                    </w:rPr>
                    <m:t>g</m:t>
                  </m:r>
                </m:sub>
                <m:sup>
                  <m:r>
                    <m:rPr>
                      <m:sty m:val="p"/>
                    </m:rPr>
                    <w:rPr>
                      <w:rFonts w:ascii="Cambria Math" w:hAnsi="Cambria Math"/>
                      <w:sz w:val="22"/>
                      <w:szCs w:val="22"/>
                    </w:rPr>
                    <m:t>*</m:t>
                  </m:r>
                </m:sup>
              </m:sSubSup>
            </m:oMath>
          </w:p>
        </w:tc>
        <w:tc>
          <w:tcPr>
            <w:tcW w:w="4989" w:type="dxa"/>
            <w:tcBorders>
              <w:top w:val="nil"/>
              <w:bottom w:val="nil"/>
            </w:tcBorders>
            <w:vAlign w:val="center"/>
          </w:tcPr>
          <w:p w14:paraId="0E352E2C" w14:textId="77777777" w:rsidR="00A943DC" w:rsidRPr="0023341F" w:rsidRDefault="00A943DC" w:rsidP="00B84377">
            <w:pPr>
              <w:spacing w:after="0"/>
              <w:ind w:firstLineChars="0" w:firstLine="0"/>
              <w:rPr>
                <w:sz w:val="22"/>
                <w:szCs w:val="22"/>
              </w:rPr>
            </w:pPr>
            <w:r w:rsidRPr="0023341F">
              <w:rPr>
                <w:sz w:val="22"/>
                <w:szCs w:val="22"/>
              </w:rPr>
              <w:t>Check for convergence</w:t>
            </w:r>
          </w:p>
        </w:tc>
      </w:tr>
      <w:tr w:rsidR="00B84377" w:rsidRPr="0023341F" w14:paraId="686FADFE" w14:textId="77777777" w:rsidTr="00777357">
        <w:trPr>
          <w:trHeight w:val="20"/>
        </w:trPr>
        <w:tc>
          <w:tcPr>
            <w:tcW w:w="608" w:type="dxa"/>
            <w:tcBorders>
              <w:top w:val="nil"/>
            </w:tcBorders>
            <w:vAlign w:val="center"/>
          </w:tcPr>
          <w:p w14:paraId="0E527701" w14:textId="2C4B14CA" w:rsidR="00A943DC" w:rsidRPr="0023341F" w:rsidRDefault="0075429C" w:rsidP="00B84377">
            <w:pPr>
              <w:spacing w:after="0"/>
              <w:ind w:firstLine="110"/>
              <w:rPr>
                <w:sz w:val="22"/>
                <w:szCs w:val="22"/>
              </w:rPr>
            </w:pPr>
            <w:r w:rsidRPr="0023341F">
              <w:rPr>
                <w:sz w:val="22"/>
                <w:szCs w:val="22"/>
              </w:rPr>
              <w:t>12</w:t>
            </w:r>
            <w:r w:rsidR="00A943DC" w:rsidRPr="0023341F">
              <w:rPr>
                <w:sz w:val="22"/>
                <w:szCs w:val="22"/>
              </w:rPr>
              <w:t>:</w:t>
            </w:r>
          </w:p>
        </w:tc>
        <w:tc>
          <w:tcPr>
            <w:tcW w:w="4195" w:type="dxa"/>
            <w:tcBorders>
              <w:top w:val="nil"/>
            </w:tcBorders>
            <w:vAlign w:val="center"/>
          </w:tcPr>
          <w:p w14:paraId="0CAC13F1" w14:textId="77777777" w:rsidR="00A943DC" w:rsidRPr="0023341F" w:rsidRDefault="00A943DC" w:rsidP="00B84377">
            <w:pPr>
              <w:spacing w:after="0"/>
              <w:ind w:firstLine="110"/>
              <w:rPr>
                <w:sz w:val="22"/>
                <w:szCs w:val="22"/>
              </w:rPr>
            </w:pPr>
            <m:oMathPara>
              <m:oMathParaPr>
                <m:jc m:val="left"/>
              </m:oMathParaPr>
              <m:oMath>
                <m:r>
                  <m:rPr>
                    <m:sty m:val="b"/>
                  </m:rPr>
                  <w:rPr>
                    <w:rFonts w:ascii="Cambria Math" w:hAnsi="Cambria Math"/>
                    <w:sz w:val="22"/>
                    <w:szCs w:val="22"/>
                  </w:rPr>
                  <m:t>end</m:t>
                </m:r>
                <m:r>
                  <m:rPr>
                    <m:sty m:val="p"/>
                  </m:rPr>
                  <w:rPr>
                    <w:rFonts w:ascii="Cambria Math" w:hAnsi="Cambria Math"/>
                    <w:sz w:val="22"/>
                    <w:szCs w:val="22"/>
                  </w:rPr>
                  <m:t xml:space="preserve"> </m:t>
                </m:r>
                <m:r>
                  <m:rPr>
                    <m:sty m:val="b"/>
                  </m:rPr>
                  <w:rPr>
                    <w:rFonts w:ascii="Cambria Math" w:hAnsi="Cambria Math"/>
                    <w:sz w:val="22"/>
                    <w:szCs w:val="22"/>
                  </w:rPr>
                  <m:t>procedure</m:t>
                </m:r>
              </m:oMath>
            </m:oMathPara>
          </w:p>
        </w:tc>
        <w:tc>
          <w:tcPr>
            <w:tcW w:w="4989" w:type="dxa"/>
            <w:tcBorders>
              <w:top w:val="nil"/>
            </w:tcBorders>
            <w:vAlign w:val="center"/>
          </w:tcPr>
          <w:p w14:paraId="4085CF54" w14:textId="77777777" w:rsidR="00A943DC" w:rsidRPr="0023341F" w:rsidRDefault="00A943DC" w:rsidP="00B84377">
            <w:pPr>
              <w:spacing w:after="0"/>
              <w:ind w:firstLine="110"/>
              <w:rPr>
                <w:sz w:val="22"/>
                <w:szCs w:val="22"/>
              </w:rPr>
            </w:pPr>
          </w:p>
        </w:tc>
      </w:tr>
    </w:tbl>
    <w:p w14:paraId="1F72D95E" w14:textId="77777777" w:rsidR="00A943DC" w:rsidRPr="0023341F" w:rsidRDefault="00A943DC" w:rsidP="00A943DC">
      <w:pPr>
        <w:rPr>
          <w:noProof/>
        </w:rPr>
      </w:pPr>
    </w:p>
    <w:p w14:paraId="1409BACD" w14:textId="27C398EA" w:rsidR="00A943DC" w:rsidRPr="0023341F" w:rsidRDefault="004E3525" w:rsidP="00A943DC">
      <w:pPr>
        <w:pStyle w:val="ab"/>
        <w:numPr>
          <w:ilvl w:val="0"/>
          <w:numId w:val="3"/>
        </w:numPr>
        <w:ind w:leftChars="0" w:firstLineChars="0"/>
      </w:pPr>
      <w:r w:rsidRPr="0023341F">
        <w:t>We s</w:t>
      </w:r>
      <w:r w:rsidR="004E3BF5" w:rsidRPr="0023341F">
        <w:t xml:space="preserve">et </w:t>
      </w:r>
      <w:r w:rsidR="00A943DC" w:rsidRPr="0023341F">
        <w:t xml:space="preserve">E2E-BPF optical parameters </w:t>
      </w:r>
      <w:r w:rsidRPr="0023341F">
        <w:t xml:space="preserve">to be </w:t>
      </w:r>
      <m:oMath>
        <m:r>
          <w:rPr>
            <w:rFonts w:ascii="Cambria Math" w:hAnsi="Cambria Math"/>
          </w:rPr>
          <m:t>NA</m:t>
        </m:r>
      </m:oMath>
      <w:r w:rsidR="004E3BF5" w:rsidRPr="0023341F">
        <w:t xml:space="preserve"> =</w:t>
      </w:r>
      <w:r w:rsidR="0075429C" w:rsidRPr="0023341F">
        <w:t xml:space="preserve"> </w:t>
      </w:r>
      <w:r w:rsidR="004E3BF5" w:rsidRPr="0023341F">
        <w:t xml:space="preserve">0.75, pixel size = 6.5μm, </w:t>
      </w:r>
      <m:oMath>
        <m:r>
          <w:rPr>
            <w:rFonts w:ascii="Cambria Math" w:hAnsi="Cambria Math"/>
            <w:sz w:val="22"/>
            <w:szCs w:val="22"/>
          </w:rPr>
          <m:t>M</m:t>
        </m:r>
      </m:oMath>
      <w:r w:rsidR="0075429C" w:rsidRPr="0023341F">
        <w:rPr>
          <w:sz w:val="22"/>
          <w:szCs w:val="22"/>
        </w:rPr>
        <w:t xml:space="preserve"> </w:t>
      </w:r>
      <w:r w:rsidR="004E3BF5" w:rsidRPr="0023341F">
        <w:t xml:space="preserve">= 33.3, </w:t>
      </w:r>
      <m:oMath>
        <m:r>
          <w:rPr>
            <w:rFonts w:ascii="Cambria Math" w:hAnsi="Cambria Math"/>
          </w:rPr>
          <m:t>λ</m:t>
        </m:r>
      </m:oMath>
      <w:r w:rsidR="004E3BF5" w:rsidRPr="0023341F">
        <w:t xml:space="preserve"> = 525nm, </w:t>
      </w:r>
      <m:oMath>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medium</m:t>
            </m:r>
          </m:sub>
        </m:sSub>
      </m:oMath>
      <w:r w:rsidR="0075429C" w:rsidRPr="0023341F">
        <w:rPr>
          <w:sz w:val="22"/>
          <w:szCs w:val="22"/>
        </w:rPr>
        <w:t xml:space="preserve"> </w:t>
      </w:r>
      <w:r w:rsidR="004E3BF5" w:rsidRPr="0023341F">
        <w:t>=</w:t>
      </w:r>
      <w:r w:rsidR="0075429C" w:rsidRPr="0023341F">
        <w:t xml:space="preserve"> </w:t>
      </w:r>
      <w:r w:rsidR="004E3BF5" w:rsidRPr="0023341F">
        <w:t>1</w:t>
      </w:r>
      <w:r w:rsidRPr="0023341F">
        <w:t>,</w:t>
      </w:r>
      <w:r w:rsidR="004E3BF5" w:rsidRPr="0023341F">
        <w:t xml:space="preserve"> </w:t>
      </w:r>
      <w:r w:rsidR="00A943DC" w:rsidRPr="0023341F">
        <w:t>and desired DoF</w:t>
      </w:r>
      <w:r w:rsidRPr="0023341F">
        <w:t xml:space="preserve"> as</w:t>
      </w:r>
      <w:r w:rsidR="00A12A25" w:rsidRPr="0023341F">
        <w:t xml:space="preserve"> </w:t>
      </w:r>
      <m:oMath>
        <m:sSub>
          <m:sSubPr>
            <m:ctrlPr>
              <w:rPr>
                <w:rFonts w:ascii="Cambria Math" w:hAnsi="Cambria Math"/>
                <w:i/>
              </w:rPr>
            </m:ctrlPr>
          </m:sSubPr>
          <m:e>
            <m:r>
              <w:rPr>
                <w:rFonts w:ascii="Cambria Math" w:hAnsi="Cambria Math"/>
              </w:rPr>
              <m:t>ψ</m:t>
            </m:r>
          </m:e>
          <m:sub>
            <m:r>
              <w:rPr>
                <w:rFonts w:ascii="Cambria Math" w:hAnsi="Cambria Math"/>
              </w:rPr>
              <m:t>max</m:t>
            </m:r>
          </m:sub>
        </m:sSub>
      </m:oMath>
      <w:r w:rsidR="00A943DC" w:rsidRPr="0023341F">
        <w:t xml:space="preserve"> = 20μm.</w:t>
      </w:r>
    </w:p>
    <w:p w14:paraId="5450012B" w14:textId="1693C86A" w:rsidR="00A943DC" w:rsidRPr="0023341F" w:rsidRDefault="004E3525" w:rsidP="00A943DC">
      <w:pPr>
        <w:pStyle w:val="ab"/>
        <w:numPr>
          <w:ilvl w:val="0"/>
          <w:numId w:val="3"/>
        </w:numPr>
        <w:ind w:leftChars="0" w:firstLineChars="0"/>
      </w:pPr>
      <w:r w:rsidRPr="0023341F">
        <w:t>T</w:t>
      </w:r>
      <w:r w:rsidR="00A943DC" w:rsidRPr="0023341F">
        <w:t xml:space="preserve">he number of rings </w:t>
      </w:r>
      <m:oMath>
        <m:r>
          <w:rPr>
            <w:rFonts w:ascii="Cambria Math" w:hAnsi="Cambria Math"/>
          </w:rPr>
          <m:t>K</m:t>
        </m:r>
      </m:oMath>
      <w:r w:rsidR="00A943DC" w:rsidRPr="0023341F">
        <w:t xml:space="preserve"> </w:t>
      </w:r>
      <w:r w:rsidRPr="0023341F">
        <w:t>was set to 64</w:t>
      </w:r>
      <w:r w:rsidR="00A943DC" w:rsidRPr="0023341F">
        <w:t>.</w:t>
      </w:r>
    </w:p>
    <w:p w14:paraId="5312BA37" w14:textId="5DBB61B1" w:rsidR="00DA33DC" w:rsidRPr="0023341F" w:rsidRDefault="00DA33DC" w:rsidP="00A943DC">
      <w:pPr>
        <w:pStyle w:val="ab"/>
        <w:numPr>
          <w:ilvl w:val="0"/>
          <w:numId w:val="3"/>
        </w:numPr>
        <w:ind w:leftChars="0" w:firstLineChars="0"/>
      </w:pPr>
      <w:r w:rsidRPr="0023341F">
        <w:t xml:space="preserve">The Adam optimizer was trained with a </w:t>
      </w:r>
      <w:r w:rsidR="00B50DAC" w:rsidRPr="0023341F">
        <w:t xml:space="preserve">batch size of 41, </w:t>
      </w:r>
      <w:r w:rsidRPr="0023341F">
        <w:t xml:space="preserve">learning rate of 0.001, </w:t>
      </w:r>
      <w:r w:rsidR="00B50DAC" w:rsidRPr="0023341F">
        <w:t xml:space="preserve">and </w:t>
      </w:r>
      <w:r w:rsidR="00517FED" w:rsidRPr="0023341F">
        <w:t xml:space="preserve">default exponential decay rate for both moment estimates (0.9 and 0.999, respectively) </w:t>
      </w:r>
    </w:p>
    <w:p w14:paraId="544020F7" w14:textId="77777777" w:rsidR="00A943DC" w:rsidRPr="0023341F" w:rsidRDefault="00A943DC" w:rsidP="00A943DC">
      <w:pPr>
        <w:pStyle w:val="ab"/>
        <w:numPr>
          <w:ilvl w:val="0"/>
          <w:numId w:val="3"/>
        </w:numPr>
        <w:ind w:leftChars="0" w:firstLineChars="0"/>
      </w:pPr>
      <w:r w:rsidRPr="0023341F">
        <w:t xml:space="preserve">The </w:t>
      </w:r>
      <m:oMath>
        <m:r>
          <w:rPr>
            <w:rFonts w:ascii="Cambria Math" w:hAnsi="Cambria Math"/>
            <w:sz w:val="22"/>
            <w:szCs w:val="22"/>
          </w:rPr>
          <m:t>α</m:t>
        </m:r>
      </m:oMath>
      <w:r w:rsidRPr="0023341F">
        <w:t xml:space="preserve"> parameter was updated as follows: </w:t>
      </w:r>
      <m:oMath>
        <m:sSub>
          <m:sSubPr>
            <m:ctrlPr>
              <w:rPr>
                <w:rFonts w:ascii="Cambria Math" w:hAnsi="Cambria Math"/>
                <w:i/>
                <w:sz w:val="22"/>
                <w:szCs w:val="22"/>
              </w:rPr>
            </m:ctrlPr>
          </m:sSubPr>
          <m:e>
            <m:r>
              <w:rPr>
                <w:rFonts w:ascii="Cambria Math" w:hAnsi="Cambria Math"/>
                <w:sz w:val="22"/>
                <w:szCs w:val="22"/>
              </w:rPr>
              <m:t>α</m:t>
            </m:r>
          </m:e>
          <m:sub>
            <m:r>
              <w:rPr>
                <w:rFonts w:ascii="Cambria Math" w:hAnsi="Cambria Math"/>
                <w:sz w:val="22"/>
                <w:szCs w:val="22"/>
              </w:rPr>
              <m:t>0</m:t>
            </m:r>
          </m:sub>
        </m:sSub>
      </m:oMath>
      <w:r w:rsidRPr="0023341F">
        <w:t xml:space="preserve"> = 0, </w:t>
      </w:r>
      <m:oMath>
        <m:sSub>
          <m:sSubPr>
            <m:ctrlPr>
              <w:rPr>
                <w:rFonts w:ascii="Cambria Math" w:hAnsi="Cambria Math"/>
                <w:i/>
                <w:sz w:val="22"/>
                <w:szCs w:val="22"/>
              </w:rPr>
            </m:ctrlPr>
          </m:sSubPr>
          <m:e>
            <m:r>
              <w:rPr>
                <w:rFonts w:ascii="Cambria Math" w:hAnsi="Cambria Math"/>
                <w:sz w:val="22"/>
                <w:szCs w:val="22"/>
              </w:rPr>
              <m:t>α</m:t>
            </m:r>
          </m:e>
          <m:sub>
            <m:r>
              <w:rPr>
                <w:rFonts w:ascii="Cambria Math" w:hAnsi="Cambria Math"/>
                <w:sz w:val="22"/>
                <w:szCs w:val="22"/>
              </w:rPr>
              <m:t>max</m:t>
            </m:r>
          </m:sub>
        </m:sSub>
        <m:r>
          <w:rPr>
            <w:rFonts w:ascii="Cambria Math" w:hAnsi="Cambria Math"/>
            <w:sz w:val="22"/>
            <w:szCs w:val="22"/>
          </w:rPr>
          <m:t xml:space="preserve">  </m:t>
        </m:r>
      </m:oMath>
      <w:r w:rsidRPr="0023341F">
        <w:t xml:space="preserve">= 100 and </w:t>
      </w:r>
      <m:oMath>
        <m:r>
          <m:rPr>
            <m:sty m:val="p"/>
          </m:rPr>
          <w:rPr>
            <w:rFonts w:ascii="Cambria Math" w:hAnsi="Cambria Math"/>
          </w:rPr>
          <m:t>Δ</m:t>
        </m:r>
        <m:r>
          <w:rPr>
            <w:rFonts w:ascii="Cambria Math" w:hAnsi="Cambria Math"/>
            <w:sz w:val="22"/>
            <w:szCs w:val="22"/>
          </w:rPr>
          <m:t xml:space="preserve">α </m:t>
        </m:r>
      </m:oMath>
      <w:r w:rsidRPr="0023341F">
        <w:t xml:space="preserve"> = 0.05.</w:t>
      </w:r>
    </w:p>
    <w:p w14:paraId="3B3D8211" w14:textId="1AE04AC7" w:rsidR="00A943DC" w:rsidRPr="0023341F" w:rsidRDefault="00A943DC" w:rsidP="00A943DC">
      <w:pPr>
        <w:pStyle w:val="ab"/>
        <w:numPr>
          <w:ilvl w:val="0"/>
          <w:numId w:val="3"/>
        </w:numPr>
        <w:ind w:leftChars="0" w:firstLineChars="0"/>
      </w:pPr>
      <w:r w:rsidRPr="0023341F">
        <w:t xml:space="preserve">The termination criteria were set as: </w:t>
      </w:r>
      <m:oMath>
        <m:sSubSup>
          <m:sSubSupPr>
            <m:ctrlPr>
              <w:rPr>
                <w:rFonts w:ascii="Cambria Math" w:hAnsi="Cambria Math"/>
                <w:i/>
              </w:rPr>
            </m:ctrlPr>
          </m:sSubSupPr>
          <m:e>
            <m:r>
              <w:rPr>
                <w:rFonts w:ascii="Cambria Math" w:hAnsi="Cambria Math"/>
              </w:rPr>
              <m:t>ϵ</m:t>
            </m:r>
          </m:e>
          <m:sub>
            <m:r>
              <w:rPr>
                <w:rFonts w:ascii="Cambria Math" w:hAnsi="Cambria Math"/>
              </w:rPr>
              <m:t>g</m:t>
            </m:r>
          </m:sub>
          <m:sup>
            <m:r>
              <w:rPr>
                <w:rFonts w:ascii="Cambria Math" w:hAnsi="Cambria Math"/>
              </w:rPr>
              <m:t>*</m:t>
            </m:r>
          </m:sup>
        </m:sSubSup>
      </m:oMath>
      <w:r w:rsidR="0075429C" w:rsidRPr="0023341F">
        <w:t xml:space="preserve"> </w:t>
      </w:r>
      <w:r w:rsidRPr="0023341F">
        <w:t>=</w:t>
      </w:r>
      <w:r w:rsidR="0075429C" w:rsidRPr="0023341F">
        <w:t xml:space="preserve"> </w:t>
      </w:r>
      <w:r w:rsidRPr="0023341F">
        <w:t>0.</w:t>
      </w:r>
      <w:r w:rsidR="00B84377" w:rsidRPr="0023341F">
        <w:t>001</w:t>
      </w:r>
      <w:r w:rsidRPr="0023341F">
        <w:t xml:space="preserve">; a maximum of 100 epochs </w:t>
      </w:r>
      <w:r w:rsidR="004E3525" w:rsidRPr="0023341F">
        <w:t xml:space="preserve">was </w:t>
      </w:r>
      <w:r w:rsidRPr="0023341F">
        <w:t>also imposed.</w:t>
      </w:r>
    </w:p>
    <w:p w14:paraId="0D6135E1" w14:textId="016E0E03" w:rsidR="00386209" w:rsidRPr="007B0B07" w:rsidRDefault="004D04AA" w:rsidP="007B0B07">
      <w:pPr>
        <w:pStyle w:val="2"/>
        <w:rPr>
          <w:i w:val="0"/>
          <w:iCs w:val="0"/>
        </w:rPr>
      </w:pPr>
      <w:bookmarkStart w:id="11" w:name="_Supplementary_Table._3"/>
      <w:bookmarkEnd w:id="11"/>
      <w:r w:rsidRPr="007B0B07">
        <w:rPr>
          <w:i w:val="0"/>
          <w:iCs w:val="0"/>
        </w:rPr>
        <w:br w:type="page"/>
      </w:r>
      <w:r w:rsidR="00386209" w:rsidRPr="007B0B07">
        <w:rPr>
          <w:i w:val="0"/>
          <w:iCs w:val="0"/>
        </w:rPr>
        <w:lastRenderedPageBreak/>
        <w:t>Supplementary Table 3 |Details of image reconstruction U-Nets</w:t>
      </w:r>
    </w:p>
    <w:tbl>
      <w:tblPr>
        <w:tblStyle w:val="a7"/>
        <w:tblW w:w="5000" w:type="pct"/>
        <w:jc w:val="center"/>
        <w:tblLook w:val="04A0" w:firstRow="1" w:lastRow="0" w:firstColumn="1" w:lastColumn="0" w:noHBand="0" w:noVBand="1"/>
      </w:tblPr>
      <w:tblGrid>
        <w:gridCol w:w="2619"/>
        <w:gridCol w:w="2991"/>
        <w:gridCol w:w="4126"/>
      </w:tblGrid>
      <w:tr w:rsidR="001443C8" w:rsidRPr="0023341F" w14:paraId="64E5525A" w14:textId="77777777" w:rsidTr="00777357">
        <w:trPr>
          <w:jc w:val="center"/>
        </w:trPr>
        <w:tc>
          <w:tcPr>
            <w:tcW w:w="1345" w:type="pct"/>
            <w:tcBorders>
              <w:top w:val="single" w:sz="4" w:space="0" w:color="auto"/>
              <w:left w:val="single" w:sz="4" w:space="0" w:color="auto"/>
              <w:bottom w:val="single" w:sz="4" w:space="0" w:color="auto"/>
              <w:right w:val="single" w:sz="4" w:space="0" w:color="auto"/>
            </w:tcBorders>
            <w:vAlign w:val="center"/>
            <w:hideMark/>
          </w:tcPr>
          <w:p w14:paraId="655CBE92" w14:textId="77777777" w:rsidR="00386209" w:rsidRPr="0023341F" w:rsidRDefault="00386209">
            <w:pPr>
              <w:spacing w:after="0"/>
              <w:ind w:firstLine="100"/>
              <w:rPr>
                <w:sz w:val="20"/>
                <w:szCs w:val="20"/>
              </w:rPr>
            </w:pPr>
            <w:r w:rsidRPr="0023341F">
              <w:rPr>
                <w:sz w:val="20"/>
                <w:szCs w:val="20"/>
              </w:rPr>
              <w:t>Name</w:t>
            </w:r>
          </w:p>
        </w:tc>
        <w:tc>
          <w:tcPr>
            <w:tcW w:w="1536" w:type="pct"/>
            <w:tcBorders>
              <w:top w:val="single" w:sz="4" w:space="0" w:color="auto"/>
              <w:left w:val="single" w:sz="4" w:space="0" w:color="auto"/>
              <w:bottom w:val="single" w:sz="4" w:space="0" w:color="auto"/>
              <w:right w:val="single" w:sz="4" w:space="0" w:color="auto"/>
            </w:tcBorders>
            <w:vAlign w:val="center"/>
            <w:hideMark/>
          </w:tcPr>
          <w:p w14:paraId="3207CBF8" w14:textId="77777777" w:rsidR="00386209" w:rsidRPr="0023341F" w:rsidRDefault="00386209">
            <w:pPr>
              <w:spacing w:after="0"/>
              <w:ind w:firstLine="100"/>
              <w:rPr>
                <w:sz w:val="20"/>
                <w:szCs w:val="20"/>
              </w:rPr>
            </w:pPr>
            <w:r w:rsidRPr="0023341F">
              <w:rPr>
                <w:sz w:val="20"/>
                <w:szCs w:val="20"/>
              </w:rPr>
              <w:t>Type</w:t>
            </w:r>
          </w:p>
        </w:tc>
        <w:tc>
          <w:tcPr>
            <w:tcW w:w="2119" w:type="pct"/>
            <w:tcBorders>
              <w:top w:val="single" w:sz="4" w:space="0" w:color="auto"/>
              <w:left w:val="single" w:sz="4" w:space="0" w:color="auto"/>
              <w:bottom w:val="single" w:sz="4" w:space="0" w:color="auto"/>
              <w:right w:val="single" w:sz="4" w:space="0" w:color="auto"/>
            </w:tcBorders>
            <w:vAlign w:val="center"/>
            <w:hideMark/>
          </w:tcPr>
          <w:p w14:paraId="7028B644" w14:textId="77777777" w:rsidR="00386209" w:rsidRPr="0023341F" w:rsidRDefault="00386209">
            <w:pPr>
              <w:spacing w:after="0"/>
              <w:ind w:firstLine="100"/>
              <w:rPr>
                <w:sz w:val="20"/>
                <w:szCs w:val="20"/>
              </w:rPr>
            </w:pPr>
            <w:r w:rsidRPr="0023341F">
              <w:rPr>
                <w:sz w:val="20"/>
                <w:szCs w:val="20"/>
              </w:rPr>
              <w:t xml:space="preserve">Output size [(batch), x, y, channel] </w:t>
            </w:r>
          </w:p>
        </w:tc>
      </w:tr>
      <w:tr w:rsidR="001443C8" w:rsidRPr="0023341F" w14:paraId="077C1549" w14:textId="77777777" w:rsidTr="00777357">
        <w:trPr>
          <w:jc w:val="center"/>
        </w:trPr>
        <w:tc>
          <w:tcPr>
            <w:tcW w:w="1345" w:type="pct"/>
            <w:tcBorders>
              <w:top w:val="single" w:sz="4" w:space="0" w:color="auto"/>
              <w:left w:val="single" w:sz="4" w:space="0" w:color="auto"/>
              <w:bottom w:val="single" w:sz="4" w:space="0" w:color="auto"/>
              <w:right w:val="single" w:sz="4" w:space="0" w:color="auto"/>
            </w:tcBorders>
            <w:vAlign w:val="center"/>
            <w:hideMark/>
          </w:tcPr>
          <w:p w14:paraId="4C952614" w14:textId="333FB05E" w:rsidR="00386209" w:rsidRPr="0023341F" w:rsidRDefault="00956298">
            <w:pPr>
              <w:spacing w:after="0"/>
              <w:ind w:firstLine="100"/>
              <w:rPr>
                <w:sz w:val="20"/>
                <w:szCs w:val="20"/>
              </w:rPr>
            </w:pPr>
            <w:r>
              <w:rPr>
                <w:sz w:val="20"/>
                <w:szCs w:val="20"/>
              </w:rPr>
              <w:t>I</w:t>
            </w:r>
            <w:r w:rsidR="00386209" w:rsidRPr="0023341F">
              <w:rPr>
                <w:sz w:val="20"/>
                <w:szCs w:val="20"/>
              </w:rPr>
              <w:t>nput</w:t>
            </w:r>
          </w:p>
        </w:tc>
        <w:tc>
          <w:tcPr>
            <w:tcW w:w="1536" w:type="pct"/>
            <w:tcBorders>
              <w:top w:val="single" w:sz="4" w:space="0" w:color="auto"/>
              <w:left w:val="single" w:sz="4" w:space="0" w:color="auto"/>
              <w:bottom w:val="single" w:sz="4" w:space="0" w:color="auto"/>
              <w:right w:val="single" w:sz="4" w:space="0" w:color="auto"/>
            </w:tcBorders>
            <w:vAlign w:val="center"/>
          </w:tcPr>
          <w:p w14:paraId="10E2AFE0" w14:textId="77777777" w:rsidR="00386209" w:rsidRPr="0023341F" w:rsidRDefault="00386209">
            <w:pPr>
              <w:spacing w:after="0"/>
              <w:ind w:firstLine="100"/>
              <w:rPr>
                <w:sz w:val="20"/>
                <w:szCs w:val="20"/>
              </w:rPr>
            </w:pPr>
          </w:p>
        </w:tc>
        <w:tc>
          <w:tcPr>
            <w:tcW w:w="2119" w:type="pct"/>
            <w:tcBorders>
              <w:top w:val="single" w:sz="4" w:space="0" w:color="auto"/>
              <w:left w:val="single" w:sz="4" w:space="0" w:color="auto"/>
              <w:bottom w:val="single" w:sz="4" w:space="0" w:color="auto"/>
              <w:right w:val="single" w:sz="4" w:space="0" w:color="auto"/>
            </w:tcBorders>
            <w:vAlign w:val="center"/>
            <w:hideMark/>
          </w:tcPr>
          <w:p w14:paraId="6381D959" w14:textId="77777777" w:rsidR="00386209" w:rsidRPr="0023341F" w:rsidRDefault="00386209">
            <w:pPr>
              <w:spacing w:after="0"/>
              <w:ind w:firstLine="100"/>
              <w:rPr>
                <w:sz w:val="20"/>
                <w:szCs w:val="20"/>
              </w:rPr>
            </w:pPr>
            <w:r w:rsidRPr="0023341F">
              <w:rPr>
                <w:sz w:val="20"/>
                <w:szCs w:val="20"/>
              </w:rPr>
              <w:t>576 x 576 x 1</w:t>
            </w:r>
          </w:p>
        </w:tc>
      </w:tr>
      <w:tr w:rsidR="001443C8" w:rsidRPr="0023341F" w14:paraId="49726A7E" w14:textId="77777777" w:rsidTr="00777357">
        <w:trPr>
          <w:jc w:val="center"/>
        </w:trPr>
        <w:tc>
          <w:tcPr>
            <w:tcW w:w="1345" w:type="pct"/>
            <w:tcBorders>
              <w:top w:val="single" w:sz="4" w:space="0" w:color="auto"/>
              <w:left w:val="single" w:sz="4" w:space="0" w:color="auto"/>
              <w:bottom w:val="single" w:sz="4" w:space="0" w:color="auto"/>
              <w:right w:val="single" w:sz="4" w:space="0" w:color="auto"/>
            </w:tcBorders>
            <w:vAlign w:val="center"/>
            <w:hideMark/>
          </w:tcPr>
          <w:p w14:paraId="3E493EDA" w14:textId="77777777" w:rsidR="00386209" w:rsidRPr="0023341F" w:rsidRDefault="00386209">
            <w:pPr>
              <w:spacing w:after="0"/>
              <w:ind w:firstLine="100"/>
              <w:rPr>
                <w:sz w:val="20"/>
                <w:szCs w:val="20"/>
              </w:rPr>
            </w:pPr>
            <w:r w:rsidRPr="0023341F">
              <w:rPr>
                <w:sz w:val="20"/>
                <w:szCs w:val="20"/>
              </w:rPr>
              <w:t>2x stack encoder</w:t>
            </w:r>
          </w:p>
        </w:tc>
        <w:tc>
          <w:tcPr>
            <w:tcW w:w="1536" w:type="pct"/>
            <w:tcBorders>
              <w:top w:val="single" w:sz="4" w:space="0" w:color="auto"/>
              <w:left w:val="single" w:sz="4" w:space="0" w:color="auto"/>
              <w:bottom w:val="single" w:sz="4" w:space="0" w:color="auto"/>
              <w:right w:val="single" w:sz="4" w:space="0" w:color="auto"/>
            </w:tcBorders>
            <w:vAlign w:val="center"/>
            <w:hideMark/>
          </w:tcPr>
          <w:p w14:paraId="1AFD06EA" w14:textId="77777777" w:rsidR="00386209" w:rsidRPr="0023341F" w:rsidRDefault="00386209">
            <w:pPr>
              <w:spacing w:after="0"/>
              <w:ind w:firstLine="100"/>
              <w:rPr>
                <w:sz w:val="20"/>
                <w:szCs w:val="20"/>
              </w:rPr>
            </w:pPr>
            <w:r w:rsidRPr="0023341F">
              <w:rPr>
                <w:sz w:val="20"/>
                <w:szCs w:val="20"/>
              </w:rPr>
              <w:t>Conv 3x3</w:t>
            </w:r>
          </w:p>
          <w:p w14:paraId="77FF110D" w14:textId="77777777" w:rsidR="00386209" w:rsidRPr="0023341F" w:rsidRDefault="00386209">
            <w:pPr>
              <w:spacing w:after="0"/>
              <w:ind w:firstLine="100"/>
              <w:rPr>
                <w:sz w:val="20"/>
                <w:szCs w:val="20"/>
              </w:rPr>
            </w:pPr>
            <w:r w:rsidRPr="0023341F">
              <w:rPr>
                <w:sz w:val="20"/>
                <w:szCs w:val="20"/>
              </w:rPr>
              <w:t>Batch Normalization</w:t>
            </w:r>
          </w:p>
          <w:p w14:paraId="0F3E1BF5" w14:textId="77777777" w:rsidR="00386209" w:rsidRPr="0023341F" w:rsidRDefault="00386209">
            <w:pPr>
              <w:spacing w:after="0"/>
              <w:ind w:firstLine="100"/>
              <w:rPr>
                <w:sz w:val="20"/>
                <w:szCs w:val="20"/>
              </w:rPr>
            </w:pPr>
            <w:r w:rsidRPr="0023341F">
              <w:rPr>
                <w:sz w:val="20"/>
                <w:szCs w:val="20"/>
              </w:rPr>
              <w:t>ReLU</w:t>
            </w:r>
          </w:p>
        </w:tc>
        <w:tc>
          <w:tcPr>
            <w:tcW w:w="2119" w:type="pct"/>
            <w:tcBorders>
              <w:top w:val="single" w:sz="4" w:space="0" w:color="auto"/>
              <w:left w:val="single" w:sz="4" w:space="0" w:color="auto"/>
              <w:bottom w:val="single" w:sz="4" w:space="0" w:color="auto"/>
              <w:right w:val="single" w:sz="4" w:space="0" w:color="auto"/>
            </w:tcBorders>
            <w:vAlign w:val="center"/>
            <w:hideMark/>
          </w:tcPr>
          <w:p w14:paraId="5CC33FC6" w14:textId="77777777" w:rsidR="00386209" w:rsidRPr="0023341F" w:rsidRDefault="00386209">
            <w:pPr>
              <w:spacing w:after="0"/>
              <w:ind w:firstLine="100"/>
              <w:rPr>
                <w:sz w:val="20"/>
                <w:szCs w:val="20"/>
              </w:rPr>
            </w:pPr>
            <w:r w:rsidRPr="0023341F">
              <w:rPr>
                <w:sz w:val="20"/>
                <w:szCs w:val="20"/>
              </w:rPr>
              <w:t>576 x 576 x 32</w:t>
            </w:r>
          </w:p>
        </w:tc>
      </w:tr>
      <w:tr w:rsidR="001443C8" w:rsidRPr="0023341F" w14:paraId="2A767405" w14:textId="77777777" w:rsidTr="00777357">
        <w:trPr>
          <w:jc w:val="center"/>
        </w:trPr>
        <w:tc>
          <w:tcPr>
            <w:tcW w:w="1345" w:type="pct"/>
            <w:tcBorders>
              <w:top w:val="single" w:sz="4" w:space="0" w:color="auto"/>
              <w:left w:val="single" w:sz="4" w:space="0" w:color="auto"/>
              <w:bottom w:val="single" w:sz="4" w:space="0" w:color="auto"/>
              <w:right w:val="single" w:sz="4" w:space="0" w:color="auto"/>
            </w:tcBorders>
            <w:vAlign w:val="center"/>
            <w:hideMark/>
          </w:tcPr>
          <w:p w14:paraId="456C3C44" w14:textId="77777777" w:rsidR="00386209" w:rsidRPr="0023341F" w:rsidRDefault="00386209">
            <w:pPr>
              <w:spacing w:after="0"/>
              <w:ind w:firstLine="100"/>
              <w:rPr>
                <w:sz w:val="20"/>
                <w:szCs w:val="20"/>
              </w:rPr>
            </w:pPr>
            <w:r w:rsidRPr="0023341F">
              <w:rPr>
                <w:sz w:val="20"/>
                <w:szCs w:val="20"/>
              </w:rPr>
              <w:t xml:space="preserve">Maxpooling </w:t>
            </w:r>
          </w:p>
        </w:tc>
        <w:tc>
          <w:tcPr>
            <w:tcW w:w="1536" w:type="pct"/>
            <w:tcBorders>
              <w:top w:val="single" w:sz="4" w:space="0" w:color="auto"/>
              <w:left w:val="single" w:sz="4" w:space="0" w:color="auto"/>
              <w:bottom w:val="single" w:sz="4" w:space="0" w:color="auto"/>
              <w:right w:val="single" w:sz="4" w:space="0" w:color="auto"/>
            </w:tcBorders>
            <w:vAlign w:val="center"/>
            <w:hideMark/>
          </w:tcPr>
          <w:p w14:paraId="6450C408" w14:textId="77777777" w:rsidR="00386209" w:rsidRPr="0023341F" w:rsidRDefault="00386209">
            <w:pPr>
              <w:spacing w:after="0"/>
              <w:ind w:firstLine="100"/>
              <w:rPr>
                <w:sz w:val="20"/>
                <w:szCs w:val="20"/>
              </w:rPr>
            </w:pPr>
            <w:r w:rsidRPr="0023341F">
              <w:rPr>
                <w:sz w:val="20"/>
                <w:szCs w:val="20"/>
              </w:rPr>
              <w:t>Maxpool 2x2</w:t>
            </w:r>
          </w:p>
        </w:tc>
        <w:tc>
          <w:tcPr>
            <w:tcW w:w="2119" w:type="pct"/>
            <w:tcBorders>
              <w:top w:val="single" w:sz="4" w:space="0" w:color="auto"/>
              <w:left w:val="single" w:sz="4" w:space="0" w:color="auto"/>
              <w:bottom w:val="single" w:sz="4" w:space="0" w:color="auto"/>
              <w:right w:val="single" w:sz="4" w:space="0" w:color="auto"/>
            </w:tcBorders>
            <w:vAlign w:val="center"/>
            <w:hideMark/>
          </w:tcPr>
          <w:p w14:paraId="097D641D" w14:textId="77777777" w:rsidR="00386209" w:rsidRPr="0023341F" w:rsidRDefault="00386209">
            <w:pPr>
              <w:spacing w:after="0"/>
              <w:ind w:firstLine="100"/>
              <w:rPr>
                <w:sz w:val="20"/>
                <w:szCs w:val="20"/>
              </w:rPr>
            </w:pPr>
            <w:r w:rsidRPr="0023341F">
              <w:rPr>
                <w:sz w:val="20"/>
                <w:szCs w:val="20"/>
              </w:rPr>
              <w:t>288 x 288 x 32</w:t>
            </w:r>
          </w:p>
        </w:tc>
      </w:tr>
      <w:tr w:rsidR="001443C8" w:rsidRPr="0023341F" w14:paraId="239841C8" w14:textId="77777777" w:rsidTr="00777357">
        <w:trPr>
          <w:jc w:val="center"/>
        </w:trPr>
        <w:tc>
          <w:tcPr>
            <w:tcW w:w="1345" w:type="pct"/>
            <w:tcBorders>
              <w:top w:val="single" w:sz="4" w:space="0" w:color="auto"/>
              <w:left w:val="single" w:sz="4" w:space="0" w:color="auto"/>
              <w:bottom w:val="single" w:sz="4" w:space="0" w:color="auto"/>
              <w:right w:val="single" w:sz="4" w:space="0" w:color="auto"/>
            </w:tcBorders>
            <w:vAlign w:val="center"/>
            <w:hideMark/>
          </w:tcPr>
          <w:p w14:paraId="1D4DA23C" w14:textId="77777777" w:rsidR="00386209" w:rsidRPr="0023341F" w:rsidRDefault="00386209">
            <w:pPr>
              <w:spacing w:after="0"/>
              <w:ind w:firstLine="100"/>
              <w:rPr>
                <w:sz w:val="20"/>
                <w:szCs w:val="20"/>
              </w:rPr>
            </w:pPr>
            <w:r w:rsidRPr="0023341F">
              <w:rPr>
                <w:sz w:val="20"/>
                <w:szCs w:val="20"/>
              </w:rPr>
              <w:t>2x stack encoder</w:t>
            </w:r>
          </w:p>
        </w:tc>
        <w:tc>
          <w:tcPr>
            <w:tcW w:w="1536" w:type="pct"/>
            <w:tcBorders>
              <w:top w:val="single" w:sz="4" w:space="0" w:color="auto"/>
              <w:left w:val="single" w:sz="4" w:space="0" w:color="auto"/>
              <w:bottom w:val="single" w:sz="4" w:space="0" w:color="auto"/>
              <w:right w:val="single" w:sz="4" w:space="0" w:color="auto"/>
            </w:tcBorders>
            <w:vAlign w:val="center"/>
            <w:hideMark/>
          </w:tcPr>
          <w:p w14:paraId="46559709" w14:textId="77777777" w:rsidR="00386209" w:rsidRPr="0023341F" w:rsidRDefault="00386209">
            <w:pPr>
              <w:spacing w:after="0"/>
              <w:ind w:firstLine="100"/>
              <w:rPr>
                <w:sz w:val="20"/>
                <w:szCs w:val="20"/>
              </w:rPr>
            </w:pPr>
            <w:r w:rsidRPr="0023341F">
              <w:rPr>
                <w:sz w:val="20"/>
                <w:szCs w:val="20"/>
              </w:rPr>
              <w:t>Conv 3x3</w:t>
            </w:r>
          </w:p>
          <w:p w14:paraId="5C9019CC" w14:textId="77777777" w:rsidR="00386209" w:rsidRPr="0023341F" w:rsidRDefault="00386209">
            <w:pPr>
              <w:spacing w:after="0"/>
              <w:ind w:firstLine="100"/>
              <w:rPr>
                <w:sz w:val="20"/>
                <w:szCs w:val="20"/>
              </w:rPr>
            </w:pPr>
            <w:r w:rsidRPr="0023341F">
              <w:rPr>
                <w:sz w:val="20"/>
                <w:szCs w:val="20"/>
              </w:rPr>
              <w:t>Batch Normalization</w:t>
            </w:r>
          </w:p>
          <w:p w14:paraId="1F3A85AC" w14:textId="77777777" w:rsidR="00386209" w:rsidRPr="0023341F" w:rsidRDefault="00386209">
            <w:pPr>
              <w:spacing w:after="0"/>
              <w:ind w:firstLine="100"/>
              <w:rPr>
                <w:sz w:val="20"/>
                <w:szCs w:val="20"/>
              </w:rPr>
            </w:pPr>
            <w:r w:rsidRPr="0023341F">
              <w:rPr>
                <w:sz w:val="20"/>
                <w:szCs w:val="20"/>
              </w:rPr>
              <w:t>ReLU</w:t>
            </w:r>
          </w:p>
        </w:tc>
        <w:tc>
          <w:tcPr>
            <w:tcW w:w="2119" w:type="pct"/>
            <w:tcBorders>
              <w:top w:val="single" w:sz="4" w:space="0" w:color="auto"/>
              <w:left w:val="single" w:sz="4" w:space="0" w:color="auto"/>
              <w:bottom w:val="single" w:sz="4" w:space="0" w:color="auto"/>
              <w:right w:val="single" w:sz="4" w:space="0" w:color="auto"/>
            </w:tcBorders>
            <w:vAlign w:val="center"/>
            <w:hideMark/>
          </w:tcPr>
          <w:p w14:paraId="2326D3CE" w14:textId="77777777" w:rsidR="00386209" w:rsidRPr="0023341F" w:rsidRDefault="00386209">
            <w:pPr>
              <w:spacing w:after="0"/>
              <w:ind w:firstLine="100"/>
              <w:rPr>
                <w:sz w:val="20"/>
                <w:szCs w:val="20"/>
              </w:rPr>
            </w:pPr>
            <w:r w:rsidRPr="0023341F">
              <w:rPr>
                <w:sz w:val="20"/>
                <w:szCs w:val="20"/>
              </w:rPr>
              <w:t>288 x 288 x 64</w:t>
            </w:r>
          </w:p>
        </w:tc>
      </w:tr>
      <w:tr w:rsidR="001443C8" w:rsidRPr="0023341F" w14:paraId="2DA959B5" w14:textId="77777777" w:rsidTr="00777357">
        <w:trPr>
          <w:jc w:val="center"/>
        </w:trPr>
        <w:tc>
          <w:tcPr>
            <w:tcW w:w="1345" w:type="pct"/>
            <w:tcBorders>
              <w:top w:val="single" w:sz="4" w:space="0" w:color="auto"/>
              <w:left w:val="single" w:sz="4" w:space="0" w:color="auto"/>
              <w:bottom w:val="single" w:sz="4" w:space="0" w:color="auto"/>
              <w:right w:val="single" w:sz="4" w:space="0" w:color="auto"/>
            </w:tcBorders>
            <w:vAlign w:val="center"/>
            <w:hideMark/>
          </w:tcPr>
          <w:p w14:paraId="2320551F" w14:textId="77777777" w:rsidR="00386209" w:rsidRPr="0023341F" w:rsidRDefault="00386209">
            <w:pPr>
              <w:spacing w:after="0"/>
              <w:ind w:firstLine="100"/>
              <w:rPr>
                <w:sz w:val="20"/>
                <w:szCs w:val="20"/>
              </w:rPr>
            </w:pPr>
            <w:r w:rsidRPr="0023341F">
              <w:rPr>
                <w:sz w:val="20"/>
                <w:szCs w:val="20"/>
              </w:rPr>
              <w:t xml:space="preserve">Maxpooling </w:t>
            </w:r>
          </w:p>
        </w:tc>
        <w:tc>
          <w:tcPr>
            <w:tcW w:w="1536" w:type="pct"/>
            <w:tcBorders>
              <w:top w:val="single" w:sz="4" w:space="0" w:color="auto"/>
              <w:left w:val="single" w:sz="4" w:space="0" w:color="auto"/>
              <w:bottom w:val="single" w:sz="4" w:space="0" w:color="auto"/>
              <w:right w:val="single" w:sz="4" w:space="0" w:color="auto"/>
            </w:tcBorders>
            <w:vAlign w:val="center"/>
            <w:hideMark/>
          </w:tcPr>
          <w:p w14:paraId="2A6E5A55" w14:textId="77777777" w:rsidR="00386209" w:rsidRPr="0023341F" w:rsidRDefault="00386209">
            <w:pPr>
              <w:spacing w:after="0"/>
              <w:ind w:firstLine="100"/>
              <w:rPr>
                <w:sz w:val="20"/>
                <w:szCs w:val="20"/>
              </w:rPr>
            </w:pPr>
            <w:r w:rsidRPr="0023341F">
              <w:rPr>
                <w:sz w:val="20"/>
                <w:szCs w:val="20"/>
              </w:rPr>
              <w:t>Maxpool 2x2</w:t>
            </w:r>
          </w:p>
        </w:tc>
        <w:tc>
          <w:tcPr>
            <w:tcW w:w="2119" w:type="pct"/>
            <w:tcBorders>
              <w:top w:val="single" w:sz="4" w:space="0" w:color="auto"/>
              <w:left w:val="single" w:sz="4" w:space="0" w:color="auto"/>
              <w:bottom w:val="single" w:sz="4" w:space="0" w:color="auto"/>
              <w:right w:val="single" w:sz="4" w:space="0" w:color="auto"/>
            </w:tcBorders>
            <w:vAlign w:val="center"/>
            <w:hideMark/>
          </w:tcPr>
          <w:p w14:paraId="668C4113" w14:textId="77777777" w:rsidR="00386209" w:rsidRPr="0023341F" w:rsidRDefault="00386209">
            <w:pPr>
              <w:spacing w:after="0"/>
              <w:ind w:firstLine="100"/>
              <w:rPr>
                <w:sz w:val="20"/>
                <w:szCs w:val="20"/>
              </w:rPr>
            </w:pPr>
            <w:r w:rsidRPr="0023341F">
              <w:rPr>
                <w:sz w:val="20"/>
                <w:szCs w:val="20"/>
              </w:rPr>
              <w:t>144 x 144 x 64</w:t>
            </w:r>
          </w:p>
        </w:tc>
      </w:tr>
      <w:tr w:rsidR="001443C8" w:rsidRPr="0023341F" w14:paraId="79A40657" w14:textId="77777777" w:rsidTr="00777357">
        <w:trPr>
          <w:jc w:val="center"/>
        </w:trPr>
        <w:tc>
          <w:tcPr>
            <w:tcW w:w="1345" w:type="pct"/>
            <w:tcBorders>
              <w:top w:val="single" w:sz="4" w:space="0" w:color="auto"/>
              <w:left w:val="single" w:sz="4" w:space="0" w:color="auto"/>
              <w:bottom w:val="single" w:sz="4" w:space="0" w:color="auto"/>
              <w:right w:val="single" w:sz="4" w:space="0" w:color="auto"/>
            </w:tcBorders>
            <w:vAlign w:val="center"/>
            <w:hideMark/>
          </w:tcPr>
          <w:p w14:paraId="54E34C7E" w14:textId="77777777" w:rsidR="00386209" w:rsidRPr="0023341F" w:rsidRDefault="00386209">
            <w:pPr>
              <w:spacing w:after="0"/>
              <w:ind w:firstLine="100"/>
              <w:rPr>
                <w:sz w:val="20"/>
                <w:szCs w:val="20"/>
              </w:rPr>
            </w:pPr>
            <w:r w:rsidRPr="0023341F">
              <w:rPr>
                <w:sz w:val="20"/>
                <w:szCs w:val="20"/>
              </w:rPr>
              <w:t>2x stack encoder</w:t>
            </w:r>
          </w:p>
        </w:tc>
        <w:tc>
          <w:tcPr>
            <w:tcW w:w="1536" w:type="pct"/>
            <w:tcBorders>
              <w:top w:val="single" w:sz="4" w:space="0" w:color="auto"/>
              <w:left w:val="single" w:sz="4" w:space="0" w:color="auto"/>
              <w:bottom w:val="single" w:sz="4" w:space="0" w:color="auto"/>
              <w:right w:val="single" w:sz="4" w:space="0" w:color="auto"/>
            </w:tcBorders>
            <w:vAlign w:val="center"/>
            <w:hideMark/>
          </w:tcPr>
          <w:p w14:paraId="2EFA7283" w14:textId="77777777" w:rsidR="00386209" w:rsidRPr="0023341F" w:rsidRDefault="00386209">
            <w:pPr>
              <w:spacing w:after="0"/>
              <w:ind w:firstLine="100"/>
              <w:rPr>
                <w:sz w:val="20"/>
                <w:szCs w:val="20"/>
              </w:rPr>
            </w:pPr>
            <w:r w:rsidRPr="0023341F">
              <w:rPr>
                <w:sz w:val="20"/>
                <w:szCs w:val="20"/>
              </w:rPr>
              <w:t>Conv 3x3</w:t>
            </w:r>
          </w:p>
          <w:p w14:paraId="5907E547" w14:textId="77777777" w:rsidR="00386209" w:rsidRPr="0023341F" w:rsidRDefault="00386209">
            <w:pPr>
              <w:spacing w:after="0"/>
              <w:ind w:firstLine="100"/>
              <w:rPr>
                <w:sz w:val="20"/>
                <w:szCs w:val="20"/>
              </w:rPr>
            </w:pPr>
            <w:r w:rsidRPr="0023341F">
              <w:rPr>
                <w:sz w:val="20"/>
                <w:szCs w:val="20"/>
              </w:rPr>
              <w:t>Batch Normalization</w:t>
            </w:r>
          </w:p>
          <w:p w14:paraId="1EF3BEE5" w14:textId="77777777" w:rsidR="00386209" w:rsidRPr="0023341F" w:rsidRDefault="00386209">
            <w:pPr>
              <w:spacing w:after="0"/>
              <w:ind w:firstLine="100"/>
              <w:rPr>
                <w:sz w:val="20"/>
                <w:szCs w:val="20"/>
              </w:rPr>
            </w:pPr>
            <w:r w:rsidRPr="0023341F">
              <w:rPr>
                <w:sz w:val="20"/>
                <w:szCs w:val="20"/>
              </w:rPr>
              <w:t>ReLU</w:t>
            </w:r>
          </w:p>
        </w:tc>
        <w:tc>
          <w:tcPr>
            <w:tcW w:w="2119" w:type="pct"/>
            <w:tcBorders>
              <w:top w:val="single" w:sz="4" w:space="0" w:color="auto"/>
              <w:left w:val="single" w:sz="4" w:space="0" w:color="auto"/>
              <w:bottom w:val="single" w:sz="4" w:space="0" w:color="auto"/>
              <w:right w:val="single" w:sz="4" w:space="0" w:color="auto"/>
            </w:tcBorders>
            <w:vAlign w:val="center"/>
            <w:hideMark/>
          </w:tcPr>
          <w:p w14:paraId="07EF1277" w14:textId="77777777" w:rsidR="00386209" w:rsidRPr="0023341F" w:rsidRDefault="00386209">
            <w:pPr>
              <w:spacing w:after="0"/>
              <w:ind w:firstLine="100"/>
              <w:rPr>
                <w:sz w:val="20"/>
                <w:szCs w:val="20"/>
              </w:rPr>
            </w:pPr>
            <w:r w:rsidRPr="0023341F">
              <w:rPr>
                <w:sz w:val="20"/>
                <w:szCs w:val="20"/>
              </w:rPr>
              <w:t>144 x 144 x 128</w:t>
            </w:r>
          </w:p>
        </w:tc>
      </w:tr>
      <w:tr w:rsidR="001443C8" w:rsidRPr="0023341F" w14:paraId="448A0179" w14:textId="77777777" w:rsidTr="00777357">
        <w:trPr>
          <w:jc w:val="center"/>
        </w:trPr>
        <w:tc>
          <w:tcPr>
            <w:tcW w:w="1345" w:type="pct"/>
            <w:tcBorders>
              <w:top w:val="single" w:sz="4" w:space="0" w:color="auto"/>
              <w:left w:val="single" w:sz="4" w:space="0" w:color="auto"/>
              <w:bottom w:val="single" w:sz="4" w:space="0" w:color="auto"/>
              <w:right w:val="single" w:sz="4" w:space="0" w:color="auto"/>
            </w:tcBorders>
            <w:vAlign w:val="center"/>
            <w:hideMark/>
          </w:tcPr>
          <w:p w14:paraId="249430C4" w14:textId="77777777" w:rsidR="00386209" w:rsidRPr="0023341F" w:rsidRDefault="00386209">
            <w:pPr>
              <w:spacing w:after="0"/>
              <w:ind w:firstLine="100"/>
              <w:rPr>
                <w:sz w:val="20"/>
                <w:szCs w:val="20"/>
              </w:rPr>
            </w:pPr>
            <w:r w:rsidRPr="0023341F">
              <w:rPr>
                <w:sz w:val="20"/>
                <w:szCs w:val="20"/>
              </w:rPr>
              <w:t xml:space="preserve">Maxpooling </w:t>
            </w:r>
          </w:p>
        </w:tc>
        <w:tc>
          <w:tcPr>
            <w:tcW w:w="1536" w:type="pct"/>
            <w:tcBorders>
              <w:top w:val="single" w:sz="4" w:space="0" w:color="auto"/>
              <w:left w:val="single" w:sz="4" w:space="0" w:color="auto"/>
              <w:bottom w:val="single" w:sz="4" w:space="0" w:color="auto"/>
              <w:right w:val="single" w:sz="4" w:space="0" w:color="auto"/>
            </w:tcBorders>
            <w:vAlign w:val="center"/>
            <w:hideMark/>
          </w:tcPr>
          <w:p w14:paraId="641F9E1A" w14:textId="77777777" w:rsidR="00386209" w:rsidRPr="0023341F" w:rsidRDefault="00386209">
            <w:pPr>
              <w:spacing w:after="0"/>
              <w:ind w:firstLine="100"/>
              <w:rPr>
                <w:sz w:val="20"/>
                <w:szCs w:val="20"/>
              </w:rPr>
            </w:pPr>
            <w:r w:rsidRPr="0023341F">
              <w:rPr>
                <w:sz w:val="20"/>
                <w:szCs w:val="20"/>
              </w:rPr>
              <w:t>Maxpool 2x2</w:t>
            </w:r>
          </w:p>
        </w:tc>
        <w:tc>
          <w:tcPr>
            <w:tcW w:w="2119" w:type="pct"/>
            <w:tcBorders>
              <w:top w:val="single" w:sz="4" w:space="0" w:color="auto"/>
              <w:left w:val="single" w:sz="4" w:space="0" w:color="auto"/>
              <w:bottom w:val="single" w:sz="4" w:space="0" w:color="auto"/>
              <w:right w:val="single" w:sz="4" w:space="0" w:color="auto"/>
            </w:tcBorders>
            <w:vAlign w:val="center"/>
            <w:hideMark/>
          </w:tcPr>
          <w:p w14:paraId="2C012F8D" w14:textId="77777777" w:rsidR="00386209" w:rsidRPr="0023341F" w:rsidRDefault="00386209">
            <w:pPr>
              <w:spacing w:after="0"/>
              <w:ind w:firstLine="100"/>
              <w:rPr>
                <w:sz w:val="20"/>
                <w:szCs w:val="20"/>
              </w:rPr>
            </w:pPr>
            <w:r w:rsidRPr="0023341F">
              <w:rPr>
                <w:sz w:val="20"/>
                <w:szCs w:val="20"/>
              </w:rPr>
              <w:t>72 x 72 x 128</w:t>
            </w:r>
          </w:p>
        </w:tc>
      </w:tr>
      <w:tr w:rsidR="001443C8" w:rsidRPr="0023341F" w14:paraId="582C165C" w14:textId="77777777" w:rsidTr="00777357">
        <w:trPr>
          <w:jc w:val="center"/>
        </w:trPr>
        <w:tc>
          <w:tcPr>
            <w:tcW w:w="1345" w:type="pct"/>
            <w:tcBorders>
              <w:top w:val="single" w:sz="4" w:space="0" w:color="auto"/>
              <w:left w:val="single" w:sz="4" w:space="0" w:color="auto"/>
              <w:bottom w:val="single" w:sz="4" w:space="0" w:color="auto"/>
              <w:right w:val="single" w:sz="4" w:space="0" w:color="auto"/>
            </w:tcBorders>
            <w:vAlign w:val="center"/>
            <w:hideMark/>
          </w:tcPr>
          <w:p w14:paraId="7D676335" w14:textId="77777777" w:rsidR="00386209" w:rsidRPr="0023341F" w:rsidRDefault="00386209">
            <w:pPr>
              <w:spacing w:after="0"/>
              <w:ind w:firstLine="100"/>
              <w:rPr>
                <w:sz w:val="20"/>
                <w:szCs w:val="20"/>
              </w:rPr>
            </w:pPr>
            <w:r w:rsidRPr="0023341F">
              <w:rPr>
                <w:sz w:val="20"/>
                <w:szCs w:val="20"/>
              </w:rPr>
              <w:t>2x stack encoder</w:t>
            </w:r>
          </w:p>
        </w:tc>
        <w:tc>
          <w:tcPr>
            <w:tcW w:w="1536" w:type="pct"/>
            <w:tcBorders>
              <w:top w:val="single" w:sz="4" w:space="0" w:color="auto"/>
              <w:left w:val="single" w:sz="4" w:space="0" w:color="auto"/>
              <w:bottom w:val="single" w:sz="4" w:space="0" w:color="auto"/>
              <w:right w:val="single" w:sz="4" w:space="0" w:color="auto"/>
            </w:tcBorders>
            <w:vAlign w:val="center"/>
            <w:hideMark/>
          </w:tcPr>
          <w:p w14:paraId="0255E9CF" w14:textId="77777777" w:rsidR="00386209" w:rsidRPr="0023341F" w:rsidRDefault="00386209">
            <w:pPr>
              <w:spacing w:after="0"/>
              <w:ind w:firstLine="100"/>
              <w:rPr>
                <w:sz w:val="20"/>
                <w:szCs w:val="20"/>
              </w:rPr>
            </w:pPr>
            <w:r w:rsidRPr="0023341F">
              <w:rPr>
                <w:sz w:val="20"/>
                <w:szCs w:val="20"/>
              </w:rPr>
              <w:t>Conv 3x3</w:t>
            </w:r>
          </w:p>
          <w:p w14:paraId="34F75FEC" w14:textId="77777777" w:rsidR="00386209" w:rsidRPr="0023341F" w:rsidRDefault="00386209">
            <w:pPr>
              <w:spacing w:after="0"/>
              <w:ind w:firstLine="100"/>
              <w:rPr>
                <w:sz w:val="20"/>
                <w:szCs w:val="20"/>
              </w:rPr>
            </w:pPr>
            <w:r w:rsidRPr="0023341F">
              <w:rPr>
                <w:sz w:val="20"/>
                <w:szCs w:val="20"/>
              </w:rPr>
              <w:t>Batch Normalization</w:t>
            </w:r>
          </w:p>
          <w:p w14:paraId="1127C3A5" w14:textId="77777777" w:rsidR="00386209" w:rsidRPr="0023341F" w:rsidRDefault="00386209">
            <w:pPr>
              <w:spacing w:after="0"/>
              <w:ind w:firstLine="100"/>
              <w:rPr>
                <w:sz w:val="20"/>
                <w:szCs w:val="20"/>
              </w:rPr>
            </w:pPr>
            <w:r w:rsidRPr="0023341F">
              <w:rPr>
                <w:sz w:val="20"/>
                <w:szCs w:val="20"/>
              </w:rPr>
              <w:t>ReLU</w:t>
            </w:r>
          </w:p>
        </w:tc>
        <w:tc>
          <w:tcPr>
            <w:tcW w:w="2119" w:type="pct"/>
            <w:tcBorders>
              <w:top w:val="single" w:sz="4" w:space="0" w:color="auto"/>
              <w:left w:val="single" w:sz="4" w:space="0" w:color="auto"/>
              <w:bottom w:val="single" w:sz="4" w:space="0" w:color="auto"/>
              <w:right w:val="single" w:sz="4" w:space="0" w:color="auto"/>
            </w:tcBorders>
            <w:vAlign w:val="center"/>
            <w:hideMark/>
          </w:tcPr>
          <w:p w14:paraId="3D89526E" w14:textId="77777777" w:rsidR="00386209" w:rsidRPr="0023341F" w:rsidRDefault="00386209">
            <w:pPr>
              <w:spacing w:after="0"/>
              <w:ind w:firstLine="100"/>
              <w:rPr>
                <w:sz w:val="20"/>
                <w:szCs w:val="20"/>
              </w:rPr>
            </w:pPr>
            <w:r w:rsidRPr="0023341F">
              <w:rPr>
                <w:sz w:val="20"/>
                <w:szCs w:val="20"/>
              </w:rPr>
              <w:t>72 x 72 x 256</w:t>
            </w:r>
          </w:p>
        </w:tc>
      </w:tr>
      <w:tr w:rsidR="001443C8" w:rsidRPr="0023341F" w14:paraId="321BBF92" w14:textId="77777777" w:rsidTr="00777357">
        <w:trPr>
          <w:jc w:val="center"/>
        </w:trPr>
        <w:tc>
          <w:tcPr>
            <w:tcW w:w="1345" w:type="pct"/>
            <w:tcBorders>
              <w:top w:val="single" w:sz="4" w:space="0" w:color="auto"/>
              <w:left w:val="single" w:sz="4" w:space="0" w:color="auto"/>
              <w:bottom w:val="single" w:sz="4" w:space="0" w:color="auto"/>
              <w:right w:val="single" w:sz="4" w:space="0" w:color="auto"/>
            </w:tcBorders>
            <w:vAlign w:val="center"/>
            <w:hideMark/>
          </w:tcPr>
          <w:p w14:paraId="2E629D71" w14:textId="77777777" w:rsidR="00386209" w:rsidRPr="0023341F" w:rsidRDefault="00386209">
            <w:pPr>
              <w:spacing w:after="0"/>
              <w:ind w:firstLine="100"/>
              <w:rPr>
                <w:sz w:val="20"/>
                <w:szCs w:val="20"/>
              </w:rPr>
            </w:pPr>
            <w:r w:rsidRPr="0023341F">
              <w:rPr>
                <w:sz w:val="20"/>
                <w:szCs w:val="20"/>
              </w:rPr>
              <w:t xml:space="preserve">Maxpooling </w:t>
            </w:r>
          </w:p>
        </w:tc>
        <w:tc>
          <w:tcPr>
            <w:tcW w:w="1536" w:type="pct"/>
            <w:tcBorders>
              <w:top w:val="single" w:sz="4" w:space="0" w:color="auto"/>
              <w:left w:val="single" w:sz="4" w:space="0" w:color="auto"/>
              <w:bottom w:val="single" w:sz="4" w:space="0" w:color="auto"/>
              <w:right w:val="single" w:sz="4" w:space="0" w:color="auto"/>
            </w:tcBorders>
            <w:vAlign w:val="center"/>
            <w:hideMark/>
          </w:tcPr>
          <w:p w14:paraId="183EBF9C" w14:textId="77777777" w:rsidR="00386209" w:rsidRPr="0023341F" w:rsidRDefault="00386209">
            <w:pPr>
              <w:spacing w:after="0"/>
              <w:ind w:firstLine="100"/>
              <w:rPr>
                <w:sz w:val="20"/>
                <w:szCs w:val="20"/>
              </w:rPr>
            </w:pPr>
            <w:r w:rsidRPr="0023341F">
              <w:rPr>
                <w:sz w:val="20"/>
                <w:szCs w:val="20"/>
              </w:rPr>
              <w:t>Maxpool 2x2</w:t>
            </w:r>
          </w:p>
        </w:tc>
        <w:tc>
          <w:tcPr>
            <w:tcW w:w="2119" w:type="pct"/>
            <w:tcBorders>
              <w:top w:val="single" w:sz="4" w:space="0" w:color="auto"/>
              <w:left w:val="single" w:sz="4" w:space="0" w:color="auto"/>
              <w:bottom w:val="single" w:sz="4" w:space="0" w:color="auto"/>
              <w:right w:val="single" w:sz="4" w:space="0" w:color="auto"/>
            </w:tcBorders>
            <w:vAlign w:val="center"/>
            <w:hideMark/>
          </w:tcPr>
          <w:p w14:paraId="3A49890E" w14:textId="77777777" w:rsidR="00386209" w:rsidRPr="0023341F" w:rsidRDefault="00386209">
            <w:pPr>
              <w:spacing w:after="0"/>
              <w:ind w:firstLine="100"/>
              <w:rPr>
                <w:sz w:val="20"/>
                <w:szCs w:val="20"/>
              </w:rPr>
            </w:pPr>
            <w:r w:rsidRPr="0023341F">
              <w:rPr>
                <w:sz w:val="20"/>
                <w:szCs w:val="20"/>
              </w:rPr>
              <w:t>36 x 36 x 256</w:t>
            </w:r>
          </w:p>
        </w:tc>
      </w:tr>
      <w:tr w:rsidR="001443C8" w:rsidRPr="0023341F" w14:paraId="7BF3B81B" w14:textId="77777777" w:rsidTr="00777357">
        <w:trPr>
          <w:jc w:val="center"/>
        </w:trPr>
        <w:tc>
          <w:tcPr>
            <w:tcW w:w="1345" w:type="pct"/>
            <w:tcBorders>
              <w:top w:val="single" w:sz="4" w:space="0" w:color="auto"/>
              <w:left w:val="single" w:sz="4" w:space="0" w:color="auto"/>
              <w:bottom w:val="single" w:sz="4" w:space="0" w:color="auto"/>
              <w:right w:val="single" w:sz="4" w:space="0" w:color="auto"/>
            </w:tcBorders>
            <w:vAlign w:val="center"/>
            <w:hideMark/>
          </w:tcPr>
          <w:p w14:paraId="6D910393" w14:textId="77777777" w:rsidR="00386209" w:rsidRPr="0023341F" w:rsidRDefault="00386209">
            <w:pPr>
              <w:spacing w:after="0"/>
              <w:ind w:firstLine="100"/>
              <w:rPr>
                <w:sz w:val="20"/>
                <w:szCs w:val="20"/>
              </w:rPr>
            </w:pPr>
            <w:r w:rsidRPr="0023341F">
              <w:rPr>
                <w:sz w:val="20"/>
                <w:szCs w:val="20"/>
              </w:rPr>
              <w:t>2x stack encoder</w:t>
            </w:r>
          </w:p>
        </w:tc>
        <w:tc>
          <w:tcPr>
            <w:tcW w:w="1536" w:type="pct"/>
            <w:tcBorders>
              <w:top w:val="single" w:sz="4" w:space="0" w:color="auto"/>
              <w:left w:val="single" w:sz="4" w:space="0" w:color="auto"/>
              <w:bottom w:val="single" w:sz="4" w:space="0" w:color="auto"/>
              <w:right w:val="single" w:sz="4" w:space="0" w:color="auto"/>
            </w:tcBorders>
            <w:vAlign w:val="center"/>
            <w:hideMark/>
          </w:tcPr>
          <w:p w14:paraId="6F431FCD" w14:textId="77777777" w:rsidR="00386209" w:rsidRPr="0023341F" w:rsidRDefault="00386209">
            <w:pPr>
              <w:spacing w:after="0"/>
              <w:ind w:firstLine="100"/>
              <w:rPr>
                <w:sz w:val="20"/>
                <w:szCs w:val="20"/>
              </w:rPr>
            </w:pPr>
            <w:r w:rsidRPr="0023341F">
              <w:rPr>
                <w:sz w:val="20"/>
                <w:szCs w:val="20"/>
              </w:rPr>
              <w:t>Conv 3x3</w:t>
            </w:r>
          </w:p>
          <w:p w14:paraId="7D27EFFC" w14:textId="77777777" w:rsidR="00386209" w:rsidRPr="0023341F" w:rsidRDefault="00386209">
            <w:pPr>
              <w:spacing w:after="0"/>
              <w:ind w:firstLine="100"/>
              <w:rPr>
                <w:sz w:val="20"/>
                <w:szCs w:val="20"/>
              </w:rPr>
            </w:pPr>
            <w:r w:rsidRPr="0023341F">
              <w:rPr>
                <w:sz w:val="20"/>
                <w:szCs w:val="20"/>
              </w:rPr>
              <w:t>Batch Normalization</w:t>
            </w:r>
          </w:p>
          <w:p w14:paraId="002E81C6" w14:textId="77777777" w:rsidR="00386209" w:rsidRPr="0023341F" w:rsidRDefault="00386209">
            <w:pPr>
              <w:spacing w:after="0"/>
              <w:ind w:firstLine="100"/>
              <w:rPr>
                <w:sz w:val="20"/>
                <w:szCs w:val="20"/>
              </w:rPr>
            </w:pPr>
            <w:r w:rsidRPr="0023341F">
              <w:rPr>
                <w:sz w:val="20"/>
                <w:szCs w:val="20"/>
              </w:rPr>
              <w:t>ReLU</w:t>
            </w:r>
          </w:p>
        </w:tc>
        <w:tc>
          <w:tcPr>
            <w:tcW w:w="2119" w:type="pct"/>
            <w:tcBorders>
              <w:top w:val="single" w:sz="4" w:space="0" w:color="auto"/>
              <w:left w:val="single" w:sz="4" w:space="0" w:color="auto"/>
              <w:bottom w:val="single" w:sz="4" w:space="0" w:color="auto"/>
              <w:right w:val="single" w:sz="4" w:space="0" w:color="auto"/>
            </w:tcBorders>
            <w:vAlign w:val="center"/>
            <w:hideMark/>
          </w:tcPr>
          <w:p w14:paraId="133539B6" w14:textId="77777777" w:rsidR="00386209" w:rsidRPr="0023341F" w:rsidRDefault="00386209">
            <w:pPr>
              <w:spacing w:after="0"/>
              <w:ind w:firstLine="100"/>
              <w:rPr>
                <w:sz w:val="20"/>
                <w:szCs w:val="20"/>
              </w:rPr>
            </w:pPr>
            <w:r w:rsidRPr="0023341F">
              <w:rPr>
                <w:sz w:val="20"/>
                <w:szCs w:val="20"/>
              </w:rPr>
              <w:t>36 x 36 x 512</w:t>
            </w:r>
          </w:p>
        </w:tc>
      </w:tr>
      <w:tr w:rsidR="001443C8" w:rsidRPr="0023341F" w14:paraId="7A4A8602" w14:textId="77777777" w:rsidTr="00777357">
        <w:trPr>
          <w:jc w:val="center"/>
        </w:trPr>
        <w:tc>
          <w:tcPr>
            <w:tcW w:w="1345" w:type="pct"/>
            <w:tcBorders>
              <w:top w:val="single" w:sz="4" w:space="0" w:color="auto"/>
              <w:left w:val="single" w:sz="4" w:space="0" w:color="auto"/>
              <w:bottom w:val="single" w:sz="4" w:space="0" w:color="auto"/>
              <w:right w:val="single" w:sz="4" w:space="0" w:color="auto"/>
            </w:tcBorders>
            <w:vAlign w:val="center"/>
            <w:hideMark/>
          </w:tcPr>
          <w:p w14:paraId="4FEAECD5" w14:textId="77777777" w:rsidR="00386209" w:rsidRPr="0023341F" w:rsidRDefault="00386209">
            <w:pPr>
              <w:spacing w:after="0"/>
              <w:ind w:firstLine="100"/>
              <w:rPr>
                <w:sz w:val="20"/>
                <w:szCs w:val="20"/>
              </w:rPr>
            </w:pPr>
            <w:r w:rsidRPr="0023341F">
              <w:rPr>
                <w:sz w:val="20"/>
                <w:szCs w:val="20"/>
              </w:rPr>
              <w:t xml:space="preserve">Dropout </w:t>
            </w:r>
          </w:p>
        </w:tc>
        <w:tc>
          <w:tcPr>
            <w:tcW w:w="1536" w:type="pct"/>
            <w:tcBorders>
              <w:top w:val="single" w:sz="4" w:space="0" w:color="auto"/>
              <w:left w:val="single" w:sz="4" w:space="0" w:color="auto"/>
              <w:bottom w:val="single" w:sz="4" w:space="0" w:color="auto"/>
              <w:right w:val="single" w:sz="4" w:space="0" w:color="auto"/>
            </w:tcBorders>
            <w:vAlign w:val="center"/>
            <w:hideMark/>
          </w:tcPr>
          <w:p w14:paraId="028C918E" w14:textId="77777777" w:rsidR="00386209" w:rsidRPr="0023341F" w:rsidRDefault="00386209">
            <w:pPr>
              <w:spacing w:after="0"/>
              <w:ind w:firstLine="100"/>
              <w:rPr>
                <w:sz w:val="20"/>
                <w:szCs w:val="20"/>
              </w:rPr>
            </w:pPr>
            <w:r w:rsidRPr="0023341F">
              <w:rPr>
                <w:sz w:val="20"/>
                <w:szCs w:val="20"/>
              </w:rPr>
              <w:t>Dropout</w:t>
            </w:r>
          </w:p>
        </w:tc>
        <w:tc>
          <w:tcPr>
            <w:tcW w:w="2119" w:type="pct"/>
            <w:tcBorders>
              <w:top w:val="single" w:sz="4" w:space="0" w:color="auto"/>
              <w:left w:val="single" w:sz="4" w:space="0" w:color="auto"/>
              <w:bottom w:val="single" w:sz="4" w:space="0" w:color="auto"/>
              <w:right w:val="single" w:sz="4" w:space="0" w:color="auto"/>
            </w:tcBorders>
            <w:vAlign w:val="center"/>
            <w:hideMark/>
          </w:tcPr>
          <w:p w14:paraId="65B8B6D2" w14:textId="77777777" w:rsidR="00386209" w:rsidRPr="0023341F" w:rsidRDefault="00386209">
            <w:pPr>
              <w:spacing w:after="0"/>
              <w:ind w:firstLine="100"/>
              <w:rPr>
                <w:sz w:val="20"/>
                <w:szCs w:val="20"/>
              </w:rPr>
            </w:pPr>
            <w:r w:rsidRPr="0023341F">
              <w:rPr>
                <w:sz w:val="20"/>
                <w:szCs w:val="20"/>
              </w:rPr>
              <w:t>36 x 36 x 512</w:t>
            </w:r>
          </w:p>
        </w:tc>
      </w:tr>
      <w:tr w:rsidR="001443C8" w:rsidRPr="0023341F" w14:paraId="60DEE6B8" w14:textId="77777777" w:rsidTr="00777357">
        <w:trPr>
          <w:jc w:val="center"/>
        </w:trPr>
        <w:tc>
          <w:tcPr>
            <w:tcW w:w="1345" w:type="pct"/>
            <w:tcBorders>
              <w:top w:val="single" w:sz="4" w:space="0" w:color="auto"/>
              <w:left w:val="single" w:sz="4" w:space="0" w:color="auto"/>
              <w:bottom w:val="single" w:sz="4" w:space="0" w:color="auto"/>
              <w:right w:val="single" w:sz="4" w:space="0" w:color="auto"/>
            </w:tcBorders>
            <w:vAlign w:val="center"/>
            <w:hideMark/>
          </w:tcPr>
          <w:p w14:paraId="1803E4E7" w14:textId="77777777" w:rsidR="00386209" w:rsidRPr="0023341F" w:rsidRDefault="00386209">
            <w:pPr>
              <w:spacing w:after="0"/>
              <w:ind w:firstLine="100"/>
              <w:rPr>
                <w:sz w:val="20"/>
                <w:szCs w:val="20"/>
              </w:rPr>
            </w:pPr>
            <w:r w:rsidRPr="0023341F">
              <w:rPr>
                <w:sz w:val="20"/>
                <w:szCs w:val="20"/>
              </w:rPr>
              <w:t xml:space="preserve">Upsampling </w:t>
            </w:r>
          </w:p>
        </w:tc>
        <w:tc>
          <w:tcPr>
            <w:tcW w:w="1536" w:type="pct"/>
            <w:tcBorders>
              <w:top w:val="single" w:sz="4" w:space="0" w:color="auto"/>
              <w:left w:val="single" w:sz="4" w:space="0" w:color="auto"/>
              <w:bottom w:val="single" w:sz="4" w:space="0" w:color="auto"/>
              <w:right w:val="single" w:sz="4" w:space="0" w:color="auto"/>
            </w:tcBorders>
            <w:vAlign w:val="center"/>
            <w:hideMark/>
          </w:tcPr>
          <w:p w14:paraId="6871343A" w14:textId="77777777" w:rsidR="00386209" w:rsidRPr="0023341F" w:rsidRDefault="00386209">
            <w:pPr>
              <w:spacing w:after="0"/>
              <w:ind w:firstLine="100"/>
              <w:rPr>
                <w:sz w:val="20"/>
                <w:szCs w:val="20"/>
              </w:rPr>
            </w:pPr>
            <w:r w:rsidRPr="0023341F">
              <w:rPr>
                <w:sz w:val="20"/>
                <w:szCs w:val="20"/>
              </w:rPr>
              <w:t>Upconvolution 2x2</w:t>
            </w:r>
          </w:p>
          <w:p w14:paraId="59ED8BC1" w14:textId="77777777" w:rsidR="00386209" w:rsidRPr="0023341F" w:rsidRDefault="00386209">
            <w:pPr>
              <w:spacing w:after="0"/>
              <w:ind w:firstLine="100"/>
              <w:rPr>
                <w:sz w:val="20"/>
                <w:szCs w:val="20"/>
              </w:rPr>
            </w:pPr>
            <w:r w:rsidRPr="0023341F">
              <w:rPr>
                <w:sz w:val="20"/>
                <w:szCs w:val="20"/>
              </w:rPr>
              <w:t>Concatenate</w:t>
            </w:r>
          </w:p>
        </w:tc>
        <w:tc>
          <w:tcPr>
            <w:tcW w:w="2119" w:type="pct"/>
            <w:tcBorders>
              <w:top w:val="single" w:sz="4" w:space="0" w:color="auto"/>
              <w:left w:val="single" w:sz="4" w:space="0" w:color="auto"/>
              <w:bottom w:val="single" w:sz="4" w:space="0" w:color="auto"/>
              <w:right w:val="single" w:sz="4" w:space="0" w:color="auto"/>
            </w:tcBorders>
            <w:vAlign w:val="center"/>
            <w:hideMark/>
          </w:tcPr>
          <w:p w14:paraId="09176088" w14:textId="77777777" w:rsidR="00386209" w:rsidRPr="0023341F" w:rsidRDefault="00386209">
            <w:pPr>
              <w:spacing w:after="0"/>
              <w:ind w:firstLine="100"/>
              <w:rPr>
                <w:sz w:val="20"/>
                <w:szCs w:val="20"/>
              </w:rPr>
            </w:pPr>
            <w:r w:rsidRPr="0023341F">
              <w:rPr>
                <w:sz w:val="20"/>
                <w:szCs w:val="20"/>
              </w:rPr>
              <w:t>72 x 72 x 768</w:t>
            </w:r>
          </w:p>
        </w:tc>
      </w:tr>
      <w:tr w:rsidR="001443C8" w:rsidRPr="0023341F" w14:paraId="3BA8B520" w14:textId="77777777" w:rsidTr="00777357">
        <w:trPr>
          <w:jc w:val="center"/>
        </w:trPr>
        <w:tc>
          <w:tcPr>
            <w:tcW w:w="1345" w:type="pct"/>
            <w:tcBorders>
              <w:top w:val="single" w:sz="4" w:space="0" w:color="auto"/>
              <w:left w:val="single" w:sz="4" w:space="0" w:color="auto"/>
              <w:bottom w:val="single" w:sz="4" w:space="0" w:color="auto"/>
              <w:right w:val="single" w:sz="4" w:space="0" w:color="auto"/>
            </w:tcBorders>
            <w:vAlign w:val="center"/>
            <w:hideMark/>
          </w:tcPr>
          <w:p w14:paraId="62460C37" w14:textId="77777777" w:rsidR="00386209" w:rsidRPr="0023341F" w:rsidRDefault="00386209">
            <w:pPr>
              <w:spacing w:after="0"/>
              <w:ind w:firstLine="100"/>
              <w:rPr>
                <w:sz w:val="20"/>
                <w:szCs w:val="20"/>
              </w:rPr>
            </w:pPr>
            <w:r w:rsidRPr="0023341F">
              <w:rPr>
                <w:sz w:val="20"/>
                <w:szCs w:val="20"/>
              </w:rPr>
              <w:t>2x stack decoder</w:t>
            </w:r>
          </w:p>
        </w:tc>
        <w:tc>
          <w:tcPr>
            <w:tcW w:w="1536" w:type="pct"/>
            <w:tcBorders>
              <w:top w:val="single" w:sz="4" w:space="0" w:color="auto"/>
              <w:left w:val="single" w:sz="4" w:space="0" w:color="auto"/>
              <w:bottom w:val="single" w:sz="4" w:space="0" w:color="auto"/>
              <w:right w:val="single" w:sz="4" w:space="0" w:color="auto"/>
            </w:tcBorders>
            <w:vAlign w:val="center"/>
            <w:hideMark/>
          </w:tcPr>
          <w:p w14:paraId="344F7EFC" w14:textId="77777777" w:rsidR="00386209" w:rsidRPr="0023341F" w:rsidRDefault="00386209">
            <w:pPr>
              <w:spacing w:after="0"/>
              <w:ind w:firstLine="100"/>
              <w:rPr>
                <w:sz w:val="20"/>
                <w:szCs w:val="20"/>
              </w:rPr>
            </w:pPr>
            <w:r w:rsidRPr="0023341F">
              <w:rPr>
                <w:sz w:val="20"/>
                <w:szCs w:val="20"/>
              </w:rPr>
              <w:t>Conv 3x3</w:t>
            </w:r>
          </w:p>
          <w:p w14:paraId="68C75DB0" w14:textId="77777777" w:rsidR="00386209" w:rsidRPr="0023341F" w:rsidRDefault="00386209">
            <w:pPr>
              <w:spacing w:after="0"/>
              <w:ind w:firstLine="100"/>
              <w:rPr>
                <w:sz w:val="20"/>
                <w:szCs w:val="20"/>
              </w:rPr>
            </w:pPr>
            <w:r w:rsidRPr="0023341F">
              <w:rPr>
                <w:sz w:val="20"/>
                <w:szCs w:val="20"/>
              </w:rPr>
              <w:t>Batch Normalization</w:t>
            </w:r>
          </w:p>
          <w:p w14:paraId="43622877" w14:textId="77777777" w:rsidR="00386209" w:rsidRPr="0023341F" w:rsidRDefault="00386209">
            <w:pPr>
              <w:spacing w:after="0"/>
              <w:ind w:firstLine="100"/>
              <w:rPr>
                <w:sz w:val="20"/>
                <w:szCs w:val="20"/>
              </w:rPr>
            </w:pPr>
            <w:r w:rsidRPr="0023341F">
              <w:rPr>
                <w:sz w:val="20"/>
                <w:szCs w:val="20"/>
              </w:rPr>
              <w:t>ReLU</w:t>
            </w:r>
          </w:p>
        </w:tc>
        <w:tc>
          <w:tcPr>
            <w:tcW w:w="2119" w:type="pct"/>
            <w:tcBorders>
              <w:top w:val="single" w:sz="4" w:space="0" w:color="auto"/>
              <w:left w:val="single" w:sz="4" w:space="0" w:color="auto"/>
              <w:bottom w:val="single" w:sz="4" w:space="0" w:color="auto"/>
              <w:right w:val="single" w:sz="4" w:space="0" w:color="auto"/>
            </w:tcBorders>
            <w:vAlign w:val="center"/>
            <w:hideMark/>
          </w:tcPr>
          <w:p w14:paraId="27B73CEA" w14:textId="77777777" w:rsidR="00386209" w:rsidRPr="0023341F" w:rsidRDefault="00386209">
            <w:pPr>
              <w:spacing w:after="0"/>
              <w:ind w:firstLine="100"/>
              <w:rPr>
                <w:sz w:val="20"/>
                <w:szCs w:val="20"/>
              </w:rPr>
            </w:pPr>
            <w:r w:rsidRPr="0023341F">
              <w:rPr>
                <w:sz w:val="20"/>
                <w:szCs w:val="20"/>
              </w:rPr>
              <w:t>72 x 72 x 256</w:t>
            </w:r>
          </w:p>
        </w:tc>
      </w:tr>
      <w:tr w:rsidR="001443C8" w:rsidRPr="0023341F" w14:paraId="5E2574EC" w14:textId="77777777" w:rsidTr="00777357">
        <w:trPr>
          <w:jc w:val="center"/>
        </w:trPr>
        <w:tc>
          <w:tcPr>
            <w:tcW w:w="1345" w:type="pct"/>
            <w:tcBorders>
              <w:top w:val="single" w:sz="4" w:space="0" w:color="auto"/>
              <w:left w:val="single" w:sz="4" w:space="0" w:color="auto"/>
              <w:bottom w:val="single" w:sz="4" w:space="0" w:color="auto"/>
              <w:right w:val="single" w:sz="4" w:space="0" w:color="auto"/>
            </w:tcBorders>
            <w:vAlign w:val="center"/>
            <w:hideMark/>
          </w:tcPr>
          <w:p w14:paraId="5239577A" w14:textId="77777777" w:rsidR="00386209" w:rsidRPr="0023341F" w:rsidRDefault="00386209">
            <w:pPr>
              <w:spacing w:after="0"/>
              <w:ind w:firstLine="100"/>
              <w:rPr>
                <w:sz w:val="20"/>
                <w:szCs w:val="20"/>
              </w:rPr>
            </w:pPr>
            <w:r w:rsidRPr="0023341F">
              <w:rPr>
                <w:sz w:val="20"/>
                <w:szCs w:val="20"/>
              </w:rPr>
              <w:t xml:space="preserve">Upsampling </w:t>
            </w:r>
          </w:p>
        </w:tc>
        <w:tc>
          <w:tcPr>
            <w:tcW w:w="1536" w:type="pct"/>
            <w:tcBorders>
              <w:top w:val="single" w:sz="4" w:space="0" w:color="auto"/>
              <w:left w:val="single" w:sz="4" w:space="0" w:color="auto"/>
              <w:bottom w:val="single" w:sz="4" w:space="0" w:color="auto"/>
              <w:right w:val="single" w:sz="4" w:space="0" w:color="auto"/>
            </w:tcBorders>
            <w:vAlign w:val="center"/>
            <w:hideMark/>
          </w:tcPr>
          <w:p w14:paraId="7CDDCEC4" w14:textId="77777777" w:rsidR="00386209" w:rsidRPr="0023341F" w:rsidRDefault="00386209">
            <w:pPr>
              <w:spacing w:after="0"/>
              <w:ind w:firstLine="100"/>
              <w:rPr>
                <w:sz w:val="20"/>
                <w:szCs w:val="20"/>
              </w:rPr>
            </w:pPr>
            <w:r w:rsidRPr="0023341F">
              <w:rPr>
                <w:sz w:val="20"/>
                <w:szCs w:val="20"/>
              </w:rPr>
              <w:t>Upconvolution 2x2</w:t>
            </w:r>
          </w:p>
          <w:p w14:paraId="6452212C" w14:textId="77777777" w:rsidR="00386209" w:rsidRPr="0023341F" w:rsidRDefault="00386209">
            <w:pPr>
              <w:spacing w:after="0"/>
              <w:ind w:firstLine="100"/>
              <w:rPr>
                <w:sz w:val="20"/>
                <w:szCs w:val="20"/>
              </w:rPr>
            </w:pPr>
            <w:r w:rsidRPr="0023341F">
              <w:rPr>
                <w:sz w:val="20"/>
                <w:szCs w:val="20"/>
              </w:rPr>
              <w:t>Concatenate</w:t>
            </w:r>
          </w:p>
        </w:tc>
        <w:tc>
          <w:tcPr>
            <w:tcW w:w="2119" w:type="pct"/>
            <w:tcBorders>
              <w:top w:val="single" w:sz="4" w:space="0" w:color="auto"/>
              <w:left w:val="single" w:sz="4" w:space="0" w:color="auto"/>
              <w:bottom w:val="single" w:sz="4" w:space="0" w:color="auto"/>
              <w:right w:val="single" w:sz="4" w:space="0" w:color="auto"/>
            </w:tcBorders>
            <w:vAlign w:val="center"/>
            <w:hideMark/>
          </w:tcPr>
          <w:p w14:paraId="3DCF8B72" w14:textId="77777777" w:rsidR="00386209" w:rsidRPr="0023341F" w:rsidRDefault="00386209">
            <w:pPr>
              <w:spacing w:after="0"/>
              <w:ind w:firstLine="100"/>
              <w:rPr>
                <w:sz w:val="20"/>
                <w:szCs w:val="20"/>
              </w:rPr>
            </w:pPr>
            <w:r w:rsidRPr="0023341F">
              <w:rPr>
                <w:sz w:val="20"/>
                <w:szCs w:val="20"/>
              </w:rPr>
              <w:t>144 x 144 x 384</w:t>
            </w:r>
          </w:p>
        </w:tc>
      </w:tr>
      <w:tr w:rsidR="001443C8" w:rsidRPr="0023341F" w14:paraId="250B6A58" w14:textId="77777777" w:rsidTr="00777357">
        <w:trPr>
          <w:jc w:val="center"/>
        </w:trPr>
        <w:tc>
          <w:tcPr>
            <w:tcW w:w="1345" w:type="pct"/>
            <w:tcBorders>
              <w:top w:val="single" w:sz="4" w:space="0" w:color="auto"/>
              <w:left w:val="single" w:sz="4" w:space="0" w:color="auto"/>
              <w:bottom w:val="single" w:sz="4" w:space="0" w:color="auto"/>
              <w:right w:val="single" w:sz="4" w:space="0" w:color="auto"/>
            </w:tcBorders>
            <w:vAlign w:val="center"/>
            <w:hideMark/>
          </w:tcPr>
          <w:p w14:paraId="5E0359C6" w14:textId="77777777" w:rsidR="00386209" w:rsidRPr="0023341F" w:rsidRDefault="00386209">
            <w:pPr>
              <w:spacing w:after="0"/>
              <w:ind w:firstLine="100"/>
              <w:rPr>
                <w:sz w:val="20"/>
                <w:szCs w:val="20"/>
              </w:rPr>
            </w:pPr>
            <w:r w:rsidRPr="0023341F">
              <w:rPr>
                <w:sz w:val="20"/>
                <w:szCs w:val="20"/>
              </w:rPr>
              <w:t>2x stack decoder</w:t>
            </w:r>
          </w:p>
        </w:tc>
        <w:tc>
          <w:tcPr>
            <w:tcW w:w="1536" w:type="pct"/>
            <w:tcBorders>
              <w:top w:val="single" w:sz="4" w:space="0" w:color="auto"/>
              <w:left w:val="single" w:sz="4" w:space="0" w:color="auto"/>
              <w:bottom w:val="single" w:sz="4" w:space="0" w:color="auto"/>
              <w:right w:val="single" w:sz="4" w:space="0" w:color="auto"/>
            </w:tcBorders>
            <w:vAlign w:val="center"/>
            <w:hideMark/>
          </w:tcPr>
          <w:p w14:paraId="4197EB2E" w14:textId="77777777" w:rsidR="00386209" w:rsidRPr="0023341F" w:rsidRDefault="00386209">
            <w:pPr>
              <w:spacing w:after="0"/>
              <w:ind w:firstLine="100"/>
              <w:rPr>
                <w:sz w:val="20"/>
                <w:szCs w:val="20"/>
              </w:rPr>
            </w:pPr>
            <w:r w:rsidRPr="0023341F">
              <w:rPr>
                <w:sz w:val="20"/>
                <w:szCs w:val="20"/>
              </w:rPr>
              <w:t>Conv 3x3</w:t>
            </w:r>
          </w:p>
          <w:p w14:paraId="7C260CEA" w14:textId="77777777" w:rsidR="00386209" w:rsidRPr="0023341F" w:rsidRDefault="00386209">
            <w:pPr>
              <w:spacing w:after="0"/>
              <w:ind w:firstLine="100"/>
              <w:rPr>
                <w:sz w:val="20"/>
                <w:szCs w:val="20"/>
              </w:rPr>
            </w:pPr>
            <w:r w:rsidRPr="0023341F">
              <w:rPr>
                <w:sz w:val="20"/>
                <w:szCs w:val="20"/>
              </w:rPr>
              <w:t>Batch Normalization</w:t>
            </w:r>
          </w:p>
          <w:p w14:paraId="5ACA589B" w14:textId="77777777" w:rsidR="00386209" w:rsidRPr="0023341F" w:rsidRDefault="00386209">
            <w:pPr>
              <w:spacing w:after="0"/>
              <w:ind w:firstLine="100"/>
              <w:rPr>
                <w:sz w:val="20"/>
                <w:szCs w:val="20"/>
              </w:rPr>
            </w:pPr>
            <w:r w:rsidRPr="0023341F">
              <w:rPr>
                <w:sz w:val="20"/>
                <w:szCs w:val="20"/>
              </w:rPr>
              <w:t>ReLU</w:t>
            </w:r>
          </w:p>
        </w:tc>
        <w:tc>
          <w:tcPr>
            <w:tcW w:w="2119" w:type="pct"/>
            <w:tcBorders>
              <w:top w:val="single" w:sz="4" w:space="0" w:color="auto"/>
              <w:left w:val="single" w:sz="4" w:space="0" w:color="auto"/>
              <w:bottom w:val="single" w:sz="4" w:space="0" w:color="auto"/>
              <w:right w:val="single" w:sz="4" w:space="0" w:color="auto"/>
            </w:tcBorders>
            <w:vAlign w:val="center"/>
            <w:hideMark/>
          </w:tcPr>
          <w:p w14:paraId="1FB605DB" w14:textId="77777777" w:rsidR="00386209" w:rsidRPr="0023341F" w:rsidRDefault="00386209">
            <w:pPr>
              <w:spacing w:after="0"/>
              <w:ind w:firstLine="100"/>
              <w:rPr>
                <w:sz w:val="20"/>
                <w:szCs w:val="20"/>
              </w:rPr>
            </w:pPr>
            <w:r w:rsidRPr="0023341F">
              <w:rPr>
                <w:sz w:val="20"/>
                <w:szCs w:val="20"/>
              </w:rPr>
              <w:t>144 x 144 x 128</w:t>
            </w:r>
          </w:p>
        </w:tc>
      </w:tr>
      <w:tr w:rsidR="001443C8" w:rsidRPr="0023341F" w14:paraId="63680AFB" w14:textId="77777777" w:rsidTr="00777357">
        <w:trPr>
          <w:jc w:val="center"/>
        </w:trPr>
        <w:tc>
          <w:tcPr>
            <w:tcW w:w="1345" w:type="pct"/>
            <w:tcBorders>
              <w:top w:val="single" w:sz="4" w:space="0" w:color="auto"/>
              <w:left w:val="single" w:sz="4" w:space="0" w:color="auto"/>
              <w:bottom w:val="single" w:sz="4" w:space="0" w:color="auto"/>
              <w:right w:val="single" w:sz="4" w:space="0" w:color="auto"/>
            </w:tcBorders>
            <w:vAlign w:val="center"/>
            <w:hideMark/>
          </w:tcPr>
          <w:p w14:paraId="41FB65E5" w14:textId="77777777" w:rsidR="00386209" w:rsidRPr="0023341F" w:rsidRDefault="00386209">
            <w:pPr>
              <w:spacing w:after="0"/>
              <w:ind w:firstLine="100"/>
              <w:rPr>
                <w:sz w:val="20"/>
                <w:szCs w:val="20"/>
              </w:rPr>
            </w:pPr>
            <w:r w:rsidRPr="0023341F">
              <w:rPr>
                <w:sz w:val="20"/>
                <w:szCs w:val="20"/>
              </w:rPr>
              <w:t xml:space="preserve">Upsampling </w:t>
            </w:r>
          </w:p>
        </w:tc>
        <w:tc>
          <w:tcPr>
            <w:tcW w:w="1536" w:type="pct"/>
            <w:tcBorders>
              <w:top w:val="single" w:sz="4" w:space="0" w:color="auto"/>
              <w:left w:val="single" w:sz="4" w:space="0" w:color="auto"/>
              <w:bottom w:val="single" w:sz="4" w:space="0" w:color="auto"/>
              <w:right w:val="single" w:sz="4" w:space="0" w:color="auto"/>
            </w:tcBorders>
            <w:vAlign w:val="center"/>
            <w:hideMark/>
          </w:tcPr>
          <w:p w14:paraId="6480D74F" w14:textId="77777777" w:rsidR="00386209" w:rsidRPr="0023341F" w:rsidRDefault="00386209">
            <w:pPr>
              <w:spacing w:after="0"/>
              <w:ind w:firstLine="100"/>
              <w:rPr>
                <w:sz w:val="20"/>
                <w:szCs w:val="20"/>
              </w:rPr>
            </w:pPr>
            <w:r w:rsidRPr="0023341F">
              <w:rPr>
                <w:sz w:val="20"/>
                <w:szCs w:val="20"/>
              </w:rPr>
              <w:t>Upconvolution 2x2</w:t>
            </w:r>
          </w:p>
          <w:p w14:paraId="3DD0D8BA" w14:textId="77777777" w:rsidR="00386209" w:rsidRPr="0023341F" w:rsidRDefault="00386209">
            <w:pPr>
              <w:spacing w:after="0"/>
              <w:ind w:firstLine="100"/>
              <w:rPr>
                <w:sz w:val="20"/>
                <w:szCs w:val="20"/>
              </w:rPr>
            </w:pPr>
            <w:r w:rsidRPr="0023341F">
              <w:rPr>
                <w:sz w:val="20"/>
                <w:szCs w:val="20"/>
              </w:rPr>
              <w:t>Concatenate</w:t>
            </w:r>
          </w:p>
        </w:tc>
        <w:tc>
          <w:tcPr>
            <w:tcW w:w="2119" w:type="pct"/>
            <w:tcBorders>
              <w:top w:val="single" w:sz="4" w:space="0" w:color="auto"/>
              <w:left w:val="single" w:sz="4" w:space="0" w:color="auto"/>
              <w:bottom w:val="single" w:sz="4" w:space="0" w:color="auto"/>
              <w:right w:val="single" w:sz="4" w:space="0" w:color="auto"/>
            </w:tcBorders>
            <w:vAlign w:val="center"/>
            <w:hideMark/>
          </w:tcPr>
          <w:p w14:paraId="1017280C" w14:textId="77777777" w:rsidR="00386209" w:rsidRPr="0023341F" w:rsidRDefault="00386209">
            <w:pPr>
              <w:spacing w:after="0"/>
              <w:ind w:firstLine="100"/>
              <w:rPr>
                <w:sz w:val="20"/>
                <w:szCs w:val="20"/>
              </w:rPr>
            </w:pPr>
            <w:r w:rsidRPr="0023341F">
              <w:rPr>
                <w:sz w:val="20"/>
                <w:szCs w:val="20"/>
              </w:rPr>
              <w:t>288 x 288 x 192</w:t>
            </w:r>
          </w:p>
        </w:tc>
      </w:tr>
      <w:tr w:rsidR="001443C8" w:rsidRPr="0023341F" w14:paraId="32EF32A2" w14:textId="77777777" w:rsidTr="00777357">
        <w:trPr>
          <w:jc w:val="center"/>
        </w:trPr>
        <w:tc>
          <w:tcPr>
            <w:tcW w:w="1345" w:type="pct"/>
            <w:tcBorders>
              <w:top w:val="single" w:sz="4" w:space="0" w:color="auto"/>
              <w:left w:val="single" w:sz="4" w:space="0" w:color="auto"/>
              <w:bottom w:val="single" w:sz="4" w:space="0" w:color="auto"/>
              <w:right w:val="single" w:sz="4" w:space="0" w:color="auto"/>
            </w:tcBorders>
            <w:vAlign w:val="center"/>
            <w:hideMark/>
          </w:tcPr>
          <w:p w14:paraId="297A28FC" w14:textId="77777777" w:rsidR="00386209" w:rsidRPr="0023341F" w:rsidRDefault="00386209">
            <w:pPr>
              <w:spacing w:after="0"/>
              <w:ind w:firstLine="100"/>
              <w:rPr>
                <w:sz w:val="20"/>
                <w:szCs w:val="20"/>
              </w:rPr>
            </w:pPr>
            <w:r w:rsidRPr="0023341F">
              <w:rPr>
                <w:sz w:val="20"/>
                <w:szCs w:val="20"/>
              </w:rPr>
              <w:t>2x stack decoder</w:t>
            </w:r>
          </w:p>
        </w:tc>
        <w:tc>
          <w:tcPr>
            <w:tcW w:w="1536" w:type="pct"/>
            <w:tcBorders>
              <w:top w:val="single" w:sz="4" w:space="0" w:color="auto"/>
              <w:left w:val="single" w:sz="4" w:space="0" w:color="auto"/>
              <w:bottom w:val="single" w:sz="4" w:space="0" w:color="auto"/>
              <w:right w:val="single" w:sz="4" w:space="0" w:color="auto"/>
            </w:tcBorders>
            <w:vAlign w:val="center"/>
            <w:hideMark/>
          </w:tcPr>
          <w:p w14:paraId="4E83114E" w14:textId="77777777" w:rsidR="00386209" w:rsidRPr="0023341F" w:rsidRDefault="00386209">
            <w:pPr>
              <w:spacing w:after="0"/>
              <w:ind w:firstLine="100"/>
              <w:rPr>
                <w:sz w:val="20"/>
                <w:szCs w:val="20"/>
              </w:rPr>
            </w:pPr>
            <w:r w:rsidRPr="0023341F">
              <w:rPr>
                <w:sz w:val="20"/>
                <w:szCs w:val="20"/>
              </w:rPr>
              <w:t>Conv 3x3</w:t>
            </w:r>
          </w:p>
          <w:p w14:paraId="153BBB4D" w14:textId="77777777" w:rsidR="00386209" w:rsidRPr="0023341F" w:rsidRDefault="00386209">
            <w:pPr>
              <w:spacing w:after="0"/>
              <w:ind w:firstLine="100"/>
              <w:rPr>
                <w:sz w:val="20"/>
                <w:szCs w:val="20"/>
              </w:rPr>
            </w:pPr>
            <w:r w:rsidRPr="0023341F">
              <w:rPr>
                <w:sz w:val="20"/>
                <w:szCs w:val="20"/>
              </w:rPr>
              <w:t>Batch Normalization</w:t>
            </w:r>
          </w:p>
          <w:p w14:paraId="2F8D23E8" w14:textId="77777777" w:rsidR="00386209" w:rsidRPr="0023341F" w:rsidRDefault="00386209">
            <w:pPr>
              <w:spacing w:after="0"/>
              <w:ind w:firstLine="100"/>
              <w:rPr>
                <w:sz w:val="20"/>
                <w:szCs w:val="20"/>
              </w:rPr>
            </w:pPr>
            <w:r w:rsidRPr="0023341F">
              <w:rPr>
                <w:sz w:val="20"/>
                <w:szCs w:val="20"/>
              </w:rPr>
              <w:t>ReLU</w:t>
            </w:r>
          </w:p>
        </w:tc>
        <w:tc>
          <w:tcPr>
            <w:tcW w:w="2119" w:type="pct"/>
            <w:tcBorders>
              <w:top w:val="single" w:sz="4" w:space="0" w:color="auto"/>
              <w:left w:val="single" w:sz="4" w:space="0" w:color="auto"/>
              <w:bottom w:val="single" w:sz="4" w:space="0" w:color="auto"/>
              <w:right w:val="single" w:sz="4" w:space="0" w:color="auto"/>
            </w:tcBorders>
            <w:vAlign w:val="center"/>
            <w:hideMark/>
          </w:tcPr>
          <w:p w14:paraId="54A75831" w14:textId="77777777" w:rsidR="00386209" w:rsidRPr="0023341F" w:rsidRDefault="00386209">
            <w:pPr>
              <w:spacing w:after="0"/>
              <w:ind w:firstLine="100"/>
              <w:rPr>
                <w:sz w:val="20"/>
                <w:szCs w:val="20"/>
              </w:rPr>
            </w:pPr>
            <w:r w:rsidRPr="0023341F">
              <w:rPr>
                <w:sz w:val="20"/>
                <w:szCs w:val="20"/>
              </w:rPr>
              <w:t>288 x 288 x 64</w:t>
            </w:r>
          </w:p>
        </w:tc>
      </w:tr>
      <w:tr w:rsidR="001443C8" w:rsidRPr="0023341F" w14:paraId="08C14E9C" w14:textId="77777777" w:rsidTr="00777357">
        <w:trPr>
          <w:jc w:val="center"/>
        </w:trPr>
        <w:tc>
          <w:tcPr>
            <w:tcW w:w="1345" w:type="pct"/>
            <w:tcBorders>
              <w:top w:val="single" w:sz="4" w:space="0" w:color="auto"/>
              <w:left w:val="single" w:sz="4" w:space="0" w:color="auto"/>
              <w:bottom w:val="single" w:sz="4" w:space="0" w:color="auto"/>
              <w:right w:val="single" w:sz="4" w:space="0" w:color="auto"/>
            </w:tcBorders>
            <w:vAlign w:val="center"/>
            <w:hideMark/>
          </w:tcPr>
          <w:p w14:paraId="1D763ABC" w14:textId="77777777" w:rsidR="00386209" w:rsidRPr="0023341F" w:rsidRDefault="00386209">
            <w:pPr>
              <w:spacing w:after="0"/>
              <w:ind w:firstLine="100"/>
              <w:rPr>
                <w:sz w:val="20"/>
                <w:szCs w:val="20"/>
              </w:rPr>
            </w:pPr>
            <w:r w:rsidRPr="0023341F">
              <w:rPr>
                <w:sz w:val="20"/>
                <w:szCs w:val="20"/>
              </w:rPr>
              <w:t xml:space="preserve">Upsampling </w:t>
            </w:r>
          </w:p>
        </w:tc>
        <w:tc>
          <w:tcPr>
            <w:tcW w:w="1536" w:type="pct"/>
            <w:tcBorders>
              <w:top w:val="single" w:sz="4" w:space="0" w:color="auto"/>
              <w:left w:val="single" w:sz="4" w:space="0" w:color="auto"/>
              <w:bottom w:val="single" w:sz="4" w:space="0" w:color="auto"/>
              <w:right w:val="single" w:sz="4" w:space="0" w:color="auto"/>
            </w:tcBorders>
            <w:vAlign w:val="center"/>
            <w:hideMark/>
          </w:tcPr>
          <w:p w14:paraId="5BB7F585" w14:textId="77777777" w:rsidR="00386209" w:rsidRPr="0023341F" w:rsidRDefault="00386209">
            <w:pPr>
              <w:spacing w:after="0"/>
              <w:ind w:firstLine="100"/>
              <w:rPr>
                <w:sz w:val="20"/>
                <w:szCs w:val="20"/>
              </w:rPr>
            </w:pPr>
            <w:r w:rsidRPr="0023341F">
              <w:rPr>
                <w:sz w:val="20"/>
                <w:szCs w:val="20"/>
              </w:rPr>
              <w:t>Upconvolution 2x2</w:t>
            </w:r>
          </w:p>
          <w:p w14:paraId="3B52C423" w14:textId="77777777" w:rsidR="00386209" w:rsidRPr="0023341F" w:rsidRDefault="00386209">
            <w:pPr>
              <w:spacing w:after="0"/>
              <w:ind w:firstLine="100"/>
              <w:rPr>
                <w:sz w:val="20"/>
                <w:szCs w:val="20"/>
              </w:rPr>
            </w:pPr>
            <w:r w:rsidRPr="0023341F">
              <w:rPr>
                <w:sz w:val="20"/>
                <w:szCs w:val="20"/>
              </w:rPr>
              <w:t>Concatenate</w:t>
            </w:r>
          </w:p>
        </w:tc>
        <w:tc>
          <w:tcPr>
            <w:tcW w:w="2119" w:type="pct"/>
            <w:tcBorders>
              <w:top w:val="single" w:sz="4" w:space="0" w:color="auto"/>
              <w:left w:val="single" w:sz="4" w:space="0" w:color="auto"/>
              <w:bottom w:val="single" w:sz="4" w:space="0" w:color="auto"/>
              <w:right w:val="single" w:sz="4" w:space="0" w:color="auto"/>
            </w:tcBorders>
            <w:vAlign w:val="center"/>
            <w:hideMark/>
          </w:tcPr>
          <w:p w14:paraId="713B3DDE" w14:textId="77777777" w:rsidR="00386209" w:rsidRPr="0023341F" w:rsidRDefault="00386209">
            <w:pPr>
              <w:spacing w:after="0"/>
              <w:ind w:firstLine="100"/>
              <w:rPr>
                <w:sz w:val="20"/>
                <w:szCs w:val="20"/>
              </w:rPr>
            </w:pPr>
            <w:r w:rsidRPr="0023341F">
              <w:rPr>
                <w:sz w:val="20"/>
                <w:szCs w:val="20"/>
              </w:rPr>
              <w:t>576 x 576 x 96</w:t>
            </w:r>
          </w:p>
        </w:tc>
      </w:tr>
      <w:tr w:rsidR="001443C8" w:rsidRPr="0023341F" w14:paraId="14D2086C" w14:textId="77777777" w:rsidTr="00777357">
        <w:trPr>
          <w:jc w:val="center"/>
        </w:trPr>
        <w:tc>
          <w:tcPr>
            <w:tcW w:w="1345" w:type="pct"/>
            <w:tcBorders>
              <w:top w:val="single" w:sz="4" w:space="0" w:color="auto"/>
              <w:left w:val="single" w:sz="4" w:space="0" w:color="auto"/>
              <w:bottom w:val="single" w:sz="4" w:space="0" w:color="auto"/>
              <w:right w:val="single" w:sz="4" w:space="0" w:color="auto"/>
            </w:tcBorders>
            <w:vAlign w:val="center"/>
            <w:hideMark/>
          </w:tcPr>
          <w:p w14:paraId="7AF16BF1" w14:textId="77777777" w:rsidR="00386209" w:rsidRPr="0023341F" w:rsidRDefault="00386209">
            <w:pPr>
              <w:spacing w:after="0"/>
              <w:ind w:firstLine="100"/>
              <w:rPr>
                <w:sz w:val="20"/>
                <w:szCs w:val="20"/>
              </w:rPr>
            </w:pPr>
            <w:r w:rsidRPr="0023341F">
              <w:rPr>
                <w:sz w:val="20"/>
                <w:szCs w:val="20"/>
              </w:rPr>
              <w:t>2x stack decoder</w:t>
            </w:r>
          </w:p>
        </w:tc>
        <w:tc>
          <w:tcPr>
            <w:tcW w:w="1536" w:type="pct"/>
            <w:tcBorders>
              <w:top w:val="single" w:sz="4" w:space="0" w:color="auto"/>
              <w:left w:val="single" w:sz="4" w:space="0" w:color="auto"/>
              <w:bottom w:val="single" w:sz="4" w:space="0" w:color="auto"/>
              <w:right w:val="single" w:sz="4" w:space="0" w:color="auto"/>
            </w:tcBorders>
            <w:vAlign w:val="center"/>
            <w:hideMark/>
          </w:tcPr>
          <w:p w14:paraId="1AC70260" w14:textId="77777777" w:rsidR="00386209" w:rsidRPr="0023341F" w:rsidRDefault="00386209">
            <w:pPr>
              <w:spacing w:after="0"/>
              <w:ind w:firstLine="100"/>
              <w:rPr>
                <w:sz w:val="20"/>
                <w:szCs w:val="20"/>
              </w:rPr>
            </w:pPr>
            <w:r w:rsidRPr="0023341F">
              <w:rPr>
                <w:sz w:val="20"/>
                <w:szCs w:val="20"/>
              </w:rPr>
              <w:t>Conv 3x3</w:t>
            </w:r>
          </w:p>
          <w:p w14:paraId="5FB2E03C" w14:textId="77777777" w:rsidR="00386209" w:rsidRPr="0023341F" w:rsidRDefault="00386209">
            <w:pPr>
              <w:spacing w:after="0"/>
              <w:ind w:firstLine="100"/>
              <w:rPr>
                <w:sz w:val="20"/>
                <w:szCs w:val="20"/>
              </w:rPr>
            </w:pPr>
            <w:r w:rsidRPr="0023341F">
              <w:rPr>
                <w:sz w:val="20"/>
                <w:szCs w:val="20"/>
              </w:rPr>
              <w:t>Batch Normalization</w:t>
            </w:r>
          </w:p>
          <w:p w14:paraId="6C5142F3" w14:textId="77777777" w:rsidR="00386209" w:rsidRPr="0023341F" w:rsidRDefault="00386209">
            <w:pPr>
              <w:spacing w:after="0"/>
              <w:ind w:firstLine="100"/>
              <w:rPr>
                <w:sz w:val="20"/>
                <w:szCs w:val="20"/>
              </w:rPr>
            </w:pPr>
            <w:r w:rsidRPr="0023341F">
              <w:rPr>
                <w:sz w:val="20"/>
                <w:szCs w:val="20"/>
              </w:rPr>
              <w:t>ReLU</w:t>
            </w:r>
          </w:p>
        </w:tc>
        <w:tc>
          <w:tcPr>
            <w:tcW w:w="2119" w:type="pct"/>
            <w:tcBorders>
              <w:top w:val="single" w:sz="4" w:space="0" w:color="auto"/>
              <w:left w:val="single" w:sz="4" w:space="0" w:color="auto"/>
              <w:bottom w:val="single" w:sz="4" w:space="0" w:color="auto"/>
              <w:right w:val="single" w:sz="4" w:space="0" w:color="auto"/>
            </w:tcBorders>
            <w:vAlign w:val="center"/>
            <w:hideMark/>
          </w:tcPr>
          <w:p w14:paraId="0482465D" w14:textId="77777777" w:rsidR="00386209" w:rsidRPr="0023341F" w:rsidRDefault="00386209">
            <w:pPr>
              <w:spacing w:after="0"/>
              <w:ind w:firstLine="100"/>
              <w:rPr>
                <w:sz w:val="20"/>
                <w:szCs w:val="20"/>
              </w:rPr>
            </w:pPr>
            <w:r w:rsidRPr="0023341F">
              <w:rPr>
                <w:sz w:val="20"/>
                <w:szCs w:val="20"/>
              </w:rPr>
              <w:t>576 x 576 x 32</w:t>
            </w:r>
          </w:p>
        </w:tc>
      </w:tr>
      <w:tr w:rsidR="001443C8" w:rsidRPr="0023341F" w14:paraId="47EA4D12" w14:textId="77777777" w:rsidTr="00777357">
        <w:trPr>
          <w:jc w:val="center"/>
        </w:trPr>
        <w:tc>
          <w:tcPr>
            <w:tcW w:w="1345" w:type="pct"/>
            <w:tcBorders>
              <w:top w:val="single" w:sz="4" w:space="0" w:color="auto"/>
              <w:left w:val="single" w:sz="4" w:space="0" w:color="auto"/>
              <w:bottom w:val="single" w:sz="4" w:space="0" w:color="auto"/>
              <w:right w:val="single" w:sz="4" w:space="0" w:color="auto"/>
            </w:tcBorders>
            <w:vAlign w:val="center"/>
            <w:hideMark/>
          </w:tcPr>
          <w:p w14:paraId="5899D845" w14:textId="77777777" w:rsidR="00386209" w:rsidRPr="0023341F" w:rsidRDefault="00386209">
            <w:pPr>
              <w:spacing w:after="0"/>
              <w:ind w:firstLine="100"/>
              <w:rPr>
                <w:sz w:val="20"/>
                <w:szCs w:val="20"/>
              </w:rPr>
            </w:pPr>
            <w:r w:rsidRPr="0023341F">
              <w:rPr>
                <w:sz w:val="20"/>
                <w:szCs w:val="20"/>
              </w:rPr>
              <w:t>Output</w:t>
            </w:r>
          </w:p>
        </w:tc>
        <w:tc>
          <w:tcPr>
            <w:tcW w:w="1536" w:type="pct"/>
            <w:tcBorders>
              <w:top w:val="single" w:sz="4" w:space="0" w:color="auto"/>
              <w:left w:val="single" w:sz="4" w:space="0" w:color="auto"/>
              <w:bottom w:val="single" w:sz="4" w:space="0" w:color="auto"/>
              <w:right w:val="single" w:sz="4" w:space="0" w:color="auto"/>
            </w:tcBorders>
            <w:vAlign w:val="center"/>
            <w:hideMark/>
          </w:tcPr>
          <w:p w14:paraId="210AC262" w14:textId="77777777" w:rsidR="00386209" w:rsidRPr="0023341F" w:rsidRDefault="00386209">
            <w:pPr>
              <w:spacing w:after="0"/>
              <w:ind w:firstLine="100"/>
              <w:rPr>
                <w:sz w:val="20"/>
                <w:szCs w:val="20"/>
              </w:rPr>
            </w:pPr>
            <w:r w:rsidRPr="0023341F">
              <w:rPr>
                <w:sz w:val="20"/>
                <w:szCs w:val="20"/>
              </w:rPr>
              <w:t>Conv 1x1</w:t>
            </w:r>
          </w:p>
          <w:p w14:paraId="34CFF1FC" w14:textId="77777777" w:rsidR="00386209" w:rsidRPr="0023341F" w:rsidRDefault="00386209">
            <w:pPr>
              <w:spacing w:after="0"/>
              <w:ind w:firstLine="100"/>
              <w:rPr>
                <w:sz w:val="20"/>
                <w:szCs w:val="20"/>
              </w:rPr>
            </w:pPr>
            <w:r w:rsidRPr="0023341F">
              <w:rPr>
                <w:sz w:val="20"/>
                <w:szCs w:val="20"/>
              </w:rPr>
              <w:t>tanh</w:t>
            </w:r>
          </w:p>
        </w:tc>
        <w:tc>
          <w:tcPr>
            <w:tcW w:w="2119" w:type="pct"/>
            <w:tcBorders>
              <w:top w:val="single" w:sz="4" w:space="0" w:color="auto"/>
              <w:left w:val="single" w:sz="4" w:space="0" w:color="auto"/>
              <w:bottom w:val="single" w:sz="4" w:space="0" w:color="auto"/>
              <w:right w:val="single" w:sz="4" w:space="0" w:color="auto"/>
            </w:tcBorders>
            <w:vAlign w:val="center"/>
            <w:hideMark/>
          </w:tcPr>
          <w:p w14:paraId="288315DB" w14:textId="77777777" w:rsidR="00386209" w:rsidRPr="0023341F" w:rsidRDefault="00386209">
            <w:pPr>
              <w:spacing w:after="0"/>
              <w:ind w:firstLine="100"/>
              <w:rPr>
                <w:sz w:val="20"/>
                <w:szCs w:val="20"/>
              </w:rPr>
            </w:pPr>
            <w:r w:rsidRPr="0023341F">
              <w:rPr>
                <w:sz w:val="20"/>
                <w:szCs w:val="20"/>
              </w:rPr>
              <w:t>576 x 576 x 1</w:t>
            </w:r>
          </w:p>
        </w:tc>
      </w:tr>
    </w:tbl>
    <w:p w14:paraId="6A22B0E6" w14:textId="51BD2D9F" w:rsidR="001443C8" w:rsidRPr="0023341F" w:rsidRDefault="001443C8" w:rsidP="0030459E"/>
    <w:p w14:paraId="63E48B34" w14:textId="5F903329" w:rsidR="00A943DC" w:rsidRPr="0023341F" w:rsidRDefault="001443C8" w:rsidP="00777357">
      <w:pPr>
        <w:pStyle w:val="1"/>
      </w:pPr>
      <w:r w:rsidRPr="0023341F">
        <w:br w:type="page"/>
      </w:r>
      <w:r w:rsidRPr="0023341F">
        <w:lastRenderedPageBreak/>
        <w:t>Reference</w:t>
      </w:r>
    </w:p>
    <w:sdt>
      <w:sdtPr>
        <w:tag w:val="MENDELEY_BIBLIOGRAPHY"/>
        <w:id w:val="2114092933"/>
        <w:placeholder>
          <w:docPart w:val="DefaultPlaceholder_-1854013440"/>
        </w:placeholder>
      </w:sdtPr>
      <w:sdtContent>
        <w:p w14:paraId="067D4B9C" w14:textId="77777777" w:rsidR="001443C8" w:rsidRPr="0023341F" w:rsidRDefault="001443C8">
          <w:pPr>
            <w:widowControl/>
            <w:wordWrap/>
            <w:divId w:val="1814445933"/>
            <w:rPr>
              <w:rFonts w:eastAsia="Times New Roman"/>
              <w:kern w:val="0"/>
            </w:rPr>
          </w:pPr>
          <w:r w:rsidRPr="0023341F">
            <w:rPr>
              <w:rFonts w:eastAsia="Times New Roman"/>
            </w:rPr>
            <w:t>1.</w:t>
          </w:r>
          <w:r w:rsidRPr="0023341F">
            <w:rPr>
              <w:rFonts w:eastAsia="Times New Roman"/>
            </w:rPr>
            <w:tab/>
            <w:t xml:space="preserve">Borkowski, A. A. </w:t>
          </w:r>
          <w:r w:rsidRPr="0023341F">
            <w:rPr>
              <w:rFonts w:eastAsia="Times New Roman"/>
              <w:i/>
              <w:iCs/>
            </w:rPr>
            <w:t>et al.</w:t>
          </w:r>
          <w:r w:rsidRPr="0023341F">
            <w:rPr>
              <w:rFonts w:eastAsia="Times New Roman"/>
            </w:rPr>
            <w:t xml:space="preserve"> Lung and colon cancer histopathological image dataset (lc25000). </w:t>
          </w:r>
          <w:r w:rsidRPr="0023341F">
            <w:rPr>
              <w:rFonts w:eastAsia="Times New Roman"/>
              <w:i/>
              <w:iCs/>
            </w:rPr>
            <w:t>arXiv preprint arXiv:1912.12142</w:t>
          </w:r>
          <w:r w:rsidRPr="0023341F">
            <w:rPr>
              <w:rFonts w:eastAsia="Times New Roman"/>
            </w:rPr>
            <w:t xml:space="preserve"> (2019).</w:t>
          </w:r>
        </w:p>
        <w:p w14:paraId="0FCA4211" w14:textId="77777777" w:rsidR="001443C8" w:rsidRPr="0023341F" w:rsidRDefault="001443C8">
          <w:pPr>
            <w:divId w:val="1224491667"/>
            <w:rPr>
              <w:rFonts w:eastAsia="Times New Roman"/>
            </w:rPr>
          </w:pPr>
          <w:r w:rsidRPr="0023341F">
            <w:rPr>
              <w:rFonts w:eastAsia="Times New Roman"/>
            </w:rPr>
            <w:t>2.</w:t>
          </w:r>
          <w:r w:rsidRPr="0023341F">
            <w:rPr>
              <w:rFonts w:eastAsia="Times New Roman"/>
            </w:rPr>
            <w:tab/>
            <w:t xml:space="preserve">Kingma, D. P. &amp; Ba, J. Adam: A method for stochastic optimization. </w:t>
          </w:r>
          <w:r w:rsidRPr="0023341F">
            <w:rPr>
              <w:rFonts w:eastAsia="Times New Roman"/>
              <w:i/>
              <w:iCs/>
            </w:rPr>
            <w:t>arXiv preprint arXiv:1412.6980</w:t>
          </w:r>
          <w:r w:rsidRPr="0023341F">
            <w:rPr>
              <w:rFonts w:eastAsia="Times New Roman"/>
            </w:rPr>
            <w:t xml:space="preserve"> (2014).</w:t>
          </w:r>
        </w:p>
        <w:p w14:paraId="70E25AC9" w14:textId="5D5547F6" w:rsidR="001443C8" w:rsidRPr="0023341F" w:rsidRDefault="001443C8" w:rsidP="0030459E">
          <w:r w:rsidRPr="0023341F">
            <w:rPr>
              <w:rFonts w:eastAsia="Times New Roman"/>
            </w:rPr>
            <w:t> </w:t>
          </w:r>
        </w:p>
      </w:sdtContent>
    </w:sdt>
    <w:sectPr w:rsidR="001443C8" w:rsidRPr="0023341F" w:rsidSect="00380FD9">
      <w:pgSz w:w="11906" w:h="16838"/>
      <w:pgMar w:top="1440" w:right="1080" w:bottom="1440" w:left="108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DED16" w14:textId="77777777" w:rsidR="0085400B" w:rsidRDefault="0085400B" w:rsidP="00B45934">
      <w:r>
        <w:separator/>
      </w:r>
    </w:p>
  </w:endnote>
  <w:endnote w:type="continuationSeparator" w:id="0">
    <w:p w14:paraId="4E61E9D9" w14:textId="77777777" w:rsidR="0085400B" w:rsidRDefault="0085400B" w:rsidP="00B45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LiberationSerif-Bold">
    <w:altName w:val="Yu Gothic"/>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2E38E" w14:textId="77777777" w:rsidR="0085400B" w:rsidRDefault="0085400B" w:rsidP="00B45934">
      <w:r>
        <w:separator/>
      </w:r>
    </w:p>
  </w:footnote>
  <w:footnote w:type="continuationSeparator" w:id="0">
    <w:p w14:paraId="05D59418" w14:textId="77777777" w:rsidR="0085400B" w:rsidRDefault="0085400B" w:rsidP="00B459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43EAD"/>
    <w:multiLevelType w:val="hybridMultilevel"/>
    <w:tmpl w:val="B9F69448"/>
    <w:lvl w:ilvl="0" w:tplc="98CEABB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307F36B2"/>
    <w:multiLevelType w:val="hybridMultilevel"/>
    <w:tmpl w:val="4A7CDCC8"/>
    <w:lvl w:ilvl="0" w:tplc="9A508A2A">
      <w:start w:val="1"/>
      <w:numFmt w:val="bullet"/>
      <w:lvlText w:val=""/>
      <w:lvlJc w:val="left"/>
      <w:pPr>
        <w:ind w:left="400" w:hanging="400"/>
      </w:pPr>
      <w:rPr>
        <w:rFonts w:ascii="Wingdings" w:hAnsi="Wingdings" w:hint="default"/>
      </w:rPr>
    </w:lvl>
    <w:lvl w:ilvl="1" w:tplc="FFFFFFFF" w:tentative="1">
      <w:start w:val="1"/>
      <w:numFmt w:val="bullet"/>
      <w:lvlText w:val=""/>
      <w:lvlJc w:val="left"/>
      <w:pPr>
        <w:ind w:left="800" w:hanging="400"/>
      </w:pPr>
      <w:rPr>
        <w:rFonts w:ascii="Wingdings" w:hAnsi="Wingdings" w:hint="default"/>
      </w:rPr>
    </w:lvl>
    <w:lvl w:ilvl="2" w:tplc="FFFFFFFF" w:tentative="1">
      <w:start w:val="1"/>
      <w:numFmt w:val="bullet"/>
      <w:lvlText w:val=""/>
      <w:lvlJc w:val="left"/>
      <w:pPr>
        <w:ind w:left="1200" w:hanging="400"/>
      </w:pPr>
      <w:rPr>
        <w:rFonts w:ascii="Wingdings" w:hAnsi="Wingdings" w:hint="default"/>
      </w:rPr>
    </w:lvl>
    <w:lvl w:ilvl="3" w:tplc="FFFFFFFF" w:tentative="1">
      <w:start w:val="1"/>
      <w:numFmt w:val="bullet"/>
      <w:lvlText w:val=""/>
      <w:lvlJc w:val="left"/>
      <w:pPr>
        <w:ind w:left="1600" w:hanging="400"/>
      </w:pPr>
      <w:rPr>
        <w:rFonts w:ascii="Wingdings" w:hAnsi="Wingdings" w:hint="default"/>
      </w:rPr>
    </w:lvl>
    <w:lvl w:ilvl="4" w:tplc="FFFFFFFF" w:tentative="1">
      <w:start w:val="1"/>
      <w:numFmt w:val="bullet"/>
      <w:lvlText w:val=""/>
      <w:lvlJc w:val="left"/>
      <w:pPr>
        <w:ind w:left="2000" w:hanging="400"/>
      </w:pPr>
      <w:rPr>
        <w:rFonts w:ascii="Wingdings" w:hAnsi="Wingdings" w:hint="default"/>
      </w:rPr>
    </w:lvl>
    <w:lvl w:ilvl="5" w:tplc="FFFFFFFF" w:tentative="1">
      <w:start w:val="1"/>
      <w:numFmt w:val="bullet"/>
      <w:lvlText w:val=""/>
      <w:lvlJc w:val="left"/>
      <w:pPr>
        <w:ind w:left="2400" w:hanging="400"/>
      </w:pPr>
      <w:rPr>
        <w:rFonts w:ascii="Wingdings" w:hAnsi="Wingdings" w:hint="default"/>
      </w:rPr>
    </w:lvl>
    <w:lvl w:ilvl="6" w:tplc="FFFFFFFF" w:tentative="1">
      <w:start w:val="1"/>
      <w:numFmt w:val="bullet"/>
      <w:lvlText w:val=""/>
      <w:lvlJc w:val="left"/>
      <w:pPr>
        <w:ind w:left="2800" w:hanging="400"/>
      </w:pPr>
      <w:rPr>
        <w:rFonts w:ascii="Wingdings" w:hAnsi="Wingdings" w:hint="default"/>
      </w:rPr>
    </w:lvl>
    <w:lvl w:ilvl="7" w:tplc="FFFFFFFF" w:tentative="1">
      <w:start w:val="1"/>
      <w:numFmt w:val="bullet"/>
      <w:lvlText w:val=""/>
      <w:lvlJc w:val="left"/>
      <w:pPr>
        <w:ind w:left="3200" w:hanging="400"/>
      </w:pPr>
      <w:rPr>
        <w:rFonts w:ascii="Wingdings" w:hAnsi="Wingdings" w:hint="default"/>
      </w:rPr>
    </w:lvl>
    <w:lvl w:ilvl="8" w:tplc="FFFFFFFF" w:tentative="1">
      <w:start w:val="1"/>
      <w:numFmt w:val="bullet"/>
      <w:lvlText w:val=""/>
      <w:lvlJc w:val="left"/>
      <w:pPr>
        <w:ind w:left="3600" w:hanging="400"/>
      </w:pPr>
      <w:rPr>
        <w:rFonts w:ascii="Wingdings" w:hAnsi="Wingdings" w:hint="default"/>
      </w:rPr>
    </w:lvl>
  </w:abstractNum>
  <w:abstractNum w:abstractNumId="2" w15:restartNumberingAfterBreak="0">
    <w:nsid w:val="38B64B86"/>
    <w:multiLevelType w:val="hybridMultilevel"/>
    <w:tmpl w:val="AB6CC846"/>
    <w:lvl w:ilvl="0" w:tplc="6A501A4E">
      <w:start w:val="5"/>
      <w:numFmt w:val="bullet"/>
      <w:lvlText w:val=""/>
      <w:lvlJc w:val="left"/>
      <w:pPr>
        <w:ind w:left="470" w:hanging="360"/>
      </w:pPr>
      <w:rPr>
        <w:rFonts w:ascii="Wingdings" w:eastAsia="맑은 고딕" w:hAnsi="Wingdings" w:cs="Calibri" w:hint="default"/>
      </w:rPr>
    </w:lvl>
    <w:lvl w:ilvl="1" w:tplc="04090003" w:tentative="1">
      <w:start w:val="1"/>
      <w:numFmt w:val="bullet"/>
      <w:lvlText w:val=""/>
      <w:lvlJc w:val="left"/>
      <w:pPr>
        <w:ind w:left="910" w:hanging="400"/>
      </w:pPr>
      <w:rPr>
        <w:rFonts w:ascii="Wingdings" w:hAnsi="Wingdings" w:hint="default"/>
      </w:rPr>
    </w:lvl>
    <w:lvl w:ilvl="2" w:tplc="04090005" w:tentative="1">
      <w:start w:val="1"/>
      <w:numFmt w:val="bullet"/>
      <w:lvlText w:val=""/>
      <w:lvlJc w:val="left"/>
      <w:pPr>
        <w:ind w:left="1310" w:hanging="400"/>
      </w:pPr>
      <w:rPr>
        <w:rFonts w:ascii="Wingdings" w:hAnsi="Wingdings" w:hint="default"/>
      </w:rPr>
    </w:lvl>
    <w:lvl w:ilvl="3" w:tplc="04090001" w:tentative="1">
      <w:start w:val="1"/>
      <w:numFmt w:val="bullet"/>
      <w:lvlText w:val=""/>
      <w:lvlJc w:val="left"/>
      <w:pPr>
        <w:ind w:left="1710" w:hanging="400"/>
      </w:pPr>
      <w:rPr>
        <w:rFonts w:ascii="Wingdings" w:hAnsi="Wingdings" w:hint="default"/>
      </w:rPr>
    </w:lvl>
    <w:lvl w:ilvl="4" w:tplc="04090003" w:tentative="1">
      <w:start w:val="1"/>
      <w:numFmt w:val="bullet"/>
      <w:lvlText w:val=""/>
      <w:lvlJc w:val="left"/>
      <w:pPr>
        <w:ind w:left="2110" w:hanging="400"/>
      </w:pPr>
      <w:rPr>
        <w:rFonts w:ascii="Wingdings" w:hAnsi="Wingdings" w:hint="default"/>
      </w:rPr>
    </w:lvl>
    <w:lvl w:ilvl="5" w:tplc="04090005" w:tentative="1">
      <w:start w:val="1"/>
      <w:numFmt w:val="bullet"/>
      <w:lvlText w:val=""/>
      <w:lvlJc w:val="left"/>
      <w:pPr>
        <w:ind w:left="2510" w:hanging="400"/>
      </w:pPr>
      <w:rPr>
        <w:rFonts w:ascii="Wingdings" w:hAnsi="Wingdings" w:hint="default"/>
      </w:rPr>
    </w:lvl>
    <w:lvl w:ilvl="6" w:tplc="04090001" w:tentative="1">
      <w:start w:val="1"/>
      <w:numFmt w:val="bullet"/>
      <w:lvlText w:val=""/>
      <w:lvlJc w:val="left"/>
      <w:pPr>
        <w:ind w:left="2910" w:hanging="400"/>
      </w:pPr>
      <w:rPr>
        <w:rFonts w:ascii="Wingdings" w:hAnsi="Wingdings" w:hint="default"/>
      </w:rPr>
    </w:lvl>
    <w:lvl w:ilvl="7" w:tplc="04090003" w:tentative="1">
      <w:start w:val="1"/>
      <w:numFmt w:val="bullet"/>
      <w:lvlText w:val=""/>
      <w:lvlJc w:val="left"/>
      <w:pPr>
        <w:ind w:left="3310" w:hanging="400"/>
      </w:pPr>
      <w:rPr>
        <w:rFonts w:ascii="Wingdings" w:hAnsi="Wingdings" w:hint="default"/>
      </w:rPr>
    </w:lvl>
    <w:lvl w:ilvl="8" w:tplc="04090005" w:tentative="1">
      <w:start w:val="1"/>
      <w:numFmt w:val="bullet"/>
      <w:lvlText w:val=""/>
      <w:lvlJc w:val="left"/>
      <w:pPr>
        <w:ind w:left="3710" w:hanging="400"/>
      </w:pPr>
      <w:rPr>
        <w:rFonts w:ascii="Wingdings" w:hAnsi="Wingdings" w:hint="default"/>
      </w:rPr>
    </w:lvl>
  </w:abstractNum>
  <w:abstractNum w:abstractNumId="3" w15:restartNumberingAfterBreak="0">
    <w:nsid w:val="52E30A30"/>
    <w:multiLevelType w:val="hybridMultilevel"/>
    <w:tmpl w:val="130E4688"/>
    <w:lvl w:ilvl="0" w:tplc="5BE86A32">
      <w:start w:val="1"/>
      <w:numFmt w:val="decimal"/>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4" w15:restartNumberingAfterBreak="0">
    <w:nsid w:val="5DB11C82"/>
    <w:multiLevelType w:val="hybridMultilevel"/>
    <w:tmpl w:val="387433F4"/>
    <w:lvl w:ilvl="0" w:tplc="9A508A2A">
      <w:start w:val="1"/>
      <w:numFmt w:val="bullet"/>
      <w:lvlText w:val=""/>
      <w:lvlJc w:val="left"/>
      <w:pPr>
        <w:ind w:left="920" w:hanging="400"/>
      </w:pPr>
      <w:rPr>
        <w:rFonts w:ascii="Wingdings" w:hAnsi="Wingdings" w:hint="default"/>
      </w:rPr>
    </w:lvl>
    <w:lvl w:ilvl="1" w:tplc="04090003" w:tentative="1">
      <w:start w:val="1"/>
      <w:numFmt w:val="bullet"/>
      <w:lvlText w:val=""/>
      <w:lvlJc w:val="left"/>
      <w:pPr>
        <w:ind w:left="1320" w:hanging="400"/>
      </w:pPr>
      <w:rPr>
        <w:rFonts w:ascii="Wingdings" w:hAnsi="Wingdings" w:hint="default"/>
      </w:rPr>
    </w:lvl>
    <w:lvl w:ilvl="2" w:tplc="04090005" w:tentative="1">
      <w:start w:val="1"/>
      <w:numFmt w:val="bullet"/>
      <w:lvlText w:val=""/>
      <w:lvlJc w:val="left"/>
      <w:pPr>
        <w:ind w:left="1720" w:hanging="400"/>
      </w:pPr>
      <w:rPr>
        <w:rFonts w:ascii="Wingdings" w:hAnsi="Wingdings" w:hint="default"/>
      </w:rPr>
    </w:lvl>
    <w:lvl w:ilvl="3" w:tplc="04090001" w:tentative="1">
      <w:start w:val="1"/>
      <w:numFmt w:val="bullet"/>
      <w:lvlText w:val=""/>
      <w:lvlJc w:val="left"/>
      <w:pPr>
        <w:ind w:left="2120" w:hanging="400"/>
      </w:pPr>
      <w:rPr>
        <w:rFonts w:ascii="Wingdings" w:hAnsi="Wingdings" w:hint="default"/>
      </w:rPr>
    </w:lvl>
    <w:lvl w:ilvl="4" w:tplc="04090003" w:tentative="1">
      <w:start w:val="1"/>
      <w:numFmt w:val="bullet"/>
      <w:lvlText w:val=""/>
      <w:lvlJc w:val="left"/>
      <w:pPr>
        <w:ind w:left="2520" w:hanging="400"/>
      </w:pPr>
      <w:rPr>
        <w:rFonts w:ascii="Wingdings" w:hAnsi="Wingdings" w:hint="default"/>
      </w:rPr>
    </w:lvl>
    <w:lvl w:ilvl="5" w:tplc="04090005" w:tentative="1">
      <w:start w:val="1"/>
      <w:numFmt w:val="bullet"/>
      <w:lvlText w:val=""/>
      <w:lvlJc w:val="left"/>
      <w:pPr>
        <w:ind w:left="2920" w:hanging="400"/>
      </w:pPr>
      <w:rPr>
        <w:rFonts w:ascii="Wingdings" w:hAnsi="Wingdings" w:hint="default"/>
      </w:rPr>
    </w:lvl>
    <w:lvl w:ilvl="6" w:tplc="04090001" w:tentative="1">
      <w:start w:val="1"/>
      <w:numFmt w:val="bullet"/>
      <w:lvlText w:val=""/>
      <w:lvlJc w:val="left"/>
      <w:pPr>
        <w:ind w:left="3320" w:hanging="400"/>
      </w:pPr>
      <w:rPr>
        <w:rFonts w:ascii="Wingdings" w:hAnsi="Wingdings" w:hint="default"/>
      </w:rPr>
    </w:lvl>
    <w:lvl w:ilvl="7" w:tplc="04090003" w:tentative="1">
      <w:start w:val="1"/>
      <w:numFmt w:val="bullet"/>
      <w:lvlText w:val=""/>
      <w:lvlJc w:val="left"/>
      <w:pPr>
        <w:ind w:left="3720" w:hanging="400"/>
      </w:pPr>
      <w:rPr>
        <w:rFonts w:ascii="Wingdings" w:hAnsi="Wingdings" w:hint="default"/>
      </w:rPr>
    </w:lvl>
    <w:lvl w:ilvl="8" w:tplc="04090005" w:tentative="1">
      <w:start w:val="1"/>
      <w:numFmt w:val="bullet"/>
      <w:lvlText w:val=""/>
      <w:lvlJc w:val="left"/>
      <w:pPr>
        <w:ind w:left="4120" w:hanging="400"/>
      </w:pPr>
      <w:rPr>
        <w:rFonts w:ascii="Wingdings" w:hAnsi="Wingdings" w:hint="default"/>
      </w:rPr>
    </w:lvl>
  </w:abstractNum>
  <w:abstractNum w:abstractNumId="5" w15:restartNumberingAfterBreak="0">
    <w:nsid w:val="79B269A4"/>
    <w:multiLevelType w:val="hybridMultilevel"/>
    <w:tmpl w:val="39C8221A"/>
    <w:lvl w:ilvl="0" w:tplc="C6229AFE">
      <w:start w:val="1"/>
      <w:numFmt w:val="decimal"/>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num w:numId="1" w16cid:durableId="378169141">
    <w:abstractNumId w:val="5"/>
  </w:num>
  <w:num w:numId="2" w16cid:durableId="1422684145">
    <w:abstractNumId w:val="2"/>
  </w:num>
  <w:num w:numId="3" w16cid:durableId="1232733645">
    <w:abstractNumId w:val="1"/>
  </w:num>
  <w:num w:numId="4" w16cid:durableId="1356466817">
    <w:abstractNumId w:val="0"/>
  </w:num>
  <w:num w:numId="5" w16cid:durableId="1433206886">
    <w:abstractNumId w:val="3"/>
  </w:num>
  <w:num w:numId="6" w16cid:durableId="383216929">
    <w:abstractNumId w:val="3"/>
    <w:lvlOverride w:ilvl="0">
      <w:startOverride w:val="1"/>
    </w:lvlOverride>
  </w:num>
  <w:num w:numId="7" w16cid:durableId="762189076">
    <w:abstractNumId w:val="3"/>
  </w:num>
  <w:num w:numId="8" w16cid:durableId="113043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defaultTabStop w:val="80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AE2"/>
    <w:rsid w:val="00003460"/>
    <w:rsid w:val="000146AF"/>
    <w:rsid w:val="00022A46"/>
    <w:rsid w:val="00032132"/>
    <w:rsid w:val="00056A7D"/>
    <w:rsid w:val="00057394"/>
    <w:rsid w:val="00071E7B"/>
    <w:rsid w:val="00080C3C"/>
    <w:rsid w:val="00083F16"/>
    <w:rsid w:val="000B4157"/>
    <w:rsid w:val="000B4974"/>
    <w:rsid w:val="000D1A4F"/>
    <w:rsid w:val="000E6EE6"/>
    <w:rsid w:val="000F0257"/>
    <w:rsid w:val="000F2CE1"/>
    <w:rsid w:val="000F3FF4"/>
    <w:rsid w:val="000F5BFD"/>
    <w:rsid w:val="00114578"/>
    <w:rsid w:val="00123D00"/>
    <w:rsid w:val="001312F8"/>
    <w:rsid w:val="0013754C"/>
    <w:rsid w:val="00143DFD"/>
    <w:rsid w:val="001443C8"/>
    <w:rsid w:val="001531F2"/>
    <w:rsid w:val="001557B8"/>
    <w:rsid w:val="001649F5"/>
    <w:rsid w:val="00170E1C"/>
    <w:rsid w:val="00174CED"/>
    <w:rsid w:val="00176DC2"/>
    <w:rsid w:val="001862C1"/>
    <w:rsid w:val="00197CB8"/>
    <w:rsid w:val="001A4B8B"/>
    <w:rsid w:val="001B5368"/>
    <w:rsid w:val="001D2302"/>
    <w:rsid w:val="001D38E9"/>
    <w:rsid w:val="001D45B1"/>
    <w:rsid w:val="001D4DC9"/>
    <w:rsid w:val="001D4E45"/>
    <w:rsid w:val="001D7968"/>
    <w:rsid w:val="001E29D8"/>
    <w:rsid w:val="001E344A"/>
    <w:rsid w:val="001E5A9E"/>
    <w:rsid w:val="001F0359"/>
    <w:rsid w:val="002067BB"/>
    <w:rsid w:val="002172CD"/>
    <w:rsid w:val="00221574"/>
    <w:rsid w:val="0023280A"/>
    <w:rsid w:val="0023341F"/>
    <w:rsid w:val="00235F57"/>
    <w:rsid w:val="00244B68"/>
    <w:rsid w:val="00246707"/>
    <w:rsid w:val="002570F4"/>
    <w:rsid w:val="00257CC3"/>
    <w:rsid w:val="00267C8E"/>
    <w:rsid w:val="002724BB"/>
    <w:rsid w:val="00282126"/>
    <w:rsid w:val="00282921"/>
    <w:rsid w:val="00286D43"/>
    <w:rsid w:val="002926CF"/>
    <w:rsid w:val="00292E56"/>
    <w:rsid w:val="002A0030"/>
    <w:rsid w:val="002C3BFD"/>
    <w:rsid w:val="002D450C"/>
    <w:rsid w:val="002D683D"/>
    <w:rsid w:val="002E0047"/>
    <w:rsid w:val="002E3C80"/>
    <w:rsid w:val="002E3FEE"/>
    <w:rsid w:val="002E4836"/>
    <w:rsid w:val="002F0353"/>
    <w:rsid w:val="002F4D9C"/>
    <w:rsid w:val="0030459E"/>
    <w:rsid w:val="003168D0"/>
    <w:rsid w:val="00325A7D"/>
    <w:rsid w:val="00335C29"/>
    <w:rsid w:val="0034037A"/>
    <w:rsid w:val="00343AA9"/>
    <w:rsid w:val="00362052"/>
    <w:rsid w:val="0036324C"/>
    <w:rsid w:val="00364BF7"/>
    <w:rsid w:val="00370904"/>
    <w:rsid w:val="00380FD9"/>
    <w:rsid w:val="003824D4"/>
    <w:rsid w:val="00386209"/>
    <w:rsid w:val="00397AB0"/>
    <w:rsid w:val="003A45DB"/>
    <w:rsid w:val="003B11D6"/>
    <w:rsid w:val="003B43BE"/>
    <w:rsid w:val="003B59B0"/>
    <w:rsid w:val="003B6DE5"/>
    <w:rsid w:val="003C0493"/>
    <w:rsid w:val="003C4C59"/>
    <w:rsid w:val="003D24BE"/>
    <w:rsid w:val="003D264E"/>
    <w:rsid w:val="003D4FBB"/>
    <w:rsid w:val="003E3BD3"/>
    <w:rsid w:val="003E4AD3"/>
    <w:rsid w:val="003F118C"/>
    <w:rsid w:val="00406BA9"/>
    <w:rsid w:val="004127F4"/>
    <w:rsid w:val="0042693F"/>
    <w:rsid w:val="00430651"/>
    <w:rsid w:val="00434938"/>
    <w:rsid w:val="00436FCC"/>
    <w:rsid w:val="00443979"/>
    <w:rsid w:val="0044592B"/>
    <w:rsid w:val="00446387"/>
    <w:rsid w:val="00464123"/>
    <w:rsid w:val="0046565A"/>
    <w:rsid w:val="004726E0"/>
    <w:rsid w:val="00485887"/>
    <w:rsid w:val="0049312D"/>
    <w:rsid w:val="00497A68"/>
    <w:rsid w:val="004A2C4F"/>
    <w:rsid w:val="004B24C9"/>
    <w:rsid w:val="004B5CC6"/>
    <w:rsid w:val="004D04AA"/>
    <w:rsid w:val="004E3525"/>
    <w:rsid w:val="004E3BF5"/>
    <w:rsid w:val="004F5456"/>
    <w:rsid w:val="004F5D40"/>
    <w:rsid w:val="004F746E"/>
    <w:rsid w:val="00505CBA"/>
    <w:rsid w:val="00517FED"/>
    <w:rsid w:val="00527716"/>
    <w:rsid w:val="0053543C"/>
    <w:rsid w:val="00540DE3"/>
    <w:rsid w:val="00544526"/>
    <w:rsid w:val="00544A6A"/>
    <w:rsid w:val="00555B90"/>
    <w:rsid w:val="00565383"/>
    <w:rsid w:val="0056668C"/>
    <w:rsid w:val="00571DFB"/>
    <w:rsid w:val="00572AF8"/>
    <w:rsid w:val="00572EAD"/>
    <w:rsid w:val="00573E66"/>
    <w:rsid w:val="0057783B"/>
    <w:rsid w:val="005804B1"/>
    <w:rsid w:val="00580CDA"/>
    <w:rsid w:val="005A376F"/>
    <w:rsid w:val="005A5D0D"/>
    <w:rsid w:val="005A79F2"/>
    <w:rsid w:val="005B1BCA"/>
    <w:rsid w:val="005B4D74"/>
    <w:rsid w:val="005D5E7B"/>
    <w:rsid w:val="005F27E4"/>
    <w:rsid w:val="005F2AA6"/>
    <w:rsid w:val="005F3185"/>
    <w:rsid w:val="005F6E93"/>
    <w:rsid w:val="005F7254"/>
    <w:rsid w:val="005F7380"/>
    <w:rsid w:val="00600BC8"/>
    <w:rsid w:val="00600D36"/>
    <w:rsid w:val="00603D59"/>
    <w:rsid w:val="00607AE2"/>
    <w:rsid w:val="006220F9"/>
    <w:rsid w:val="006279A5"/>
    <w:rsid w:val="006321FD"/>
    <w:rsid w:val="00632910"/>
    <w:rsid w:val="00646E6D"/>
    <w:rsid w:val="00650243"/>
    <w:rsid w:val="00656DFA"/>
    <w:rsid w:val="00662582"/>
    <w:rsid w:val="0066760A"/>
    <w:rsid w:val="00675922"/>
    <w:rsid w:val="00684E25"/>
    <w:rsid w:val="00692B1B"/>
    <w:rsid w:val="00697C94"/>
    <w:rsid w:val="006A3008"/>
    <w:rsid w:val="006A3258"/>
    <w:rsid w:val="006B46A2"/>
    <w:rsid w:val="006C2041"/>
    <w:rsid w:val="006C6C25"/>
    <w:rsid w:val="006E0DC1"/>
    <w:rsid w:val="006E2338"/>
    <w:rsid w:val="00722329"/>
    <w:rsid w:val="007241E9"/>
    <w:rsid w:val="007243A8"/>
    <w:rsid w:val="00733CB7"/>
    <w:rsid w:val="0074050C"/>
    <w:rsid w:val="0075429C"/>
    <w:rsid w:val="00777357"/>
    <w:rsid w:val="007A502E"/>
    <w:rsid w:val="007B0B07"/>
    <w:rsid w:val="007B4E12"/>
    <w:rsid w:val="007C10C1"/>
    <w:rsid w:val="007C6ACA"/>
    <w:rsid w:val="007D1CE8"/>
    <w:rsid w:val="007D6D0E"/>
    <w:rsid w:val="007E1970"/>
    <w:rsid w:val="007E239A"/>
    <w:rsid w:val="007E39B8"/>
    <w:rsid w:val="007E5150"/>
    <w:rsid w:val="007F5DF4"/>
    <w:rsid w:val="007F7B70"/>
    <w:rsid w:val="008032B1"/>
    <w:rsid w:val="0080439D"/>
    <w:rsid w:val="00804E27"/>
    <w:rsid w:val="00805BE4"/>
    <w:rsid w:val="00806114"/>
    <w:rsid w:val="00811402"/>
    <w:rsid w:val="00816B4B"/>
    <w:rsid w:val="008210F0"/>
    <w:rsid w:val="00825038"/>
    <w:rsid w:val="00830F9A"/>
    <w:rsid w:val="00832A8E"/>
    <w:rsid w:val="008333DE"/>
    <w:rsid w:val="00835409"/>
    <w:rsid w:val="00837194"/>
    <w:rsid w:val="00844903"/>
    <w:rsid w:val="00851DC6"/>
    <w:rsid w:val="0085400B"/>
    <w:rsid w:val="00872F71"/>
    <w:rsid w:val="008815B6"/>
    <w:rsid w:val="00883610"/>
    <w:rsid w:val="0088391B"/>
    <w:rsid w:val="00886EED"/>
    <w:rsid w:val="008B4D38"/>
    <w:rsid w:val="008B5A9F"/>
    <w:rsid w:val="008C1232"/>
    <w:rsid w:val="008E2605"/>
    <w:rsid w:val="008E675C"/>
    <w:rsid w:val="00916857"/>
    <w:rsid w:val="0092107D"/>
    <w:rsid w:val="0094154B"/>
    <w:rsid w:val="00956298"/>
    <w:rsid w:val="00962C55"/>
    <w:rsid w:val="00964106"/>
    <w:rsid w:val="009744E4"/>
    <w:rsid w:val="00986036"/>
    <w:rsid w:val="00986FD5"/>
    <w:rsid w:val="0099432A"/>
    <w:rsid w:val="00997915"/>
    <w:rsid w:val="009A2679"/>
    <w:rsid w:val="009B2B71"/>
    <w:rsid w:val="009C44A1"/>
    <w:rsid w:val="009C6A41"/>
    <w:rsid w:val="009D00FF"/>
    <w:rsid w:val="009D1144"/>
    <w:rsid w:val="009D2F16"/>
    <w:rsid w:val="009F5B5C"/>
    <w:rsid w:val="00A00488"/>
    <w:rsid w:val="00A123E5"/>
    <w:rsid w:val="00A12A25"/>
    <w:rsid w:val="00A27971"/>
    <w:rsid w:val="00A461E9"/>
    <w:rsid w:val="00A461EA"/>
    <w:rsid w:val="00A53386"/>
    <w:rsid w:val="00A607A0"/>
    <w:rsid w:val="00A60F79"/>
    <w:rsid w:val="00A64341"/>
    <w:rsid w:val="00A715CB"/>
    <w:rsid w:val="00A74838"/>
    <w:rsid w:val="00A805EF"/>
    <w:rsid w:val="00A82134"/>
    <w:rsid w:val="00A943DC"/>
    <w:rsid w:val="00AA0530"/>
    <w:rsid w:val="00AA268E"/>
    <w:rsid w:val="00AB149E"/>
    <w:rsid w:val="00AB4ADE"/>
    <w:rsid w:val="00AC4C29"/>
    <w:rsid w:val="00AD66F2"/>
    <w:rsid w:val="00AE36C9"/>
    <w:rsid w:val="00AE3FB6"/>
    <w:rsid w:val="00AE7AA8"/>
    <w:rsid w:val="00AE7AC5"/>
    <w:rsid w:val="00AF15F6"/>
    <w:rsid w:val="00B0231C"/>
    <w:rsid w:val="00B17461"/>
    <w:rsid w:val="00B235A4"/>
    <w:rsid w:val="00B328EE"/>
    <w:rsid w:val="00B36363"/>
    <w:rsid w:val="00B40084"/>
    <w:rsid w:val="00B45934"/>
    <w:rsid w:val="00B45A75"/>
    <w:rsid w:val="00B50DAC"/>
    <w:rsid w:val="00B51A06"/>
    <w:rsid w:val="00B54EB7"/>
    <w:rsid w:val="00B6041C"/>
    <w:rsid w:val="00B8032F"/>
    <w:rsid w:val="00B84377"/>
    <w:rsid w:val="00B929BB"/>
    <w:rsid w:val="00B931FA"/>
    <w:rsid w:val="00BB0A69"/>
    <w:rsid w:val="00BC05F5"/>
    <w:rsid w:val="00BC6383"/>
    <w:rsid w:val="00BE5F8D"/>
    <w:rsid w:val="00BE6E5D"/>
    <w:rsid w:val="00C06532"/>
    <w:rsid w:val="00C11116"/>
    <w:rsid w:val="00C21733"/>
    <w:rsid w:val="00C24629"/>
    <w:rsid w:val="00C32511"/>
    <w:rsid w:val="00C35C56"/>
    <w:rsid w:val="00C55F0C"/>
    <w:rsid w:val="00C61F15"/>
    <w:rsid w:val="00C81AB3"/>
    <w:rsid w:val="00C82F06"/>
    <w:rsid w:val="00C850DD"/>
    <w:rsid w:val="00C92F90"/>
    <w:rsid w:val="00CA2191"/>
    <w:rsid w:val="00CB1459"/>
    <w:rsid w:val="00CB63CC"/>
    <w:rsid w:val="00CB75E9"/>
    <w:rsid w:val="00CC2430"/>
    <w:rsid w:val="00CC285D"/>
    <w:rsid w:val="00CC4C5D"/>
    <w:rsid w:val="00CC4EF3"/>
    <w:rsid w:val="00CD0FE2"/>
    <w:rsid w:val="00CD7A91"/>
    <w:rsid w:val="00CE098A"/>
    <w:rsid w:val="00CE1BEF"/>
    <w:rsid w:val="00CF38A7"/>
    <w:rsid w:val="00CF780C"/>
    <w:rsid w:val="00D05637"/>
    <w:rsid w:val="00D05EF6"/>
    <w:rsid w:val="00D132F4"/>
    <w:rsid w:val="00D162D5"/>
    <w:rsid w:val="00D244AE"/>
    <w:rsid w:val="00D32596"/>
    <w:rsid w:val="00D422D3"/>
    <w:rsid w:val="00D465C1"/>
    <w:rsid w:val="00D86D1A"/>
    <w:rsid w:val="00D93027"/>
    <w:rsid w:val="00D97EF5"/>
    <w:rsid w:val="00DA33DC"/>
    <w:rsid w:val="00DA6B8B"/>
    <w:rsid w:val="00DB7706"/>
    <w:rsid w:val="00DD09B5"/>
    <w:rsid w:val="00DD3C0E"/>
    <w:rsid w:val="00DD73B1"/>
    <w:rsid w:val="00DE73DD"/>
    <w:rsid w:val="00DF0688"/>
    <w:rsid w:val="00DF1636"/>
    <w:rsid w:val="00DF7498"/>
    <w:rsid w:val="00E063B0"/>
    <w:rsid w:val="00E16B50"/>
    <w:rsid w:val="00E41519"/>
    <w:rsid w:val="00E5463F"/>
    <w:rsid w:val="00E57C3F"/>
    <w:rsid w:val="00E64B1B"/>
    <w:rsid w:val="00E72F2B"/>
    <w:rsid w:val="00E87324"/>
    <w:rsid w:val="00EB07AA"/>
    <w:rsid w:val="00EB54EB"/>
    <w:rsid w:val="00EF5BEE"/>
    <w:rsid w:val="00F02AE2"/>
    <w:rsid w:val="00F10B15"/>
    <w:rsid w:val="00F249DA"/>
    <w:rsid w:val="00F27B01"/>
    <w:rsid w:val="00F31C9B"/>
    <w:rsid w:val="00F36FC1"/>
    <w:rsid w:val="00F45A1B"/>
    <w:rsid w:val="00F631D6"/>
    <w:rsid w:val="00F67585"/>
    <w:rsid w:val="00F86AE2"/>
    <w:rsid w:val="00F96935"/>
    <w:rsid w:val="00FA71B0"/>
    <w:rsid w:val="00FB5C2A"/>
    <w:rsid w:val="00FC5BBB"/>
    <w:rsid w:val="00FF36D4"/>
    <w:rsid w:val="00FF505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15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04AA"/>
    <w:pPr>
      <w:widowControl w:val="0"/>
      <w:wordWrap w:val="0"/>
      <w:autoSpaceDE w:val="0"/>
      <w:autoSpaceDN w:val="0"/>
      <w:spacing w:after="240" w:line="276" w:lineRule="auto"/>
      <w:ind w:firstLineChars="50" w:firstLine="120"/>
    </w:pPr>
    <w:rPr>
      <w:rFonts w:ascii="Calibri" w:eastAsia="맑은 고딕" w:hAnsi="Calibri" w:cs="Calibri"/>
      <w:sz w:val="24"/>
      <w:szCs w:val="24"/>
    </w:rPr>
  </w:style>
  <w:style w:type="paragraph" w:styleId="1">
    <w:name w:val="heading 1"/>
    <w:basedOn w:val="a"/>
    <w:next w:val="a"/>
    <w:link w:val="1Char"/>
    <w:uiPriority w:val="9"/>
    <w:qFormat/>
    <w:rsid w:val="00886EED"/>
    <w:pPr>
      <w:keepNext/>
      <w:ind w:firstLineChars="0" w:firstLine="0"/>
      <w:outlineLvl w:val="0"/>
    </w:pPr>
    <w:rPr>
      <w:rFonts w:eastAsiaTheme="majorEastAsia"/>
      <w:b/>
      <w:bCs/>
      <w:sz w:val="28"/>
      <w:szCs w:val="28"/>
    </w:rPr>
  </w:style>
  <w:style w:type="paragraph" w:styleId="2">
    <w:name w:val="heading 2"/>
    <w:basedOn w:val="1"/>
    <w:next w:val="a"/>
    <w:link w:val="2Char"/>
    <w:uiPriority w:val="9"/>
    <w:unhideWhenUsed/>
    <w:qFormat/>
    <w:rsid w:val="00886EED"/>
    <w:pPr>
      <w:outlineLvl w:val="1"/>
    </w:pPr>
    <w:rPr>
      <w:i/>
      <w:iCs/>
      <w:sz w:val="24"/>
      <w:szCs w:val="24"/>
    </w:rPr>
  </w:style>
  <w:style w:type="paragraph" w:styleId="3">
    <w:name w:val="heading 3"/>
    <w:basedOn w:val="1"/>
    <w:next w:val="a"/>
    <w:link w:val="3Char"/>
    <w:uiPriority w:val="9"/>
    <w:unhideWhenUsed/>
    <w:qFormat/>
    <w:rsid w:val="004A2C4F"/>
    <w:pPr>
      <w:ind w:firstLine="120"/>
      <w:outlineLvl w:val="2"/>
    </w:pPr>
    <w:rPr>
      <w:i/>
      <w:iCs/>
      <w:sz w:val="24"/>
      <w:szCs w:val="24"/>
    </w:rPr>
  </w:style>
  <w:style w:type="paragraph" w:styleId="4">
    <w:name w:val="heading 4"/>
    <w:basedOn w:val="a"/>
    <w:next w:val="a"/>
    <w:link w:val="4Char"/>
    <w:uiPriority w:val="9"/>
    <w:semiHidden/>
    <w:unhideWhenUsed/>
    <w:qFormat/>
    <w:rsid w:val="00C92F90"/>
    <w:pPr>
      <w:keepNext/>
      <w:ind w:leftChars="400" w:left="400" w:hangingChars="200" w:hanging="20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E3BD3"/>
    <w:rPr>
      <w:color w:val="0000FF"/>
      <w:u w:val="single"/>
    </w:rPr>
  </w:style>
  <w:style w:type="character" w:customStyle="1" w:styleId="2Char">
    <w:name w:val="제목 2 Char"/>
    <w:basedOn w:val="a0"/>
    <w:link w:val="2"/>
    <w:uiPriority w:val="9"/>
    <w:rsid w:val="00886EED"/>
    <w:rPr>
      <w:rFonts w:ascii="Calibri" w:eastAsiaTheme="majorEastAsia" w:hAnsi="Calibri" w:cs="Calibri"/>
      <w:b/>
      <w:bCs/>
      <w:i/>
      <w:iCs/>
      <w:sz w:val="24"/>
      <w:szCs w:val="24"/>
    </w:rPr>
  </w:style>
  <w:style w:type="character" w:styleId="a4">
    <w:name w:val="annotation reference"/>
    <w:basedOn w:val="a0"/>
    <w:uiPriority w:val="99"/>
    <w:semiHidden/>
    <w:unhideWhenUsed/>
    <w:rsid w:val="00986036"/>
    <w:rPr>
      <w:sz w:val="18"/>
      <w:szCs w:val="18"/>
    </w:rPr>
  </w:style>
  <w:style w:type="paragraph" w:styleId="a5">
    <w:name w:val="annotation text"/>
    <w:basedOn w:val="a"/>
    <w:link w:val="Char"/>
    <w:uiPriority w:val="99"/>
    <w:unhideWhenUsed/>
    <w:rsid w:val="00986036"/>
    <w:pPr>
      <w:jc w:val="left"/>
    </w:pPr>
  </w:style>
  <w:style w:type="character" w:customStyle="1" w:styleId="Char">
    <w:name w:val="메모 텍스트 Char"/>
    <w:basedOn w:val="a0"/>
    <w:link w:val="a5"/>
    <w:uiPriority w:val="99"/>
    <w:rsid w:val="00986036"/>
    <w:rPr>
      <w:rFonts w:ascii="Calibri" w:eastAsia="맑은 고딕" w:hAnsi="Calibri" w:cs="Calibri"/>
      <w:sz w:val="22"/>
    </w:rPr>
  </w:style>
  <w:style w:type="paragraph" w:styleId="a6">
    <w:name w:val="No Spacing"/>
    <w:aliases w:val="figure캡션"/>
    <w:basedOn w:val="a"/>
    <w:uiPriority w:val="1"/>
    <w:qFormat/>
    <w:rsid w:val="00282126"/>
    <w:pPr>
      <w:ind w:firstLineChars="0" w:firstLine="0"/>
    </w:pPr>
    <w:rPr>
      <w:b/>
      <w:bCs/>
      <w:i/>
      <w:iCs/>
    </w:rPr>
  </w:style>
  <w:style w:type="table" w:styleId="a7">
    <w:name w:val="Table Grid"/>
    <w:basedOn w:val="a1"/>
    <w:uiPriority w:val="59"/>
    <w:rsid w:val="009744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Char0"/>
    <w:uiPriority w:val="99"/>
    <w:unhideWhenUsed/>
    <w:rsid w:val="009744E4"/>
    <w:pPr>
      <w:tabs>
        <w:tab w:val="center" w:pos="4513"/>
        <w:tab w:val="right" w:pos="9026"/>
      </w:tabs>
      <w:snapToGrid w:val="0"/>
    </w:pPr>
  </w:style>
  <w:style w:type="character" w:customStyle="1" w:styleId="Char0">
    <w:name w:val="머리글 Char"/>
    <w:basedOn w:val="a0"/>
    <w:link w:val="a8"/>
    <w:uiPriority w:val="99"/>
    <w:rsid w:val="009744E4"/>
    <w:rPr>
      <w:rFonts w:ascii="Calibri" w:eastAsia="맑은 고딕" w:hAnsi="Calibri" w:cs="Calibri"/>
      <w:sz w:val="22"/>
    </w:rPr>
  </w:style>
  <w:style w:type="paragraph" w:styleId="a9">
    <w:name w:val="footer"/>
    <w:basedOn w:val="a"/>
    <w:link w:val="Char1"/>
    <w:uiPriority w:val="99"/>
    <w:unhideWhenUsed/>
    <w:rsid w:val="009744E4"/>
    <w:pPr>
      <w:tabs>
        <w:tab w:val="center" w:pos="4513"/>
        <w:tab w:val="right" w:pos="9026"/>
      </w:tabs>
      <w:snapToGrid w:val="0"/>
    </w:pPr>
  </w:style>
  <w:style w:type="character" w:customStyle="1" w:styleId="Char1">
    <w:name w:val="바닥글 Char"/>
    <w:basedOn w:val="a0"/>
    <w:link w:val="a9"/>
    <w:uiPriority w:val="99"/>
    <w:rsid w:val="009744E4"/>
    <w:rPr>
      <w:rFonts w:ascii="Calibri" w:eastAsia="맑은 고딕" w:hAnsi="Calibri" w:cs="Calibri"/>
      <w:sz w:val="22"/>
    </w:rPr>
  </w:style>
  <w:style w:type="character" w:styleId="aa">
    <w:name w:val="Placeholder Text"/>
    <w:basedOn w:val="a0"/>
    <w:uiPriority w:val="99"/>
    <w:semiHidden/>
    <w:rsid w:val="00997915"/>
    <w:rPr>
      <w:color w:val="808080"/>
    </w:rPr>
  </w:style>
  <w:style w:type="character" w:customStyle="1" w:styleId="4Char">
    <w:name w:val="제목 4 Char"/>
    <w:basedOn w:val="a0"/>
    <w:link w:val="4"/>
    <w:uiPriority w:val="9"/>
    <w:semiHidden/>
    <w:rsid w:val="00C92F90"/>
    <w:rPr>
      <w:rFonts w:ascii="Calibri" w:eastAsia="맑은 고딕" w:hAnsi="Calibri" w:cs="Calibri"/>
      <w:b/>
      <w:bCs/>
      <w:sz w:val="22"/>
    </w:rPr>
  </w:style>
  <w:style w:type="character" w:customStyle="1" w:styleId="1Char">
    <w:name w:val="제목 1 Char"/>
    <w:basedOn w:val="a0"/>
    <w:link w:val="1"/>
    <w:uiPriority w:val="9"/>
    <w:rsid w:val="00886EED"/>
    <w:rPr>
      <w:rFonts w:ascii="Calibri" w:eastAsiaTheme="majorEastAsia" w:hAnsi="Calibri" w:cs="Calibri"/>
      <w:b/>
      <w:bCs/>
      <w:sz w:val="28"/>
      <w:szCs w:val="28"/>
    </w:rPr>
  </w:style>
  <w:style w:type="paragraph" w:styleId="ab">
    <w:name w:val="List Paragraph"/>
    <w:basedOn w:val="a"/>
    <w:uiPriority w:val="34"/>
    <w:qFormat/>
    <w:rsid w:val="00C11116"/>
    <w:pPr>
      <w:ind w:leftChars="400" w:left="800"/>
    </w:pPr>
  </w:style>
  <w:style w:type="paragraph" w:styleId="ac">
    <w:name w:val="Balloon Text"/>
    <w:basedOn w:val="a"/>
    <w:link w:val="Char2"/>
    <w:uiPriority w:val="99"/>
    <w:semiHidden/>
    <w:unhideWhenUsed/>
    <w:rsid w:val="003B11D6"/>
    <w:pPr>
      <w:spacing w:after="0" w:line="240" w:lineRule="auto"/>
    </w:pPr>
    <w:rPr>
      <w:rFonts w:asciiTheme="majorHAnsi" w:eastAsiaTheme="majorEastAsia" w:hAnsiTheme="majorHAnsi" w:cstheme="majorBidi"/>
      <w:sz w:val="18"/>
      <w:szCs w:val="18"/>
    </w:rPr>
  </w:style>
  <w:style w:type="character" w:customStyle="1" w:styleId="Char2">
    <w:name w:val="풍선 도움말 텍스트 Char"/>
    <w:basedOn w:val="a0"/>
    <w:link w:val="ac"/>
    <w:uiPriority w:val="99"/>
    <w:semiHidden/>
    <w:rsid w:val="003B11D6"/>
    <w:rPr>
      <w:rFonts w:asciiTheme="majorHAnsi" w:eastAsiaTheme="majorEastAsia" w:hAnsiTheme="majorHAnsi" w:cstheme="majorBidi"/>
      <w:sz w:val="18"/>
      <w:szCs w:val="18"/>
    </w:rPr>
  </w:style>
  <w:style w:type="paragraph" w:styleId="ad">
    <w:name w:val="annotation subject"/>
    <w:basedOn w:val="a5"/>
    <w:next w:val="a5"/>
    <w:link w:val="Char3"/>
    <w:uiPriority w:val="99"/>
    <w:semiHidden/>
    <w:unhideWhenUsed/>
    <w:rsid w:val="008815B6"/>
    <w:rPr>
      <w:b/>
      <w:bCs/>
    </w:rPr>
  </w:style>
  <w:style w:type="character" w:customStyle="1" w:styleId="Char3">
    <w:name w:val="메모 주제 Char"/>
    <w:basedOn w:val="Char"/>
    <w:link w:val="ad"/>
    <w:uiPriority w:val="99"/>
    <w:semiHidden/>
    <w:rsid w:val="008815B6"/>
    <w:rPr>
      <w:rFonts w:ascii="Calibri" w:eastAsia="맑은 고딕" w:hAnsi="Calibri" w:cs="Calibri"/>
      <w:b/>
      <w:bCs/>
      <w:sz w:val="22"/>
    </w:rPr>
  </w:style>
  <w:style w:type="paragraph" w:styleId="ae">
    <w:name w:val="Revision"/>
    <w:hidden/>
    <w:uiPriority w:val="99"/>
    <w:semiHidden/>
    <w:rsid w:val="00F02AE2"/>
    <w:pPr>
      <w:spacing w:after="0" w:line="240" w:lineRule="auto"/>
      <w:jc w:val="left"/>
    </w:pPr>
    <w:rPr>
      <w:rFonts w:ascii="Calibri" w:eastAsia="맑은 고딕" w:hAnsi="Calibri" w:cs="Calibri"/>
      <w:sz w:val="22"/>
    </w:rPr>
  </w:style>
  <w:style w:type="table" w:styleId="af">
    <w:name w:val="Grid Table Light"/>
    <w:basedOn w:val="a1"/>
    <w:uiPriority w:val="40"/>
    <w:rsid w:val="00C61F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0">
    <w:name w:val="Unresolved Mention"/>
    <w:basedOn w:val="a0"/>
    <w:uiPriority w:val="99"/>
    <w:semiHidden/>
    <w:unhideWhenUsed/>
    <w:rsid w:val="000B4157"/>
    <w:rPr>
      <w:color w:val="605E5C"/>
      <w:shd w:val="clear" w:color="auto" w:fill="E1DFDD"/>
    </w:rPr>
  </w:style>
  <w:style w:type="character" w:styleId="af1">
    <w:name w:val="FollowedHyperlink"/>
    <w:basedOn w:val="a0"/>
    <w:uiPriority w:val="99"/>
    <w:semiHidden/>
    <w:unhideWhenUsed/>
    <w:rsid w:val="00436FCC"/>
    <w:rPr>
      <w:color w:val="954F72" w:themeColor="followedHyperlink"/>
      <w:u w:val="single"/>
    </w:rPr>
  </w:style>
  <w:style w:type="paragraph" w:styleId="af2">
    <w:name w:val="caption"/>
    <w:basedOn w:val="a"/>
    <w:next w:val="a"/>
    <w:uiPriority w:val="35"/>
    <w:unhideWhenUsed/>
    <w:qFormat/>
    <w:rsid w:val="00B51A06"/>
    <w:rPr>
      <w:b/>
      <w:bCs/>
      <w:sz w:val="20"/>
      <w:szCs w:val="20"/>
    </w:rPr>
  </w:style>
  <w:style w:type="character" w:customStyle="1" w:styleId="3Char">
    <w:name w:val="제목 3 Char"/>
    <w:basedOn w:val="a0"/>
    <w:link w:val="3"/>
    <w:uiPriority w:val="9"/>
    <w:rsid w:val="004A2C4F"/>
    <w:rPr>
      <w:rFonts w:ascii="Calibri" w:eastAsiaTheme="majorEastAsia" w:hAnsi="Calibri" w:cs="Calibri"/>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93646">
      <w:bodyDiv w:val="1"/>
      <w:marLeft w:val="0"/>
      <w:marRight w:val="0"/>
      <w:marTop w:val="0"/>
      <w:marBottom w:val="0"/>
      <w:divBdr>
        <w:top w:val="none" w:sz="0" w:space="0" w:color="auto"/>
        <w:left w:val="none" w:sz="0" w:space="0" w:color="auto"/>
        <w:bottom w:val="none" w:sz="0" w:space="0" w:color="auto"/>
        <w:right w:val="none" w:sz="0" w:space="0" w:color="auto"/>
      </w:divBdr>
    </w:div>
    <w:div w:id="37584110">
      <w:bodyDiv w:val="1"/>
      <w:marLeft w:val="0"/>
      <w:marRight w:val="0"/>
      <w:marTop w:val="0"/>
      <w:marBottom w:val="0"/>
      <w:divBdr>
        <w:top w:val="none" w:sz="0" w:space="0" w:color="auto"/>
        <w:left w:val="none" w:sz="0" w:space="0" w:color="auto"/>
        <w:bottom w:val="none" w:sz="0" w:space="0" w:color="auto"/>
        <w:right w:val="none" w:sz="0" w:space="0" w:color="auto"/>
      </w:divBdr>
    </w:div>
    <w:div w:id="106851618">
      <w:bodyDiv w:val="1"/>
      <w:marLeft w:val="0"/>
      <w:marRight w:val="0"/>
      <w:marTop w:val="0"/>
      <w:marBottom w:val="0"/>
      <w:divBdr>
        <w:top w:val="none" w:sz="0" w:space="0" w:color="auto"/>
        <w:left w:val="none" w:sz="0" w:space="0" w:color="auto"/>
        <w:bottom w:val="none" w:sz="0" w:space="0" w:color="auto"/>
        <w:right w:val="none" w:sz="0" w:space="0" w:color="auto"/>
      </w:divBdr>
    </w:div>
    <w:div w:id="379863458">
      <w:bodyDiv w:val="1"/>
      <w:marLeft w:val="0"/>
      <w:marRight w:val="0"/>
      <w:marTop w:val="0"/>
      <w:marBottom w:val="0"/>
      <w:divBdr>
        <w:top w:val="none" w:sz="0" w:space="0" w:color="auto"/>
        <w:left w:val="none" w:sz="0" w:space="0" w:color="auto"/>
        <w:bottom w:val="none" w:sz="0" w:space="0" w:color="auto"/>
        <w:right w:val="none" w:sz="0" w:space="0" w:color="auto"/>
      </w:divBdr>
    </w:div>
    <w:div w:id="389767199">
      <w:bodyDiv w:val="1"/>
      <w:marLeft w:val="0"/>
      <w:marRight w:val="0"/>
      <w:marTop w:val="0"/>
      <w:marBottom w:val="0"/>
      <w:divBdr>
        <w:top w:val="none" w:sz="0" w:space="0" w:color="auto"/>
        <w:left w:val="none" w:sz="0" w:space="0" w:color="auto"/>
        <w:bottom w:val="none" w:sz="0" w:space="0" w:color="auto"/>
        <w:right w:val="none" w:sz="0" w:space="0" w:color="auto"/>
      </w:divBdr>
    </w:div>
    <w:div w:id="409813027">
      <w:bodyDiv w:val="1"/>
      <w:marLeft w:val="0"/>
      <w:marRight w:val="0"/>
      <w:marTop w:val="0"/>
      <w:marBottom w:val="0"/>
      <w:divBdr>
        <w:top w:val="none" w:sz="0" w:space="0" w:color="auto"/>
        <w:left w:val="none" w:sz="0" w:space="0" w:color="auto"/>
        <w:bottom w:val="none" w:sz="0" w:space="0" w:color="auto"/>
        <w:right w:val="none" w:sz="0" w:space="0" w:color="auto"/>
      </w:divBdr>
      <w:divsChild>
        <w:div w:id="244457555">
          <w:marLeft w:val="0"/>
          <w:marRight w:val="0"/>
          <w:marTop w:val="0"/>
          <w:marBottom w:val="0"/>
          <w:divBdr>
            <w:top w:val="none" w:sz="0" w:space="0" w:color="auto"/>
            <w:left w:val="none" w:sz="0" w:space="0" w:color="auto"/>
            <w:bottom w:val="none" w:sz="0" w:space="0" w:color="auto"/>
            <w:right w:val="none" w:sz="0" w:space="0" w:color="auto"/>
          </w:divBdr>
        </w:div>
        <w:div w:id="861475608">
          <w:marLeft w:val="0"/>
          <w:marRight w:val="0"/>
          <w:marTop w:val="0"/>
          <w:marBottom w:val="0"/>
          <w:divBdr>
            <w:top w:val="none" w:sz="0" w:space="0" w:color="auto"/>
            <w:left w:val="none" w:sz="0" w:space="0" w:color="auto"/>
            <w:bottom w:val="none" w:sz="0" w:space="0" w:color="auto"/>
            <w:right w:val="none" w:sz="0" w:space="0" w:color="auto"/>
          </w:divBdr>
          <w:divsChild>
            <w:div w:id="1659504195">
              <w:marLeft w:val="0"/>
              <w:marRight w:val="165"/>
              <w:marTop w:val="150"/>
              <w:marBottom w:val="0"/>
              <w:divBdr>
                <w:top w:val="none" w:sz="0" w:space="0" w:color="auto"/>
                <w:left w:val="none" w:sz="0" w:space="0" w:color="auto"/>
                <w:bottom w:val="none" w:sz="0" w:space="0" w:color="auto"/>
                <w:right w:val="none" w:sz="0" w:space="0" w:color="auto"/>
              </w:divBdr>
              <w:divsChild>
                <w:div w:id="716441479">
                  <w:marLeft w:val="0"/>
                  <w:marRight w:val="0"/>
                  <w:marTop w:val="0"/>
                  <w:marBottom w:val="0"/>
                  <w:divBdr>
                    <w:top w:val="none" w:sz="0" w:space="0" w:color="auto"/>
                    <w:left w:val="none" w:sz="0" w:space="0" w:color="auto"/>
                    <w:bottom w:val="none" w:sz="0" w:space="0" w:color="auto"/>
                    <w:right w:val="none" w:sz="0" w:space="0" w:color="auto"/>
                  </w:divBdr>
                  <w:divsChild>
                    <w:div w:id="72386868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344165">
      <w:bodyDiv w:val="1"/>
      <w:marLeft w:val="0"/>
      <w:marRight w:val="0"/>
      <w:marTop w:val="0"/>
      <w:marBottom w:val="0"/>
      <w:divBdr>
        <w:top w:val="none" w:sz="0" w:space="0" w:color="auto"/>
        <w:left w:val="none" w:sz="0" w:space="0" w:color="auto"/>
        <w:bottom w:val="none" w:sz="0" w:space="0" w:color="auto"/>
        <w:right w:val="none" w:sz="0" w:space="0" w:color="auto"/>
      </w:divBdr>
      <w:divsChild>
        <w:div w:id="1826166679">
          <w:marLeft w:val="640"/>
          <w:marRight w:val="0"/>
          <w:marTop w:val="0"/>
          <w:marBottom w:val="0"/>
          <w:divBdr>
            <w:top w:val="none" w:sz="0" w:space="0" w:color="auto"/>
            <w:left w:val="none" w:sz="0" w:space="0" w:color="auto"/>
            <w:bottom w:val="none" w:sz="0" w:space="0" w:color="auto"/>
            <w:right w:val="none" w:sz="0" w:space="0" w:color="auto"/>
          </w:divBdr>
        </w:div>
        <w:div w:id="2014263060">
          <w:marLeft w:val="640"/>
          <w:marRight w:val="0"/>
          <w:marTop w:val="0"/>
          <w:marBottom w:val="0"/>
          <w:divBdr>
            <w:top w:val="none" w:sz="0" w:space="0" w:color="auto"/>
            <w:left w:val="none" w:sz="0" w:space="0" w:color="auto"/>
            <w:bottom w:val="none" w:sz="0" w:space="0" w:color="auto"/>
            <w:right w:val="none" w:sz="0" w:space="0" w:color="auto"/>
          </w:divBdr>
        </w:div>
      </w:divsChild>
    </w:div>
    <w:div w:id="494492282">
      <w:bodyDiv w:val="1"/>
      <w:marLeft w:val="0"/>
      <w:marRight w:val="0"/>
      <w:marTop w:val="0"/>
      <w:marBottom w:val="0"/>
      <w:divBdr>
        <w:top w:val="none" w:sz="0" w:space="0" w:color="auto"/>
        <w:left w:val="none" w:sz="0" w:space="0" w:color="auto"/>
        <w:bottom w:val="none" w:sz="0" w:space="0" w:color="auto"/>
        <w:right w:val="none" w:sz="0" w:space="0" w:color="auto"/>
      </w:divBdr>
    </w:div>
    <w:div w:id="722950249">
      <w:bodyDiv w:val="1"/>
      <w:marLeft w:val="0"/>
      <w:marRight w:val="0"/>
      <w:marTop w:val="0"/>
      <w:marBottom w:val="0"/>
      <w:divBdr>
        <w:top w:val="none" w:sz="0" w:space="0" w:color="auto"/>
        <w:left w:val="none" w:sz="0" w:space="0" w:color="auto"/>
        <w:bottom w:val="none" w:sz="0" w:space="0" w:color="auto"/>
        <w:right w:val="none" w:sz="0" w:space="0" w:color="auto"/>
      </w:divBdr>
      <w:divsChild>
        <w:div w:id="1814445933">
          <w:marLeft w:val="640"/>
          <w:marRight w:val="0"/>
          <w:marTop w:val="0"/>
          <w:marBottom w:val="0"/>
          <w:divBdr>
            <w:top w:val="none" w:sz="0" w:space="0" w:color="auto"/>
            <w:left w:val="none" w:sz="0" w:space="0" w:color="auto"/>
            <w:bottom w:val="none" w:sz="0" w:space="0" w:color="auto"/>
            <w:right w:val="none" w:sz="0" w:space="0" w:color="auto"/>
          </w:divBdr>
        </w:div>
        <w:div w:id="1224491667">
          <w:marLeft w:val="640"/>
          <w:marRight w:val="0"/>
          <w:marTop w:val="0"/>
          <w:marBottom w:val="0"/>
          <w:divBdr>
            <w:top w:val="none" w:sz="0" w:space="0" w:color="auto"/>
            <w:left w:val="none" w:sz="0" w:space="0" w:color="auto"/>
            <w:bottom w:val="none" w:sz="0" w:space="0" w:color="auto"/>
            <w:right w:val="none" w:sz="0" w:space="0" w:color="auto"/>
          </w:divBdr>
        </w:div>
      </w:divsChild>
    </w:div>
    <w:div w:id="825362068">
      <w:bodyDiv w:val="1"/>
      <w:marLeft w:val="0"/>
      <w:marRight w:val="0"/>
      <w:marTop w:val="0"/>
      <w:marBottom w:val="0"/>
      <w:divBdr>
        <w:top w:val="none" w:sz="0" w:space="0" w:color="auto"/>
        <w:left w:val="none" w:sz="0" w:space="0" w:color="auto"/>
        <w:bottom w:val="none" w:sz="0" w:space="0" w:color="auto"/>
        <w:right w:val="none" w:sz="0" w:space="0" w:color="auto"/>
      </w:divBdr>
    </w:div>
    <w:div w:id="1121874899">
      <w:bodyDiv w:val="1"/>
      <w:marLeft w:val="0"/>
      <w:marRight w:val="0"/>
      <w:marTop w:val="0"/>
      <w:marBottom w:val="0"/>
      <w:divBdr>
        <w:top w:val="none" w:sz="0" w:space="0" w:color="auto"/>
        <w:left w:val="none" w:sz="0" w:space="0" w:color="auto"/>
        <w:bottom w:val="none" w:sz="0" w:space="0" w:color="auto"/>
        <w:right w:val="none" w:sz="0" w:space="0" w:color="auto"/>
      </w:divBdr>
    </w:div>
    <w:div w:id="1196622927">
      <w:bodyDiv w:val="1"/>
      <w:marLeft w:val="0"/>
      <w:marRight w:val="0"/>
      <w:marTop w:val="0"/>
      <w:marBottom w:val="0"/>
      <w:divBdr>
        <w:top w:val="none" w:sz="0" w:space="0" w:color="auto"/>
        <w:left w:val="none" w:sz="0" w:space="0" w:color="auto"/>
        <w:bottom w:val="none" w:sz="0" w:space="0" w:color="auto"/>
        <w:right w:val="none" w:sz="0" w:space="0" w:color="auto"/>
      </w:divBdr>
    </w:div>
    <w:div w:id="1398431783">
      <w:bodyDiv w:val="1"/>
      <w:marLeft w:val="0"/>
      <w:marRight w:val="0"/>
      <w:marTop w:val="0"/>
      <w:marBottom w:val="0"/>
      <w:divBdr>
        <w:top w:val="none" w:sz="0" w:space="0" w:color="auto"/>
        <w:left w:val="none" w:sz="0" w:space="0" w:color="auto"/>
        <w:bottom w:val="none" w:sz="0" w:space="0" w:color="auto"/>
        <w:right w:val="none" w:sz="0" w:space="0" w:color="auto"/>
      </w:divBdr>
    </w:div>
    <w:div w:id="1476291462">
      <w:bodyDiv w:val="1"/>
      <w:marLeft w:val="0"/>
      <w:marRight w:val="0"/>
      <w:marTop w:val="0"/>
      <w:marBottom w:val="0"/>
      <w:divBdr>
        <w:top w:val="none" w:sz="0" w:space="0" w:color="auto"/>
        <w:left w:val="none" w:sz="0" w:space="0" w:color="auto"/>
        <w:bottom w:val="none" w:sz="0" w:space="0" w:color="auto"/>
        <w:right w:val="none" w:sz="0" w:space="0" w:color="auto"/>
      </w:divBdr>
    </w:div>
    <w:div w:id="1552304062">
      <w:bodyDiv w:val="1"/>
      <w:marLeft w:val="0"/>
      <w:marRight w:val="0"/>
      <w:marTop w:val="0"/>
      <w:marBottom w:val="0"/>
      <w:divBdr>
        <w:top w:val="none" w:sz="0" w:space="0" w:color="auto"/>
        <w:left w:val="none" w:sz="0" w:space="0" w:color="auto"/>
        <w:bottom w:val="none" w:sz="0" w:space="0" w:color="auto"/>
        <w:right w:val="none" w:sz="0" w:space="0" w:color="auto"/>
      </w:divBdr>
      <w:divsChild>
        <w:div w:id="1939096496">
          <w:marLeft w:val="0"/>
          <w:marRight w:val="0"/>
          <w:marTop w:val="0"/>
          <w:marBottom w:val="0"/>
          <w:divBdr>
            <w:top w:val="single" w:sz="2" w:space="0" w:color="auto"/>
            <w:left w:val="single" w:sz="2" w:space="0" w:color="auto"/>
            <w:bottom w:val="single" w:sz="6" w:space="0" w:color="auto"/>
            <w:right w:val="single" w:sz="2" w:space="0" w:color="auto"/>
          </w:divBdr>
          <w:divsChild>
            <w:div w:id="1641765811">
              <w:marLeft w:val="0"/>
              <w:marRight w:val="0"/>
              <w:marTop w:val="100"/>
              <w:marBottom w:val="100"/>
              <w:divBdr>
                <w:top w:val="single" w:sz="2" w:space="0" w:color="D9D9E3"/>
                <w:left w:val="single" w:sz="2" w:space="0" w:color="D9D9E3"/>
                <w:bottom w:val="single" w:sz="2" w:space="0" w:color="D9D9E3"/>
                <w:right w:val="single" w:sz="2" w:space="0" w:color="D9D9E3"/>
              </w:divBdr>
              <w:divsChild>
                <w:div w:id="746807318">
                  <w:marLeft w:val="0"/>
                  <w:marRight w:val="0"/>
                  <w:marTop w:val="0"/>
                  <w:marBottom w:val="0"/>
                  <w:divBdr>
                    <w:top w:val="single" w:sz="2" w:space="0" w:color="D9D9E3"/>
                    <w:left w:val="single" w:sz="2" w:space="0" w:color="D9D9E3"/>
                    <w:bottom w:val="single" w:sz="2" w:space="0" w:color="D9D9E3"/>
                    <w:right w:val="single" w:sz="2" w:space="0" w:color="D9D9E3"/>
                  </w:divBdr>
                  <w:divsChild>
                    <w:div w:id="339506816">
                      <w:marLeft w:val="0"/>
                      <w:marRight w:val="0"/>
                      <w:marTop w:val="0"/>
                      <w:marBottom w:val="0"/>
                      <w:divBdr>
                        <w:top w:val="single" w:sz="2" w:space="0" w:color="D9D9E3"/>
                        <w:left w:val="single" w:sz="2" w:space="0" w:color="D9D9E3"/>
                        <w:bottom w:val="single" w:sz="2" w:space="0" w:color="D9D9E3"/>
                        <w:right w:val="single" w:sz="2" w:space="0" w:color="D9D9E3"/>
                      </w:divBdr>
                      <w:divsChild>
                        <w:div w:id="1679578005">
                          <w:marLeft w:val="0"/>
                          <w:marRight w:val="0"/>
                          <w:marTop w:val="0"/>
                          <w:marBottom w:val="0"/>
                          <w:divBdr>
                            <w:top w:val="single" w:sz="2" w:space="0" w:color="D9D9E3"/>
                            <w:left w:val="single" w:sz="2" w:space="0" w:color="D9D9E3"/>
                            <w:bottom w:val="single" w:sz="2" w:space="0" w:color="D9D9E3"/>
                            <w:right w:val="single" w:sz="2" w:space="0" w:color="D9D9E3"/>
                          </w:divBdr>
                          <w:divsChild>
                            <w:div w:id="12423295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60881586">
      <w:bodyDiv w:val="1"/>
      <w:marLeft w:val="0"/>
      <w:marRight w:val="0"/>
      <w:marTop w:val="0"/>
      <w:marBottom w:val="0"/>
      <w:divBdr>
        <w:top w:val="none" w:sz="0" w:space="0" w:color="auto"/>
        <w:left w:val="none" w:sz="0" w:space="0" w:color="auto"/>
        <w:bottom w:val="none" w:sz="0" w:space="0" w:color="auto"/>
        <w:right w:val="none" w:sz="0" w:space="0" w:color="auto"/>
      </w:divBdr>
    </w:div>
    <w:div w:id="1902592332">
      <w:bodyDiv w:val="1"/>
      <w:marLeft w:val="0"/>
      <w:marRight w:val="0"/>
      <w:marTop w:val="0"/>
      <w:marBottom w:val="0"/>
      <w:divBdr>
        <w:top w:val="none" w:sz="0" w:space="0" w:color="auto"/>
        <w:left w:val="none" w:sz="0" w:space="0" w:color="auto"/>
        <w:bottom w:val="none" w:sz="0" w:space="0" w:color="auto"/>
        <w:right w:val="none" w:sz="0" w:space="0" w:color="auto"/>
      </w:divBdr>
      <w:divsChild>
        <w:div w:id="1150099738">
          <w:marLeft w:val="0"/>
          <w:marRight w:val="0"/>
          <w:marTop w:val="0"/>
          <w:marBottom w:val="0"/>
          <w:divBdr>
            <w:top w:val="single" w:sz="2" w:space="0" w:color="auto"/>
            <w:left w:val="single" w:sz="2" w:space="0" w:color="auto"/>
            <w:bottom w:val="single" w:sz="6" w:space="0" w:color="auto"/>
            <w:right w:val="single" w:sz="2" w:space="0" w:color="auto"/>
          </w:divBdr>
          <w:divsChild>
            <w:div w:id="446588456">
              <w:marLeft w:val="0"/>
              <w:marRight w:val="0"/>
              <w:marTop w:val="100"/>
              <w:marBottom w:val="100"/>
              <w:divBdr>
                <w:top w:val="single" w:sz="2" w:space="0" w:color="D9D9E3"/>
                <w:left w:val="single" w:sz="2" w:space="0" w:color="D9D9E3"/>
                <w:bottom w:val="single" w:sz="2" w:space="0" w:color="D9D9E3"/>
                <w:right w:val="single" w:sz="2" w:space="0" w:color="D9D9E3"/>
              </w:divBdr>
              <w:divsChild>
                <w:div w:id="2008164769">
                  <w:marLeft w:val="0"/>
                  <w:marRight w:val="0"/>
                  <w:marTop w:val="0"/>
                  <w:marBottom w:val="0"/>
                  <w:divBdr>
                    <w:top w:val="single" w:sz="2" w:space="0" w:color="D9D9E3"/>
                    <w:left w:val="single" w:sz="2" w:space="0" w:color="D9D9E3"/>
                    <w:bottom w:val="single" w:sz="2" w:space="0" w:color="D9D9E3"/>
                    <w:right w:val="single" w:sz="2" w:space="0" w:color="D9D9E3"/>
                  </w:divBdr>
                  <w:divsChild>
                    <w:div w:id="1855537863">
                      <w:marLeft w:val="0"/>
                      <w:marRight w:val="0"/>
                      <w:marTop w:val="0"/>
                      <w:marBottom w:val="0"/>
                      <w:divBdr>
                        <w:top w:val="single" w:sz="2" w:space="0" w:color="D9D9E3"/>
                        <w:left w:val="single" w:sz="2" w:space="0" w:color="D9D9E3"/>
                        <w:bottom w:val="single" w:sz="2" w:space="0" w:color="D9D9E3"/>
                        <w:right w:val="single" w:sz="2" w:space="0" w:color="D9D9E3"/>
                      </w:divBdr>
                      <w:divsChild>
                        <w:div w:id="2007973645">
                          <w:marLeft w:val="0"/>
                          <w:marRight w:val="0"/>
                          <w:marTop w:val="0"/>
                          <w:marBottom w:val="0"/>
                          <w:divBdr>
                            <w:top w:val="single" w:sz="2" w:space="0" w:color="D9D9E3"/>
                            <w:left w:val="single" w:sz="2" w:space="0" w:color="D9D9E3"/>
                            <w:bottom w:val="single" w:sz="2" w:space="0" w:color="D9D9E3"/>
                            <w:right w:val="single" w:sz="2" w:space="0" w:color="D9D9E3"/>
                          </w:divBdr>
                          <w:divsChild>
                            <w:div w:id="20965882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0788177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joo@yonsei.ac.k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92C14329244CACB395E0961C5A6535"/>
        <w:category>
          <w:name w:val="일반"/>
          <w:gallery w:val="placeholder"/>
        </w:category>
        <w:types>
          <w:type w:val="bbPlcHdr"/>
        </w:types>
        <w:behaviors>
          <w:behavior w:val="content"/>
        </w:behaviors>
        <w:guid w:val="{5D6AD4B8-FB08-4954-85EA-E52D06834A21}"/>
      </w:docPartPr>
      <w:docPartBody>
        <w:p w:rsidR="00820257" w:rsidRDefault="00C1268B" w:rsidP="00C1268B">
          <w:pPr>
            <w:pStyle w:val="BD92C14329244CACB395E0961C5A6535"/>
          </w:pPr>
          <w:r w:rsidRPr="007B068D">
            <w:rPr>
              <w:rStyle w:val="a3"/>
            </w:rPr>
            <w:t>텍스트를 입력하려면 여기를 클릭하거나 탭하세요.</w:t>
          </w:r>
        </w:p>
      </w:docPartBody>
    </w:docPart>
    <w:docPart>
      <w:docPartPr>
        <w:name w:val="DefaultPlaceholder_-1854013440"/>
        <w:category>
          <w:name w:val="일반"/>
          <w:gallery w:val="placeholder"/>
        </w:category>
        <w:types>
          <w:type w:val="bbPlcHdr"/>
        </w:types>
        <w:behaviors>
          <w:behavior w:val="content"/>
        </w:behaviors>
        <w:guid w:val="{E0108BD5-AA57-454E-80E6-B85FFC57882D}"/>
      </w:docPartPr>
      <w:docPartBody>
        <w:p w:rsidR="00D762A1" w:rsidRDefault="00820257">
          <w:r w:rsidRPr="00A93B20">
            <w:rPr>
              <w:rStyle w:val="a3"/>
            </w:rPr>
            <w:t>텍스트를 입력하려면 여기를 클릭하거나 탭하세요.</w:t>
          </w:r>
        </w:p>
      </w:docPartBody>
    </w:docPart>
    <w:docPart>
      <w:docPartPr>
        <w:name w:val="0796E5DE6078418A8FA36024688AE770"/>
        <w:category>
          <w:name w:val="일반"/>
          <w:gallery w:val="placeholder"/>
        </w:category>
        <w:types>
          <w:type w:val="bbPlcHdr"/>
        </w:types>
        <w:behaviors>
          <w:behavior w:val="content"/>
        </w:behaviors>
        <w:guid w:val="{32C54B36-6412-422A-9864-BAA347F24437}"/>
      </w:docPartPr>
      <w:docPartBody>
        <w:p w:rsidR="006C16F6" w:rsidRDefault="00D762A1" w:rsidP="00D762A1">
          <w:pPr>
            <w:pStyle w:val="0796E5DE6078418A8FA36024688AE770"/>
          </w:pPr>
          <w:r w:rsidRPr="00FF254C">
            <w:rPr>
              <w:rStyle w:val="a3"/>
            </w:rPr>
            <w:t>텍스트를 입력하려면 여기를 클릭하거나 탭하세요.</w:t>
          </w:r>
        </w:p>
      </w:docPartBody>
    </w:docPart>
    <w:docPart>
      <w:docPartPr>
        <w:name w:val="AB2CE7EFED444FC99F330DD1041FD968"/>
        <w:category>
          <w:name w:val="일반"/>
          <w:gallery w:val="placeholder"/>
        </w:category>
        <w:types>
          <w:type w:val="bbPlcHdr"/>
        </w:types>
        <w:behaviors>
          <w:behavior w:val="content"/>
        </w:behaviors>
        <w:guid w:val="{487CB33B-6632-4DC0-8E3F-9C5A72A72F17}"/>
      </w:docPartPr>
      <w:docPartBody>
        <w:p w:rsidR="005A59D3" w:rsidRDefault="006C16F6" w:rsidP="006C16F6">
          <w:pPr>
            <w:pStyle w:val="AB2CE7EFED444FC99F330DD1041FD968"/>
          </w:pPr>
          <w:r w:rsidRPr="00A93B20">
            <w:rPr>
              <w:rStyle w:val="a3"/>
            </w:rPr>
            <w:t>텍스트를 입력하려면 여기를 클릭하거나 탭하세요.</w:t>
          </w:r>
        </w:p>
      </w:docPartBody>
    </w:docPart>
    <w:docPart>
      <w:docPartPr>
        <w:name w:val="A659571CDF9948128B8EA15CF4201452"/>
        <w:category>
          <w:name w:val="일반"/>
          <w:gallery w:val="placeholder"/>
        </w:category>
        <w:types>
          <w:type w:val="bbPlcHdr"/>
        </w:types>
        <w:behaviors>
          <w:behavior w:val="content"/>
        </w:behaviors>
        <w:guid w:val="{8566ECA4-F270-49E3-8FFE-F2DDEB5582F6}"/>
      </w:docPartPr>
      <w:docPartBody>
        <w:p w:rsidR="00E271D5" w:rsidRDefault="005A59D3" w:rsidP="005A59D3">
          <w:pPr>
            <w:pStyle w:val="A659571CDF9948128B8EA15CF4201452"/>
          </w:pPr>
          <w:r w:rsidRPr="00A93B20">
            <w:rPr>
              <w:rStyle w:val="a3"/>
            </w:rPr>
            <w:t>텍스트를 입력하려면 여기를 클릭하거나 탭하세요.</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LiberationSerif-Bold">
    <w:altName w:val="Yu Gothic"/>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굴림">
    <w:altName w:val="Gulim"/>
    <w:panose1 w:val="020B0600000101010101"/>
    <w:charset w:val="81"/>
    <w:family w:val="modern"/>
    <w:pitch w:val="variable"/>
    <w:sig w:usb0="B00002AF" w:usb1="69D77CFB" w:usb2="00000030" w:usb3="00000000" w:csb0="0008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999"/>
    <w:rsid w:val="00031BB2"/>
    <w:rsid w:val="00050EAD"/>
    <w:rsid w:val="000D4354"/>
    <w:rsid w:val="000F62FB"/>
    <w:rsid w:val="00130D09"/>
    <w:rsid w:val="00154EA3"/>
    <w:rsid w:val="001865B4"/>
    <w:rsid w:val="00293EAC"/>
    <w:rsid w:val="002F2C4A"/>
    <w:rsid w:val="0035441C"/>
    <w:rsid w:val="00490999"/>
    <w:rsid w:val="00530264"/>
    <w:rsid w:val="00567555"/>
    <w:rsid w:val="005A59D3"/>
    <w:rsid w:val="005C5191"/>
    <w:rsid w:val="006C16F6"/>
    <w:rsid w:val="00721096"/>
    <w:rsid w:val="007935B4"/>
    <w:rsid w:val="00820257"/>
    <w:rsid w:val="00897072"/>
    <w:rsid w:val="008C0BB0"/>
    <w:rsid w:val="00A7798D"/>
    <w:rsid w:val="00AE2792"/>
    <w:rsid w:val="00B56151"/>
    <w:rsid w:val="00B61CDF"/>
    <w:rsid w:val="00C1268B"/>
    <w:rsid w:val="00CF1E41"/>
    <w:rsid w:val="00D762A1"/>
    <w:rsid w:val="00E271D5"/>
    <w:rsid w:val="00F567AC"/>
    <w:rsid w:val="00F9483B"/>
    <w:rsid w:val="00FB228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A59D3"/>
    <w:rPr>
      <w:color w:val="808080"/>
    </w:rPr>
  </w:style>
  <w:style w:type="paragraph" w:customStyle="1" w:styleId="BD92C14329244CACB395E0961C5A6535">
    <w:name w:val="BD92C14329244CACB395E0961C5A6535"/>
    <w:rsid w:val="00C1268B"/>
    <w:pPr>
      <w:widowControl w:val="0"/>
      <w:wordWrap w:val="0"/>
      <w:autoSpaceDE w:val="0"/>
      <w:autoSpaceDN w:val="0"/>
    </w:pPr>
  </w:style>
  <w:style w:type="paragraph" w:customStyle="1" w:styleId="A659571CDF9948128B8EA15CF4201452">
    <w:name w:val="A659571CDF9948128B8EA15CF4201452"/>
    <w:rsid w:val="005A59D3"/>
    <w:pPr>
      <w:widowControl w:val="0"/>
      <w:wordWrap w:val="0"/>
      <w:autoSpaceDE w:val="0"/>
      <w:autoSpaceDN w:val="0"/>
    </w:pPr>
  </w:style>
  <w:style w:type="paragraph" w:customStyle="1" w:styleId="0796E5DE6078418A8FA36024688AE770">
    <w:name w:val="0796E5DE6078418A8FA36024688AE770"/>
    <w:rsid w:val="00D762A1"/>
    <w:pPr>
      <w:widowControl w:val="0"/>
      <w:wordWrap w:val="0"/>
      <w:autoSpaceDE w:val="0"/>
      <w:autoSpaceDN w:val="0"/>
    </w:pPr>
  </w:style>
  <w:style w:type="paragraph" w:customStyle="1" w:styleId="AB2CE7EFED444FC99F330DD1041FD968">
    <w:name w:val="AB2CE7EFED444FC99F330DD1041FD968"/>
    <w:rsid w:val="006C16F6"/>
    <w:pPr>
      <w:widowControl w:val="0"/>
      <w:wordWrap w:val="0"/>
      <w:autoSpaceDE w:val="0"/>
      <w:autoSpaceDN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1D525-B5B5-47B6-B3D5-535B27636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1742</Words>
  <Characters>9935</Characters>
  <Application>Microsoft Office Word</Application>
  <DocSecurity>0</DocSecurity>
  <Lines>82</Lines>
  <Paragraphs>23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2023-03-03T09:25:00Z</dcterms:created>
  <dcterms:modified xsi:type="dcterms:W3CDTF">2023-03-03T13:37:00Z</dcterms:modified>
</cp:coreProperties>
</file>