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58C33" w14:textId="6CAE23C1" w:rsidR="006750AF" w:rsidRPr="00AF7E56" w:rsidRDefault="00DC2381">
      <w:pPr>
        <w:rPr>
          <w:rFonts w:asciiTheme="majorBidi" w:hAnsiTheme="majorBidi" w:cstheme="majorBidi"/>
          <w:sz w:val="24"/>
          <w:szCs w:val="24"/>
        </w:rPr>
      </w:pPr>
      <w:r w:rsidRPr="00AF7E56">
        <w:rPr>
          <w:rFonts w:asciiTheme="majorBidi" w:hAnsiTheme="majorBidi" w:cstheme="majorBidi"/>
          <w:sz w:val="24"/>
          <w:szCs w:val="24"/>
        </w:rPr>
        <w:t>Highlights:</w:t>
      </w:r>
    </w:p>
    <w:p w14:paraId="6F9E8C16" w14:textId="0B6CB828" w:rsidR="00DC2381" w:rsidRPr="00DC2381" w:rsidRDefault="00DC2381" w:rsidP="00DC238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fa-IR"/>
        </w:rPr>
      </w:pPr>
      <w:r w:rsidRPr="00DC2381">
        <w:rPr>
          <w:rFonts w:asciiTheme="majorBidi" w:hAnsiTheme="majorBidi" w:cstheme="majorBidi"/>
          <w:sz w:val="24"/>
          <w:szCs w:val="24"/>
          <w:lang w:bidi="fa-IR"/>
        </w:rPr>
        <w:t>MgO nanoparticles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(NP)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 and nanoflakes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(NF) 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>were prepared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29FB2888" w14:textId="7BCE64BD" w:rsidR="00DC2381" w:rsidRPr="00DC2381" w:rsidRDefault="00DC2381" w:rsidP="00DC238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DC2381">
        <w:rPr>
          <w:rFonts w:asciiTheme="majorBidi" w:hAnsiTheme="majorBidi" w:cstheme="majorBidi"/>
          <w:sz w:val="24"/>
          <w:szCs w:val="24"/>
        </w:rPr>
        <w:t>ransformer</w:t>
      </w:r>
      <w:r w:rsidRPr="00DC238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oil-based nanofluid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containing these nanostructures 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>w</w:t>
      </w:r>
      <w:r w:rsidR="00AF7E56">
        <w:rPr>
          <w:rFonts w:asciiTheme="majorBidi" w:hAnsiTheme="majorBidi" w:cstheme="majorBidi"/>
          <w:sz w:val="24"/>
          <w:szCs w:val="24"/>
          <w:lang w:bidi="fa-IR"/>
        </w:rPr>
        <w:t>ere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prepared.</w:t>
      </w:r>
    </w:p>
    <w:p w14:paraId="1F6C653E" w14:textId="4E50FED8" w:rsidR="00DC2381" w:rsidRDefault="00DC2381" w:rsidP="00DC238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E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ffect of size and morphology of </w:t>
      </w:r>
      <w:r>
        <w:rPr>
          <w:rFonts w:asciiTheme="majorBidi" w:hAnsiTheme="majorBidi" w:cstheme="majorBidi"/>
          <w:sz w:val="24"/>
          <w:szCs w:val="24"/>
          <w:lang w:bidi="fa-IR"/>
        </w:rPr>
        <w:t>NP and NF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>s on thermal conductivity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was measured.</w:t>
      </w:r>
    </w:p>
    <w:p w14:paraId="297A1815" w14:textId="1FDBF618" w:rsidR="00DC2381" w:rsidRPr="00DC2381" w:rsidRDefault="00DC2381" w:rsidP="00DC238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hermal conductivity of nanofluids containing MgO </w:t>
      </w:r>
      <w:r>
        <w:rPr>
          <w:rFonts w:asciiTheme="majorBidi" w:hAnsiTheme="majorBidi" w:cstheme="majorBidi"/>
          <w:sz w:val="24"/>
          <w:szCs w:val="24"/>
          <w:lang w:bidi="fa-IR"/>
        </w:rPr>
        <w:t>NF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s </w:t>
      </w:r>
      <w:r>
        <w:rPr>
          <w:rFonts w:asciiTheme="majorBidi" w:hAnsiTheme="majorBidi" w:cstheme="majorBidi"/>
          <w:sz w:val="24"/>
          <w:szCs w:val="24"/>
          <w:lang w:bidi="fa-IR"/>
        </w:rPr>
        <w:t>was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 higher than </w:t>
      </w:r>
      <w:r>
        <w:rPr>
          <w:rFonts w:asciiTheme="majorBidi" w:hAnsiTheme="majorBidi" w:cstheme="majorBidi"/>
          <w:sz w:val="24"/>
          <w:szCs w:val="24"/>
          <w:lang w:bidi="fa-IR"/>
        </w:rPr>
        <w:t>NPs.</w:t>
      </w:r>
    </w:p>
    <w:p w14:paraId="75DA9E53" w14:textId="1B337353" w:rsidR="00DC2381" w:rsidRDefault="00DC2381" w:rsidP="00DC2381">
      <w:pPr>
        <w:pStyle w:val="ListParagraph"/>
        <w:numPr>
          <w:ilvl w:val="0"/>
          <w:numId w:val="2"/>
        </w:numPr>
      </w:pPr>
      <w:r w:rsidRPr="00DC2381">
        <w:rPr>
          <w:rFonts w:asciiTheme="majorBidi" w:hAnsiTheme="majorBidi" w:cstheme="majorBidi"/>
          <w:sz w:val="24"/>
          <w:szCs w:val="24"/>
          <w:lang w:bidi="fa-IR"/>
        </w:rPr>
        <w:t>The maximum increase</w:t>
      </w:r>
      <w:r w:rsidR="00AF7E56">
        <w:rPr>
          <w:rFonts w:asciiTheme="majorBidi" w:hAnsiTheme="majorBidi" w:cstheme="majorBidi"/>
          <w:sz w:val="24"/>
          <w:szCs w:val="24"/>
          <w:lang w:bidi="fa-IR"/>
        </w:rPr>
        <w:t xml:space="preserve"> of 11.3%</w:t>
      </w:r>
      <w:r w:rsidRPr="00DC2381">
        <w:rPr>
          <w:rFonts w:asciiTheme="majorBidi" w:hAnsiTheme="majorBidi" w:cstheme="majorBidi"/>
          <w:sz w:val="24"/>
          <w:szCs w:val="24"/>
          <w:lang w:bidi="fa-IR"/>
        </w:rPr>
        <w:t xml:space="preserve"> was measured for nanofluid containing 1 wt.% </w:t>
      </w:r>
      <w:r w:rsidR="00AF7E56">
        <w:rPr>
          <w:rFonts w:asciiTheme="majorBidi" w:hAnsiTheme="majorBidi" w:cstheme="majorBidi"/>
          <w:sz w:val="24"/>
          <w:szCs w:val="24"/>
          <w:lang w:bidi="fa-IR"/>
        </w:rPr>
        <w:t>NFs.</w:t>
      </w:r>
    </w:p>
    <w:sectPr w:rsidR="00DC2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0279"/>
    <w:multiLevelType w:val="hybridMultilevel"/>
    <w:tmpl w:val="24D2D7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E2CBF"/>
    <w:multiLevelType w:val="hybridMultilevel"/>
    <w:tmpl w:val="9D5A3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81"/>
    <w:rsid w:val="002465BF"/>
    <w:rsid w:val="00352ECA"/>
    <w:rsid w:val="0048358F"/>
    <w:rsid w:val="006E50CF"/>
    <w:rsid w:val="008C0959"/>
    <w:rsid w:val="00AF7E56"/>
    <w:rsid w:val="00DC2381"/>
    <w:rsid w:val="00F1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31DA1"/>
  <w15:chartTrackingRefBased/>
  <w15:docId w15:val="{B4E7E521-3EEB-4937-B485-0BF5A6AD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ECA"/>
    <w:rPr>
      <w:lang w:bidi="ar-B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2021-02-28T09:15:00Z</dcterms:created>
  <dcterms:modified xsi:type="dcterms:W3CDTF">2021-02-28T09:27:00Z</dcterms:modified>
</cp:coreProperties>
</file>