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51550B" w14:textId="77777777" w:rsidR="00684852" w:rsidRPr="00684852" w:rsidRDefault="00684852" w:rsidP="00684852">
      <w:pPr>
        <w:pStyle w:val="Title"/>
        <w:jc w:val="center"/>
        <w:rPr>
          <w:b/>
          <w:bCs/>
        </w:rPr>
      </w:pPr>
      <w:r w:rsidRPr="00684852">
        <w:rPr>
          <w:b/>
          <w:bCs/>
        </w:rPr>
        <w:t xml:space="preserve">Supporting Information: </w:t>
      </w:r>
    </w:p>
    <w:p w14:paraId="11893074" w14:textId="77777777" w:rsidR="00684852" w:rsidRPr="000F729A" w:rsidRDefault="00684852" w:rsidP="00684852">
      <w:pPr>
        <w:pStyle w:val="Heading2"/>
        <w:rPr>
          <w:rFonts w:eastAsia="Calibri"/>
          <w:lang w:val="en-US"/>
        </w:rPr>
      </w:pPr>
    </w:p>
    <w:p w14:paraId="4458A34F" w14:textId="5B2ABC5D" w:rsidR="00684852" w:rsidRPr="00684852" w:rsidRDefault="00684852" w:rsidP="00684852">
      <w:pPr>
        <w:pStyle w:val="Heading2"/>
        <w:jc w:val="center"/>
        <w:rPr>
          <w:rFonts w:eastAsia="Calibri"/>
          <w:lang w:val="en-US"/>
        </w:rPr>
      </w:pPr>
      <w:r w:rsidRPr="00684852">
        <w:rPr>
          <w:rFonts w:eastAsia="Calibri"/>
          <w:lang w:val="en-US"/>
        </w:rPr>
        <w:t xml:space="preserve">Wolfgang et al., 2023: “Reciprocal influence of soil, </w:t>
      </w:r>
      <w:proofErr w:type="spellStart"/>
      <w:r w:rsidRPr="00684852">
        <w:rPr>
          <w:rFonts w:eastAsia="Calibri"/>
          <w:lang w:val="en-US"/>
        </w:rPr>
        <w:t>phyllosphere</w:t>
      </w:r>
      <w:proofErr w:type="spellEnd"/>
      <w:r w:rsidRPr="00684852">
        <w:rPr>
          <w:rFonts w:eastAsia="Calibri"/>
          <w:lang w:val="en-US"/>
        </w:rPr>
        <w:t xml:space="preserve"> and aphid microbiomes”</w:t>
      </w:r>
    </w:p>
    <w:p w14:paraId="4300D51E" w14:textId="57147E7F" w:rsidR="00684852" w:rsidRDefault="00684852" w:rsidP="00684852">
      <w:pPr>
        <w:rPr>
          <w:lang w:val="en-US"/>
        </w:rPr>
      </w:pPr>
    </w:p>
    <w:p w14:paraId="4845BC5B" w14:textId="1D00DA75" w:rsidR="00684852" w:rsidRDefault="00684852" w:rsidP="00684852">
      <w:pPr>
        <w:rPr>
          <w:lang w:val="en-US"/>
        </w:rPr>
      </w:pPr>
      <w:r>
        <w:rPr>
          <w:lang w:val="en-US"/>
        </w:rPr>
        <w:t xml:space="preserve">Authors: </w:t>
      </w:r>
      <w:r w:rsidRPr="00684852">
        <w:rPr>
          <w:b/>
          <w:bCs/>
          <w:lang w:val="en-US"/>
        </w:rPr>
        <w:t xml:space="preserve">Adrian Wolfgang, </w:t>
      </w:r>
      <w:proofErr w:type="spellStart"/>
      <w:r w:rsidRPr="00684852">
        <w:rPr>
          <w:b/>
          <w:bCs/>
          <w:lang w:val="en-US"/>
        </w:rPr>
        <w:t>Ayco</w:t>
      </w:r>
      <w:proofErr w:type="spellEnd"/>
      <w:r w:rsidRPr="00684852">
        <w:rPr>
          <w:b/>
          <w:bCs/>
          <w:lang w:val="en-US"/>
        </w:rPr>
        <w:t xml:space="preserve"> J. M. Tack, Gabriele Berg, Ahmed Abdelfattah</w:t>
      </w:r>
    </w:p>
    <w:p w14:paraId="61DF846C" w14:textId="44C9752C" w:rsidR="00684852" w:rsidRDefault="00684852" w:rsidP="00684852">
      <w:pPr>
        <w:rPr>
          <w:lang w:val="en-US"/>
        </w:rPr>
      </w:pPr>
    </w:p>
    <w:p w14:paraId="7FA0FB70" w14:textId="329C868F" w:rsidR="00684852" w:rsidRDefault="00684852" w:rsidP="00684852">
      <w:pPr>
        <w:rPr>
          <w:lang w:val="en-US"/>
        </w:rPr>
      </w:pPr>
      <w:r>
        <w:rPr>
          <w:lang w:val="en-US"/>
        </w:rPr>
        <w:t>The following document includes the following supporting information:</w:t>
      </w:r>
    </w:p>
    <w:p w14:paraId="72DAC834" w14:textId="785A9FD2" w:rsidR="00684852" w:rsidRPr="00684852" w:rsidRDefault="00684852" w:rsidP="00684852">
      <w:pPr>
        <w:pStyle w:val="ListParagraph"/>
        <w:numPr>
          <w:ilvl w:val="0"/>
          <w:numId w:val="1"/>
        </w:numPr>
        <w:rPr>
          <w:lang w:val="en-US"/>
        </w:rPr>
      </w:pPr>
      <w:r>
        <w:rPr>
          <w:b/>
          <w:bCs/>
          <w:lang w:val="en-US"/>
        </w:rPr>
        <w:t>Supplementary Figures</w:t>
      </w:r>
    </w:p>
    <w:p w14:paraId="19887C50" w14:textId="653C1A01" w:rsidR="00684852" w:rsidRPr="00684852" w:rsidRDefault="00684852" w:rsidP="00684852">
      <w:pPr>
        <w:pStyle w:val="ListParagraph"/>
        <w:numPr>
          <w:ilvl w:val="1"/>
          <w:numId w:val="1"/>
        </w:numPr>
        <w:rPr>
          <w:lang w:val="en-US"/>
        </w:rPr>
      </w:pPr>
      <w:r w:rsidRPr="00684852">
        <w:rPr>
          <w:b/>
          <w:bCs/>
          <w:lang w:val="en-US"/>
        </w:rPr>
        <w:t>Fig. S1</w:t>
      </w:r>
      <w:r>
        <w:rPr>
          <w:b/>
          <w:bCs/>
          <w:lang w:val="en-US"/>
        </w:rPr>
        <w:t>:</w:t>
      </w:r>
      <w:r w:rsidRPr="00684852">
        <w:rPr>
          <w:lang w:val="en-US"/>
        </w:rPr>
        <w:t xml:space="preserve"> Soil microbiome response upon aphid infestation </w:t>
      </w:r>
    </w:p>
    <w:p w14:paraId="2415C9BA" w14:textId="1ACDD39E" w:rsidR="00684852" w:rsidRPr="00684852" w:rsidRDefault="00684852" w:rsidP="00684852">
      <w:pPr>
        <w:pStyle w:val="ListParagraph"/>
        <w:numPr>
          <w:ilvl w:val="1"/>
          <w:numId w:val="1"/>
        </w:numPr>
        <w:rPr>
          <w:lang w:val="en-US"/>
        </w:rPr>
      </w:pPr>
      <w:r w:rsidRPr="00684852">
        <w:rPr>
          <w:b/>
          <w:bCs/>
          <w:lang w:val="en-US"/>
        </w:rPr>
        <w:t>Fig. S2</w:t>
      </w:r>
      <w:r>
        <w:rPr>
          <w:b/>
          <w:bCs/>
          <w:lang w:val="en-US"/>
        </w:rPr>
        <w:t>:</w:t>
      </w:r>
      <w:r w:rsidRPr="00684852">
        <w:rPr>
          <w:lang w:val="en-US"/>
        </w:rPr>
        <w:t xml:space="preserve"> Differences in microbial soil alpha diversity and abundance arising in corresponding </w:t>
      </w:r>
      <w:proofErr w:type="spellStart"/>
      <w:r w:rsidRPr="00684852">
        <w:rPr>
          <w:lang w:val="en-US"/>
        </w:rPr>
        <w:t>inocula</w:t>
      </w:r>
      <w:proofErr w:type="spellEnd"/>
      <w:r w:rsidRPr="00684852">
        <w:rPr>
          <w:lang w:val="en-US"/>
        </w:rPr>
        <w:t xml:space="preserve"> and soils (all soil treatments merged). </w:t>
      </w:r>
    </w:p>
    <w:p w14:paraId="72E8B50A" w14:textId="4DBE8EC0" w:rsidR="00684852" w:rsidRPr="00684852" w:rsidRDefault="00684852" w:rsidP="00684852">
      <w:pPr>
        <w:pStyle w:val="ListParagraph"/>
        <w:numPr>
          <w:ilvl w:val="1"/>
          <w:numId w:val="1"/>
        </w:numPr>
        <w:rPr>
          <w:lang w:val="en-US"/>
        </w:rPr>
      </w:pPr>
      <w:r w:rsidRPr="00684852">
        <w:rPr>
          <w:b/>
          <w:bCs/>
          <w:lang w:val="en-US"/>
        </w:rPr>
        <w:t>Fig. S3</w:t>
      </w:r>
      <w:r>
        <w:rPr>
          <w:b/>
          <w:bCs/>
          <w:lang w:val="en-US"/>
        </w:rPr>
        <w:t>:</w:t>
      </w:r>
      <w:r w:rsidRPr="00684852">
        <w:rPr>
          <w:lang w:val="en-US"/>
        </w:rPr>
        <w:t xml:space="preserve"> Overview of microbial alpha diversity and abundance in inoculum and soil treatments </w:t>
      </w:r>
    </w:p>
    <w:p w14:paraId="647643FB" w14:textId="5244340B" w:rsidR="00684852" w:rsidRDefault="00684852" w:rsidP="00684852">
      <w:pPr>
        <w:pStyle w:val="ListParagraph"/>
        <w:numPr>
          <w:ilvl w:val="1"/>
          <w:numId w:val="1"/>
        </w:numPr>
        <w:rPr>
          <w:lang w:val="en-US"/>
        </w:rPr>
      </w:pPr>
      <w:r w:rsidRPr="00684852">
        <w:rPr>
          <w:b/>
          <w:bCs/>
          <w:lang w:val="en-US"/>
        </w:rPr>
        <w:t>Fig. S4</w:t>
      </w:r>
      <w:r>
        <w:rPr>
          <w:b/>
          <w:bCs/>
          <w:lang w:val="en-US"/>
        </w:rPr>
        <w:t>:</w:t>
      </w:r>
      <w:r w:rsidRPr="00684852">
        <w:rPr>
          <w:lang w:val="en-US"/>
        </w:rPr>
        <w:t xml:space="preserve"> Microbial community composition development in soils depending on aphid herbivory </w:t>
      </w:r>
    </w:p>
    <w:p w14:paraId="46137280" w14:textId="382DFD55" w:rsidR="00684852" w:rsidRPr="00684852" w:rsidRDefault="00684852" w:rsidP="00684852">
      <w:pPr>
        <w:pStyle w:val="ListParagraph"/>
        <w:numPr>
          <w:ilvl w:val="0"/>
          <w:numId w:val="1"/>
        </w:numPr>
        <w:rPr>
          <w:lang w:val="en-US"/>
        </w:rPr>
      </w:pPr>
      <w:r>
        <w:rPr>
          <w:b/>
          <w:bCs/>
          <w:lang w:val="en-US"/>
        </w:rPr>
        <w:t>Supplementary Tables</w:t>
      </w:r>
    </w:p>
    <w:p w14:paraId="29C5B22D" w14:textId="575C6E55" w:rsidR="00684852" w:rsidRPr="00684852" w:rsidRDefault="00684852" w:rsidP="00684852">
      <w:pPr>
        <w:pStyle w:val="ListParagraph"/>
        <w:numPr>
          <w:ilvl w:val="1"/>
          <w:numId w:val="1"/>
        </w:numPr>
        <w:rPr>
          <w:lang w:val="en-US"/>
        </w:rPr>
      </w:pPr>
      <w:r w:rsidRPr="00684852">
        <w:rPr>
          <w:b/>
          <w:bCs/>
          <w:lang w:val="en-US"/>
        </w:rPr>
        <w:t>Table S1:</w:t>
      </w:r>
      <w:r w:rsidRPr="00684852">
        <w:rPr>
          <w:lang w:val="en-US"/>
        </w:rPr>
        <w:t xml:space="preserve"> Source and proportion of soil mixes </w:t>
      </w:r>
    </w:p>
    <w:p w14:paraId="20514230" w14:textId="1001A586" w:rsidR="00684852" w:rsidRPr="00684852" w:rsidRDefault="00684852" w:rsidP="00684852">
      <w:pPr>
        <w:pStyle w:val="ListParagraph"/>
        <w:numPr>
          <w:ilvl w:val="1"/>
          <w:numId w:val="1"/>
        </w:numPr>
        <w:rPr>
          <w:lang w:val="en-US"/>
        </w:rPr>
      </w:pPr>
      <w:r w:rsidRPr="00684852">
        <w:rPr>
          <w:b/>
          <w:bCs/>
          <w:lang w:val="en-US"/>
        </w:rPr>
        <w:t>Table S2:</w:t>
      </w:r>
      <w:r w:rsidRPr="00684852">
        <w:rPr>
          <w:lang w:val="en-US"/>
        </w:rPr>
        <w:t xml:space="preserve"> Pairwise PERMANOVA results for soil microbiome dependency of microbial </w:t>
      </w:r>
      <w:proofErr w:type="spellStart"/>
      <w:r w:rsidRPr="00684852">
        <w:rPr>
          <w:lang w:val="en-US"/>
        </w:rPr>
        <w:t>phyllosphere</w:t>
      </w:r>
      <w:proofErr w:type="spellEnd"/>
      <w:r w:rsidRPr="00684852">
        <w:rPr>
          <w:lang w:val="en-US"/>
        </w:rPr>
        <w:t xml:space="preserve"> community composition </w:t>
      </w:r>
    </w:p>
    <w:p w14:paraId="6864FD1B" w14:textId="2A37B5B6" w:rsidR="00684852" w:rsidRPr="00684852" w:rsidRDefault="00684852" w:rsidP="00684852">
      <w:pPr>
        <w:pStyle w:val="ListParagraph"/>
        <w:numPr>
          <w:ilvl w:val="1"/>
          <w:numId w:val="1"/>
        </w:numPr>
        <w:rPr>
          <w:lang w:val="en-US"/>
        </w:rPr>
      </w:pPr>
      <w:r w:rsidRPr="00684852">
        <w:rPr>
          <w:b/>
          <w:bCs/>
          <w:lang w:val="en-US"/>
        </w:rPr>
        <w:t>Table S3:</w:t>
      </w:r>
      <w:r w:rsidRPr="00684852">
        <w:rPr>
          <w:lang w:val="en-US"/>
        </w:rPr>
        <w:t xml:space="preserve"> Pairwise PERMANOVA results for soil microbiome dependency of aphid microbiome community composition</w:t>
      </w:r>
    </w:p>
    <w:p w14:paraId="054EF491" w14:textId="3642CB27" w:rsidR="00684852" w:rsidRPr="00684852" w:rsidRDefault="00684852" w:rsidP="00684852">
      <w:pPr>
        <w:pStyle w:val="ListParagraph"/>
        <w:numPr>
          <w:ilvl w:val="1"/>
          <w:numId w:val="1"/>
        </w:numPr>
        <w:rPr>
          <w:lang w:val="en-US"/>
        </w:rPr>
      </w:pPr>
      <w:r w:rsidRPr="00684852">
        <w:rPr>
          <w:b/>
          <w:bCs/>
          <w:lang w:val="en-US"/>
        </w:rPr>
        <w:t>Table S4:</w:t>
      </w:r>
      <w:r w:rsidRPr="00684852">
        <w:rPr>
          <w:lang w:val="en-US"/>
        </w:rPr>
        <w:t xml:space="preserve"> Differential abundance analysis results of soil-dependent biomarkers in aphid bacteria</w:t>
      </w:r>
    </w:p>
    <w:p w14:paraId="4109068A" w14:textId="3B786E4F" w:rsidR="00684852" w:rsidRPr="00684852" w:rsidRDefault="00684852" w:rsidP="00684852">
      <w:pPr>
        <w:pStyle w:val="ListParagraph"/>
        <w:numPr>
          <w:ilvl w:val="1"/>
          <w:numId w:val="1"/>
        </w:numPr>
        <w:rPr>
          <w:lang w:val="en-US"/>
        </w:rPr>
      </w:pPr>
      <w:r w:rsidRPr="00684852">
        <w:rPr>
          <w:b/>
          <w:bCs/>
          <w:lang w:val="en-US"/>
        </w:rPr>
        <w:t>Table S5:</w:t>
      </w:r>
      <w:r w:rsidRPr="00684852">
        <w:rPr>
          <w:lang w:val="en-US"/>
        </w:rPr>
        <w:t xml:space="preserve"> Differential abundance analysis results of soil-dependent biomarkers in aphid fungi</w:t>
      </w:r>
    </w:p>
    <w:p w14:paraId="124CA7E3" w14:textId="162CB00F" w:rsidR="00684852" w:rsidRPr="00684852" w:rsidRDefault="00684852" w:rsidP="00684852">
      <w:pPr>
        <w:pStyle w:val="ListParagraph"/>
        <w:numPr>
          <w:ilvl w:val="1"/>
          <w:numId w:val="1"/>
        </w:numPr>
        <w:rPr>
          <w:lang w:val="en-US"/>
        </w:rPr>
      </w:pPr>
      <w:r w:rsidRPr="00684852">
        <w:rPr>
          <w:b/>
          <w:bCs/>
          <w:lang w:val="en-US"/>
        </w:rPr>
        <w:t>Table S6:</w:t>
      </w:r>
      <w:r w:rsidRPr="00684852">
        <w:rPr>
          <w:lang w:val="en-US"/>
        </w:rPr>
        <w:t xml:space="preserve"> Differential abundance analysis results of aphid herbivory-dependent fungal biomarkers in </w:t>
      </w:r>
      <w:proofErr w:type="spellStart"/>
      <w:r w:rsidRPr="00684852">
        <w:rPr>
          <w:lang w:val="en-US"/>
        </w:rPr>
        <w:t>phyllosphere</w:t>
      </w:r>
      <w:proofErr w:type="spellEnd"/>
      <w:r w:rsidRPr="00684852">
        <w:rPr>
          <w:lang w:val="en-US"/>
        </w:rPr>
        <w:t xml:space="preserve"> microbiome.</w:t>
      </w:r>
    </w:p>
    <w:p w14:paraId="21D17B72" w14:textId="2A7CBF58" w:rsidR="00684852" w:rsidRDefault="00684852" w:rsidP="00684852">
      <w:pPr>
        <w:pStyle w:val="ListParagraph"/>
        <w:numPr>
          <w:ilvl w:val="1"/>
          <w:numId w:val="1"/>
        </w:numPr>
        <w:rPr>
          <w:lang w:val="en-US"/>
        </w:rPr>
      </w:pPr>
      <w:r w:rsidRPr="00684852">
        <w:rPr>
          <w:b/>
          <w:bCs/>
          <w:lang w:val="en-US"/>
        </w:rPr>
        <w:t>Table S7:</w:t>
      </w:r>
      <w:r w:rsidRPr="00684852">
        <w:rPr>
          <w:lang w:val="en-US"/>
        </w:rPr>
        <w:t xml:space="preserve"> Differential abundance analysis results for aphid herbivory-dependent bacterial biomarkers in sandy soil microbiome</w:t>
      </w:r>
    </w:p>
    <w:p w14:paraId="422669D6" w14:textId="2AAB6BEF" w:rsidR="00684852" w:rsidRPr="00684852" w:rsidRDefault="00684852" w:rsidP="00684852">
      <w:pPr>
        <w:pStyle w:val="ListParagraph"/>
        <w:numPr>
          <w:ilvl w:val="0"/>
          <w:numId w:val="1"/>
        </w:numPr>
        <w:rPr>
          <w:lang w:val="en-US"/>
        </w:rPr>
      </w:pPr>
      <w:r>
        <w:rPr>
          <w:b/>
          <w:bCs/>
          <w:lang w:val="en-US"/>
        </w:rPr>
        <w:t>Supplementary Methods:</w:t>
      </w:r>
    </w:p>
    <w:p w14:paraId="5C076B58" w14:textId="5DBBB957" w:rsidR="00684852" w:rsidRPr="00684852" w:rsidRDefault="00684852" w:rsidP="00684852">
      <w:pPr>
        <w:pStyle w:val="ListParagraph"/>
        <w:numPr>
          <w:ilvl w:val="1"/>
          <w:numId w:val="1"/>
        </w:numPr>
        <w:rPr>
          <w:lang w:val="en-US"/>
        </w:rPr>
      </w:pPr>
      <w:r w:rsidRPr="00684852">
        <w:rPr>
          <w:b/>
          <w:bCs/>
          <w:lang w:val="en-US"/>
        </w:rPr>
        <w:t>Methods S1:</w:t>
      </w:r>
      <w:r w:rsidRPr="00684852">
        <w:rPr>
          <w:lang w:val="en-US"/>
        </w:rPr>
        <w:t xml:space="preserve"> Modified protocol of the Standard </w:t>
      </w:r>
      <w:proofErr w:type="spellStart"/>
      <w:r w:rsidRPr="00684852">
        <w:rPr>
          <w:lang w:val="en-US"/>
        </w:rPr>
        <w:t>DNeasy</w:t>
      </w:r>
      <w:proofErr w:type="spellEnd"/>
      <w:r w:rsidRPr="00684852">
        <w:rPr>
          <w:lang w:val="en-US"/>
        </w:rPr>
        <w:t xml:space="preserve">® </w:t>
      </w:r>
      <w:proofErr w:type="spellStart"/>
      <w:r w:rsidRPr="00684852">
        <w:rPr>
          <w:lang w:val="en-US"/>
        </w:rPr>
        <w:t>Blood&amp;Tissue</w:t>
      </w:r>
      <w:proofErr w:type="spellEnd"/>
      <w:r w:rsidRPr="00684852">
        <w:rPr>
          <w:lang w:val="en-US"/>
        </w:rPr>
        <w:t xml:space="preserve"> procedure for insects</w:t>
      </w:r>
    </w:p>
    <w:p w14:paraId="23ADE49D" w14:textId="56B702DE" w:rsidR="00684852" w:rsidRDefault="00684852" w:rsidP="00684852">
      <w:pPr>
        <w:pStyle w:val="ListParagraph"/>
        <w:numPr>
          <w:ilvl w:val="1"/>
          <w:numId w:val="1"/>
        </w:numPr>
        <w:rPr>
          <w:lang w:val="en-US"/>
        </w:rPr>
      </w:pPr>
      <w:r w:rsidRPr="00684852">
        <w:rPr>
          <w:b/>
          <w:bCs/>
          <w:lang w:val="en-US"/>
        </w:rPr>
        <w:t>Methods S2:</w:t>
      </w:r>
      <w:r w:rsidRPr="00684852">
        <w:rPr>
          <w:lang w:val="en-US"/>
        </w:rPr>
        <w:t xml:space="preserve"> PCR mixes and PCR conditions for amplicon and RT-qPCR</w:t>
      </w:r>
    </w:p>
    <w:p w14:paraId="06A3E0E0" w14:textId="44EE8E5C" w:rsidR="00684852" w:rsidRPr="00684852" w:rsidRDefault="00684852" w:rsidP="00684852">
      <w:pPr>
        <w:pStyle w:val="ListParagraph"/>
        <w:numPr>
          <w:ilvl w:val="0"/>
          <w:numId w:val="1"/>
        </w:numPr>
        <w:rPr>
          <w:lang w:val="en-US"/>
        </w:rPr>
      </w:pPr>
      <w:r>
        <w:rPr>
          <w:b/>
          <w:bCs/>
          <w:lang w:val="en-US"/>
        </w:rPr>
        <w:t>Supplementary Notes:</w:t>
      </w:r>
    </w:p>
    <w:p w14:paraId="5C4B0086" w14:textId="01D4A33A" w:rsidR="00684852" w:rsidRPr="00684852" w:rsidRDefault="00684852" w:rsidP="00684852">
      <w:pPr>
        <w:pStyle w:val="ListParagraph"/>
        <w:numPr>
          <w:ilvl w:val="1"/>
          <w:numId w:val="1"/>
        </w:numPr>
        <w:rPr>
          <w:lang w:val="en-US"/>
        </w:rPr>
      </w:pPr>
      <w:r w:rsidRPr="00684852">
        <w:rPr>
          <w:b/>
          <w:bCs/>
          <w:lang w:val="en-US"/>
        </w:rPr>
        <w:t>Notes S1:</w:t>
      </w:r>
      <w:r w:rsidRPr="00684852">
        <w:rPr>
          <w:lang w:val="en-US"/>
        </w:rPr>
        <w:t xml:space="preserve"> Detailed description of dominant and biomarker taxa in soil microbial communities</w:t>
      </w:r>
    </w:p>
    <w:p w14:paraId="32878D0B" w14:textId="0D58804D" w:rsidR="00684852" w:rsidRDefault="00684852" w:rsidP="00684852">
      <w:pPr>
        <w:pStyle w:val="ListParagraph"/>
        <w:numPr>
          <w:ilvl w:val="1"/>
          <w:numId w:val="1"/>
        </w:numPr>
        <w:rPr>
          <w:lang w:val="en-US"/>
        </w:rPr>
      </w:pPr>
      <w:r w:rsidRPr="00684852">
        <w:rPr>
          <w:b/>
          <w:bCs/>
          <w:lang w:val="en-US"/>
        </w:rPr>
        <w:t>Notes S2:</w:t>
      </w:r>
      <w:r w:rsidRPr="00684852">
        <w:rPr>
          <w:lang w:val="en-US"/>
        </w:rPr>
        <w:t xml:space="preserve"> Detailed description of dominant and biomarker taxa in aphid microbial communities</w:t>
      </w:r>
    </w:p>
    <w:p w14:paraId="173EC099" w14:textId="2D077EF7" w:rsidR="00684852" w:rsidRDefault="00684852" w:rsidP="00684852">
      <w:pPr>
        <w:rPr>
          <w:lang w:val="en-US"/>
        </w:rPr>
      </w:pPr>
    </w:p>
    <w:p w14:paraId="2914A482" w14:textId="77777777" w:rsidR="00684852" w:rsidRDefault="00684852" w:rsidP="00684852">
      <w:pPr>
        <w:rPr>
          <w:lang w:val="en-US"/>
        </w:rPr>
        <w:sectPr w:rsidR="00684852">
          <w:headerReference w:type="default" r:id="rId7"/>
          <w:footerReference w:type="default" r:id="rId8"/>
          <w:pgSz w:w="11906" w:h="16838"/>
          <w:pgMar w:top="1417" w:right="1417" w:bottom="1134" w:left="1417" w:header="708" w:footer="708" w:gutter="0"/>
          <w:cols w:space="708"/>
          <w:docGrid w:linePitch="360"/>
        </w:sectPr>
      </w:pPr>
    </w:p>
    <w:p w14:paraId="32ACB247" w14:textId="29709E47" w:rsidR="00B77552" w:rsidRDefault="00B77552" w:rsidP="00B77552">
      <w:pPr>
        <w:pStyle w:val="Heading2"/>
        <w:rPr>
          <w:lang w:val="en-US"/>
        </w:rPr>
      </w:pPr>
      <w:r>
        <w:rPr>
          <w:lang w:val="en-US"/>
        </w:rPr>
        <w:lastRenderedPageBreak/>
        <w:t>Supplementary Figures:</w:t>
      </w:r>
    </w:p>
    <w:p w14:paraId="6074D851" w14:textId="77777777" w:rsidR="00B77552" w:rsidRPr="00B77552" w:rsidRDefault="00B77552" w:rsidP="00B77552">
      <w:pPr>
        <w:rPr>
          <w:lang w:val="en-US"/>
        </w:rPr>
      </w:pPr>
    </w:p>
    <w:p w14:paraId="1B390C2C" w14:textId="2899E32B" w:rsidR="00684852" w:rsidRPr="00684852" w:rsidRDefault="00684852" w:rsidP="00684852">
      <w:pPr>
        <w:rPr>
          <w:lang w:val="en-US"/>
        </w:rPr>
      </w:pPr>
      <w:r w:rsidRPr="00684852">
        <w:rPr>
          <w:b/>
          <w:bCs/>
          <w:noProof/>
        </w:rPr>
        <w:drawing>
          <wp:anchor distT="0" distB="0" distL="114300" distR="114300" simplePos="0" relativeHeight="251658240" behindDoc="0" locked="0" layoutInCell="1" allowOverlap="1" wp14:anchorId="01901E12" wp14:editId="0F89A3F2">
            <wp:simplePos x="0" y="0"/>
            <wp:positionH relativeFrom="column">
              <wp:posOffset>33655</wp:posOffset>
            </wp:positionH>
            <wp:positionV relativeFrom="page">
              <wp:posOffset>1857375</wp:posOffset>
            </wp:positionV>
            <wp:extent cx="8801100" cy="4400550"/>
            <wp:effectExtent l="0" t="0" r="0" b="0"/>
            <wp:wrapTopAndBottom/>
            <wp:docPr id="7" name="Grafik 6">
              <a:extLst xmlns:a="http://schemas.openxmlformats.org/drawingml/2006/main">
                <a:ext uri="{FF2B5EF4-FFF2-40B4-BE49-F238E27FC236}">
                  <a16:creationId xmlns:a16="http://schemas.microsoft.com/office/drawing/2014/main" id="{2F8AA067-8F1D-4550-8A40-2A57DCB4D3E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afik 6">
                      <a:extLst>
                        <a:ext uri="{FF2B5EF4-FFF2-40B4-BE49-F238E27FC236}">
                          <a16:creationId xmlns:a16="http://schemas.microsoft.com/office/drawing/2014/main" id="{2F8AA067-8F1D-4550-8A40-2A57DCB4D3E3}"/>
                        </a:ext>
                      </a:extLst>
                    </pic:cNvPr>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8801100" cy="4400550"/>
                    </a:xfrm>
                    <a:prstGeom prst="rect">
                      <a:avLst/>
                    </a:prstGeom>
                  </pic:spPr>
                </pic:pic>
              </a:graphicData>
            </a:graphic>
            <wp14:sizeRelH relativeFrom="margin">
              <wp14:pctWidth>0</wp14:pctWidth>
            </wp14:sizeRelH>
            <wp14:sizeRelV relativeFrom="margin">
              <wp14:pctHeight>0</wp14:pctHeight>
            </wp14:sizeRelV>
          </wp:anchor>
        </w:drawing>
      </w:r>
      <w:r w:rsidRPr="00684852">
        <w:rPr>
          <w:b/>
          <w:bCs/>
          <w:lang w:val="en-US"/>
        </w:rPr>
        <w:t>Fig. S1</w:t>
      </w:r>
      <w:r w:rsidR="007F3C60">
        <w:rPr>
          <w:b/>
          <w:bCs/>
          <w:lang w:val="en-US"/>
        </w:rPr>
        <w:t>:</w:t>
      </w:r>
      <w:r w:rsidRPr="00684852">
        <w:rPr>
          <w:lang w:val="en-US"/>
        </w:rPr>
        <w:t xml:space="preserve"> Soil microbiome response upon aphid infestation in bacterial (</w:t>
      </w:r>
      <w:r w:rsidRPr="00684852">
        <w:rPr>
          <w:b/>
          <w:bCs/>
          <w:lang w:val="en-US"/>
        </w:rPr>
        <w:t>a-d</w:t>
      </w:r>
      <w:r w:rsidRPr="00684852">
        <w:rPr>
          <w:lang w:val="en-US"/>
        </w:rPr>
        <w:t>) and fungal (</w:t>
      </w:r>
      <w:r w:rsidRPr="00684852">
        <w:rPr>
          <w:b/>
          <w:bCs/>
          <w:lang w:val="en-US"/>
        </w:rPr>
        <w:t>e-h</w:t>
      </w:r>
      <w:r w:rsidRPr="00684852">
        <w:rPr>
          <w:lang w:val="en-US"/>
        </w:rPr>
        <w:t>) species richness (</w:t>
      </w:r>
      <w:proofErr w:type="spellStart"/>
      <w:proofErr w:type="gramStart"/>
      <w:r w:rsidRPr="007F3C60">
        <w:rPr>
          <w:b/>
          <w:bCs/>
          <w:lang w:val="en-US"/>
        </w:rPr>
        <w:t>a,e</w:t>
      </w:r>
      <w:proofErr w:type="spellEnd"/>
      <w:proofErr w:type="gramEnd"/>
      <w:r w:rsidRPr="00684852">
        <w:rPr>
          <w:lang w:val="en-US"/>
        </w:rPr>
        <w:t>), Shannon diversity (</w:t>
      </w:r>
      <w:proofErr w:type="spellStart"/>
      <w:r w:rsidRPr="007F3C60">
        <w:rPr>
          <w:b/>
          <w:bCs/>
          <w:lang w:val="en-US"/>
        </w:rPr>
        <w:t>b,f</w:t>
      </w:r>
      <w:proofErr w:type="spellEnd"/>
      <w:r w:rsidRPr="00684852">
        <w:rPr>
          <w:lang w:val="en-US"/>
        </w:rPr>
        <w:t>), abundance (</w:t>
      </w:r>
      <w:proofErr w:type="spellStart"/>
      <w:r w:rsidRPr="007F3C60">
        <w:rPr>
          <w:b/>
          <w:bCs/>
          <w:lang w:val="en-US"/>
        </w:rPr>
        <w:t>c,g</w:t>
      </w:r>
      <w:proofErr w:type="spellEnd"/>
      <w:r w:rsidRPr="00684852">
        <w:rPr>
          <w:lang w:val="en-US"/>
        </w:rPr>
        <w:t>) and community composition (</w:t>
      </w:r>
      <w:proofErr w:type="spellStart"/>
      <w:r w:rsidRPr="007F3C60">
        <w:rPr>
          <w:b/>
          <w:bCs/>
          <w:lang w:val="en-US"/>
        </w:rPr>
        <w:t>d,h</w:t>
      </w:r>
      <w:proofErr w:type="spellEnd"/>
      <w:r w:rsidRPr="00684852">
        <w:rPr>
          <w:lang w:val="en-US"/>
        </w:rPr>
        <w:t>), faceted according to soil type; orange: control group; brown: aphid-infested</w:t>
      </w:r>
    </w:p>
    <w:p w14:paraId="4306E98A" w14:textId="308126C6" w:rsidR="007F3C60" w:rsidRDefault="007F3C60" w:rsidP="00684852">
      <w:pPr>
        <w:rPr>
          <w:lang w:val="en-US"/>
        </w:rPr>
      </w:pPr>
    </w:p>
    <w:p w14:paraId="4FF11CBA" w14:textId="789D1A1B" w:rsidR="007F3C60" w:rsidRPr="00684852" w:rsidRDefault="007F3C60" w:rsidP="007F3C60">
      <w:pPr>
        <w:rPr>
          <w:lang w:val="en-US"/>
        </w:rPr>
      </w:pPr>
      <w:r w:rsidRPr="00040C09">
        <w:rPr>
          <w:rFonts w:cstheme="minorHAnsi"/>
          <w:b/>
          <w:bCs/>
          <w:noProof/>
        </w:rPr>
        <w:lastRenderedPageBreak/>
        <w:drawing>
          <wp:anchor distT="0" distB="0" distL="114300" distR="114300" simplePos="0" relativeHeight="251659264" behindDoc="0" locked="0" layoutInCell="1" allowOverlap="1" wp14:anchorId="6E07BB38" wp14:editId="59DD9EBD">
            <wp:simplePos x="0" y="0"/>
            <wp:positionH relativeFrom="column">
              <wp:posOffset>-4445</wp:posOffset>
            </wp:positionH>
            <wp:positionV relativeFrom="page">
              <wp:posOffset>1666875</wp:posOffset>
            </wp:positionV>
            <wp:extent cx="9029700" cy="4514850"/>
            <wp:effectExtent l="0" t="0" r="0" b="0"/>
            <wp:wrapTopAndBottom/>
            <wp:docPr id="10" name="Grafik 9">
              <a:extLst xmlns:a="http://schemas.openxmlformats.org/drawingml/2006/main">
                <a:ext uri="{FF2B5EF4-FFF2-40B4-BE49-F238E27FC236}">
                  <a16:creationId xmlns:a16="http://schemas.microsoft.com/office/drawing/2014/main" id="{070EC796-92E0-446D-B06B-4825AC72990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Grafik 9">
                      <a:extLst>
                        <a:ext uri="{FF2B5EF4-FFF2-40B4-BE49-F238E27FC236}">
                          <a16:creationId xmlns:a16="http://schemas.microsoft.com/office/drawing/2014/main" id="{070EC796-92E0-446D-B06B-4825AC72990B}"/>
                        </a:ext>
                      </a:extLst>
                    </pic:cNvPr>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9029700" cy="4514850"/>
                    </a:xfrm>
                    <a:prstGeom prst="rect">
                      <a:avLst/>
                    </a:prstGeom>
                  </pic:spPr>
                </pic:pic>
              </a:graphicData>
            </a:graphic>
            <wp14:sizeRelH relativeFrom="margin">
              <wp14:pctWidth>0</wp14:pctWidth>
            </wp14:sizeRelH>
            <wp14:sizeRelV relativeFrom="margin">
              <wp14:pctHeight>0</wp14:pctHeight>
            </wp14:sizeRelV>
          </wp:anchor>
        </w:drawing>
      </w:r>
      <w:r w:rsidRPr="007F3C60">
        <w:rPr>
          <w:b/>
          <w:bCs/>
          <w:lang w:val="en-US"/>
        </w:rPr>
        <w:t>Fig. S2</w:t>
      </w:r>
      <w:r>
        <w:rPr>
          <w:b/>
          <w:bCs/>
          <w:lang w:val="en-US"/>
        </w:rPr>
        <w:t>:</w:t>
      </w:r>
      <w:r w:rsidRPr="00684852">
        <w:rPr>
          <w:lang w:val="en-US"/>
        </w:rPr>
        <w:t xml:space="preserve"> Differences in microbial soil alpha diversity and abundance arising in corresponding </w:t>
      </w:r>
      <w:proofErr w:type="spellStart"/>
      <w:r w:rsidRPr="00684852">
        <w:rPr>
          <w:lang w:val="en-US"/>
        </w:rPr>
        <w:t>inocula</w:t>
      </w:r>
      <w:proofErr w:type="spellEnd"/>
      <w:r w:rsidRPr="00684852">
        <w:rPr>
          <w:lang w:val="en-US"/>
        </w:rPr>
        <w:t xml:space="preserve"> and soils (all soil treatments merged). Effect of aphid herbivory on bacterial (</w:t>
      </w:r>
      <w:r w:rsidRPr="007F3C60">
        <w:rPr>
          <w:b/>
          <w:bCs/>
          <w:lang w:val="en-US"/>
        </w:rPr>
        <w:t>a-d</w:t>
      </w:r>
      <w:r w:rsidRPr="00684852">
        <w:rPr>
          <w:lang w:val="en-US"/>
        </w:rPr>
        <w:t>) and fungal (</w:t>
      </w:r>
      <w:r w:rsidRPr="007F3C60">
        <w:rPr>
          <w:b/>
          <w:bCs/>
          <w:lang w:val="en-US"/>
        </w:rPr>
        <w:t>e-h</w:t>
      </w:r>
      <w:r w:rsidRPr="00684852">
        <w:rPr>
          <w:lang w:val="en-US"/>
        </w:rPr>
        <w:t>) species richness (</w:t>
      </w:r>
      <w:proofErr w:type="spellStart"/>
      <w:r w:rsidRPr="007F3C60">
        <w:rPr>
          <w:b/>
          <w:bCs/>
          <w:lang w:val="en-US"/>
        </w:rPr>
        <w:t>a,e</w:t>
      </w:r>
      <w:proofErr w:type="spellEnd"/>
      <w:r w:rsidRPr="00684852">
        <w:rPr>
          <w:lang w:val="en-US"/>
        </w:rPr>
        <w:t>), Shannon diversity (</w:t>
      </w:r>
      <w:proofErr w:type="spellStart"/>
      <w:r w:rsidRPr="007F3C60">
        <w:rPr>
          <w:b/>
          <w:bCs/>
          <w:lang w:val="en-US"/>
        </w:rPr>
        <w:t>b,f</w:t>
      </w:r>
      <w:proofErr w:type="spellEnd"/>
      <w:r w:rsidRPr="00684852">
        <w:rPr>
          <w:lang w:val="en-US"/>
        </w:rPr>
        <w:t>), evenness (</w:t>
      </w:r>
      <w:proofErr w:type="spellStart"/>
      <w:r w:rsidRPr="007F3C60">
        <w:rPr>
          <w:b/>
          <w:bCs/>
          <w:lang w:val="en-US"/>
        </w:rPr>
        <w:t>c,g</w:t>
      </w:r>
      <w:proofErr w:type="spellEnd"/>
      <w:r w:rsidRPr="00684852">
        <w:rPr>
          <w:lang w:val="en-US"/>
        </w:rPr>
        <w:t>), and abundance (</w:t>
      </w:r>
      <w:proofErr w:type="spellStart"/>
      <w:r w:rsidRPr="007F3C60">
        <w:rPr>
          <w:b/>
          <w:bCs/>
          <w:lang w:val="en-US"/>
        </w:rPr>
        <w:t>d,h</w:t>
      </w:r>
      <w:proofErr w:type="spellEnd"/>
      <w:r w:rsidRPr="00684852">
        <w:rPr>
          <w:lang w:val="en-US"/>
        </w:rPr>
        <w:t xml:space="preserve">); </w:t>
      </w:r>
      <w:proofErr w:type="spellStart"/>
      <w:r w:rsidRPr="00684852">
        <w:rPr>
          <w:lang w:val="en-US"/>
        </w:rPr>
        <w:t>darkgrey</w:t>
      </w:r>
      <w:proofErr w:type="spellEnd"/>
      <w:r w:rsidRPr="00684852">
        <w:rPr>
          <w:lang w:val="en-US"/>
        </w:rPr>
        <w:t xml:space="preserve">: control; </w:t>
      </w:r>
      <w:proofErr w:type="spellStart"/>
      <w:r w:rsidRPr="00684852">
        <w:rPr>
          <w:lang w:val="en-US"/>
        </w:rPr>
        <w:t>lightgrey</w:t>
      </w:r>
      <w:proofErr w:type="spellEnd"/>
      <w:r w:rsidRPr="00684852">
        <w:rPr>
          <w:lang w:val="en-US"/>
        </w:rPr>
        <w:t>: soil from aphid-infested plants</w:t>
      </w:r>
    </w:p>
    <w:p w14:paraId="7FFEF398" w14:textId="54DE8B91" w:rsidR="007F3C60" w:rsidRDefault="007F3C60" w:rsidP="00684852">
      <w:pPr>
        <w:rPr>
          <w:lang w:val="en-US"/>
        </w:rPr>
      </w:pPr>
    </w:p>
    <w:p w14:paraId="4B31A2E1" w14:textId="4A426DAD" w:rsidR="007F3C60" w:rsidRDefault="007F3C60" w:rsidP="00684852">
      <w:pPr>
        <w:rPr>
          <w:lang w:val="en-US"/>
        </w:rPr>
      </w:pPr>
    </w:p>
    <w:p w14:paraId="254ABD63" w14:textId="144B72CA" w:rsidR="007F3C60" w:rsidRPr="00684852" w:rsidRDefault="007F3C60" w:rsidP="007F3C60">
      <w:pPr>
        <w:rPr>
          <w:lang w:val="en-US"/>
        </w:rPr>
      </w:pPr>
      <w:r>
        <w:rPr>
          <w:rFonts w:cstheme="minorHAnsi"/>
          <w:b/>
          <w:noProof/>
        </w:rPr>
        <w:lastRenderedPageBreak/>
        <w:drawing>
          <wp:anchor distT="0" distB="0" distL="114300" distR="114300" simplePos="0" relativeHeight="251660288" behindDoc="0" locked="0" layoutInCell="1" allowOverlap="1" wp14:anchorId="7D130B76" wp14:editId="3CDC908C">
            <wp:simplePos x="0" y="0"/>
            <wp:positionH relativeFrom="column">
              <wp:posOffset>-4445</wp:posOffset>
            </wp:positionH>
            <wp:positionV relativeFrom="page">
              <wp:posOffset>1733550</wp:posOffset>
            </wp:positionV>
            <wp:extent cx="9059545" cy="4533900"/>
            <wp:effectExtent l="0" t="0" r="8255" b="0"/>
            <wp:wrapTopAndBottom/>
            <wp:docPr id="20" name="Grafik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059545" cy="4533900"/>
                    </a:xfrm>
                    <a:prstGeom prst="rect">
                      <a:avLst/>
                    </a:prstGeom>
                    <a:noFill/>
                  </pic:spPr>
                </pic:pic>
              </a:graphicData>
            </a:graphic>
            <wp14:sizeRelH relativeFrom="margin">
              <wp14:pctWidth>0</wp14:pctWidth>
            </wp14:sizeRelH>
            <wp14:sizeRelV relativeFrom="margin">
              <wp14:pctHeight>0</wp14:pctHeight>
            </wp14:sizeRelV>
          </wp:anchor>
        </w:drawing>
      </w:r>
      <w:r w:rsidRPr="007F3C60">
        <w:rPr>
          <w:b/>
          <w:bCs/>
          <w:lang w:val="en-US"/>
        </w:rPr>
        <w:t>Fig. S3</w:t>
      </w:r>
      <w:r>
        <w:rPr>
          <w:lang w:val="en-US"/>
        </w:rPr>
        <w:t>:</w:t>
      </w:r>
      <w:r w:rsidRPr="00684852">
        <w:rPr>
          <w:lang w:val="en-US"/>
        </w:rPr>
        <w:t xml:space="preserve"> Overview of microbial alpha diversity and abundance in inoculum and soil treatments. Bacterial (</w:t>
      </w:r>
      <w:r w:rsidRPr="007F3C60">
        <w:rPr>
          <w:b/>
          <w:bCs/>
          <w:lang w:val="en-US"/>
        </w:rPr>
        <w:t>a-d</w:t>
      </w:r>
      <w:r w:rsidRPr="00684852">
        <w:rPr>
          <w:lang w:val="en-US"/>
        </w:rPr>
        <w:t>) and fungal (</w:t>
      </w:r>
      <w:r w:rsidRPr="007F3C60">
        <w:rPr>
          <w:b/>
          <w:bCs/>
          <w:lang w:val="en-US"/>
        </w:rPr>
        <w:t>e-h</w:t>
      </w:r>
      <w:r w:rsidRPr="00684852">
        <w:rPr>
          <w:lang w:val="en-US"/>
        </w:rPr>
        <w:t>) species richness (</w:t>
      </w:r>
      <w:proofErr w:type="spellStart"/>
      <w:proofErr w:type="gramStart"/>
      <w:r w:rsidRPr="007F3C60">
        <w:rPr>
          <w:b/>
          <w:bCs/>
          <w:lang w:val="en-US"/>
        </w:rPr>
        <w:t>a,e</w:t>
      </w:r>
      <w:proofErr w:type="spellEnd"/>
      <w:proofErr w:type="gramEnd"/>
      <w:r w:rsidRPr="00684852">
        <w:rPr>
          <w:lang w:val="en-US"/>
        </w:rPr>
        <w:t>), Shannon diversity (</w:t>
      </w:r>
      <w:proofErr w:type="spellStart"/>
      <w:r w:rsidRPr="007F3C60">
        <w:rPr>
          <w:b/>
          <w:bCs/>
          <w:lang w:val="en-US"/>
        </w:rPr>
        <w:t>b,f</w:t>
      </w:r>
      <w:proofErr w:type="spellEnd"/>
      <w:r w:rsidRPr="00684852">
        <w:rPr>
          <w:lang w:val="en-US"/>
        </w:rPr>
        <w:t>), evenness (</w:t>
      </w:r>
      <w:proofErr w:type="spellStart"/>
      <w:r w:rsidRPr="007F3C60">
        <w:rPr>
          <w:b/>
          <w:bCs/>
          <w:lang w:val="en-US"/>
        </w:rPr>
        <w:t>c,g</w:t>
      </w:r>
      <w:proofErr w:type="spellEnd"/>
      <w:r w:rsidRPr="00684852">
        <w:rPr>
          <w:lang w:val="en-US"/>
        </w:rPr>
        <w:t>), and abundance (</w:t>
      </w:r>
      <w:proofErr w:type="spellStart"/>
      <w:r w:rsidRPr="007F3C60">
        <w:rPr>
          <w:b/>
          <w:bCs/>
          <w:lang w:val="en-US"/>
        </w:rPr>
        <w:t>d,h</w:t>
      </w:r>
      <w:proofErr w:type="spellEnd"/>
      <w:r w:rsidRPr="00684852">
        <w:rPr>
          <w:lang w:val="en-US"/>
        </w:rPr>
        <w:t xml:space="preserve">) in inoculum and soil after the experiment for all soil types separately. Differences between corresponding </w:t>
      </w:r>
      <w:proofErr w:type="spellStart"/>
      <w:r w:rsidRPr="00684852">
        <w:rPr>
          <w:lang w:val="en-US"/>
        </w:rPr>
        <w:t>inocula</w:t>
      </w:r>
      <w:proofErr w:type="spellEnd"/>
      <w:r w:rsidRPr="00684852">
        <w:rPr>
          <w:lang w:val="en-US"/>
        </w:rPr>
        <w:t xml:space="preserve"> and soils arising in the course of the experiment highlighted with red rectangles. Orange: clayey soil inoculum; dark brown: mixed soil inoculum; yellow: sandy soil inoculum.</w:t>
      </w:r>
    </w:p>
    <w:p w14:paraId="68A2037D" w14:textId="77777777" w:rsidR="00684852" w:rsidRPr="00684852" w:rsidRDefault="00684852" w:rsidP="00684852">
      <w:pPr>
        <w:rPr>
          <w:lang w:val="en-US"/>
        </w:rPr>
      </w:pPr>
    </w:p>
    <w:p w14:paraId="11D87682" w14:textId="77777777" w:rsidR="00684852" w:rsidRDefault="00684852" w:rsidP="00684852">
      <w:pPr>
        <w:rPr>
          <w:lang w:val="en-US"/>
        </w:rPr>
        <w:sectPr w:rsidR="00684852" w:rsidSect="00684852">
          <w:pgSz w:w="16838" w:h="11906" w:orient="landscape"/>
          <w:pgMar w:top="1417" w:right="1134" w:bottom="1417" w:left="1417" w:header="708" w:footer="708" w:gutter="0"/>
          <w:cols w:space="708"/>
          <w:docGrid w:linePitch="360"/>
        </w:sectPr>
      </w:pPr>
    </w:p>
    <w:p w14:paraId="5231420A" w14:textId="5F992CE0" w:rsidR="00684852" w:rsidRPr="00684852" w:rsidRDefault="007F3C60" w:rsidP="00684852">
      <w:pPr>
        <w:rPr>
          <w:lang w:val="en-US"/>
        </w:rPr>
      </w:pPr>
      <w:r w:rsidRPr="00362055">
        <w:rPr>
          <w:rFonts w:cstheme="minorHAnsi"/>
          <w:b/>
          <w:bCs/>
          <w:noProof/>
        </w:rPr>
        <w:lastRenderedPageBreak/>
        <w:drawing>
          <wp:anchor distT="0" distB="0" distL="114300" distR="114300" simplePos="0" relativeHeight="251661312" behindDoc="0" locked="0" layoutInCell="1" allowOverlap="1" wp14:anchorId="20A54EDA" wp14:editId="513A415B">
            <wp:simplePos x="0" y="0"/>
            <wp:positionH relativeFrom="column">
              <wp:posOffset>33655</wp:posOffset>
            </wp:positionH>
            <wp:positionV relativeFrom="page">
              <wp:posOffset>2667000</wp:posOffset>
            </wp:positionV>
            <wp:extent cx="3524250" cy="7047230"/>
            <wp:effectExtent l="0" t="0" r="0" b="1270"/>
            <wp:wrapTopAndBottom/>
            <wp:docPr id="3" name="Grafik 2">
              <a:extLst xmlns:a="http://schemas.openxmlformats.org/drawingml/2006/main">
                <a:ext uri="{FF2B5EF4-FFF2-40B4-BE49-F238E27FC236}">
                  <a16:creationId xmlns:a16="http://schemas.microsoft.com/office/drawing/2014/main" id="{B567FF9A-80BD-4C82-914B-3C13A1A8B7D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2">
                      <a:extLst>
                        <a:ext uri="{FF2B5EF4-FFF2-40B4-BE49-F238E27FC236}">
                          <a16:creationId xmlns:a16="http://schemas.microsoft.com/office/drawing/2014/main" id="{B567FF9A-80BD-4C82-914B-3C13A1A8B7D2}"/>
                        </a:ext>
                      </a:extLst>
                    </pic:cNvPr>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524250" cy="7047230"/>
                    </a:xfrm>
                    <a:prstGeom prst="rect">
                      <a:avLst/>
                    </a:prstGeom>
                  </pic:spPr>
                </pic:pic>
              </a:graphicData>
            </a:graphic>
            <wp14:sizeRelH relativeFrom="margin">
              <wp14:pctWidth>0</wp14:pctWidth>
            </wp14:sizeRelH>
            <wp14:sizeRelV relativeFrom="margin">
              <wp14:pctHeight>0</wp14:pctHeight>
            </wp14:sizeRelV>
          </wp:anchor>
        </w:drawing>
      </w:r>
      <w:r w:rsidR="00684852" w:rsidRPr="007F3C60">
        <w:rPr>
          <w:b/>
          <w:bCs/>
          <w:lang w:val="en-US"/>
        </w:rPr>
        <w:t>Fig. S4</w:t>
      </w:r>
      <w:r w:rsidRPr="007F3C60">
        <w:rPr>
          <w:b/>
          <w:bCs/>
          <w:lang w:val="en-US"/>
        </w:rPr>
        <w:t>:</w:t>
      </w:r>
      <w:r w:rsidR="00684852" w:rsidRPr="00684852">
        <w:rPr>
          <w:lang w:val="en-US"/>
        </w:rPr>
        <w:t xml:space="preserve"> Microbial community composition development in soils depending on aphid herbivory. </w:t>
      </w:r>
      <w:proofErr w:type="spellStart"/>
      <w:r w:rsidR="00684852" w:rsidRPr="00684852">
        <w:rPr>
          <w:lang w:val="en-US"/>
        </w:rPr>
        <w:t>PCoA</w:t>
      </w:r>
      <w:proofErr w:type="spellEnd"/>
      <w:r w:rsidR="00684852" w:rsidRPr="00684852">
        <w:rPr>
          <w:lang w:val="en-US"/>
        </w:rPr>
        <w:t xml:space="preserve"> ordination plots based on Bray-</w:t>
      </w:r>
      <w:proofErr w:type="gramStart"/>
      <w:r w:rsidR="00684852" w:rsidRPr="00684852">
        <w:rPr>
          <w:lang w:val="en-US"/>
        </w:rPr>
        <w:t>Curtis</w:t>
      </w:r>
      <w:proofErr w:type="gramEnd"/>
      <w:r w:rsidR="00684852" w:rsidRPr="00684852">
        <w:rPr>
          <w:lang w:val="en-US"/>
        </w:rPr>
        <w:t xml:space="preserve"> dissimilarity (BCD) index. Communities in soils with clayey (</w:t>
      </w:r>
      <w:r w:rsidR="00684852" w:rsidRPr="007F3C60">
        <w:rPr>
          <w:b/>
          <w:bCs/>
          <w:lang w:val="en-US"/>
        </w:rPr>
        <w:t>a</w:t>
      </w:r>
      <w:r w:rsidR="00684852" w:rsidRPr="00684852">
        <w:rPr>
          <w:lang w:val="en-US"/>
        </w:rPr>
        <w:t>), mixed (</w:t>
      </w:r>
      <w:r w:rsidR="00684852" w:rsidRPr="007F3C60">
        <w:rPr>
          <w:b/>
          <w:bCs/>
          <w:lang w:val="en-US"/>
        </w:rPr>
        <w:t>b</w:t>
      </w:r>
      <w:r w:rsidR="00684852" w:rsidRPr="00684852">
        <w:rPr>
          <w:lang w:val="en-US"/>
        </w:rPr>
        <w:t>) and sandy (</w:t>
      </w:r>
      <w:r w:rsidR="00684852" w:rsidRPr="007F3C60">
        <w:rPr>
          <w:b/>
          <w:bCs/>
          <w:lang w:val="en-US"/>
        </w:rPr>
        <w:t>c</w:t>
      </w:r>
      <w:r w:rsidR="00684852" w:rsidRPr="00684852">
        <w:rPr>
          <w:lang w:val="en-US"/>
        </w:rPr>
        <w:t>) soil inoculum displayed separately. PERMANOVA analyses for the factor ‘aphid infestation’ performed separately for inoculum (circles) and soil communities (triangles), results are displayed on top of the graph. Inoculum and soil cluster separately in all soils alongside axis 1. Coincidental initial differences in clayey inoculum community composition (</w:t>
      </w:r>
      <w:r w:rsidR="00684852" w:rsidRPr="007F3C60">
        <w:rPr>
          <w:b/>
          <w:bCs/>
          <w:lang w:val="en-US"/>
        </w:rPr>
        <w:t>a</w:t>
      </w:r>
      <w:r w:rsidR="00684852" w:rsidRPr="00684852">
        <w:rPr>
          <w:lang w:val="en-US"/>
        </w:rPr>
        <w:t>) are not observable in soil communities at the end of the experiment. Only sandy soil communities (</w:t>
      </w:r>
      <w:r w:rsidR="00684852" w:rsidRPr="007F3C60">
        <w:rPr>
          <w:b/>
          <w:bCs/>
          <w:lang w:val="en-US"/>
        </w:rPr>
        <w:t>c</w:t>
      </w:r>
      <w:r w:rsidR="00684852" w:rsidRPr="00684852">
        <w:rPr>
          <w:lang w:val="en-US"/>
        </w:rPr>
        <w:t>) significantly differ between infested (brown) and control plants (ochre) alongside axis 2; coincidental initial differences in sandy inoculum were not observed.</w:t>
      </w:r>
    </w:p>
    <w:p w14:paraId="5B9DD669" w14:textId="08C3EE49" w:rsidR="007F3C60" w:rsidRDefault="00684852" w:rsidP="00684852">
      <w:pPr>
        <w:rPr>
          <w:lang w:val="en-US"/>
        </w:rPr>
        <w:sectPr w:rsidR="007F3C60">
          <w:pgSz w:w="11906" w:h="16838"/>
          <w:pgMar w:top="1417" w:right="1417" w:bottom="1134" w:left="1417" w:header="708" w:footer="708" w:gutter="0"/>
          <w:cols w:space="708"/>
          <w:docGrid w:linePitch="360"/>
        </w:sectPr>
      </w:pPr>
      <w:r w:rsidRPr="00684852">
        <w:rPr>
          <w:lang w:val="en-US"/>
        </w:rPr>
        <w:t xml:space="preserve">  </w:t>
      </w:r>
    </w:p>
    <w:p w14:paraId="0C2C9324" w14:textId="10E18379" w:rsidR="00684852" w:rsidRPr="00684852" w:rsidRDefault="00B77552" w:rsidP="00B77552">
      <w:pPr>
        <w:pStyle w:val="Heading2"/>
        <w:rPr>
          <w:lang w:val="en-US"/>
        </w:rPr>
      </w:pPr>
      <w:r>
        <w:rPr>
          <w:lang w:val="en-US"/>
        </w:rPr>
        <w:lastRenderedPageBreak/>
        <w:t>Supplementary Tables:</w:t>
      </w:r>
    </w:p>
    <w:p w14:paraId="75686949" w14:textId="77777777" w:rsidR="00B77552" w:rsidRDefault="00B77552" w:rsidP="00684852">
      <w:pPr>
        <w:rPr>
          <w:lang w:val="en-US"/>
        </w:rPr>
      </w:pPr>
    </w:p>
    <w:p w14:paraId="2515912A" w14:textId="419C151F" w:rsidR="00684852" w:rsidRPr="00684852" w:rsidRDefault="00684852" w:rsidP="00684852">
      <w:pPr>
        <w:rPr>
          <w:lang w:val="en-US"/>
        </w:rPr>
      </w:pPr>
      <w:r w:rsidRPr="00B77552">
        <w:rPr>
          <w:b/>
          <w:bCs/>
          <w:lang w:val="en-US"/>
        </w:rPr>
        <w:t>Table S1</w:t>
      </w:r>
      <w:r w:rsidR="00B77552">
        <w:rPr>
          <w:lang w:val="en-US"/>
        </w:rPr>
        <w:t>:</w:t>
      </w:r>
      <w:r w:rsidRPr="00B77552">
        <w:rPr>
          <w:lang w:val="en-US"/>
        </w:rPr>
        <w:t xml:space="preserve"> </w:t>
      </w:r>
      <w:r w:rsidRPr="00684852">
        <w:rPr>
          <w:lang w:val="en-US"/>
        </w:rPr>
        <w:t>Source and proportion of soil mixes</w:t>
      </w:r>
    </w:p>
    <w:tbl>
      <w:tblPr>
        <w:tblW w:w="11020" w:type="dxa"/>
        <w:tblCellMar>
          <w:left w:w="70" w:type="dxa"/>
          <w:right w:w="70" w:type="dxa"/>
        </w:tblCellMar>
        <w:tblLook w:val="04A0" w:firstRow="1" w:lastRow="0" w:firstColumn="1" w:lastColumn="0" w:noHBand="0" w:noVBand="1"/>
      </w:tblPr>
      <w:tblGrid>
        <w:gridCol w:w="1420"/>
        <w:gridCol w:w="2560"/>
        <w:gridCol w:w="1220"/>
        <w:gridCol w:w="1940"/>
        <w:gridCol w:w="1940"/>
        <w:gridCol w:w="1940"/>
      </w:tblGrid>
      <w:tr w:rsidR="00B77552" w:rsidRPr="00B77552" w14:paraId="16718788" w14:textId="77777777" w:rsidTr="000D3910">
        <w:trPr>
          <w:trHeight w:val="600"/>
        </w:trPr>
        <w:tc>
          <w:tcPr>
            <w:tcW w:w="1420" w:type="dxa"/>
            <w:tcBorders>
              <w:top w:val="nil"/>
              <w:left w:val="nil"/>
              <w:bottom w:val="single" w:sz="4" w:space="0" w:color="auto"/>
              <w:right w:val="nil"/>
            </w:tcBorders>
            <w:shd w:val="clear" w:color="000000" w:fill="FFFFFF"/>
            <w:noWrap/>
            <w:vAlign w:val="bottom"/>
            <w:hideMark/>
          </w:tcPr>
          <w:p w14:paraId="2DDB7AB8" w14:textId="77777777" w:rsidR="00B77552" w:rsidRPr="00B77552" w:rsidRDefault="00B77552" w:rsidP="00B77552">
            <w:pPr>
              <w:spacing w:after="0" w:line="240" w:lineRule="auto"/>
              <w:jc w:val="both"/>
              <w:rPr>
                <w:rFonts w:ascii="Calibri" w:eastAsia="Times New Roman" w:hAnsi="Calibri" w:cs="Calibri"/>
                <w:b/>
                <w:bCs/>
                <w:color w:val="000000"/>
                <w:lang w:eastAsia="de-DE"/>
              </w:rPr>
            </w:pPr>
            <w:proofErr w:type="spellStart"/>
            <w:r w:rsidRPr="00B77552">
              <w:rPr>
                <w:rFonts w:ascii="Calibri" w:eastAsia="Times New Roman" w:hAnsi="Calibri" w:cs="Calibri"/>
                <w:b/>
                <w:bCs/>
                <w:color w:val="000000"/>
                <w:lang w:eastAsia="de-DE"/>
              </w:rPr>
              <w:t>Soil</w:t>
            </w:r>
            <w:proofErr w:type="spellEnd"/>
            <w:r w:rsidRPr="00B77552">
              <w:rPr>
                <w:rFonts w:ascii="Calibri" w:eastAsia="Times New Roman" w:hAnsi="Calibri" w:cs="Calibri"/>
                <w:b/>
                <w:bCs/>
                <w:color w:val="000000"/>
                <w:lang w:eastAsia="de-DE"/>
              </w:rPr>
              <w:t xml:space="preserve"> type</w:t>
            </w:r>
          </w:p>
        </w:tc>
        <w:tc>
          <w:tcPr>
            <w:tcW w:w="2560" w:type="dxa"/>
            <w:tcBorders>
              <w:top w:val="nil"/>
              <w:left w:val="nil"/>
              <w:bottom w:val="single" w:sz="4" w:space="0" w:color="auto"/>
              <w:right w:val="nil"/>
            </w:tcBorders>
            <w:shd w:val="clear" w:color="000000" w:fill="FFFFFF"/>
            <w:noWrap/>
            <w:vAlign w:val="center"/>
            <w:hideMark/>
          </w:tcPr>
          <w:p w14:paraId="57FFAB0D" w14:textId="77777777" w:rsidR="00B77552" w:rsidRPr="00B77552" w:rsidRDefault="00B77552" w:rsidP="00B77552">
            <w:pPr>
              <w:spacing w:after="0" w:line="240" w:lineRule="auto"/>
              <w:jc w:val="both"/>
              <w:rPr>
                <w:rFonts w:ascii="Calibri" w:eastAsia="Times New Roman" w:hAnsi="Calibri" w:cs="Calibri"/>
                <w:b/>
                <w:bCs/>
                <w:color w:val="000000"/>
                <w:lang w:eastAsia="de-DE"/>
              </w:rPr>
            </w:pPr>
            <w:proofErr w:type="spellStart"/>
            <w:r w:rsidRPr="00B77552">
              <w:rPr>
                <w:rFonts w:ascii="Calibri" w:eastAsia="Times New Roman" w:hAnsi="Calibri" w:cs="Calibri"/>
                <w:b/>
                <w:bCs/>
                <w:color w:val="000000"/>
                <w:lang w:eastAsia="de-DE"/>
              </w:rPr>
              <w:t>Coordinates</w:t>
            </w:r>
            <w:proofErr w:type="spellEnd"/>
          </w:p>
        </w:tc>
        <w:tc>
          <w:tcPr>
            <w:tcW w:w="1220" w:type="dxa"/>
            <w:tcBorders>
              <w:top w:val="nil"/>
              <w:left w:val="nil"/>
              <w:bottom w:val="single" w:sz="4" w:space="0" w:color="auto"/>
              <w:right w:val="nil"/>
            </w:tcBorders>
            <w:shd w:val="clear" w:color="000000" w:fill="FFFFFF"/>
            <w:noWrap/>
            <w:vAlign w:val="center"/>
            <w:hideMark/>
          </w:tcPr>
          <w:p w14:paraId="0651F322" w14:textId="77777777" w:rsidR="00B77552" w:rsidRPr="00B77552" w:rsidRDefault="00B77552" w:rsidP="00B77552">
            <w:pPr>
              <w:spacing w:after="0" w:line="240" w:lineRule="auto"/>
              <w:jc w:val="both"/>
              <w:rPr>
                <w:rFonts w:ascii="Calibri" w:eastAsia="Times New Roman" w:hAnsi="Calibri" w:cs="Calibri"/>
                <w:b/>
                <w:bCs/>
                <w:color w:val="000000"/>
                <w:lang w:eastAsia="de-DE"/>
              </w:rPr>
            </w:pPr>
            <w:r w:rsidRPr="00B77552">
              <w:rPr>
                <w:rFonts w:ascii="Calibri" w:eastAsia="Times New Roman" w:hAnsi="Calibri" w:cs="Calibri"/>
                <w:b/>
                <w:bCs/>
                <w:color w:val="000000"/>
                <w:lang w:eastAsia="de-DE"/>
              </w:rPr>
              <w:t>Source</w:t>
            </w:r>
          </w:p>
        </w:tc>
        <w:tc>
          <w:tcPr>
            <w:tcW w:w="1940" w:type="dxa"/>
            <w:tcBorders>
              <w:top w:val="nil"/>
              <w:left w:val="nil"/>
              <w:bottom w:val="single" w:sz="4" w:space="0" w:color="auto"/>
              <w:right w:val="nil"/>
            </w:tcBorders>
            <w:shd w:val="clear" w:color="000000" w:fill="FFFFFF"/>
            <w:vAlign w:val="center"/>
            <w:hideMark/>
          </w:tcPr>
          <w:p w14:paraId="10E917ED" w14:textId="77777777" w:rsidR="00B77552" w:rsidRPr="00B77552" w:rsidRDefault="00B77552" w:rsidP="00B77552">
            <w:pPr>
              <w:spacing w:after="0" w:line="240" w:lineRule="auto"/>
              <w:jc w:val="both"/>
              <w:rPr>
                <w:rFonts w:ascii="Calibri" w:eastAsia="Times New Roman" w:hAnsi="Calibri" w:cs="Calibri"/>
                <w:b/>
                <w:bCs/>
                <w:color w:val="000000"/>
                <w:lang w:eastAsia="de-DE"/>
              </w:rPr>
            </w:pPr>
            <w:r w:rsidRPr="00B77552">
              <w:rPr>
                <w:rFonts w:ascii="Calibri" w:eastAsia="Times New Roman" w:hAnsi="Calibri" w:cs="Calibri"/>
                <w:b/>
                <w:bCs/>
                <w:color w:val="000000"/>
                <w:lang w:eastAsia="de-DE"/>
              </w:rPr>
              <w:t>Treatment "</w:t>
            </w:r>
            <w:proofErr w:type="spellStart"/>
            <w:r w:rsidRPr="00B77552">
              <w:rPr>
                <w:rFonts w:ascii="Calibri" w:eastAsia="Times New Roman" w:hAnsi="Calibri" w:cs="Calibri"/>
                <w:b/>
                <w:bCs/>
                <w:color w:val="000000"/>
                <w:lang w:eastAsia="de-DE"/>
              </w:rPr>
              <w:t>Clayey</w:t>
            </w:r>
            <w:proofErr w:type="spellEnd"/>
            <w:r w:rsidRPr="00B77552">
              <w:rPr>
                <w:rFonts w:ascii="Calibri" w:eastAsia="Times New Roman" w:hAnsi="Calibri" w:cs="Calibri"/>
                <w:b/>
                <w:bCs/>
                <w:color w:val="000000"/>
                <w:lang w:eastAsia="de-DE"/>
              </w:rPr>
              <w:t>"</w:t>
            </w:r>
          </w:p>
        </w:tc>
        <w:tc>
          <w:tcPr>
            <w:tcW w:w="1940" w:type="dxa"/>
            <w:tcBorders>
              <w:top w:val="nil"/>
              <w:left w:val="nil"/>
              <w:bottom w:val="single" w:sz="4" w:space="0" w:color="auto"/>
              <w:right w:val="nil"/>
            </w:tcBorders>
            <w:shd w:val="clear" w:color="000000" w:fill="FFFFFF"/>
            <w:vAlign w:val="center"/>
            <w:hideMark/>
          </w:tcPr>
          <w:p w14:paraId="594797E4" w14:textId="77777777" w:rsidR="00B77552" w:rsidRPr="00B77552" w:rsidRDefault="00B77552" w:rsidP="00B77552">
            <w:pPr>
              <w:spacing w:after="0" w:line="240" w:lineRule="auto"/>
              <w:jc w:val="both"/>
              <w:rPr>
                <w:rFonts w:ascii="Calibri" w:eastAsia="Times New Roman" w:hAnsi="Calibri" w:cs="Calibri"/>
                <w:b/>
                <w:bCs/>
                <w:color w:val="000000"/>
                <w:lang w:eastAsia="de-DE"/>
              </w:rPr>
            </w:pPr>
            <w:r w:rsidRPr="00B77552">
              <w:rPr>
                <w:rFonts w:ascii="Calibri" w:eastAsia="Times New Roman" w:hAnsi="Calibri" w:cs="Calibri"/>
                <w:b/>
                <w:bCs/>
                <w:color w:val="000000"/>
                <w:lang w:eastAsia="de-DE"/>
              </w:rPr>
              <w:t>Treatment "Mixed"</w:t>
            </w:r>
          </w:p>
        </w:tc>
        <w:tc>
          <w:tcPr>
            <w:tcW w:w="1940" w:type="dxa"/>
            <w:tcBorders>
              <w:top w:val="nil"/>
              <w:left w:val="nil"/>
              <w:bottom w:val="single" w:sz="4" w:space="0" w:color="auto"/>
              <w:right w:val="nil"/>
            </w:tcBorders>
            <w:shd w:val="clear" w:color="000000" w:fill="FFFFFF"/>
            <w:vAlign w:val="center"/>
            <w:hideMark/>
          </w:tcPr>
          <w:p w14:paraId="2A9AF9E5" w14:textId="77777777" w:rsidR="00B77552" w:rsidRPr="00B77552" w:rsidRDefault="00B77552" w:rsidP="00B77552">
            <w:pPr>
              <w:spacing w:after="0" w:line="240" w:lineRule="auto"/>
              <w:jc w:val="both"/>
              <w:rPr>
                <w:rFonts w:ascii="Calibri" w:eastAsia="Times New Roman" w:hAnsi="Calibri" w:cs="Calibri"/>
                <w:b/>
                <w:bCs/>
                <w:color w:val="000000"/>
                <w:lang w:eastAsia="de-DE"/>
              </w:rPr>
            </w:pPr>
            <w:r w:rsidRPr="00B77552">
              <w:rPr>
                <w:rFonts w:ascii="Calibri" w:eastAsia="Times New Roman" w:hAnsi="Calibri" w:cs="Calibri"/>
                <w:b/>
                <w:bCs/>
                <w:color w:val="000000"/>
                <w:lang w:eastAsia="de-DE"/>
              </w:rPr>
              <w:t>Treatment "Sandy"</w:t>
            </w:r>
          </w:p>
        </w:tc>
      </w:tr>
      <w:tr w:rsidR="00B77552" w:rsidRPr="00B77552" w14:paraId="2CA1C414" w14:textId="77777777" w:rsidTr="000D3910">
        <w:trPr>
          <w:trHeight w:val="300"/>
        </w:trPr>
        <w:tc>
          <w:tcPr>
            <w:tcW w:w="1420" w:type="dxa"/>
            <w:tcBorders>
              <w:top w:val="nil"/>
              <w:left w:val="nil"/>
              <w:bottom w:val="nil"/>
              <w:right w:val="nil"/>
            </w:tcBorders>
            <w:shd w:val="clear" w:color="000000" w:fill="FFFFFF"/>
            <w:noWrap/>
            <w:vAlign w:val="bottom"/>
            <w:hideMark/>
          </w:tcPr>
          <w:p w14:paraId="1C692EDF" w14:textId="77777777" w:rsidR="00B77552" w:rsidRPr="00B77552" w:rsidRDefault="00B77552" w:rsidP="00B77552">
            <w:pPr>
              <w:spacing w:after="0" w:line="240" w:lineRule="auto"/>
              <w:jc w:val="both"/>
              <w:rPr>
                <w:rFonts w:ascii="Calibri" w:eastAsia="Times New Roman" w:hAnsi="Calibri" w:cs="Calibri"/>
                <w:color w:val="000000"/>
                <w:lang w:eastAsia="de-DE"/>
              </w:rPr>
            </w:pPr>
            <w:proofErr w:type="spellStart"/>
            <w:r w:rsidRPr="00B77552">
              <w:rPr>
                <w:rFonts w:ascii="Calibri" w:eastAsia="Times New Roman" w:hAnsi="Calibri" w:cs="Calibri"/>
                <w:color w:val="000000"/>
                <w:lang w:eastAsia="de-DE"/>
              </w:rPr>
              <w:t>Clayey</w:t>
            </w:r>
            <w:proofErr w:type="spellEnd"/>
            <w:r w:rsidRPr="00B77552">
              <w:rPr>
                <w:rFonts w:ascii="Calibri" w:eastAsia="Times New Roman" w:hAnsi="Calibri" w:cs="Calibri"/>
                <w:color w:val="000000"/>
                <w:lang w:eastAsia="de-DE"/>
              </w:rPr>
              <w:t xml:space="preserve"> </w:t>
            </w:r>
            <w:proofErr w:type="spellStart"/>
            <w:r w:rsidRPr="00B77552">
              <w:rPr>
                <w:rFonts w:ascii="Calibri" w:eastAsia="Times New Roman" w:hAnsi="Calibri" w:cs="Calibri"/>
                <w:color w:val="000000"/>
                <w:lang w:eastAsia="de-DE"/>
              </w:rPr>
              <w:t>Soil</w:t>
            </w:r>
            <w:proofErr w:type="spellEnd"/>
          </w:p>
        </w:tc>
        <w:tc>
          <w:tcPr>
            <w:tcW w:w="2560" w:type="dxa"/>
            <w:tcBorders>
              <w:top w:val="nil"/>
              <w:left w:val="nil"/>
              <w:bottom w:val="nil"/>
              <w:right w:val="nil"/>
            </w:tcBorders>
            <w:shd w:val="clear" w:color="000000" w:fill="FFFFFF"/>
            <w:noWrap/>
            <w:vAlign w:val="bottom"/>
            <w:hideMark/>
          </w:tcPr>
          <w:p w14:paraId="0A37D8E9" w14:textId="77777777" w:rsidR="00B77552" w:rsidRPr="00B77552" w:rsidRDefault="00B77552" w:rsidP="00B77552">
            <w:pPr>
              <w:spacing w:after="0" w:line="240" w:lineRule="auto"/>
              <w:jc w:val="both"/>
              <w:rPr>
                <w:rFonts w:ascii="Calibri" w:eastAsia="Times New Roman" w:hAnsi="Calibri" w:cs="Calibri"/>
                <w:color w:val="000000"/>
                <w:lang w:eastAsia="de-DE"/>
              </w:rPr>
            </w:pPr>
            <w:r w:rsidRPr="00B77552">
              <w:rPr>
                <w:rFonts w:ascii="Calibri" w:eastAsia="Times New Roman" w:hAnsi="Calibri" w:cs="Calibri"/>
                <w:color w:val="000000"/>
                <w:lang w:eastAsia="de-DE"/>
              </w:rPr>
              <w:t>58°56'45.1"N, 17°09'03.3"E</w:t>
            </w:r>
          </w:p>
        </w:tc>
        <w:tc>
          <w:tcPr>
            <w:tcW w:w="1220" w:type="dxa"/>
            <w:tcBorders>
              <w:top w:val="nil"/>
              <w:left w:val="nil"/>
              <w:bottom w:val="nil"/>
              <w:right w:val="nil"/>
            </w:tcBorders>
            <w:shd w:val="clear" w:color="000000" w:fill="FFFFFF"/>
            <w:noWrap/>
            <w:vAlign w:val="bottom"/>
            <w:hideMark/>
          </w:tcPr>
          <w:p w14:paraId="1B892974" w14:textId="77777777" w:rsidR="00B77552" w:rsidRPr="00B77552" w:rsidRDefault="00B77552" w:rsidP="00B77552">
            <w:pPr>
              <w:spacing w:after="0" w:line="240" w:lineRule="auto"/>
              <w:jc w:val="both"/>
              <w:rPr>
                <w:rFonts w:ascii="Calibri" w:eastAsia="Times New Roman" w:hAnsi="Calibri" w:cs="Calibri"/>
                <w:color w:val="000000"/>
                <w:lang w:eastAsia="de-DE"/>
              </w:rPr>
            </w:pPr>
            <w:proofErr w:type="spellStart"/>
            <w:r w:rsidRPr="00B77552">
              <w:rPr>
                <w:rFonts w:ascii="Calibri" w:eastAsia="Times New Roman" w:hAnsi="Calibri" w:cs="Calibri"/>
                <w:color w:val="000000"/>
                <w:lang w:eastAsia="de-DE"/>
              </w:rPr>
              <w:t>Tovetorp</w:t>
            </w:r>
            <w:proofErr w:type="spellEnd"/>
          </w:p>
        </w:tc>
        <w:tc>
          <w:tcPr>
            <w:tcW w:w="1940" w:type="dxa"/>
            <w:tcBorders>
              <w:top w:val="nil"/>
              <w:left w:val="nil"/>
              <w:bottom w:val="nil"/>
              <w:right w:val="nil"/>
            </w:tcBorders>
            <w:shd w:val="clear" w:color="000000" w:fill="FFFFFF"/>
            <w:noWrap/>
            <w:vAlign w:val="bottom"/>
            <w:hideMark/>
          </w:tcPr>
          <w:p w14:paraId="78081390" w14:textId="77777777" w:rsidR="00B77552" w:rsidRPr="00B77552" w:rsidRDefault="00B77552" w:rsidP="00B77552">
            <w:pPr>
              <w:spacing w:after="0" w:line="240" w:lineRule="auto"/>
              <w:jc w:val="both"/>
              <w:rPr>
                <w:rFonts w:ascii="Calibri" w:eastAsia="Times New Roman" w:hAnsi="Calibri" w:cs="Calibri"/>
                <w:b/>
                <w:bCs/>
                <w:color w:val="000000"/>
                <w:lang w:eastAsia="de-DE"/>
              </w:rPr>
            </w:pPr>
            <w:r w:rsidRPr="00B77552">
              <w:rPr>
                <w:rFonts w:ascii="Calibri" w:eastAsia="Times New Roman" w:hAnsi="Calibri" w:cs="Calibri"/>
                <w:b/>
                <w:bCs/>
                <w:color w:val="000000"/>
                <w:lang w:eastAsia="de-DE"/>
              </w:rPr>
              <w:t xml:space="preserve">1.25 l, </w:t>
            </w:r>
            <w:proofErr w:type="spellStart"/>
            <w:r w:rsidRPr="00B77552">
              <w:rPr>
                <w:rFonts w:ascii="Calibri" w:eastAsia="Times New Roman" w:hAnsi="Calibri" w:cs="Calibri"/>
                <w:b/>
                <w:bCs/>
                <w:color w:val="000000"/>
                <w:lang w:eastAsia="de-DE"/>
              </w:rPr>
              <w:t>inoculum</w:t>
            </w:r>
            <w:proofErr w:type="spellEnd"/>
          </w:p>
        </w:tc>
        <w:tc>
          <w:tcPr>
            <w:tcW w:w="1940" w:type="dxa"/>
            <w:tcBorders>
              <w:top w:val="nil"/>
              <w:left w:val="nil"/>
              <w:bottom w:val="nil"/>
              <w:right w:val="nil"/>
            </w:tcBorders>
            <w:shd w:val="clear" w:color="000000" w:fill="FFFFFF"/>
            <w:noWrap/>
            <w:vAlign w:val="bottom"/>
            <w:hideMark/>
          </w:tcPr>
          <w:p w14:paraId="68E38601" w14:textId="77777777" w:rsidR="00B77552" w:rsidRPr="00B77552" w:rsidRDefault="00B77552" w:rsidP="00B77552">
            <w:pPr>
              <w:spacing w:after="0" w:line="240" w:lineRule="auto"/>
              <w:jc w:val="both"/>
              <w:rPr>
                <w:rFonts w:ascii="Calibri" w:eastAsia="Times New Roman" w:hAnsi="Calibri" w:cs="Calibri"/>
                <w:color w:val="000000"/>
                <w:lang w:eastAsia="de-DE"/>
              </w:rPr>
            </w:pPr>
            <w:r w:rsidRPr="00B77552">
              <w:rPr>
                <w:rFonts w:ascii="Calibri" w:eastAsia="Times New Roman" w:hAnsi="Calibri" w:cs="Calibri"/>
                <w:color w:val="000000"/>
                <w:lang w:eastAsia="de-DE"/>
              </w:rPr>
              <w:t xml:space="preserve">1.25 l, </w:t>
            </w:r>
            <w:proofErr w:type="spellStart"/>
            <w:r w:rsidRPr="00B77552">
              <w:rPr>
                <w:rFonts w:ascii="Calibri" w:eastAsia="Times New Roman" w:hAnsi="Calibri" w:cs="Calibri"/>
                <w:color w:val="000000"/>
                <w:lang w:eastAsia="de-DE"/>
              </w:rPr>
              <w:t>sterilized</w:t>
            </w:r>
            <w:proofErr w:type="spellEnd"/>
          </w:p>
        </w:tc>
        <w:tc>
          <w:tcPr>
            <w:tcW w:w="1940" w:type="dxa"/>
            <w:tcBorders>
              <w:top w:val="nil"/>
              <w:left w:val="nil"/>
              <w:bottom w:val="nil"/>
              <w:right w:val="nil"/>
            </w:tcBorders>
            <w:shd w:val="clear" w:color="000000" w:fill="FFFFFF"/>
            <w:noWrap/>
            <w:vAlign w:val="bottom"/>
            <w:hideMark/>
          </w:tcPr>
          <w:p w14:paraId="7B98B697" w14:textId="77777777" w:rsidR="00B77552" w:rsidRPr="00B77552" w:rsidRDefault="00B77552" w:rsidP="00B77552">
            <w:pPr>
              <w:spacing w:after="0" w:line="240" w:lineRule="auto"/>
              <w:jc w:val="both"/>
              <w:rPr>
                <w:rFonts w:ascii="Calibri" w:eastAsia="Times New Roman" w:hAnsi="Calibri" w:cs="Calibri"/>
                <w:color w:val="000000"/>
                <w:lang w:eastAsia="de-DE"/>
              </w:rPr>
            </w:pPr>
            <w:r w:rsidRPr="00B77552">
              <w:rPr>
                <w:rFonts w:ascii="Calibri" w:eastAsia="Times New Roman" w:hAnsi="Calibri" w:cs="Calibri"/>
                <w:color w:val="000000"/>
                <w:lang w:eastAsia="de-DE"/>
              </w:rPr>
              <w:t xml:space="preserve">1.25 l, </w:t>
            </w:r>
            <w:proofErr w:type="spellStart"/>
            <w:r w:rsidRPr="00B77552">
              <w:rPr>
                <w:rFonts w:ascii="Calibri" w:eastAsia="Times New Roman" w:hAnsi="Calibri" w:cs="Calibri"/>
                <w:color w:val="000000"/>
                <w:lang w:eastAsia="de-DE"/>
              </w:rPr>
              <w:t>sterilized</w:t>
            </w:r>
            <w:proofErr w:type="spellEnd"/>
          </w:p>
        </w:tc>
      </w:tr>
      <w:tr w:rsidR="00B77552" w:rsidRPr="00B77552" w14:paraId="6880F6E2" w14:textId="77777777" w:rsidTr="000D3910">
        <w:trPr>
          <w:trHeight w:val="300"/>
        </w:trPr>
        <w:tc>
          <w:tcPr>
            <w:tcW w:w="1420" w:type="dxa"/>
            <w:tcBorders>
              <w:top w:val="nil"/>
              <w:left w:val="nil"/>
              <w:bottom w:val="nil"/>
              <w:right w:val="nil"/>
            </w:tcBorders>
            <w:shd w:val="clear" w:color="000000" w:fill="FFFFFF"/>
            <w:noWrap/>
            <w:vAlign w:val="center"/>
            <w:hideMark/>
          </w:tcPr>
          <w:p w14:paraId="54EC0B9B" w14:textId="77777777" w:rsidR="00B77552" w:rsidRPr="00B77552" w:rsidRDefault="00B77552" w:rsidP="00B77552">
            <w:pPr>
              <w:spacing w:after="0" w:line="240" w:lineRule="auto"/>
              <w:jc w:val="both"/>
              <w:rPr>
                <w:rFonts w:ascii="Calibri" w:eastAsia="Times New Roman" w:hAnsi="Calibri" w:cs="Calibri"/>
                <w:color w:val="000000"/>
                <w:lang w:eastAsia="de-DE"/>
              </w:rPr>
            </w:pPr>
            <w:r w:rsidRPr="00B77552">
              <w:rPr>
                <w:rFonts w:ascii="Calibri" w:eastAsia="Times New Roman" w:hAnsi="Calibri" w:cs="Calibri"/>
                <w:color w:val="000000"/>
                <w:lang w:eastAsia="de-DE"/>
              </w:rPr>
              <w:t xml:space="preserve">Mixed </w:t>
            </w:r>
            <w:proofErr w:type="spellStart"/>
            <w:r w:rsidRPr="00B77552">
              <w:rPr>
                <w:rFonts w:ascii="Calibri" w:eastAsia="Times New Roman" w:hAnsi="Calibri" w:cs="Calibri"/>
                <w:color w:val="000000"/>
                <w:lang w:eastAsia="de-DE"/>
              </w:rPr>
              <w:t>Soil</w:t>
            </w:r>
            <w:proofErr w:type="spellEnd"/>
          </w:p>
        </w:tc>
        <w:tc>
          <w:tcPr>
            <w:tcW w:w="2560" w:type="dxa"/>
            <w:tcBorders>
              <w:top w:val="nil"/>
              <w:left w:val="nil"/>
              <w:bottom w:val="nil"/>
              <w:right w:val="nil"/>
            </w:tcBorders>
            <w:shd w:val="clear" w:color="000000" w:fill="FFFFFF"/>
            <w:noWrap/>
            <w:vAlign w:val="bottom"/>
            <w:hideMark/>
          </w:tcPr>
          <w:p w14:paraId="7E861910" w14:textId="77777777" w:rsidR="00B77552" w:rsidRPr="00B77552" w:rsidRDefault="00B77552" w:rsidP="00B77552">
            <w:pPr>
              <w:spacing w:after="0" w:line="240" w:lineRule="auto"/>
              <w:jc w:val="both"/>
              <w:rPr>
                <w:rFonts w:ascii="Calibri" w:eastAsia="Times New Roman" w:hAnsi="Calibri" w:cs="Calibri"/>
                <w:color w:val="000000"/>
                <w:lang w:eastAsia="de-DE"/>
              </w:rPr>
            </w:pPr>
            <w:r w:rsidRPr="00B77552">
              <w:rPr>
                <w:rFonts w:ascii="Calibri" w:eastAsia="Times New Roman" w:hAnsi="Calibri" w:cs="Calibri"/>
                <w:color w:val="000000"/>
                <w:lang w:eastAsia="de-DE"/>
              </w:rPr>
              <w:t>59°21'54.0"</w:t>
            </w:r>
            <w:proofErr w:type="gramStart"/>
            <w:r w:rsidRPr="00B77552">
              <w:rPr>
                <w:rFonts w:ascii="Calibri" w:eastAsia="Times New Roman" w:hAnsi="Calibri" w:cs="Calibri"/>
                <w:color w:val="000000"/>
                <w:lang w:eastAsia="de-DE"/>
              </w:rPr>
              <w:t>N,  18</w:t>
            </w:r>
            <w:proofErr w:type="gramEnd"/>
            <w:r w:rsidRPr="00B77552">
              <w:rPr>
                <w:rFonts w:ascii="Calibri" w:eastAsia="Times New Roman" w:hAnsi="Calibri" w:cs="Calibri"/>
                <w:color w:val="000000"/>
                <w:lang w:eastAsia="de-DE"/>
              </w:rPr>
              <w:t>°03'37.2"E</w:t>
            </w:r>
          </w:p>
        </w:tc>
        <w:tc>
          <w:tcPr>
            <w:tcW w:w="1220" w:type="dxa"/>
            <w:tcBorders>
              <w:top w:val="nil"/>
              <w:left w:val="nil"/>
              <w:bottom w:val="nil"/>
              <w:right w:val="nil"/>
            </w:tcBorders>
            <w:shd w:val="clear" w:color="000000" w:fill="FFFFFF"/>
            <w:vAlign w:val="bottom"/>
            <w:hideMark/>
          </w:tcPr>
          <w:p w14:paraId="797C8042" w14:textId="77777777" w:rsidR="00B77552" w:rsidRPr="00B77552" w:rsidRDefault="00B77552" w:rsidP="00B77552">
            <w:pPr>
              <w:spacing w:after="0" w:line="240" w:lineRule="auto"/>
              <w:jc w:val="both"/>
              <w:rPr>
                <w:rFonts w:ascii="Calibri" w:eastAsia="Times New Roman" w:hAnsi="Calibri" w:cs="Calibri"/>
                <w:color w:val="000000"/>
                <w:lang w:eastAsia="de-DE"/>
              </w:rPr>
            </w:pPr>
            <w:proofErr w:type="gramStart"/>
            <w:r w:rsidRPr="00B77552">
              <w:rPr>
                <w:rFonts w:ascii="Calibri" w:eastAsia="Times New Roman" w:hAnsi="Calibri" w:cs="Calibri"/>
                <w:color w:val="000000"/>
                <w:lang w:eastAsia="de-DE"/>
              </w:rPr>
              <w:t>SU Campus</w:t>
            </w:r>
            <w:proofErr w:type="gramEnd"/>
          </w:p>
        </w:tc>
        <w:tc>
          <w:tcPr>
            <w:tcW w:w="1940" w:type="dxa"/>
            <w:tcBorders>
              <w:top w:val="nil"/>
              <w:left w:val="nil"/>
              <w:bottom w:val="nil"/>
              <w:right w:val="nil"/>
            </w:tcBorders>
            <w:shd w:val="clear" w:color="000000" w:fill="FFFFFF"/>
            <w:noWrap/>
            <w:vAlign w:val="bottom"/>
            <w:hideMark/>
          </w:tcPr>
          <w:p w14:paraId="38515126" w14:textId="77777777" w:rsidR="00B77552" w:rsidRPr="00B77552" w:rsidRDefault="00B77552" w:rsidP="00B77552">
            <w:pPr>
              <w:spacing w:after="0" w:line="240" w:lineRule="auto"/>
              <w:jc w:val="both"/>
              <w:rPr>
                <w:rFonts w:ascii="Calibri" w:eastAsia="Times New Roman" w:hAnsi="Calibri" w:cs="Calibri"/>
                <w:color w:val="000000"/>
                <w:lang w:eastAsia="de-DE"/>
              </w:rPr>
            </w:pPr>
            <w:r w:rsidRPr="00B77552">
              <w:rPr>
                <w:rFonts w:ascii="Calibri" w:eastAsia="Times New Roman" w:hAnsi="Calibri" w:cs="Calibri"/>
                <w:color w:val="000000"/>
                <w:lang w:eastAsia="de-DE"/>
              </w:rPr>
              <w:t xml:space="preserve">1.25 l, </w:t>
            </w:r>
            <w:proofErr w:type="spellStart"/>
            <w:r w:rsidRPr="00B77552">
              <w:rPr>
                <w:rFonts w:ascii="Calibri" w:eastAsia="Times New Roman" w:hAnsi="Calibri" w:cs="Calibri"/>
                <w:color w:val="000000"/>
                <w:lang w:eastAsia="de-DE"/>
              </w:rPr>
              <w:t>sterilized</w:t>
            </w:r>
            <w:proofErr w:type="spellEnd"/>
          </w:p>
        </w:tc>
        <w:tc>
          <w:tcPr>
            <w:tcW w:w="1940" w:type="dxa"/>
            <w:tcBorders>
              <w:top w:val="nil"/>
              <w:left w:val="nil"/>
              <w:bottom w:val="nil"/>
              <w:right w:val="nil"/>
            </w:tcBorders>
            <w:shd w:val="clear" w:color="000000" w:fill="FFFFFF"/>
            <w:noWrap/>
            <w:vAlign w:val="bottom"/>
            <w:hideMark/>
          </w:tcPr>
          <w:p w14:paraId="22A2EB4F" w14:textId="77777777" w:rsidR="00B77552" w:rsidRPr="00B77552" w:rsidRDefault="00B77552" w:rsidP="00B77552">
            <w:pPr>
              <w:spacing w:after="0" w:line="240" w:lineRule="auto"/>
              <w:jc w:val="both"/>
              <w:rPr>
                <w:rFonts w:ascii="Calibri" w:eastAsia="Times New Roman" w:hAnsi="Calibri" w:cs="Calibri"/>
                <w:b/>
                <w:bCs/>
                <w:color w:val="000000"/>
                <w:lang w:eastAsia="de-DE"/>
              </w:rPr>
            </w:pPr>
            <w:r w:rsidRPr="00B77552">
              <w:rPr>
                <w:rFonts w:ascii="Calibri" w:eastAsia="Times New Roman" w:hAnsi="Calibri" w:cs="Calibri"/>
                <w:b/>
                <w:bCs/>
                <w:color w:val="000000"/>
                <w:lang w:eastAsia="de-DE"/>
              </w:rPr>
              <w:t xml:space="preserve">1.25 l, </w:t>
            </w:r>
            <w:proofErr w:type="spellStart"/>
            <w:r w:rsidRPr="00B77552">
              <w:rPr>
                <w:rFonts w:ascii="Calibri" w:eastAsia="Times New Roman" w:hAnsi="Calibri" w:cs="Calibri"/>
                <w:b/>
                <w:bCs/>
                <w:color w:val="000000"/>
                <w:lang w:eastAsia="de-DE"/>
              </w:rPr>
              <w:t>inoculum</w:t>
            </w:r>
            <w:proofErr w:type="spellEnd"/>
          </w:p>
        </w:tc>
        <w:tc>
          <w:tcPr>
            <w:tcW w:w="1940" w:type="dxa"/>
            <w:tcBorders>
              <w:top w:val="nil"/>
              <w:left w:val="nil"/>
              <w:bottom w:val="nil"/>
              <w:right w:val="nil"/>
            </w:tcBorders>
            <w:shd w:val="clear" w:color="000000" w:fill="FFFFFF"/>
            <w:noWrap/>
            <w:vAlign w:val="bottom"/>
            <w:hideMark/>
          </w:tcPr>
          <w:p w14:paraId="5F29FAA2" w14:textId="77777777" w:rsidR="00B77552" w:rsidRPr="00B77552" w:rsidRDefault="00B77552" w:rsidP="00B77552">
            <w:pPr>
              <w:spacing w:after="0" w:line="240" w:lineRule="auto"/>
              <w:jc w:val="both"/>
              <w:rPr>
                <w:rFonts w:ascii="Calibri" w:eastAsia="Times New Roman" w:hAnsi="Calibri" w:cs="Calibri"/>
                <w:color w:val="000000"/>
                <w:lang w:eastAsia="de-DE"/>
              </w:rPr>
            </w:pPr>
            <w:r w:rsidRPr="00B77552">
              <w:rPr>
                <w:rFonts w:ascii="Calibri" w:eastAsia="Times New Roman" w:hAnsi="Calibri" w:cs="Calibri"/>
                <w:color w:val="000000"/>
                <w:lang w:eastAsia="de-DE"/>
              </w:rPr>
              <w:t xml:space="preserve">1.25 l, </w:t>
            </w:r>
            <w:proofErr w:type="spellStart"/>
            <w:r w:rsidRPr="00B77552">
              <w:rPr>
                <w:rFonts w:ascii="Calibri" w:eastAsia="Times New Roman" w:hAnsi="Calibri" w:cs="Calibri"/>
                <w:color w:val="000000"/>
                <w:lang w:eastAsia="de-DE"/>
              </w:rPr>
              <w:t>sterilized</w:t>
            </w:r>
            <w:proofErr w:type="spellEnd"/>
          </w:p>
        </w:tc>
      </w:tr>
      <w:tr w:rsidR="00B77552" w:rsidRPr="00B77552" w14:paraId="5456889E" w14:textId="77777777" w:rsidTr="000D3910">
        <w:trPr>
          <w:trHeight w:val="300"/>
        </w:trPr>
        <w:tc>
          <w:tcPr>
            <w:tcW w:w="1420" w:type="dxa"/>
            <w:tcBorders>
              <w:top w:val="nil"/>
              <w:left w:val="nil"/>
              <w:bottom w:val="nil"/>
              <w:right w:val="nil"/>
            </w:tcBorders>
            <w:shd w:val="clear" w:color="000000" w:fill="FFFFFF"/>
            <w:noWrap/>
            <w:vAlign w:val="bottom"/>
            <w:hideMark/>
          </w:tcPr>
          <w:p w14:paraId="368C3ABB" w14:textId="77777777" w:rsidR="00B77552" w:rsidRPr="00B77552" w:rsidRDefault="00B77552" w:rsidP="00B77552">
            <w:pPr>
              <w:spacing w:after="0" w:line="240" w:lineRule="auto"/>
              <w:jc w:val="both"/>
              <w:rPr>
                <w:rFonts w:ascii="Calibri" w:eastAsia="Times New Roman" w:hAnsi="Calibri" w:cs="Calibri"/>
                <w:color w:val="000000"/>
                <w:lang w:eastAsia="de-DE"/>
              </w:rPr>
            </w:pPr>
            <w:r w:rsidRPr="00B77552">
              <w:rPr>
                <w:rFonts w:ascii="Calibri" w:eastAsia="Times New Roman" w:hAnsi="Calibri" w:cs="Calibri"/>
                <w:color w:val="000000"/>
                <w:lang w:eastAsia="de-DE"/>
              </w:rPr>
              <w:t xml:space="preserve">Sandy </w:t>
            </w:r>
            <w:proofErr w:type="spellStart"/>
            <w:r w:rsidRPr="00B77552">
              <w:rPr>
                <w:rFonts w:ascii="Calibri" w:eastAsia="Times New Roman" w:hAnsi="Calibri" w:cs="Calibri"/>
                <w:color w:val="000000"/>
                <w:lang w:eastAsia="de-DE"/>
              </w:rPr>
              <w:t>Soil</w:t>
            </w:r>
            <w:proofErr w:type="spellEnd"/>
          </w:p>
        </w:tc>
        <w:tc>
          <w:tcPr>
            <w:tcW w:w="2560" w:type="dxa"/>
            <w:tcBorders>
              <w:top w:val="nil"/>
              <w:left w:val="nil"/>
              <w:bottom w:val="nil"/>
              <w:right w:val="nil"/>
            </w:tcBorders>
            <w:shd w:val="clear" w:color="000000" w:fill="FFFFFF"/>
            <w:noWrap/>
            <w:vAlign w:val="bottom"/>
            <w:hideMark/>
          </w:tcPr>
          <w:p w14:paraId="3CB5F0B9" w14:textId="77777777" w:rsidR="00B77552" w:rsidRPr="00B77552" w:rsidRDefault="00B77552" w:rsidP="00B77552">
            <w:pPr>
              <w:spacing w:after="0" w:line="240" w:lineRule="auto"/>
              <w:jc w:val="both"/>
              <w:rPr>
                <w:rFonts w:ascii="Calibri" w:eastAsia="Times New Roman" w:hAnsi="Calibri" w:cs="Calibri"/>
                <w:color w:val="000000"/>
                <w:lang w:eastAsia="de-DE"/>
              </w:rPr>
            </w:pPr>
            <w:r w:rsidRPr="00B77552">
              <w:rPr>
                <w:rFonts w:ascii="Calibri" w:eastAsia="Times New Roman" w:hAnsi="Calibri" w:cs="Calibri"/>
                <w:color w:val="000000"/>
                <w:lang w:eastAsia="de-DE"/>
              </w:rPr>
              <w:t>58°56'51.4"N, 17°08'48.4"E</w:t>
            </w:r>
          </w:p>
        </w:tc>
        <w:tc>
          <w:tcPr>
            <w:tcW w:w="1220" w:type="dxa"/>
            <w:tcBorders>
              <w:top w:val="nil"/>
              <w:left w:val="nil"/>
              <w:bottom w:val="nil"/>
              <w:right w:val="nil"/>
            </w:tcBorders>
            <w:shd w:val="clear" w:color="000000" w:fill="FFFFFF"/>
            <w:noWrap/>
            <w:vAlign w:val="bottom"/>
            <w:hideMark/>
          </w:tcPr>
          <w:p w14:paraId="2AE0CC6A" w14:textId="77777777" w:rsidR="00B77552" w:rsidRPr="00B77552" w:rsidRDefault="00B77552" w:rsidP="00B77552">
            <w:pPr>
              <w:spacing w:after="0" w:line="240" w:lineRule="auto"/>
              <w:jc w:val="both"/>
              <w:rPr>
                <w:rFonts w:ascii="Calibri" w:eastAsia="Times New Roman" w:hAnsi="Calibri" w:cs="Calibri"/>
                <w:color w:val="000000"/>
                <w:lang w:eastAsia="de-DE"/>
              </w:rPr>
            </w:pPr>
            <w:proofErr w:type="spellStart"/>
            <w:r w:rsidRPr="00B77552">
              <w:rPr>
                <w:rFonts w:ascii="Calibri" w:eastAsia="Times New Roman" w:hAnsi="Calibri" w:cs="Calibri"/>
                <w:color w:val="000000"/>
                <w:lang w:eastAsia="de-DE"/>
              </w:rPr>
              <w:t>Tovetorp</w:t>
            </w:r>
            <w:proofErr w:type="spellEnd"/>
          </w:p>
        </w:tc>
        <w:tc>
          <w:tcPr>
            <w:tcW w:w="1940" w:type="dxa"/>
            <w:tcBorders>
              <w:top w:val="nil"/>
              <w:left w:val="nil"/>
              <w:bottom w:val="nil"/>
              <w:right w:val="nil"/>
            </w:tcBorders>
            <w:shd w:val="clear" w:color="000000" w:fill="FFFFFF"/>
            <w:noWrap/>
            <w:vAlign w:val="bottom"/>
            <w:hideMark/>
          </w:tcPr>
          <w:p w14:paraId="0D0EC4DE" w14:textId="77777777" w:rsidR="00B77552" w:rsidRPr="00B77552" w:rsidRDefault="00B77552" w:rsidP="00B77552">
            <w:pPr>
              <w:spacing w:after="0" w:line="240" w:lineRule="auto"/>
              <w:jc w:val="both"/>
              <w:rPr>
                <w:rFonts w:ascii="Calibri" w:eastAsia="Times New Roman" w:hAnsi="Calibri" w:cs="Calibri"/>
                <w:color w:val="000000"/>
                <w:lang w:eastAsia="de-DE"/>
              </w:rPr>
            </w:pPr>
            <w:r w:rsidRPr="00B77552">
              <w:rPr>
                <w:rFonts w:ascii="Calibri" w:eastAsia="Times New Roman" w:hAnsi="Calibri" w:cs="Calibri"/>
                <w:color w:val="000000"/>
                <w:lang w:eastAsia="de-DE"/>
              </w:rPr>
              <w:t xml:space="preserve">1.25 l, </w:t>
            </w:r>
            <w:proofErr w:type="spellStart"/>
            <w:r w:rsidRPr="00B77552">
              <w:rPr>
                <w:rFonts w:ascii="Calibri" w:eastAsia="Times New Roman" w:hAnsi="Calibri" w:cs="Calibri"/>
                <w:color w:val="000000"/>
                <w:lang w:eastAsia="de-DE"/>
              </w:rPr>
              <w:t>sterilized</w:t>
            </w:r>
            <w:proofErr w:type="spellEnd"/>
          </w:p>
        </w:tc>
        <w:tc>
          <w:tcPr>
            <w:tcW w:w="1940" w:type="dxa"/>
            <w:tcBorders>
              <w:top w:val="nil"/>
              <w:left w:val="nil"/>
              <w:bottom w:val="nil"/>
              <w:right w:val="nil"/>
            </w:tcBorders>
            <w:shd w:val="clear" w:color="000000" w:fill="FFFFFF"/>
            <w:noWrap/>
            <w:vAlign w:val="bottom"/>
            <w:hideMark/>
          </w:tcPr>
          <w:p w14:paraId="0AA341A2" w14:textId="77777777" w:rsidR="00B77552" w:rsidRPr="00B77552" w:rsidRDefault="00B77552" w:rsidP="00B77552">
            <w:pPr>
              <w:spacing w:after="0" w:line="240" w:lineRule="auto"/>
              <w:jc w:val="both"/>
              <w:rPr>
                <w:rFonts w:ascii="Calibri" w:eastAsia="Times New Roman" w:hAnsi="Calibri" w:cs="Calibri"/>
                <w:color w:val="000000"/>
                <w:lang w:eastAsia="de-DE"/>
              </w:rPr>
            </w:pPr>
            <w:r w:rsidRPr="00B77552">
              <w:rPr>
                <w:rFonts w:ascii="Calibri" w:eastAsia="Times New Roman" w:hAnsi="Calibri" w:cs="Calibri"/>
                <w:color w:val="000000"/>
                <w:lang w:eastAsia="de-DE"/>
              </w:rPr>
              <w:t xml:space="preserve">1.25 l, </w:t>
            </w:r>
            <w:proofErr w:type="spellStart"/>
            <w:r w:rsidRPr="00B77552">
              <w:rPr>
                <w:rFonts w:ascii="Calibri" w:eastAsia="Times New Roman" w:hAnsi="Calibri" w:cs="Calibri"/>
                <w:color w:val="000000"/>
                <w:lang w:eastAsia="de-DE"/>
              </w:rPr>
              <w:t>sterilized</w:t>
            </w:r>
            <w:proofErr w:type="spellEnd"/>
          </w:p>
        </w:tc>
        <w:tc>
          <w:tcPr>
            <w:tcW w:w="1940" w:type="dxa"/>
            <w:tcBorders>
              <w:top w:val="nil"/>
              <w:left w:val="nil"/>
              <w:bottom w:val="nil"/>
              <w:right w:val="nil"/>
            </w:tcBorders>
            <w:shd w:val="clear" w:color="000000" w:fill="FFFFFF"/>
            <w:noWrap/>
            <w:vAlign w:val="bottom"/>
            <w:hideMark/>
          </w:tcPr>
          <w:p w14:paraId="3419942E" w14:textId="77777777" w:rsidR="00B77552" w:rsidRPr="00B77552" w:rsidRDefault="00B77552" w:rsidP="00B77552">
            <w:pPr>
              <w:spacing w:after="0" w:line="240" w:lineRule="auto"/>
              <w:jc w:val="both"/>
              <w:rPr>
                <w:rFonts w:ascii="Calibri" w:eastAsia="Times New Roman" w:hAnsi="Calibri" w:cs="Calibri"/>
                <w:b/>
                <w:bCs/>
                <w:color w:val="000000"/>
                <w:lang w:eastAsia="de-DE"/>
              </w:rPr>
            </w:pPr>
            <w:r w:rsidRPr="00B77552">
              <w:rPr>
                <w:rFonts w:ascii="Calibri" w:eastAsia="Times New Roman" w:hAnsi="Calibri" w:cs="Calibri"/>
                <w:b/>
                <w:bCs/>
                <w:color w:val="000000"/>
                <w:lang w:eastAsia="de-DE"/>
              </w:rPr>
              <w:t xml:space="preserve">1.25 l, </w:t>
            </w:r>
            <w:proofErr w:type="spellStart"/>
            <w:r w:rsidRPr="00B77552">
              <w:rPr>
                <w:rFonts w:ascii="Calibri" w:eastAsia="Times New Roman" w:hAnsi="Calibri" w:cs="Calibri"/>
                <w:b/>
                <w:bCs/>
                <w:color w:val="000000"/>
                <w:lang w:eastAsia="de-DE"/>
              </w:rPr>
              <w:t>inoculum</w:t>
            </w:r>
            <w:proofErr w:type="spellEnd"/>
          </w:p>
        </w:tc>
      </w:tr>
      <w:tr w:rsidR="00B77552" w:rsidRPr="00B77552" w14:paraId="16146CF3" w14:textId="77777777" w:rsidTr="000D3910">
        <w:trPr>
          <w:trHeight w:val="300"/>
        </w:trPr>
        <w:tc>
          <w:tcPr>
            <w:tcW w:w="1420" w:type="dxa"/>
            <w:tcBorders>
              <w:top w:val="nil"/>
              <w:left w:val="nil"/>
              <w:bottom w:val="single" w:sz="4" w:space="0" w:color="auto"/>
              <w:right w:val="nil"/>
            </w:tcBorders>
            <w:shd w:val="clear" w:color="000000" w:fill="FFFFFF"/>
            <w:noWrap/>
            <w:vAlign w:val="bottom"/>
            <w:hideMark/>
          </w:tcPr>
          <w:p w14:paraId="16C4026C" w14:textId="77777777" w:rsidR="00B77552" w:rsidRPr="00B77552" w:rsidRDefault="00B77552" w:rsidP="00B77552">
            <w:pPr>
              <w:spacing w:after="0" w:line="240" w:lineRule="auto"/>
              <w:jc w:val="both"/>
              <w:rPr>
                <w:rFonts w:ascii="Calibri" w:eastAsia="Times New Roman" w:hAnsi="Calibri" w:cs="Calibri"/>
                <w:color w:val="000000"/>
                <w:lang w:eastAsia="de-DE"/>
              </w:rPr>
            </w:pPr>
            <w:proofErr w:type="spellStart"/>
            <w:r w:rsidRPr="00B77552">
              <w:rPr>
                <w:rFonts w:ascii="Calibri" w:eastAsia="Times New Roman" w:hAnsi="Calibri" w:cs="Calibri"/>
                <w:color w:val="000000"/>
                <w:lang w:eastAsia="de-DE"/>
              </w:rPr>
              <w:t>Potting</w:t>
            </w:r>
            <w:proofErr w:type="spellEnd"/>
            <w:r w:rsidRPr="00B77552">
              <w:rPr>
                <w:rFonts w:ascii="Calibri" w:eastAsia="Times New Roman" w:hAnsi="Calibri" w:cs="Calibri"/>
                <w:color w:val="000000"/>
                <w:lang w:eastAsia="de-DE"/>
              </w:rPr>
              <w:t xml:space="preserve"> </w:t>
            </w:r>
            <w:proofErr w:type="spellStart"/>
            <w:r w:rsidRPr="00B77552">
              <w:rPr>
                <w:rFonts w:ascii="Calibri" w:eastAsia="Times New Roman" w:hAnsi="Calibri" w:cs="Calibri"/>
                <w:color w:val="000000"/>
                <w:lang w:eastAsia="de-DE"/>
              </w:rPr>
              <w:t>Soil</w:t>
            </w:r>
            <w:proofErr w:type="spellEnd"/>
          </w:p>
        </w:tc>
        <w:tc>
          <w:tcPr>
            <w:tcW w:w="2560" w:type="dxa"/>
            <w:tcBorders>
              <w:top w:val="nil"/>
              <w:left w:val="nil"/>
              <w:bottom w:val="single" w:sz="4" w:space="0" w:color="auto"/>
              <w:right w:val="nil"/>
            </w:tcBorders>
            <w:shd w:val="clear" w:color="000000" w:fill="FFFFFF"/>
            <w:noWrap/>
            <w:vAlign w:val="bottom"/>
            <w:hideMark/>
          </w:tcPr>
          <w:p w14:paraId="789DA7B9" w14:textId="77777777" w:rsidR="00B77552" w:rsidRPr="00B77552" w:rsidRDefault="00B77552" w:rsidP="00B77552">
            <w:pPr>
              <w:spacing w:after="0" w:line="240" w:lineRule="auto"/>
              <w:jc w:val="both"/>
              <w:rPr>
                <w:rFonts w:ascii="Calibri" w:eastAsia="Times New Roman" w:hAnsi="Calibri" w:cs="Calibri"/>
                <w:color w:val="000000"/>
                <w:lang w:eastAsia="de-DE"/>
              </w:rPr>
            </w:pPr>
            <w:r w:rsidRPr="00B77552">
              <w:rPr>
                <w:rFonts w:ascii="Calibri" w:eastAsia="Times New Roman" w:hAnsi="Calibri" w:cs="Calibri"/>
                <w:color w:val="000000"/>
                <w:lang w:eastAsia="de-DE"/>
              </w:rPr>
              <w:t>Commercial</w:t>
            </w:r>
          </w:p>
        </w:tc>
        <w:tc>
          <w:tcPr>
            <w:tcW w:w="1220" w:type="dxa"/>
            <w:tcBorders>
              <w:top w:val="nil"/>
              <w:left w:val="nil"/>
              <w:bottom w:val="single" w:sz="4" w:space="0" w:color="auto"/>
              <w:right w:val="nil"/>
            </w:tcBorders>
            <w:shd w:val="clear" w:color="000000" w:fill="FFFFFF"/>
            <w:noWrap/>
            <w:vAlign w:val="bottom"/>
            <w:hideMark/>
          </w:tcPr>
          <w:p w14:paraId="533850C7" w14:textId="77777777" w:rsidR="00B77552" w:rsidRPr="00B77552" w:rsidRDefault="00B77552" w:rsidP="00B77552">
            <w:pPr>
              <w:spacing w:after="0" w:line="240" w:lineRule="auto"/>
              <w:jc w:val="both"/>
              <w:rPr>
                <w:rFonts w:ascii="Calibri" w:eastAsia="Times New Roman" w:hAnsi="Calibri" w:cs="Calibri"/>
                <w:color w:val="000000"/>
                <w:lang w:eastAsia="de-DE"/>
              </w:rPr>
            </w:pPr>
            <w:r w:rsidRPr="00B77552">
              <w:rPr>
                <w:rFonts w:ascii="Calibri" w:eastAsia="Times New Roman" w:hAnsi="Calibri" w:cs="Calibri"/>
                <w:color w:val="000000"/>
                <w:lang w:eastAsia="de-DE"/>
              </w:rPr>
              <w:t>Commercial</w:t>
            </w:r>
          </w:p>
        </w:tc>
        <w:tc>
          <w:tcPr>
            <w:tcW w:w="1940" w:type="dxa"/>
            <w:tcBorders>
              <w:top w:val="nil"/>
              <w:left w:val="nil"/>
              <w:bottom w:val="single" w:sz="4" w:space="0" w:color="auto"/>
              <w:right w:val="nil"/>
            </w:tcBorders>
            <w:shd w:val="clear" w:color="000000" w:fill="FFFFFF"/>
            <w:noWrap/>
            <w:vAlign w:val="bottom"/>
            <w:hideMark/>
          </w:tcPr>
          <w:p w14:paraId="327FC3C7" w14:textId="77777777" w:rsidR="00B77552" w:rsidRPr="00B77552" w:rsidRDefault="00B77552" w:rsidP="00B77552">
            <w:pPr>
              <w:spacing w:after="0" w:line="240" w:lineRule="auto"/>
              <w:jc w:val="both"/>
              <w:rPr>
                <w:rFonts w:ascii="Calibri" w:eastAsia="Times New Roman" w:hAnsi="Calibri" w:cs="Calibri"/>
                <w:color w:val="000000"/>
                <w:lang w:eastAsia="de-DE"/>
              </w:rPr>
            </w:pPr>
            <w:r w:rsidRPr="00B77552">
              <w:rPr>
                <w:rFonts w:ascii="Calibri" w:eastAsia="Times New Roman" w:hAnsi="Calibri" w:cs="Calibri"/>
                <w:color w:val="000000"/>
                <w:lang w:eastAsia="de-DE"/>
              </w:rPr>
              <w:t xml:space="preserve">7.5 l, </w:t>
            </w:r>
            <w:proofErr w:type="spellStart"/>
            <w:r w:rsidRPr="00B77552">
              <w:rPr>
                <w:rFonts w:ascii="Calibri" w:eastAsia="Times New Roman" w:hAnsi="Calibri" w:cs="Calibri"/>
                <w:color w:val="000000"/>
                <w:lang w:eastAsia="de-DE"/>
              </w:rPr>
              <w:t>sterilized</w:t>
            </w:r>
            <w:proofErr w:type="spellEnd"/>
          </w:p>
        </w:tc>
        <w:tc>
          <w:tcPr>
            <w:tcW w:w="1940" w:type="dxa"/>
            <w:tcBorders>
              <w:top w:val="nil"/>
              <w:left w:val="nil"/>
              <w:bottom w:val="single" w:sz="4" w:space="0" w:color="auto"/>
              <w:right w:val="nil"/>
            </w:tcBorders>
            <w:shd w:val="clear" w:color="000000" w:fill="FFFFFF"/>
            <w:noWrap/>
            <w:vAlign w:val="bottom"/>
            <w:hideMark/>
          </w:tcPr>
          <w:p w14:paraId="6A8668D4" w14:textId="77777777" w:rsidR="00B77552" w:rsidRPr="00B77552" w:rsidRDefault="00B77552" w:rsidP="00B77552">
            <w:pPr>
              <w:spacing w:after="0" w:line="240" w:lineRule="auto"/>
              <w:jc w:val="both"/>
              <w:rPr>
                <w:rFonts w:ascii="Calibri" w:eastAsia="Times New Roman" w:hAnsi="Calibri" w:cs="Calibri"/>
                <w:color w:val="000000"/>
                <w:lang w:eastAsia="de-DE"/>
              </w:rPr>
            </w:pPr>
            <w:r w:rsidRPr="00B77552">
              <w:rPr>
                <w:rFonts w:ascii="Calibri" w:eastAsia="Times New Roman" w:hAnsi="Calibri" w:cs="Calibri"/>
                <w:color w:val="000000"/>
                <w:lang w:eastAsia="de-DE"/>
              </w:rPr>
              <w:t xml:space="preserve">7.5 l, </w:t>
            </w:r>
            <w:proofErr w:type="spellStart"/>
            <w:r w:rsidRPr="00B77552">
              <w:rPr>
                <w:rFonts w:ascii="Calibri" w:eastAsia="Times New Roman" w:hAnsi="Calibri" w:cs="Calibri"/>
                <w:color w:val="000000"/>
                <w:lang w:eastAsia="de-DE"/>
              </w:rPr>
              <w:t>sterilized</w:t>
            </w:r>
            <w:proofErr w:type="spellEnd"/>
          </w:p>
        </w:tc>
        <w:tc>
          <w:tcPr>
            <w:tcW w:w="1940" w:type="dxa"/>
            <w:tcBorders>
              <w:top w:val="nil"/>
              <w:left w:val="nil"/>
              <w:bottom w:val="single" w:sz="4" w:space="0" w:color="auto"/>
              <w:right w:val="nil"/>
            </w:tcBorders>
            <w:shd w:val="clear" w:color="000000" w:fill="FFFFFF"/>
            <w:noWrap/>
            <w:vAlign w:val="bottom"/>
            <w:hideMark/>
          </w:tcPr>
          <w:p w14:paraId="41708E6B" w14:textId="77777777" w:rsidR="00B77552" w:rsidRPr="00B77552" w:rsidRDefault="00B77552" w:rsidP="00B77552">
            <w:pPr>
              <w:spacing w:after="0" w:line="240" w:lineRule="auto"/>
              <w:jc w:val="both"/>
              <w:rPr>
                <w:rFonts w:ascii="Calibri" w:eastAsia="Times New Roman" w:hAnsi="Calibri" w:cs="Calibri"/>
                <w:color w:val="000000"/>
                <w:lang w:eastAsia="de-DE"/>
              </w:rPr>
            </w:pPr>
            <w:r w:rsidRPr="00B77552">
              <w:rPr>
                <w:rFonts w:ascii="Calibri" w:eastAsia="Times New Roman" w:hAnsi="Calibri" w:cs="Calibri"/>
                <w:color w:val="000000"/>
                <w:lang w:eastAsia="de-DE"/>
              </w:rPr>
              <w:t xml:space="preserve">7.5 l, </w:t>
            </w:r>
            <w:proofErr w:type="spellStart"/>
            <w:r w:rsidRPr="00B77552">
              <w:rPr>
                <w:rFonts w:ascii="Calibri" w:eastAsia="Times New Roman" w:hAnsi="Calibri" w:cs="Calibri"/>
                <w:color w:val="000000"/>
                <w:lang w:eastAsia="de-DE"/>
              </w:rPr>
              <w:t>sterilized</w:t>
            </w:r>
            <w:proofErr w:type="spellEnd"/>
          </w:p>
        </w:tc>
      </w:tr>
      <w:tr w:rsidR="00B77552" w:rsidRPr="00B77552" w14:paraId="73413168" w14:textId="77777777" w:rsidTr="000D3910">
        <w:trPr>
          <w:trHeight w:val="300"/>
        </w:trPr>
        <w:tc>
          <w:tcPr>
            <w:tcW w:w="1420" w:type="dxa"/>
            <w:tcBorders>
              <w:top w:val="nil"/>
              <w:left w:val="nil"/>
              <w:bottom w:val="nil"/>
              <w:right w:val="nil"/>
            </w:tcBorders>
            <w:shd w:val="clear" w:color="000000" w:fill="FFFFFF"/>
            <w:noWrap/>
            <w:vAlign w:val="bottom"/>
            <w:hideMark/>
          </w:tcPr>
          <w:p w14:paraId="28A46418" w14:textId="77777777" w:rsidR="00B77552" w:rsidRPr="00B77552" w:rsidRDefault="00B77552" w:rsidP="00B77552">
            <w:pPr>
              <w:spacing w:after="0" w:line="240" w:lineRule="auto"/>
              <w:jc w:val="both"/>
              <w:rPr>
                <w:rFonts w:ascii="Calibri" w:eastAsia="Times New Roman" w:hAnsi="Calibri" w:cs="Calibri"/>
                <w:color w:val="000000"/>
                <w:lang w:eastAsia="de-DE"/>
              </w:rPr>
            </w:pPr>
            <w:r w:rsidRPr="00B77552">
              <w:rPr>
                <w:rFonts w:ascii="Calibri" w:eastAsia="Times New Roman" w:hAnsi="Calibri" w:cs="Calibri"/>
                <w:color w:val="000000"/>
                <w:lang w:eastAsia="de-DE"/>
              </w:rPr>
              <w:t> </w:t>
            </w:r>
          </w:p>
        </w:tc>
        <w:tc>
          <w:tcPr>
            <w:tcW w:w="2560" w:type="dxa"/>
            <w:tcBorders>
              <w:top w:val="nil"/>
              <w:left w:val="nil"/>
              <w:bottom w:val="nil"/>
              <w:right w:val="nil"/>
            </w:tcBorders>
            <w:shd w:val="clear" w:color="000000" w:fill="FFFFFF"/>
            <w:noWrap/>
            <w:vAlign w:val="bottom"/>
            <w:hideMark/>
          </w:tcPr>
          <w:p w14:paraId="45A0C0F0" w14:textId="77777777" w:rsidR="00B77552" w:rsidRPr="00B77552" w:rsidRDefault="00B77552" w:rsidP="00B77552">
            <w:pPr>
              <w:spacing w:after="0" w:line="240" w:lineRule="auto"/>
              <w:jc w:val="both"/>
              <w:rPr>
                <w:rFonts w:ascii="Calibri" w:eastAsia="Times New Roman" w:hAnsi="Calibri" w:cs="Calibri"/>
                <w:color w:val="000000"/>
                <w:lang w:eastAsia="de-DE"/>
              </w:rPr>
            </w:pPr>
            <w:r w:rsidRPr="00B77552">
              <w:rPr>
                <w:rFonts w:ascii="Calibri" w:eastAsia="Times New Roman" w:hAnsi="Calibri" w:cs="Calibri"/>
                <w:color w:val="000000"/>
                <w:lang w:eastAsia="de-DE"/>
              </w:rPr>
              <w:t> </w:t>
            </w:r>
          </w:p>
        </w:tc>
        <w:tc>
          <w:tcPr>
            <w:tcW w:w="1220" w:type="dxa"/>
            <w:tcBorders>
              <w:top w:val="nil"/>
              <w:left w:val="nil"/>
              <w:bottom w:val="nil"/>
              <w:right w:val="nil"/>
            </w:tcBorders>
            <w:shd w:val="clear" w:color="000000" w:fill="FFFFFF"/>
            <w:noWrap/>
            <w:vAlign w:val="bottom"/>
            <w:hideMark/>
          </w:tcPr>
          <w:p w14:paraId="43169752" w14:textId="77777777" w:rsidR="00B77552" w:rsidRPr="00B77552" w:rsidRDefault="00B77552" w:rsidP="00B77552">
            <w:pPr>
              <w:spacing w:after="0" w:line="240" w:lineRule="auto"/>
              <w:jc w:val="both"/>
              <w:rPr>
                <w:rFonts w:ascii="Calibri" w:eastAsia="Times New Roman" w:hAnsi="Calibri" w:cs="Calibri"/>
                <w:color w:val="000000"/>
                <w:lang w:eastAsia="de-DE"/>
              </w:rPr>
            </w:pPr>
            <w:r w:rsidRPr="00B77552">
              <w:rPr>
                <w:rFonts w:ascii="Calibri" w:eastAsia="Times New Roman" w:hAnsi="Calibri" w:cs="Calibri"/>
                <w:color w:val="000000"/>
                <w:lang w:eastAsia="de-DE"/>
              </w:rPr>
              <w:t> </w:t>
            </w:r>
          </w:p>
        </w:tc>
        <w:tc>
          <w:tcPr>
            <w:tcW w:w="1940" w:type="dxa"/>
            <w:tcBorders>
              <w:top w:val="nil"/>
              <w:left w:val="nil"/>
              <w:bottom w:val="nil"/>
              <w:right w:val="nil"/>
            </w:tcBorders>
            <w:shd w:val="clear" w:color="000000" w:fill="FFFFFF"/>
            <w:noWrap/>
            <w:vAlign w:val="bottom"/>
            <w:hideMark/>
          </w:tcPr>
          <w:p w14:paraId="54B8005A" w14:textId="77777777" w:rsidR="00B77552" w:rsidRPr="00B77552" w:rsidRDefault="00B77552" w:rsidP="00B77552">
            <w:pPr>
              <w:spacing w:after="0" w:line="240" w:lineRule="auto"/>
              <w:jc w:val="both"/>
              <w:rPr>
                <w:rFonts w:ascii="Calibri" w:eastAsia="Times New Roman" w:hAnsi="Calibri" w:cs="Calibri"/>
                <w:color w:val="000000"/>
                <w:lang w:eastAsia="de-DE"/>
              </w:rPr>
            </w:pPr>
            <w:r w:rsidRPr="00B77552">
              <w:rPr>
                <w:rFonts w:ascii="Calibri" w:eastAsia="Times New Roman" w:hAnsi="Calibri" w:cs="Calibri"/>
                <w:color w:val="000000"/>
                <w:lang w:eastAsia="de-DE"/>
              </w:rPr>
              <w:t xml:space="preserve">11.25 l final </w:t>
            </w:r>
            <w:proofErr w:type="spellStart"/>
            <w:r w:rsidRPr="00B77552">
              <w:rPr>
                <w:rFonts w:ascii="Calibri" w:eastAsia="Times New Roman" w:hAnsi="Calibri" w:cs="Calibri"/>
                <w:color w:val="000000"/>
                <w:lang w:eastAsia="de-DE"/>
              </w:rPr>
              <w:t>soil</w:t>
            </w:r>
            <w:proofErr w:type="spellEnd"/>
            <w:r w:rsidRPr="00B77552">
              <w:rPr>
                <w:rFonts w:ascii="Calibri" w:eastAsia="Times New Roman" w:hAnsi="Calibri" w:cs="Calibri"/>
                <w:color w:val="000000"/>
                <w:lang w:eastAsia="de-DE"/>
              </w:rPr>
              <w:t xml:space="preserve"> mix</w:t>
            </w:r>
          </w:p>
        </w:tc>
        <w:tc>
          <w:tcPr>
            <w:tcW w:w="1940" w:type="dxa"/>
            <w:tcBorders>
              <w:top w:val="nil"/>
              <w:left w:val="nil"/>
              <w:bottom w:val="nil"/>
              <w:right w:val="nil"/>
            </w:tcBorders>
            <w:shd w:val="clear" w:color="000000" w:fill="FFFFFF"/>
            <w:noWrap/>
            <w:vAlign w:val="bottom"/>
            <w:hideMark/>
          </w:tcPr>
          <w:p w14:paraId="31F25530" w14:textId="77777777" w:rsidR="00B77552" w:rsidRPr="00B77552" w:rsidRDefault="00B77552" w:rsidP="00B77552">
            <w:pPr>
              <w:spacing w:after="0" w:line="240" w:lineRule="auto"/>
              <w:jc w:val="both"/>
              <w:rPr>
                <w:rFonts w:ascii="Calibri" w:eastAsia="Times New Roman" w:hAnsi="Calibri" w:cs="Calibri"/>
                <w:color w:val="000000"/>
                <w:lang w:eastAsia="de-DE"/>
              </w:rPr>
            </w:pPr>
            <w:r w:rsidRPr="00B77552">
              <w:rPr>
                <w:rFonts w:ascii="Calibri" w:eastAsia="Times New Roman" w:hAnsi="Calibri" w:cs="Calibri"/>
                <w:color w:val="000000"/>
                <w:lang w:eastAsia="de-DE"/>
              </w:rPr>
              <w:t xml:space="preserve">11.25 l final </w:t>
            </w:r>
            <w:proofErr w:type="spellStart"/>
            <w:r w:rsidRPr="00B77552">
              <w:rPr>
                <w:rFonts w:ascii="Calibri" w:eastAsia="Times New Roman" w:hAnsi="Calibri" w:cs="Calibri"/>
                <w:color w:val="000000"/>
                <w:lang w:eastAsia="de-DE"/>
              </w:rPr>
              <w:t>soil</w:t>
            </w:r>
            <w:proofErr w:type="spellEnd"/>
            <w:r w:rsidRPr="00B77552">
              <w:rPr>
                <w:rFonts w:ascii="Calibri" w:eastAsia="Times New Roman" w:hAnsi="Calibri" w:cs="Calibri"/>
                <w:color w:val="000000"/>
                <w:lang w:eastAsia="de-DE"/>
              </w:rPr>
              <w:t xml:space="preserve"> mix</w:t>
            </w:r>
          </w:p>
        </w:tc>
        <w:tc>
          <w:tcPr>
            <w:tcW w:w="1940" w:type="dxa"/>
            <w:tcBorders>
              <w:top w:val="nil"/>
              <w:left w:val="nil"/>
              <w:bottom w:val="nil"/>
              <w:right w:val="nil"/>
            </w:tcBorders>
            <w:shd w:val="clear" w:color="000000" w:fill="FFFFFF"/>
            <w:noWrap/>
            <w:vAlign w:val="bottom"/>
            <w:hideMark/>
          </w:tcPr>
          <w:p w14:paraId="38BAD9C5" w14:textId="77777777" w:rsidR="00B77552" w:rsidRPr="00B77552" w:rsidRDefault="00B77552" w:rsidP="00B77552">
            <w:pPr>
              <w:spacing w:after="0" w:line="240" w:lineRule="auto"/>
              <w:jc w:val="both"/>
              <w:rPr>
                <w:rFonts w:ascii="Calibri" w:eastAsia="Times New Roman" w:hAnsi="Calibri" w:cs="Calibri"/>
                <w:color w:val="000000"/>
                <w:lang w:eastAsia="de-DE"/>
              </w:rPr>
            </w:pPr>
            <w:r w:rsidRPr="00B77552">
              <w:rPr>
                <w:rFonts w:ascii="Calibri" w:eastAsia="Times New Roman" w:hAnsi="Calibri" w:cs="Calibri"/>
                <w:color w:val="000000"/>
                <w:lang w:eastAsia="de-DE"/>
              </w:rPr>
              <w:t xml:space="preserve">11.25 l final </w:t>
            </w:r>
            <w:proofErr w:type="spellStart"/>
            <w:r w:rsidRPr="00B77552">
              <w:rPr>
                <w:rFonts w:ascii="Calibri" w:eastAsia="Times New Roman" w:hAnsi="Calibri" w:cs="Calibri"/>
                <w:color w:val="000000"/>
                <w:lang w:eastAsia="de-DE"/>
              </w:rPr>
              <w:t>soil</w:t>
            </w:r>
            <w:proofErr w:type="spellEnd"/>
            <w:r w:rsidRPr="00B77552">
              <w:rPr>
                <w:rFonts w:ascii="Calibri" w:eastAsia="Times New Roman" w:hAnsi="Calibri" w:cs="Calibri"/>
                <w:color w:val="000000"/>
                <w:lang w:eastAsia="de-DE"/>
              </w:rPr>
              <w:t xml:space="preserve"> mix</w:t>
            </w:r>
          </w:p>
        </w:tc>
      </w:tr>
    </w:tbl>
    <w:p w14:paraId="76C0832F" w14:textId="09C7CE3E" w:rsidR="00684852" w:rsidRDefault="00684852" w:rsidP="00684852">
      <w:pPr>
        <w:rPr>
          <w:lang w:val="en-US"/>
        </w:rPr>
      </w:pPr>
    </w:p>
    <w:p w14:paraId="513FC935" w14:textId="77777777" w:rsidR="00B77552" w:rsidRPr="00684852" w:rsidRDefault="00B77552" w:rsidP="00684852">
      <w:pPr>
        <w:rPr>
          <w:lang w:val="en-US"/>
        </w:rPr>
      </w:pPr>
    </w:p>
    <w:p w14:paraId="3012BA8C" w14:textId="38F17D53" w:rsidR="00684852" w:rsidRPr="00684852" w:rsidRDefault="00684852" w:rsidP="00684852">
      <w:pPr>
        <w:rPr>
          <w:lang w:val="en-US"/>
        </w:rPr>
      </w:pPr>
      <w:r w:rsidRPr="00B77552">
        <w:rPr>
          <w:b/>
          <w:bCs/>
          <w:lang w:val="en-US"/>
        </w:rPr>
        <w:t>Table S2</w:t>
      </w:r>
      <w:r w:rsidR="00B77552">
        <w:rPr>
          <w:lang w:val="en-US"/>
        </w:rPr>
        <w:t>:</w:t>
      </w:r>
      <w:r w:rsidRPr="00684852">
        <w:rPr>
          <w:lang w:val="en-US"/>
        </w:rPr>
        <w:t xml:space="preserve"> Pairwise PERMANOVA results for soil microbiome dependency of microbial </w:t>
      </w:r>
      <w:proofErr w:type="spellStart"/>
      <w:r w:rsidRPr="00684852">
        <w:rPr>
          <w:lang w:val="en-US"/>
        </w:rPr>
        <w:t>phyllosphere</w:t>
      </w:r>
      <w:proofErr w:type="spellEnd"/>
      <w:r w:rsidRPr="00684852">
        <w:rPr>
          <w:lang w:val="en-US"/>
        </w:rPr>
        <w:t xml:space="preserve"> community composition based on Bray Curtis distances. All </w:t>
      </w:r>
      <w:proofErr w:type="spellStart"/>
      <w:r w:rsidRPr="00684852">
        <w:rPr>
          <w:lang w:val="en-US"/>
        </w:rPr>
        <w:t>phyllosphere</w:t>
      </w:r>
      <w:proofErr w:type="spellEnd"/>
      <w:r w:rsidRPr="00684852">
        <w:rPr>
          <w:lang w:val="en-US"/>
        </w:rPr>
        <w:t xml:space="preserve"> communities differ significantly according to soil microbiome.</w:t>
      </w:r>
    </w:p>
    <w:tbl>
      <w:tblPr>
        <w:tblW w:w="8321" w:type="dxa"/>
        <w:tblCellMar>
          <w:left w:w="70" w:type="dxa"/>
          <w:right w:w="70" w:type="dxa"/>
        </w:tblCellMar>
        <w:tblLook w:val="04A0" w:firstRow="1" w:lastRow="0" w:firstColumn="1" w:lastColumn="0" w:noHBand="0" w:noVBand="1"/>
      </w:tblPr>
      <w:tblGrid>
        <w:gridCol w:w="1022"/>
        <w:gridCol w:w="740"/>
        <w:gridCol w:w="326"/>
        <w:gridCol w:w="740"/>
        <w:gridCol w:w="349"/>
        <w:gridCol w:w="1157"/>
        <w:gridCol w:w="1060"/>
        <w:gridCol w:w="1160"/>
        <w:gridCol w:w="800"/>
        <w:gridCol w:w="1100"/>
      </w:tblGrid>
      <w:tr w:rsidR="00B77552" w:rsidRPr="00570BAF" w14:paraId="12390C73" w14:textId="77777777" w:rsidTr="000D3910">
        <w:trPr>
          <w:trHeight w:val="300"/>
        </w:trPr>
        <w:tc>
          <w:tcPr>
            <w:tcW w:w="1000" w:type="dxa"/>
            <w:tcBorders>
              <w:top w:val="nil"/>
              <w:left w:val="nil"/>
              <w:bottom w:val="single" w:sz="4" w:space="0" w:color="auto"/>
              <w:right w:val="single" w:sz="4" w:space="0" w:color="auto"/>
            </w:tcBorders>
            <w:shd w:val="clear" w:color="000000" w:fill="FFFFFF"/>
            <w:noWrap/>
            <w:vAlign w:val="bottom"/>
            <w:hideMark/>
          </w:tcPr>
          <w:p w14:paraId="14F13335" w14:textId="77777777" w:rsidR="00B77552" w:rsidRPr="00570BAF" w:rsidRDefault="00B77552" w:rsidP="00B77552">
            <w:pPr>
              <w:spacing w:line="240" w:lineRule="auto"/>
              <w:jc w:val="both"/>
              <w:rPr>
                <w:rFonts w:ascii="Calibri" w:eastAsia="Times New Roman" w:hAnsi="Calibri" w:cs="Calibri"/>
                <w:b/>
                <w:bCs/>
                <w:color w:val="000000"/>
                <w:lang w:val="en-US" w:eastAsia="de-DE"/>
              </w:rPr>
            </w:pPr>
            <w:r w:rsidRPr="00570BAF">
              <w:rPr>
                <w:rFonts w:ascii="Calibri" w:eastAsia="Times New Roman" w:hAnsi="Calibri" w:cs="Calibri"/>
                <w:b/>
                <w:bCs/>
                <w:color w:val="000000"/>
                <w:lang w:val="en-US" w:eastAsia="de-DE"/>
              </w:rPr>
              <w:t> </w:t>
            </w:r>
          </w:p>
        </w:tc>
        <w:tc>
          <w:tcPr>
            <w:tcW w:w="1741" w:type="dxa"/>
            <w:gridSpan w:val="3"/>
            <w:tcBorders>
              <w:top w:val="nil"/>
              <w:left w:val="nil"/>
              <w:bottom w:val="single" w:sz="4" w:space="0" w:color="auto"/>
              <w:right w:val="nil"/>
            </w:tcBorders>
            <w:shd w:val="clear" w:color="000000" w:fill="FFFFFF"/>
            <w:noWrap/>
            <w:vAlign w:val="bottom"/>
            <w:hideMark/>
          </w:tcPr>
          <w:p w14:paraId="0446474F" w14:textId="77777777" w:rsidR="00B77552" w:rsidRPr="00570BAF" w:rsidRDefault="00B77552" w:rsidP="00B77552">
            <w:pPr>
              <w:spacing w:line="240" w:lineRule="auto"/>
              <w:jc w:val="both"/>
              <w:rPr>
                <w:rFonts w:ascii="Calibri" w:eastAsia="Times New Roman" w:hAnsi="Calibri" w:cs="Calibri"/>
                <w:b/>
                <w:bCs/>
                <w:color w:val="000000"/>
                <w:lang w:eastAsia="de-DE"/>
              </w:rPr>
            </w:pPr>
            <w:proofErr w:type="spellStart"/>
            <w:r w:rsidRPr="00570BAF">
              <w:rPr>
                <w:rFonts w:ascii="Calibri" w:eastAsia="Times New Roman" w:hAnsi="Calibri" w:cs="Calibri"/>
                <w:b/>
                <w:bCs/>
                <w:color w:val="000000"/>
                <w:lang w:eastAsia="de-DE"/>
              </w:rPr>
              <w:t>pairs</w:t>
            </w:r>
            <w:proofErr w:type="spellEnd"/>
          </w:p>
        </w:tc>
        <w:tc>
          <w:tcPr>
            <w:tcW w:w="320" w:type="dxa"/>
            <w:tcBorders>
              <w:top w:val="nil"/>
              <w:left w:val="nil"/>
              <w:bottom w:val="single" w:sz="4" w:space="0" w:color="auto"/>
              <w:right w:val="nil"/>
            </w:tcBorders>
            <w:shd w:val="clear" w:color="000000" w:fill="FFFFFF"/>
            <w:noWrap/>
            <w:vAlign w:val="bottom"/>
            <w:hideMark/>
          </w:tcPr>
          <w:p w14:paraId="172A4704" w14:textId="77777777" w:rsidR="00B77552" w:rsidRPr="00570BAF" w:rsidRDefault="00B77552" w:rsidP="00B77552">
            <w:pPr>
              <w:spacing w:line="240" w:lineRule="auto"/>
              <w:jc w:val="both"/>
              <w:rPr>
                <w:rFonts w:ascii="Calibri" w:eastAsia="Times New Roman" w:hAnsi="Calibri" w:cs="Calibri"/>
                <w:b/>
                <w:bCs/>
                <w:color w:val="000000"/>
                <w:lang w:eastAsia="de-DE"/>
              </w:rPr>
            </w:pPr>
            <w:proofErr w:type="spellStart"/>
            <w:r w:rsidRPr="00570BAF">
              <w:rPr>
                <w:rFonts w:ascii="Calibri" w:eastAsia="Times New Roman" w:hAnsi="Calibri" w:cs="Calibri"/>
                <w:b/>
                <w:bCs/>
                <w:color w:val="000000"/>
                <w:lang w:eastAsia="de-DE"/>
              </w:rPr>
              <w:t>Df</w:t>
            </w:r>
            <w:proofErr w:type="spellEnd"/>
          </w:p>
        </w:tc>
        <w:tc>
          <w:tcPr>
            <w:tcW w:w="1140" w:type="dxa"/>
            <w:tcBorders>
              <w:top w:val="nil"/>
              <w:left w:val="nil"/>
              <w:bottom w:val="single" w:sz="4" w:space="0" w:color="auto"/>
              <w:right w:val="nil"/>
            </w:tcBorders>
            <w:shd w:val="clear" w:color="000000" w:fill="FFFFFF"/>
            <w:noWrap/>
            <w:vAlign w:val="bottom"/>
            <w:hideMark/>
          </w:tcPr>
          <w:p w14:paraId="4BF32976" w14:textId="77777777" w:rsidR="00B77552" w:rsidRPr="00570BAF" w:rsidRDefault="00B77552" w:rsidP="00B77552">
            <w:pPr>
              <w:spacing w:line="240" w:lineRule="auto"/>
              <w:jc w:val="both"/>
              <w:rPr>
                <w:rFonts w:ascii="Calibri" w:eastAsia="Times New Roman" w:hAnsi="Calibri" w:cs="Calibri"/>
                <w:b/>
                <w:bCs/>
                <w:color w:val="000000"/>
                <w:lang w:eastAsia="de-DE"/>
              </w:rPr>
            </w:pPr>
            <w:proofErr w:type="spellStart"/>
            <w:r w:rsidRPr="00570BAF">
              <w:rPr>
                <w:rFonts w:ascii="Calibri" w:eastAsia="Times New Roman" w:hAnsi="Calibri" w:cs="Calibri"/>
                <w:b/>
                <w:bCs/>
                <w:color w:val="000000"/>
                <w:lang w:eastAsia="de-DE"/>
              </w:rPr>
              <w:t>SumsOfSqs</w:t>
            </w:r>
            <w:proofErr w:type="spellEnd"/>
          </w:p>
        </w:tc>
        <w:tc>
          <w:tcPr>
            <w:tcW w:w="1060" w:type="dxa"/>
            <w:tcBorders>
              <w:top w:val="nil"/>
              <w:left w:val="nil"/>
              <w:bottom w:val="single" w:sz="4" w:space="0" w:color="auto"/>
              <w:right w:val="nil"/>
            </w:tcBorders>
            <w:shd w:val="clear" w:color="000000" w:fill="FFFFFF"/>
            <w:noWrap/>
            <w:vAlign w:val="bottom"/>
            <w:hideMark/>
          </w:tcPr>
          <w:p w14:paraId="4A8A78DF" w14:textId="77777777" w:rsidR="00B77552" w:rsidRPr="00570BAF" w:rsidRDefault="00B77552" w:rsidP="00B77552">
            <w:pPr>
              <w:spacing w:line="240" w:lineRule="auto"/>
              <w:jc w:val="both"/>
              <w:rPr>
                <w:rFonts w:ascii="Calibri" w:eastAsia="Times New Roman" w:hAnsi="Calibri" w:cs="Calibri"/>
                <w:b/>
                <w:bCs/>
                <w:color w:val="000000"/>
                <w:lang w:eastAsia="de-DE"/>
              </w:rPr>
            </w:pPr>
            <w:r w:rsidRPr="00570BAF">
              <w:rPr>
                <w:rFonts w:ascii="Calibri" w:eastAsia="Times New Roman" w:hAnsi="Calibri" w:cs="Calibri"/>
                <w:b/>
                <w:bCs/>
                <w:color w:val="000000"/>
                <w:lang w:eastAsia="de-DE"/>
              </w:rPr>
              <w:t>R2</w:t>
            </w:r>
          </w:p>
        </w:tc>
        <w:tc>
          <w:tcPr>
            <w:tcW w:w="1160" w:type="dxa"/>
            <w:tcBorders>
              <w:top w:val="nil"/>
              <w:left w:val="nil"/>
              <w:bottom w:val="single" w:sz="4" w:space="0" w:color="auto"/>
              <w:right w:val="nil"/>
            </w:tcBorders>
            <w:shd w:val="clear" w:color="000000" w:fill="FFFFFF"/>
            <w:noWrap/>
            <w:vAlign w:val="bottom"/>
            <w:hideMark/>
          </w:tcPr>
          <w:p w14:paraId="3D4BD728" w14:textId="77777777" w:rsidR="00B77552" w:rsidRPr="00570BAF" w:rsidRDefault="00B77552" w:rsidP="00B77552">
            <w:pPr>
              <w:spacing w:line="240" w:lineRule="auto"/>
              <w:jc w:val="both"/>
              <w:rPr>
                <w:rFonts w:ascii="Calibri" w:eastAsia="Times New Roman" w:hAnsi="Calibri" w:cs="Calibri"/>
                <w:b/>
                <w:bCs/>
                <w:color w:val="000000"/>
                <w:lang w:eastAsia="de-DE"/>
              </w:rPr>
            </w:pPr>
            <w:r w:rsidRPr="00570BAF">
              <w:rPr>
                <w:rFonts w:ascii="Calibri" w:eastAsia="Times New Roman" w:hAnsi="Calibri" w:cs="Calibri"/>
                <w:b/>
                <w:bCs/>
                <w:color w:val="000000"/>
                <w:lang w:eastAsia="de-DE"/>
              </w:rPr>
              <w:t>F</w:t>
            </w:r>
          </w:p>
        </w:tc>
        <w:tc>
          <w:tcPr>
            <w:tcW w:w="800" w:type="dxa"/>
            <w:tcBorders>
              <w:top w:val="nil"/>
              <w:left w:val="nil"/>
              <w:bottom w:val="single" w:sz="4" w:space="0" w:color="auto"/>
              <w:right w:val="nil"/>
            </w:tcBorders>
            <w:shd w:val="clear" w:color="000000" w:fill="FFFFFF"/>
            <w:noWrap/>
            <w:vAlign w:val="bottom"/>
            <w:hideMark/>
          </w:tcPr>
          <w:p w14:paraId="2189F2B3" w14:textId="77777777" w:rsidR="00B77552" w:rsidRPr="00570BAF" w:rsidRDefault="00B77552" w:rsidP="00B77552">
            <w:pPr>
              <w:spacing w:line="240" w:lineRule="auto"/>
              <w:jc w:val="both"/>
              <w:rPr>
                <w:rFonts w:ascii="Calibri" w:eastAsia="Times New Roman" w:hAnsi="Calibri" w:cs="Calibri"/>
                <w:b/>
                <w:bCs/>
                <w:color w:val="000000"/>
                <w:lang w:eastAsia="de-DE"/>
              </w:rPr>
            </w:pPr>
            <w:r w:rsidRPr="00570BAF">
              <w:rPr>
                <w:rFonts w:ascii="Calibri" w:eastAsia="Times New Roman" w:hAnsi="Calibri" w:cs="Calibri"/>
                <w:b/>
                <w:bCs/>
                <w:color w:val="000000"/>
                <w:lang w:eastAsia="de-DE"/>
              </w:rPr>
              <w:t>Pr(&gt;F)</w:t>
            </w:r>
          </w:p>
        </w:tc>
        <w:tc>
          <w:tcPr>
            <w:tcW w:w="1100" w:type="dxa"/>
            <w:tcBorders>
              <w:top w:val="nil"/>
              <w:left w:val="nil"/>
              <w:bottom w:val="single" w:sz="4" w:space="0" w:color="auto"/>
              <w:right w:val="nil"/>
            </w:tcBorders>
            <w:shd w:val="clear" w:color="000000" w:fill="FFFFFF"/>
            <w:noWrap/>
            <w:vAlign w:val="bottom"/>
            <w:hideMark/>
          </w:tcPr>
          <w:p w14:paraId="44307659" w14:textId="77777777" w:rsidR="00B77552" w:rsidRPr="00570BAF" w:rsidRDefault="00B77552" w:rsidP="00B77552">
            <w:pPr>
              <w:spacing w:line="240" w:lineRule="auto"/>
              <w:jc w:val="both"/>
              <w:rPr>
                <w:rFonts w:ascii="Calibri" w:eastAsia="Times New Roman" w:hAnsi="Calibri" w:cs="Calibri"/>
                <w:b/>
                <w:bCs/>
                <w:color w:val="000000"/>
                <w:lang w:eastAsia="de-DE"/>
              </w:rPr>
            </w:pPr>
            <w:proofErr w:type="spellStart"/>
            <w:r w:rsidRPr="00570BAF">
              <w:rPr>
                <w:rFonts w:ascii="Calibri" w:eastAsia="Times New Roman" w:hAnsi="Calibri" w:cs="Calibri"/>
                <w:b/>
                <w:bCs/>
                <w:color w:val="000000"/>
                <w:lang w:eastAsia="de-DE"/>
              </w:rPr>
              <w:t>sig</w:t>
            </w:r>
            <w:proofErr w:type="spellEnd"/>
          </w:p>
        </w:tc>
      </w:tr>
      <w:tr w:rsidR="00B77552" w:rsidRPr="00570BAF" w14:paraId="64D60426" w14:textId="77777777" w:rsidTr="000D3910">
        <w:trPr>
          <w:trHeight w:val="300"/>
        </w:trPr>
        <w:tc>
          <w:tcPr>
            <w:tcW w:w="1000" w:type="dxa"/>
            <w:vMerge w:val="restart"/>
            <w:tcBorders>
              <w:top w:val="nil"/>
              <w:left w:val="nil"/>
              <w:bottom w:val="nil"/>
              <w:right w:val="single" w:sz="4" w:space="0" w:color="auto"/>
            </w:tcBorders>
            <w:shd w:val="clear" w:color="000000" w:fill="FFFFFF"/>
            <w:noWrap/>
            <w:vAlign w:val="center"/>
            <w:hideMark/>
          </w:tcPr>
          <w:p w14:paraId="319F62A2" w14:textId="77777777" w:rsidR="00B77552" w:rsidRPr="00570BAF" w:rsidRDefault="00B77552" w:rsidP="00B77552">
            <w:pPr>
              <w:pStyle w:val="NoSpacing"/>
              <w:rPr>
                <w:lang w:eastAsia="de-DE"/>
              </w:rPr>
            </w:pPr>
            <w:r w:rsidRPr="00570BAF">
              <w:rPr>
                <w:lang w:eastAsia="de-DE"/>
              </w:rPr>
              <w:t>BACTERIA</w:t>
            </w:r>
          </w:p>
        </w:tc>
        <w:tc>
          <w:tcPr>
            <w:tcW w:w="740" w:type="dxa"/>
            <w:tcBorders>
              <w:top w:val="nil"/>
              <w:left w:val="nil"/>
              <w:bottom w:val="nil"/>
              <w:right w:val="nil"/>
            </w:tcBorders>
            <w:shd w:val="clear" w:color="000000" w:fill="FFFFFF"/>
            <w:noWrap/>
            <w:vAlign w:val="bottom"/>
            <w:hideMark/>
          </w:tcPr>
          <w:p w14:paraId="4A97A5EF" w14:textId="77777777" w:rsidR="00B77552" w:rsidRPr="00570BAF" w:rsidRDefault="00B77552" w:rsidP="00B77552">
            <w:pPr>
              <w:pStyle w:val="NoSpacing"/>
              <w:rPr>
                <w:lang w:eastAsia="de-DE"/>
              </w:rPr>
            </w:pPr>
            <w:r w:rsidRPr="00570BAF">
              <w:rPr>
                <w:lang w:eastAsia="de-DE"/>
              </w:rPr>
              <w:t>Mixed</w:t>
            </w:r>
          </w:p>
        </w:tc>
        <w:tc>
          <w:tcPr>
            <w:tcW w:w="261" w:type="dxa"/>
            <w:tcBorders>
              <w:top w:val="nil"/>
              <w:left w:val="nil"/>
              <w:bottom w:val="nil"/>
              <w:right w:val="nil"/>
            </w:tcBorders>
            <w:shd w:val="clear" w:color="000000" w:fill="FFFFFF"/>
            <w:noWrap/>
            <w:vAlign w:val="bottom"/>
            <w:hideMark/>
          </w:tcPr>
          <w:p w14:paraId="36C5ADCC" w14:textId="77777777" w:rsidR="00B77552" w:rsidRPr="00570BAF" w:rsidRDefault="00B77552" w:rsidP="00B77552">
            <w:pPr>
              <w:pStyle w:val="NoSpacing"/>
              <w:rPr>
                <w:lang w:eastAsia="de-DE"/>
              </w:rPr>
            </w:pPr>
            <w:proofErr w:type="spellStart"/>
            <w:r w:rsidRPr="00570BAF">
              <w:rPr>
                <w:lang w:eastAsia="de-DE"/>
              </w:rPr>
              <w:t>vs</w:t>
            </w:r>
            <w:proofErr w:type="spellEnd"/>
          </w:p>
        </w:tc>
        <w:tc>
          <w:tcPr>
            <w:tcW w:w="740" w:type="dxa"/>
            <w:tcBorders>
              <w:top w:val="nil"/>
              <w:left w:val="nil"/>
              <w:bottom w:val="nil"/>
              <w:right w:val="nil"/>
            </w:tcBorders>
            <w:shd w:val="clear" w:color="000000" w:fill="FFFFFF"/>
            <w:noWrap/>
            <w:vAlign w:val="bottom"/>
            <w:hideMark/>
          </w:tcPr>
          <w:p w14:paraId="58A93B22" w14:textId="77777777" w:rsidR="00B77552" w:rsidRPr="00570BAF" w:rsidRDefault="00B77552" w:rsidP="00B77552">
            <w:pPr>
              <w:pStyle w:val="NoSpacing"/>
              <w:rPr>
                <w:lang w:eastAsia="de-DE"/>
              </w:rPr>
            </w:pPr>
            <w:proofErr w:type="spellStart"/>
            <w:r w:rsidRPr="00570BAF">
              <w:rPr>
                <w:lang w:eastAsia="de-DE"/>
              </w:rPr>
              <w:t>Clayey</w:t>
            </w:r>
            <w:proofErr w:type="spellEnd"/>
          </w:p>
        </w:tc>
        <w:tc>
          <w:tcPr>
            <w:tcW w:w="320" w:type="dxa"/>
            <w:tcBorders>
              <w:top w:val="nil"/>
              <w:left w:val="nil"/>
              <w:bottom w:val="nil"/>
              <w:right w:val="nil"/>
            </w:tcBorders>
            <w:shd w:val="clear" w:color="000000" w:fill="FFFFFF"/>
            <w:noWrap/>
            <w:vAlign w:val="bottom"/>
            <w:hideMark/>
          </w:tcPr>
          <w:p w14:paraId="6F4E60E3" w14:textId="77777777" w:rsidR="00B77552" w:rsidRPr="00570BAF" w:rsidRDefault="00B77552" w:rsidP="00B77552">
            <w:pPr>
              <w:pStyle w:val="NoSpacing"/>
              <w:rPr>
                <w:lang w:eastAsia="de-DE"/>
              </w:rPr>
            </w:pPr>
            <w:r w:rsidRPr="00570BAF">
              <w:rPr>
                <w:lang w:eastAsia="de-DE"/>
              </w:rPr>
              <w:t>1</w:t>
            </w:r>
          </w:p>
        </w:tc>
        <w:tc>
          <w:tcPr>
            <w:tcW w:w="1140" w:type="dxa"/>
            <w:tcBorders>
              <w:top w:val="nil"/>
              <w:left w:val="nil"/>
              <w:bottom w:val="nil"/>
              <w:right w:val="nil"/>
            </w:tcBorders>
            <w:shd w:val="clear" w:color="000000" w:fill="FFFFFF"/>
            <w:noWrap/>
            <w:vAlign w:val="bottom"/>
            <w:hideMark/>
          </w:tcPr>
          <w:p w14:paraId="2CE7E6FE" w14:textId="77777777" w:rsidR="00B77552" w:rsidRPr="00570BAF" w:rsidRDefault="00B77552" w:rsidP="00B77552">
            <w:pPr>
              <w:pStyle w:val="NoSpacing"/>
              <w:rPr>
                <w:lang w:eastAsia="de-DE"/>
              </w:rPr>
            </w:pPr>
            <w:r w:rsidRPr="00570BAF">
              <w:rPr>
                <w:lang w:eastAsia="de-DE"/>
              </w:rPr>
              <w:t>1.1819</w:t>
            </w:r>
          </w:p>
        </w:tc>
        <w:tc>
          <w:tcPr>
            <w:tcW w:w="1060" w:type="dxa"/>
            <w:tcBorders>
              <w:top w:val="nil"/>
              <w:left w:val="nil"/>
              <w:bottom w:val="nil"/>
              <w:right w:val="nil"/>
            </w:tcBorders>
            <w:shd w:val="clear" w:color="000000" w:fill="FFFFFF"/>
            <w:noWrap/>
            <w:vAlign w:val="bottom"/>
            <w:hideMark/>
          </w:tcPr>
          <w:p w14:paraId="579561EF" w14:textId="77777777" w:rsidR="00B77552" w:rsidRPr="00570BAF" w:rsidRDefault="00B77552" w:rsidP="00B77552">
            <w:pPr>
              <w:pStyle w:val="NoSpacing"/>
              <w:rPr>
                <w:lang w:eastAsia="de-DE"/>
              </w:rPr>
            </w:pPr>
            <w:r w:rsidRPr="00570BAF">
              <w:rPr>
                <w:lang w:eastAsia="de-DE"/>
              </w:rPr>
              <w:t>0.25158</w:t>
            </w:r>
          </w:p>
        </w:tc>
        <w:tc>
          <w:tcPr>
            <w:tcW w:w="1160" w:type="dxa"/>
            <w:tcBorders>
              <w:top w:val="nil"/>
              <w:left w:val="nil"/>
              <w:bottom w:val="nil"/>
              <w:right w:val="nil"/>
            </w:tcBorders>
            <w:shd w:val="clear" w:color="000000" w:fill="FFFFFF"/>
            <w:noWrap/>
            <w:vAlign w:val="bottom"/>
            <w:hideMark/>
          </w:tcPr>
          <w:p w14:paraId="18DAE87D" w14:textId="77777777" w:rsidR="00B77552" w:rsidRPr="00570BAF" w:rsidRDefault="00B77552" w:rsidP="00B77552">
            <w:pPr>
              <w:pStyle w:val="NoSpacing"/>
              <w:rPr>
                <w:lang w:eastAsia="de-DE"/>
              </w:rPr>
            </w:pPr>
            <w:r w:rsidRPr="00570BAF">
              <w:rPr>
                <w:lang w:eastAsia="de-DE"/>
              </w:rPr>
              <w:t>9.4122</w:t>
            </w:r>
          </w:p>
        </w:tc>
        <w:tc>
          <w:tcPr>
            <w:tcW w:w="800" w:type="dxa"/>
            <w:tcBorders>
              <w:top w:val="nil"/>
              <w:left w:val="nil"/>
              <w:bottom w:val="nil"/>
              <w:right w:val="nil"/>
            </w:tcBorders>
            <w:shd w:val="clear" w:color="000000" w:fill="FFFFFF"/>
            <w:noWrap/>
            <w:vAlign w:val="bottom"/>
            <w:hideMark/>
          </w:tcPr>
          <w:p w14:paraId="2115D502" w14:textId="77777777" w:rsidR="00B77552" w:rsidRPr="00570BAF" w:rsidRDefault="00B77552" w:rsidP="00B77552">
            <w:pPr>
              <w:pStyle w:val="NoSpacing"/>
              <w:rPr>
                <w:lang w:eastAsia="de-DE"/>
              </w:rPr>
            </w:pPr>
            <w:r w:rsidRPr="00570BAF">
              <w:rPr>
                <w:lang w:eastAsia="de-DE"/>
              </w:rPr>
              <w:t>0.001</w:t>
            </w:r>
          </w:p>
        </w:tc>
        <w:tc>
          <w:tcPr>
            <w:tcW w:w="1100" w:type="dxa"/>
            <w:tcBorders>
              <w:top w:val="nil"/>
              <w:left w:val="nil"/>
              <w:bottom w:val="nil"/>
              <w:right w:val="nil"/>
            </w:tcBorders>
            <w:shd w:val="clear" w:color="000000" w:fill="FFFFFF"/>
            <w:noWrap/>
            <w:vAlign w:val="bottom"/>
            <w:hideMark/>
          </w:tcPr>
          <w:p w14:paraId="5D998025" w14:textId="77777777" w:rsidR="00B77552" w:rsidRPr="00570BAF" w:rsidRDefault="00B77552" w:rsidP="00B77552">
            <w:pPr>
              <w:pStyle w:val="NoSpacing"/>
              <w:rPr>
                <w:lang w:eastAsia="de-DE"/>
              </w:rPr>
            </w:pPr>
            <w:r w:rsidRPr="00570BAF">
              <w:rPr>
                <w:lang w:eastAsia="de-DE"/>
              </w:rPr>
              <w:t>***</w:t>
            </w:r>
          </w:p>
        </w:tc>
      </w:tr>
      <w:tr w:rsidR="00B77552" w:rsidRPr="00570BAF" w14:paraId="0E5D9551" w14:textId="77777777" w:rsidTr="000D3910">
        <w:trPr>
          <w:trHeight w:val="300"/>
        </w:trPr>
        <w:tc>
          <w:tcPr>
            <w:tcW w:w="1000" w:type="dxa"/>
            <w:vMerge/>
            <w:tcBorders>
              <w:top w:val="nil"/>
              <w:left w:val="nil"/>
              <w:bottom w:val="nil"/>
              <w:right w:val="single" w:sz="4" w:space="0" w:color="auto"/>
            </w:tcBorders>
            <w:vAlign w:val="center"/>
            <w:hideMark/>
          </w:tcPr>
          <w:p w14:paraId="016A178D" w14:textId="77777777" w:rsidR="00B77552" w:rsidRPr="00570BAF" w:rsidRDefault="00B77552" w:rsidP="00B77552">
            <w:pPr>
              <w:pStyle w:val="NoSpacing"/>
              <w:rPr>
                <w:lang w:eastAsia="de-DE"/>
              </w:rPr>
            </w:pPr>
          </w:p>
        </w:tc>
        <w:tc>
          <w:tcPr>
            <w:tcW w:w="740" w:type="dxa"/>
            <w:tcBorders>
              <w:top w:val="nil"/>
              <w:left w:val="nil"/>
              <w:bottom w:val="nil"/>
              <w:right w:val="nil"/>
            </w:tcBorders>
            <w:shd w:val="clear" w:color="000000" w:fill="FFFFFF"/>
            <w:noWrap/>
            <w:vAlign w:val="bottom"/>
            <w:hideMark/>
          </w:tcPr>
          <w:p w14:paraId="5E16255B" w14:textId="77777777" w:rsidR="00B77552" w:rsidRPr="00570BAF" w:rsidRDefault="00B77552" w:rsidP="00B77552">
            <w:pPr>
              <w:pStyle w:val="NoSpacing"/>
              <w:rPr>
                <w:lang w:eastAsia="de-DE"/>
              </w:rPr>
            </w:pPr>
            <w:r w:rsidRPr="00570BAF">
              <w:rPr>
                <w:lang w:eastAsia="de-DE"/>
              </w:rPr>
              <w:t>Mixed</w:t>
            </w:r>
          </w:p>
        </w:tc>
        <w:tc>
          <w:tcPr>
            <w:tcW w:w="261" w:type="dxa"/>
            <w:tcBorders>
              <w:top w:val="nil"/>
              <w:left w:val="nil"/>
              <w:bottom w:val="nil"/>
              <w:right w:val="nil"/>
            </w:tcBorders>
            <w:shd w:val="clear" w:color="000000" w:fill="FFFFFF"/>
            <w:noWrap/>
            <w:vAlign w:val="bottom"/>
            <w:hideMark/>
          </w:tcPr>
          <w:p w14:paraId="12A4098D" w14:textId="77777777" w:rsidR="00B77552" w:rsidRPr="00570BAF" w:rsidRDefault="00B77552" w:rsidP="00B77552">
            <w:pPr>
              <w:pStyle w:val="NoSpacing"/>
              <w:rPr>
                <w:lang w:eastAsia="de-DE"/>
              </w:rPr>
            </w:pPr>
            <w:proofErr w:type="spellStart"/>
            <w:r w:rsidRPr="00570BAF">
              <w:rPr>
                <w:lang w:eastAsia="de-DE"/>
              </w:rPr>
              <w:t>vs</w:t>
            </w:r>
            <w:proofErr w:type="spellEnd"/>
          </w:p>
        </w:tc>
        <w:tc>
          <w:tcPr>
            <w:tcW w:w="740" w:type="dxa"/>
            <w:tcBorders>
              <w:top w:val="nil"/>
              <w:left w:val="nil"/>
              <w:bottom w:val="nil"/>
              <w:right w:val="nil"/>
            </w:tcBorders>
            <w:shd w:val="clear" w:color="000000" w:fill="FFFFFF"/>
            <w:noWrap/>
            <w:vAlign w:val="bottom"/>
            <w:hideMark/>
          </w:tcPr>
          <w:p w14:paraId="3A0F1DF8" w14:textId="77777777" w:rsidR="00B77552" w:rsidRPr="00570BAF" w:rsidRDefault="00B77552" w:rsidP="00B77552">
            <w:pPr>
              <w:pStyle w:val="NoSpacing"/>
              <w:rPr>
                <w:lang w:eastAsia="de-DE"/>
              </w:rPr>
            </w:pPr>
            <w:r w:rsidRPr="00570BAF">
              <w:rPr>
                <w:lang w:eastAsia="de-DE"/>
              </w:rPr>
              <w:t>Sandy</w:t>
            </w:r>
          </w:p>
        </w:tc>
        <w:tc>
          <w:tcPr>
            <w:tcW w:w="320" w:type="dxa"/>
            <w:tcBorders>
              <w:top w:val="nil"/>
              <w:left w:val="nil"/>
              <w:bottom w:val="nil"/>
              <w:right w:val="nil"/>
            </w:tcBorders>
            <w:shd w:val="clear" w:color="000000" w:fill="FFFFFF"/>
            <w:noWrap/>
            <w:vAlign w:val="bottom"/>
            <w:hideMark/>
          </w:tcPr>
          <w:p w14:paraId="70FD9253" w14:textId="77777777" w:rsidR="00B77552" w:rsidRPr="00570BAF" w:rsidRDefault="00B77552" w:rsidP="00B77552">
            <w:pPr>
              <w:pStyle w:val="NoSpacing"/>
              <w:rPr>
                <w:lang w:eastAsia="de-DE"/>
              </w:rPr>
            </w:pPr>
            <w:r w:rsidRPr="00570BAF">
              <w:rPr>
                <w:lang w:eastAsia="de-DE"/>
              </w:rPr>
              <w:t>1</w:t>
            </w:r>
          </w:p>
        </w:tc>
        <w:tc>
          <w:tcPr>
            <w:tcW w:w="1140" w:type="dxa"/>
            <w:tcBorders>
              <w:top w:val="nil"/>
              <w:left w:val="nil"/>
              <w:bottom w:val="nil"/>
              <w:right w:val="nil"/>
            </w:tcBorders>
            <w:shd w:val="clear" w:color="000000" w:fill="FFFFFF"/>
            <w:noWrap/>
            <w:vAlign w:val="bottom"/>
            <w:hideMark/>
          </w:tcPr>
          <w:p w14:paraId="4AE3752F" w14:textId="77777777" w:rsidR="00B77552" w:rsidRPr="00570BAF" w:rsidRDefault="00B77552" w:rsidP="00B77552">
            <w:pPr>
              <w:pStyle w:val="NoSpacing"/>
              <w:rPr>
                <w:lang w:eastAsia="de-DE"/>
              </w:rPr>
            </w:pPr>
            <w:r w:rsidRPr="00570BAF">
              <w:rPr>
                <w:lang w:eastAsia="de-DE"/>
              </w:rPr>
              <w:t>0.5795</w:t>
            </w:r>
          </w:p>
        </w:tc>
        <w:tc>
          <w:tcPr>
            <w:tcW w:w="1060" w:type="dxa"/>
            <w:tcBorders>
              <w:top w:val="nil"/>
              <w:left w:val="nil"/>
              <w:bottom w:val="nil"/>
              <w:right w:val="nil"/>
            </w:tcBorders>
            <w:shd w:val="clear" w:color="000000" w:fill="FFFFFF"/>
            <w:noWrap/>
            <w:vAlign w:val="bottom"/>
            <w:hideMark/>
          </w:tcPr>
          <w:p w14:paraId="13136FCF" w14:textId="77777777" w:rsidR="00B77552" w:rsidRPr="00570BAF" w:rsidRDefault="00B77552" w:rsidP="00B77552">
            <w:pPr>
              <w:pStyle w:val="NoSpacing"/>
              <w:rPr>
                <w:lang w:eastAsia="de-DE"/>
              </w:rPr>
            </w:pPr>
            <w:r w:rsidRPr="00570BAF">
              <w:rPr>
                <w:lang w:eastAsia="de-DE"/>
              </w:rPr>
              <w:t>0.1188</w:t>
            </w:r>
          </w:p>
        </w:tc>
        <w:tc>
          <w:tcPr>
            <w:tcW w:w="1160" w:type="dxa"/>
            <w:tcBorders>
              <w:top w:val="nil"/>
              <w:left w:val="nil"/>
              <w:bottom w:val="nil"/>
              <w:right w:val="nil"/>
            </w:tcBorders>
            <w:shd w:val="clear" w:color="000000" w:fill="FFFFFF"/>
            <w:noWrap/>
            <w:vAlign w:val="bottom"/>
            <w:hideMark/>
          </w:tcPr>
          <w:p w14:paraId="6BB5029B" w14:textId="77777777" w:rsidR="00B77552" w:rsidRPr="00570BAF" w:rsidRDefault="00B77552" w:rsidP="00B77552">
            <w:pPr>
              <w:pStyle w:val="NoSpacing"/>
              <w:rPr>
                <w:lang w:eastAsia="de-DE"/>
              </w:rPr>
            </w:pPr>
            <w:r w:rsidRPr="00570BAF">
              <w:rPr>
                <w:lang w:eastAsia="de-DE"/>
              </w:rPr>
              <w:t>4.5837</w:t>
            </w:r>
          </w:p>
        </w:tc>
        <w:tc>
          <w:tcPr>
            <w:tcW w:w="800" w:type="dxa"/>
            <w:tcBorders>
              <w:top w:val="nil"/>
              <w:left w:val="nil"/>
              <w:bottom w:val="nil"/>
              <w:right w:val="nil"/>
            </w:tcBorders>
            <w:shd w:val="clear" w:color="000000" w:fill="FFFFFF"/>
            <w:noWrap/>
            <w:vAlign w:val="bottom"/>
            <w:hideMark/>
          </w:tcPr>
          <w:p w14:paraId="1A31ED2C" w14:textId="77777777" w:rsidR="00B77552" w:rsidRPr="00570BAF" w:rsidRDefault="00B77552" w:rsidP="00B77552">
            <w:pPr>
              <w:pStyle w:val="NoSpacing"/>
              <w:rPr>
                <w:lang w:eastAsia="de-DE"/>
              </w:rPr>
            </w:pPr>
            <w:r w:rsidRPr="00570BAF">
              <w:rPr>
                <w:lang w:eastAsia="de-DE"/>
              </w:rPr>
              <w:t>0.001</w:t>
            </w:r>
          </w:p>
        </w:tc>
        <w:tc>
          <w:tcPr>
            <w:tcW w:w="1100" w:type="dxa"/>
            <w:tcBorders>
              <w:top w:val="nil"/>
              <w:left w:val="nil"/>
              <w:bottom w:val="nil"/>
              <w:right w:val="nil"/>
            </w:tcBorders>
            <w:shd w:val="clear" w:color="000000" w:fill="FFFFFF"/>
            <w:noWrap/>
            <w:vAlign w:val="bottom"/>
            <w:hideMark/>
          </w:tcPr>
          <w:p w14:paraId="08646404" w14:textId="77777777" w:rsidR="00B77552" w:rsidRPr="00570BAF" w:rsidRDefault="00B77552" w:rsidP="00B77552">
            <w:pPr>
              <w:pStyle w:val="NoSpacing"/>
              <w:rPr>
                <w:lang w:eastAsia="de-DE"/>
              </w:rPr>
            </w:pPr>
            <w:r w:rsidRPr="00570BAF">
              <w:rPr>
                <w:lang w:eastAsia="de-DE"/>
              </w:rPr>
              <w:t>***</w:t>
            </w:r>
          </w:p>
        </w:tc>
      </w:tr>
      <w:tr w:rsidR="00B77552" w:rsidRPr="00570BAF" w14:paraId="2B3DC372" w14:textId="77777777" w:rsidTr="000D3910">
        <w:trPr>
          <w:trHeight w:val="300"/>
        </w:trPr>
        <w:tc>
          <w:tcPr>
            <w:tcW w:w="1000" w:type="dxa"/>
            <w:vMerge/>
            <w:tcBorders>
              <w:top w:val="nil"/>
              <w:left w:val="nil"/>
              <w:bottom w:val="nil"/>
              <w:right w:val="single" w:sz="4" w:space="0" w:color="auto"/>
            </w:tcBorders>
            <w:vAlign w:val="center"/>
            <w:hideMark/>
          </w:tcPr>
          <w:p w14:paraId="3736102E" w14:textId="77777777" w:rsidR="00B77552" w:rsidRPr="00570BAF" w:rsidRDefault="00B77552" w:rsidP="00B77552">
            <w:pPr>
              <w:pStyle w:val="NoSpacing"/>
              <w:rPr>
                <w:lang w:eastAsia="de-DE"/>
              </w:rPr>
            </w:pPr>
          </w:p>
        </w:tc>
        <w:tc>
          <w:tcPr>
            <w:tcW w:w="740" w:type="dxa"/>
            <w:tcBorders>
              <w:top w:val="nil"/>
              <w:left w:val="nil"/>
              <w:bottom w:val="nil"/>
              <w:right w:val="nil"/>
            </w:tcBorders>
            <w:shd w:val="clear" w:color="000000" w:fill="FFFFFF"/>
            <w:noWrap/>
            <w:vAlign w:val="bottom"/>
            <w:hideMark/>
          </w:tcPr>
          <w:p w14:paraId="301780B1" w14:textId="77777777" w:rsidR="00B77552" w:rsidRPr="00570BAF" w:rsidRDefault="00B77552" w:rsidP="00B77552">
            <w:pPr>
              <w:pStyle w:val="NoSpacing"/>
              <w:rPr>
                <w:lang w:eastAsia="de-DE"/>
              </w:rPr>
            </w:pPr>
            <w:proofErr w:type="spellStart"/>
            <w:r w:rsidRPr="00570BAF">
              <w:rPr>
                <w:lang w:eastAsia="de-DE"/>
              </w:rPr>
              <w:t>Clayey</w:t>
            </w:r>
            <w:proofErr w:type="spellEnd"/>
          </w:p>
        </w:tc>
        <w:tc>
          <w:tcPr>
            <w:tcW w:w="261" w:type="dxa"/>
            <w:tcBorders>
              <w:top w:val="nil"/>
              <w:left w:val="nil"/>
              <w:bottom w:val="nil"/>
              <w:right w:val="nil"/>
            </w:tcBorders>
            <w:shd w:val="clear" w:color="000000" w:fill="FFFFFF"/>
            <w:noWrap/>
            <w:vAlign w:val="bottom"/>
            <w:hideMark/>
          </w:tcPr>
          <w:p w14:paraId="10B0C0D3" w14:textId="77777777" w:rsidR="00B77552" w:rsidRPr="00570BAF" w:rsidRDefault="00B77552" w:rsidP="00B77552">
            <w:pPr>
              <w:pStyle w:val="NoSpacing"/>
              <w:rPr>
                <w:lang w:eastAsia="de-DE"/>
              </w:rPr>
            </w:pPr>
            <w:proofErr w:type="spellStart"/>
            <w:r w:rsidRPr="00570BAF">
              <w:rPr>
                <w:lang w:eastAsia="de-DE"/>
              </w:rPr>
              <w:t>vs</w:t>
            </w:r>
            <w:proofErr w:type="spellEnd"/>
          </w:p>
        </w:tc>
        <w:tc>
          <w:tcPr>
            <w:tcW w:w="740" w:type="dxa"/>
            <w:tcBorders>
              <w:top w:val="nil"/>
              <w:left w:val="nil"/>
              <w:bottom w:val="nil"/>
              <w:right w:val="nil"/>
            </w:tcBorders>
            <w:shd w:val="clear" w:color="000000" w:fill="FFFFFF"/>
            <w:noWrap/>
            <w:vAlign w:val="bottom"/>
            <w:hideMark/>
          </w:tcPr>
          <w:p w14:paraId="67E20CCE" w14:textId="77777777" w:rsidR="00B77552" w:rsidRPr="00570BAF" w:rsidRDefault="00B77552" w:rsidP="00B77552">
            <w:pPr>
              <w:pStyle w:val="NoSpacing"/>
              <w:rPr>
                <w:lang w:eastAsia="de-DE"/>
              </w:rPr>
            </w:pPr>
            <w:r w:rsidRPr="00570BAF">
              <w:rPr>
                <w:lang w:eastAsia="de-DE"/>
              </w:rPr>
              <w:t>Sandy</w:t>
            </w:r>
          </w:p>
        </w:tc>
        <w:tc>
          <w:tcPr>
            <w:tcW w:w="320" w:type="dxa"/>
            <w:tcBorders>
              <w:top w:val="nil"/>
              <w:left w:val="nil"/>
              <w:bottom w:val="nil"/>
              <w:right w:val="nil"/>
            </w:tcBorders>
            <w:shd w:val="clear" w:color="000000" w:fill="FFFFFF"/>
            <w:noWrap/>
            <w:vAlign w:val="bottom"/>
            <w:hideMark/>
          </w:tcPr>
          <w:p w14:paraId="661236D7" w14:textId="77777777" w:rsidR="00B77552" w:rsidRPr="00570BAF" w:rsidRDefault="00B77552" w:rsidP="00B77552">
            <w:pPr>
              <w:pStyle w:val="NoSpacing"/>
              <w:rPr>
                <w:lang w:eastAsia="de-DE"/>
              </w:rPr>
            </w:pPr>
            <w:r w:rsidRPr="00570BAF">
              <w:rPr>
                <w:lang w:eastAsia="de-DE"/>
              </w:rPr>
              <w:t>1</w:t>
            </w:r>
          </w:p>
        </w:tc>
        <w:tc>
          <w:tcPr>
            <w:tcW w:w="1140" w:type="dxa"/>
            <w:tcBorders>
              <w:top w:val="nil"/>
              <w:left w:val="nil"/>
              <w:bottom w:val="nil"/>
              <w:right w:val="nil"/>
            </w:tcBorders>
            <w:shd w:val="clear" w:color="000000" w:fill="FFFFFF"/>
            <w:noWrap/>
            <w:vAlign w:val="bottom"/>
            <w:hideMark/>
          </w:tcPr>
          <w:p w14:paraId="63CEC78C" w14:textId="77777777" w:rsidR="00B77552" w:rsidRPr="00570BAF" w:rsidRDefault="00B77552" w:rsidP="00B77552">
            <w:pPr>
              <w:pStyle w:val="NoSpacing"/>
              <w:rPr>
                <w:lang w:eastAsia="de-DE"/>
              </w:rPr>
            </w:pPr>
            <w:r w:rsidRPr="00570BAF">
              <w:rPr>
                <w:lang w:eastAsia="de-DE"/>
              </w:rPr>
              <w:t>2.5665</w:t>
            </w:r>
          </w:p>
        </w:tc>
        <w:tc>
          <w:tcPr>
            <w:tcW w:w="1060" w:type="dxa"/>
            <w:tcBorders>
              <w:top w:val="nil"/>
              <w:left w:val="nil"/>
              <w:bottom w:val="nil"/>
              <w:right w:val="nil"/>
            </w:tcBorders>
            <w:shd w:val="clear" w:color="000000" w:fill="FFFFFF"/>
            <w:noWrap/>
            <w:vAlign w:val="bottom"/>
            <w:hideMark/>
          </w:tcPr>
          <w:p w14:paraId="0ECA1FDA" w14:textId="77777777" w:rsidR="00B77552" w:rsidRPr="00570BAF" w:rsidRDefault="00B77552" w:rsidP="00B77552">
            <w:pPr>
              <w:pStyle w:val="NoSpacing"/>
              <w:rPr>
                <w:lang w:eastAsia="de-DE"/>
              </w:rPr>
            </w:pPr>
            <w:r w:rsidRPr="00570BAF">
              <w:rPr>
                <w:lang w:eastAsia="de-DE"/>
              </w:rPr>
              <w:t>0.30324</w:t>
            </w:r>
          </w:p>
        </w:tc>
        <w:tc>
          <w:tcPr>
            <w:tcW w:w="1160" w:type="dxa"/>
            <w:tcBorders>
              <w:top w:val="nil"/>
              <w:left w:val="nil"/>
              <w:bottom w:val="nil"/>
              <w:right w:val="nil"/>
            </w:tcBorders>
            <w:shd w:val="clear" w:color="000000" w:fill="FFFFFF"/>
            <w:noWrap/>
            <w:vAlign w:val="bottom"/>
            <w:hideMark/>
          </w:tcPr>
          <w:p w14:paraId="7B34A770" w14:textId="77777777" w:rsidR="00B77552" w:rsidRPr="00570BAF" w:rsidRDefault="00B77552" w:rsidP="00B77552">
            <w:pPr>
              <w:pStyle w:val="NoSpacing"/>
              <w:rPr>
                <w:lang w:eastAsia="de-DE"/>
              </w:rPr>
            </w:pPr>
            <w:r w:rsidRPr="00570BAF">
              <w:rPr>
                <w:lang w:eastAsia="de-DE"/>
              </w:rPr>
              <w:t>20.891</w:t>
            </w:r>
          </w:p>
        </w:tc>
        <w:tc>
          <w:tcPr>
            <w:tcW w:w="800" w:type="dxa"/>
            <w:tcBorders>
              <w:top w:val="nil"/>
              <w:left w:val="nil"/>
              <w:bottom w:val="nil"/>
              <w:right w:val="nil"/>
            </w:tcBorders>
            <w:shd w:val="clear" w:color="000000" w:fill="FFFFFF"/>
            <w:noWrap/>
            <w:vAlign w:val="bottom"/>
            <w:hideMark/>
          </w:tcPr>
          <w:p w14:paraId="2E086B33" w14:textId="77777777" w:rsidR="00B77552" w:rsidRPr="00570BAF" w:rsidRDefault="00B77552" w:rsidP="00B77552">
            <w:pPr>
              <w:pStyle w:val="NoSpacing"/>
              <w:rPr>
                <w:lang w:eastAsia="de-DE"/>
              </w:rPr>
            </w:pPr>
            <w:r w:rsidRPr="00570BAF">
              <w:rPr>
                <w:lang w:eastAsia="de-DE"/>
              </w:rPr>
              <w:t>0.001</w:t>
            </w:r>
          </w:p>
        </w:tc>
        <w:tc>
          <w:tcPr>
            <w:tcW w:w="1100" w:type="dxa"/>
            <w:tcBorders>
              <w:top w:val="nil"/>
              <w:left w:val="nil"/>
              <w:bottom w:val="nil"/>
              <w:right w:val="nil"/>
            </w:tcBorders>
            <w:shd w:val="clear" w:color="000000" w:fill="FFFFFF"/>
            <w:noWrap/>
            <w:vAlign w:val="bottom"/>
            <w:hideMark/>
          </w:tcPr>
          <w:p w14:paraId="14055294" w14:textId="77777777" w:rsidR="00B77552" w:rsidRPr="00570BAF" w:rsidRDefault="00B77552" w:rsidP="00B77552">
            <w:pPr>
              <w:pStyle w:val="NoSpacing"/>
              <w:rPr>
                <w:lang w:eastAsia="de-DE"/>
              </w:rPr>
            </w:pPr>
            <w:r w:rsidRPr="00570BAF">
              <w:rPr>
                <w:lang w:eastAsia="de-DE"/>
              </w:rPr>
              <w:t>***</w:t>
            </w:r>
          </w:p>
        </w:tc>
      </w:tr>
      <w:tr w:rsidR="00B77552" w:rsidRPr="00570BAF" w14:paraId="44ECD986" w14:textId="77777777" w:rsidTr="00B77552">
        <w:trPr>
          <w:trHeight w:val="218"/>
        </w:trPr>
        <w:tc>
          <w:tcPr>
            <w:tcW w:w="1000" w:type="dxa"/>
            <w:tcBorders>
              <w:top w:val="nil"/>
              <w:left w:val="nil"/>
              <w:bottom w:val="nil"/>
              <w:right w:val="single" w:sz="4" w:space="0" w:color="auto"/>
            </w:tcBorders>
            <w:shd w:val="clear" w:color="000000" w:fill="FFFFFF"/>
            <w:noWrap/>
            <w:vAlign w:val="center"/>
            <w:hideMark/>
          </w:tcPr>
          <w:p w14:paraId="7B7FB16B" w14:textId="77777777" w:rsidR="00B77552" w:rsidRPr="00570BAF" w:rsidRDefault="00B77552" w:rsidP="00B77552">
            <w:pPr>
              <w:pStyle w:val="NoSpacing"/>
              <w:rPr>
                <w:lang w:eastAsia="de-DE"/>
              </w:rPr>
            </w:pPr>
            <w:r w:rsidRPr="00570BAF">
              <w:rPr>
                <w:lang w:eastAsia="de-DE"/>
              </w:rPr>
              <w:t> </w:t>
            </w:r>
          </w:p>
        </w:tc>
        <w:tc>
          <w:tcPr>
            <w:tcW w:w="740" w:type="dxa"/>
            <w:tcBorders>
              <w:top w:val="nil"/>
              <w:left w:val="nil"/>
              <w:bottom w:val="nil"/>
              <w:right w:val="nil"/>
            </w:tcBorders>
            <w:shd w:val="clear" w:color="000000" w:fill="FFFFFF"/>
            <w:noWrap/>
            <w:vAlign w:val="bottom"/>
            <w:hideMark/>
          </w:tcPr>
          <w:p w14:paraId="6CC6613C" w14:textId="77777777" w:rsidR="00B77552" w:rsidRPr="00570BAF" w:rsidRDefault="00B77552" w:rsidP="00B77552">
            <w:pPr>
              <w:pStyle w:val="NoSpacing"/>
              <w:rPr>
                <w:lang w:eastAsia="de-DE"/>
              </w:rPr>
            </w:pPr>
            <w:r w:rsidRPr="00570BAF">
              <w:rPr>
                <w:lang w:eastAsia="de-DE"/>
              </w:rPr>
              <w:t> </w:t>
            </w:r>
          </w:p>
        </w:tc>
        <w:tc>
          <w:tcPr>
            <w:tcW w:w="261" w:type="dxa"/>
            <w:tcBorders>
              <w:top w:val="nil"/>
              <w:left w:val="nil"/>
              <w:bottom w:val="nil"/>
              <w:right w:val="nil"/>
            </w:tcBorders>
            <w:shd w:val="clear" w:color="000000" w:fill="FFFFFF"/>
            <w:noWrap/>
            <w:vAlign w:val="bottom"/>
            <w:hideMark/>
          </w:tcPr>
          <w:p w14:paraId="118D354F" w14:textId="77777777" w:rsidR="00B77552" w:rsidRPr="00570BAF" w:rsidRDefault="00B77552" w:rsidP="00B77552">
            <w:pPr>
              <w:pStyle w:val="NoSpacing"/>
              <w:rPr>
                <w:lang w:eastAsia="de-DE"/>
              </w:rPr>
            </w:pPr>
            <w:r w:rsidRPr="00570BAF">
              <w:rPr>
                <w:lang w:eastAsia="de-DE"/>
              </w:rPr>
              <w:t> </w:t>
            </w:r>
          </w:p>
        </w:tc>
        <w:tc>
          <w:tcPr>
            <w:tcW w:w="740" w:type="dxa"/>
            <w:tcBorders>
              <w:top w:val="nil"/>
              <w:left w:val="nil"/>
              <w:bottom w:val="nil"/>
              <w:right w:val="nil"/>
            </w:tcBorders>
            <w:shd w:val="clear" w:color="000000" w:fill="FFFFFF"/>
            <w:noWrap/>
            <w:vAlign w:val="bottom"/>
            <w:hideMark/>
          </w:tcPr>
          <w:p w14:paraId="7142CA93" w14:textId="77777777" w:rsidR="00B77552" w:rsidRPr="00570BAF" w:rsidRDefault="00B77552" w:rsidP="00B77552">
            <w:pPr>
              <w:pStyle w:val="NoSpacing"/>
              <w:rPr>
                <w:lang w:eastAsia="de-DE"/>
              </w:rPr>
            </w:pPr>
            <w:r w:rsidRPr="00570BAF">
              <w:rPr>
                <w:lang w:eastAsia="de-DE"/>
              </w:rPr>
              <w:t> </w:t>
            </w:r>
          </w:p>
        </w:tc>
        <w:tc>
          <w:tcPr>
            <w:tcW w:w="320" w:type="dxa"/>
            <w:tcBorders>
              <w:top w:val="nil"/>
              <w:left w:val="nil"/>
              <w:bottom w:val="nil"/>
              <w:right w:val="nil"/>
            </w:tcBorders>
            <w:shd w:val="clear" w:color="000000" w:fill="FFFFFF"/>
            <w:noWrap/>
            <w:vAlign w:val="bottom"/>
            <w:hideMark/>
          </w:tcPr>
          <w:p w14:paraId="2A62500E" w14:textId="77777777" w:rsidR="00B77552" w:rsidRPr="00570BAF" w:rsidRDefault="00B77552" w:rsidP="00B77552">
            <w:pPr>
              <w:pStyle w:val="NoSpacing"/>
              <w:rPr>
                <w:lang w:eastAsia="de-DE"/>
              </w:rPr>
            </w:pPr>
            <w:r w:rsidRPr="00570BAF">
              <w:rPr>
                <w:lang w:eastAsia="de-DE"/>
              </w:rPr>
              <w:t> </w:t>
            </w:r>
          </w:p>
        </w:tc>
        <w:tc>
          <w:tcPr>
            <w:tcW w:w="1140" w:type="dxa"/>
            <w:tcBorders>
              <w:top w:val="nil"/>
              <w:left w:val="nil"/>
              <w:bottom w:val="nil"/>
              <w:right w:val="nil"/>
            </w:tcBorders>
            <w:shd w:val="clear" w:color="000000" w:fill="FFFFFF"/>
            <w:noWrap/>
            <w:vAlign w:val="bottom"/>
            <w:hideMark/>
          </w:tcPr>
          <w:p w14:paraId="18A5FD3C" w14:textId="77777777" w:rsidR="00B77552" w:rsidRPr="00570BAF" w:rsidRDefault="00B77552" w:rsidP="00B77552">
            <w:pPr>
              <w:pStyle w:val="NoSpacing"/>
              <w:rPr>
                <w:lang w:eastAsia="de-DE"/>
              </w:rPr>
            </w:pPr>
            <w:r w:rsidRPr="00570BAF">
              <w:rPr>
                <w:lang w:eastAsia="de-DE"/>
              </w:rPr>
              <w:t> </w:t>
            </w:r>
          </w:p>
        </w:tc>
        <w:tc>
          <w:tcPr>
            <w:tcW w:w="1060" w:type="dxa"/>
            <w:tcBorders>
              <w:top w:val="nil"/>
              <w:left w:val="nil"/>
              <w:bottom w:val="nil"/>
              <w:right w:val="nil"/>
            </w:tcBorders>
            <w:shd w:val="clear" w:color="000000" w:fill="FFFFFF"/>
            <w:noWrap/>
            <w:vAlign w:val="bottom"/>
            <w:hideMark/>
          </w:tcPr>
          <w:p w14:paraId="32F09999" w14:textId="77777777" w:rsidR="00B77552" w:rsidRPr="00570BAF" w:rsidRDefault="00B77552" w:rsidP="00B77552">
            <w:pPr>
              <w:pStyle w:val="NoSpacing"/>
              <w:rPr>
                <w:lang w:eastAsia="de-DE"/>
              </w:rPr>
            </w:pPr>
            <w:r w:rsidRPr="00570BAF">
              <w:rPr>
                <w:lang w:eastAsia="de-DE"/>
              </w:rPr>
              <w:t> </w:t>
            </w:r>
          </w:p>
        </w:tc>
        <w:tc>
          <w:tcPr>
            <w:tcW w:w="1160" w:type="dxa"/>
            <w:tcBorders>
              <w:top w:val="nil"/>
              <w:left w:val="nil"/>
              <w:bottom w:val="nil"/>
              <w:right w:val="nil"/>
            </w:tcBorders>
            <w:shd w:val="clear" w:color="000000" w:fill="FFFFFF"/>
            <w:noWrap/>
            <w:vAlign w:val="bottom"/>
            <w:hideMark/>
          </w:tcPr>
          <w:p w14:paraId="53416244" w14:textId="77777777" w:rsidR="00B77552" w:rsidRPr="00570BAF" w:rsidRDefault="00B77552" w:rsidP="00B77552">
            <w:pPr>
              <w:pStyle w:val="NoSpacing"/>
              <w:rPr>
                <w:lang w:eastAsia="de-DE"/>
              </w:rPr>
            </w:pPr>
            <w:r w:rsidRPr="00570BAF">
              <w:rPr>
                <w:lang w:eastAsia="de-DE"/>
              </w:rPr>
              <w:t> </w:t>
            </w:r>
          </w:p>
        </w:tc>
        <w:tc>
          <w:tcPr>
            <w:tcW w:w="800" w:type="dxa"/>
            <w:tcBorders>
              <w:top w:val="nil"/>
              <w:left w:val="nil"/>
              <w:bottom w:val="nil"/>
              <w:right w:val="nil"/>
            </w:tcBorders>
            <w:shd w:val="clear" w:color="000000" w:fill="FFFFFF"/>
            <w:noWrap/>
            <w:vAlign w:val="bottom"/>
            <w:hideMark/>
          </w:tcPr>
          <w:p w14:paraId="0E63A2D2" w14:textId="77777777" w:rsidR="00B77552" w:rsidRPr="00570BAF" w:rsidRDefault="00B77552" w:rsidP="00B77552">
            <w:pPr>
              <w:pStyle w:val="NoSpacing"/>
              <w:rPr>
                <w:lang w:eastAsia="de-DE"/>
              </w:rPr>
            </w:pPr>
            <w:r w:rsidRPr="00570BAF">
              <w:rPr>
                <w:lang w:eastAsia="de-DE"/>
              </w:rPr>
              <w:t> </w:t>
            </w:r>
          </w:p>
        </w:tc>
        <w:tc>
          <w:tcPr>
            <w:tcW w:w="1100" w:type="dxa"/>
            <w:tcBorders>
              <w:top w:val="nil"/>
              <w:left w:val="nil"/>
              <w:bottom w:val="nil"/>
              <w:right w:val="nil"/>
            </w:tcBorders>
            <w:shd w:val="clear" w:color="000000" w:fill="FFFFFF"/>
            <w:noWrap/>
            <w:vAlign w:val="bottom"/>
            <w:hideMark/>
          </w:tcPr>
          <w:p w14:paraId="1F6A1D25" w14:textId="77777777" w:rsidR="00B77552" w:rsidRPr="00570BAF" w:rsidRDefault="00B77552" w:rsidP="00B77552">
            <w:pPr>
              <w:pStyle w:val="NoSpacing"/>
              <w:rPr>
                <w:lang w:eastAsia="de-DE"/>
              </w:rPr>
            </w:pPr>
            <w:r w:rsidRPr="00570BAF">
              <w:rPr>
                <w:lang w:eastAsia="de-DE"/>
              </w:rPr>
              <w:t> </w:t>
            </w:r>
          </w:p>
        </w:tc>
      </w:tr>
      <w:tr w:rsidR="00B77552" w:rsidRPr="00570BAF" w14:paraId="14FF5F2F" w14:textId="77777777" w:rsidTr="00B77552">
        <w:trPr>
          <w:trHeight w:val="352"/>
        </w:trPr>
        <w:tc>
          <w:tcPr>
            <w:tcW w:w="1000" w:type="dxa"/>
            <w:vMerge w:val="restart"/>
            <w:tcBorders>
              <w:top w:val="nil"/>
              <w:left w:val="nil"/>
              <w:bottom w:val="nil"/>
              <w:right w:val="single" w:sz="4" w:space="0" w:color="auto"/>
            </w:tcBorders>
            <w:shd w:val="clear" w:color="000000" w:fill="FFFFFF"/>
            <w:noWrap/>
            <w:vAlign w:val="center"/>
            <w:hideMark/>
          </w:tcPr>
          <w:p w14:paraId="4D61D5A7" w14:textId="77777777" w:rsidR="00B77552" w:rsidRPr="00570BAF" w:rsidRDefault="00B77552" w:rsidP="00B77552">
            <w:pPr>
              <w:pStyle w:val="NoSpacing"/>
              <w:rPr>
                <w:lang w:eastAsia="de-DE"/>
              </w:rPr>
            </w:pPr>
            <w:r w:rsidRPr="00570BAF">
              <w:rPr>
                <w:lang w:eastAsia="de-DE"/>
              </w:rPr>
              <w:t>FUNGI</w:t>
            </w:r>
          </w:p>
        </w:tc>
        <w:tc>
          <w:tcPr>
            <w:tcW w:w="740" w:type="dxa"/>
            <w:tcBorders>
              <w:top w:val="nil"/>
              <w:left w:val="nil"/>
              <w:bottom w:val="nil"/>
              <w:right w:val="nil"/>
            </w:tcBorders>
            <w:shd w:val="clear" w:color="000000" w:fill="FFFFFF"/>
            <w:noWrap/>
            <w:vAlign w:val="bottom"/>
            <w:hideMark/>
          </w:tcPr>
          <w:p w14:paraId="3D4E37B1" w14:textId="77777777" w:rsidR="00B77552" w:rsidRPr="00570BAF" w:rsidRDefault="00B77552" w:rsidP="00B77552">
            <w:pPr>
              <w:pStyle w:val="NoSpacing"/>
              <w:rPr>
                <w:lang w:eastAsia="de-DE"/>
              </w:rPr>
            </w:pPr>
            <w:r w:rsidRPr="00570BAF">
              <w:rPr>
                <w:lang w:eastAsia="de-DE"/>
              </w:rPr>
              <w:t>Mixed</w:t>
            </w:r>
          </w:p>
        </w:tc>
        <w:tc>
          <w:tcPr>
            <w:tcW w:w="261" w:type="dxa"/>
            <w:tcBorders>
              <w:top w:val="nil"/>
              <w:left w:val="nil"/>
              <w:bottom w:val="nil"/>
              <w:right w:val="nil"/>
            </w:tcBorders>
            <w:shd w:val="clear" w:color="000000" w:fill="FFFFFF"/>
            <w:noWrap/>
            <w:vAlign w:val="bottom"/>
            <w:hideMark/>
          </w:tcPr>
          <w:p w14:paraId="7CBB5AD6" w14:textId="77777777" w:rsidR="00B77552" w:rsidRPr="00570BAF" w:rsidRDefault="00B77552" w:rsidP="00B77552">
            <w:pPr>
              <w:pStyle w:val="NoSpacing"/>
              <w:rPr>
                <w:lang w:eastAsia="de-DE"/>
              </w:rPr>
            </w:pPr>
            <w:proofErr w:type="spellStart"/>
            <w:r w:rsidRPr="00570BAF">
              <w:rPr>
                <w:lang w:eastAsia="de-DE"/>
              </w:rPr>
              <w:t>vs</w:t>
            </w:r>
            <w:proofErr w:type="spellEnd"/>
          </w:p>
        </w:tc>
        <w:tc>
          <w:tcPr>
            <w:tcW w:w="740" w:type="dxa"/>
            <w:tcBorders>
              <w:top w:val="nil"/>
              <w:left w:val="nil"/>
              <w:bottom w:val="nil"/>
              <w:right w:val="nil"/>
            </w:tcBorders>
            <w:shd w:val="clear" w:color="000000" w:fill="FFFFFF"/>
            <w:noWrap/>
            <w:vAlign w:val="bottom"/>
            <w:hideMark/>
          </w:tcPr>
          <w:p w14:paraId="3A98C645" w14:textId="77777777" w:rsidR="00B77552" w:rsidRPr="00570BAF" w:rsidRDefault="00B77552" w:rsidP="00B77552">
            <w:pPr>
              <w:pStyle w:val="NoSpacing"/>
              <w:rPr>
                <w:lang w:eastAsia="de-DE"/>
              </w:rPr>
            </w:pPr>
            <w:proofErr w:type="spellStart"/>
            <w:r w:rsidRPr="00570BAF">
              <w:rPr>
                <w:lang w:eastAsia="de-DE"/>
              </w:rPr>
              <w:t>Clayey</w:t>
            </w:r>
            <w:proofErr w:type="spellEnd"/>
          </w:p>
        </w:tc>
        <w:tc>
          <w:tcPr>
            <w:tcW w:w="320" w:type="dxa"/>
            <w:tcBorders>
              <w:top w:val="nil"/>
              <w:left w:val="nil"/>
              <w:bottom w:val="nil"/>
              <w:right w:val="nil"/>
            </w:tcBorders>
            <w:shd w:val="clear" w:color="000000" w:fill="FFFFFF"/>
            <w:noWrap/>
            <w:vAlign w:val="bottom"/>
            <w:hideMark/>
          </w:tcPr>
          <w:p w14:paraId="11FB08BB" w14:textId="77777777" w:rsidR="00B77552" w:rsidRPr="00570BAF" w:rsidRDefault="00B77552" w:rsidP="00B77552">
            <w:pPr>
              <w:pStyle w:val="NoSpacing"/>
              <w:rPr>
                <w:lang w:eastAsia="de-DE"/>
              </w:rPr>
            </w:pPr>
            <w:r w:rsidRPr="00570BAF">
              <w:rPr>
                <w:lang w:eastAsia="de-DE"/>
              </w:rPr>
              <w:t>1</w:t>
            </w:r>
          </w:p>
        </w:tc>
        <w:tc>
          <w:tcPr>
            <w:tcW w:w="1140" w:type="dxa"/>
            <w:tcBorders>
              <w:top w:val="nil"/>
              <w:left w:val="nil"/>
              <w:bottom w:val="nil"/>
              <w:right w:val="nil"/>
            </w:tcBorders>
            <w:shd w:val="clear" w:color="000000" w:fill="FFFFFF"/>
            <w:noWrap/>
            <w:vAlign w:val="bottom"/>
            <w:hideMark/>
          </w:tcPr>
          <w:p w14:paraId="668AA23B" w14:textId="77777777" w:rsidR="00B77552" w:rsidRPr="00570BAF" w:rsidRDefault="00B77552" w:rsidP="00B77552">
            <w:pPr>
              <w:pStyle w:val="NoSpacing"/>
              <w:rPr>
                <w:lang w:eastAsia="de-DE"/>
              </w:rPr>
            </w:pPr>
            <w:r w:rsidRPr="00570BAF">
              <w:rPr>
                <w:lang w:eastAsia="de-DE"/>
              </w:rPr>
              <w:t>1.1853</w:t>
            </w:r>
          </w:p>
        </w:tc>
        <w:tc>
          <w:tcPr>
            <w:tcW w:w="1060" w:type="dxa"/>
            <w:tcBorders>
              <w:top w:val="nil"/>
              <w:left w:val="nil"/>
              <w:bottom w:val="nil"/>
              <w:right w:val="nil"/>
            </w:tcBorders>
            <w:shd w:val="clear" w:color="000000" w:fill="FFFFFF"/>
            <w:noWrap/>
            <w:vAlign w:val="bottom"/>
            <w:hideMark/>
          </w:tcPr>
          <w:p w14:paraId="6F7EA964" w14:textId="77777777" w:rsidR="00B77552" w:rsidRPr="00570BAF" w:rsidRDefault="00B77552" w:rsidP="00B77552">
            <w:pPr>
              <w:pStyle w:val="NoSpacing"/>
              <w:rPr>
                <w:lang w:eastAsia="de-DE"/>
              </w:rPr>
            </w:pPr>
            <w:r w:rsidRPr="00570BAF">
              <w:rPr>
                <w:lang w:eastAsia="de-DE"/>
              </w:rPr>
              <w:t>0.06715</w:t>
            </w:r>
          </w:p>
        </w:tc>
        <w:tc>
          <w:tcPr>
            <w:tcW w:w="1160" w:type="dxa"/>
            <w:tcBorders>
              <w:top w:val="nil"/>
              <w:left w:val="nil"/>
              <w:bottom w:val="nil"/>
              <w:right w:val="nil"/>
            </w:tcBorders>
            <w:shd w:val="clear" w:color="000000" w:fill="FFFFFF"/>
            <w:noWrap/>
            <w:vAlign w:val="bottom"/>
            <w:hideMark/>
          </w:tcPr>
          <w:p w14:paraId="69355A1C" w14:textId="77777777" w:rsidR="00B77552" w:rsidRPr="00570BAF" w:rsidRDefault="00B77552" w:rsidP="00B77552">
            <w:pPr>
              <w:pStyle w:val="NoSpacing"/>
              <w:rPr>
                <w:lang w:eastAsia="de-DE"/>
              </w:rPr>
            </w:pPr>
            <w:r w:rsidRPr="00570BAF">
              <w:rPr>
                <w:lang w:eastAsia="de-DE"/>
              </w:rPr>
              <w:t>5.8304</w:t>
            </w:r>
          </w:p>
        </w:tc>
        <w:tc>
          <w:tcPr>
            <w:tcW w:w="800" w:type="dxa"/>
            <w:tcBorders>
              <w:top w:val="nil"/>
              <w:left w:val="nil"/>
              <w:bottom w:val="nil"/>
              <w:right w:val="nil"/>
            </w:tcBorders>
            <w:shd w:val="clear" w:color="000000" w:fill="FFFFFF"/>
            <w:noWrap/>
            <w:vAlign w:val="bottom"/>
            <w:hideMark/>
          </w:tcPr>
          <w:p w14:paraId="3ECEDCE2" w14:textId="77777777" w:rsidR="00B77552" w:rsidRPr="00570BAF" w:rsidRDefault="00B77552" w:rsidP="00B77552">
            <w:pPr>
              <w:pStyle w:val="NoSpacing"/>
              <w:rPr>
                <w:lang w:eastAsia="de-DE"/>
              </w:rPr>
            </w:pPr>
            <w:r w:rsidRPr="00570BAF">
              <w:rPr>
                <w:lang w:eastAsia="de-DE"/>
              </w:rPr>
              <w:t>0.001</w:t>
            </w:r>
          </w:p>
        </w:tc>
        <w:tc>
          <w:tcPr>
            <w:tcW w:w="1100" w:type="dxa"/>
            <w:tcBorders>
              <w:top w:val="nil"/>
              <w:left w:val="nil"/>
              <w:bottom w:val="nil"/>
              <w:right w:val="nil"/>
            </w:tcBorders>
            <w:shd w:val="clear" w:color="000000" w:fill="FFFFFF"/>
            <w:noWrap/>
            <w:vAlign w:val="bottom"/>
            <w:hideMark/>
          </w:tcPr>
          <w:p w14:paraId="20FC957B" w14:textId="77777777" w:rsidR="00B77552" w:rsidRPr="00570BAF" w:rsidRDefault="00B77552" w:rsidP="00B77552">
            <w:pPr>
              <w:pStyle w:val="NoSpacing"/>
              <w:rPr>
                <w:lang w:eastAsia="de-DE"/>
              </w:rPr>
            </w:pPr>
            <w:r w:rsidRPr="00570BAF">
              <w:rPr>
                <w:lang w:eastAsia="de-DE"/>
              </w:rPr>
              <w:t>***</w:t>
            </w:r>
          </w:p>
        </w:tc>
      </w:tr>
      <w:tr w:rsidR="00B77552" w:rsidRPr="00570BAF" w14:paraId="40FBB015" w14:textId="77777777" w:rsidTr="000D3910">
        <w:trPr>
          <w:trHeight w:val="300"/>
        </w:trPr>
        <w:tc>
          <w:tcPr>
            <w:tcW w:w="1000" w:type="dxa"/>
            <w:vMerge/>
            <w:tcBorders>
              <w:top w:val="nil"/>
              <w:left w:val="nil"/>
              <w:bottom w:val="nil"/>
              <w:right w:val="single" w:sz="4" w:space="0" w:color="auto"/>
            </w:tcBorders>
            <w:vAlign w:val="center"/>
            <w:hideMark/>
          </w:tcPr>
          <w:p w14:paraId="23F35D33" w14:textId="77777777" w:rsidR="00B77552" w:rsidRPr="00570BAF" w:rsidRDefault="00B77552" w:rsidP="00B77552">
            <w:pPr>
              <w:pStyle w:val="NoSpacing"/>
              <w:rPr>
                <w:lang w:eastAsia="de-DE"/>
              </w:rPr>
            </w:pPr>
          </w:p>
        </w:tc>
        <w:tc>
          <w:tcPr>
            <w:tcW w:w="740" w:type="dxa"/>
            <w:tcBorders>
              <w:top w:val="nil"/>
              <w:left w:val="nil"/>
              <w:bottom w:val="nil"/>
              <w:right w:val="nil"/>
            </w:tcBorders>
            <w:shd w:val="clear" w:color="000000" w:fill="FFFFFF"/>
            <w:noWrap/>
            <w:vAlign w:val="bottom"/>
            <w:hideMark/>
          </w:tcPr>
          <w:p w14:paraId="4A4B402C" w14:textId="77777777" w:rsidR="00B77552" w:rsidRPr="00570BAF" w:rsidRDefault="00B77552" w:rsidP="00B77552">
            <w:pPr>
              <w:pStyle w:val="NoSpacing"/>
              <w:rPr>
                <w:lang w:eastAsia="de-DE"/>
              </w:rPr>
            </w:pPr>
            <w:r w:rsidRPr="00570BAF">
              <w:rPr>
                <w:lang w:eastAsia="de-DE"/>
              </w:rPr>
              <w:t>Mixed</w:t>
            </w:r>
          </w:p>
        </w:tc>
        <w:tc>
          <w:tcPr>
            <w:tcW w:w="261" w:type="dxa"/>
            <w:tcBorders>
              <w:top w:val="nil"/>
              <w:left w:val="nil"/>
              <w:bottom w:val="nil"/>
              <w:right w:val="nil"/>
            </w:tcBorders>
            <w:shd w:val="clear" w:color="000000" w:fill="FFFFFF"/>
            <w:noWrap/>
            <w:vAlign w:val="bottom"/>
            <w:hideMark/>
          </w:tcPr>
          <w:p w14:paraId="43E9BF3C" w14:textId="77777777" w:rsidR="00B77552" w:rsidRPr="00570BAF" w:rsidRDefault="00B77552" w:rsidP="00B77552">
            <w:pPr>
              <w:pStyle w:val="NoSpacing"/>
              <w:rPr>
                <w:lang w:eastAsia="de-DE"/>
              </w:rPr>
            </w:pPr>
            <w:proofErr w:type="spellStart"/>
            <w:r w:rsidRPr="00570BAF">
              <w:rPr>
                <w:lang w:eastAsia="de-DE"/>
              </w:rPr>
              <w:t>vs</w:t>
            </w:r>
            <w:proofErr w:type="spellEnd"/>
          </w:p>
        </w:tc>
        <w:tc>
          <w:tcPr>
            <w:tcW w:w="740" w:type="dxa"/>
            <w:tcBorders>
              <w:top w:val="nil"/>
              <w:left w:val="nil"/>
              <w:bottom w:val="nil"/>
              <w:right w:val="nil"/>
            </w:tcBorders>
            <w:shd w:val="clear" w:color="000000" w:fill="FFFFFF"/>
            <w:noWrap/>
            <w:vAlign w:val="bottom"/>
            <w:hideMark/>
          </w:tcPr>
          <w:p w14:paraId="795A462C" w14:textId="77777777" w:rsidR="00B77552" w:rsidRPr="00570BAF" w:rsidRDefault="00B77552" w:rsidP="00B77552">
            <w:pPr>
              <w:pStyle w:val="NoSpacing"/>
              <w:rPr>
                <w:lang w:eastAsia="de-DE"/>
              </w:rPr>
            </w:pPr>
            <w:r w:rsidRPr="00570BAF">
              <w:rPr>
                <w:lang w:eastAsia="de-DE"/>
              </w:rPr>
              <w:t>Sandy</w:t>
            </w:r>
          </w:p>
        </w:tc>
        <w:tc>
          <w:tcPr>
            <w:tcW w:w="320" w:type="dxa"/>
            <w:tcBorders>
              <w:top w:val="nil"/>
              <w:left w:val="nil"/>
              <w:bottom w:val="nil"/>
              <w:right w:val="nil"/>
            </w:tcBorders>
            <w:shd w:val="clear" w:color="000000" w:fill="FFFFFF"/>
            <w:noWrap/>
            <w:vAlign w:val="bottom"/>
            <w:hideMark/>
          </w:tcPr>
          <w:p w14:paraId="1742FCF9" w14:textId="77777777" w:rsidR="00B77552" w:rsidRPr="00570BAF" w:rsidRDefault="00B77552" w:rsidP="00B77552">
            <w:pPr>
              <w:pStyle w:val="NoSpacing"/>
              <w:rPr>
                <w:lang w:eastAsia="de-DE"/>
              </w:rPr>
            </w:pPr>
            <w:r w:rsidRPr="00570BAF">
              <w:rPr>
                <w:lang w:eastAsia="de-DE"/>
              </w:rPr>
              <w:t>1</w:t>
            </w:r>
          </w:p>
        </w:tc>
        <w:tc>
          <w:tcPr>
            <w:tcW w:w="1140" w:type="dxa"/>
            <w:tcBorders>
              <w:top w:val="nil"/>
              <w:left w:val="nil"/>
              <w:bottom w:val="nil"/>
              <w:right w:val="nil"/>
            </w:tcBorders>
            <w:shd w:val="clear" w:color="000000" w:fill="FFFFFF"/>
            <w:noWrap/>
            <w:vAlign w:val="bottom"/>
            <w:hideMark/>
          </w:tcPr>
          <w:p w14:paraId="7FEFA103" w14:textId="77777777" w:rsidR="00B77552" w:rsidRPr="00570BAF" w:rsidRDefault="00B77552" w:rsidP="00B77552">
            <w:pPr>
              <w:pStyle w:val="NoSpacing"/>
              <w:rPr>
                <w:lang w:eastAsia="de-DE"/>
              </w:rPr>
            </w:pPr>
            <w:r w:rsidRPr="00570BAF">
              <w:rPr>
                <w:lang w:eastAsia="de-DE"/>
              </w:rPr>
              <w:t>1.355</w:t>
            </w:r>
          </w:p>
        </w:tc>
        <w:tc>
          <w:tcPr>
            <w:tcW w:w="1060" w:type="dxa"/>
            <w:tcBorders>
              <w:top w:val="nil"/>
              <w:left w:val="nil"/>
              <w:bottom w:val="nil"/>
              <w:right w:val="nil"/>
            </w:tcBorders>
            <w:shd w:val="clear" w:color="000000" w:fill="FFFFFF"/>
            <w:noWrap/>
            <w:vAlign w:val="bottom"/>
            <w:hideMark/>
          </w:tcPr>
          <w:p w14:paraId="2700F803" w14:textId="77777777" w:rsidR="00B77552" w:rsidRPr="00570BAF" w:rsidRDefault="00B77552" w:rsidP="00B77552">
            <w:pPr>
              <w:pStyle w:val="NoSpacing"/>
              <w:rPr>
                <w:lang w:eastAsia="de-DE"/>
              </w:rPr>
            </w:pPr>
            <w:r w:rsidRPr="00570BAF">
              <w:rPr>
                <w:lang w:eastAsia="de-DE"/>
              </w:rPr>
              <w:t>0.08243</w:t>
            </w:r>
          </w:p>
        </w:tc>
        <w:tc>
          <w:tcPr>
            <w:tcW w:w="1160" w:type="dxa"/>
            <w:tcBorders>
              <w:top w:val="nil"/>
              <w:left w:val="nil"/>
              <w:bottom w:val="nil"/>
              <w:right w:val="nil"/>
            </w:tcBorders>
            <w:shd w:val="clear" w:color="000000" w:fill="FFFFFF"/>
            <w:noWrap/>
            <w:vAlign w:val="bottom"/>
            <w:hideMark/>
          </w:tcPr>
          <w:p w14:paraId="6B3751BF" w14:textId="77777777" w:rsidR="00B77552" w:rsidRPr="00570BAF" w:rsidRDefault="00B77552" w:rsidP="00B77552">
            <w:pPr>
              <w:pStyle w:val="NoSpacing"/>
              <w:rPr>
                <w:lang w:eastAsia="de-DE"/>
              </w:rPr>
            </w:pPr>
            <w:r w:rsidRPr="00570BAF">
              <w:rPr>
                <w:lang w:eastAsia="de-DE"/>
              </w:rPr>
              <w:t>7.0973</w:t>
            </w:r>
          </w:p>
        </w:tc>
        <w:tc>
          <w:tcPr>
            <w:tcW w:w="800" w:type="dxa"/>
            <w:tcBorders>
              <w:top w:val="nil"/>
              <w:left w:val="nil"/>
              <w:bottom w:val="nil"/>
              <w:right w:val="nil"/>
            </w:tcBorders>
            <w:shd w:val="clear" w:color="000000" w:fill="FFFFFF"/>
            <w:noWrap/>
            <w:vAlign w:val="bottom"/>
            <w:hideMark/>
          </w:tcPr>
          <w:p w14:paraId="4447F13E" w14:textId="77777777" w:rsidR="00B77552" w:rsidRPr="00570BAF" w:rsidRDefault="00B77552" w:rsidP="00B77552">
            <w:pPr>
              <w:pStyle w:val="NoSpacing"/>
              <w:rPr>
                <w:lang w:eastAsia="de-DE"/>
              </w:rPr>
            </w:pPr>
            <w:r w:rsidRPr="00570BAF">
              <w:rPr>
                <w:lang w:eastAsia="de-DE"/>
              </w:rPr>
              <w:t>0.001</w:t>
            </w:r>
          </w:p>
        </w:tc>
        <w:tc>
          <w:tcPr>
            <w:tcW w:w="1100" w:type="dxa"/>
            <w:tcBorders>
              <w:top w:val="nil"/>
              <w:left w:val="nil"/>
              <w:bottom w:val="nil"/>
              <w:right w:val="nil"/>
            </w:tcBorders>
            <w:shd w:val="clear" w:color="000000" w:fill="FFFFFF"/>
            <w:noWrap/>
            <w:vAlign w:val="bottom"/>
            <w:hideMark/>
          </w:tcPr>
          <w:p w14:paraId="16FE9DE2" w14:textId="77777777" w:rsidR="00B77552" w:rsidRPr="00570BAF" w:rsidRDefault="00B77552" w:rsidP="00B77552">
            <w:pPr>
              <w:pStyle w:val="NoSpacing"/>
              <w:rPr>
                <w:lang w:eastAsia="de-DE"/>
              </w:rPr>
            </w:pPr>
            <w:r w:rsidRPr="00570BAF">
              <w:rPr>
                <w:lang w:eastAsia="de-DE"/>
              </w:rPr>
              <w:t>***</w:t>
            </w:r>
          </w:p>
        </w:tc>
      </w:tr>
      <w:tr w:rsidR="00B77552" w:rsidRPr="00570BAF" w14:paraId="1F4BE79D" w14:textId="77777777" w:rsidTr="000D3910">
        <w:trPr>
          <w:trHeight w:val="300"/>
        </w:trPr>
        <w:tc>
          <w:tcPr>
            <w:tcW w:w="1000" w:type="dxa"/>
            <w:vMerge/>
            <w:tcBorders>
              <w:top w:val="nil"/>
              <w:left w:val="nil"/>
              <w:bottom w:val="nil"/>
              <w:right w:val="single" w:sz="4" w:space="0" w:color="auto"/>
            </w:tcBorders>
            <w:vAlign w:val="center"/>
            <w:hideMark/>
          </w:tcPr>
          <w:p w14:paraId="129EEC53" w14:textId="77777777" w:rsidR="00B77552" w:rsidRPr="00570BAF" w:rsidRDefault="00B77552" w:rsidP="00B77552">
            <w:pPr>
              <w:pStyle w:val="NoSpacing"/>
              <w:rPr>
                <w:lang w:eastAsia="de-DE"/>
              </w:rPr>
            </w:pPr>
          </w:p>
        </w:tc>
        <w:tc>
          <w:tcPr>
            <w:tcW w:w="740" w:type="dxa"/>
            <w:tcBorders>
              <w:top w:val="nil"/>
              <w:left w:val="nil"/>
              <w:bottom w:val="nil"/>
              <w:right w:val="nil"/>
            </w:tcBorders>
            <w:shd w:val="clear" w:color="000000" w:fill="FFFFFF"/>
            <w:noWrap/>
            <w:vAlign w:val="bottom"/>
            <w:hideMark/>
          </w:tcPr>
          <w:p w14:paraId="75DCE5B2" w14:textId="77777777" w:rsidR="00B77552" w:rsidRPr="00570BAF" w:rsidRDefault="00B77552" w:rsidP="00B77552">
            <w:pPr>
              <w:pStyle w:val="NoSpacing"/>
              <w:rPr>
                <w:lang w:eastAsia="de-DE"/>
              </w:rPr>
            </w:pPr>
            <w:proofErr w:type="spellStart"/>
            <w:r w:rsidRPr="00570BAF">
              <w:rPr>
                <w:lang w:eastAsia="de-DE"/>
              </w:rPr>
              <w:t>Clayey</w:t>
            </w:r>
            <w:proofErr w:type="spellEnd"/>
          </w:p>
        </w:tc>
        <w:tc>
          <w:tcPr>
            <w:tcW w:w="261" w:type="dxa"/>
            <w:tcBorders>
              <w:top w:val="nil"/>
              <w:left w:val="nil"/>
              <w:bottom w:val="nil"/>
              <w:right w:val="nil"/>
            </w:tcBorders>
            <w:shd w:val="clear" w:color="000000" w:fill="FFFFFF"/>
            <w:noWrap/>
            <w:vAlign w:val="bottom"/>
            <w:hideMark/>
          </w:tcPr>
          <w:p w14:paraId="3664CAB0" w14:textId="77777777" w:rsidR="00B77552" w:rsidRPr="00570BAF" w:rsidRDefault="00B77552" w:rsidP="00B77552">
            <w:pPr>
              <w:pStyle w:val="NoSpacing"/>
              <w:rPr>
                <w:lang w:eastAsia="de-DE"/>
              </w:rPr>
            </w:pPr>
            <w:proofErr w:type="spellStart"/>
            <w:r w:rsidRPr="00570BAF">
              <w:rPr>
                <w:lang w:eastAsia="de-DE"/>
              </w:rPr>
              <w:t>vs</w:t>
            </w:r>
            <w:proofErr w:type="spellEnd"/>
          </w:p>
        </w:tc>
        <w:tc>
          <w:tcPr>
            <w:tcW w:w="740" w:type="dxa"/>
            <w:tcBorders>
              <w:top w:val="nil"/>
              <w:left w:val="nil"/>
              <w:bottom w:val="nil"/>
              <w:right w:val="nil"/>
            </w:tcBorders>
            <w:shd w:val="clear" w:color="000000" w:fill="FFFFFF"/>
            <w:noWrap/>
            <w:vAlign w:val="bottom"/>
            <w:hideMark/>
          </w:tcPr>
          <w:p w14:paraId="53C08080" w14:textId="77777777" w:rsidR="00B77552" w:rsidRPr="00570BAF" w:rsidRDefault="00B77552" w:rsidP="00B77552">
            <w:pPr>
              <w:pStyle w:val="NoSpacing"/>
              <w:rPr>
                <w:lang w:eastAsia="de-DE"/>
              </w:rPr>
            </w:pPr>
            <w:r w:rsidRPr="00570BAF">
              <w:rPr>
                <w:lang w:eastAsia="de-DE"/>
              </w:rPr>
              <w:t>Sandy</w:t>
            </w:r>
          </w:p>
        </w:tc>
        <w:tc>
          <w:tcPr>
            <w:tcW w:w="320" w:type="dxa"/>
            <w:tcBorders>
              <w:top w:val="nil"/>
              <w:left w:val="nil"/>
              <w:bottom w:val="nil"/>
              <w:right w:val="nil"/>
            </w:tcBorders>
            <w:shd w:val="clear" w:color="000000" w:fill="FFFFFF"/>
            <w:noWrap/>
            <w:vAlign w:val="bottom"/>
            <w:hideMark/>
          </w:tcPr>
          <w:p w14:paraId="1B0EA20B" w14:textId="77777777" w:rsidR="00B77552" w:rsidRPr="00570BAF" w:rsidRDefault="00B77552" w:rsidP="00B77552">
            <w:pPr>
              <w:pStyle w:val="NoSpacing"/>
              <w:rPr>
                <w:lang w:eastAsia="de-DE"/>
              </w:rPr>
            </w:pPr>
            <w:r w:rsidRPr="00570BAF">
              <w:rPr>
                <w:lang w:eastAsia="de-DE"/>
              </w:rPr>
              <w:t>1</w:t>
            </w:r>
          </w:p>
        </w:tc>
        <w:tc>
          <w:tcPr>
            <w:tcW w:w="1140" w:type="dxa"/>
            <w:tcBorders>
              <w:top w:val="nil"/>
              <w:left w:val="nil"/>
              <w:bottom w:val="nil"/>
              <w:right w:val="nil"/>
            </w:tcBorders>
            <w:shd w:val="clear" w:color="000000" w:fill="FFFFFF"/>
            <w:noWrap/>
            <w:vAlign w:val="bottom"/>
            <w:hideMark/>
          </w:tcPr>
          <w:p w14:paraId="1B6B36EC" w14:textId="77777777" w:rsidR="00B77552" w:rsidRPr="00570BAF" w:rsidRDefault="00B77552" w:rsidP="00B77552">
            <w:pPr>
              <w:pStyle w:val="NoSpacing"/>
              <w:rPr>
                <w:lang w:eastAsia="de-DE"/>
              </w:rPr>
            </w:pPr>
            <w:r w:rsidRPr="00570BAF">
              <w:rPr>
                <w:lang w:eastAsia="de-DE"/>
              </w:rPr>
              <w:t>0.5135</w:t>
            </w:r>
          </w:p>
        </w:tc>
        <w:tc>
          <w:tcPr>
            <w:tcW w:w="1060" w:type="dxa"/>
            <w:tcBorders>
              <w:top w:val="nil"/>
              <w:left w:val="nil"/>
              <w:bottom w:val="nil"/>
              <w:right w:val="nil"/>
            </w:tcBorders>
            <w:shd w:val="clear" w:color="000000" w:fill="FFFFFF"/>
            <w:noWrap/>
            <w:vAlign w:val="bottom"/>
            <w:hideMark/>
          </w:tcPr>
          <w:p w14:paraId="7B26B4AD" w14:textId="77777777" w:rsidR="00B77552" w:rsidRPr="00570BAF" w:rsidRDefault="00B77552" w:rsidP="00B77552">
            <w:pPr>
              <w:pStyle w:val="NoSpacing"/>
              <w:rPr>
                <w:lang w:eastAsia="de-DE"/>
              </w:rPr>
            </w:pPr>
            <w:r w:rsidRPr="00570BAF">
              <w:rPr>
                <w:lang w:eastAsia="de-DE"/>
              </w:rPr>
              <w:t>0.04237</w:t>
            </w:r>
          </w:p>
        </w:tc>
        <w:tc>
          <w:tcPr>
            <w:tcW w:w="1160" w:type="dxa"/>
            <w:tcBorders>
              <w:top w:val="nil"/>
              <w:left w:val="nil"/>
              <w:bottom w:val="nil"/>
              <w:right w:val="nil"/>
            </w:tcBorders>
            <w:shd w:val="clear" w:color="000000" w:fill="FFFFFF"/>
            <w:noWrap/>
            <w:vAlign w:val="bottom"/>
            <w:hideMark/>
          </w:tcPr>
          <w:p w14:paraId="16EE52DA" w14:textId="77777777" w:rsidR="00B77552" w:rsidRPr="00570BAF" w:rsidRDefault="00B77552" w:rsidP="00B77552">
            <w:pPr>
              <w:pStyle w:val="NoSpacing"/>
              <w:rPr>
                <w:lang w:eastAsia="de-DE"/>
              </w:rPr>
            </w:pPr>
            <w:r w:rsidRPr="00570BAF">
              <w:rPr>
                <w:lang w:eastAsia="de-DE"/>
              </w:rPr>
              <w:t>3.5393</w:t>
            </w:r>
          </w:p>
        </w:tc>
        <w:tc>
          <w:tcPr>
            <w:tcW w:w="800" w:type="dxa"/>
            <w:tcBorders>
              <w:top w:val="nil"/>
              <w:left w:val="nil"/>
              <w:bottom w:val="nil"/>
              <w:right w:val="nil"/>
            </w:tcBorders>
            <w:shd w:val="clear" w:color="000000" w:fill="FFFFFF"/>
            <w:noWrap/>
            <w:vAlign w:val="bottom"/>
            <w:hideMark/>
          </w:tcPr>
          <w:p w14:paraId="4FED2E5D" w14:textId="77777777" w:rsidR="00B77552" w:rsidRPr="00570BAF" w:rsidRDefault="00B77552" w:rsidP="00B77552">
            <w:pPr>
              <w:pStyle w:val="NoSpacing"/>
              <w:rPr>
                <w:lang w:eastAsia="de-DE"/>
              </w:rPr>
            </w:pPr>
            <w:r w:rsidRPr="00570BAF">
              <w:rPr>
                <w:lang w:eastAsia="de-DE"/>
              </w:rPr>
              <w:t>0.002</w:t>
            </w:r>
          </w:p>
        </w:tc>
        <w:tc>
          <w:tcPr>
            <w:tcW w:w="1100" w:type="dxa"/>
            <w:tcBorders>
              <w:top w:val="nil"/>
              <w:left w:val="nil"/>
              <w:bottom w:val="nil"/>
              <w:right w:val="nil"/>
            </w:tcBorders>
            <w:shd w:val="clear" w:color="000000" w:fill="FFFFFF"/>
            <w:noWrap/>
            <w:vAlign w:val="bottom"/>
            <w:hideMark/>
          </w:tcPr>
          <w:p w14:paraId="59189654" w14:textId="77777777" w:rsidR="00B77552" w:rsidRPr="00570BAF" w:rsidRDefault="00B77552" w:rsidP="00B77552">
            <w:pPr>
              <w:pStyle w:val="NoSpacing"/>
              <w:rPr>
                <w:lang w:eastAsia="de-DE"/>
              </w:rPr>
            </w:pPr>
            <w:r w:rsidRPr="00570BAF">
              <w:rPr>
                <w:lang w:eastAsia="de-DE"/>
              </w:rPr>
              <w:t>**</w:t>
            </w:r>
          </w:p>
        </w:tc>
      </w:tr>
    </w:tbl>
    <w:p w14:paraId="42A5CFC1" w14:textId="77777777" w:rsidR="00684852" w:rsidRPr="00684852" w:rsidRDefault="00684852" w:rsidP="00684852">
      <w:pPr>
        <w:rPr>
          <w:lang w:val="en-US"/>
        </w:rPr>
      </w:pPr>
    </w:p>
    <w:p w14:paraId="5B313F3A" w14:textId="1716E84C" w:rsidR="00684852" w:rsidRPr="00684852" w:rsidRDefault="00684852" w:rsidP="00684852">
      <w:pPr>
        <w:rPr>
          <w:lang w:val="en-US"/>
        </w:rPr>
      </w:pPr>
      <w:r w:rsidRPr="00B77552">
        <w:rPr>
          <w:b/>
          <w:bCs/>
          <w:lang w:val="en-US"/>
        </w:rPr>
        <w:lastRenderedPageBreak/>
        <w:t>Table S3</w:t>
      </w:r>
      <w:r w:rsidR="00B77552" w:rsidRPr="00B77552">
        <w:rPr>
          <w:b/>
          <w:bCs/>
          <w:lang w:val="en-US"/>
        </w:rPr>
        <w:t>:</w:t>
      </w:r>
      <w:r w:rsidRPr="00684852">
        <w:rPr>
          <w:lang w:val="en-US"/>
        </w:rPr>
        <w:t xml:space="preserve"> Pairwise </w:t>
      </w:r>
      <w:proofErr w:type="spellStart"/>
      <w:r w:rsidRPr="00684852">
        <w:rPr>
          <w:lang w:val="en-US"/>
        </w:rPr>
        <w:t>adonis</w:t>
      </w:r>
      <w:proofErr w:type="spellEnd"/>
      <w:r w:rsidRPr="00684852">
        <w:rPr>
          <w:lang w:val="en-US"/>
        </w:rPr>
        <w:t xml:space="preserve"> results for soil community-dependent aphid microbial community composition based on Bray Curtis distances. All aphid microbiomes differ significantly according to soil microbiome, except for Bacteria in aphids reared on clayey or sandy soil microbiome.</w:t>
      </w:r>
    </w:p>
    <w:tbl>
      <w:tblPr>
        <w:tblW w:w="9977" w:type="dxa"/>
        <w:tblCellMar>
          <w:left w:w="70" w:type="dxa"/>
          <w:right w:w="70" w:type="dxa"/>
        </w:tblCellMar>
        <w:tblLook w:val="04A0" w:firstRow="1" w:lastRow="0" w:firstColumn="1" w:lastColumn="0" w:noHBand="0" w:noVBand="1"/>
      </w:tblPr>
      <w:tblGrid>
        <w:gridCol w:w="1022"/>
        <w:gridCol w:w="740"/>
        <w:gridCol w:w="326"/>
        <w:gridCol w:w="740"/>
        <w:gridCol w:w="349"/>
        <w:gridCol w:w="1320"/>
        <w:gridCol w:w="1320"/>
        <w:gridCol w:w="1160"/>
        <w:gridCol w:w="800"/>
        <w:gridCol w:w="1100"/>
        <w:gridCol w:w="1100"/>
      </w:tblGrid>
      <w:tr w:rsidR="00B77552" w:rsidRPr="00B77552" w14:paraId="309D731F" w14:textId="77777777" w:rsidTr="000D3910">
        <w:trPr>
          <w:trHeight w:val="300"/>
        </w:trPr>
        <w:tc>
          <w:tcPr>
            <w:tcW w:w="1022" w:type="dxa"/>
            <w:tcBorders>
              <w:top w:val="nil"/>
              <w:left w:val="nil"/>
              <w:bottom w:val="single" w:sz="4" w:space="0" w:color="auto"/>
              <w:right w:val="single" w:sz="4" w:space="0" w:color="auto"/>
            </w:tcBorders>
            <w:shd w:val="clear" w:color="000000" w:fill="FFFFFF"/>
            <w:noWrap/>
            <w:vAlign w:val="bottom"/>
            <w:hideMark/>
          </w:tcPr>
          <w:p w14:paraId="4119FDB2" w14:textId="77777777" w:rsidR="00B77552" w:rsidRPr="00B77552" w:rsidRDefault="00B77552" w:rsidP="00B77552">
            <w:pPr>
              <w:spacing w:after="0" w:line="240" w:lineRule="auto"/>
              <w:jc w:val="both"/>
              <w:rPr>
                <w:rFonts w:ascii="Calibri" w:eastAsia="Times New Roman" w:hAnsi="Calibri" w:cs="Calibri"/>
                <w:b/>
                <w:bCs/>
                <w:color w:val="000000"/>
                <w:lang w:val="en-US" w:eastAsia="de-DE"/>
              </w:rPr>
            </w:pPr>
            <w:r w:rsidRPr="00B77552">
              <w:rPr>
                <w:rFonts w:ascii="Calibri" w:eastAsia="Times New Roman" w:hAnsi="Calibri" w:cs="Calibri"/>
                <w:b/>
                <w:bCs/>
                <w:color w:val="000000"/>
                <w:lang w:val="en-US" w:eastAsia="de-DE"/>
              </w:rPr>
              <w:t> </w:t>
            </w:r>
          </w:p>
        </w:tc>
        <w:tc>
          <w:tcPr>
            <w:tcW w:w="1806" w:type="dxa"/>
            <w:gridSpan w:val="3"/>
            <w:tcBorders>
              <w:top w:val="nil"/>
              <w:left w:val="nil"/>
              <w:bottom w:val="single" w:sz="4" w:space="0" w:color="auto"/>
              <w:right w:val="nil"/>
            </w:tcBorders>
            <w:shd w:val="clear" w:color="000000" w:fill="FFFFFF"/>
            <w:noWrap/>
            <w:vAlign w:val="bottom"/>
            <w:hideMark/>
          </w:tcPr>
          <w:p w14:paraId="1D267EF1" w14:textId="77777777" w:rsidR="00B77552" w:rsidRPr="00B77552" w:rsidRDefault="00B77552" w:rsidP="00B77552">
            <w:pPr>
              <w:spacing w:after="0" w:line="240" w:lineRule="auto"/>
              <w:jc w:val="both"/>
              <w:rPr>
                <w:rFonts w:ascii="Calibri" w:eastAsia="Times New Roman" w:hAnsi="Calibri" w:cs="Calibri"/>
                <w:b/>
                <w:bCs/>
                <w:color w:val="000000"/>
                <w:lang w:eastAsia="de-DE"/>
              </w:rPr>
            </w:pPr>
            <w:proofErr w:type="spellStart"/>
            <w:r w:rsidRPr="00B77552">
              <w:rPr>
                <w:rFonts w:ascii="Calibri" w:eastAsia="Times New Roman" w:hAnsi="Calibri" w:cs="Calibri"/>
                <w:b/>
                <w:bCs/>
                <w:color w:val="000000"/>
                <w:lang w:eastAsia="de-DE"/>
              </w:rPr>
              <w:t>pairs</w:t>
            </w:r>
            <w:proofErr w:type="spellEnd"/>
          </w:p>
        </w:tc>
        <w:tc>
          <w:tcPr>
            <w:tcW w:w="349" w:type="dxa"/>
            <w:tcBorders>
              <w:top w:val="nil"/>
              <w:left w:val="nil"/>
              <w:bottom w:val="single" w:sz="4" w:space="0" w:color="auto"/>
              <w:right w:val="nil"/>
            </w:tcBorders>
            <w:shd w:val="clear" w:color="000000" w:fill="FFFFFF"/>
            <w:noWrap/>
            <w:vAlign w:val="bottom"/>
            <w:hideMark/>
          </w:tcPr>
          <w:p w14:paraId="68E09EE4" w14:textId="77777777" w:rsidR="00B77552" w:rsidRPr="00B77552" w:rsidRDefault="00B77552" w:rsidP="00B77552">
            <w:pPr>
              <w:spacing w:after="0" w:line="240" w:lineRule="auto"/>
              <w:jc w:val="both"/>
              <w:rPr>
                <w:rFonts w:ascii="Calibri" w:eastAsia="Times New Roman" w:hAnsi="Calibri" w:cs="Calibri"/>
                <w:b/>
                <w:bCs/>
                <w:color w:val="000000"/>
                <w:lang w:eastAsia="de-DE"/>
              </w:rPr>
            </w:pPr>
            <w:proofErr w:type="spellStart"/>
            <w:r w:rsidRPr="00B77552">
              <w:rPr>
                <w:rFonts w:ascii="Calibri" w:eastAsia="Times New Roman" w:hAnsi="Calibri" w:cs="Calibri"/>
                <w:b/>
                <w:bCs/>
                <w:color w:val="000000"/>
                <w:lang w:eastAsia="de-DE"/>
              </w:rPr>
              <w:t>Df</w:t>
            </w:r>
            <w:proofErr w:type="spellEnd"/>
          </w:p>
        </w:tc>
        <w:tc>
          <w:tcPr>
            <w:tcW w:w="1320" w:type="dxa"/>
            <w:tcBorders>
              <w:top w:val="nil"/>
              <w:left w:val="nil"/>
              <w:bottom w:val="single" w:sz="4" w:space="0" w:color="auto"/>
              <w:right w:val="nil"/>
            </w:tcBorders>
            <w:shd w:val="clear" w:color="000000" w:fill="FFFFFF"/>
            <w:noWrap/>
            <w:vAlign w:val="bottom"/>
            <w:hideMark/>
          </w:tcPr>
          <w:p w14:paraId="0C3C8BA4" w14:textId="77777777" w:rsidR="00B77552" w:rsidRPr="00B77552" w:rsidRDefault="00B77552" w:rsidP="00B77552">
            <w:pPr>
              <w:spacing w:after="0" w:line="240" w:lineRule="auto"/>
              <w:jc w:val="both"/>
              <w:rPr>
                <w:rFonts w:ascii="Calibri" w:eastAsia="Times New Roman" w:hAnsi="Calibri" w:cs="Calibri"/>
                <w:b/>
                <w:bCs/>
                <w:color w:val="000000"/>
                <w:lang w:eastAsia="de-DE"/>
              </w:rPr>
            </w:pPr>
            <w:proofErr w:type="spellStart"/>
            <w:r w:rsidRPr="00B77552">
              <w:rPr>
                <w:rFonts w:ascii="Calibri" w:eastAsia="Times New Roman" w:hAnsi="Calibri" w:cs="Calibri"/>
                <w:b/>
                <w:bCs/>
                <w:color w:val="000000"/>
                <w:lang w:eastAsia="de-DE"/>
              </w:rPr>
              <w:t>SumsOfSqs</w:t>
            </w:r>
            <w:proofErr w:type="spellEnd"/>
          </w:p>
        </w:tc>
        <w:tc>
          <w:tcPr>
            <w:tcW w:w="1320" w:type="dxa"/>
            <w:tcBorders>
              <w:top w:val="nil"/>
              <w:left w:val="nil"/>
              <w:bottom w:val="single" w:sz="4" w:space="0" w:color="auto"/>
              <w:right w:val="nil"/>
            </w:tcBorders>
            <w:shd w:val="clear" w:color="000000" w:fill="FFFFFF"/>
            <w:noWrap/>
            <w:vAlign w:val="bottom"/>
            <w:hideMark/>
          </w:tcPr>
          <w:p w14:paraId="09C5BAE5" w14:textId="77777777" w:rsidR="00B77552" w:rsidRPr="00B77552" w:rsidRDefault="00B77552" w:rsidP="00B77552">
            <w:pPr>
              <w:spacing w:after="0" w:line="240" w:lineRule="auto"/>
              <w:jc w:val="both"/>
              <w:rPr>
                <w:rFonts w:ascii="Calibri" w:eastAsia="Times New Roman" w:hAnsi="Calibri" w:cs="Calibri"/>
                <w:b/>
                <w:bCs/>
                <w:color w:val="000000"/>
                <w:lang w:eastAsia="de-DE"/>
              </w:rPr>
            </w:pPr>
            <w:r w:rsidRPr="00B77552">
              <w:rPr>
                <w:rFonts w:ascii="Calibri" w:eastAsia="Times New Roman" w:hAnsi="Calibri" w:cs="Calibri"/>
                <w:b/>
                <w:bCs/>
                <w:color w:val="000000"/>
                <w:lang w:eastAsia="de-DE"/>
              </w:rPr>
              <w:t>R2</w:t>
            </w:r>
          </w:p>
        </w:tc>
        <w:tc>
          <w:tcPr>
            <w:tcW w:w="1160" w:type="dxa"/>
            <w:tcBorders>
              <w:top w:val="nil"/>
              <w:left w:val="nil"/>
              <w:bottom w:val="single" w:sz="4" w:space="0" w:color="auto"/>
              <w:right w:val="nil"/>
            </w:tcBorders>
            <w:shd w:val="clear" w:color="000000" w:fill="FFFFFF"/>
            <w:noWrap/>
            <w:vAlign w:val="bottom"/>
            <w:hideMark/>
          </w:tcPr>
          <w:p w14:paraId="019F8C08" w14:textId="77777777" w:rsidR="00B77552" w:rsidRPr="00B77552" w:rsidRDefault="00B77552" w:rsidP="00B77552">
            <w:pPr>
              <w:spacing w:after="0" w:line="240" w:lineRule="auto"/>
              <w:jc w:val="both"/>
              <w:rPr>
                <w:rFonts w:ascii="Calibri" w:eastAsia="Times New Roman" w:hAnsi="Calibri" w:cs="Calibri"/>
                <w:b/>
                <w:bCs/>
                <w:color w:val="000000"/>
                <w:lang w:eastAsia="de-DE"/>
              </w:rPr>
            </w:pPr>
            <w:r w:rsidRPr="00B77552">
              <w:rPr>
                <w:rFonts w:ascii="Calibri" w:eastAsia="Times New Roman" w:hAnsi="Calibri" w:cs="Calibri"/>
                <w:b/>
                <w:bCs/>
                <w:color w:val="000000"/>
                <w:lang w:eastAsia="de-DE"/>
              </w:rPr>
              <w:t>F</w:t>
            </w:r>
          </w:p>
        </w:tc>
        <w:tc>
          <w:tcPr>
            <w:tcW w:w="800" w:type="dxa"/>
            <w:tcBorders>
              <w:top w:val="nil"/>
              <w:left w:val="nil"/>
              <w:bottom w:val="single" w:sz="4" w:space="0" w:color="auto"/>
              <w:right w:val="nil"/>
            </w:tcBorders>
            <w:shd w:val="clear" w:color="000000" w:fill="FFFFFF"/>
            <w:noWrap/>
            <w:vAlign w:val="bottom"/>
            <w:hideMark/>
          </w:tcPr>
          <w:p w14:paraId="60CBC228" w14:textId="77777777" w:rsidR="00B77552" w:rsidRPr="00B77552" w:rsidRDefault="00B77552" w:rsidP="00B77552">
            <w:pPr>
              <w:spacing w:after="0" w:line="240" w:lineRule="auto"/>
              <w:jc w:val="both"/>
              <w:rPr>
                <w:rFonts w:ascii="Calibri" w:eastAsia="Times New Roman" w:hAnsi="Calibri" w:cs="Calibri"/>
                <w:b/>
                <w:bCs/>
                <w:color w:val="000000"/>
                <w:lang w:eastAsia="de-DE"/>
              </w:rPr>
            </w:pPr>
            <w:r w:rsidRPr="00B77552">
              <w:rPr>
                <w:rFonts w:ascii="Calibri" w:eastAsia="Times New Roman" w:hAnsi="Calibri" w:cs="Calibri"/>
                <w:b/>
                <w:bCs/>
                <w:color w:val="000000"/>
                <w:lang w:eastAsia="de-DE"/>
              </w:rPr>
              <w:t>Pr(&gt;F)</w:t>
            </w:r>
          </w:p>
        </w:tc>
        <w:tc>
          <w:tcPr>
            <w:tcW w:w="1100" w:type="dxa"/>
            <w:tcBorders>
              <w:top w:val="nil"/>
              <w:left w:val="nil"/>
              <w:bottom w:val="single" w:sz="4" w:space="0" w:color="auto"/>
              <w:right w:val="nil"/>
            </w:tcBorders>
            <w:shd w:val="clear" w:color="000000" w:fill="FFFFFF"/>
            <w:noWrap/>
            <w:vAlign w:val="bottom"/>
            <w:hideMark/>
          </w:tcPr>
          <w:p w14:paraId="03E45BAB" w14:textId="77777777" w:rsidR="00B77552" w:rsidRPr="00B77552" w:rsidRDefault="00B77552" w:rsidP="00B77552">
            <w:pPr>
              <w:spacing w:after="0" w:line="240" w:lineRule="auto"/>
              <w:jc w:val="both"/>
              <w:rPr>
                <w:rFonts w:ascii="Calibri" w:eastAsia="Times New Roman" w:hAnsi="Calibri" w:cs="Calibri"/>
                <w:b/>
                <w:bCs/>
                <w:color w:val="000000"/>
                <w:lang w:eastAsia="de-DE"/>
              </w:rPr>
            </w:pPr>
            <w:proofErr w:type="spellStart"/>
            <w:r w:rsidRPr="00B77552">
              <w:rPr>
                <w:rFonts w:ascii="Calibri" w:eastAsia="Times New Roman" w:hAnsi="Calibri" w:cs="Calibri"/>
                <w:b/>
                <w:bCs/>
                <w:color w:val="000000"/>
                <w:lang w:eastAsia="de-DE"/>
              </w:rPr>
              <w:t>sig</w:t>
            </w:r>
            <w:proofErr w:type="spellEnd"/>
          </w:p>
        </w:tc>
        <w:tc>
          <w:tcPr>
            <w:tcW w:w="1100" w:type="dxa"/>
            <w:tcBorders>
              <w:top w:val="nil"/>
              <w:left w:val="nil"/>
              <w:bottom w:val="single" w:sz="4" w:space="0" w:color="auto"/>
              <w:right w:val="nil"/>
            </w:tcBorders>
            <w:shd w:val="clear" w:color="000000" w:fill="FFFFFF"/>
          </w:tcPr>
          <w:p w14:paraId="6A9D539C" w14:textId="77777777" w:rsidR="00B77552" w:rsidRPr="00B77552" w:rsidRDefault="00B77552" w:rsidP="00B77552">
            <w:pPr>
              <w:spacing w:after="0" w:line="240" w:lineRule="auto"/>
              <w:jc w:val="both"/>
              <w:rPr>
                <w:rFonts w:ascii="Calibri" w:eastAsia="Times New Roman" w:hAnsi="Calibri" w:cs="Calibri"/>
                <w:b/>
                <w:bCs/>
                <w:color w:val="000000"/>
                <w:lang w:eastAsia="de-DE"/>
              </w:rPr>
            </w:pPr>
          </w:p>
        </w:tc>
      </w:tr>
      <w:tr w:rsidR="00B77552" w:rsidRPr="00B77552" w14:paraId="09A50283" w14:textId="77777777" w:rsidTr="000D3910">
        <w:trPr>
          <w:trHeight w:val="300"/>
        </w:trPr>
        <w:tc>
          <w:tcPr>
            <w:tcW w:w="1022" w:type="dxa"/>
            <w:vMerge w:val="restart"/>
            <w:tcBorders>
              <w:top w:val="nil"/>
              <w:left w:val="nil"/>
              <w:bottom w:val="nil"/>
              <w:right w:val="single" w:sz="4" w:space="0" w:color="auto"/>
            </w:tcBorders>
            <w:shd w:val="clear" w:color="000000" w:fill="FFFFFF"/>
            <w:noWrap/>
            <w:vAlign w:val="center"/>
            <w:hideMark/>
          </w:tcPr>
          <w:p w14:paraId="235631DF" w14:textId="77777777" w:rsidR="00B77552" w:rsidRPr="00B77552" w:rsidRDefault="00B77552" w:rsidP="00B77552">
            <w:pPr>
              <w:spacing w:after="0" w:line="240" w:lineRule="auto"/>
              <w:jc w:val="both"/>
              <w:rPr>
                <w:rFonts w:ascii="Calibri" w:eastAsia="Times New Roman" w:hAnsi="Calibri" w:cs="Calibri"/>
                <w:color w:val="000000"/>
                <w:lang w:eastAsia="de-DE"/>
              </w:rPr>
            </w:pPr>
            <w:r w:rsidRPr="00B77552">
              <w:rPr>
                <w:rFonts w:ascii="Calibri" w:eastAsia="Times New Roman" w:hAnsi="Calibri" w:cs="Calibri"/>
                <w:color w:val="000000"/>
                <w:lang w:eastAsia="de-DE"/>
              </w:rPr>
              <w:t>BACTERIA</w:t>
            </w:r>
          </w:p>
        </w:tc>
        <w:tc>
          <w:tcPr>
            <w:tcW w:w="740" w:type="dxa"/>
            <w:tcBorders>
              <w:top w:val="nil"/>
              <w:left w:val="nil"/>
              <w:bottom w:val="nil"/>
              <w:right w:val="nil"/>
            </w:tcBorders>
            <w:shd w:val="clear" w:color="000000" w:fill="FFFFFF"/>
            <w:noWrap/>
            <w:vAlign w:val="bottom"/>
            <w:hideMark/>
          </w:tcPr>
          <w:p w14:paraId="3CC40809" w14:textId="77777777" w:rsidR="00B77552" w:rsidRPr="00B77552" w:rsidRDefault="00B77552" w:rsidP="00B77552">
            <w:pPr>
              <w:spacing w:after="0" w:line="240" w:lineRule="auto"/>
              <w:jc w:val="both"/>
              <w:rPr>
                <w:rFonts w:ascii="Calibri" w:eastAsia="Times New Roman" w:hAnsi="Calibri" w:cs="Calibri"/>
                <w:color w:val="000000"/>
                <w:lang w:eastAsia="de-DE"/>
              </w:rPr>
            </w:pPr>
            <w:r w:rsidRPr="00B77552">
              <w:rPr>
                <w:rFonts w:ascii="Calibri" w:eastAsia="Times New Roman" w:hAnsi="Calibri" w:cs="Calibri"/>
                <w:color w:val="000000"/>
                <w:lang w:eastAsia="de-DE"/>
              </w:rPr>
              <w:t>Mixed</w:t>
            </w:r>
          </w:p>
        </w:tc>
        <w:tc>
          <w:tcPr>
            <w:tcW w:w="326" w:type="dxa"/>
            <w:tcBorders>
              <w:top w:val="nil"/>
              <w:left w:val="nil"/>
              <w:bottom w:val="nil"/>
              <w:right w:val="nil"/>
            </w:tcBorders>
            <w:shd w:val="clear" w:color="000000" w:fill="FFFFFF"/>
            <w:noWrap/>
            <w:vAlign w:val="bottom"/>
            <w:hideMark/>
          </w:tcPr>
          <w:p w14:paraId="47751ACF" w14:textId="77777777" w:rsidR="00B77552" w:rsidRPr="00B77552" w:rsidRDefault="00B77552" w:rsidP="00B77552">
            <w:pPr>
              <w:spacing w:after="0" w:line="240" w:lineRule="auto"/>
              <w:jc w:val="both"/>
              <w:rPr>
                <w:rFonts w:ascii="Calibri" w:eastAsia="Times New Roman" w:hAnsi="Calibri" w:cs="Calibri"/>
                <w:color w:val="000000"/>
                <w:lang w:eastAsia="de-DE"/>
              </w:rPr>
            </w:pPr>
            <w:proofErr w:type="spellStart"/>
            <w:r w:rsidRPr="00B77552">
              <w:rPr>
                <w:rFonts w:ascii="Calibri" w:eastAsia="Times New Roman" w:hAnsi="Calibri" w:cs="Calibri"/>
                <w:color w:val="000000"/>
                <w:lang w:eastAsia="de-DE"/>
              </w:rPr>
              <w:t>vs</w:t>
            </w:r>
            <w:proofErr w:type="spellEnd"/>
          </w:p>
        </w:tc>
        <w:tc>
          <w:tcPr>
            <w:tcW w:w="740" w:type="dxa"/>
            <w:tcBorders>
              <w:top w:val="nil"/>
              <w:left w:val="nil"/>
              <w:bottom w:val="nil"/>
              <w:right w:val="nil"/>
            </w:tcBorders>
            <w:shd w:val="clear" w:color="000000" w:fill="FFFFFF"/>
            <w:noWrap/>
            <w:vAlign w:val="bottom"/>
            <w:hideMark/>
          </w:tcPr>
          <w:p w14:paraId="7292535C" w14:textId="77777777" w:rsidR="00B77552" w:rsidRPr="00B77552" w:rsidRDefault="00B77552" w:rsidP="00B77552">
            <w:pPr>
              <w:spacing w:after="0" w:line="240" w:lineRule="auto"/>
              <w:jc w:val="both"/>
              <w:rPr>
                <w:rFonts w:ascii="Calibri" w:eastAsia="Times New Roman" w:hAnsi="Calibri" w:cs="Calibri"/>
                <w:color w:val="000000"/>
                <w:lang w:eastAsia="de-DE"/>
              </w:rPr>
            </w:pPr>
            <w:proofErr w:type="spellStart"/>
            <w:r w:rsidRPr="00B77552">
              <w:rPr>
                <w:rFonts w:ascii="Calibri" w:eastAsia="Times New Roman" w:hAnsi="Calibri" w:cs="Calibri"/>
                <w:color w:val="000000"/>
                <w:lang w:eastAsia="de-DE"/>
              </w:rPr>
              <w:t>Clayey</w:t>
            </w:r>
            <w:proofErr w:type="spellEnd"/>
          </w:p>
        </w:tc>
        <w:tc>
          <w:tcPr>
            <w:tcW w:w="349" w:type="dxa"/>
            <w:tcBorders>
              <w:top w:val="nil"/>
              <w:left w:val="nil"/>
              <w:bottom w:val="nil"/>
              <w:right w:val="nil"/>
            </w:tcBorders>
            <w:shd w:val="clear" w:color="000000" w:fill="FFFFFF"/>
            <w:noWrap/>
            <w:vAlign w:val="bottom"/>
            <w:hideMark/>
          </w:tcPr>
          <w:p w14:paraId="7294DA4B" w14:textId="77777777" w:rsidR="00B77552" w:rsidRPr="00B77552" w:rsidRDefault="00B77552" w:rsidP="00B77552">
            <w:pPr>
              <w:spacing w:after="0" w:line="240" w:lineRule="auto"/>
              <w:jc w:val="both"/>
              <w:rPr>
                <w:rFonts w:ascii="Calibri" w:eastAsia="Times New Roman" w:hAnsi="Calibri" w:cs="Calibri"/>
                <w:color w:val="000000"/>
                <w:lang w:eastAsia="de-DE"/>
              </w:rPr>
            </w:pPr>
            <w:r w:rsidRPr="00B77552">
              <w:rPr>
                <w:rFonts w:ascii="Calibri" w:eastAsia="Times New Roman" w:hAnsi="Calibri" w:cs="Calibri"/>
                <w:color w:val="000000"/>
                <w:lang w:eastAsia="de-DE"/>
              </w:rPr>
              <w:t>1</w:t>
            </w:r>
          </w:p>
        </w:tc>
        <w:tc>
          <w:tcPr>
            <w:tcW w:w="1320" w:type="dxa"/>
            <w:tcBorders>
              <w:top w:val="nil"/>
              <w:left w:val="nil"/>
              <w:bottom w:val="nil"/>
              <w:right w:val="nil"/>
            </w:tcBorders>
            <w:shd w:val="clear" w:color="000000" w:fill="FFFFFF"/>
            <w:noWrap/>
            <w:vAlign w:val="bottom"/>
            <w:hideMark/>
          </w:tcPr>
          <w:p w14:paraId="53876269" w14:textId="77777777" w:rsidR="00B77552" w:rsidRPr="00B77552" w:rsidRDefault="00B77552" w:rsidP="00B77552">
            <w:pPr>
              <w:spacing w:after="0" w:line="240" w:lineRule="auto"/>
              <w:jc w:val="both"/>
              <w:rPr>
                <w:rFonts w:ascii="Calibri" w:eastAsia="Times New Roman" w:hAnsi="Calibri" w:cs="Calibri"/>
                <w:color w:val="000000"/>
                <w:lang w:eastAsia="de-DE"/>
              </w:rPr>
            </w:pPr>
            <w:r w:rsidRPr="00B77552">
              <w:rPr>
                <w:rFonts w:ascii="Calibri" w:eastAsia="Times New Roman" w:hAnsi="Calibri" w:cs="Calibri"/>
                <w:color w:val="000000"/>
                <w:lang w:eastAsia="de-DE"/>
              </w:rPr>
              <w:t>0.6002</w:t>
            </w:r>
          </w:p>
        </w:tc>
        <w:tc>
          <w:tcPr>
            <w:tcW w:w="1320" w:type="dxa"/>
            <w:tcBorders>
              <w:top w:val="nil"/>
              <w:left w:val="nil"/>
              <w:bottom w:val="nil"/>
              <w:right w:val="nil"/>
            </w:tcBorders>
            <w:shd w:val="clear" w:color="000000" w:fill="FFFFFF"/>
            <w:noWrap/>
            <w:vAlign w:val="bottom"/>
            <w:hideMark/>
          </w:tcPr>
          <w:p w14:paraId="0BD73708" w14:textId="77777777" w:rsidR="00B77552" w:rsidRPr="00B77552" w:rsidRDefault="00B77552" w:rsidP="00B77552">
            <w:pPr>
              <w:spacing w:after="0" w:line="240" w:lineRule="auto"/>
              <w:jc w:val="both"/>
              <w:rPr>
                <w:rFonts w:ascii="Calibri" w:eastAsia="Times New Roman" w:hAnsi="Calibri" w:cs="Calibri"/>
                <w:color w:val="000000"/>
                <w:lang w:eastAsia="de-DE"/>
              </w:rPr>
            </w:pPr>
            <w:r w:rsidRPr="00B77552">
              <w:rPr>
                <w:rFonts w:ascii="Calibri" w:eastAsia="Times New Roman" w:hAnsi="Calibri" w:cs="Calibri"/>
                <w:color w:val="000000"/>
                <w:lang w:eastAsia="de-DE"/>
              </w:rPr>
              <w:t>0.02355</w:t>
            </w:r>
          </w:p>
        </w:tc>
        <w:tc>
          <w:tcPr>
            <w:tcW w:w="1160" w:type="dxa"/>
            <w:tcBorders>
              <w:top w:val="nil"/>
              <w:left w:val="nil"/>
              <w:bottom w:val="nil"/>
              <w:right w:val="nil"/>
            </w:tcBorders>
            <w:shd w:val="clear" w:color="000000" w:fill="FFFFFF"/>
            <w:noWrap/>
            <w:vAlign w:val="bottom"/>
            <w:hideMark/>
          </w:tcPr>
          <w:p w14:paraId="5A66DC10" w14:textId="77777777" w:rsidR="00B77552" w:rsidRPr="00B77552" w:rsidRDefault="00B77552" w:rsidP="00B77552">
            <w:pPr>
              <w:spacing w:after="0" w:line="240" w:lineRule="auto"/>
              <w:jc w:val="both"/>
              <w:rPr>
                <w:rFonts w:ascii="Calibri" w:eastAsia="Times New Roman" w:hAnsi="Calibri" w:cs="Calibri"/>
                <w:color w:val="000000"/>
                <w:lang w:eastAsia="de-DE"/>
              </w:rPr>
            </w:pPr>
            <w:r w:rsidRPr="00B77552">
              <w:rPr>
                <w:rFonts w:ascii="Calibri" w:eastAsia="Times New Roman" w:hAnsi="Calibri" w:cs="Calibri"/>
                <w:color w:val="000000"/>
                <w:lang w:eastAsia="de-DE"/>
              </w:rPr>
              <w:t>1.5439</w:t>
            </w:r>
          </w:p>
        </w:tc>
        <w:tc>
          <w:tcPr>
            <w:tcW w:w="800" w:type="dxa"/>
            <w:tcBorders>
              <w:top w:val="nil"/>
              <w:left w:val="nil"/>
              <w:bottom w:val="nil"/>
              <w:right w:val="nil"/>
            </w:tcBorders>
            <w:shd w:val="clear" w:color="000000" w:fill="FFFFFF"/>
            <w:noWrap/>
            <w:vAlign w:val="bottom"/>
            <w:hideMark/>
          </w:tcPr>
          <w:p w14:paraId="37152775" w14:textId="77777777" w:rsidR="00B77552" w:rsidRPr="00B77552" w:rsidRDefault="00B77552" w:rsidP="00B77552">
            <w:pPr>
              <w:spacing w:after="0" w:line="240" w:lineRule="auto"/>
              <w:jc w:val="both"/>
              <w:rPr>
                <w:rFonts w:ascii="Calibri" w:eastAsia="Times New Roman" w:hAnsi="Calibri" w:cs="Calibri"/>
                <w:color w:val="000000"/>
                <w:lang w:eastAsia="de-DE"/>
              </w:rPr>
            </w:pPr>
            <w:r w:rsidRPr="00B77552">
              <w:rPr>
                <w:rFonts w:ascii="Calibri" w:eastAsia="Times New Roman" w:hAnsi="Calibri" w:cs="Calibri"/>
                <w:color w:val="000000"/>
                <w:lang w:eastAsia="de-DE"/>
              </w:rPr>
              <w:t>0.001</w:t>
            </w:r>
          </w:p>
        </w:tc>
        <w:tc>
          <w:tcPr>
            <w:tcW w:w="1100" w:type="dxa"/>
            <w:tcBorders>
              <w:top w:val="nil"/>
              <w:left w:val="nil"/>
              <w:bottom w:val="nil"/>
              <w:right w:val="nil"/>
            </w:tcBorders>
            <w:shd w:val="clear" w:color="000000" w:fill="FFFFFF"/>
            <w:noWrap/>
            <w:vAlign w:val="bottom"/>
            <w:hideMark/>
          </w:tcPr>
          <w:p w14:paraId="41977E95" w14:textId="77777777" w:rsidR="00B77552" w:rsidRPr="00B77552" w:rsidRDefault="00B77552" w:rsidP="00B77552">
            <w:pPr>
              <w:spacing w:after="0" w:line="240" w:lineRule="auto"/>
              <w:jc w:val="both"/>
              <w:rPr>
                <w:rFonts w:ascii="Calibri" w:eastAsia="Times New Roman" w:hAnsi="Calibri" w:cs="Calibri"/>
                <w:color w:val="000000"/>
                <w:lang w:eastAsia="de-DE"/>
              </w:rPr>
            </w:pPr>
            <w:r w:rsidRPr="00B77552">
              <w:rPr>
                <w:rFonts w:ascii="Calibri" w:eastAsia="Times New Roman" w:hAnsi="Calibri" w:cs="Calibri"/>
                <w:color w:val="000000"/>
                <w:lang w:eastAsia="de-DE"/>
              </w:rPr>
              <w:t>***</w:t>
            </w:r>
          </w:p>
        </w:tc>
        <w:tc>
          <w:tcPr>
            <w:tcW w:w="1100" w:type="dxa"/>
            <w:tcBorders>
              <w:top w:val="nil"/>
              <w:left w:val="nil"/>
              <w:bottom w:val="nil"/>
              <w:right w:val="nil"/>
            </w:tcBorders>
            <w:shd w:val="clear" w:color="000000" w:fill="FFFFFF"/>
          </w:tcPr>
          <w:p w14:paraId="6BDFF41E" w14:textId="77777777" w:rsidR="00B77552" w:rsidRPr="00B77552" w:rsidRDefault="00B77552" w:rsidP="00B77552">
            <w:pPr>
              <w:spacing w:after="0" w:line="240" w:lineRule="auto"/>
              <w:jc w:val="both"/>
              <w:rPr>
                <w:rFonts w:ascii="Calibri" w:eastAsia="Times New Roman" w:hAnsi="Calibri" w:cs="Calibri"/>
                <w:color w:val="000000"/>
                <w:lang w:eastAsia="de-DE"/>
              </w:rPr>
            </w:pPr>
          </w:p>
        </w:tc>
      </w:tr>
      <w:tr w:rsidR="00B77552" w:rsidRPr="00B77552" w14:paraId="4C77560C" w14:textId="77777777" w:rsidTr="000D3910">
        <w:trPr>
          <w:trHeight w:val="300"/>
        </w:trPr>
        <w:tc>
          <w:tcPr>
            <w:tcW w:w="1022" w:type="dxa"/>
            <w:vMerge/>
            <w:tcBorders>
              <w:top w:val="nil"/>
              <w:left w:val="nil"/>
              <w:bottom w:val="nil"/>
              <w:right w:val="single" w:sz="4" w:space="0" w:color="auto"/>
            </w:tcBorders>
            <w:vAlign w:val="center"/>
            <w:hideMark/>
          </w:tcPr>
          <w:p w14:paraId="1A5E0660" w14:textId="77777777" w:rsidR="00B77552" w:rsidRPr="00B77552" w:rsidRDefault="00B77552" w:rsidP="00B77552">
            <w:pPr>
              <w:spacing w:after="0" w:line="240" w:lineRule="auto"/>
              <w:jc w:val="both"/>
              <w:rPr>
                <w:rFonts w:ascii="Calibri" w:eastAsia="Times New Roman" w:hAnsi="Calibri" w:cs="Calibri"/>
                <w:color w:val="000000"/>
                <w:lang w:eastAsia="de-DE"/>
              </w:rPr>
            </w:pPr>
          </w:p>
        </w:tc>
        <w:tc>
          <w:tcPr>
            <w:tcW w:w="740" w:type="dxa"/>
            <w:tcBorders>
              <w:top w:val="nil"/>
              <w:left w:val="nil"/>
              <w:bottom w:val="nil"/>
              <w:right w:val="nil"/>
            </w:tcBorders>
            <w:shd w:val="clear" w:color="000000" w:fill="FFFFFF"/>
            <w:noWrap/>
            <w:vAlign w:val="bottom"/>
            <w:hideMark/>
          </w:tcPr>
          <w:p w14:paraId="24275FDA" w14:textId="77777777" w:rsidR="00B77552" w:rsidRPr="00B77552" w:rsidRDefault="00B77552" w:rsidP="00B77552">
            <w:pPr>
              <w:spacing w:after="0" w:line="240" w:lineRule="auto"/>
              <w:jc w:val="both"/>
              <w:rPr>
                <w:rFonts w:ascii="Calibri" w:eastAsia="Times New Roman" w:hAnsi="Calibri" w:cs="Calibri"/>
                <w:color w:val="000000"/>
                <w:lang w:eastAsia="de-DE"/>
              </w:rPr>
            </w:pPr>
            <w:r w:rsidRPr="00B77552">
              <w:rPr>
                <w:rFonts w:ascii="Calibri" w:eastAsia="Times New Roman" w:hAnsi="Calibri" w:cs="Calibri"/>
                <w:color w:val="000000"/>
                <w:lang w:eastAsia="de-DE"/>
              </w:rPr>
              <w:t>Mixed</w:t>
            </w:r>
          </w:p>
        </w:tc>
        <w:tc>
          <w:tcPr>
            <w:tcW w:w="326" w:type="dxa"/>
            <w:tcBorders>
              <w:top w:val="nil"/>
              <w:left w:val="nil"/>
              <w:bottom w:val="nil"/>
              <w:right w:val="nil"/>
            </w:tcBorders>
            <w:shd w:val="clear" w:color="000000" w:fill="FFFFFF"/>
            <w:noWrap/>
            <w:vAlign w:val="bottom"/>
            <w:hideMark/>
          </w:tcPr>
          <w:p w14:paraId="1594F2E8" w14:textId="77777777" w:rsidR="00B77552" w:rsidRPr="00B77552" w:rsidRDefault="00B77552" w:rsidP="00B77552">
            <w:pPr>
              <w:spacing w:after="0" w:line="240" w:lineRule="auto"/>
              <w:jc w:val="both"/>
              <w:rPr>
                <w:rFonts w:ascii="Calibri" w:eastAsia="Times New Roman" w:hAnsi="Calibri" w:cs="Calibri"/>
                <w:color w:val="000000"/>
                <w:lang w:eastAsia="de-DE"/>
              </w:rPr>
            </w:pPr>
            <w:proofErr w:type="spellStart"/>
            <w:r w:rsidRPr="00B77552">
              <w:rPr>
                <w:rFonts w:ascii="Calibri" w:eastAsia="Times New Roman" w:hAnsi="Calibri" w:cs="Calibri"/>
                <w:color w:val="000000"/>
                <w:lang w:eastAsia="de-DE"/>
              </w:rPr>
              <w:t>vs</w:t>
            </w:r>
            <w:proofErr w:type="spellEnd"/>
          </w:p>
        </w:tc>
        <w:tc>
          <w:tcPr>
            <w:tcW w:w="740" w:type="dxa"/>
            <w:tcBorders>
              <w:top w:val="nil"/>
              <w:left w:val="nil"/>
              <w:bottom w:val="nil"/>
              <w:right w:val="nil"/>
            </w:tcBorders>
            <w:shd w:val="clear" w:color="000000" w:fill="FFFFFF"/>
            <w:noWrap/>
            <w:vAlign w:val="bottom"/>
            <w:hideMark/>
          </w:tcPr>
          <w:p w14:paraId="0E37776A" w14:textId="77777777" w:rsidR="00B77552" w:rsidRPr="00B77552" w:rsidRDefault="00B77552" w:rsidP="00B77552">
            <w:pPr>
              <w:spacing w:after="0" w:line="240" w:lineRule="auto"/>
              <w:jc w:val="both"/>
              <w:rPr>
                <w:rFonts w:ascii="Calibri" w:eastAsia="Times New Roman" w:hAnsi="Calibri" w:cs="Calibri"/>
                <w:color w:val="000000"/>
                <w:lang w:eastAsia="de-DE"/>
              </w:rPr>
            </w:pPr>
            <w:r w:rsidRPr="00B77552">
              <w:rPr>
                <w:rFonts w:ascii="Calibri" w:eastAsia="Times New Roman" w:hAnsi="Calibri" w:cs="Calibri"/>
                <w:color w:val="000000"/>
                <w:lang w:eastAsia="de-DE"/>
              </w:rPr>
              <w:t>Sandy</w:t>
            </w:r>
          </w:p>
        </w:tc>
        <w:tc>
          <w:tcPr>
            <w:tcW w:w="349" w:type="dxa"/>
            <w:tcBorders>
              <w:top w:val="nil"/>
              <w:left w:val="nil"/>
              <w:bottom w:val="nil"/>
              <w:right w:val="nil"/>
            </w:tcBorders>
            <w:shd w:val="clear" w:color="000000" w:fill="FFFFFF"/>
            <w:noWrap/>
            <w:vAlign w:val="bottom"/>
            <w:hideMark/>
          </w:tcPr>
          <w:p w14:paraId="00ECDBC7" w14:textId="77777777" w:rsidR="00B77552" w:rsidRPr="00B77552" w:rsidRDefault="00B77552" w:rsidP="00B77552">
            <w:pPr>
              <w:spacing w:after="0" w:line="240" w:lineRule="auto"/>
              <w:jc w:val="both"/>
              <w:rPr>
                <w:rFonts w:ascii="Calibri" w:eastAsia="Times New Roman" w:hAnsi="Calibri" w:cs="Calibri"/>
                <w:color w:val="000000"/>
                <w:lang w:eastAsia="de-DE"/>
              </w:rPr>
            </w:pPr>
            <w:r w:rsidRPr="00B77552">
              <w:rPr>
                <w:rFonts w:ascii="Calibri" w:eastAsia="Times New Roman" w:hAnsi="Calibri" w:cs="Calibri"/>
                <w:color w:val="000000"/>
                <w:lang w:eastAsia="de-DE"/>
              </w:rPr>
              <w:t>1</w:t>
            </w:r>
          </w:p>
        </w:tc>
        <w:tc>
          <w:tcPr>
            <w:tcW w:w="1320" w:type="dxa"/>
            <w:tcBorders>
              <w:top w:val="nil"/>
              <w:left w:val="nil"/>
              <w:bottom w:val="nil"/>
              <w:right w:val="nil"/>
            </w:tcBorders>
            <w:shd w:val="clear" w:color="000000" w:fill="FFFFFF"/>
            <w:noWrap/>
            <w:vAlign w:val="bottom"/>
            <w:hideMark/>
          </w:tcPr>
          <w:p w14:paraId="19B81299" w14:textId="77777777" w:rsidR="00B77552" w:rsidRPr="00B77552" w:rsidRDefault="00B77552" w:rsidP="00B77552">
            <w:pPr>
              <w:spacing w:after="0" w:line="240" w:lineRule="auto"/>
              <w:jc w:val="both"/>
              <w:rPr>
                <w:rFonts w:ascii="Calibri" w:eastAsia="Times New Roman" w:hAnsi="Calibri" w:cs="Calibri"/>
                <w:color w:val="000000"/>
                <w:lang w:eastAsia="de-DE"/>
              </w:rPr>
            </w:pPr>
            <w:r w:rsidRPr="00B77552">
              <w:rPr>
                <w:rFonts w:ascii="Calibri" w:eastAsia="Times New Roman" w:hAnsi="Calibri" w:cs="Calibri"/>
                <w:color w:val="000000"/>
                <w:lang w:eastAsia="de-DE"/>
              </w:rPr>
              <w:t>0.6447</w:t>
            </w:r>
          </w:p>
        </w:tc>
        <w:tc>
          <w:tcPr>
            <w:tcW w:w="1320" w:type="dxa"/>
            <w:tcBorders>
              <w:top w:val="nil"/>
              <w:left w:val="nil"/>
              <w:bottom w:val="nil"/>
              <w:right w:val="nil"/>
            </w:tcBorders>
            <w:shd w:val="clear" w:color="000000" w:fill="FFFFFF"/>
            <w:noWrap/>
            <w:vAlign w:val="bottom"/>
            <w:hideMark/>
          </w:tcPr>
          <w:p w14:paraId="45AE3EFD" w14:textId="77777777" w:rsidR="00B77552" w:rsidRPr="00B77552" w:rsidRDefault="00B77552" w:rsidP="00B77552">
            <w:pPr>
              <w:spacing w:after="0" w:line="240" w:lineRule="auto"/>
              <w:jc w:val="both"/>
              <w:rPr>
                <w:rFonts w:ascii="Calibri" w:eastAsia="Times New Roman" w:hAnsi="Calibri" w:cs="Calibri"/>
                <w:color w:val="000000"/>
                <w:lang w:eastAsia="de-DE"/>
              </w:rPr>
            </w:pPr>
            <w:r w:rsidRPr="00B77552">
              <w:rPr>
                <w:rFonts w:ascii="Calibri" w:eastAsia="Times New Roman" w:hAnsi="Calibri" w:cs="Calibri"/>
                <w:color w:val="000000"/>
                <w:lang w:eastAsia="de-DE"/>
              </w:rPr>
              <w:t>0.0256</w:t>
            </w:r>
          </w:p>
        </w:tc>
        <w:tc>
          <w:tcPr>
            <w:tcW w:w="1160" w:type="dxa"/>
            <w:tcBorders>
              <w:top w:val="nil"/>
              <w:left w:val="nil"/>
              <w:bottom w:val="nil"/>
              <w:right w:val="nil"/>
            </w:tcBorders>
            <w:shd w:val="clear" w:color="000000" w:fill="FFFFFF"/>
            <w:noWrap/>
            <w:vAlign w:val="bottom"/>
            <w:hideMark/>
          </w:tcPr>
          <w:p w14:paraId="48B35939" w14:textId="77777777" w:rsidR="00B77552" w:rsidRPr="00B77552" w:rsidRDefault="00B77552" w:rsidP="00B77552">
            <w:pPr>
              <w:spacing w:after="0" w:line="240" w:lineRule="auto"/>
              <w:jc w:val="both"/>
              <w:rPr>
                <w:rFonts w:ascii="Calibri" w:eastAsia="Times New Roman" w:hAnsi="Calibri" w:cs="Calibri"/>
                <w:color w:val="000000"/>
                <w:lang w:eastAsia="de-DE"/>
              </w:rPr>
            </w:pPr>
            <w:r w:rsidRPr="00B77552">
              <w:rPr>
                <w:rFonts w:ascii="Calibri" w:eastAsia="Times New Roman" w:hAnsi="Calibri" w:cs="Calibri"/>
                <w:color w:val="000000"/>
                <w:lang w:eastAsia="de-DE"/>
              </w:rPr>
              <w:t>1.6551</w:t>
            </w:r>
          </w:p>
        </w:tc>
        <w:tc>
          <w:tcPr>
            <w:tcW w:w="800" w:type="dxa"/>
            <w:tcBorders>
              <w:top w:val="nil"/>
              <w:left w:val="nil"/>
              <w:bottom w:val="nil"/>
              <w:right w:val="nil"/>
            </w:tcBorders>
            <w:shd w:val="clear" w:color="000000" w:fill="FFFFFF"/>
            <w:noWrap/>
            <w:vAlign w:val="bottom"/>
            <w:hideMark/>
          </w:tcPr>
          <w:p w14:paraId="2372B1AE" w14:textId="77777777" w:rsidR="00B77552" w:rsidRPr="00B77552" w:rsidRDefault="00B77552" w:rsidP="00B77552">
            <w:pPr>
              <w:spacing w:after="0" w:line="240" w:lineRule="auto"/>
              <w:jc w:val="both"/>
              <w:rPr>
                <w:rFonts w:ascii="Calibri" w:eastAsia="Times New Roman" w:hAnsi="Calibri" w:cs="Calibri"/>
                <w:color w:val="000000"/>
                <w:lang w:eastAsia="de-DE"/>
              </w:rPr>
            </w:pPr>
            <w:r w:rsidRPr="00B77552">
              <w:rPr>
                <w:rFonts w:ascii="Calibri" w:eastAsia="Times New Roman" w:hAnsi="Calibri" w:cs="Calibri"/>
                <w:color w:val="000000"/>
                <w:lang w:eastAsia="de-DE"/>
              </w:rPr>
              <w:t>0.001</w:t>
            </w:r>
          </w:p>
        </w:tc>
        <w:tc>
          <w:tcPr>
            <w:tcW w:w="1100" w:type="dxa"/>
            <w:tcBorders>
              <w:top w:val="nil"/>
              <w:left w:val="nil"/>
              <w:bottom w:val="nil"/>
              <w:right w:val="nil"/>
            </w:tcBorders>
            <w:shd w:val="clear" w:color="000000" w:fill="FFFFFF"/>
            <w:noWrap/>
            <w:vAlign w:val="bottom"/>
            <w:hideMark/>
          </w:tcPr>
          <w:p w14:paraId="02172F1D" w14:textId="77777777" w:rsidR="00B77552" w:rsidRPr="00B77552" w:rsidRDefault="00B77552" w:rsidP="00B77552">
            <w:pPr>
              <w:spacing w:after="0" w:line="240" w:lineRule="auto"/>
              <w:jc w:val="both"/>
              <w:rPr>
                <w:rFonts w:ascii="Calibri" w:eastAsia="Times New Roman" w:hAnsi="Calibri" w:cs="Calibri"/>
                <w:color w:val="000000"/>
                <w:lang w:eastAsia="de-DE"/>
              </w:rPr>
            </w:pPr>
            <w:r w:rsidRPr="00B77552">
              <w:rPr>
                <w:rFonts w:ascii="Calibri" w:eastAsia="Times New Roman" w:hAnsi="Calibri" w:cs="Calibri"/>
                <w:color w:val="000000"/>
                <w:lang w:eastAsia="de-DE"/>
              </w:rPr>
              <w:t>***</w:t>
            </w:r>
          </w:p>
        </w:tc>
        <w:tc>
          <w:tcPr>
            <w:tcW w:w="1100" w:type="dxa"/>
            <w:tcBorders>
              <w:top w:val="nil"/>
              <w:left w:val="nil"/>
              <w:bottom w:val="nil"/>
              <w:right w:val="nil"/>
            </w:tcBorders>
            <w:shd w:val="clear" w:color="000000" w:fill="FFFFFF"/>
          </w:tcPr>
          <w:p w14:paraId="4E772947" w14:textId="77777777" w:rsidR="00B77552" w:rsidRPr="00B77552" w:rsidRDefault="00B77552" w:rsidP="00B77552">
            <w:pPr>
              <w:spacing w:after="0" w:line="240" w:lineRule="auto"/>
              <w:jc w:val="both"/>
              <w:rPr>
                <w:rFonts w:ascii="Calibri" w:eastAsia="Times New Roman" w:hAnsi="Calibri" w:cs="Calibri"/>
                <w:color w:val="000000"/>
                <w:lang w:eastAsia="de-DE"/>
              </w:rPr>
            </w:pPr>
          </w:p>
        </w:tc>
      </w:tr>
      <w:tr w:rsidR="00B77552" w:rsidRPr="00B77552" w14:paraId="35FAF0C8" w14:textId="77777777" w:rsidTr="000D3910">
        <w:trPr>
          <w:trHeight w:val="300"/>
        </w:trPr>
        <w:tc>
          <w:tcPr>
            <w:tcW w:w="1022" w:type="dxa"/>
            <w:vMerge/>
            <w:tcBorders>
              <w:top w:val="nil"/>
              <w:left w:val="nil"/>
              <w:bottom w:val="nil"/>
              <w:right w:val="single" w:sz="4" w:space="0" w:color="auto"/>
            </w:tcBorders>
            <w:vAlign w:val="center"/>
            <w:hideMark/>
          </w:tcPr>
          <w:p w14:paraId="192CDF41" w14:textId="77777777" w:rsidR="00B77552" w:rsidRPr="00B77552" w:rsidRDefault="00B77552" w:rsidP="00B77552">
            <w:pPr>
              <w:spacing w:after="0" w:line="240" w:lineRule="auto"/>
              <w:jc w:val="both"/>
              <w:rPr>
                <w:rFonts w:ascii="Calibri" w:eastAsia="Times New Roman" w:hAnsi="Calibri" w:cs="Calibri"/>
                <w:color w:val="000000"/>
                <w:lang w:eastAsia="de-DE"/>
              </w:rPr>
            </w:pPr>
          </w:p>
        </w:tc>
        <w:tc>
          <w:tcPr>
            <w:tcW w:w="740" w:type="dxa"/>
            <w:tcBorders>
              <w:top w:val="nil"/>
              <w:left w:val="nil"/>
              <w:bottom w:val="nil"/>
              <w:right w:val="nil"/>
            </w:tcBorders>
            <w:shd w:val="clear" w:color="000000" w:fill="FFFFFF"/>
            <w:noWrap/>
            <w:vAlign w:val="bottom"/>
            <w:hideMark/>
          </w:tcPr>
          <w:p w14:paraId="697D92BC" w14:textId="77777777" w:rsidR="00B77552" w:rsidRPr="00B77552" w:rsidRDefault="00B77552" w:rsidP="00B77552">
            <w:pPr>
              <w:spacing w:after="0" w:line="240" w:lineRule="auto"/>
              <w:jc w:val="both"/>
              <w:rPr>
                <w:rFonts w:ascii="Calibri" w:eastAsia="Times New Roman" w:hAnsi="Calibri" w:cs="Calibri"/>
                <w:color w:val="000000"/>
                <w:lang w:eastAsia="de-DE"/>
              </w:rPr>
            </w:pPr>
            <w:proofErr w:type="spellStart"/>
            <w:r w:rsidRPr="00B77552">
              <w:rPr>
                <w:rFonts w:ascii="Calibri" w:eastAsia="Times New Roman" w:hAnsi="Calibri" w:cs="Calibri"/>
                <w:color w:val="000000"/>
                <w:lang w:eastAsia="de-DE"/>
              </w:rPr>
              <w:t>Clayey</w:t>
            </w:r>
            <w:proofErr w:type="spellEnd"/>
          </w:p>
        </w:tc>
        <w:tc>
          <w:tcPr>
            <w:tcW w:w="326" w:type="dxa"/>
            <w:tcBorders>
              <w:top w:val="nil"/>
              <w:left w:val="nil"/>
              <w:bottom w:val="nil"/>
              <w:right w:val="nil"/>
            </w:tcBorders>
            <w:shd w:val="clear" w:color="000000" w:fill="FFFFFF"/>
            <w:noWrap/>
            <w:vAlign w:val="bottom"/>
            <w:hideMark/>
          </w:tcPr>
          <w:p w14:paraId="11731323" w14:textId="77777777" w:rsidR="00B77552" w:rsidRPr="00B77552" w:rsidRDefault="00B77552" w:rsidP="00B77552">
            <w:pPr>
              <w:spacing w:after="0" w:line="240" w:lineRule="auto"/>
              <w:jc w:val="both"/>
              <w:rPr>
                <w:rFonts w:ascii="Calibri" w:eastAsia="Times New Roman" w:hAnsi="Calibri" w:cs="Calibri"/>
                <w:color w:val="000000"/>
                <w:lang w:eastAsia="de-DE"/>
              </w:rPr>
            </w:pPr>
            <w:proofErr w:type="spellStart"/>
            <w:r w:rsidRPr="00B77552">
              <w:rPr>
                <w:rFonts w:ascii="Calibri" w:eastAsia="Times New Roman" w:hAnsi="Calibri" w:cs="Calibri"/>
                <w:color w:val="000000"/>
                <w:lang w:eastAsia="de-DE"/>
              </w:rPr>
              <w:t>vs</w:t>
            </w:r>
            <w:proofErr w:type="spellEnd"/>
          </w:p>
        </w:tc>
        <w:tc>
          <w:tcPr>
            <w:tcW w:w="740" w:type="dxa"/>
            <w:tcBorders>
              <w:top w:val="nil"/>
              <w:left w:val="nil"/>
              <w:bottom w:val="nil"/>
              <w:right w:val="nil"/>
            </w:tcBorders>
            <w:shd w:val="clear" w:color="000000" w:fill="FFFFFF"/>
            <w:noWrap/>
            <w:vAlign w:val="bottom"/>
            <w:hideMark/>
          </w:tcPr>
          <w:p w14:paraId="06B1DB38" w14:textId="77777777" w:rsidR="00B77552" w:rsidRPr="00B77552" w:rsidRDefault="00B77552" w:rsidP="00B77552">
            <w:pPr>
              <w:spacing w:after="0" w:line="240" w:lineRule="auto"/>
              <w:jc w:val="both"/>
              <w:rPr>
                <w:rFonts w:ascii="Calibri" w:eastAsia="Times New Roman" w:hAnsi="Calibri" w:cs="Calibri"/>
                <w:color w:val="000000"/>
                <w:lang w:eastAsia="de-DE"/>
              </w:rPr>
            </w:pPr>
            <w:r w:rsidRPr="00B77552">
              <w:rPr>
                <w:rFonts w:ascii="Calibri" w:eastAsia="Times New Roman" w:hAnsi="Calibri" w:cs="Calibri"/>
                <w:color w:val="000000"/>
                <w:lang w:eastAsia="de-DE"/>
              </w:rPr>
              <w:t>Sandy</w:t>
            </w:r>
          </w:p>
        </w:tc>
        <w:tc>
          <w:tcPr>
            <w:tcW w:w="349" w:type="dxa"/>
            <w:tcBorders>
              <w:top w:val="nil"/>
              <w:left w:val="nil"/>
              <w:bottom w:val="nil"/>
              <w:right w:val="nil"/>
            </w:tcBorders>
            <w:shd w:val="clear" w:color="000000" w:fill="FFFFFF"/>
            <w:noWrap/>
            <w:vAlign w:val="bottom"/>
            <w:hideMark/>
          </w:tcPr>
          <w:p w14:paraId="70339AFA" w14:textId="77777777" w:rsidR="00B77552" w:rsidRPr="00B77552" w:rsidRDefault="00B77552" w:rsidP="00B77552">
            <w:pPr>
              <w:spacing w:after="0" w:line="240" w:lineRule="auto"/>
              <w:jc w:val="both"/>
              <w:rPr>
                <w:rFonts w:ascii="Calibri" w:eastAsia="Times New Roman" w:hAnsi="Calibri" w:cs="Calibri"/>
                <w:color w:val="000000"/>
                <w:lang w:eastAsia="de-DE"/>
              </w:rPr>
            </w:pPr>
            <w:r w:rsidRPr="00B77552">
              <w:rPr>
                <w:rFonts w:ascii="Calibri" w:eastAsia="Times New Roman" w:hAnsi="Calibri" w:cs="Calibri"/>
                <w:color w:val="000000"/>
                <w:lang w:eastAsia="de-DE"/>
              </w:rPr>
              <w:t>1</w:t>
            </w:r>
          </w:p>
        </w:tc>
        <w:tc>
          <w:tcPr>
            <w:tcW w:w="1320" w:type="dxa"/>
            <w:tcBorders>
              <w:top w:val="nil"/>
              <w:left w:val="nil"/>
              <w:bottom w:val="nil"/>
              <w:right w:val="nil"/>
            </w:tcBorders>
            <w:shd w:val="clear" w:color="000000" w:fill="FFFFFF"/>
            <w:noWrap/>
            <w:vAlign w:val="bottom"/>
            <w:hideMark/>
          </w:tcPr>
          <w:p w14:paraId="06CD6C66" w14:textId="77777777" w:rsidR="00B77552" w:rsidRPr="00B77552" w:rsidRDefault="00B77552" w:rsidP="00B77552">
            <w:pPr>
              <w:spacing w:after="0" w:line="240" w:lineRule="auto"/>
              <w:jc w:val="both"/>
              <w:rPr>
                <w:rFonts w:ascii="Calibri" w:eastAsia="Times New Roman" w:hAnsi="Calibri" w:cs="Calibri"/>
                <w:color w:val="000000"/>
                <w:lang w:eastAsia="de-DE"/>
              </w:rPr>
            </w:pPr>
            <w:r w:rsidRPr="00B77552">
              <w:rPr>
                <w:rFonts w:ascii="Calibri" w:eastAsia="Times New Roman" w:hAnsi="Calibri" w:cs="Calibri"/>
                <w:color w:val="000000"/>
                <w:lang w:eastAsia="de-DE"/>
              </w:rPr>
              <w:t>0.4332</w:t>
            </w:r>
          </w:p>
        </w:tc>
        <w:tc>
          <w:tcPr>
            <w:tcW w:w="1320" w:type="dxa"/>
            <w:tcBorders>
              <w:top w:val="nil"/>
              <w:left w:val="nil"/>
              <w:bottom w:val="nil"/>
              <w:right w:val="nil"/>
            </w:tcBorders>
            <w:shd w:val="clear" w:color="000000" w:fill="FFFFFF"/>
            <w:noWrap/>
            <w:vAlign w:val="bottom"/>
            <w:hideMark/>
          </w:tcPr>
          <w:p w14:paraId="11C43709" w14:textId="77777777" w:rsidR="00B77552" w:rsidRPr="00B77552" w:rsidRDefault="00B77552" w:rsidP="00B77552">
            <w:pPr>
              <w:spacing w:after="0" w:line="240" w:lineRule="auto"/>
              <w:jc w:val="both"/>
              <w:rPr>
                <w:rFonts w:ascii="Calibri" w:eastAsia="Times New Roman" w:hAnsi="Calibri" w:cs="Calibri"/>
                <w:color w:val="000000"/>
                <w:lang w:eastAsia="de-DE"/>
              </w:rPr>
            </w:pPr>
            <w:r w:rsidRPr="00B77552">
              <w:rPr>
                <w:rFonts w:ascii="Calibri" w:eastAsia="Times New Roman" w:hAnsi="Calibri" w:cs="Calibri"/>
                <w:color w:val="000000"/>
                <w:lang w:eastAsia="de-DE"/>
              </w:rPr>
              <w:t>0.01775</w:t>
            </w:r>
          </w:p>
        </w:tc>
        <w:tc>
          <w:tcPr>
            <w:tcW w:w="1160" w:type="dxa"/>
            <w:tcBorders>
              <w:top w:val="nil"/>
              <w:left w:val="nil"/>
              <w:bottom w:val="nil"/>
              <w:right w:val="nil"/>
            </w:tcBorders>
            <w:shd w:val="clear" w:color="000000" w:fill="FFFFFF"/>
            <w:noWrap/>
            <w:vAlign w:val="bottom"/>
            <w:hideMark/>
          </w:tcPr>
          <w:p w14:paraId="2F800DAA" w14:textId="77777777" w:rsidR="00B77552" w:rsidRPr="00B77552" w:rsidRDefault="00B77552" w:rsidP="00B77552">
            <w:pPr>
              <w:spacing w:after="0" w:line="240" w:lineRule="auto"/>
              <w:jc w:val="both"/>
              <w:rPr>
                <w:rFonts w:ascii="Calibri" w:eastAsia="Times New Roman" w:hAnsi="Calibri" w:cs="Calibri"/>
                <w:color w:val="000000"/>
                <w:lang w:eastAsia="de-DE"/>
              </w:rPr>
            </w:pPr>
            <w:r w:rsidRPr="00B77552">
              <w:rPr>
                <w:rFonts w:ascii="Calibri" w:eastAsia="Times New Roman" w:hAnsi="Calibri" w:cs="Calibri"/>
                <w:color w:val="000000"/>
                <w:lang w:eastAsia="de-DE"/>
              </w:rPr>
              <w:t>1.1022</w:t>
            </w:r>
          </w:p>
        </w:tc>
        <w:tc>
          <w:tcPr>
            <w:tcW w:w="800" w:type="dxa"/>
            <w:tcBorders>
              <w:top w:val="nil"/>
              <w:left w:val="nil"/>
              <w:bottom w:val="nil"/>
              <w:right w:val="nil"/>
            </w:tcBorders>
            <w:shd w:val="clear" w:color="000000" w:fill="FFFFFF"/>
            <w:noWrap/>
            <w:vAlign w:val="bottom"/>
            <w:hideMark/>
          </w:tcPr>
          <w:p w14:paraId="5E9911D7" w14:textId="77777777" w:rsidR="00B77552" w:rsidRPr="00B77552" w:rsidRDefault="00B77552" w:rsidP="00B77552">
            <w:pPr>
              <w:spacing w:after="0" w:line="240" w:lineRule="auto"/>
              <w:jc w:val="both"/>
              <w:rPr>
                <w:rFonts w:ascii="Calibri" w:eastAsia="Times New Roman" w:hAnsi="Calibri" w:cs="Calibri"/>
                <w:color w:val="000000"/>
                <w:lang w:eastAsia="de-DE"/>
              </w:rPr>
            </w:pPr>
            <w:r w:rsidRPr="00B77552">
              <w:rPr>
                <w:rFonts w:ascii="Calibri" w:eastAsia="Times New Roman" w:hAnsi="Calibri" w:cs="Calibri"/>
                <w:color w:val="000000"/>
                <w:lang w:eastAsia="de-DE"/>
              </w:rPr>
              <w:t>0.178</w:t>
            </w:r>
          </w:p>
        </w:tc>
        <w:tc>
          <w:tcPr>
            <w:tcW w:w="1100" w:type="dxa"/>
            <w:tcBorders>
              <w:top w:val="nil"/>
              <w:left w:val="nil"/>
              <w:bottom w:val="nil"/>
              <w:right w:val="nil"/>
            </w:tcBorders>
            <w:shd w:val="clear" w:color="000000" w:fill="FFFFFF"/>
            <w:noWrap/>
            <w:vAlign w:val="bottom"/>
            <w:hideMark/>
          </w:tcPr>
          <w:p w14:paraId="314E5234" w14:textId="77777777" w:rsidR="00B77552" w:rsidRPr="00B77552" w:rsidRDefault="00B77552" w:rsidP="00B77552">
            <w:pPr>
              <w:spacing w:after="0" w:line="240" w:lineRule="auto"/>
              <w:jc w:val="both"/>
              <w:rPr>
                <w:rFonts w:ascii="Calibri" w:eastAsia="Times New Roman" w:hAnsi="Calibri" w:cs="Calibri"/>
                <w:color w:val="000000"/>
                <w:lang w:eastAsia="de-DE"/>
              </w:rPr>
            </w:pPr>
            <w:r w:rsidRPr="00B77552">
              <w:rPr>
                <w:rFonts w:ascii="Calibri" w:eastAsia="Times New Roman" w:hAnsi="Calibri" w:cs="Calibri"/>
                <w:color w:val="000000"/>
                <w:lang w:eastAsia="de-DE"/>
              </w:rPr>
              <w:t> </w:t>
            </w:r>
          </w:p>
        </w:tc>
        <w:tc>
          <w:tcPr>
            <w:tcW w:w="1100" w:type="dxa"/>
            <w:tcBorders>
              <w:top w:val="nil"/>
              <w:left w:val="nil"/>
              <w:bottom w:val="nil"/>
              <w:right w:val="nil"/>
            </w:tcBorders>
            <w:shd w:val="clear" w:color="000000" w:fill="FFFFFF"/>
          </w:tcPr>
          <w:p w14:paraId="24B45A5A" w14:textId="77777777" w:rsidR="00B77552" w:rsidRPr="00B77552" w:rsidRDefault="00B77552" w:rsidP="00B77552">
            <w:pPr>
              <w:spacing w:after="0" w:line="240" w:lineRule="auto"/>
              <w:jc w:val="both"/>
              <w:rPr>
                <w:rFonts w:ascii="Calibri" w:eastAsia="Times New Roman" w:hAnsi="Calibri" w:cs="Calibri"/>
                <w:color w:val="000000"/>
                <w:lang w:eastAsia="de-DE"/>
              </w:rPr>
            </w:pPr>
          </w:p>
        </w:tc>
      </w:tr>
      <w:tr w:rsidR="00B77552" w:rsidRPr="00B77552" w14:paraId="1546B4A5" w14:textId="77777777" w:rsidTr="000D3910">
        <w:trPr>
          <w:trHeight w:val="300"/>
        </w:trPr>
        <w:tc>
          <w:tcPr>
            <w:tcW w:w="1022" w:type="dxa"/>
            <w:tcBorders>
              <w:top w:val="nil"/>
              <w:left w:val="nil"/>
              <w:bottom w:val="nil"/>
              <w:right w:val="single" w:sz="4" w:space="0" w:color="auto"/>
            </w:tcBorders>
            <w:shd w:val="clear" w:color="000000" w:fill="FFFFFF"/>
            <w:noWrap/>
            <w:vAlign w:val="center"/>
            <w:hideMark/>
          </w:tcPr>
          <w:p w14:paraId="76F40A6F" w14:textId="77777777" w:rsidR="00B77552" w:rsidRPr="00B77552" w:rsidRDefault="00B77552" w:rsidP="00B77552">
            <w:pPr>
              <w:spacing w:after="0" w:line="240" w:lineRule="auto"/>
              <w:jc w:val="both"/>
              <w:rPr>
                <w:rFonts w:ascii="Calibri" w:eastAsia="Times New Roman" w:hAnsi="Calibri" w:cs="Calibri"/>
                <w:color w:val="000000"/>
                <w:lang w:eastAsia="de-DE"/>
              </w:rPr>
            </w:pPr>
            <w:r w:rsidRPr="00B77552">
              <w:rPr>
                <w:rFonts w:ascii="Calibri" w:eastAsia="Times New Roman" w:hAnsi="Calibri" w:cs="Calibri"/>
                <w:color w:val="000000"/>
                <w:lang w:eastAsia="de-DE"/>
              </w:rPr>
              <w:t> </w:t>
            </w:r>
          </w:p>
        </w:tc>
        <w:tc>
          <w:tcPr>
            <w:tcW w:w="740" w:type="dxa"/>
            <w:tcBorders>
              <w:top w:val="nil"/>
              <w:left w:val="nil"/>
              <w:bottom w:val="nil"/>
              <w:right w:val="nil"/>
            </w:tcBorders>
            <w:shd w:val="clear" w:color="000000" w:fill="FFFFFF"/>
            <w:noWrap/>
            <w:vAlign w:val="bottom"/>
            <w:hideMark/>
          </w:tcPr>
          <w:p w14:paraId="0B41461B" w14:textId="77777777" w:rsidR="00B77552" w:rsidRPr="00B77552" w:rsidRDefault="00B77552" w:rsidP="00B77552">
            <w:pPr>
              <w:spacing w:after="0" w:line="240" w:lineRule="auto"/>
              <w:jc w:val="both"/>
              <w:rPr>
                <w:rFonts w:ascii="Calibri" w:eastAsia="Times New Roman" w:hAnsi="Calibri" w:cs="Calibri"/>
                <w:color w:val="000000"/>
                <w:lang w:eastAsia="de-DE"/>
              </w:rPr>
            </w:pPr>
            <w:r w:rsidRPr="00B77552">
              <w:rPr>
                <w:rFonts w:ascii="Calibri" w:eastAsia="Times New Roman" w:hAnsi="Calibri" w:cs="Calibri"/>
                <w:color w:val="000000"/>
                <w:lang w:eastAsia="de-DE"/>
              </w:rPr>
              <w:t> </w:t>
            </w:r>
          </w:p>
        </w:tc>
        <w:tc>
          <w:tcPr>
            <w:tcW w:w="326" w:type="dxa"/>
            <w:tcBorders>
              <w:top w:val="nil"/>
              <w:left w:val="nil"/>
              <w:bottom w:val="nil"/>
              <w:right w:val="nil"/>
            </w:tcBorders>
            <w:shd w:val="clear" w:color="000000" w:fill="FFFFFF"/>
            <w:noWrap/>
            <w:vAlign w:val="bottom"/>
            <w:hideMark/>
          </w:tcPr>
          <w:p w14:paraId="622B1DFF" w14:textId="77777777" w:rsidR="00B77552" w:rsidRPr="00B77552" w:rsidRDefault="00B77552" w:rsidP="00B77552">
            <w:pPr>
              <w:spacing w:after="0" w:line="240" w:lineRule="auto"/>
              <w:jc w:val="both"/>
              <w:rPr>
                <w:rFonts w:ascii="Calibri" w:eastAsia="Times New Roman" w:hAnsi="Calibri" w:cs="Calibri"/>
                <w:color w:val="000000"/>
                <w:lang w:eastAsia="de-DE"/>
              </w:rPr>
            </w:pPr>
            <w:r w:rsidRPr="00B77552">
              <w:rPr>
                <w:rFonts w:ascii="Calibri" w:eastAsia="Times New Roman" w:hAnsi="Calibri" w:cs="Calibri"/>
                <w:color w:val="000000"/>
                <w:lang w:eastAsia="de-DE"/>
              </w:rPr>
              <w:t> </w:t>
            </w:r>
          </w:p>
        </w:tc>
        <w:tc>
          <w:tcPr>
            <w:tcW w:w="740" w:type="dxa"/>
            <w:tcBorders>
              <w:top w:val="nil"/>
              <w:left w:val="nil"/>
              <w:bottom w:val="nil"/>
              <w:right w:val="nil"/>
            </w:tcBorders>
            <w:shd w:val="clear" w:color="000000" w:fill="FFFFFF"/>
            <w:noWrap/>
            <w:vAlign w:val="bottom"/>
            <w:hideMark/>
          </w:tcPr>
          <w:p w14:paraId="2B2AB593" w14:textId="77777777" w:rsidR="00B77552" w:rsidRPr="00B77552" w:rsidRDefault="00B77552" w:rsidP="00B77552">
            <w:pPr>
              <w:spacing w:after="0" w:line="240" w:lineRule="auto"/>
              <w:jc w:val="both"/>
              <w:rPr>
                <w:rFonts w:ascii="Calibri" w:eastAsia="Times New Roman" w:hAnsi="Calibri" w:cs="Calibri"/>
                <w:color w:val="000000"/>
                <w:lang w:eastAsia="de-DE"/>
              </w:rPr>
            </w:pPr>
            <w:r w:rsidRPr="00B77552">
              <w:rPr>
                <w:rFonts w:ascii="Calibri" w:eastAsia="Times New Roman" w:hAnsi="Calibri" w:cs="Calibri"/>
                <w:color w:val="000000"/>
                <w:lang w:eastAsia="de-DE"/>
              </w:rPr>
              <w:t> </w:t>
            </w:r>
          </w:p>
        </w:tc>
        <w:tc>
          <w:tcPr>
            <w:tcW w:w="349" w:type="dxa"/>
            <w:tcBorders>
              <w:top w:val="nil"/>
              <w:left w:val="nil"/>
              <w:bottom w:val="nil"/>
              <w:right w:val="nil"/>
            </w:tcBorders>
            <w:shd w:val="clear" w:color="000000" w:fill="FFFFFF"/>
            <w:noWrap/>
            <w:vAlign w:val="bottom"/>
            <w:hideMark/>
          </w:tcPr>
          <w:p w14:paraId="20849E7F" w14:textId="77777777" w:rsidR="00B77552" w:rsidRPr="00B77552" w:rsidRDefault="00B77552" w:rsidP="00B77552">
            <w:pPr>
              <w:spacing w:after="0" w:line="240" w:lineRule="auto"/>
              <w:jc w:val="both"/>
              <w:rPr>
                <w:rFonts w:ascii="Calibri" w:eastAsia="Times New Roman" w:hAnsi="Calibri" w:cs="Calibri"/>
                <w:color w:val="000000"/>
                <w:lang w:eastAsia="de-DE"/>
              </w:rPr>
            </w:pPr>
            <w:r w:rsidRPr="00B77552">
              <w:rPr>
                <w:rFonts w:ascii="Calibri" w:eastAsia="Times New Roman" w:hAnsi="Calibri" w:cs="Calibri"/>
                <w:color w:val="000000"/>
                <w:lang w:eastAsia="de-DE"/>
              </w:rPr>
              <w:t> </w:t>
            </w:r>
          </w:p>
        </w:tc>
        <w:tc>
          <w:tcPr>
            <w:tcW w:w="1320" w:type="dxa"/>
            <w:tcBorders>
              <w:top w:val="nil"/>
              <w:left w:val="nil"/>
              <w:bottom w:val="nil"/>
              <w:right w:val="nil"/>
            </w:tcBorders>
            <w:shd w:val="clear" w:color="000000" w:fill="FFFFFF"/>
            <w:noWrap/>
            <w:vAlign w:val="bottom"/>
            <w:hideMark/>
          </w:tcPr>
          <w:p w14:paraId="1AC13CAA" w14:textId="77777777" w:rsidR="00B77552" w:rsidRPr="00B77552" w:rsidRDefault="00B77552" w:rsidP="00B77552">
            <w:pPr>
              <w:spacing w:after="0" w:line="240" w:lineRule="auto"/>
              <w:jc w:val="both"/>
              <w:rPr>
                <w:rFonts w:ascii="Calibri" w:eastAsia="Times New Roman" w:hAnsi="Calibri" w:cs="Calibri"/>
                <w:color w:val="000000"/>
                <w:lang w:eastAsia="de-DE"/>
              </w:rPr>
            </w:pPr>
            <w:r w:rsidRPr="00B77552">
              <w:rPr>
                <w:rFonts w:ascii="Calibri" w:eastAsia="Times New Roman" w:hAnsi="Calibri" w:cs="Calibri"/>
                <w:color w:val="000000"/>
                <w:lang w:eastAsia="de-DE"/>
              </w:rPr>
              <w:t> </w:t>
            </w:r>
          </w:p>
        </w:tc>
        <w:tc>
          <w:tcPr>
            <w:tcW w:w="1320" w:type="dxa"/>
            <w:tcBorders>
              <w:top w:val="nil"/>
              <w:left w:val="nil"/>
              <w:bottom w:val="nil"/>
              <w:right w:val="nil"/>
            </w:tcBorders>
            <w:shd w:val="clear" w:color="000000" w:fill="FFFFFF"/>
            <w:noWrap/>
            <w:vAlign w:val="bottom"/>
            <w:hideMark/>
          </w:tcPr>
          <w:p w14:paraId="02410706" w14:textId="77777777" w:rsidR="00B77552" w:rsidRPr="00B77552" w:rsidRDefault="00B77552" w:rsidP="00B77552">
            <w:pPr>
              <w:spacing w:after="0" w:line="240" w:lineRule="auto"/>
              <w:jc w:val="both"/>
              <w:rPr>
                <w:rFonts w:ascii="Calibri" w:eastAsia="Times New Roman" w:hAnsi="Calibri" w:cs="Calibri"/>
                <w:color w:val="000000"/>
                <w:lang w:eastAsia="de-DE"/>
              </w:rPr>
            </w:pPr>
            <w:r w:rsidRPr="00B77552">
              <w:rPr>
                <w:rFonts w:ascii="Calibri" w:eastAsia="Times New Roman" w:hAnsi="Calibri" w:cs="Calibri"/>
                <w:color w:val="000000"/>
                <w:lang w:eastAsia="de-DE"/>
              </w:rPr>
              <w:t> </w:t>
            </w:r>
          </w:p>
        </w:tc>
        <w:tc>
          <w:tcPr>
            <w:tcW w:w="1160" w:type="dxa"/>
            <w:tcBorders>
              <w:top w:val="nil"/>
              <w:left w:val="nil"/>
              <w:bottom w:val="nil"/>
              <w:right w:val="nil"/>
            </w:tcBorders>
            <w:shd w:val="clear" w:color="000000" w:fill="FFFFFF"/>
            <w:noWrap/>
            <w:vAlign w:val="bottom"/>
            <w:hideMark/>
          </w:tcPr>
          <w:p w14:paraId="13B72CAD" w14:textId="77777777" w:rsidR="00B77552" w:rsidRPr="00B77552" w:rsidRDefault="00B77552" w:rsidP="00B77552">
            <w:pPr>
              <w:spacing w:after="0" w:line="240" w:lineRule="auto"/>
              <w:jc w:val="both"/>
              <w:rPr>
                <w:rFonts w:ascii="Calibri" w:eastAsia="Times New Roman" w:hAnsi="Calibri" w:cs="Calibri"/>
                <w:color w:val="000000"/>
                <w:lang w:eastAsia="de-DE"/>
              </w:rPr>
            </w:pPr>
            <w:r w:rsidRPr="00B77552">
              <w:rPr>
                <w:rFonts w:ascii="Calibri" w:eastAsia="Times New Roman" w:hAnsi="Calibri" w:cs="Calibri"/>
                <w:color w:val="000000"/>
                <w:lang w:eastAsia="de-DE"/>
              </w:rPr>
              <w:t> </w:t>
            </w:r>
          </w:p>
        </w:tc>
        <w:tc>
          <w:tcPr>
            <w:tcW w:w="800" w:type="dxa"/>
            <w:tcBorders>
              <w:top w:val="nil"/>
              <w:left w:val="nil"/>
              <w:bottom w:val="nil"/>
              <w:right w:val="nil"/>
            </w:tcBorders>
            <w:shd w:val="clear" w:color="000000" w:fill="FFFFFF"/>
            <w:noWrap/>
            <w:vAlign w:val="bottom"/>
            <w:hideMark/>
          </w:tcPr>
          <w:p w14:paraId="7539A4DD" w14:textId="77777777" w:rsidR="00B77552" w:rsidRPr="00B77552" w:rsidRDefault="00B77552" w:rsidP="00B77552">
            <w:pPr>
              <w:spacing w:after="0" w:line="240" w:lineRule="auto"/>
              <w:jc w:val="both"/>
              <w:rPr>
                <w:rFonts w:ascii="Calibri" w:eastAsia="Times New Roman" w:hAnsi="Calibri" w:cs="Calibri"/>
                <w:color w:val="000000"/>
                <w:lang w:eastAsia="de-DE"/>
              </w:rPr>
            </w:pPr>
            <w:r w:rsidRPr="00B77552">
              <w:rPr>
                <w:rFonts w:ascii="Calibri" w:eastAsia="Times New Roman" w:hAnsi="Calibri" w:cs="Calibri"/>
                <w:color w:val="000000"/>
                <w:lang w:eastAsia="de-DE"/>
              </w:rPr>
              <w:t> </w:t>
            </w:r>
          </w:p>
        </w:tc>
        <w:tc>
          <w:tcPr>
            <w:tcW w:w="1100" w:type="dxa"/>
            <w:tcBorders>
              <w:top w:val="nil"/>
              <w:left w:val="nil"/>
              <w:bottom w:val="nil"/>
              <w:right w:val="nil"/>
            </w:tcBorders>
            <w:shd w:val="clear" w:color="000000" w:fill="FFFFFF"/>
            <w:noWrap/>
            <w:vAlign w:val="bottom"/>
            <w:hideMark/>
          </w:tcPr>
          <w:p w14:paraId="3F76B616" w14:textId="77777777" w:rsidR="00B77552" w:rsidRPr="00B77552" w:rsidRDefault="00B77552" w:rsidP="00B77552">
            <w:pPr>
              <w:spacing w:after="0" w:line="240" w:lineRule="auto"/>
              <w:jc w:val="both"/>
              <w:rPr>
                <w:rFonts w:ascii="Calibri" w:eastAsia="Times New Roman" w:hAnsi="Calibri" w:cs="Calibri"/>
                <w:color w:val="000000"/>
                <w:lang w:eastAsia="de-DE"/>
              </w:rPr>
            </w:pPr>
            <w:r w:rsidRPr="00B77552">
              <w:rPr>
                <w:rFonts w:ascii="Calibri" w:eastAsia="Times New Roman" w:hAnsi="Calibri" w:cs="Calibri"/>
                <w:color w:val="000000"/>
                <w:lang w:eastAsia="de-DE"/>
              </w:rPr>
              <w:t> </w:t>
            </w:r>
          </w:p>
        </w:tc>
        <w:tc>
          <w:tcPr>
            <w:tcW w:w="1100" w:type="dxa"/>
            <w:tcBorders>
              <w:top w:val="nil"/>
              <w:left w:val="nil"/>
              <w:bottom w:val="nil"/>
              <w:right w:val="nil"/>
            </w:tcBorders>
            <w:shd w:val="clear" w:color="000000" w:fill="FFFFFF"/>
          </w:tcPr>
          <w:p w14:paraId="483430F3" w14:textId="77777777" w:rsidR="00B77552" w:rsidRPr="00B77552" w:rsidRDefault="00B77552" w:rsidP="00B77552">
            <w:pPr>
              <w:spacing w:after="0" w:line="240" w:lineRule="auto"/>
              <w:jc w:val="both"/>
              <w:rPr>
                <w:rFonts w:ascii="Calibri" w:eastAsia="Times New Roman" w:hAnsi="Calibri" w:cs="Calibri"/>
                <w:color w:val="000000"/>
                <w:lang w:eastAsia="de-DE"/>
              </w:rPr>
            </w:pPr>
          </w:p>
        </w:tc>
      </w:tr>
      <w:tr w:rsidR="00B77552" w:rsidRPr="00B77552" w14:paraId="6AAD90A5" w14:textId="77777777" w:rsidTr="000D3910">
        <w:trPr>
          <w:trHeight w:val="300"/>
        </w:trPr>
        <w:tc>
          <w:tcPr>
            <w:tcW w:w="1022" w:type="dxa"/>
            <w:vMerge w:val="restart"/>
            <w:tcBorders>
              <w:top w:val="nil"/>
              <w:left w:val="nil"/>
              <w:bottom w:val="nil"/>
              <w:right w:val="single" w:sz="4" w:space="0" w:color="auto"/>
            </w:tcBorders>
            <w:shd w:val="clear" w:color="000000" w:fill="FFFFFF"/>
            <w:noWrap/>
            <w:vAlign w:val="center"/>
            <w:hideMark/>
          </w:tcPr>
          <w:p w14:paraId="548CD3AA" w14:textId="77777777" w:rsidR="00B77552" w:rsidRPr="00B77552" w:rsidRDefault="00B77552" w:rsidP="00B77552">
            <w:pPr>
              <w:spacing w:after="0" w:line="240" w:lineRule="auto"/>
              <w:jc w:val="both"/>
              <w:rPr>
                <w:rFonts w:ascii="Calibri" w:eastAsia="Times New Roman" w:hAnsi="Calibri" w:cs="Calibri"/>
                <w:color w:val="000000"/>
                <w:lang w:eastAsia="de-DE"/>
              </w:rPr>
            </w:pPr>
            <w:r w:rsidRPr="00B77552">
              <w:rPr>
                <w:rFonts w:ascii="Calibri" w:eastAsia="Times New Roman" w:hAnsi="Calibri" w:cs="Calibri"/>
                <w:color w:val="000000"/>
                <w:lang w:eastAsia="de-DE"/>
              </w:rPr>
              <w:t>FUNGI</w:t>
            </w:r>
          </w:p>
        </w:tc>
        <w:tc>
          <w:tcPr>
            <w:tcW w:w="740" w:type="dxa"/>
            <w:tcBorders>
              <w:top w:val="nil"/>
              <w:left w:val="nil"/>
              <w:bottom w:val="nil"/>
              <w:right w:val="nil"/>
            </w:tcBorders>
            <w:shd w:val="clear" w:color="000000" w:fill="FFFFFF"/>
            <w:noWrap/>
            <w:vAlign w:val="bottom"/>
            <w:hideMark/>
          </w:tcPr>
          <w:p w14:paraId="39A103AA" w14:textId="77777777" w:rsidR="00B77552" w:rsidRPr="00B77552" w:rsidRDefault="00B77552" w:rsidP="00B77552">
            <w:pPr>
              <w:spacing w:after="0" w:line="240" w:lineRule="auto"/>
              <w:jc w:val="both"/>
              <w:rPr>
                <w:rFonts w:ascii="Calibri" w:eastAsia="Times New Roman" w:hAnsi="Calibri" w:cs="Calibri"/>
                <w:color w:val="000000"/>
                <w:lang w:eastAsia="de-DE"/>
              </w:rPr>
            </w:pPr>
            <w:r w:rsidRPr="00B77552">
              <w:rPr>
                <w:rFonts w:ascii="Calibri" w:eastAsia="Times New Roman" w:hAnsi="Calibri" w:cs="Calibri"/>
                <w:color w:val="000000"/>
                <w:lang w:eastAsia="de-DE"/>
              </w:rPr>
              <w:t>Mixed</w:t>
            </w:r>
          </w:p>
        </w:tc>
        <w:tc>
          <w:tcPr>
            <w:tcW w:w="326" w:type="dxa"/>
            <w:tcBorders>
              <w:top w:val="nil"/>
              <w:left w:val="nil"/>
              <w:bottom w:val="nil"/>
              <w:right w:val="nil"/>
            </w:tcBorders>
            <w:shd w:val="clear" w:color="000000" w:fill="FFFFFF"/>
            <w:noWrap/>
            <w:vAlign w:val="bottom"/>
            <w:hideMark/>
          </w:tcPr>
          <w:p w14:paraId="7116619A" w14:textId="77777777" w:rsidR="00B77552" w:rsidRPr="00B77552" w:rsidRDefault="00B77552" w:rsidP="00B77552">
            <w:pPr>
              <w:spacing w:after="0" w:line="240" w:lineRule="auto"/>
              <w:jc w:val="both"/>
              <w:rPr>
                <w:rFonts w:ascii="Calibri" w:eastAsia="Times New Roman" w:hAnsi="Calibri" w:cs="Calibri"/>
                <w:color w:val="000000"/>
                <w:lang w:eastAsia="de-DE"/>
              </w:rPr>
            </w:pPr>
            <w:proofErr w:type="spellStart"/>
            <w:r w:rsidRPr="00B77552">
              <w:rPr>
                <w:rFonts w:ascii="Calibri" w:eastAsia="Times New Roman" w:hAnsi="Calibri" w:cs="Calibri"/>
                <w:color w:val="000000"/>
                <w:lang w:eastAsia="de-DE"/>
              </w:rPr>
              <w:t>vs</w:t>
            </w:r>
            <w:proofErr w:type="spellEnd"/>
          </w:p>
        </w:tc>
        <w:tc>
          <w:tcPr>
            <w:tcW w:w="740" w:type="dxa"/>
            <w:tcBorders>
              <w:top w:val="nil"/>
              <w:left w:val="nil"/>
              <w:bottom w:val="nil"/>
              <w:right w:val="nil"/>
            </w:tcBorders>
            <w:shd w:val="clear" w:color="000000" w:fill="FFFFFF"/>
            <w:noWrap/>
            <w:vAlign w:val="bottom"/>
            <w:hideMark/>
          </w:tcPr>
          <w:p w14:paraId="02AB50C7" w14:textId="77777777" w:rsidR="00B77552" w:rsidRPr="00B77552" w:rsidRDefault="00B77552" w:rsidP="00B77552">
            <w:pPr>
              <w:spacing w:after="0" w:line="240" w:lineRule="auto"/>
              <w:jc w:val="both"/>
              <w:rPr>
                <w:rFonts w:ascii="Calibri" w:eastAsia="Times New Roman" w:hAnsi="Calibri" w:cs="Calibri"/>
                <w:color w:val="000000"/>
                <w:lang w:eastAsia="de-DE"/>
              </w:rPr>
            </w:pPr>
            <w:proofErr w:type="spellStart"/>
            <w:r w:rsidRPr="00B77552">
              <w:rPr>
                <w:rFonts w:ascii="Calibri" w:eastAsia="Times New Roman" w:hAnsi="Calibri" w:cs="Calibri"/>
                <w:color w:val="000000"/>
                <w:lang w:eastAsia="de-DE"/>
              </w:rPr>
              <w:t>Clayey</w:t>
            </w:r>
            <w:proofErr w:type="spellEnd"/>
          </w:p>
        </w:tc>
        <w:tc>
          <w:tcPr>
            <w:tcW w:w="349" w:type="dxa"/>
            <w:tcBorders>
              <w:top w:val="nil"/>
              <w:left w:val="nil"/>
              <w:bottom w:val="nil"/>
              <w:right w:val="nil"/>
            </w:tcBorders>
            <w:shd w:val="clear" w:color="000000" w:fill="FFFFFF"/>
            <w:noWrap/>
            <w:vAlign w:val="bottom"/>
            <w:hideMark/>
          </w:tcPr>
          <w:p w14:paraId="01469147" w14:textId="77777777" w:rsidR="00B77552" w:rsidRPr="00B77552" w:rsidRDefault="00B77552" w:rsidP="00B77552">
            <w:pPr>
              <w:spacing w:after="0" w:line="240" w:lineRule="auto"/>
              <w:jc w:val="both"/>
              <w:rPr>
                <w:rFonts w:ascii="Calibri" w:eastAsia="Times New Roman" w:hAnsi="Calibri" w:cs="Calibri"/>
                <w:color w:val="000000"/>
                <w:lang w:eastAsia="de-DE"/>
              </w:rPr>
            </w:pPr>
            <w:r w:rsidRPr="00B77552">
              <w:rPr>
                <w:rFonts w:ascii="Calibri" w:eastAsia="Times New Roman" w:hAnsi="Calibri" w:cs="Calibri"/>
                <w:color w:val="000000"/>
                <w:lang w:eastAsia="de-DE"/>
              </w:rPr>
              <w:t>1</w:t>
            </w:r>
          </w:p>
        </w:tc>
        <w:tc>
          <w:tcPr>
            <w:tcW w:w="1320" w:type="dxa"/>
            <w:tcBorders>
              <w:top w:val="nil"/>
              <w:left w:val="nil"/>
              <w:bottom w:val="nil"/>
              <w:right w:val="nil"/>
            </w:tcBorders>
            <w:shd w:val="clear" w:color="000000" w:fill="FFFFFF"/>
            <w:noWrap/>
            <w:vAlign w:val="bottom"/>
            <w:hideMark/>
          </w:tcPr>
          <w:p w14:paraId="0B400001" w14:textId="77777777" w:rsidR="00B77552" w:rsidRPr="00B77552" w:rsidRDefault="00B77552" w:rsidP="00B77552">
            <w:pPr>
              <w:spacing w:after="0" w:line="240" w:lineRule="auto"/>
              <w:jc w:val="both"/>
              <w:rPr>
                <w:rFonts w:ascii="Calibri" w:eastAsia="Times New Roman" w:hAnsi="Calibri" w:cs="Calibri"/>
                <w:color w:val="000000"/>
                <w:lang w:eastAsia="de-DE"/>
              </w:rPr>
            </w:pPr>
            <w:r w:rsidRPr="00B77552">
              <w:rPr>
                <w:rFonts w:ascii="Calibri" w:eastAsia="Times New Roman" w:hAnsi="Calibri" w:cs="Calibri"/>
                <w:color w:val="000000"/>
                <w:lang w:eastAsia="de-DE"/>
              </w:rPr>
              <w:t>0.5913</w:t>
            </w:r>
          </w:p>
        </w:tc>
        <w:tc>
          <w:tcPr>
            <w:tcW w:w="1320" w:type="dxa"/>
            <w:tcBorders>
              <w:top w:val="nil"/>
              <w:left w:val="nil"/>
              <w:bottom w:val="nil"/>
              <w:right w:val="nil"/>
            </w:tcBorders>
            <w:shd w:val="clear" w:color="000000" w:fill="FFFFFF"/>
            <w:noWrap/>
            <w:vAlign w:val="bottom"/>
            <w:hideMark/>
          </w:tcPr>
          <w:p w14:paraId="314CDB1C" w14:textId="77777777" w:rsidR="00B77552" w:rsidRPr="00B77552" w:rsidRDefault="00B77552" w:rsidP="00B77552">
            <w:pPr>
              <w:spacing w:after="0" w:line="240" w:lineRule="auto"/>
              <w:jc w:val="both"/>
              <w:rPr>
                <w:rFonts w:ascii="Calibri" w:eastAsia="Times New Roman" w:hAnsi="Calibri" w:cs="Calibri"/>
                <w:color w:val="000000"/>
                <w:lang w:eastAsia="de-DE"/>
              </w:rPr>
            </w:pPr>
            <w:r w:rsidRPr="00B77552">
              <w:rPr>
                <w:rFonts w:ascii="Calibri" w:eastAsia="Times New Roman" w:hAnsi="Calibri" w:cs="Calibri"/>
                <w:color w:val="000000"/>
                <w:lang w:eastAsia="de-DE"/>
              </w:rPr>
              <w:t>0.04201</w:t>
            </w:r>
          </w:p>
        </w:tc>
        <w:tc>
          <w:tcPr>
            <w:tcW w:w="1160" w:type="dxa"/>
            <w:tcBorders>
              <w:top w:val="nil"/>
              <w:left w:val="nil"/>
              <w:bottom w:val="nil"/>
              <w:right w:val="nil"/>
            </w:tcBorders>
            <w:shd w:val="clear" w:color="000000" w:fill="FFFFFF"/>
            <w:noWrap/>
            <w:vAlign w:val="bottom"/>
            <w:hideMark/>
          </w:tcPr>
          <w:p w14:paraId="6C7E8316" w14:textId="77777777" w:rsidR="00B77552" w:rsidRPr="00B77552" w:rsidRDefault="00B77552" w:rsidP="00B77552">
            <w:pPr>
              <w:spacing w:after="0" w:line="240" w:lineRule="auto"/>
              <w:jc w:val="both"/>
              <w:rPr>
                <w:rFonts w:ascii="Calibri" w:eastAsia="Times New Roman" w:hAnsi="Calibri" w:cs="Calibri"/>
                <w:color w:val="000000"/>
                <w:lang w:eastAsia="de-DE"/>
              </w:rPr>
            </w:pPr>
            <w:r w:rsidRPr="00B77552">
              <w:rPr>
                <w:rFonts w:ascii="Calibri" w:eastAsia="Times New Roman" w:hAnsi="Calibri" w:cs="Calibri"/>
                <w:color w:val="000000"/>
                <w:lang w:eastAsia="de-DE"/>
              </w:rPr>
              <w:t>2.4555</w:t>
            </w:r>
          </w:p>
        </w:tc>
        <w:tc>
          <w:tcPr>
            <w:tcW w:w="800" w:type="dxa"/>
            <w:tcBorders>
              <w:top w:val="nil"/>
              <w:left w:val="nil"/>
              <w:bottom w:val="nil"/>
              <w:right w:val="nil"/>
            </w:tcBorders>
            <w:shd w:val="clear" w:color="000000" w:fill="FFFFFF"/>
            <w:noWrap/>
            <w:vAlign w:val="bottom"/>
            <w:hideMark/>
          </w:tcPr>
          <w:p w14:paraId="4C77E511" w14:textId="77777777" w:rsidR="00B77552" w:rsidRPr="00B77552" w:rsidRDefault="00B77552" w:rsidP="00B77552">
            <w:pPr>
              <w:spacing w:after="0" w:line="240" w:lineRule="auto"/>
              <w:jc w:val="both"/>
              <w:rPr>
                <w:rFonts w:ascii="Calibri" w:eastAsia="Times New Roman" w:hAnsi="Calibri" w:cs="Calibri"/>
                <w:color w:val="000000"/>
                <w:lang w:eastAsia="de-DE"/>
              </w:rPr>
            </w:pPr>
            <w:r w:rsidRPr="00B77552">
              <w:rPr>
                <w:rFonts w:ascii="Calibri" w:eastAsia="Times New Roman" w:hAnsi="Calibri" w:cs="Calibri"/>
                <w:color w:val="000000"/>
                <w:lang w:eastAsia="de-DE"/>
              </w:rPr>
              <w:t>0.001</w:t>
            </w:r>
          </w:p>
        </w:tc>
        <w:tc>
          <w:tcPr>
            <w:tcW w:w="1100" w:type="dxa"/>
            <w:tcBorders>
              <w:top w:val="nil"/>
              <w:left w:val="nil"/>
              <w:bottom w:val="nil"/>
              <w:right w:val="nil"/>
            </w:tcBorders>
            <w:shd w:val="clear" w:color="000000" w:fill="FFFFFF"/>
            <w:noWrap/>
            <w:vAlign w:val="bottom"/>
            <w:hideMark/>
          </w:tcPr>
          <w:p w14:paraId="2E9BA39B" w14:textId="77777777" w:rsidR="00B77552" w:rsidRPr="00B77552" w:rsidRDefault="00B77552" w:rsidP="00B77552">
            <w:pPr>
              <w:spacing w:after="0" w:line="240" w:lineRule="auto"/>
              <w:jc w:val="both"/>
              <w:rPr>
                <w:rFonts w:ascii="Calibri" w:eastAsia="Times New Roman" w:hAnsi="Calibri" w:cs="Calibri"/>
                <w:color w:val="000000"/>
                <w:lang w:eastAsia="de-DE"/>
              </w:rPr>
            </w:pPr>
            <w:r w:rsidRPr="00B77552">
              <w:rPr>
                <w:rFonts w:ascii="Calibri" w:eastAsia="Times New Roman" w:hAnsi="Calibri" w:cs="Calibri"/>
                <w:color w:val="000000"/>
                <w:lang w:eastAsia="de-DE"/>
              </w:rPr>
              <w:t>***</w:t>
            </w:r>
          </w:p>
        </w:tc>
        <w:tc>
          <w:tcPr>
            <w:tcW w:w="1100" w:type="dxa"/>
            <w:tcBorders>
              <w:top w:val="nil"/>
              <w:left w:val="nil"/>
              <w:bottom w:val="nil"/>
              <w:right w:val="nil"/>
            </w:tcBorders>
            <w:shd w:val="clear" w:color="000000" w:fill="FFFFFF"/>
          </w:tcPr>
          <w:p w14:paraId="23E03066" w14:textId="77777777" w:rsidR="00B77552" w:rsidRPr="00B77552" w:rsidRDefault="00B77552" w:rsidP="00B77552">
            <w:pPr>
              <w:spacing w:after="0" w:line="240" w:lineRule="auto"/>
              <w:jc w:val="both"/>
              <w:rPr>
                <w:rFonts w:ascii="Calibri" w:eastAsia="Times New Roman" w:hAnsi="Calibri" w:cs="Calibri"/>
                <w:color w:val="000000"/>
                <w:lang w:eastAsia="de-DE"/>
              </w:rPr>
            </w:pPr>
          </w:p>
        </w:tc>
      </w:tr>
      <w:tr w:rsidR="00B77552" w:rsidRPr="00B77552" w14:paraId="5E6F8987" w14:textId="77777777" w:rsidTr="000D3910">
        <w:trPr>
          <w:trHeight w:val="300"/>
        </w:trPr>
        <w:tc>
          <w:tcPr>
            <w:tcW w:w="1022" w:type="dxa"/>
            <w:vMerge/>
            <w:tcBorders>
              <w:top w:val="nil"/>
              <w:left w:val="nil"/>
              <w:bottom w:val="nil"/>
              <w:right w:val="single" w:sz="4" w:space="0" w:color="auto"/>
            </w:tcBorders>
            <w:vAlign w:val="center"/>
            <w:hideMark/>
          </w:tcPr>
          <w:p w14:paraId="1F92F0BF" w14:textId="77777777" w:rsidR="00B77552" w:rsidRPr="00B77552" w:rsidRDefault="00B77552" w:rsidP="00B77552">
            <w:pPr>
              <w:spacing w:after="0" w:line="240" w:lineRule="auto"/>
              <w:jc w:val="both"/>
              <w:rPr>
                <w:rFonts w:ascii="Calibri" w:eastAsia="Times New Roman" w:hAnsi="Calibri" w:cs="Calibri"/>
                <w:color w:val="000000"/>
                <w:lang w:eastAsia="de-DE"/>
              </w:rPr>
            </w:pPr>
          </w:p>
        </w:tc>
        <w:tc>
          <w:tcPr>
            <w:tcW w:w="740" w:type="dxa"/>
            <w:tcBorders>
              <w:top w:val="nil"/>
              <w:left w:val="nil"/>
              <w:bottom w:val="nil"/>
              <w:right w:val="nil"/>
            </w:tcBorders>
            <w:shd w:val="clear" w:color="000000" w:fill="FFFFFF"/>
            <w:noWrap/>
            <w:vAlign w:val="bottom"/>
            <w:hideMark/>
          </w:tcPr>
          <w:p w14:paraId="632A8AF4" w14:textId="77777777" w:rsidR="00B77552" w:rsidRPr="00B77552" w:rsidRDefault="00B77552" w:rsidP="00B77552">
            <w:pPr>
              <w:spacing w:after="0" w:line="240" w:lineRule="auto"/>
              <w:jc w:val="both"/>
              <w:rPr>
                <w:rFonts w:ascii="Calibri" w:eastAsia="Times New Roman" w:hAnsi="Calibri" w:cs="Calibri"/>
                <w:color w:val="000000"/>
                <w:lang w:eastAsia="de-DE"/>
              </w:rPr>
            </w:pPr>
            <w:r w:rsidRPr="00B77552">
              <w:rPr>
                <w:rFonts w:ascii="Calibri" w:eastAsia="Times New Roman" w:hAnsi="Calibri" w:cs="Calibri"/>
                <w:color w:val="000000"/>
                <w:lang w:eastAsia="de-DE"/>
              </w:rPr>
              <w:t>Mixed</w:t>
            </w:r>
          </w:p>
        </w:tc>
        <w:tc>
          <w:tcPr>
            <w:tcW w:w="326" w:type="dxa"/>
            <w:tcBorders>
              <w:top w:val="nil"/>
              <w:left w:val="nil"/>
              <w:bottom w:val="nil"/>
              <w:right w:val="nil"/>
            </w:tcBorders>
            <w:shd w:val="clear" w:color="000000" w:fill="FFFFFF"/>
            <w:noWrap/>
            <w:vAlign w:val="bottom"/>
            <w:hideMark/>
          </w:tcPr>
          <w:p w14:paraId="72219BFD" w14:textId="77777777" w:rsidR="00B77552" w:rsidRPr="00B77552" w:rsidRDefault="00B77552" w:rsidP="00B77552">
            <w:pPr>
              <w:spacing w:after="0" w:line="240" w:lineRule="auto"/>
              <w:jc w:val="both"/>
              <w:rPr>
                <w:rFonts w:ascii="Calibri" w:eastAsia="Times New Roman" w:hAnsi="Calibri" w:cs="Calibri"/>
                <w:color w:val="000000"/>
                <w:lang w:eastAsia="de-DE"/>
              </w:rPr>
            </w:pPr>
            <w:proofErr w:type="spellStart"/>
            <w:r w:rsidRPr="00B77552">
              <w:rPr>
                <w:rFonts w:ascii="Calibri" w:eastAsia="Times New Roman" w:hAnsi="Calibri" w:cs="Calibri"/>
                <w:color w:val="000000"/>
                <w:lang w:eastAsia="de-DE"/>
              </w:rPr>
              <w:t>vs</w:t>
            </w:r>
            <w:proofErr w:type="spellEnd"/>
          </w:p>
        </w:tc>
        <w:tc>
          <w:tcPr>
            <w:tcW w:w="740" w:type="dxa"/>
            <w:tcBorders>
              <w:top w:val="nil"/>
              <w:left w:val="nil"/>
              <w:bottom w:val="nil"/>
              <w:right w:val="nil"/>
            </w:tcBorders>
            <w:shd w:val="clear" w:color="000000" w:fill="FFFFFF"/>
            <w:noWrap/>
            <w:vAlign w:val="bottom"/>
            <w:hideMark/>
          </w:tcPr>
          <w:p w14:paraId="0E6A2197" w14:textId="77777777" w:rsidR="00B77552" w:rsidRPr="00B77552" w:rsidRDefault="00B77552" w:rsidP="00B77552">
            <w:pPr>
              <w:spacing w:after="0" w:line="240" w:lineRule="auto"/>
              <w:jc w:val="both"/>
              <w:rPr>
                <w:rFonts w:ascii="Calibri" w:eastAsia="Times New Roman" w:hAnsi="Calibri" w:cs="Calibri"/>
                <w:color w:val="000000"/>
                <w:lang w:eastAsia="de-DE"/>
              </w:rPr>
            </w:pPr>
            <w:r w:rsidRPr="00B77552">
              <w:rPr>
                <w:rFonts w:ascii="Calibri" w:eastAsia="Times New Roman" w:hAnsi="Calibri" w:cs="Calibri"/>
                <w:color w:val="000000"/>
                <w:lang w:eastAsia="de-DE"/>
              </w:rPr>
              <w:t>Sandy</w:t>
            </w:r>
          </w:p>
        </w:tc>
        <w:tc>
          <w:tcPr>
            <w:tcW w:w="349" w:type="dxa"/>
            <w:tcBorders>
              <w:top w:val="nil"/>
              <w:left w:val="nil"/>
              <w:bottom w:val="nil"/>
              <w:right w:val="nil"/>
            </w:tcBorders>
            <w:shd w:val="clear" w:color="000000" w:fill="FFFFFF"/>
            <w:noWrap/>
            <w:vAlign w:val="bottom"/>
            <w:hideMark/>
          </w:tcPr>
          <w:p w14:paraId="189747E5" w14:textId="77777777" w:rsidR="00B77552" w:rsidRPr="00B77552" w:rsidRDefault="00B77552" w:rsidP="00B77552">
            <w:pPr>
              <w:spacing w:after="0" w:line="240" w:lineRule="auto"/>
              <w:jc w:val="both"/>
              <w:rPr>
                <w:rFonts w:ascii="Calibri" w:eastAsia="Times New Roman" w:hAnsi="Calibri" w:cs="Calibri"/>
                <w:color w:val="000000"/>
                <w:lang w:eastAsia="de-DE"/>
              </w:rPr>
            </w:pPr>
            <w:r w:rsidRPr="00B77552">
              <w:rPr>
                <w:rFonts w:ascii="Calibri" w:eastAsia="Times New Roman" w:hAnsi="Calibri" w:cs="Calibri"/>
                <w:color w:val="000000"/>
                <w:lang w:eastAsia="de-DE"/>
              </w:rPr>
              <w:t>1</w:t>
            </w:r>
          </w:p>
        </w:tc>
        <w:tc>
          <w:tcPr>
            <w:tcW w:w="1320" w:type="dxa"/>
            <w:tcBorders>
              <w:top w:val="nil"/>
              <w:left w:val="nil"/>
              <w:bottom w:val="nil"/>
              <w:right w:val="nil"/>
            </w:tcBorders>
            <w:shd w:val="clear" w:color="000000" w:fill="FFFFFF"/>
            <w:noWrap/>
            <w:vAlign w:val="bottom"/>
            <w:hideMark/>
          </w:tcPr>
          <w:p w14:paraId="7EADCBD8" w14:textId="77777777" w:rsidR="00B77552" w:rsidRPr="00B77552" w:rsidRDefault="00B77552" w:rsidP="00B77552">
            <w:pPr>
              <w:spacing w:after="0" w:line="240" w:lineRule="auto"/>
              <w:jc w:val="both"/>
              <w:rPr>
                <w:rFonts w:ascii="Calibri" w:eastAsia="Times New Roman" w:hAnsi="Calibri" w:cs="Calibri"/>
                <w:color w:val="000000"/>
                <w:lang w:eastAsia="de-DE"/>
              </w:rPr>
            </w:pPr>
            <w:r w:rsidRPr="00B77552">
              <w:rPr>
                <w:rFonts w:ascii="Calibri" w:eastAsia="Times New Roman" w:hAnsi="Calibri" w:cs="Calibri"/>
                <w:color w:val="000000"/>
                <w:lang w:eastAsia="de-DE"/>
              </w:rPr>
              <w:t>1.2264</w:t>
            </w:r>
          </w:p>
        </w:tc>
        <w:tc>
          <w:tcPr>
            <w:tcW w:w="1320" w:type="dxa"/>
            <w:tcBorders>
              <w:top w:val="nil"/>
              <w:left w:val="nil"/>
              <w:bottom w:val="nil"/>
              <w:right w:val="nil"/>
            </w:tcBorders>
            <w:shd w:val="clear" w:color="000000" w:fill="FFFFFF"/>
            <w:noWrap/>
            <w:vAlign w:val="bottom"/>
            <w:hideMark/>
          </w:tcPr>
          <w:p w14:paraId="6C720B63" w14:textId="77777777" w:rsidR="00B77552" w:rsidRPr="00B77552" w:rsidRDefault="00B77552" w:rsidP="00B77552">
            <w:pPr>
              <w:spacing w:after="0" w:line="240" w:lineRule="auto"/>
              <w:jc w:val="both"/>
              <w:rPr>
                <w:rFonts w:ascii="Calibri" w:eastAsia="Times New Roman" w:hAnsi="Calibri" w:cs="Calibri"/>
                <w:color w:val="000000"/>
                <w:lang w:eastAsia="de-DE"/>
              </w:rPr>
            </w:pPr>
            <w:r w:rsidRPr="00B77552">
              <w:rPr>
                <w:rFonts w:ascii="Calibri" w:eastAsia="Times New Roman" w:hAnsi="Calibri" w:cs="Calibri"/>
                <w:color w:val="000000"/>
                <w:lang w:eastAsia="de-DE"/>
              </w:rPr>
              <w:t>0.07953</w:t>
            </w:r>
          </w:p>
        </w:tc>
        <w:tc>
          <w:tcPr>
            <w:tcW w:w="1160" w:type="dxa"/>
            <w:tcBorders>
              <w:top w:val="nil"/>
              <w:left w:val="nil"/>
              <w:bottom w:val="nil"/>
              <w:right w:val="nil"/>
            </w:tcBorders>
            <w:shd w:val="clear" w:color="000000" w:fill="FFFFFF"/>
            <w:noWrap/>
            <w:vAlign w:val="bottom"/>
            <w:hideMark/>
          </w:tcPr>
          <w:p w14:paraId="6E2BC0C9" w14:textId="77777777" w:rsidR="00B77552" w:rsidRPr="00B77552" w:rsidRDefault="00B77552" w:rsidP="00B77552">
            <w:pPr>
              <w:spacing w:after="0" w:line="240" w:lineRule="auto"/>
              <w:jc w:val="both"/>
              <w:rPr>
                <w:rFonts w:ascii="Calibri" w:eastAsia="Times New Roman" w:hAnsi="Calibri" w:cs="Calibri"/>
                <w:color w:val="000000"/>
                <w:lang w:eastAsia="de-DE"/>
              </w:rPr>
            </w:pPr>
            <w:r w:rsidRPr="00B77552">
              <w:rPr>
                <w:rFonts w:ascii="Calibri" w:eastAsia="Times New Roman" w:hAnsi="Calibri" w:cs="Calibri"/>
                <w:color w:val="000000"/>
                <w:lang w:eastAsia="de-DE"/>
              </w:rPr>
              <w:t>5.3566</w:t>
            </w:r>
          </w:p>
        </w:tc>
        <w:tc>
          <w:tcPr>
            <w:tcW w:w="800" w:type="dxa"/>
            <w:tcBorders>
              <w:top w:val="nil"/>
              <w:left w:val="nil"/>
              <w:bottom w:val="nil"/>
              <w:right w:val="nil"/>
            </w:tcBorders>
            <w:shd w:val="clear" w:color="000000" w:fill="FFFFFF"/>
            <w:noWrap/>
            <w:vAlign w:val="bottom"/>
            <w:hideMark/>
          </w:tcPr>
          <w:p w14:paraId="1F8FC78C" w14:textId="77777777" w:rsidR="00B77552" w:rsidRPr="00B77552" w:rsidRDefault="00B77552" w:rsidP="00B77552">
            <w:pPr>
              <w:spacing w:after="0" w:line="240" w:lineRule="auto"/>
              <w:jc w:val="both"/>
              <w:rPr>
                <w:rFonts w:ascii="Calibri" w:eastAsia="Times New Roman" w:hAnsi="Calibri" w:cs="Calibri"/>
                <w:color w:val="000000"/>
                <w:lang w:eastAsia="de-DE"/>
              </w:rPr>
            </w:pPr>
            <w:r w:rsidRPr="00B77552">
              <w:rPr>
                <w:rFonts w:ascii="Calibri" w:eastAsia="Times New Roman" w:hAnsi="Calibri" w:cs="Calibri"/>
                <w:color w:val="000000"/>
                <w:lang w:eastAsia="de-DE"/>
              </w:rPr>
              <w:t>0.001</w:t>
            </w:r>
          </w:p>
        </w:tc>
        <w:tc>
          <w:tcPr>
            <w:tcW w:w="1100" w:type="dxa"/>
            <w:tcBorders>
              <w:top w:val="nil"/>
              <w:left w:val="nil"/>
              <w:bottom w:val="nil"/>
              <w:right w:val="nil"/>
            </w:tcBorders>
            <w:shd w:val="clear" w:color="000000" w:fill="FFFFFF"/>
            <w:noWrap/>
            <w:vAlign w:val="bottom"/>
            <w:hideMark/>
          </w:tcPr>
          <w:p w14:paraId="69E70852" w14:textId="77777777" w:rsidR="00B77552" w:rsidRPr="00B77552" w:rsidRDefault="00B77552" w:rsidP="00B77552">
            <w:pPr>
              <w:spacing w:after="0" w:line="240" w:lineRule="auto"/>
              <w:jc w:val="both"/>
              <w:rPr>
                <w:rFonts w:ascii="Calibri" w:eastAsia="Times New Roman" w:hAnsi="Calibri" w:cs="Calibri"/>
                <w:color w:val="000000"/>
                <w:lang w:eastAsia="de-DE"/>
              </w:rPr>
            </w:pPr>
            <w:r w:rsidRPr="00B77552">
              <w:rPr>
                <w:rFonts w:ascii="Calibri" w:eastAsia="Times New Roman" w:hAnsi="Calibri" w:cs="Calibri"/>
                <w:color w:val="000000"/>
                <w:lang w:eastAsia="de-DE"/>
              </w:rPr>
              <w:t>***</w:t>
            </w:r>
          </w:p>
        </w:tc>
        <w:tc>
          <w:tcPr>
            <w:tcW w:w="1100" w:type="dxa"/>
            <w:tcBorders>
              <w:top w:val="nil"/>
              <w:left w:val="nil"/>
              <w:bottom w:val="nil"/>
              <w:right w:val="nil"/>
            </w:tcBorders>
            <w:shd w:val="clear" w:color="000000" w:fill="FFFFFF"/>
          </w:tcPr>
          <w:p w14:paraId="5F37100C" w14:textId="77777777" w:rsidR="00B77552" w:rsidRPr="00B77552" w:rsidRDefault="00B77552" w:rsidP="00B77552">
            <w:pPr>
              <w:spacing w:after="0" w:line="240" w:lineRule="auto"/>
              <w:jc w:val="both"/>
              <w:rPr>
                <w:rFonts w:ascii="Calibri" w:eastAsia="Times New Roman" w:hAnsi="Calibri" w:cs="Calibri"/>
                <w:color w:val="000000"/>
                <w:lang w:eastAsia="de-DE"/>
              </w:rPr>
            </w:pPr>
          </w:p>
        </w:tc>
      </w:tr>
      <w:tr w:rsidR="00B77552" w:rsidRPr="00B77552" w14:paraId="3A83D470" w14:textId="77777777" w:rsidTr="000D3910">
        <w:trPr>
          <w:trHeight w:val="300"/>
        </w:trPr>
        <w:tc>
          <w:tcPr>
            <w:tcW w:w="1022" w:type="dxa"/>
            <w:vMerge/>
            <w:tcBorders>
              <w:top w:val="nil"/>
              <w:left w:val="nil"/>
              <w:bottom w:val="nil"/>
              <w:right w:val="single" w:sz="4" w:space="0" w:color="auto"/>
            </w:tcBorders>
            <w:vAlign w:val="center"/>
            <w:hideMark/>
          </w:tcPr>
          <w:p w14:paraId="77FBF2D4" w14:textId="77777777" w:rsidR="00B77552" w:rsidRPr="00B77552" w:rsidRDefault="00B77552" w:rsidP="00B77552">
            <w:pPr>
              <w:spacing w:after="0" w:line="240" w:lineRule="auto"/>
              <w:jc w:val="both"/>
              <w:rPr>
                <w:rFonts w:ascii="Calibri" w:eastAsia="Times New Roman" w:hAnsi="Calibri" w:cs="Calibri"/>
                <w:color w:val="000000"/>
                <w:lang w:eastAsia="de-DE"/>
              </w:rPr>
            </w:pPr>
          </w:p>
        </w:tc>
        <w:tc>
          <w:tcPr>
            <w:tcW w:w="740" w:type="dxa"/>
            <w:tcBorders>
              <w:top w:val="nil"/>
              <w:left w:val="nil"/>
              <w:bottom w:val="nil"/>
              <w:right w:val="nil"/>
            </w:tcBorders>
            <w:shd w:val="clear" w:color="000000" w:fill="FFFFFF"/>
            <w:noWrap/>
            <w:vAlign w:val="bottom"/>
            <w:hideMark/>
          </w:tcPr>
          <w:p w14:paraId="179FB9B6" w14:textId="77777777" w:rsidR="00B77552" w:rsidRPr="00B77552" w:rsidRDefault="00B77552" w:rsidP="00B77552">
            <w:pPr>
              <w:spacing w:after="0" w:line="240" w:lineRule="auto"/>
              <w:jc w:val="both"/>
              <w:rPr>
                <w:rFonts w:ascii="Calibri" w:eastAsia="Times New Roman" w:hAnsi="Calibri" w:cs="Calibri"/>
                <w:color w:val="000000"/>
                <w:lang w:eastAsia="de-DE"/>
              </w:rPr>
            </w:pPr>
            <w:proofErr w:type="spellStart"/>
            <w:r w:rsidRPr="00B77552">
              <w:rPr>
                <w:rFonts w:ascii="Calibri" w:eastAsia="Times New Roman" w:hAnsi="Calibri" w:cs="Calibri"/>
                <w:color w:val="000000"/>
                <w:lang w:eastAsia="de-DE"/>
              </w:rPr>
              <w:t>Clayey</w:t>
            </w:r>
            <w:proofErr w:type="spellEnd"/>
          </w:p>
        </w:tc>
        <w:tc>
          <w:tcPr>
            <w:tcW w:w="326" w:type="dxa"/>
            <w:tcBorders>
              <w:top w:val="nil"/>
              <w:left w:val="nil"/>
              <w:bottom w:val="nil"/>
              <w:right w:val="nil"/>
            </w:tcBorders>
            <w:shd w:val="clear" w:color="000000" w:fill="FFFFFF"/>
            <w:noWrap/>
            <w:vAlign w:val="bottom"/>
            <w:hideMark/>
          </w:tcPr>
          <w:p w14:paraId="65A436FC" w14:textId="77777777" w:rsidR="00B77552" w:rsidRPr="00B77552" w:rsidRDefault="00B77552" w:rsidP="00B77552">
            <w:pPr>
              <w:spacing w:after="0" w:line="240" w:lineRule="auto"/>
              <w:jc w:val="both"/>
              <w:rPr>
                <w:rFonts w:ascii="Calibri" w:eastAsia="Times New Roman" w:hAnsi="Calibri" w:cs="Calibri"/>
                <w:color w:val="000000"/>
                <w:lang w:eastAsia="de-DE"/>
              </w:rPr>
            </w:pPr>
            <w:proofErr w:type="spellStart"/>
            <w:r w:rsidRPr="00B77552">
              <w:rPr>
                <w:rFonts w:ascii="Calibri" w:eastAsia="Times New Roman" w:hAnsi="Calibri" w:cs="Calibri"/>
                <w:color w:val="000000"/>
                <w:lang w:eastAsia="de-DE"/>
              </w:rPr>
              <w:t>vs</w:t>
            </w:r>
            <w:proofErr w:type="spellEnd"/>
          </w:p>
        </w:tc>
        <w:tc>
          <w:tcPr>
            <w:tcW w:w="740" w:type="dxa"/>
            <w:tcBorders>
              <w:top w:val="nil"/>
              <w:left w:val="nil"/>
              <w:bottom w:val="nil"/>
              <w:right w:val="nil"/>
            </w:tcBorders>
            <w:shd w:val="clear" w:color="000000" w:fill="FFFFFF"/>
            <w:noWrap/>
            <w:vAlign w:val="bottom"/>
            <w:hideMark/>
          </w:tcPr>
          <w:p w14:paraId="67DE4067" w14:textId="77777777" w:rsidR="00B77552" w:rsidRPr="00B77552" w:rsidRDefault="00B77552" w:rsidP="00B77552">
            <w:pPr>
              <w:spacing w:after="0" w:line="240" w:lineRule="auto"/>
              <w:jc w:val="both"/>
              <w:rPr>
                <w:rFonts w:ascii="Calibri" w:eastAsia="Times New Roman" w:hAnsi="Calibri" w:cs="Calibri"/>
                <w:color w:val="000000"/>
                <w:lang w:eastAsia="de-DE"/>
              </w:rPr>
            </w:pPr>
            <w:r w:rsidRPr="00B77552">
              <w:rPr>
                <w:rFonts w:ascii="Calibri" w:eastAsia="Times New Roman" w:hAnsi="Calibri" w:cs="Calibri"/>
                <w:color w:val="000000"/>
                <w:lang w:eastAsia="de-DE"/>
              </w:rPr>
              <w:t>Sandy</w:t>
            </w:r>
          </w:p>
        </w:tc>
        <w:tc>
          <w:tcPr>
            <w:tcW w:w="349" w:type="dxa"/>
            <w:tcBorders>
              <w:top w:val="nil"/>
              <w:left w:val="nil"/>
              <w:bottom w:val="nil"/>
              <w:right w:val="nil"/>
            </w:tcBorders>
            <w:shd w:val="clear" w:color="000000" w:fill="FFFFFF"/>
            <w:noWrap/>
            <w:vAlign w:val="bottom"/>
            <w:hideMark/>
          </w:tcPr>
          <w:p w14:paraId="5459ADF9" w14:textId="77777777" w:rsidR="00B77552" w:rsidRPr="00B77552" w:rsidRDefault="00B77552" w:rsidP="00B77552">
            <w:pPr>
              <w:spacing w:after="0" w:line="240" w:lineRule="auto"/>
              <w:jc w:val="both"/>
              <w:rPr>
                <w:rFonts w:ascii="Calibri" w:eastAsia="Times New Roman" w:hAnsi="Calibri" w:cs="Calibri"/>
                <w:color w:val="000000"/>
                <w:lang w:eastAsia="de-DE"/>
              </w:rPr>
            </w:pPr>
            <w:r w:rsidRPr="00B77552">
              <w:rPr>
                <w:rFonts w:ascii="Calibri" w:eastAsia="Times New Roman" w:hAnsi="Calibri" w:cs="Calibri"/>
                <w:color w:val="000000"/>
                <w:lang w:eastAsia="de-DE"/>
              </w:rPr>
              <w:t>1</w:t>
            </w:r>
          </w:p>
        </w:tc>
        <w:tc>
          <w:tcPr>
            <w:tcW w:w="1320" w:type="dxa"/>
            <w:tcBorders>
              <w:top w:val="nil"/>
              <w:left w:val="nil"/>
              <w:bottom w:val="nil"/>
              <w:right w:val="nil"/>
            </w:tcBorders>
            <w:shd w:val="clear" w:color="000000" w:fill="FFFFFF"/>
            <w:noWrap/>
            <w:vAlign w:val="bottom"/>
            <w:hideMark/>
          </w:tcPr>
          <w:p w14:paraId="0F73FB48" w14:textId="77777777" w:rsidR="00B77552" w:rsidRPr="00B77552" w:rsidRDefault="00B77552" w:rsidP="00B77552">
            <w:pPr>
              <w:spacing w:after="0" w:line="240" w:lineRule="auto"/>
              <w:jc w:val="both"/>
              <w:rPr>
                <w:rFonts w:ascii="Calibri" w:eastAsia="Times New Roman" w:hAnsi="Calibri" w:cs="Calibri"/>
                <w:color w:val="000000"/>
                <w:lang w:eastAsia="de-DE"/>
              </w:rPr>
            </w:pPr>
            <w:r w:rsidRPr="00B77552">
              <w:rPr>
                <w:rFonts w:ascii="Calibri" w:eastAsia="Times New Roman" w:hAnsi="Calibri" w:cs="Calibri"/>
                <w:color w:val="000000"/>
                <w:lang w:eastAsia="de-DE"/>
              </w:rPr>
              <w:t>0.9592</w:t>
            </w:r>
          </w:p>
        </w:tc>
        <w:tc>
          <w:tcPr>
            <w:tcW w:w="1320" w:type="dxa"/>
            <w:tcBorders>
              <w:top w:val="nil"/>
              <w:left w:val="nil"/>
              <w:bottom w:val="nil"/>
              <w:right w:val="nil"/>
            </w:tcBorders>
            <w:shd w:val="clear" w:color="000000" w:fill="FFFFFF"/>
            <w:noWrap/>
            <w:vAlign w:val="bottom"/>
            <w:hideMark/>
          </w:tcPr>
          <w:p w14:paraId="6F7BBA1E" w14:textId="77777777" w:rsidR="00B77552" w:rsidRPr="00B77552" w:rsidRDefault="00B77552" w:rsidP="00B77552">
            <w:pPr>
              <w:spacing w:after="0" w:line="240" w:lineRule="auto"/>
              <w:jc w:val="both"/>
              <w:rPr>
                <w:rFonts w:ascii="Calibri" w:eastAsia="Times New Roman" w:hAnsi="Calibri" w:cs="Calibri"/>
                <w:color w:val="000000"/>
                <w:lang w:eastAsia="de-DE"/>
              </w:rPr>
            </w:pPr>
            <w:r w:rsidRPr="00B77552">
              <w:rPr>
                <w:rFonts w:ascii="Calibri" w:eastAsia="Times New Roman" w:hAnsi="Calibri" w:cs="Calibri"/>
                <w:color w:val="000000"/>
                <w:lang w:eastAsia="de-DE"/>
              </w:rPr>
              <w:t>0.06805</w:t>
            </w:r>
          </w:p>
        </w:tc>
        <w:tc>
          <w:tcPr>
            <w:tcW w:w="1160" w:type="dxa"/>
            <w:tcBorders>
              <w:top w:val="nil"/>
              <w:left w:val="nil"/>
              <w:bottom w:val="nil"/>
              <w:right w:val="nil"/>
            </w:tcBorders>
            <w:shd w:val="clear" w:color="000000" w:fill="FFFFFF"/>
            <w:noWrap/>
            <w:vAlign w:val="bottom"/>
            <w:hideMark/>
          </w:tcPr>
          <w:p w14:paraId="789FFD3E" w14:textId="77777777" w:rsidR="00B77552" w:rsidRPr="00B77552" w:rsidRDefault="00B77552" w:rsidP="00B77552">
            <w:pPr>
              <w:spacing w:after="0" w:line="240" w:lineRule="auto"/>
              <w:jc w:val="both"/>
              <w:rPr>
                <w:rFonts w:ascii="Calibri" w:eastAsia="Times New Roman" w:hAnsi="Calibri" w:cs="Calibri"/>
                <w:color w:val="000000"/>
                <w:lang w:eastAsia="de-DE"/>
              </w:rPr>
            </w:pPr>
            <w:r w:rsidRPr="00B77552">
              <w:rPr>
                <w:rFonts w:ascii="Calibri" w:eastAsia="Times New Roman" w:hAnsi="Calibri" w:cs="Calibri"/>
                <w:color w:val="000000"/>
                <w:lang w:eastAsia="de-DE"/>
              </w:rPr>
              <w:t>3.9433</w:t>
            </w:r>
          </w:p>
        </w:tc>
        <w:tc>
          <w:tcPr>
            <w:tcW w:w="800" w:type="dxa"/>
            <w:tcBorders>
              <w:top w:val="nil"/>
              <w:left w:val="nil"/>
              <w:bottom w:val="nil"/>
              <w:right w:val="nil"/>
            </w:tcBorders>
            <w:shd w:val="clear" w:color="000000" w:fill="FFFFFF"/>
            <w:noWrap/>
            <w:vAlign w:val="bottom"/>
            <w:hideMark/>
          </w:tcPr>
          <w:p w14:paraId="2CC3268A" w14:textId="77777777" w:rsidR="00B77552" w:rsidRPr="00B77552" w:rsidRDefault="00B77552" w:rsidP="00B77552">
            <w:pPr>
              <w:spacing w:after="0" w:line="240" w:lineRule="auto"/>
              <w:jc w:val="both"/>
              <w:rPr>
                <w:rFonts w:ascii="Calibri" w:eastAsia="Times New Roman" w:hAnsi="Calibri" w:cs="Calibri"/>
                <w:color w:val="000000"/>
                <w:lang w:eastAsia="de-DE"/>
              </w:rPr>
            </w:pPr>
            <w:r w:rsidRPr="00B77552">
              <w:rPr>
                <w:rFonts w:ascii="Calibri" w:eastAsia="Times New Roman" w:hAnsi="Calibri" w:cs="Calibri"/>
                <w:color w:val="000000"/>
                <w:lang w:eastAsia="de-DE"/>
              </w:rPr>
              <w:t>0.001</w:t>
            </w:r>
          </w:p>
        </w:tc>
        <w:tc>
          <w:tcPr>
            <w:tcW w:w="1100" w:type="dxa"/>
            <w:tcBorders>
              <w:top w:val="nil"/>
              <w:left w:val="nil"/>
              <w:bottom w:val="nil"/>
              <w:right w:val="nil"/>
            </w:tcBorders>
            <w:shd w:val="clear" w:color="000000" w:fill="FFFFFF"/>
            <w:noWrap/>
            <w:vAlign w:val="bottom"/>
            <w:hideMark/>
          </w:tcPr>
          <w:p w14:paraId="55AA4F14" w14:textId="77777777" w:rsidR="00B77552" w:rsidRPr="00B77552" w:rsidRDefault="00B77552" w:rsidP="00B77552">
            <w:pPr>
              <w:spacing w:after="0" w:line="240" w:lineRule="auto"/>
              <w:jc w:val="both"/>
              <w:rPr>
                <w:rFonts w:ascii="Calibri" w:eastAsia="Times New Roman" w:hAnsi="Calibri" w:cs="Calibri"/>
                <w:color w:val="000000"/>
                <w:lang w:eastAsia="de-DE"/>
              </w:rPr>
            </w:pPr>
            <w:r w:rsidRPr="00B77552">
              <w:rPr>
                <w:rFonts w:ascii="Calibri" w:eastAsia="Times New Roman" w:hAnsi="Calibri" w:cs="Calibri"/>
                <w:color w:val="000000"/>
                <w:lang w:eastAsia="de-DE"/>
              </w:rPr>
              <w:t>***</w:t>
            </w:r>
          </w:p>
        </w:tc>
        <w:tc>
          <w:tcPr>
            <w:tcW w:w="1100" w:type="dxa"/>
            <w:tcBorders>
              <w:top w:val="nil"/>
              <w:left w:val="nil"/>
              <w:bottom w:val="nil"/>
              <w:right w:val="nil"/>
            </w:tcBorders>
            <w:shd w:val="clear" w:color="000000" w:fill="FFFFFF"/>
          </w:tcPr>
          <w:p w14:paraId="01A88F08" w14:textId="77777777" w:rsidR="00B77552" w:rsidRPr="00B77552" w:rsidRDefault="00B77552" w:rsidP="00B77552">
            <w:pPr>
              <w:spacing w:after="0" w:line="240" w:lineRule="auto"/>
              <w:jc w:val="both"/>
              <w:rPr>
                <w:rFonts w:ascii="Calibri" w:eastAsia="Times New Roman" w:hAnsi="Calibri" w:cs="Calibri"/>
                <w:color w:val="000000"/>
                <w:lang w:eastAsia="de-DE"/>
              </w:rPr>
            </w:pPr>
          </w:p>
        </w:tc>
      </w:tr>
    </w:tbl>
    <w:p w14:paraId="4C50CCAE" w14:textId="16D5238F" w:rsidR="00684852" w:rsidRPr="00684852" w:rsidRDefault="00684852" w:rsidP="00684852">
      <w:pPr>
        <w:rPr>
          <w:lang w:val="en-US"/>
        </w:rPr>
      </w:pPr>
    </w:p>
    <w:p w14:paraId="52C9188F" w14:textId="77777777" w:rsidR="00684852" w:rsidRPr="00684852" w:rsidRDefault="00684852" w:rsidP="00684852">
      <w:pPr>
        <w:rPr>
          <w:lang w:val="en-US"/>
        </w:rPr>
      </w:pPr>
    </w:p>
    <w:p w14:paraId="07C00EA1" w14:textId="77777777" w:rsidR="00684852" w:rsidRPr="00684852" w:rsidRDefault="00684852" w:rsidP="00684852">
      <w:pPr>
        <w:rPr>
          <w:lang w:val="en-US"/>
        </w:rPr>
      </w:pPr>
    </w:p>
    <w:p w14:paraId="6DFDE072" w14:textId="77777777" w:rsidR="00684852" w:rsidRPr="00684852" w:rsidRDefault="00684852" w:rsidP="00684852">
      <w:pPr>
        <w:rPr>
          <w:lang w:val="en-US"/>
        </w:rPr>
      </w:pPr>
    </w:p>
    <w:p w14:paraId="3F986AD4" w14:textId="77777777" w:rsidR="00684852" w:rsidRPr="00684852" w:rsidRDefault="00684852" w:rsidP="00684852">
      <w:pPr>
        <w:rPr>
          <w:lang w:val="en-US"/>
        </w:rPr>
      </w:pPr>
    </w:p>
    <w:p w14:paraId="554712C4" w14:textId="77777777" w:rsidR="00684852" w:rsidRPr="00684852" w:rsidRDefault="00684852" w:rsidP="00684852">
      <w:pPr>
        <w:rPr>
          <w:lang w:val="en-US"/>
        </w:rPr>
      </w:pPr>
    </w:p>
    <w:p w14:paraId="22A7DB8C" w14:textId="77777777" w:rsidR="00684852" w:rsidRPr="00684852" w:rsidRDefault="00684852" w:rsidP="00684852">
      <w:pPr>
        <w:rPr>
          <w:lang w:val="en-US"/>
        </w:rPr>
      </w:pPr>
    </w:p>
    <w:p w14:paraId="1C9E4462" w14:textId="77777777" w:rsidR="00684852" w:rsidRPr="00684852" w:rsidRDefault="00684852" w:rsidP="00684852">
      <w:pPr>
        <w:rPr>
          <w:lang w:val="en-US"/>
        </w:rPr>
      </w:pPr>
    </w:p>
    <w:p w14:paraId="7EB211C1" w14:textId="77777777" w:rsidR="00684852" w:rsidRPr="00684852" w:rsidRDefault="00684852" w:rsidP="00684852">
      <w:pPr>
        <w:rPr>
          <w:lang w:val="en-US"/>
        </w:rPr>
      </w:pPr>
    </w:p>
    <w:p w14:paraId="1060151F" w14:textId="77777777" w:rsidR="00684852" w:rsidRPr="00684852" w:rsidRDefault="00684852" w:rsidP="00684852">
      <w:pPr>
        <w:rPr>
          <w:lang w:val="en-US"/>
        </w:rPr>
      </w:pPr>
    </w:p>
    <w:p w14:paraId="5117116A" w14:textId="77777777" w:rsidR="00684852" w:rsidRPr="00684852" w:rsidRDefault="00684852" w:rsidP="00684852">
      <w:pPr>
        <w:rPr>
          <w:lang w:val="en-US"/>
        </w:rPr>
      </w:pPr>
    </w:p>
    <w:p w14:paraId="7D03F076" w14:textId="77777777" w:rsidR="00684852" w:rsidRPr="00684852" w:rsidRDefault="00684852" w:rsidP="00684852">
      <w:pPr>
        <w:rPr>
          <w:lang w:val="en-US"/>
        </w:rPr>
      </w:pPr>
    </w:p>
    <w:p w14:paraId="1B2CE0B8" w14:textId="77777777" w:rsidR="00684852" w:rsidRPr="00684852" w:rsidRDefault="00684852" w:rsidP="00684852">
      <w:pPr>
        <w:rPr>
          <w:lang w:val="en-US"/>
        </w:rPr>
      </w:pPr>
    </w:p>
    <w:p w14:paraId="23B5C471" w14:textId="07976CAF" w:rsidR="00684852" w:rsidRPr="00684852" w:rsidRDefault="00684852" w:rsidP="00F359A6">
      <w:pPr>
        <w:jc w:val="both"/>
        <w:rPr>
          <w:lang w:val="en-US"/>
        </w:rPr>
      </w:pPr>
      <w:r w:rsidRPr="00F359A6">
        <w:rPr>
          <w:b/>
          <w:bCs/>
          <w:lang w:val="en-US"/>
        </w:rPr>
        <w:lastRenderedPageBreak/>
        <w:t>Table S4</w:t>
      </w:r>
      <w:r w:rsidR="00F359A6">
        <w:rPr>
          <w:lang w:val="en-US"/>
        </w:rPr>
        <w:t>:</w:t>
      </w:r>
      <w:r w:rsidRPr="00684852">
        <w:rPr>
          <w:lang w:val="en-US"/>
        </w:rPr>
        <w:t xml:space="preserve"> Differential abundance analysis results of biomarker taxa for soil microbiome in aphid bacteria. Top five taxa with the highest LDA score in the corresponding taxonomic rank. Total: Total numbers of taxa with positive abundance response in respective soil group. P-values uncorrected, except for </w:t>
      </w:r>
      <w:proofErr w:type="spellStart"/>
      <w:r w:rsidRPr="00F359A6">
        <w:rPr>
          <w:i/>
          <w:iCs/>
          <w:lang w:val="en-US"/>
        </w:rPr>
        <w:t>Micromonosporaceae</w:t>
      </w:r>
      <w:proofErr w:type="spellEnd"/>
      <w:r w:rsidRPr="00684852">
        <w:rPr>
          <w:lang w:val="en-US"/>
        </w:rPr>
        <w:t xml:space="preserve"> (highlighted in bold).</w:t>
      </w:r>
    </w:p>
    <w:p w14:paraId="0F3DF57A" w14:textId="3D643BF0" w:rsidR="00684852" w:rsidRPr="00684852" w:rsidRDefault="00F359A6" w:rsidP="00684852">
      <w:pPr>
        <w:rPr>
          <w:lang w:val="en-US"/>
        </w:rPr>
      </w:pPr>
      <w:r w:rsidRPr="00457FC9">
        <w:rPr>
          <w:noProof/>
        </w:rPr>
        <w:drawing>
          <wp:anchor distT="0" distB="0" distL="114300" distR="114300" simplePos="0" relativeHeight="251663360" behindDoc="0" locked="0" layoutInCell="1" allowOverlap="1" wp14:anchorId="495C4340" wp14:editId="40206AF7">
            <wp:simplePos x="0" y="0"/>
            <wp:positionH relativeFrom="margin">
              <wp:posOffset>3810</wp:posOffset>
            </wp:positionH>
            <wp:positionV relativeFrom="page">
              <wp:posOffset>1838325</wp:posOffset>
            </wp:positionV>
            <wp:extent cx="9092565" cy="3971925"/>
            <wp:effectExtent l="0" t="0" r="0" b="9525"/>
            <wp:wrapTopAndBottom/>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092565" cy="397192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6FEF54D" w14:textId="77777777" w:rsidR="00684852" w:rsidRPr="00684852" w:rsidRDefault="00684852" w:rsidP="00684852">
      <w:pPr>
        <w:rPr>
          <w:lang w:val="en-US"/>
        </w:rPr>
      </w:pPr>
    </w:p>
    <w:p w14:paraId="0E157CB8" w14:textId="77777777" w:rsidR="00684852" w:rsidRPr="00684852" w:rsidRDefault="00684852" w:rsidP="00684852">
      <w:pPr>
        <w:rPr>
          <w:lang w:val="en-US"/>
        </w:rPr>
      </w:pPr>
    </w:p>
    <w:p w14:paraId="695E47FA" w14:textId="77777777" w:rsidR="00684852" w:rsidRPr="00684852" w:rsidRDefault="00684852" w:rsidP="00684852">
      <w:pPr>
        <w:rPr>
          <w:lang w:val="en-US"/>
        </w:rPr>
      </w:pPr>
    </w:p>
    <w:p w14:paraId="67C01980" w14:textId="77777777" w:rsidR="00F359A6" w:rsidRDefault="00F359A6" w:rsidP="00F359A6">
      <w:pPr>
        <w:jc w:val="both"/>
        <w:rPr>
          <w:lang w:val="en-US"/>
        </w:rPr>
        <w:sectPr w:rsidR="00F359A6" w:rsidSect="00B77552">
          <w:pgSz w:w="16838" w:h="11906" w:orient="landscape"/>
          <w:pgMar w:top="1417" w:right="1417" w:bottom="1417" w:left="1134" w:header="708" w:footer="708" w:gutter="0"/>
          <w:cols w:space="708"/>
          <w:docGrid w:linePitch="360"/>
        </w:sectPr>
      </w:pPr>
      <w:r w:rsidRPr="00BA0C0D">
        <w:rPr>
          <w:noProof/>
        </w:rPr>
        <w:lastRenderedPageBreak/>
        <w:drawing>
          <wp:anchor distT="0" distB="0" distL="114300" distR="114300" simplePos="0" relativeHeight="251665408" behindDoc="0" locked="0" layoutInCell="1" allowOverlap="1" wp14:anchorId="45A4BCCD" wp14:editId="030BF835">
            <wp:simplePos x="0" y="0"/>
            <wp:positionH relativeFrom="margin">
              <wp:posOffset>594360</wp:posOffset>
            </wp:positionH>
            <wp:positionV relativeFrom="margin">
              <wp:posOffset>481330</wp:posOffset>
            </wp:positionV>
            <wp:extent cx="8239125" cy="5126355"/>
            <wp:effectExtent l="0" t="0" r="9525" b="0"/>
            <wp:wrapTopAndBottom/>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239125" cy="51263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84852" w:rsidRPr="00F359A6">
        <w:rPr>
          <w:b/>
          <w:bCs/>
          <w:lang w:val="en-US"/>
        </w:rPr>
        <w:t>Table S5</w:t>
      </w:r>
      <w:r w:rsidRPr="00F359A6">
        <w:rPr>
          <w:b/>
          <w:bCs/>
          <w:lang w:val="en-US"/>
        </w:rPr>
        <w:t>:</w:t>
      </w:r>
      <w:r w:rsidR="00684852" w:rsidRPr="00684852">
        <w:rPr>
          <w:lang w:val="en-US"/>
        </w:rPr>
        <w:t xml:space="preserve"> Differential abundance analysis results of biomarker taxa for soil microbiome in aphid fungi. Top five taxa with the highest LDA score in the corresponding taxonomic rank. Total: Total numbers of taxa with positive abundance response in respective soil group). P-values uncorrected</w:t>
      </w:r>
    </w:p>
    <w:p w14:paraId="2A0068B9" w14:textId="4F9F311F" w:rsidR="00684852" w:rsidRPr="00684852" w:rsidRDefault="00684852" w:rsidP="00684852">
      <w:pPr>
        <w:rPr>
          <w:lang w:val="en-US"/>
        </w:rPr>
      </w:pPr>
      <w:r w:rsidRPr="00F359A6">
        <w:rPr>
          <w:b/>
          <w:bCs/>
          <w:lang w:val="en-US"/>
        </w:rPr>
        <w:lastRenderedPageBreak/>
        <w:t>Table S6</w:t>
      </w:r>
      <w:r w:rsidR="00F359A6" w:rsidRPr="00F359A6">
        <w:rPr>
          <w:b/>
          <w:bCs/>
          <w:lang w:val="en-US"/>
        </w:rPr>
        <w:t>:</w:t>
      </w:r>
      <w:r w:rsidRPr="00684852">
        <w:rPr>
          <w:lang w:val="en-US"/>
        </w:rPr>
        <w:t xml:space="preserve"> Differential abundance analysis results of fungal biomarker taxa for aphid infestation in </w:t>
      </w:r>
      <w:proofErr w:type="spellStart"/>
      <w:r w:rsidRPr="00684852">
        <w:rPr>
          <w:lang w:val="en-US"/>
        </w:rPr>
        <w:t>phyllosphere</w:t>
      </w:r>
      <w:proofErr w:type="spellEnd"/>
      <w:r w:rsidRPr="00684852">
        <w:rPr>
          <w:lang w:val="en-US"/>
        </w:rPr>
        <w:t>. Top five taxa with the highest LDA score in the corresponding taxonomic rank. Total: Total numbers of taxa with positive abundance response in respective group). P-values corrected, taxa with uncorrected p-value removed.</w:t>
      </w:r>
    </w:p>
    <w:tbl>
      <w:tblPr>
        <w:tblW w:w="9493" w:type="dxa"/>
        <w:tblCellMar>
          <w:left w:w="70" w:type="dxa"/>
          <w:right w:w="70" w:type="dxa"/>
        </w:tblCellMar>
        <w:tblLook w:val="04A0" w:firstRow="1" w:lastRow="0" w:firstColumn="1" w:lastColumn="0" w:noHBand="0" w:noVBand="1"/>
      </w:tblPr>
      <w:tblGrid>
        <w:gridCol w:w="921"/>
        <w:gridCol w:w="574"/>
        <w:gridCol w:w="3724"/>
        <w:gridCol w:w="628"/>
        <w:gridCol w:w="574"/>
        <w:gridCol w:w="1363"/>
        <w:gridCol w:w="1709"/>
      </w:tblGrid>
      <w:tr w:rsidR="00F359A6" w:rsidRPr="000F729A" w14:paraId="7138B690" w14:textId="77777777" w:rsidTr="000D3910">
        <w:trPr>
          <w:trHeight w:val="300"/>
        </w:trPr>
        <w:tc>
          <w:tcPr>
            <w:tcW w:w="937" w:type="dxa"/>
            <w:tcBorders>
              <w:top w:val="single" w:sz="4" w:space="0" w:color="000000"/>
              <w:left w:val="single" w:sz="4" w:space="0" w:color="000000"/>
              <w:bottom w:val="nil"/>
              <w:right w:val="nil"/>
            </w:tcBorders>
            <w:shd w:val="clear" w:color="000000" w:fill="FFFFFF"/>
            <w:vAlign w:val="bottom"/>
            <w:hideMark/>
          </w:tcPr>
          <w:p w14:paraId="712552F0" w14:textId="77777777" w:rsidR="00F359A6" w:rsidRPr="00F359A6" w:rsidRDefault="00F359A6" w:rsidP="00F359A6">
            <w:pPr>
              <w:spacing w:after="0" w:line="240" w:lineRule="auto"/>
              <w:jc w:val="both"/>
              <w:rPr>
                <w:rFonts w:ascii="Calibri" w:eastAsia="Times New Roman" w:hAnsi="Calibri" w:cs="Calibri"/>
                <w:color w:val="000000"/>
                <w:lang w:val="en-US" w:eastAsia="de-DE"/>
              </w:rPr>
            </w:pPr>
            <w:r w:rsidRPr="00F359A6">
              <w:rPr>
                <w:rFonts w:ascii="Calibri" w:eastAsia="Times New Roman" w:hAnsi="Calibri" w:cs="Calibri"/>
                <w:color w:val="000000"/>
                <w:lang w:val="en-US" w:eastAsia="de-DE"/>
              </w:rPr>
              <w:t> </w:t>
            </w:r>
          </w:p>
        </w:tc>
        <w:tc>
          <w:tcPr>
            <w:tcW w:w="4736" w:type="dxa"/>
            <w:gridSpan w:val="3"/>
            <w:tcBorders>
              <w:top w:val="single" w:sz="4" w:space="0" w:color="000000"/>
              <w:left w:val="nil"/>
              <w:bottom w:val="nil"/>
              <w:right w:val="single" w:sz="4" w:space="0" w:color="000000"/>
            </w:tcBorders>
            <w:shd w:val="clear" w:color="000000" w:fill="FFFFFF"/>
            <w:vAlign w:val="bottom"/>
            <w:hideMark/>
          </w:tcPr>
          <w:p w14:paraId="3FEBB21B" w14:textId="77777777" w:rsidR="00F359A6" w:rsidRPr="00F359A6" w:rsidRDefault="00F359A6" w:rsidP="00F359A6">
            <w:pPr>
              <w:spacing w:after="0" w:line="240" w:lineRule="auto"/>
              <w:jc w:val="both"/>
              <w:rPr>
                <w:rFonts w:ascii="Calibri" w:eastAsia="Times New Roman" w:hAnsi="Calibri" w:cs="Calibri"/>
                <w:b/>
                <w:bCs/>
                <w:color w:val="000000"/>
                <w:lang w:val="en-US" w:eastAsia="de-DE"/>
              </w:rPr>
            </w:pPr>
            <w:r w:rsidRPr="00F359A6">
              <w:rPr>
                <w:rFonts w:ascii="Calibri" w:eastAsia="Times New Roman" w:hAnsi="Calibri" w:cs="Calibri"/>
                <w:b/>
                <w:bCs/>
                <w:color w:val="000000"/>
                <w:lang w:val="en-US" w:eastAsia="de-DE"/>
              </w:rPr>
              <w:t xml:space="preserve">Higher in </w:t>
            </w:r>
            <w:proofErr w:type="spellStart"/>
            <w:r w:rsidRPr="00F359A6">
              <w:rPr>
                <w:rFonts w:ascii="Calibri" w:eastAsia="Times New Roman" w:hAnsi="Calibri" w:cs="Calibri"/>
                <w:b/>
                <w:bCs/>
                <w:color w:val="000000"/>
                <w:lang w:val="en-US" w:eastAsia="de-DE"/>
              </w:rPr>
              <w:t>uninfested</w:t>
            </w:r>
            <w:proofErr w:type="spellEnd"/>
            <w:r w:rsidRPr="00F359A6">
              <w:rPr>
                <w:rFonts w:ascii="Calibri" w:eastAsia="Times New Roman" w:hAnsi="Calibri" w:cs="Calibri"/>
                <w:b/>
                <w:bCs/>
                <w:color w:val="000000"/>
                <w:lang w:val="en-US" w:eastAsia="de-DE"/>
              </w:rPr>
              <w:t xml:space="preserve"> Leaves (</w:t>
            </w:r>
            <w:proofErr w:type="spellStart"/>
            <w:r w:rsidRPr="00F359A6">
              <w:rPr>
                <w:rFonts w:ascii="Calibri" w:eastAsia="Times New Roman" w:hAnsi="Calibri" w:cs="Calibri"/>
                <w:b/>
                <w:bCs/>
                <w:color w:val="000000"/>
                <w:lang w:val="en-US" w:eastAsia="de-DE"/>
              </w:rPr>
              <w:t>p.adj</w:t>
            </w:r>
            <w:proofErr w:type="spellEnd"/>
            <w:r w:rsidRPr="00F359A6">
              <w:rPr>
                <w:rFonts w:ascii="Calibri" w:eastAsia="Times New Roman" w:hAnsi="Calibri" w:cs="Calibri"/>
                <w:b/>
                <w:bCs/>
                <w:color w:val="000000"/>
                <w:lang w:val="en-US" w:eastAsia="de-DE"/>
              </w:rPr>
              <w:t>. &lt;0.05)</w:t>
            </w:r>
          </w:p>
        </w:tc>
        <w:tc>
          <w:tcPr>
            <w:tcW w:w="3820" w:type="dxa"/>
            <w:gridSpan w:val="3"/>
            <w:tcBorders>
              <w:top w:val="single" w:sz="4" w:space="0" w:color="000000"/>
              <w:left w:val="nil"/>
              <w:bottom w:val="nil"/>
              <w:right w:val="single" w:sz="4" w:space="0" w:color="000000"/>
            </w:tcBorders>
            <w:shd w:val="clear" w:color="000000" w:fill="FFFFFF"/>
            <w:vAlign w:val="bottom"/>
            <w:hideMark/>
          </w:tcPr>
          <w:p w14:paraId="501C8575" w14:textId="77777777" w:rsidR="00F359A6" w:rsidRPr="00F359A6" w:rsidRDefault="00F359A6" w:rsidP="00F359A6">
            <w:pPr>
              <w:spacing w:after="0" w:line="240" w:lineRule="auto"/>
              <w:jc w:val="both"/>
              <w:rPr>
                <w:rFonts w:ascii="Calibri" w:eastAsia="Times New Roman" w:hAnsi="Calibri" w:cs="Calibri"/>
                <w:b/>
                <w:bCs/>
                <w:color w:val="000000"/>
                <w:lang w:val="en-US" w:eastAsia="de-DE"/>
              </w:rPr>
            </w:pPr>
            <w:r w:rsidRPr="00F359A6">
              <w:rPr>
                <w:rFonts w:ascii="Calibri" w:eastAsia="Times New Roman" w:hAnsi="Calibri" w:cs="Calibri"/>
                <w:b/>
                <w:bCs/>
                <w:color w:val="000000"/>
                <w:lang w:val="en-US" w:eastAsia="de-DE"/>
              </w:rPr>
              <w:t>Higher in infested Leaves (</w:t>
            </w:r>
            <w:proofErr w:type="spellStart"/>
            <w:r w:rsidRPr="00F359A6">
              <w:rPr>
                <w:rFonts w:ascii="Calibri" w:eastAsia="Times New Roman" w:hAnsi="Calibri" w:cs="Calibri"/>
                <w:b/>
                <w:bCs/>
                <w:color w:val="000000"/>
                <w:lang w:val="en-US" w:eastAsia="de-DE"/>
              </w:rPr>
              <w:t>p.adj</w:t>
            </w:r>
            <w:proofErr w:type="spellEnd"/>
            <w:r w:rsidRPr="00F359A6">
              <w:rPr>
                <w:rFonts w:ascii="Calibri" w:eastAsia="Times New Roman" w:hAnsi="Calibri" w:cs="Calibri"/>
                <w:b/>
                <w:bCs/>
                <w:color w:val="000000"/>
                <w:lang w:val="en-US" w:eastAsia="de-DE"/>
              </w:rPr>
              <w:t>. &lt;0.05)</w:t>
            </w:r>
          </w:p>
        </w:tc>
      </w:tr>
      <w:tr w:rsidR="00F359A6" w:rsidRPr="00F359A6" w14:paraId="0E4D283C" w14:textId="77777777" w:rsidTr="000D3910">
        <w:trPr>
          <w:trHeight w:val="600"/>
        </w:trPr>
        <w:tc>
          <w:tcPr>
            <w:tcW w:w="937" w:type="dxa"/>
            <w:tcBorders>
              <w:top w:val="nil"/>
              <w:left w:val="single" w:sz="4" w:space="0" w:color="000000"/>
              <w:bottom w:val="single" w:sz="4" w:space="0" w:color="000000"/>
              <w:right w:val="single" w:sz="4" w:space="0" w:color="000000"/>
            </w:tcBorders>
            <w:shd w:val="clear" w:color="000000" w:fill="FFFFFF"/>
            <w:vAlign w:val="bottom"/>
            <w:hideMark/>
          </w:tcPr>
          <w:p w14:paraId="27C0A315" w14:textId="77777777" w:rsidR="00F359A6" w:rsidRPr="00F359A6" w:rsidRDefault="00F359A6" w:rsidP="00F359A6">
            <w:pPr>
              <w:spacing w:after="0" w:line="240" w:lineRule="auto"/>
              <w:jc w:val="both"/>
              <w:rPr>
                <w:rFonts w:ascii="Calibri" w:eastAsia="Times New Roman" w:hAnsi="Calibri" w:cs="Calibri"/>
                <w:b/>
                <w:bCs/>
                <w:color w:val="000000"/>
                <w:lang w:eastAsia="de-DE"/>
              </w:rPr>
            </w:pPr>
            <w:r w:rsidRPr="00F359A6">
              <w:rPr>
                <w:rFonts w:ascii="Calibri" w:eastAsia="Times New Roman" w:hAnsi="Calibri" w:cs="Calibri"/>
                <w:b/>
                <w:bCs/>
                <w:color w:val="000000"/>
                <w:lang w:eastAsia="de-DE"/>
              </w:rPr>
              <w:t>Rank</w:t>
            </w:r>
          </w:p>
        </w:tc>
        <w:tc>
          <w:tcPr>
            <w:tcW w:w="574" w:type="dxa"/>
            <w:tcBorders>
              <w:top w:val="nil"/>
              <w:left w:val="nil"/>
              <w:bottom w:val="single" w:sz="4" w:space="0" w:color="000000"/>
              <w:right w:val="nil"/>
            </w:tcBorders>
            <w:shd w:val="clear" w:color="000000" w:fill="FFFFFF"/>
            <w:vAlign w:val="bottom"/>
            <w:hideMark/>
          </w:tcPr>
          <w:p w14:paraId="243D1E58" w14:textId="77777777" w:rsidR="00F359A6" w:rsidRPr="00F359A6" w:rsidRDefault="00F359A6" w:rsidP="00F359A6">
            <w:pPr>
              <w:spacing w:after="0" w:line="240" w:lineRule="auto"/>
              <w:jc w:val="both"/>
              <w:rPr>
                <w:rFonts w:ascii="Calibri" w:eastAsia="Times New Roman" w:hAnsi="Calibri" w:cs="Calibri"/>
                <w:b/>
                <w:bCs/>
                <w:color w:val="000000"/>
                <w:lang w:eastAsia="de-DE"/>
              </w:rPr>
            </w:pPr>
            <w:r w:rsidRPr="00F359A6">
              <w:rPr>
                <w:rFonts w:ascii="Calibri" w:eastAsia="Times New Roman" w:hAnsi="Calibri" w:cs="Calibri"/>
                <w:b/>
                <w:bCs/>
                <w:color w:val="000000"/>
                <w:lang w:eastAsia="de-DE"/>
              </w:rPr>
              <w:t>total</w:t>
            </w:r>
          </w:p>
        </w:tc>
        <w:tc>
          <w:tcPr>
            <w:tcW w:w="4001" w:type="dxa"/>
            <w:tcBorders>
              <w:top w:val="nil"/>
              <w:left w:val="nil"/>
              <w:bottom w:val="single" w:sz="4" w:space="0" w:color="000000"/>
              <w:right w:val="nil"/>
            </w:tcBorders>
            <w:shd w:val="clear" w:color="000000" w:fill="FFFFFF"/>
            <w:vAlign w:val="bottom"/>
            <w:hideMark/>
          </w:tcPr>
          <w:p w14:paraId="57C1D4E8" w14:textId="77777777" w:rsidR="00F359A6" w:rsidRPr="00F359A6" w:rsidRDefault="00F359A6" w:rsidP="00F359A6">
            <w:pPr>
              <w:spacing w:after="0" w:line="240" w:lineRule="auto"/>
              <w:jc w:val="both"/>
              <w:rPr>
                <w:rFonts w:ascii="Calibri" w:eastAsia="Times New Roman" w:hAnsi="Calibri" w:cs="Calibri"/>
                <w:b/>
                <w:bCs/>
                <w:color w:val="000000"/>
                <w:lang w:eastAsia="de-DE"/>
              </w:rPr>
            </w:pPr>
            <w:r w:rsidRPr="00F359A6">
              <w:rPr>
                <w:rFonts w:ascii="Calibri" w:eastAsia="Times New Roman" w:hAnsi="Calibri" w:cs="Calibri"/>
                <w:b/>
                <w:bCs/>
                <w:color w:val="000000"/>
                <w:lang w:eastAsia="de-DE"/>
              </w:rPr>
              <w:t xml:space="preserve">top </w:t>
            </w:r>
            <w:proofErr w:type="spellStart"/>
            <w:r w:rsidRPr="00F359A6">
              <w:rPr>
                <w:rFonts w:ascii="Calibri" w:eastAsia="Times New Roman" w:hAnsi="Calibri" w:cs="Calibri"/>
                <w:b/>
                <w:bCs/>
                <w:color w:val="000000"/>
                <w:lang w:eastAsia="de-DE"/>
              </w:rPr>
              <w:t>five</w:t>
            </w:r>
            <w:proofErr w:type="spellEnd"/>
            <w:r w:rsidRPr="00F359A6">
              <w:rPr>
                <w:rFonts w:ascii="Calibri" w:eastAsia="Times New Roman" w:hAnsi="Calibri" w:cs="Calibri"/>
                <w:b/>
                <w:bCs/>
                <w:color w:val="000000"/>
                <w:lang w:eastAsia="de-DE"/>
              </w:rPr>
              <w:t xml:space="preserve"> </w:t>
            </w:r>
            <w:proofErr w:type="spellStart"/>
            <w:r w:rsidRPr="00F359A6">
              <w:rPr>
                <w:rFonts w:ascii="Calibri" w:eastAsia="Times New Roman" w:hAnsi="Calibri" w:cs="Calibri"/>
                <w:b/>
                <w:bCs/>
                <w:color w:val="000000"/>
                <w:lang w:eastAsia="de-DE"/>
              </w:rPr>
              <w:t>taxa</w:t>
            </w:r>
            <w:proofErr w:type="spellEnd"/>
          </w:p>
        </w:tc>
        <w:tc>
          <w:tcPr>
            <w:tcW w:w="161" w:type="dxa"/>
            <w:tcBorders>
              <w:top w:val="nil"/>
              <w:left w:val="nil"/>
              <w:bottom w:val="single" w:sz="4" w:space="0" w:color="000000"/>
              <w:right w:val="single" w:sz="4" w:space="0" w:color="000000"/>
            </w:tcBorders>
            <w:shd w:val="clear" w:color="000000" w:fill="FFFFFF"/>
            <w:vAlign w:val="bottom"/>
            <w:hideMark/>
          </w:tcPr>
          <w:p w14:paraId="4211B84D" w14:textId="77777777" w:rsidR="00F359A6" w:rsidRPr="00F359A6" w:rsidRDefault="00F359A6" w:rsidP="00F359A6">
            <w:pPr>
              <w:spacing w:after="0" w:line="240" w:lineRule="auto"/>
              <w:jc w:val="both"/>
              <w:rPr>
                <w:rFonts w:ascii="Calibri" w:eastAsia="Times New Roman" w:hAnsi="Calibri" w:cs="Calibri"/>
                <w:b/>
                <w:bCs/>
                <w:color w:val="000000"/>
                <w:lang w:eastAsia="de-DE"/>
              </w:rPr>
            </w:pPr>
            <w:r w:rsidRPr="00F359A6">
              <w:rPr>
                <w:rFonts w:ascii="Calibri" w:eastAsia="Times New Roman" w:hAnsi="Calibri" w:cs="Calibri"/>
                <w:b/>
                <w:bCs/>
                <w:color w:val="000000"/>
                <w:lang w:eastAsia="de-DE"/>
              </w:rPr>
              <w:t>LDA score</w:t>
            </w:r>
          </w:p>
        </w:tc>
        <w:tc>
          <w:tcPr>
            <w:tcW w:w="574" w:type="dxa"/>
            <w:tcBorders>
              <w:top w:val="nil"/>
              <w:left w:val="nil"/>
              <w:bottom w:val="single" w:sz="4" w:space="0" w:color="000000"/>
              <w:right w:val="nil"/>
            </w:tcBorders>
            <w:shd w:val="clear" w:color="000000" w:fill="FFFFFF"/>
            <w:vAlign w:val="bottom"/>
            <w:hideMark/>
          </w:tcPr>
          <w:p w14:paraId="3CD82AA7" w14:textId="77777777" w:rsidR="00F359A6" w:rsidRPr="00F359A6" w:rsidRDefault="00F359A6" w:rsidP="00F359A6">
            <w:pPr>
              <w:spacing w:after="0" w:line="240" w:lineRule="auto"/>
              <w:jc w:val="both"/>
              <w:rPr>
                <w:rFonts w:ascii="Calibri" w:eastAsia="Times New Roman" w:hAnsi="Calibri" w:cs="Calibri"/>
                <w:b/>
                <w:bCs/>
                <w:color w:val="000000"/>
                <w:lang w:eastAsia="de-DE"/>
              </w:rPr>
            </w:pPr>
            <w:r w:rsidRPr="00F359A6">
              <w:rPr>
                <w:rFonts w:ascii="Calibri" w:eastAsia="Times New Roman" w:hAnsi="Calibri" w:cs="Calibri"/>
                <w:b/>
                <w:bCs/>
                <w:color w:val="000000"/>
                <w:lang w:eastAsia="de-DE"/>
              </w:rPr>
              <w:t>total</w:t>
            </w:r>
          </w:p>
        </w:tc>
        <w:tc>
          <w:tcPr>
            <w:tcW w:w="1383" w:type="dxa"/>
            <w:tcBorders>
              <w:top w:val="nil"/>
              <w:left w:val="nil"/>
              <w:bottom w:val="single" w:sz="4" w:space="0" w:color="000000"/>
              <w:right w:val="nil"/>
            </w:tcBorders>
            <w:shd w:val="clear" w:color="000000" w:fill="FFFFFF"/>
            <w:vAlign w:val="bottom"/>
            <w:hideMark/>
          </w:tcPr>
          <w:p w14:paraId="4BE929D9" w14:textId="77777777" w:rsidR="00F359A6" w:rsidRPr="00F359A6" w:rsidRDefault="00F359A6" w:rsidP="00F359A6">
            <w:pPr>
              <w:spacing w:after="0" w:line="240" w:lineRule="auto"/>
              <w:jc w:val="both"/>
              <w:rPr>
                <w:rFonts w:ascii="Calibri" w:eastAsia="Times New Roman" w:hAnsi="Calibri" w:cs="Calibri"/>
                <w:b/>
                <w:bCs/>
                <w:color w:val="000000"/>
                <w:lang w:eastAsia="de-DE"/>
              </w:rPr>
            </w:pPr>
            <w:r w:rsidRPr="00F359A6">
              <w:rPr>
                <w:rFonts w:ascii="Calibri" w:eastAsia="Times New Roman" w:hAnsi="Calibri" w:cs="Calibri"/>
                <w:b/>
                <w:bCs/>
                <w:color w:val="000000"/>
                <w:lang w:eastAsia="de-DE"/>
              </w:rPr>
              <w:t xml:space="preserve">top </w:t>
            </w:r>
            <w:proofErr w:type="spellStart"/>
            <w:r w:rsidRPr="00F359A6">
              <w:rPr>
                <w:rFonts w:ascii="Calibri" w:eastAsia="Times New Roman" w:hAnsi="Calibri" w:cs="Calibri"/>
                <w:b/>
                <w:bCs/>
                <w:color w:val="000000"/>
                <w:lang w:eastAsia="de-DE"/>
              </w:rPr>
              <w:t>five</w:t>
            </w:r>
            <w:proofErr w:type="spellEnd"/>
            <w:r w:rsidRPr="00F359A6">
              <w:rPr>
                <w:rFonts w:ascii="Calibri" w:eastAsia="Times New Roman" w:hAnsi="Calibri" w:cs="Calibri"/>
                <w:b/>
                <w:bCs/>
                <w:color w:val="000000"/>
                <w:lang w:eastAsia="de-DE"/>
              </w:rPr>
              <w:t xml:space="preserve"> </w:t>
            </w:r>
            <w:proofErr w:type="spellStart"/>
            <w:r w:rsidRPr="00F359A6">
              <w:rPr>
                <w:rFonts w:ascii="Calibri" w:eastAsia="Times New Roman" w:hAnsi="Calibri" w:cs="Calibri"/>
                <w:b/>
                <w:bCs/>
                <w:color w:val="000000"/>
                <w:lang w:eastAsia="de-DE"/>
              </w:rPr>
              <w:t>taxa</w:t>
            </w:r>
            <w:proofErr w:type="spellEnd"/>
          </w:p>
        </w:tc>
        <w:tc>
          <w:tcPr>
            <w:tcW w:w="1863" w:type="dxa"/>
            <w:tcBorders>
              <w:top w:val="nil"/>
              <w:left w:val="nil"/>
              <w:bottom w:val="single" w:sz="4" w:space="0" w:color="000000"/>
              <w:right w:val="single" w:sz="4" w:space="0" w:color="000000"/>
            </w:tcBorders>
            <w:shd w:val="clear" w:color="000000" w:fill="FFFFFF"/>
            <w:vAlign w:val="bottom"/>
            <w:hideMark/>
          </w:tcPr>
          <w:p w14:paraId="4AF75A39" w14:textId="77777777" w:rsidR="00F359A6" w:rsidRPr="00F359A6" w:rsidRDefault="00F359A6" w:rsidP="00F359A6">
            <w:pPr>
              <w:spacing w:after="0" w:line="240" w:lineRule="auto"/>
              <w:jc w:val="both"/>
              <w:rPr>
                <w:rFonts w:ascii="Calibri" w:eastAsia="Times New Roman" w:hAnsi="Calibri" w:cs="Calibri"/>
                <w:b/>
                <w:bCs/>
                <w:color w:val="000000"/>
                <w:lang w:eastAsia="de-DE"/>
              </w:rPr>
            </w:pPr>
            <w:r w:rsidRPr="00F359A6">
              <w:rPr>
                <w:rFonts w:ascii="Calibri" w:eastAsia="Times New Roman" w:hAnsi="Calibri" w:cs="Calibri"/>
                <w:b/>
                <w:bCs/>
                <w:color w:val="000000"/>
                <w:lang w:eastAsia="de-DE"/>
              </w:rPr>
              <w:t>LDA score</w:t>
            </w:r>
          </w:p>
        </w:tc>
      </w:tr>
      <w:tr w:rsidR="00F359A6" w:rsidRPr="00F359A6" w14:paraId="37DBEAC2" w14:textId="77777777" w:rsidTr="000D3910">
        <w:trPr>
          <w:trHeight w:val="300"/>
        </w:trPr>
        <w:tc>
          <w:tcPr>
            <w:tcW w:w="937" w:type="dxa"/>
            <w:vMerge w:val="restart"/>
            <w:tcBorders>
              <w:top w:val="nil"/>
              <w:left w:val="single" w:sz="4" w:space="0" w:color="000000"/>
              <w:bottom w:val="single" w:sz="4" w:space="0" w:color="000000"/>
              <w:right w:val="single" w:sz="4" w:space="0" w:color="000000"/>
            </w:tcBorders>
            <w:shd w:val="clear" w:color="000000" w:fill="FFFFFF"/>
            <w:vAlign w:val="center"/>
            <w:hideMark/>
          </w:tcPr>
          <w:p w14:paraId="410D2C03"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Phylum</w:t>
            </w:r>
          </w:p>
        </w:tc>
        <w:tc>
          <w:tcPr>
            <w:tcW w:w="574" w:type="dxa"/>
            <w:vMerge w:val="restart"/>
            <w:tcBorders>
              <w:top w:val="nil"/>
              <w:left w:val="single" w:sz="4" w:space="0" w:color="000000"/>
              <w:bottom w:val="single" w:sz="4" w:space="0" w:color="000000"/>
              <w:right w:val="nil"/>
            </w:tcBorders>
            <w:shd w:val="clear" w:color="000000" w:fill="FFFFFF"/>
            <w:vAlign w:val="center"/>
            <w:hideMark/>
          </w:tcPr>
          <w:p w14:paraId="315E3AFE"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3</w:t>
            </w:r>
          </w:p>
        </w:tc>
        <w:tc>
          <w:tcPr>
            <w:tcW w:w="4001" w:type="dxa"/>
            <w:tcBorders>
              <w:top w:val="nil"/>
              <w:left w:val="nil"/>
              <w:bottom w:val="nil"/>
              <w:right w:val="nil"/>
            </w:tcBorders>
            <w:shd w:val="clear" w:color="000000" w:fill="FFFFFF"/>
            <w:vAlign w:val="bottom"/>
            <w:hideMark/>
          </w:tcPr>
          <w:p w14:paraId="0709FC31" w14:textId="77777777" w:rsidR="00F359A6" w:rsidRPr="00F359A6" w:rsidRDefault="00F359A6" w:rsidP="00F359A6">
            <w:pPr>
              <w:spacing w:after="0" w:line="240" w:lineRule="auto"/>
              <w:jc w:val="both"/>
              <w:rPr>
                <w:rFonts w:ascii="Calibri" w:eastAsia="Times New Roman" w:hAnsi="Calibri" w:cs="Calibri"/>
                <w:i/>
                <w:iCs/>
                <w:color w:val="000000"/>
                <w:lang w:eastAsia="de-DE"/>
              </w:rPr>
            </w:pPr>
            <w:proofErr w:type="spellStart"/>
            <w:r w:rsidRPr="00F359A6">
              <w:rPr>
                <w:rFonts w:ascii="Calibri" w:eastAsia="Times New Roman" w:hAnsi="Calibri" w:cs="Calibri"/>
                <w:i/>
                <w:iCs/>
                <w:color w:val="000000"/>
                <w:lang w:eastAsia="de-DE"/>
              </w:rPr>
              <w:t>Basidiomycota</w:t>
            </w:r>
            <w:proofErr w:type="spellEnd"/>
          </w:p>
        </w:tc>
        <w:tc>
          <w:tcPr>
            <w:tcW w:w="161" w:type="dxa"/>
            <w:tcBorders>
              <w:top w:val="nil"/>
              <w:left w:val="nil"/>
              <w:bottom w:val="nil"/>
              <w:right w:val="single" w:sz="4" w:space="0" w:color="000000"/>
            </w:tcBorders>
            <w:shd w:val="clear" w:color="000000" w:fill="FFFFFF"/>
            <w:vAlign w:val="bottom"/>
            <w:hideMark/>
          </w:tcPr>
          <w:p w14:paraId="251C9614"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5.56</w:t>
            </w:r>
          </w:p>
        </w:tc>
        <w:tc>
          <w:tcPr>
            <w:tcW w:w="574" w:type="dxa"/>
            <w:vMerge w:val="restart"/>
            <w:tcBorders>
              <w:top w:val="nil"/>
              <w:left w:val="single" w:sz="4" w:space="0" w:color="000000"/>
              <w:bottom w:val="single" w:sz="4" w:space="0" w:color="000000"/>
              <w:right w:val="nil"/>
            </w:tcBorders>
            <w:shd w:val="clear" w:color="000000" w:fill="FFFFFF"/>
            <w:vAlign w:val="center"/>
            <w:hideMark/>
          </w:tcPr>
          <w:p w14:paraId="54B65288"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1</w:t>
            </w:r>
          </w:p>
        </w:tc>
        <w:tc>
          <w:tcPr>
            <w:tcW w:w="1383" w:type="dxa"/>
            <w:tcBorders>
              <w:top w:val="nil"/>
              <w:left w:val="nil"/>
              <w:bottom w:val="nil"/>
              <w:right w:val="nil"/>
            </w:tcBorders>
            <w:shd w:val="clear" w:color="000000" w:fill="FFFFFF"/>
            <w:vAlign w:val="bottom"/>
            <w:hideMark/>
          </w:tcPr>
          <w:p w14:paraId="7189205E"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 </w:t>
            </w:r>
          </w:p>
        </w:tc>
        <w:tc>
          <w:tcPr>
            <w:tcW w:w="1863" w:type="dxa"/>
            <w:tcBorders>
              <w:top w:val="nil"/>
              <w:left w:val="nil"/>
              <w:bottom w:val="nil"/>
              <w:right w:val="single" w:sz="4" w:space="0" w:color="000000"/>
            </w:tcBorders>
            <w:shd w:val="clear" w:color="000000" w:fill="FFFFFF"/>
            <w:vAlign w:val="bottom"/>
            <w:hideMark/>
          </w:tcPr>
          <w:p w14:paraId="34ABA4BE"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 </w:t>
            </w:r>
          </w:p>
        </w:tc>
      </w:tr>
      <w:tr w:rsidR="00F359A6" w:rsidRPr="00F359A6" w14:paraId="4D18A1F6" w14:textId="77777777" w:rsidTr="000D3910">
        <w:trPr>
          <w:trHeight w:val="300"/>
        </w:trPr>
        <w:tc>
          <w:tcPr>
            <w:tcW w:w="937" w:type="dxa"/>
            <w:vMerge/>
            <w:tcBorders>
              <w:top w:val="nil"/>
              <w:left w:val="single" w:sz="4" w:space="0" w:color="000000"/>
              <w:bottom w:val="single" w:sz="4" w:space="0" w:color="000000"/>
              <w:right w:val="single" w:sz="4" w:space="0" w:color="000000"/>
            </w:tcBorders>
            <w:vAlign w:val="center"/>
            <w:hideMark/>
          </w:tcPr>
          <w:p w14:paraId="0AC9F73C"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574" w:type="dxa"/>
            <w:vMerge/>
            <w:tcBorders>
              <w:top w:val="nil"/>
              <w:left w:val="single" w:sz="4" w:space="0" w:color="000000"/>
              <w:bottom w:val="single" w:sz="4" w:space="0" w:color="000000"/>
              <w:right w:val="nil"/>
            </w:tcBorders>
            <w:vAlign w:val="center"/>
            <w:hideMark/>
          </w:tcPr>
          <w:p w14:paraId="011E7BB6"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4001" w:type="dxa"/>
            <w:tcBorders>
              <w:top w:val="nil"/>
              <w:left w:val="nil"/>
              <w:bottom w:val="nil"/>
              <w:right w:val="nil"/>
            </w:tcBorders>
            <w:shd w:val="clear" w:color="000000" w:fill="FFFFFF"/>
            <w:vAlign w:val="bottom"/>
            <w:hideMark/>
          </w:tcPr>
          <w:p w14:paraId="097CB077" w14:textId="77777777" w:rsidR="00F359A6" w:rsidRPr="00F359A6" w:rsidRDefault="00F359A6" w:rsidP="00F359A6">
            <w:pPr>
              <w:spacing w:after="0" w:line="240" w:lineRule="auto"/>
              <w:jc w:val="both"/>
              <w:rPr>
                <w:rFonts w:ascii="Calibri" w:eastAsia="Times New Roman" w:hAnsi="Calibri" w:cs="Calibri"/>
                <w:i/>
                <w:iCs/>
                <w:color w:val="000000"/>
                <w:lang w:eastAsia="de-DE"/>
              </w:rPr>
            </w:pPr>
            <w:proofErr w:type="spellStart"/>
            <w:r w:rsidRPr="00F359A6">
              <w:rPr>
                <w:rFonts w:ascii="Calibri" w:eastAsia="Times New Roman" w:hAnsi="Calibri" w:cs="Calibri"/>
                <w:i/>
                <w:iCs/>
                <w:color w:val="000000"/>
                <w:lang w:eastAsia="de-DE"/>
              </w:rPr>
              <w:t>Chytridiomycota</w:t>
            </w:r>
            <w:proofErr w:type="spellEnd"/>
          </w:p>
        </w:tc>
        <w:tc>
          <w:tcPr>
            <w:tcW w:w="161" w:type="dxa"/>
            <w:tcBorders>
              <w:top w:val="nil"/>
              <w:left w:val="nil"/>
              <w:bottom w:val="nil"/>
              <w:right w:val="single" w:sz="4" w:space="0" w:color="000000"/>
            </w:tcBorders>
            <w:shd w:val="clear" w:color="000000" w:fill="FFFFFF"/>
            <w:vAlign w:val="bottom"/>
            <w:hideMark/>
          </w:tcPr>
          <w:p w14:paraId="0F8A7351"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3.14</w:t>
            </w:r>
          </w:p>
        </w:tc>
        <w:tc>
          <w:tcPr>
            <w:tcW w:w="574" w:type="dxa"/>
            <w:vMerge/>
            <w:tcBorders>
              <w:top w:val="nil"/>
              <w:left w:val="single" w:sz="4" w:space="0" w:color="000000"/>
              <w:bottom w:val="single" w:sz="4" w:space="0" w:color="000000"/>
              <w:right w:val="nil"/>
            </w:tcBorders>
            <w:vAlign w:val="center"/>
            <w:hideMark/>
          </w:tcPr>
          <w:p w14:paraId="4D769E3D"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1383" w:type="dxa"/>
            <w:tcBorders>
              <w:top w:val="nil"/>
              <w:left w:val="nil"/>
              <w:bottom w:val="nil"/>
              <w:right w:val="nil"/>
            </w:tcBorders>
            <w:shd w:val="clear" w:color="000000" w:fill="FFFFFF"/>
            <w:vAlign w:val="bottom"/>
            <w:hideMark/>
          </w:tcPr>
          <w:p w14:paraId="5AA16802" w14:textId="77777777" w:rsidR="00F359A6" w:rsidRPr="00F359A6" w:rsidRDefault="00F359A6" w:rsidP="00F359A6">
            <w:pPr>
              <w:spacing w:after="0" w:line="240" w:lineRule="auto"/>
              <w:jc w:val="both"/>
              <w:rPr>
                <w:rFonts w:ascii="Calibri" w:eastAsia="Times New Roman" w:hAnsi="Calibri" w:cs="Calibri"/>
                <w:color w:val="000000"/>
                <w:lang w:eastAsia="de-DE"/>
              </w:rPr>
            </w:pPr>
            <w:proofErr w:type="spellStart"/>
            <w:r w:rsidRPr="00F359A6">
              <w:rPr>
                <w:rFonts w:ascii="Calibri" w:eastAsia="Times New Roman" w:hAnsi="Calibri" w:cs="Calibri"/>
                <w:color w:val="000000"/>
                <w:lang w:eastAsia="de-DE"/>
              </w:rPr>
              <w:t>Ascomycota</w:t>
            </w:r>
            <w:proofErr w:type="spellEnd"/>
          </w:p>
        </w:tc>
        <w:tc>
          <w:tcPr>
            <w:tcW w:w="1863" w:type="dxa"/>
            <w:tcBorders>
              <w:top w:val="nil"/>
              <w:left w:val="nil"/>
              <w:bottom w:val="nil"/>
              <w:right w:val="single" w:sz="4" w:space="0" w:color="000000"/>
            </w:tcBorders>
            <w:shd w:val="clear" w:color="000000" w:fill="FFFFFF"/>
            <w:vAlign w:val="bottom"/>
            <w:hideMark/>
          </w:tcPr>
          <w:p w14:paraId="7D1FEEC9"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5.73</w:t>
            </w:r>
          </w:p>
        </w:tc>
      </w:tr>
      <w:tr w:rsidR="00F359A6" w:rsidRPr="00F359A6" w14:paraId="574065B7" w14:textId="77777777" w:rsidTr="000D3910">
        <w:trPr>
          <w:trHeight w:val="300"/>
        </w:trPr>
        <w:tc>
          <w:tcPr>
            <w:tcW w:w="937" w:type="dxa"/>
            <w:vMerge/>
            <w:tcBorders>
              <w:top w:val="nil"/>
              <w:left w:val="single" w:sz="4" w:space="0" w:color="000000"/>
              <w:bottom w:val="single" w:sz="4" w:space="0" w:color="000000"/>
              <w:right w:val="single" w:sz="4" w:space="0" w:color="000000"/>
            </w:tcBorders>
            <w:vAlign w:val="center"/>
            <w:hideMark/>
          </w:tcPr>
          <w:p w14:paraId="450A2778"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574" w:type="dxa"/>
            <w:vMerge/>
            <w:tcBorders>
              <w:top w:val="nil"/>
              <w:left w:val="single" w:sz="4" w:space="0" w:color="000000"/>
              <w:bottom w:val="single" w:sz="4" w:space="0" w:color="000000"/>
              <w:right w:val="nil"/>
            </w:tcBorders>
            <w:vAlign w:val="center"/>
            <w:hideMark/>
          </w:tcPr>
          <w:p w14:paraId="3198FCEA"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4001" w:type="dxa"/>
            <w:tcBorders>
              <w:top w:val="nil"/>
              <w:left w:val="nil"/>
              <w:bottom w:val="single" w:sz="4" w:space="0" w:color="000000"/>
              <w:right w:val="nil"/>
            </w:tcBorders>
            <w:shd w:val="clear" w:color="000000" w:fill="FFFFFF"/>
            <w:vAlign w:val="bottom"/>
            <w:hideMark/>
          </w:tcPr>
          <w:p w14:paraId="552B5A13" w14:textId="77777777" w:rsidR="00F359A6" w:rsidRPr="00F359A6" w:rsidRDefault="00F359A6" w:rsidP="00F359A6">
            <w:pPr>
              <w:spacing w:after="0" w:line="240" w:lineRule="auto"/>
              <w:jc w:val="both"/>
              <w:rPr>
                <w:rFonts w:ascii="Calibri" w:eastAsia="Times New Roman" w:hAnsi="Calibri" w:cs="Calibri"/>
                <w:color w:val="000000"/>
                <w:lang w:eastAsia="de-DE"/>
              </w:rPr>
            </w:pPr>
            <w:proofErr w:type="spellStart"/>
            <w:r w:rsidRPr="00F359A6">
              <w:rPr>
                <w:rFonts w:ascii="Calibri" w:eastAsia="Times New Roman" w:hAnsi="Calibri" w:cs="Calibri"/>
                <w:color w:val="000000"/>
                <w:lang w:eastAsia="de-DE"/>
              </w:rPr>
              <w:t>unidentified</w:t>
            </w:r>
            <w:proofErr w:type="spellEnd"/>
            <w:r w:rsidRPr="00F359A6">
              <w:rPr>
                <w:rFonts w:ascii="Calibri" w:eastAsia="Times New Roman" w:hAnsi="Calibri" w:cs="Calibri"/>
                <w:color w:val="000000"/>
                <w:lang w:eastAsia="de-DE"/>
              </w:rPr>
              <w:t xml:space="preserve"> Fungi</w:t>
            </w:r>
          </w:p>
        </w:tc>
        <w:tc>
          <w:tcPr>
            <w:tcW w:w="161" w:type="dxa"/>
            <w:tcBorders>
              <w:top w:val="nil"/>
              <w:left w:val="nil"/>
              <w:bottom w:val="single" w:sz="4" w:space="0" w:color="000000"/>
              <w:right w:val="single" w:sz="4" w:space="0" w:color="000000"/>
            </w:tcBorders>
            <w:shd w:val="clear" w:color="000000" w:fill="FFFFFF"/>
            <w:vAlign w:val="bottom"/>
            <w:hideMark/>
          </w:tcPr>
          <w:p w14:paraId="7B2B6629"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2.51</w:t>
            </w:r>
          </w:p>
        </w:tc>
        <w:tc>
          <w:tcPr>
            <w:tcW w:w="574" w:type="dxa"/>
            <w:vMerge/>
            <w:tcBorders>
              <w:top w:val="nil"/>
              <w:left w:val="single" w:sz="4" w:space="0" w:color="000000"/>
              <w:bottom w:val="single" w:sz="4" w:space="0" w:color="000000"/>
              <w:right w:val="nil"/>
            </w:tcBorders>
            <w:vAlign w:val="center"/>
            <w:hideMark/>
          </w:tcPr>
          <w:p w14:paraId="4AFB3C3D"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1383" w:type="dxa"/>
            <w:tcBorders>
              <w:top w:val="nil"/>
              <w:left w:val="nil"/>
              <w:bottom w:val="single" w:sz="4" w:space="0" w:color="000000"/>
              <w:right w:val="nil"/>
            </w:tcBorders>
            <w:shd w:val="clear" w:color="000000" w:fill="FFFFFF"/>
            <w:vAlign w:val="bottom"/>
            <w:hideMark/>
          </w:tcPr>
          <w:p w14:paraId="2342C80E"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 </w:t>
            </w:r>
          </w:p>
        </w:tc>
        <w:tc>
          <w:tcPr>
            <w:tcW w:w="1863" w:type="dxa"/>
            <w:tcBorders>
              <w:top w:val="nil"/>
              <w:left w:val="nil"/>
              <w:bottom w:val="single" w:sz="4" w:space="0" w:color="000000"/>
              <w:right w:val="single" w:sz="4" w:space="0" w:color="000000"/>
            </w:tcBorders>
            <w:shd w:val="clear" w:color="000000" w:fill="FFFFFF"/>
            <w:vAlign w:val="bottom"/>
            <w:hideMark/>
          </w:tcPr>
          <w:p w14:paraId="54017709"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 </w:t>
            </w:r>
          </w:p>
        </w:tc>
      </w:tr>
      <w:tr w:rsidR="00F359A6" w:rsidRPr="00F359A6" w14:paraId="625E85AF" w14:textId="77777777" w:rsidTr="000D3910">
        <w:trPr>
          <w:trHeight w:val="300"/>
        </w:trPr>
        <w:tc>
          <w:tcPr>
            <w:tcW w:w="937" w:type="dxa"/>
            <w:vMerge w:val="restart"/>
            <w:tcBorders>
              <w:top w:val="nil"/>
              <w:left w:val="single" w:sz="4" w:space="0" w:color="000000"/>
              <w:bottom w:val="single" w:sz="4" w:space="0" w:color="000000"/>
              <w:right w:val="single" w:sz="4" w:space="0" w:color="000000"/>
            </w:tcBorders>
            <w:shd w:val="clear" w:color="000000" w:fill="FFFFFF"/>
            <w:textDirection w:val="btLr"/>
            <w:vAlign w:val="center"/>
            <w:hideMark/>
          </w:tcPr>
          <w:p w14:paraId="5C8B0854"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Class</w:t>
            </w:r>
          </w:p>
        </w:tc>
        <w:tc>
          <w:tcPr>
            <w:tcW w:w="574" w:type="dxa"/>
            <w:vMerge w:val="restart"/>
            <w:tcBorders>
              <w:top w:val="nil"/>
              <w:left w:val="single" w:sz="4" w:space="0" w:color="000000"/>
              <w:bottom w:val="single" w:sz="4" w:space="0" w:color="000000"/>
              <w:right w:val="nil"/>
            </w:tcBorders>
            <w:shd w:val="clear" w:color="000000" w:fill="FFFFFF"/>
            <w:vAlign w:val="center"/>
            <w:hideMark/>
          </w:tcPr>
          <w:p w14:paraId="5CCB591A"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11</w:t>
            </w:r>
          </w:p>
        </w:tc>
        <w:tc>
          <w:tcPr>
            <w:tcW w:w="4001" w:type="dxa"/>
            <w:tcBorders>
              <w:top w:val="nil"/>
              <w:left w:val="nil"/>
              <w:bottom w:val="nil"/>
              <w:right w:val="nil"/>
            </w:tcBorders>
            <w:shd w:val="clear" w:color="000000" w:fill="FFFFFF"/>
            <w:vAlign w:val="bottom"/>
            <w:hideMark/>
          </w:tcPr>
          <w:p w14:paraId="00262B71" w14:textId="77777777" w:rsidR="00F359A6" w:rsidRPr="00F359A6" w:rsidRDefault="00F359A6" w:rsidP="00F359A6">
            <w:pPr>
              <w:spacing w:after="0" w:line="240" w:lineRule="auto"/>
              <w:jc w:val="both"/>
              <w:rPr>
                <w:rFonts w:ascii="Calibri" w:eastAsia="Times New Roman" w:hAnsi="Calibri" w:cs="Calibri"/>
                <w:i/>
                <w:iCs/>
                <w:color w:val="000000"/>
                <w:lang w:eastAsia="de-DE"/>
              </w:rPr>
            </w:pPr>
            <w:proofErr w:type="spellStart"/>
            <w:r w:rsidRPr="00F359A6">
              <w:rPr>
                <w:rFonts w:ascii="Calibri" w:eastAsia="Times New Roman" w:hAnsi="Calibri" w:cs="Calibri"/>
                <w:i/>
                <w:iCs/>
                <w:color w:val="000000"/>
                <w:lang w:eastAsia="de-DE"/>
              </w:rPr>
              <w:t>Agaricomycetes</w:t>
            </w:r>
            <w:proofErr w:type="spellEnd"/>
          </w:p>
        </w:tc>
        <w:tc>
          <w:tcPr>
            <w:tcW w:w="161" w:type="dxa"/>
            <w:tcBorders>
              <w:top w:val="nil"/>
              <w:left w:val="nil"/>
              <w:bottom w:val="nil"/>
              <w:right w:val="single" w:sz="4" w:space="0" w:color="000000"/>
            </w:tcBorders>
            <w:shd w:val="clear" w:color="000000" w:fill="FFFFFF"/>
            <w:vAlign w:val="bottom"/>
            <w:hideMark/>
          </w:tcPr>
          <w:p w14:paraId="535D3E3B"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5.52</w:t>
            </w:r>
          </w:p>
        </w:tc>
        <w:tc>
          <w:tcPr>
            <w:tcW w:w="574" w:type="dxa"/>
            <w:vMerge w:val="restart"/>
            <w:tcBorders>
              <w:top w:val="nil"/>
              <w:left w:val="single" w:sz="4" w:space="0" w:color="000000"/>
              <w:bottom w:val="single" w:sz="4" w:space="0" w:color="000000"/>
              <w:right w:val="nil"/>
            </w:tcBorders>
            <w:shd w:val="clear" w:color="000000" w:fill="FFFFFF"/>
            <w:vAlign w:val="center"/>
            <w:hideMark/>
          </w:tcPr>
          <w:p w14:paraId="3B292F68"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0</w:t>
            </w:r>
          </w:p>
        </w:tc>
        <w:tc>
          <w:tcPr>
            <w:tcW w:w="1383" w:type="dxa"/>
            <w:tcBorders>
              <w:top w:val="nil"/>
              <w:left w:val="nil"/>
              <w:bottom w:val="nil"/>
              <w:right w:val="nil"/>
            </w:tcBorders>
            <w:shd w:val="clear" w:color="000000" w:fill="FFFFFF"/>
            <w:vAlign w:val="bottom"/>
            <w:hideMark/>
          </w:tcPr>
          <w:p w14:paraId="360C8611" w14:textId="77777777" w:rsidR="00F359A6" w:rsidRPr="00F359A6" w:rsidRDefault="00F359A6" w:rsidP="00F359A6">
            <w:pPr>
              <w:spacing w:after="0" w:line="240" w:lineRule="auto"/>
              <w:jc w:val="both"/>
              <w:rPr>
                <w:rFonts w:ascii="Arial" w:eastAsia="Times New Roman" w:hAnsi="Arial" w:cs="Arial"/>
                <w:lang w:eastAsia="de-DE"/>
              </w:rPr>
            </w:pPr>
            <w:r w:rsidRPr="00F359A6">
              <w:rPr>
                <w:rFonts w:ascii="Arial" w:eastAsia="Times New Roman" w:hAnsi="Arial" w:cs="Arial"/>
                <w:lang w:eastAsia="de-DE"/>
              </w:rPr>
              <w:t> </w:t>
            </w:r>
          </w:p>
        </w:tc>
        <w:tc>
          <w:tcPr>
            <w:tcW w:w="1863" w:type="dxa"/>
            <w:tcBorders>
              <w:top w:val="nil"/>
              <w:left w:val="nil"/>
              <w:bottom w:val="nil"/>
              <w:right w:val="single" w:sz="4" w:space="0" w:color="000000"/>
            </w:tcBorders>
            <w:shd w:val="clear" w:color="000000" w:fill="FFFFFF"/>
            <w:vAlign w:val="bottom"/>
            <w:hideMark/>
          </w:tcPr>
          <w:p w14:paraId="1980197D"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 </w:t>
            </w:r>
          </w:p>
        </w:tc>
      </w:tr>
      <w:tr w:rsidR="00F359A6" w:rsidRPr="00F359A6" w14:paraId="2A63C956" w14:textId="77777777" w:rsidTr="000D3910">
        <w:trPr>
          <w:trHeight w:val="300"/>
        </w:trPr>
        <w:tc>
          <w:tcPr>
            <w:tcW w:w="937" w:type="dxa"/>
            <w:vMerge/>
            <w:tcBorders>
              <w:top w:val="nil"/>
              <w:left w:val="single" w:sz="4" w:space="0" w:color="000000"/>
              <w:bottom w:val="single" w:sz="4" w:space="0" w:color="000000"/>
              <w:right w:val="single" w:sz="4" w:space="0" w:color="000000"/>
            </w:tcBorders>
            <w:vAlign w:val="center"/>
            <w:hideMark/>
          </w:tcPr>
          <w:p w14:paraId="5F3B6A08"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574" w:type="dxa"/>
            <w:vMerge/>
            <w:tcBorders>
              <w:top w:val="nil"/>
              <w:left w:val="single" w:sz="4" w:space="0" w:color="000000"/>
              <w:bottom w:val="single" w:sz="4" w:space="0" w:color="000000"/>
              <w:right w:val="nil"/>
            </w:tcBorders>
            <w:vAlign w:val="center"/>
            <w:hideMark/>
          </w:tcPr>
          <w:p w14:paraId="055F9E7C"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4001" w:type="dxa"/>
            <w:tcBorders>
              <w:top w:val="nil"/>
              <w:left w:val="nil"/>
              <w:bottom w:val="nil"/>
              <w:right w:val="nil"/>
            </w:tcBorders>
            <w:shd w:val="clear" w:color="000000" w:fill="FFFFFF"/>
            <w:vAlign w:val="bottom"/>
            <w:hideMark/>
          </w:tcPr>
          <w:p w14:paraId="404FABE7" w14:textId="77777777" w:rsidR="00F359A6" w:rsidRPr="00F359A6" w:rsidRDefault="00F359A6" w:rsidP="00F359A6">
            <w:pPr>
              <w:spacing w:after="0" w:line="240" w:lineRule="auto"/>
              <w:jc w:val="both"/>
              <w:rPr>
                <w:rFonts w:ascii="Calibri" w:eastAsia="Times New Roman" w:hAnsi="Calibri" w:cs="Calibri"/>
                <w:i/>
                <w:iCs/>
                <w:color w:val="000000"/>
                <w:lang w:eastAsia="de-DE"/>
              </w:rPr>
            </w:pPr>
            <w:proofErr w:type="spellStart"/>
            <w:r w:rsidRPr="00F359A6">
              <w:rPr>
                <w:rFonts w:ascii="Calibri" w:eastAsia="Times New Roman" w:hAnsi="Calibri" w:cs="Calibri"/>
                <w:i/>
                <w:iCs/>
                <w:color w:val="000000"/>
                <w:lang w:eastAsia="de-DE"/>
              </w:rPr>
              <w:t>Leotiomycetes</w:t>
            </w:r>
            <w:proofErr w:type="spellEnd"/>
          </w:p>
        </w:tc>
        <w:tc>
          <w:tcPr>
            <w:tcW w:w="161" w:type="dxa"/>
            <w:tcBorders>
              <w:top w:val="nil"/>
              <w:left w:val="nil"/>
              <w:bottom w:val="nil"/>
              <w:right w:val="single" w:sz="4" w:space="0" w:color="000000"/>
            </w:tcBorders>
            <w:shd w:val="clear" w:color="000000" w:fill="FFFFFF"/>
            <w:vAlign w:val="bottom"/>
            <w:hideMark/>
          </w:tcPr>
          <w:p w14:paraId="4B8280E1"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5.5</w:t>
            </w:r>
          </w:p>
        </w:tc>
        <w:tc>
          <w:tcPr>
            <w:tcW w:w="574" w:type="dxa"/>
            <w:vMerge/>
            <w:tcBorders>
              <w:top w:val="nil"/>
              <w:left w:val="single" w:sz="4" w:space="0" w:color="000000"/>
              <w:bottom w:val="single" w:sz="4" w:space="0" w:color="000000"/>
              <w:right w:val="nil"/>
            </w:tcBorders>
            <w:vAlign w:val="center"/>
            <w:hideMark/>
          </w:tcPr>
          <w:p w14:paraId="689707E9"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1383" w:type="dxa"/>
            <w:tcBorders>
              <w:top w:val="nil"/>
              <w:left w:val="nil"/>
              <w:bottom w:val="nil"/>
              <w:right w:val="nil"/>
            </w:tcBorders>
            <w:shd w:val="clear" w:color="000000" w:fill="FFFFFF"/>
            <w:vAlign w:val="bottom"/>
            <w:hideMark/>
          </w:tcPr>
          <w:p w14:paraId="05175D20" w14:textId="77777777" w:rsidR="00F359A6" w:rsidRPr="00F359A6" w:rsidRDefault="00F359A6" w:rsidP="00F359A6">
            <w:pPr>
              <w:spacing w:after="0" w:line="240" w:lineRule="auto"/>
              <w:jc w:val="both"/>
              <w:rPr>
                <w:rFonts w:ascii="Arial" w:eastAsia="Times New Roman" w:hAnsi="Arial" w:cs="Arial"/>
                <w:lang w:eastAsia="de-DE"/>
              </w:rPr>
            </w:pPr>
            <w:r w:rsidRPr="00F359A6">
              <w:rPr>
                <w:rFonts w:ascii="Arial" w:eastAsia="Times New Roman" w:hAnsi="Arial" w:cs="Arial"/>
                <w:lang w:eastAsia="de-DE"/>
              </w:rPr>
              <w:t> </w:t>
            </w:r>
          </w:p>
        </w:tc>
        <w:tc>
          <w:tcPr>
            <w:tcW w:w="1863" w:type="dxa"/>
            <w:tcBorders>
              <w:top w:val="nil"/>
              <w:left w:val="nil"/>
              <w:bottom w:val="nil"/>
              <w:right w:val="single" w:sz="4" w:space="0" w:color="000000"/>
            </w:tcBorders>
            <w:shd w:val="clear" w:color="000000" w:fill="FFFFFF"/>
            <w:vAlign w:val="bottom"/>
            <w:hideMark/>
          </w:tcPr>
          <w:p w14:paraId="6C5C422E"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 </w:t>
            </w:r>
          </w:p>
        </w:tc>
      </w:tr>
      <w:tr w:rsidR="00F359A6" w:rsidRPr="00F359A6" w14:paraId="12DC4C7B" w14:textId="77777777" w:rsidTr="000D3910">
        <w:trPr>
          <w:trHeight w:val="300"/>
        </w:trPr>
        <w:tc>
          <w:tcPr>
            <w:tcW w:w="937" w:type="dxa"/>
            <w:vMerge/>
            <w:tcBorders>
              <w:top w:val="nil"/>
              <w:left w:val="single" w:sz="4" w:space="0" w:color="000000"/>
              <w:bottom w:val="single" w:sz="4" w:space="0" w:color="000000"/>
              <w:right w:val="single" w:sz="4" w:space="0" w:color="000000"/>
            </w:tcBorders>
            <w:vAlign w:val="center"/>
            <w:hideMark/>
          </w:tcPr>
          <w:p w14:paraId="512FAE00"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574" w:type="dxa"/>
            <w:vMerge/>
            <w:tcBorders>
              <w:top w:val="nil"/>
              <w:left w:val="single" w:sz="4" w:space="0" w:color="000000"/>
              <w:bottom w:val="single" w:sz="4" w:space="0" w:color="000000"/>
              <w:right w:val="nil"/>
            </w:tcBorders>
            <w:vAlign w:val="center"/>
            <w:hideMark/>
          </w:tcPr>
          <w:p w14:paraId="2D3313F6"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4001" w:type="dxa"/>
            <w:tcBorders>
              <w:top w:val="nil"/>
              <w:left w:val="nil"/>
              <w:bottom w:val="nil"/>
              <w:right w:val="nil"/>
            </w:tcBorders>
            <w:shd w:val="clear" w:color="000000" w:fill="FFFFFF"/>
            <w:vAlign w:val="bottom"/>
            <w:hideMark/>
          </w:tcPr>
          <w:p w14:paraId="1B9195AB" w14:textId="77777777" w:rsidR="00F359A6" w:rsidRPr="00F359A6" w:rsidRDefault="00F359A6" w:rsidP="00F359A6">
            <w:pPr>
              <w:spacing w:after="0" w:line="240" w:lineRule="auto"/>
              <w:jc w:val="both"/>
              <w:rPr>
                <w:rFonts w:ascii="Calibri" w:eastAsia="Times New Roman" w:hAnsi="Calibri" w:cs="Calibri"/>
                <w:i/>
                <w:iCs/>
                <w:color w:val="000000"/>
                <w:lang w:eastAsia="de-DE"/>
              </w:rPr>
            </w:pPr>
            <w:proofErr w:type="spellStart"/>
            <w:r w:rsidRPr="00F359A6">
              <w:rPr>
                <w:rFonts w:ascii="Calibri" w:eastAsia="Times New Roman" w:hAnsi="Calibri" w:cs="Calibri"/>
                <w:i/>
                <w:iCs/>
                <w:color w:val="000000"/>
                <w:lang w:eastAsia="de-DE"/>
              </w:rPr>
              <w:t>Sordariomycetes</w:t>
            </w:r>
            <w:proofErr w:type="spellEnd"/>
          </w:p>
        </w:tc>
        <w:tc>
          <w:tcPr>
            <w:tcW w:w="161" w:type="dxa"/>
            <w:tcBorders>
              <w:top w:val="nil"/>
              <w:left w:val="nil"/>
              <w:bottom w:val="nil"/>
              <w:right w:val="single" w:sz="4" w:space="0" w:color="000000"/>
            </w:tcBorders>
            <w:shd w:val="clear" w:color="000000" w:fill="FFFFFF"/>
            <w:vAlign w:val="bottom"/>
            <w:hideMark/>
          </w:tcPr>
          <w:p w14:paraId="3B2777AB"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5.5</w:t>
            </w:r>
          </w:p>
        </w:tc>
        <w:tc>
          <w:tcPr>
            <w:tcW w:w="574" w:type="dxa"/>
            <w:vMerge/>
            <w:tcBorders>
              <w:top w:val="nil"/>
              <w:left w:val="single" w:sz="4" w:space="0" w:color="000000"/>
              <w:bottom w:val="single" w:sz="4" w:space="0" w:color="000000"/>
              <w:right w:val="nil"/>
            </w:tcBorders>
            <w:vAlign w:val="center"/>
            <w:hideMark/>
          </w:tcPr>
          <w:p w14:paraId="7426BDF3"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1383" w:type="dxa"/>
            <w:tcBorders>
              <w:top w:val="nil"/>
              <w:left w:val="nil"/>
              <w:bottom w:val="nil"/>
              <w:right w:val="nil"/>
            </w:tcBorders>
            <w:shd w:val="clear" w:color="000000" w:fill="FFFFFF"/>
            <w:vAlign w:val="bottom"/>
            <w:hideMark/>
          </w:tcPr>
          <w:p w14:paraId="0D520386" w14:textId="77777777" w:rsidR="00F359A6" w:rsidRPr="00F359A6" w:rsidRDefault="00F359A6" w:rsidP="00F359A6">
            <w:pPr>
              <w:spacing w:after="0" w:line="240" w:lineRule="auto"/>
              <w:jc w:val="both"/>
              <w:rPr>
                <w:rFonts w:ascii="Arial" w:eastAsia="Times New Roman" w:hAnsi="Arial" w:cs="Arial"/>
                <w:lang w:eastAsia="de-DE"/>
              </w:rPr>
            </w:pPr>
            <w:r w:rsidRPr="00F359A6">
              <w:rPr>
                <w:rFonts w:ascii="Arial" w:eastAsia="Times New Roman" w:hAnsi="Arial" w:cs="Arial"/>
                <w:lang w:eastAsia="de-DE"/>
              </w:rPr>
              <w:t> </w:t>
            </w:r>
          </w:p>
        </w:tc>
        <w:tc>
          <w:tcPr>
            <w:tcW w:w="1863" w:type="dxa"/>
            <w:tcBorders>
              <w:top w:val="nil"/>
              <w:left w:val="nil"/>
              <w:bottom w:val="nil"/>
              <w:right w:val="single" w:sz="4" w:space="0" w:color="000000"/>
            </w:tcBorders>
            <w:shd w:val="clear" w:color="000000" w:fill="FFFFFF"/>
            <w:vAlign w:val="bottom"/>
            <w:hideMark/>
          </w:tcPr>
          <w:p w14:paraId="1E5DE30E"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 </w:t>
            </w:r>
          </w:p>
        </w:tc>
      </w:tr>
      <w:tr w:rsidR="00F359A6" w:rsidRPr="00F359A6" w14:paraId="5217FDD1" w14:textId="77777777" w:rsidTr="000D3910">
        <w:trPr>
          <w:trHeight w:val="300"/>
        </w:trPr>
        <w:tc>
          <w:tcPr>
            <w:tcW w:w="937" w:type="dxa"/>
            <w:vMerge/>
            <w:tcBorders>
              <w:top w:val="nil"/>
              <w:left w:val="single" w:sz="4" w:space="0" w:color="000000"/>
              <w:bottom w:val="single" w:sz="4" w:space="0" w:color="000000"/>
              <w:right w:val="single" w:sz="4" w:space="0" w:color="000000"/>
            </w:tcBorders>
            <w:vAlign w:val="center"/>
            <w:hideMark/>
          </w:tcPr>
          <w:p w14:paraId="286ECD99"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574" w:type="dxa"/>
            <w:vMerge/>
            <w:tcBorders>
              <w:top w:val="nil"/>
              <w:left w:val="single" w:sz="4" w:space="0" w:color="000000"/>
              <w:bottom w:val="single" w:sz="4" w:space="0" w:color="000000"/>
              <w:right w:val="nil"/>
            </w:tcBorders>
            <w:vAlign w:val="center"/>
            <w:hideMark/>
          </w:tcPr>
          <w:p w14:paraId="3DD221ED"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4001" w:type="dxa"/>
            <w:tcBorders>
              <w:top w:val="nil"/>
              <w:left w:val="nil"/>
              <w:bottom w:val="nil"/>
              <w:right w:val="nil"/>
            </w:tcBorders>
            <w:shd w:val="clear" w:color="000000" w:fill="FFFFFF"/>
            <w:vAlign w:val="bottom"/>
            <w:hideMark/>
          </w:tcPr>
          <w:p w14:paraId="416C558B" w14:textId="77777777" w:rsidR="00F359A6" w:rsidRPr="00F359A6" w:rsidRDefault="00F359A6" w:rsidP="00F359A6">
            <w:pPr>
              <w:spacing w:after="0" w:line="240" w:lineRule="auto"/>
              <w:jc w:val="both"/>
              <w:rPr>
                <w:rFonts w:ascii="Calibri" w:eastAsia="Times New Roman" w:hAnsi="Calibri" w:cs="Calibri"/>
                <w:i/>
                <w:iCs/>
                <w:color w:val="000000"/>
                <w:lang w:eastAsia="de-DE"/>
              </w:rPr>
            </w:pPr>
            <w:proofErr w:type="spellStart"/>
            <w:r w:rsidRPr="00F359A6">
              <w:rPr>
                <w:rFonts w:ascii="Calibri" w:eastAsia="Times New Roman" w:hAnsi="Calibri" w:cs="Calibri"/>
                <w:i/>
                <w:iCs/>
                <w:color w:val="000000"/>
                <w:lang w:eastAsia="de-DE"/>
              </w:rPr>
              <w:t>unidentified</w:t>
            </w:r>
            <w:proofErr w:type="spellEnd"/>
            <w:r w:rsidRPr="00F359A6">
              <w:rPr>
                <w:rFonts w:ascii="Calibri" w:eastAsia="Times New Roman" w:hAnsi="Calibri" w:cs="Calibri"/>
                <w:i/>
                <w:iCs/>
                <w:color w:val="000000"/>
                <w:lang w:eastAsia="de-DE"/>
              </w:rPr>
              <w:t xml:space="preserve"> </w:t>
            </w:r>
            <w:proofErr w:type="spellStart"/>
            <w:r w:rsidRPr="00F359A6">
              <w:rPr>
                <w:rFonts w:ascii="Calibri" w:eastAsia="Times New Roman" w:hAnsi="Calibri" w:cs="Calibri"/>
                <w:i/>
                <w:iCs/>
                <w:color w:val="000000"/>
                <w:lang w:eastAsia="de-DE"/>
              </w:rPr>
              <w:t>Ascomycota</w:t>
            </w:r>
            <w:proofErr w:type="spellEnd"/>
          </w:p>
        </w:tc>
        <w:tc>
          <w:tcPr>
            <w:tcW w:w="161" w:type="dxa"/>
            <w:tcBorders>
              <w:top w:val="nil"/>
              <w:left w:val="nil"/>
              <w:bottom w:val="nil"/>
              <w:right w:val="single" w:sz="4" w:space="0" w:color="000000"/>
            </w:tcBorders>
            <w:shd w:val="clear" w:color="000000" w:fill="FFFFFF"/>
            <w:vAlign w:val="bottom"/>
            <w:hideMark/>
          </w:tcPr>
          <w:p w14:paraId="741A842B"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4.96</w:t>
            </w:r>
          </w:p>
        </w:tc>
        <w:tc>
          <w:tcPr>
            <w:tcW w:w="574" w:type="dxa"/>
            <w:vMerge/>
            <w:tcBorders>
              <w:top w:val="nil"/>
              <w:left w:val="single" w:sz="4" w:space="0" w:color="000000"/>
              <w:bottom w:val="single" w:sz="4" w:space="0" w:color="000000"/>
              <w:right w:val="nil"/>
            </w:tcBorders>
            <w:vAlign w:val="center"/>
            <w:hideMark/>
          </w:tcPr>
          <w:p w14:paraId="384D5B2F"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1383" w:type="dxa"/>
            <w:tcBorders>
              <w:top w:val="nil"/>
              <w:left w:val="nil"/>
              <w:bottom w:val="nil"/>
              <w:right w:val="nil"/>
            </w:tcBorders>
            <w:shd w:val="clear" w:color="000000" w:fill="FFFFFF"/>
            <w:vAlign w:val="bottom"/>
            <w:hideMark/>
          </w:tcPr>
          <w:p w14:paraId="0AAFF3C4" w14:textId="77777777" w:rsidR="00F359A6" w:rsidRPr="00F359A6" w:rsidRDefault="00F359A6" w:rsidP="00F359A6">
            <w:pPr>
              <w:spacing w:after="0" w:line="240" w:lineRule="auto"/>
              <w:jc w:val="both"/>
              <w:rPr>
                <w:rFonts w:ascii="Arial" w:eastAsia="Times New Roman" w:hAnsi="Arial" w:cs="Arial"/>
                <w:lang w:eastAsia="de-DE"/>
              </w:rPr>
            </w:pPr>
            <w:r w:rsidRPr="00F359A6">
              <w:rPr>
                <w:rFonts w:ascii="Arial" w:eastAsia="Times New Roman" w:hAnsi="Arial" w:cs="Arial"/>
                <w:lang w:eastAsia="de-DE"/>
              </w:rPr>
              <w:t> </w:t>
            </w:r>
          </w:p>
        </w:tc>
        <w:tc>
          <w:tcPr>
            <w:tcW w:w="1863" w:type="dxa"/>
            <w:tcBorders>
              <w:top w:val="nil"/>
              <w:left w:val="nil"/>
              <w:bottom w:val="nil"/>
              <w:right w:val="single" w:sz="4" w:space="0" w:color="000000"/>
            </w:tcBorders>
            <w:shd w:val="clear" w:color="000000" w:fill="FFFFFF"/>
            <w:vAlign w:val="bottom"/>
            <w:hideMark/>
          </w:tcPr>
          <w:p w14:paraId="1B2769F1"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 </w:t>
            </w:r>
          </w:p>
        </w:tc>
      </w:tr>
      <w:tr w:rsidR="00F359A6" w:rsidRPr="00F359A6" w14:paraId="5CE5DC3A" w14:textId="77777777" w:rsidTr="000D3910">
        <w:trPr>
          <w:trHeight w:val="300"/>
        </w:trPr>
        <w:tc>
          <w:tcPr>
            <w:tcW w:w="937" w:type="dxa"/>
            <w:vMerge/>
            <w:tcBorders>
              <w:top w:val="nil"/>
              <w:left w:val="single" w:sz="4" w:space="0" w:color="000000"/>
              <w:bottom w:val="single" w:sz="4" w:space="0" w:color="000000"/>
              <w:right w:val="single" w:sz="4" w:space="0" w:color="000000"/>
            </w:tcBorders>
            <w:vAlign w:val="center"/>
            <w:hideMark/>
          </w:tcPr>
          <w:p w14:paraId="7D712EC3"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574" w:type="dxa"/>
            <w:vMerge/>
            <w:tcBorders>
              <w:top w:val="nil"/>
              <w:left w:val="single" w:sz="4" w:space="0" w:color="000000"/>
              <w:bottom w:val="single" w:sz="4" w:space="0" w:color="000000"/>
              <w:right w:val="nil"/>
            </w:tcBorders>
            <w:vAlign w:val="center"/>
            <w:hideMark/>
          </w:tcPr>
          <w:p w14:paraId="7A1BE7FF"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4001" w:type="dxa"/>
            <w:tcBorders>
              <w:top w:val="nil"/>
              <w:left w:val="nil"/>
              <w:bottom w:val="single" w:sz="4" w:space="0" w:color="000000"/>
              <w:right w:val="nil"/>
            </w:tcBorders>
            <w:shd w:val="clear" w:color="000000" w:fill="FFFFFF"/>
            <w:vAlign w:val="bottom"/>
            <w:hideMark/>
          </w:tcPr>
          <w:p w14:paraId="1BA016E7" w14:textId="77777777" w:rsidR="00F359A6" w:rsidRPr="00F359A6" w:rsidRDefault="00F359A6" w:rsidP="00F359A6">
            <w:pPr>
              <w:spacing w:after="0" w:line="240" w:lineRule="auto"/>
              <w:jc w:val="both"/>
              <w:rPr>
                <w:rFonts w:ascii="Calibri" w:eastAsia="Times New Roman" w:hAnsi="Calibri" w:cs="Calibri"/>
                <w:i/>
                <w:iCs/>
                <w:color w:val="000000"/>
                <w:lang w:eastAsia="de-DE"/>
              </w:rPr>
            </w:pPr>
            <w:proofErr w:type="spellStart"/>
            <w:r w:rsidRPr="00F359A6">
              <w:rPr>
                <w:rFonts w:ascii="Calibri" w:eastAsia="Times New Roman" w:hAnsi="Calibri" w:cs="Calibri"/>
                <w:i/>
                <w:iCs/>
                <w:color w:val="000000"/>
                <w:lang w:eastAsia="de-DE"/>
              </w:rPr>
              <w:t>Pezizomycetes</w:t>
            </w:r>
            <w:proofErr w:type="spellEnd"/>
          </w:p>
        </w:tc>
        <w:tc>
          <w:tcPr>
            <w:tcW w:w="161" w:type="dxa"/>
            <w:tcBorders>
              <w:top w:val="nil"/>
              <w:left w:val="nil"/>
              <w:bottom w:val="single" w:sz="4" w:space="0" w:color="000000"/>
              <w:right w:val="single" w:sz="4" w:space="0" w:color="000000"/>
            </w:tcBorders>
            <w:shd w:val="clear" w:color="000000" w:fill="FFFFFF"/>
            <w:vAlign w:val="bottom"/>
            <w:hideMark/>
          </w:tcPr>
          <w:p w14:paraId="679B59BB"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3.73</w:t>
            </w:r>
          </w:p>
        </w:tc>
        <w:tc>
          <w:tcPr>
            <w:tcW w:w="574" w:type="dxa"/>
            <w:vMerge/>
            <w:tcBorders>
              <w:top w:val="nil"/>
              <w:left w:val="single" w:sz="4" w:space="0" w:color="000000"/>
              <w:bottom w:val="single" w:sz="4" w:space="0" w:color="000000"/>
              <w:right w:val="nil"/>
            </w:tcBorders>
            <w:vAlign w:val="center"/>
            <w:hideMark/>
          </w:tcPr>
          <w:p w14:paraId="4DCE5584"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1383" w:type="dxa"/>
            <w:tcBorders>
              <w:top w:val="nil"/>
              <w:left w:val="nil"/>
              <w:bottom w:val="single" w:sz="4" w:space="0" w:color="000000"/>
              <w:right w:val="nil"/>
            </w:tcBorders>
            <w:shd w:val="clear" w:color="000000" w:fill="FFFFFF"/>
            <w:vAlign w:val="bottom"/>
            <w:hideMark/>
          </w:tcPr>
          <w:p w14:paraId="7FB38915"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 </w:t>
            </w:r>
          </w:p>
        </w:tc>
        <w:tc>
          <w:tcPr>
            <w:tcW w:w="1863" w:type="dxa"/>
            <w:tcBorders>
              <w:top w:val="nil"/>
              <w:left w:val="nil"/>
              <w:bottom w:val="single" w:sz="4" w:space="0" w:color="000000"/>
              <w:right w:val="single" w:sz="4" w:space="0" w:color="000000"/>
            </w:tcBorders>
            <w:shd w:val="clear" w:color="000000" w:fill="FFFFFF"/>
            <w:vAlign w:val="bottom"/>
            <w:hideMark/>
          </w:tcPr>
          <w:p w14:paraId="259EEC8E"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 </w:t>
            </w:r>
          </w:p>
        </w:tc>
      </w:tr>
      <w:tr w:rsidR="00F359A6" w:rsidRPr="00F359A6" w14:paraId="448CBB7C" w14:textId="77777777" w:rsidTr="000D3910">
        <w:trPr>
          <w:trHeight w:val="300"/>
        </w:trPr>
        <w:tc>
          <w:tcPr>
            <w:tcW w:w="937" w:type="dxa"/>
            <w:vMerge w:val="restart"/>
            <w:tcBorders>
              <w:top w:val="nil"/>
              <w:left w:val="single" w:sz="4" w:space="0" w:color="000000"/>
              <w:bottom w:val="single" w:sz="4" w:space="0" w:color="000000"/>
              <w:right w:val="single" w:sz="4" w:space="0" w:color="000000"/>
            </w:tcBorders>
            <w:shd w:val="clear" w:color="000000" w:fill="FFFFFF"/>
            <w:textDirection w:val="btLr"/>
            <w:vAlign w:val="center"/>
            <w:hideMark/>
          </w:tcPr>
          <w:p w14:paraId="793E7256"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Order</w:t>
            </w:r>
          </w:p>
        </w:tc>
        <w:tc>
          <w:tcPr>
            <w:tcW w:w="574" w:type="dxa"/>
            <w:vMerge w:val="restart"/>
            <w:tcBorders>
              <w:top w:val="nil"/>
              <w:left w:val="single" w:sz="4" w:space="0" w:color="000000"/>
              <w:bottom w:val="single" w:sz="4" w:space="0" w:color="000000"/>
              <w:right w:val="nil"/>
            </w:tcBorders>
            <w:shd w:val="clear" w:color="000000" w:fill="FFFFFF"/>
            <w:vAlign w:val="center"/>
            <w:hideMark/>
          </w:tcPr>
          <w:p w14:paraId="6BB54234"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29</w:t>
            </w:r>
          </w:p>
        </w:tc>
        <w:tc>
          <w:tcPr>
            <w:tcW w:w="4001" w:type="dxa"/>
            <w:tcBorders>
              <w:top w:val="nil"/>
              <w:left w:val="nil"/>
              <w:bottom w:val="nil"/>
              <w:right w:val="nil"/>
            </w:tcBorders>
            <w:shd w:val="clear" w:color="000000" w:fill="FFFFFF"/>
            <w:vAlign w:val="bottom"/>
            <w:hideMark/>
          </w:tcPr>
          <w:p w14:paraId="23B9B390" w14:textId="77777777" w:rsidR="00F359A6" w:rsidRPr="00F359A6" w:rsidRDefault="00F359A6" w:rsidP="00F359A6">
            <w:pPr>
              <w:spacing w:after="0" w:line="240" w:lineRule="auto"/>
              <w:jc w:val="both"/>
              <w:rPr>
                <w:rFonts w:ascii="Calibri" w:eastAsia="Times New Roman" w:hAnsi="Calibri" w:cs="Calibri"/>
                <w:i/>
                <w:iCs/>
                <w:color w:val="000000"/>
                <w:lang w:eastAsia="de-DE"/>
              </w:rPr>
            </w:pPr>
            <w:proofErr w:type="spellStart"/>
            <w:r w:rsidRPr="00F359A6">
              <w:rPr>
                <w:rFonts w:ascii="Calibri" w:eastAsia="Times New Roman" w:hAnsi="Calibri" w:cs="Calibri"/>
                <w:i/>
                <w:iCs/>
                <w:color w:val="000000"/>
                <w:lang w:eastAsia="de-DE"/>
              </w:rPr>
              <w:t>Helotiales</w:t>
            </w:r>
            <w:proofErr w:type="spellEnd"/>
          </w:p>
        </w:tc>
        <w:tc>
          <w:tcPr>
            <w:tcW w:w="161" w:type="dxa"/>
            <w:tcBorders>
              <w:top w:val="nil"/>
              <w:left w:val="nil"/>
              <w:bottom w:val="nil"/>
              <w:right w:val="single" w:sz="4" w:space="0" w:color="000000"/>
            </w:tcBorders>
            <w:shd w:val="clear" w:color="000000" w:fill="FFFFFF"/>
            <w:vAlign w:val="bottom"/>
            <w:hideMark/>
          </w:tcPr>
          <w:p w14:paraId="262A59BB"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5.37</w:t>
            </w:r>
          </w:p>
        </w:tc>
        <w:tc>
          <w:tcPr>
            <w:tcW w:w="574" w:type="dxa"/>
            <w:vMerge w:val="restart"/>
            <w:tcBorders>
              <w:top w:val="nil"/>
              <w:left w:val="single" w:sz="4" w:space="0" w:color="000000"/>
              <w:bottom w:val="single" w:sz="4" w:space="0" w:color="000000"/>
              <w:right w:val="nil"/>
            </w:tcBorders>
            <w:shd w:val="clear" w:color="000000" w:fill="FFFFFF"/>
            <w:vAlign w:val="center"/>
            <w:hideMark/>
          </w:tcPr>
          <w:p w14:paraId="41C11A2C"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0</w:t>
            </w:r>
          </w:p>
        </w:tc>
        <w:tc>
          <w:tcPr>
            <w:tcW w:w="1383" w:type="dxa"/>
            <w:tcBorders>
              <w:top w:val="nil"/>
              <w:left w:val="nil"/>
              <w:bottom w:val="nil"/>
              <w:right w:val="nil"/>
            </w:tcBorders>
            <w:shd w:val="clear" w:color="000000" w:fill="FFFFFF"/>
            <w:vAlign w:val="bottom"/>
            <w:hideMark/>
          </w:tcPr>
          <w:p w14:paraId="2815EF84"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 </w:t>
            </w:r>
          </w:p>
        </w:tc>
        <w:tc>
          <w:tcPr>
            <w:tcW w:w="1863" w:type="dxa"/>
            <w:tcBorders>
              <w:top w:val="nil"/>
              <w:left w:val="nil"/>
              <w:bottom w:val="nil"/>
              <w:right w:val="single" w:sz="4" w:space="0" w:color="000000"/>
            </w:tcBorders>
            <w:shd w:val="clear" w:color="000000" w:fill="FFFFFF"/>
            <w:vAlign w:val="bottom"/>
            <w:hideMark/>
          </w:tcPr>
          <w:p w14:paraId="6C925326"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 </w:t>
            </w:r>
          </w:p>
        </w:tc>
      </w:tr>
      <w:tr w:rsidR="00F359A6" w:rsidRPr="00F359A6" w14:paraId="5D80EF56" w14:textId="77777777" w:rsidTr="000D3910">
        <w:trPr>
          <w:trHeight w:val="300"/>
        </w:trPr>
        <w:tc>
          <w:tcPr>
            <w:tcW w:w="937" w:type="dxa"/>
            <w:vMerge/>
            <w:tcBorders>
              <w:top w:val="nil"/>
              <w:left w:val="single" w:sz="4" w:space="0" w:color="000000"/>
              <w:bottom w:val="single" w:sz="4" w:space="0" w:color="000000"/>
              <w:right w:val="single" w:sz="4" w:space="0" w:color="000000"/>
            </w:tcBorders>
            <w:vAlign w:val="center"/>
            <w:hideMark/>
          </w:tcPr>
          <w:p w14:paraId="6601666D"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574" w:type="dxa"/>
            <w:vMerge/>
            <w:tcBorders>
              <w:top w:val="nil"/>
              <w:left w:val="single" w:sz="4" w:space="0" w:color="000000"/>
              <w:bottom w:val="single" w:sz="4" w:space="0" w:color="000000"/>
              <w:right w:val="nil"/>
            </w:tcBorders>
            <w:vAlign w:val="center"/>
            <w:hideMark/>
          </w:tcPr>
          <w:p w14:paraId="5EC35064"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4001" w:type="dxa"/>
            <w:tcBorders>
              <w:top w:val="nil"/>
              <w:left w:val="nil"/>
              <w:bottom w:val="nil"/>
              <w:right w:val="nil"/>
            </w:tcBorders>
            <w:shd w:val="clear" w:color="000000" w:fill="FFFFFF"/>
            <w:vAlign w:val="bottom"/>
            <w:hideMark/>
          </w:tcPr>
          <w:p w14:paraId="05F002A5" w14:textId="77777777" w:rsidR="00F359A6" w:rsidRPr="00F359A6" w:rsidRDefault="00F359A6" w:rsidP="00F359A6">
            <w:pPr>
              <w:spacing w:after="0" w:line="240" w:lineRule="auto"/>
              <w:jc w:val="both"/>
              <w:rPr>
                <w:rFonts w:ascii="Calibri" w:eastAsia="Times New Roman" w:hAnsi="Calibri" w:cs="Calibri"/>
                <w:i/>
                <w:iCs/>
                <w:color w:val="000000"/>
                <w:lang w:eastAsia="de-DE"/>
              </w:rPr>
            </w:pPr>
            <w:proofErr w:type="spellStart"/>
            <w:r w:rsidRPr="00F359A6">
              <w:rPr>
                <w:rFonts w:ascii="Calibri" w:eastAsia="Times New Roman" w:hAnsi="Calibri" w:cs="Calibri"/>
                <w:i/>
                <w:iCs/>
                <w:color w:val="000000"/>
                <w:lang w:eastAsia="de-DE"/>
              </w:rPr>
              <w:t>Sordariales</w:t>
            </w:r>
            <w:proofErr w:type="spellEnd"/>
          </w:p>
        </w:tc>
        <w:tc>
          <w:tcPr>
            <w:tcW w:w="161" w:type="dxa"/>
            <w:tcBorders>
              <w:top w:val="nil"/>
              <w:left w:val="nil"/>
              <w:bottom w:val="nil"/>
              <w:right w:val="single" w:sz="4" w:space="0" w:color="000000"/>
            </w:tcBorders>
            <w:shd w:val="clear" w:color="000000" w:fill="FFFFFF"/>
            <w:vAlign w:val="bottom"/>
            <w:hideMark/>
          </w:tcPr>
          <w:p w14:paraId="63A22026"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5.36</w:t>
            </w:r>
          </w:p>
        </w:tc>
        <w:tc>
          <w:tcPr>
            <w:tcW w:w="574" w:type="dxa"/>
            <w:vMerge/>
            <w:tcBorders>
              <w:top w:val="nil"/>
              <w:left w:val="single" w:sz="4" w:space="0" w:color="000000"/>
              <w:bottom w:val="single" w:sz="4" w:space="0" w:color="000000"/>
              <w:right w:val="nil"/>
            </w:tcBorders>
            <w:vAlign w:val="center"/>
            <w:hideMark/>
          </w:tcPr>
          <w:p w14:paraId="5DB83216"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1383" w:type="dxa"/>
            <w:tcBorders>
              <w:top w:val="nil"/>
              <w:left w:val="nil"/>
              <w:bottom w:val="nil"/>
              <w:right w:val="nil"/>
            </w:tcBorders>
            <w:shd w:val="clear" w:color="000000" w:fill="FFFFFF"/>
            <w:vAlign w:val="bottom"/>
            <w:hideMark/>
          </w:tcPr>
          <w:p w14:paraId="7E665F7D" w14:textId="77777777" w:rsidR="00F359A6" w:rsidRPr="00F359A6" w:rsidRDefault="00F359A6" w:rsidP="00F359A6">
            <w:pPr>
              <w:spacing w:after="0" w:line="240" w:lineRule="auto"/>
              <w:jc w:val="both"/>
              <w:rPr>
                <w:rFonts w:ascii="Arial" w:eastAsia="Times New Roman" w:hAnsi="Arial" w:cs="Arial"/>
                <w:lang w:eastAsia="de-DE"/>
              </w:rPr>
            </w:pPr>
            <w:r w:rsidRPr="00F359A6">
              <w:rPr>
                <w:rFonts w:ascii="Arial" w:eastAsia="Times New Roman" w:hAnsi="Arial" w:cs="Arial"/>
                <w:lang w:eastAsia="de-DE"/>
              </w:rPr>
              <w:t> </w:t>
            </w:r>
          </w:p>
        </w:tc>
        <w:tc>
          <w:tcPr>
            <w:tcW w:w="1863" w:type="dxa"/>
            <w:tcBorders>
              <w:top w:val="nil"/>
              <w:left w:val="nil"/>
              <w:bottom w:val="nil"/>
              <w:right w:val="single" w:sz="4" w:space="0" w:color="000000"/>
            </w:tcBorders>
            <w:shd w:val="clear" w:color="000000" w:fill="FFFFFF"/>
            <w:vAlign w:val="bottom"/>
            <w:hideMark/>
          </w:tcPr>
          <w:p w14:paraId="386A3506"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 </w:t>
            </w:r>
          </w:p>
        </w:tc>
      </w:tr>
      <w:tr w:rsidR="00F359A6" w:rsidRPr="00F359A6" w14:paraId="186E187D" w14:textId="77777777" w:rsidTr="000D3910">
        <w:trPr>
          <w:trHeight w:val="300"/>
        </w:trPr>
        <w:tc>
          <w:tcPr>
            <w:tcW w:w="937" w:type="dxa"/>
            <w:vMerge/>
            <w:tcBorders>
              <w:top w:val="nil"/>
              <w:left w:val="single" w:sz="4" w:space="0" w:color="000000"/>
              <w:bottom w:val="single" w:sz="4" w:space="0" w:color="000000"/>
              <w:right w:val="single" w:sz="4" w:space="0" w:color="000000"/>
            </w:tcBorders>
            <w:vAlign w:val="center"/>
            <w:hideMark/>
          </w:tcPr>
          <w:p w14:paraId="366A8D03"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574" w:type="dxa"/>
            <w:vMerge/>
            <w:tcBorders>
              <w:top w:val="nil"/>
              <w:left w:val="single" w:sz="4" w:space="0" w:color="000000"/>
              <w:bottom w:val="single" w:sz="4" w:space="0" w:color="000000"/>
              <w:right w:val="nil"/>
            </w:tcBorders>
            <w:vAlign w:val="center"/>
            <w:hideMark/>
          </w:tcPr>
          <w:p w14:paraId="30B06C9B"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4001" w:type="dxa"/>
            <w:tcBorders>
              <w:top w:val="nil"/>
              <w:left w:val="nil"/>
              <w:bottom w:val="nil"/>
              <w:right w:val="nil"/>
            </w:tcBorders>
            <w:shd w:val="clear" w:color="000000" w:fill="FFFFFF"/>
            <w:vAlign w:val="bottom"/>
            <w:hideMark/>
          </w:tcPr>
          <w:p w14:paraId="7B4338D7" w14:textId="77777777" w:rsidR="00F359A6" w:rsidRPr="00F359A6" w:rsidRDefault="00F359A6" w:rsidP="00F359A6">
            <w:pPr>
              <w:spacing w:after="0" w:line="240" w:lineRule="auto"/>
              <w:jc w:val="both"/>
              <w:rPr>
                <w:rFonts w:ascii="Calibri" w:eastAsia="Times New Roman" w:hAnsi="Calibri" w:cs="Calibri"/>
                <w:i/>
                <w:iCs/>
                <w:color w:val="000000"/>
                <w:lang w:eastAsia="de-DE"/>
              </w:rPr>
            </w:pPr>
            <w:proofErr w:type="spellStart"/>
            <w:r w:rsidRPr="00F359A6">
              <w:rPr>
                <w:rFonts w:ascii="Calibri" w:eastAsia="Times New Roman" w:hAnsi="Calibri" w:cs="Calibri"/>
                <w:i/>
                <w:iCs/>
                <w:color w:val="000000"/>
                <w:lang w:eastAsia="de-DE"/>
              </w:rPr>
              <w:t>unidentified</w:t>
            </w:r>
            <w:proofErr w:type="spellEnd"/>
            <w:r w:rsidRPr="00F359A6">
              <w:rPr>
                <w:rFonts w:ascii="Calibri" w:eastAsia="Times New Roman" w:hAnsi="Calibri" w:cs="Calibri"/>
                <w:i/>
                <w:iCs/>
                <w:color w:val="000000"/>
                <w:lang w:eastAsia="de-DE"/>
              </w:rPr>
              <w:t xml:space="preserve"> </w:t>
            </w:r>
            <w:proofErr w:type="spellStart"/>
            <w:r w:rsidRPr="00F359A6">
              <w:rPr>
                <w:rFonts w:ascii="Calibri" w:eastAsia="Times New Roman" w:hAnsi="Calibri" w:cs="Calibri"/>
                <w:i/>
                <w:iCs/>
                <w:color w:val="000000"/>
                <w:lang w:eastAsia="de-DE"/>
              </w:rPr>
              <w:t>Ascomycota</w:t>
            </w:r>
            <w:proofErr w:type="spellEnd"/>
          </w:p>
        </w:tc>
        <w:tc>
          <w:tcPr>
            <w:tcW w:w="161" w:type="dxa"/>
            <w:tcBorders>
              <w:top w:val="nil"/>
              <w:left w:val="nil"/>
              <w:bottom w:val="nil"/>
              <w:right w:val="single" w:sz="4" w:space="0" w:color="000000"/>
            </w:tcBorders>
            <w:shd w:val="clear" w:color="000000" w:fill="FFFFFF"/>
            <w:vAlign w:val="bottom"/>
            <w:hideMark/>
          </w:tcPr>
          <w:p w14:paraId="5CE89BB2"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4.96</w:t>
            </w:r>
          </w:p>
        </w:tc>
        <w:tc>
          <w:tcPr>
            <w:tcW w:w="574" w:type="dxa"/>
            <w:vMerge/>
            <w:tcBorders>
              <w:top w:val="nil"/>
              <w:left w:val="single" w:sz="4" w:space="0" w:color="000000"/>
              <w:bottom w:val="single" w:sz="4" w:space="0" w:color="000000"/>
              <w:right w:val="nil"/>
            </w:tcBorders>
            <w:vAlign w:val="center"/>
            <w:hideMark/>
          </w:tcPr>
          <w:p w14:paraId="62A9E4C9"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1383" w:type="dxa"/>
            <w:tcBorders>
              <w:top w:val="nil"/>
              <w:left w:val="nil"/>
              <w:bottom w:val="nil"/>
              <w:right w:val="nil"/>
            </w:tcBorders>
            <w:shd w:val="clear" w:color="000000" w:fill="FFFFFF"/>
            <w:vAlign w:val="bottom"/>
            <w:hideMark/>
          </w:tcPr>
          <w:p w14:paraId="2ABAED27" w14:textId="77777777" w:rsidR="00F359A6" w:rsidRPr="00F359A6" w:rsidRDefault="00F359A6" w:rsidP="00F359A6">
            <w:pPr>
              <w:spacing w:after="0" w:line="240" w:lineRule="auto"/>
              <w:jc w:val="both"/>
              <w:rPr>
                <w:rFonts w:ascii="Arial" w:eastAsia="Times New Roman" w:hAnsi="Arial" w:cs="Arial"/>
                <w:lang w:eastAsia="de-DE"/>
              </w:rPr>
            </w:pPr>
            <w:r w:rsidRPr="00F359A6">
              <w:rPr>
                <w:rFonts w:ascii="Arial" w:eastAsia="Times New Roman" w:hAnsi="Arial" w:cs="Arial"/>
                <w:lang w:eastAsia="de-DE"/>
              </w:rPr>
              <w:t> </w:t>
            </w:r>
          </w:p>
        </w:tc>
        <w:tc>
          <w:tcPr>
            <w:tcW w:w="1863" w:type="dxa"/>
            <w:tcBorders>
              <w:top w:val="nil"/>
              <w:left w:val="nil"/>
              <w:bottom w:val="nil"/>
              <w:right w:val="single" w:sz="4" w:space="0" w:color="000000"/>
            </w:tcBorders>
            <w:shd w:val="clear" w:color="000000" w:fill="FFFFFF"/>
            <w:vAlign w:val="bottom"/>
            <w:hideMark/>
          </w:tcPr>
          <w:p w14:paraId="6028CDDA"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 </w:t>
            </w:r>
          </w:p>
        </w:tc>
      </w:tr>
      <w:tr w:rsidR="00F359A6" w:rsidRPr="00F359A6" w14:paraId="2069D617" w14:textId="77777777" w:rsidTr="000D3910">
        <w:trPr>
          <w:trHeight w:val="300"/>
        </w:trPr>
        <w:tc>
          <w:tcPr>
            <w:tcW w:w="937" w:type="dxa"/>
            <w:vMerge/>
            <w:tcBorders>
              <w:top w:val="nil"/>
              <w:left w:val="single" w:sz="4" w:space="0" w:color="000000"/>
              <w:bottom w:val="single" w:sz="4" w:space="0" w:color="000000"/>
              <w:right w:val="single" w:sz="4" w:space="0" w:color="000000"/>
            </w:tcBorders>
            <w:vAlign w:val="center"/>
            <w:hideMark/>
          </w:tcPr>
          <w:p w14:paraId="52AE234A"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574" w:type="dxa"/>
            <w:vMerge/>
            <w:tcBorders>
              <w:top w:val="nil"/>
              <w:left w:val="single" w:sz="4" w:space="0" w:color="000000"/>
              <w:bottom w:val="single" w:sz="4" w:space="0" w:color="000000"/>
              <w:right w:val="nil"/>
            </w:tcBorders>
            <w:vAlign w:val="center"/>
            <w:hideMark/>
          </w:tcPr>
          <w:p w14:paraId="7D8CAA57"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4001" w:type="dxa"/>
            <w:tcBorders>
              <w:top w:val="nil"/>
              <w:left w:val="nil"/>
              <w:bottom w:val="nil"/>
              <w:right w:val="nil"/>
            </w:tcBorders>
            <w:shd w:val="clear" w:color="000000" w:fill="FFFFFF"/>
            <w:vAlign w:val="bottom"/>
            <w:hideMark/>
          </w:tcPr>
          <w:p w14:paraId="186FD15B" w14:textId="77777777" w:rsidR="00F359A6" w:rsidRPr="00F359A6" w:rsidRDefault="00F359A6" w:rsidP="00F359A6">
            <w:pPr>
              <w:spacing w:after="0" w:line="240" w:lineRule="auto"/>
              <w:jc w:val="both"/>
              <w:rPr>
                <w:rFonts w:ascii="Calibri" w:eastAsia="Times New Roman" w:hAnsi="Calibri" w:cs="Calibri"/>
                <w:i/>
                <w:iCs/>
                <w:color w:val="000000"/>
                <w:lang w:eastAsia="de-DE"/>
              </w:rPr>
            </w:pPr>
            <w:proofErr w:type="spellStart"/>
            <w:r w:rsidRPr="00F359A6">
              <w:rPr>
                <w:rFonts w:ascii="Calibri" w:eastAsia="Times New Roman" w:hAnsi="Calibri" w:cs="Calibri"/>
                <w:i/>
                <w:iCs/>
                <w:color w:val="000000"/>
                <w:lang w:eastAsia="de-DE"/>
              </w:rPr>
              <w:t>Pleosporales</w:t>
            </w:r>
            <w:proofErr w:type="spellEnd"/>
          </w:p>
        </w:tc>
        <w:tc>
          <w:tcPr>
            <w:tcW w:w="161" w:type="dxa"/>
            <w:tcBorders>
              <w:top w:val="nil"/>
              <w:left w:val="nil"/>
              <w:bottom w:val="nil"/>
              <w:right w:val="single" w:sz="4" w:space="0" w:color="000000"/>
            </w:tcBorders>
            <w:shd w:val="clear" w:color="000000" w:fill="FFFFFF"/>
            <w:vAlign w:val="bottom"/>
            <w:hideMark/>
          </w:tcPr>
          <w:p w14:paraId="14BF4C61"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4.94</w:t>
            </w:r>
          </w:p>
        </w:tc>
        <w:tc>
          <w:tcPr>
            <w:tcW w:w="574" w:type="dxa"/>
            <w:vMerge/>
            <w:tcBorders>
              <w:top w:val="nil"/>
              <w:left w:val="single" w:sz="4" w:space="0" w:color="000000"/>
              <w:bottom w:val="single" w:sz="4" w:space="0" w:color="000000"/>
              <w:right w:val="nil"/>
            </w:tcBorders>
            <w:vAlign w:val="center"/>
            <w:hideMark/>
          </w:tcPr>
          <w:p w14:paraId="09E1E12F"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1383" w:type="dxa"/>
            <w:tcBorders>
              <w:top w:val="nil"/>
              <w:left w:val="nil"/>
              <w:bottom w:val="nil"/>
              <w:right w:val="nil"/>
            </w:tcBorders>
            <w:shd w:val="clear" w:color="000000" w:fill="FFFFFF"/>
            <w:vAlign w:val="bottom"/>
            <w:hideMark/>
          </w:tcPr>
          <w:p w14:paraId="3988878A" w14:textId="77777777" w:rsidR="00F359A6" w:rsidRPr="00F359A6" w:rsidRDefault="00F359A6" w:rsidP="00F359A6">
            <w:pPr>
              <w:spacing w:after="0" w:line="240" w:lineRule="auto"/>
              <w:jc w:val="both"/>
              <w:rPr>
                <w:rFonts w:ascii="Arial" w:eastAsia="Times New Roman" w:hAnsi="Arial" w:cs="Arial"/>
                <w:lang w:eastAsia="de-DE"/>
              </w:rPr>
            </w:pPr>
            <w:r w:rsidRPr="00F359A6">
              <w:rPr>
                <w:rFonts w:ascii="Arial" w:eastAsia="Times New Roman" w:hAnsi="Arial" w:cs="Arial"/>
                <w:lang w:eastAsia="de-DE"/>
              </w:rPr>
              <w:t> </w:t>
            </w:r>
          </w:p>
        </w:tc>
        <w:tc>
          <w:tcPr>
            <w:tcW w:w="1863" w:type="dxa"/>
            <w:tcBorders>
              <w:top w:val="nil"/>
              <w:left w:val="nil"/>
              <w:bottom w:val="nil"/>
              <w:right w:val="single" w:sz="4" w:space="0" w:color="000000"/>
            </w:tcBorders>
            <w:shd w:val="clear" w:color="000000" w:fill="FFFFFF"/>
            <w:vAlign w:val="bottom"/>
            <w:hideMark/>
          </w:tcPr>
          <w:p w14:paraId="45C48D34"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 </w:t>
            </w:r>
          </w:p>
        </w:tc>
      </w:tr>
      <w:tr w:rsidR="00F359A6" w:rsidRPr="00F359A6" w14:paraId="29B74F86" w14:textId="77777777" w:rsidTr="000D3910">
        <w:trPr>
          <w:trHeight w:val="300"/>
        </w:trPr>
        <w:tc>
          <w:tcPr>
            <w:tcW w:w="937" w:type="dxa"/>
            <w:vMerge/>
            <w:tcBorders>
              <w:top w:val="nil"/>
              <w:left w:val="single" w:sz="4" w:space="0" w:color="000000"/>
              <w:bottom w:val="single" w:sz="4" w:space="0" w:color="000000"/>
              <w:right w:val="single" w:sz="4" w:space="0" w:color="000000"/>
            </w:tcBorders>
            <w:vAlign w:val="center"/>
            <w:hideMark/>
          </w:tcPr>
          <w:p w14:paraId="1746EDCD"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574" w:type="dxa"/>
            <w:vMerge/>
            <w:tcBorders>
              <w:top w:val="nil"/>
              <w:left w:val="single" w:sz="4" w:space="0" w:color="000000"/>
              <w:bottom w:val="single" w:sz="4" w:space="0" w:color="000000"/>
              <w:right w:val="nil"/>
            </w:tcBorders>
            <w:vAlign w:val="center"/>
            <w:hideMark/>
          </w:tcPr>
          <w:p w14:paraId="171D82DA"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4001" w:type="dxa"/>
            <w:tcBorders>
              <w:top w:val="nil"/>
              <w:left w:val="nil"/>
              <w:bottom w:val="single" w:sz="4" w:space="0" w:color="000000"/>
              <w:right w:val="nil"/>
            </w:tcBorders>
            <w:shd w:val="clear" w:color="000000" w:fill="FFFFFF"/>
            <w:vAlign w:val="bottom"/>
            <w:hideMark/>
          </w:tcPr>
          <w:p w14:paraId="6231B392" w14:textId="77777777" w:rsidR="00F359A6" w:rsidRPr="00F359A6" w:rsidRDefault="00F359A6" w:rsidP="00F359A6">
            <w:pPr>
              <w:spacing w:after="0" w:line="240" w:lineRule="auto"/>
              <w:jc w:val="both"/>
              <w:rPr>
                <w:rFonts w:ascii="Calibri" w:eastAsia="Times New Roman" w:hAnsi="Calibri" w:cs="Calibri"/>
                <w:i/>
                <w:iCs/>
                <w:color w:val="000000"/>
                <w:lang w:eastAsia="de-DE"/>
              </w:rPr>
            </w:pPr>
            <w:proofErr w:type="spellStart"/>
            <w:r w:rsidRPr="00F359A6">
              <w:rPr>
                <w:rFonts w:ascii="Calibri" w:eastAsia="Times New Roman" w:hAnsi="Calibri" w:cs="Calibri"/>
                <w:i/>
                <w:iCs/>
                <w:color w:val="000000"/>
                <w:lang w:eastAsia="de-DE"/>
              </w:rPr>
              <w:t>Russulales</w:t>
            </w:r>
            <w:proofErr w:type="spellEnd"/>
          </w:p>
        </w:tc>
        <w:tc>
          <w:tcPr>
            <w:tcW w:w="161" w:type="dxa"/>
            <w:tcBorders>
              <w:top w:val="nil"/>
              <w:left w:val="nil"/>
              <w:bottom w:val="single" w:sz="4" w:space="0" w:color="000000"/>
              <w:right w:val="single" w:sz="4" w:space="0" w:color="000000"/>
            </w:tcBorders>
            <w:shd w:val="clear" w:color="000000" w:fill="FFFFFF"/>
            <w:vAlign w:val="bottom"/>
            <w:hideMark/>
          </w:tcPr>
          <w:p w14:paraId="27C2C1BB"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4.68</w:t>
            </w:r>
          </w:p>
        </w:tc>
        <w:tc>
          <w:tcPr>
            <w:tcW w:w="574" w:type="dxa"/>
            <w:vMerge/>
            <w:tcBorders>
              <w:top w:val="nil"/>
              <w:left w:val="single" w:sz="4" w:space="0" w:color="000000"/>
              <w:bottom w:val="single" w:sz="4" w:space="0" w:color="000000"/>
              <w:right w:val="nil"/>
            </w:tcBorders>
            <w:vAlign w:val="center"/>
            <w:hideMark/>
          </w:tcPr>
          <w:p w14:paraId="758EE6AA"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1383" w:type="dxa"/>
            <w:tcBorders>
              <w:top w:val="nil"/>
              <w:left w:val="nil"/>
              <w:bottom w:val="single" w:sz="4" w:space="0" w:color="000000"/>
              <w:right w:val="nil"/>
            </w:tcBorders>
            <w:shd w:val="clear" w:color="000000" w:fill="FFFFFF"/>
            <w:vAlign w:val="bottom"/>
            <w:hideMark/>
          </w:tcPr>
          <w:p w14:paraId="06340FC2"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 </w:t>
            </w:r>
          </w:p>
        </w:tc>
        <w:tc>
          <w:tcPr>
            <w:tcW w:w="1863" w:type="dxa"/>
            <w:tcBorders>
              <w:top w:val="nil"/>
              <w:left w:val="nil"/>
              <w:bottom w:val="single" w:sz="4" w:space="0" w:color="000000"/>
              <w:right w:val="single" w:sz="4" w:space="0" w:color="000000"/>
            </w:tcBorders>
            <w:shd w:val="clear" w:color="000000" w:fill="FFFFFF"/>
            <w:vAlign w:val="bottom"/>
            <w:hideMark/>
          </w:tcPr>
          <w:p w14:paraId="164D2CAB"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 </w:t>
            </w:r>
          </w:p>
        </w:tc>
      </w:tr>
      <w:tr w:rsidR="00F359A6" w:rsidRPr="00F359A6" w14:paraId="7208D20F" w14:textId="77777777" w:rsidTr="000D3910">
        <w:trPr>
          <w:trHeight w:val="300"/>
        </w:trPr>
        <w:tc>
          <w:tcPr>
            <w:tcW w:w="937" w:type="dxa"/>
            <w:vMerge w:val="restart"/>
            <w:tcBorders>
              <w:top w:val="nil"/>
              <w:left w:val="single" w:sz="4" w:space="0" w:color="000000"/>
              <w:bottom w:val="single" w:sz="4" w:space="0" w:color="000000"/>
              <w:right w:val="single" w:sz="4" w:space="0" w:color="000000"/>
            </w:tcBorders>
            <w:shd w:val="clear" w:color="000000" w:fill="FFFFFF"/>
            <w:textDirection w:val="btLr"/>
            <w:vAlign w:val="center"/>
            <w:hideMark/>
          </w:tcPr>
          <w:p w14:paraId="78729261"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Family</w:t>
            </w:r>
          </w:p>
        </w:tc>
        <w:tc>
          <w:tcPr>
            <w:tcW w:w="574" w:type="dxa"/>
            <w:vMerge w:val="restart"/>
            <w:tcBorders>
              <w:top w:val="nil"/>
              <w:left w:val="single" w:sz="4" w:space="0" w:color="000000"/>
              <w:bottom w:val="single" w:sz="4" w:space="0" w:color="000000"/>
              <w:right w:val="nil"/>
            </w:tcBorders>
            <w:shd w:val="clear" w:color="000000" w:fill="FFFFFF"/>
            <w:vAlign w:val="center"/>
            <w:hideMark/>
          </w:tcPr>
          <w:p w14:paraId="5E66971C"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51</w:t>
            </w:r>
          </w:p>
        </w:tc>
        <w:tc>
          <w:tcPr>
            <w:tcW w:w="4001" w:type="dxa"/>
            <w:tcBorders>
              <w:top w:val="nil"/>
              <w:left w:val="nil"/>
              <w:bottom w:val="nil"/>
              <w:right w:val="nil"/>
            </w:tcBorders>
            <w:shd w:val="clear" w:color="000000" w:fill="FFFFFF"/>
            <w:vAlign w:val="bottom"/>
            <w:hideMark/>
          </w:tcPr>
          <w:p w14:paraId="20C00163" w14:textId="77777777" w:rsidR="00F359A6" w:rsidRPr="00F359A6" w:rsidRDefault="00F359A6" w:rsidP="00F359A6">
            <w:pPr>
              <w:spacing w:after="0" w:line="240" w:lineRule="auto"/>
              <w:jc w:val="both"/>
              <w:rPr>
                <w:rFonts w:ascii="Calibri" w:eastAsia="Times New Roman" w:hAnsi="Calibri" w:cs="Calibri"/>
                <w:i/>
                <w:iCs/>
                <w:color w:val="000000"/>
                <w:lang w:eastAsia="de-DE"/>
              </w:rPr>
            </w:pPr>
            <w:proofErr w:type="spellStart"/>
            <w:r w:rsidRPr="00F359A6">
              <w:rPr>
                <w:rFonts w:ascii="Calibri" w:eastAsia="Times New Roman" w:hAnsi="Calibri" w:cs="Calibri"/>
                <w:i/>
                <w:iCs/>
                <w:color w:val="000000"/>
                <w:lang w:eastAsia="de-DE"/>
              </w:rPr>
              <w:t>unidentified</w:t>
            </w:r>
            <w:proofErr w:type="spellEnd"/>
            <w:r w:rsidRPr="00F359A6">
              <w:rPr>
                <w:rFonts w:ascii="Calibri" w:eastAsia="Times New Roman" w:hAnsi="Calibri" w:cs="Calibri"/>
                <w:i/>
                <w:iCs/>
                <w:color w:val="000000"/>
                <w:lang w:eastAsia="de-DE"/>
              </w:rPr>
              <w:t xml:space="preserve"> </w:t>
            </w:r>
            <w:proofErr w:type="spellStart"/>
            <w:r w:rsidRPr="00F359A6">
              <w:rPr>
                <w:rFonts w:ascii="Calibri" w:eastAsia="Times New Roman" w:hAnsi="Calibri" w:cs="Calibri"/>
                <w:i/>
                <w:iCs/>
                <w:color w:val="000000"/>
                <w:lang w:eastAsia="de-DE"/>
              </w:rPr>
              <w:t>Helotiales</w:t>
            </w:r>
            <w:proofErr w:type="spellEnd"/>
          </w:p>
        </w:tc>
        <w:tc>
          <w:tcPr>
            <w:tcW w:w="161" w:type="dxa"/>
            <w:tcBorders>
              <w:top w:val="nil"/>
              <w:left w:val="nil"/>
              <w:bottom w:val="nil"/>
              <w:right w:val="single" w:sz="4" w:space="0" w:color="000000"/>
            </w:tcBorders>
            <w:shd w:val="clear" w:color="000000" w:fill="FFFFFF"/>
            <w:vAlign w:val="bottom"/>
            <w:hideMark/>
          </w:tcPr>
          <w:p w14:paraId="0102023E"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5.33</w:t>
            </w:r>
          </w:p>
        </w:tc>
        <w:tc>
          <w:tcPr>
            <w:tcW w:w="574" w:type="dxa"/>
            <w:vMerge w:val="restart"/>
            <w:tcBorders>
              <w:top w:val="nil"/>
              <w:left w:val="single" w:sz="4" w:space="0" w:color="000000"/>
              <w:bottom w:val="single" w:sz="4" w:space="0" w:color="000000"/>
              <w:right w:val="nil"/>
            </w:tcBorders>
            <w:shd w:val="clear" w:color="000000" w:fill="FFFFFF"/>
            <w:vAlign w:val="center"/>
            <w:hideMark/>
          </w:tcPr>
          <w:p w14:paraId="451CBEBE"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0</w:t>
            </w:r>
          </w:p>
        </w:tc>
        <w:tc>
          <w:tcPr>
            <w:tcW w:w="1383" w:type="dxa"/>
            <w:tcBorders>
              <w:top w:val="nil"/>
              <w:left w:val="nil"/>
              <w:bottom w:val="nil"/>
              <w:right w:val="nil"/>
            </w:tcBorders>
            <w:shd w:val="clear" w:color="000000" w:fill="FFFFFF"/>
            <w:vAlign w:val="bottom"/>
            <w:hideMark/>
          </w:tcPr>
          <w:p w14:paraId="7ACE5E08"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 </w:t>
            </w:r>
          </w:p>
        </w:tc>
        <w:tc>
          <w:tcPr>
            <w:tcW w:w="1863" w:type="dxa"/>
            <w:tcBorders>
              <w:top w:val="nil"/>
              <w:left w:val="nil"/>
              <w:bottom w:val="nil"/>
              <w:right w:val="single" w:sz="4" w:space="0" w:color="000000"/>
            </w:tcBorders>
            <w:shd w:val="clear" w:color="000000" w:fill="FFFFFF"/>
            <w:vAlign w:val="bottom"/>
            <w:hideMark/>
          </w:tcPr>
          <w:p w14:paraId="59FA4A7F"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 </w:t>
            </w:r>
          </w:p>
        </w:tc>
      </w:tr>
      <w:tr w:rsidR="00F359A6" w:rsidRPr="00F359A6" w14:paraId="5A76E5B0" w14:textId="77777777" w:rsidTr="000D3910">
        <w:trPr>
          <w:trHeight w:val="300"/>
        </w:trPr>
        <w:tc>
          <w:tcPr>
            <w:tcW w:w="937" w:type="dxa"/>
            <w:vMerge/>
            <w:tcBorders>
              <w:top w:val="nil"/>
              <w:left w:val="single" w:sz="4" w:space="0" w:color="000000"/>
              <w:bottom w:val="single" w:sz="4" w:space="0" w:color="000000"/>
              <w:right w:val="single" w:sz="4" w:space="0" w:color="000000"/>
            </w:tcBorders>
            <w:vAlign w:val="center"/>
            <w:hideMark/>
          </w:tcPr>
          <w:p w14:paraId="576F872E"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574" w:type="dxa"/>
            <w:vMerge/>
            <w:tcBorders>
              <w:top w:val="nil"/>
              <w:left w:val="single" w:sz="4" w:space="0" w:color="000000"/>
              <w:bottom w:val="single" w:sz="4" w:space="0" w:color="000000"/>
              <w:right w:val="nil"/>
            </w:tcBorders>
            <w:vAlign w:val="center"/>
            <w:hideMark/>
          </w:tcPr>
          <w:p w14:paraId="6CA1C1C1"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4001" w:type="dxa"/>
            <w:tcBorders>
              <w:top w:val="nil"/>
              <w:left w:val="nil"/>
              <w:bottom w:val="nil"/>
              <w:right w:val="nil"/>
            </w:tcBorders>
            <w:shd w:val="clear" w:color="000000" w:fill="FFFFFF"/>
            <w:vAlign w:val="bottom"/>
            <w:hideMark/>
          </w:tcPr>
          <w:p w14:paraId="14930559" w14:textId="77777777" w:rsidR="00F359A6" w:rsidRPr="00F359A6" w:rsidRDefault="00F359A6" w:rsidP="00F359A6">
            <w:pPr>
              <w:spacing w:after="0" w:line="240" w:lineRule="auto"/>
              <w:jc w:val="both"/>
              <w:rPr>
                <w:rFonts w:ascii="Calibri" w:eastAsia="Times New Roman" w:hAnsi="Calibri" w:cs="Calibri"/>
                <w:i/>
                <w:iCs/>
                <w:color w:val="000000"/>
                <w:lang w:eastAsia="de-DE"/>
              </w:rPr>
            </w:pPr>
            <w:proofErr w:type="spellStart"/>
            <w:r w:rsidRPr="00F359A6">
              <w:rPr>
                <w:rFonts w:ascii="Calibri" w:eastAsia="Times New Roman" w:hAnsi="Calibri" w:cs="Calibri"/>
                <w:i/>
                <w:iCs/>
                <w:color w:val="000000"/>
                <w:lang w:eastAsia="de-DE"/>
              </w:rPr>
              <w:t>Lasiosphaeriaceae</w:t>
            </w:r>
            <w:proofErr w:type="spellEnd"/>
          </w:p>
        </w:tc>
        <w:tc>
          <w:tcPr>
            <w:tcW w:w="161" w:type="dxa"/>
            <w:tcBorders>
              <w:top w:val="nil"/>
              <w:left w:val="nil"/>
              <w:bottom w:val="nil"/>
              <w:right w:val="single" w:sz="4" w:space="0" w:color="000000"/>
            </w:tcBorders>
            <w:shd w:val="clear" w:color="000000" w:fill="FFFFFF"/>
            <w:vAlign w:val="bottom"/>
            <w:hideMark/>
          </w:tcPr>
          <w:p w14:paraId="6740E11A"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5.21</w:t>
            </w:r>
          </w:p>
        </w:tc>
        <w:tc>
          <w:tcPr>
            <w:tcW w:w="574" w:type="dxa"/>
            <w:vMerge/>
            <w:tcBorders>
              <w:top w:val="nil"/>
              <w:left w:val="single" w:sz="4" w:space="0" w:color="000000"/>
              <w:bottom w:val="single" w:sz="4" w:space="0" w:color="000000"/>
              <w:right w:val="nil"/>
            </w:tcBorders>
            <w:vAlign w:val="center"/>
            <w:hideMark/>
          </w:tcPr>
          <w:p w14:paraId="3F087E02"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1383" w:type="dxa"/>
            <w:tcBorders>
              <w:top w:val="nil"/>
              <w:left w:val="nil"/>
              <w:bottom w:val="nil"/>
              <w:right w:val="nil"/>
            </w:tcBorders>
            <w:shd w:val="clear" w:color="000000" w:fill="FFFFFF"/>
            <w:vAlign w:val="bottom"/>
            <w:hideMark/>
          </w:tcPr>
          <w:p w14:paraId="43D6EB38" w14:textId="77777777" w:rsidR="00F359A6" w:rsidRPr="00F359A6" w:rsidRDefault="00F359A6" w:rsidP="00F359A6">
            <w:pPr>
              <w:spacing w:after="0" w:line="240" w:lineRule="auto"/>
              <w:jc w:val="both"/>
              <w:rPr>
                <w:rFonts w:ascii="Arial" w:eastAsia="Times New Roman" w:hAnsi="Arial" w:cs="Arial"/>
                <w:lang w:eastAsia="de-DE"/>
              </w:rPr>
            </w:pPr>
            <w:r w:rsidRPr="00F359A6">
              <w:rPr>
                <w:rFonts w:ascii="Arial" w:eastAsia="Times New Roman" w:hAnsi="Arial" w:cs="Arial"/>
                <w:lang w:eastAsia="de-DE"/>
              </w:rPr>
              <w:t> </w:t>
            </w:r>
          </w:p>
        </w:tc>
        <w:tc>
          <w:tcPr>
            <w:tcW w:w="1863" w:type="dxa"/>
            <w:tcBorders>
              <w:top w:val="nil"/>
              <w:left w:val="nil"/>
              <w:bottom w:val="nil"/>
              <w:right w:val="single" w:sz="4" w:space="0" w:color="000000"/>
            </w:tcBorders>
            <w:shd w:val="clear" w:color="000000" w:fill="FFFFFF"/>
            <w:vAlign w:val="bottom"/>
            <w:hideMark/>
          </w:tcPr>
          <w:p w14:paraId="270A8AAD"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 </w:t>
            </w:r>
          </w:p>
        </w:tc>
      </w:tr>
      <w:tr w:rsidR="00F359A6" w:rsidRPr="00F359A6" w14:paraId="0DD69313" w14:textId="77777777" w:rsidTr="000D3910">
        <w:trPr>
          <w:trHeight w:val="300"/>
        </w:trPr>
        <w:tc>
          <w:tcPr>
            <w:tcW w:w="937" w:type="dxa"/>
            <w:vMerge/>
            <w:tcBorders>
              <w:top w:val="nil"/>
              <w:left w:val="single" w:sz="4" w:space="0" w:color="000000"/>
              <w:bottom w:val="single" w:sz="4" w:space="0" w:color="000000"/>
              <w:right w:val="single" w:sz="4" w:space="0" w:color="000000"/>
            </w:tcBorders>
            <w:vAlign w:val="center"/>
            <w:hideMark/>
          </w:tcPr>
          <w:p w14:paraId="1E567EC9"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574" w:type="dxa"/>
            <w:vMerge/>
            <w:tcBorders>
              <w:top w:val="nil"/>
              <w:left w:val="single" w:sz="4" w:space="0" w:color="000000"/>
              <w:bottom w:val="single" w:sz="4" w:space="0" w:color="000000"/>
              <w:right w:val="nil"/>
            </w:tcBorders>
            <w:vAlign w:val="center"/>
            <w:hideMark/>
          </w:tcPr>
          <w:p w14:paraId="774AA36F"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4001" w:type="dxa"/>
            <w:tcBorders>
              <w:top w:val="nil"/>
              <w:left w:val="nil"/>
              <w:bottom w:val="nil"/>
              <w:right w:val="nil"/>
            </w:tcBorders>
            <w:shd w:val="clear" w:color="000000" w:fill="FFFFFF"/>
            <w:vAlign w:val="bottom"/>
            <w:hideMark/>
          </w:tcPr>
          <w:p w14:paraId="056CBEEE" w14:textId="77777777" w:rsidR="00F359A6" w:rsidRPr="00F359A6" w:rsidRDefault="00F359A6" w:rsidP="00F359A6">
            <w:pPr>
              <w:spacing w:after="0" w:line="240" w:lineRule="auto"/>
              <w:jc w:val="both"/>
              <w:rPr>
                <w:rFonts w:ascii="Calibri" w:eastAsia="Times New Roman" w:hAnsi="Calibri" w:cs="Calibri"/>
                <w:i/>
                <w:iCs/>
                <w:color w:val="000000"/>
                <w:lang w:eastAsia="de-DE"/>
              </w:rPr>
            </w:pPr>
            <w:proofErr w:type="spellStart"/>
            <w:r w:rsidRPr="00F359A6">
              <w:rPr>
                <w:rFonts w:ascii="Calibri" w:eastAsia="Times New Roman" w:hAnsi="Calibri" w:cs="Calibri"/>
                <w:i/>
                <w:iCs/>
                <w:color w:val="000000"/>
                <w:lang w:eastAsia="de-DE"/>
              </w:rPr>
              <w:t>unidentified</w:t>
            </w:r>
            <w:proofErr w:type="spellEnd"/>
            <w:r w:rsidRPr="00F359A6">
              <w:rPr>
                <w:rFonts w:ascii="Calibri" w:eastAsia="Times New Roman" w:hAnsi="Calibri" w:cs="Calibri"/>
                <w:i/>
                <w:iCs/>
                <w:color w:val="000000"/>
                <w:lang w:eastAsia="de-DE"/>
              </w:rPr>
              <w:t xml:space="preserve"> </w:t>
            </w:r>
            <w:proofErr w:type="spellStart"/>
            <w:r w:rsidRPr="00F359A6">
              <w:rPr>
                <w:rFonts w:ascii="Calibri" w:eastAsia="Times New Roman" w:hAnsi="Calibri" w:cs="Calibri"/>
                <w:i/>
                <w:iCs/>
                <w:color w:val="000000"/>
                <w:lang w:eastAsia="de-DE"/>
              </w:rPr>
              <w:t>Ascomycota</w:t>
            </w:r>
            <w:proofErr w:type="spellEnd"/>
          </w:p>
        </w:tc>
        <w:tc>
          <w:tcPr>
            <w:tcW w:w="161" w:type="dxa"/>
            <w:tcBorders>
              <w:top w:val="nil"/>
              <w:left w:val="nil"/>
              <w:bottom w:val="nil"/>
              <w:right w:val="single" w:sz="4" w:space="0" w:color="000000"/>
            </w:tcBorders>
            <w:shd w:val="clear" w:color="000000" w:fill="FFFFFF"/>
            <w:vAlign w:val="bottom"/>
            <w:hideMark/>
          </w:tcPr>
          <w:p w14:paraId="37E56FA0"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4.96</w:t>
            </w:r>
          </w:p>
        </w:tc>
        <w:tc>
          <w:tcPr>
            <w:tcW w:w="574" w:type="dxa"/>
            <w:vMerge/>
            <w:tcBorders>
              <w:top w:val="nil"/>
              <w:left w:val="single" w:sz="4" w:space="0" w:color="000000"/>
              <w:bottom w:val="single" w:sz="4" w:space="0" w:color="000000"/>
              <w:right w:val="nil"/>
            </w:tcBorders>
            <w:vAlign w:val="center"/>
            <w:hideMark/>
          </w:tcPr>
          <w:p w14:paraId="77F82BAE"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1383" w:type="dxa"/>
            <w:tcBorders>
              <w:top w:val="nil"/>
              <w:left w:val="nil"/>
              <w:bottom w:val="nil"/>
              <w:right w:val="nil"/>
            </w:tcBorders>
            <w:shd w:val="clear" w:color="000000" w:fill="FFFFFF"/>
            <w:vAlign w:val="bottom"/>
            <w:hideMark/>
          </w:tcPr>
          <w:p w14:paraId="06B0BB42" w14:textId="77777777" w:rsidR="00F359A6" w:rsidRPr="00F359A6" w:rsidRDefault="00F359A6" w:rsidP="00F359A6">
            <w:pPr>
              <w:spacing w:after="0" w:line="240" w:lineRule="auto"/>
              <w:jc w:val="both"/>
              <w:rPr>
                <w:rFonts w:ascii="Arial" w:eastAsia="Times New Roman" w:hAnsi="Arial" w:cs="Arial"/>
                <w:lang w:eastAsia="de-DE"/>
              </w:rPr>
            </w:pPr>
            <w:r w:rsidRPr="00F359A6">
              <w:rPr>
                <w:rFonts w:ascii="Arial" w:eastAsia="Times New Roman" w:hAnsi="Arial" w:cs="Arial"/>
                <w:lang w:eastAsia="de-DE"/>
              </w:rPr>
              <w:t> </w:t>
            </w:r>
          </w:p>
        </w:tc>
        <w:tc>
          <w:tcPr>
            <w:tcW w:w="1863" w:type="dxa"/>
            <w:tcBorders>
              <w:top w:val="nil"/>
              <w:left w:val="nil"/>
              <w:bottom w:val="nil"/>
              <w:right w:val="single" w:sz="4" w:space="0" w:color="000000"/>
            </w:tcBorders>
            <w:shd w:val="clear" w:color="000000" w:fill="FFFFFF"/>
            <w:vAlign w:val="bottom"/>
            <w:hideMark/>
          </w:tcPr>
          <w:p w14:paraId="450C8EFF"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 </w:t>
            </w:r>
          </w:p>
        </w:tc>
      </w:tr>
      <w:tr w:rsidR="00F359A6" w:rsidRPr="00F359A6" w14:paraId="4FBA6F53" w14:textId="77777777" w:rsidTr="000D3910">
        <w:trPr>
          <w:trHeight w:val="300"/>
        </w:trPr>
        <w:tc>
          <w:tcPr>
            <w:tcW w:w="937" w:type="dxa"/>
            <w:vMerge/>
            <w:tcBorders>
              <w:top w:val="nil"/>
              <w:left w:val="single" w:sz="4" w:space="0" w:color="000000"/>
              <w:bottom w:val="single" w:sz="4" w:space="0" w:color="000000"/>
              <w:right w:val="single" w:sz="4" w:space="0" w:color="000000"/>
            </w:tcBorders>
            <w:vAlign w:val="center"/>
            <w:hideMark/>
          </w:tcPr>
          <w:p w14:paraId="7BD4E97C"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574" w:type="dxa"/>
            <w:vMerge/>
            <w:tcBorders>
              <w:top w:val="nil"/>
              <w:left w:val="single" w:sz="4" w:space="0" w:color="000000"/>
              <w:bottom w:val="single" w:sz="4" w:space="0" w:color="000000"/>
              <w:right w:val="nil"/>
            </w:tcBorders>
            <w:vAlign w:val="center"/>
            <w:hideMark/>
          </w:tcPr>
          <w:p w14:paraId="320E32FB"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4001" w:type="dxa"/>
            <w:tcBorders>
              <w:top w:val="nil"/>
              <w:left w:val="nil"/>
              <w:bottom w:val="nil"/>
              <w:right w:val="nil"/>
            </w:tcBorders>
            <w:shd w:val="clear" w:color="000000" w:fill="FFFFFF"/>
            <w:vAlign w:val="bottom"/>
            <w:hideMark/>
          </w:tcPr>
          <w:p w14:paraId="65C6A79D" w14:textId="77777777" w:rsidR="00F359A6" w:rsidRPr="00F359A6" w:rsidRDefault="00F359A6" w:rsidP="00F359A6">
            <w:pPr>
              <w:spacing w:after="0" w:line="240" w:lineRule="auto"/>
              <w:jc w:val="both"/>
              <w:rPr>
                <w:rFonts w:ascii="Calibri" w:eastAsia="Times New Roman" w:hAnsi="Calibri" w:cs="Calibri"/>
                <w:i/>
                <w:iCs/>
                <w:color w:val="000000"/>
                <w:lang w:eastAsia="de-DE"/>
              </w:rPr>
            </w:pPr>
            <w:proofErr w:type="spellStart"/>
            <w:r w:rsidRPr="00F359A6">
              <w:rPr>
                <w:rFonts w:ascii="Calibri" w:eastAsia="Times New Roman" w:hAnsi="Calibri" w:cs="Calibri"/>
                <w:i/>
                <w:iCs/>
                <w:color w:val="000000"/>
                <w:lang w:eastAsia="de-DE"/>
              </w:rPr>
              <w:t>Russulaceae</w:t>
            </w:r>
            <w:proofErr w:type="spellEnd"/>
          </w:p>
        </w:tc>
        <w:tc>
          <w:tcPr>
            <w:tcW w:w="161" w:type="dxa"/>
            <w:tcBorders>
              <w:top w:val="nil"/>
              <w:left w:val="nil"/>
              <w:bottom w:val="nil"/>
              <w:right w:val="single" w:sz="4" w:space="0" w:color="000000"/>
            </w:tcBorders>
            <w:shd w:val="clear" w:color="000000" w:fill="FFFFFF"/>
            <w:vAlign w:val="bottom"/>
            <w:hideMark/>
          </w:tcPr>
          <w:p w14:paraId="11192979"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4.68</w:t>
            </w:r>
          </w:p>
        </w:tc>
        <w:tc>
          <w:tcPr>
            <w:tcW w:w="574" w:type="dxa"/>
            <w:vMerge/>
            <w:tcBorders>
              <w:top w:val="nil"/>
              <w:left w:val="single" w:sz="4" w:space="0" w:color="000000"/>
              <w:bottom w:val="single" w:sz="4" w:space="0" w:color="000000"/>
              <w:right w:val="nil"/>
            </w:tcBorders>
            <w:vAlign w:val="center"/>
            <w:hideMark/>
          </w:tcPr>
          <w:p w14:paraId="0D58CEF7"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1383" w:type="dxa"/>
            <w:tcBorders>
              <w:top w:val="nil"/>
              <w:left w:val="nil"/>
              <w:bottom w:val="nil"/>
              <w:right w:val="nil"/>
            </w:tcBorders>
            <w:shd w:val="clear" w:color="000000" w:fill="FFFFFF"/>
            <w:vAlign w:val="bottom"/>
            <w:hideMark/>
          </w:tcPr>
          <w:p w14:paraId="2308A290" w14:textId="77777777" w:rsidR="00F359A6" w:rsidRPr="00F359A6" w:rsidRDefault="00F359A6" w:rsidP="00F359A6">
            <w:pPr>
              <w:spacing w:after="0" w:line="240" w:lineRule="auto"/>
              <w:jc w:val="both"/>
              <w:rPr>
                <w:rFonts w:ascii="Arial" w:eastAsia="Times New Roman" w:hAnsi="Arial" w:cs="Arial"/>
                <w:lang w:eastAsia="de-DE"/>
              </w:rPr>
            </w:pPr>
            <w:r w:rsidRPr="00F359A6">
              <w:rPr>
                <w:rFonts w:ascii="Arial" w:eastAsia="Times New Roman" w:hAnsi="Arial" w:cs="Arial"/>
                <w:lang w:eastAsia="de-DE"/>
              </w:rPr>
              <w:t> </w:t>
            </w:r>
          </w:p>
        </w:tc>
        <w:tc>
          <w:tcPr>
            <w:tcW w:w="1863" w:type="dxa"/>
            <w:tcBorders>
              <w:top w:val="nil"/>
              <w:left w:val="nil"/>
              <w:bottom w:val="nil"/>
              <w:right w:val="single" w:sz="4" w:space="0" w:color="000000"/>
            </w:tcBorders>
            <w:shd w:val="clear" w:color="000000" w:fill="FFFFFF"/>
            <w:vAlign w:val="bottom"/>
            <w:hideMark/>
          </w:tcPr>
          <w:p w14:paraId="1D513712"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 </w:t>
            </w:r>
          </w:p>
        </w:tc>
      </w:tr>
      <w:tr w:rsidR="00F359A6" w:rsidRPr="00F359A6" w14:paraId="37D09B53" w14:textId="77777777" w:rsidTr="000D3910">
        <w:trPr>
          <w:trHeight w:val="300"/>
        </w:trPr>
        <w:tc>
          <w:tcPr>
            <w:tcW w:w="937" w:type="dxa"/>
            <w:vMerge/>
            <w:tcBorders>
              <w:top w:val="nil"/>
              <w:left w:val="single" w:sz="4" w:space="0" w:color="000000"/>
              <w:bottom w:val="single" w:sz="4" w:space="0" w:color="000000"/>
              <w:right w:val="single" w:sz="4" w:space="0" w:color="000000"/>
            </w:tcBorders>
            <w:vAlign w:val="center"/>
            <w:hideMark/>
          </w:tcPr>
          <w:p w14:paraId="3E4DAF6D"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574" w:type="dxa"/>
            <w:vMerge/>
            <w:tcBorders>
              <w:top w:val="nil"/>
              <w:left w:val="single" w:sz="4" w:space="0" w:color="000000"/>
              <w:bottom w:val="single" w:sz="4" w:space="0" w:color="000000"/>
              <w:right w:val="nil"/>
            </w:tcBorders>
            <w:vAlign w:val="center"/>
            <w:hideMark/>
          </w:tcPr>
          <w:p w14:paraId="454FAE22"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4001" w:type="dxa"/>
            <w:tcBorders>
              <w:top w:val="nil"/>
              <w:left w:val="nil"/>
              <w:bottom w:val="single" w:sz="4" w:space="0" w:color="000000"/>
              <w:right w:val="nil"/>
            </w:tcBorders>
            <w:shd w:val="clear" w:color="000000" w:fill="FFFFFF"/>
            <w:vAlign w:val="bottom"/>
            <w:hideMark/>
          </w:tcPr>
          <w:p w14:paraId="1CD81769" w14:textId="77777777" w:rsidR="00F359A6" w:rsidRPr="00F359A6" w:rsidRDefault="00F359A6" w:rsidP="00F359A6">
            <w:pPr>
              <w:spacing w:after="0" w:line="240" w:lineRule="auto"/>
              <w:jc w:val="both"/>
              <w:rPr>
                <w:rFonts w:ascii="Calibri" w:eastAsia="Times New Roman" w:hAnsi="Calibri" w:cs="Calibri"/>
                <w:i/>
                <w:iCs/>
                <w:color w:val="000000"/>
                <w:lang w:eastAsia="de-DE"/>
              </w:rPr>
            </w:pPr>
            <w:proofErr w:type="spellStart"/>
            <w:r w:rsidRPr="00F359A6">
              <w:rPr>
                <w:rFonts w:ascii="Calibri" w:eastAsia="Times New Roman" w:hAnsi="Calibri" w:cs="Calibri"/>
                <w:i/>
                <w:iCs/>
                <w:color w:val="000000"/>
                <w:lang w:eastAsia="de-DE"/>
              </w:rPr>
              <w:t>Sporormiaceae</w:t>
            </w:r>
            <w:proofErr w:type="spellEnd"/>
          </w:p>
        </w:tc>
        <w:tc>
          <w:tcPr>
            <w:tcW w:w="161" w:type="dxa"/>
            <w:tcBorders>
              <w:top w:val="nil"/>
              <w:left w:val="nil"/>
              <w:bottom w:val="single" w:sz="4" w:space="0" w:color="000000"/>
              <w:right w:val="single" w:sz="4" w:space="0" w:color="000000"/>
            </w:tcBorders>
            <w:shd w:val="clear" w:color="000000" w:fill="FFFFFF"/>
            <w:vAlign w:val="bottom"/>
            <w:hideMark/>
          </w:tcPr>
          <w:p w14:paraId="2906CE71"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4.62</w:t>
            </w:r>
          </w:p>
        </w:tc>
        <w:tc>
          <w:tcPr>
            <w:tcW w:w="574" w:type="dxa"/>
            <w:vMerge/>
            <w:tcBorders>
              <w:top w:val="nil"/>
              <w:left w:val="single" w:sz="4" w:space="0" w:color="000000"/>
              <w:bottom w:val="single" w:sz="4" w:space="0" w:color="000000"/>
              <w:right w:val="nil"/>
            </w:tcBorders>
            <w:vAlign w:val="center"/>
            <w:hideMark/>
          </w:tcPr>
          <w:p w14:paraId="052AA0D8"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1383" w:type="dxa"/>
            <w:tcBorders>
              <w:top w:val="nil"/>
              <w:left w:val="nil"/>
              <w:bottom w:val="single" w:sz="4" w:space="0" w:color="000000"/>
              <w:right w:val="nil"/>
            </w:tcBorders>
            <w:shd w:val="clear" w:color="000000" w:fill="FFFFFF"/>
            <w:vAlign w:val="bottom"/>
            <w:hideMark/>
          </w:tcPr>
          <w:p w14:paraId="4F691F23"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 </w:t>
            </w:r>
          </w:p>
        </w:tc>
        <w:tc>
          <w:tcPr>
            <w:tcW w:w="1863" w:type="dxa"/>
            <w:tcBorders>
              <w:top w:val="nil"/>
              <w:left w:val="nil"/>
              <w:bottom w:val="single" w:sz="4" w:space="0" w:color="000000"/>
              <w:right w:val="single" w:sz="4" w:space="0" w:color="000000"/>
            </w:tcBorders>
            <w:shd w:val="clear" w:color="000000" w:fill="FFFFFF"/>
            <w:vAlign w:val="bottom"/>
            <w:hideMark/>
          </w:tcPr>
          <w:p w14:paraId="0EDC630D"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 </w:t>
            </w:r>
          </w:p>
        </w:tc>
      </w:tr>
      <w:tr w:rsidR="00F359A6" w:rsidRPr="00F359A6" w14:paraId="02FE90B9" w14:textId="77777777" w:rsidTr="000D3910">
        <w:trPr>
          <w:trHeight w:val="300"/>
        </w:trPr>
        <w:tc>
          <w:tcPr>
            <w:tcW w:w="937" w:type="dxa"/>
            <w:vMerge w:val="restart"/>
            <w:tcBorders>
              <w:top w:val="nil"/>
              <w:left w:val="single" w:sz="4" w:space="0" w:color="000000"/>
              <w:bottom w:val="single" w:sz="4" w:space="0" w:color="000000"/>
              <w:right w:val="single" w:sz="4" w:space="0" w:color="000000"/>
            </w:tcBorders>
            <w:shd w:val="clear" w:color="000000" w:fill="FFFFFF"/>
            <w:textDirection w:val="btLr"/>
            <w:vAlign w:val="center"/>
            <w:hideMark/>
          </w:tcPr>
          <w:p w14:paraId="58E3A26E"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Genus</w:t>
            </w:r>
          </w:p>
        </w:tc>
        <w:tc>
          <w:tcPr>
            <w:tcW w:w="574" w:type="dxa"/>
            <w:vMerge w:val="restart"/>
            <w:tcBorders>
              <w:top w:val="nil"/>
              <w:left w:val="single" w:sz="4" w:space="0" w:color="000000"/>
              <w:bottom w:val="single" w:sz="4" w:space="0" w:color="000000"/>
              <w:right w:val="nil"/>
            </w:tcBorders>
            <w:shd w:val="clear" w:color="000000" w:fill="FFFFFF"/>
            <w:vAlign w:val="center"/>
            <w:hideMark/>
          </w:tcPr>
          <w:p w14:paraId="2FDB49A7"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72</w:t>
            </w:r>
          </w:p>
        </w:tc>
        <w:tc>
          <w:tcPr>
            <w:tcW w:w="4001" w:type="dxa"/>
            <w:tcBorders>
              <w:top w:val="nil"/>
              <w:left w:val="nil"/>
              <w:bottom w:val="nil"/>
              <w:right w:val="nil"/>
            </w:tcBorders>
            <w:shd w:val="clear" w:color="000000" w:fill="FFFFFF"/>
            <w:vAlign w:val="bottom"/>
            <w:hideMark/>
          </w:tcPr>
          <w:p w14:paraId="0AA55088" w14:textId="77777777" w:rsidR="00F359A6" w:rsidRPr="00F359A6" w:rsidRDefault="00F359A6" w:rsidP="00F359A6">
            <w:pPr>
              <w:spacing w:after="0" w:line="240" w:lineRule="auto"/>
              <w:jc w:val="both"/>
              <w:rPr>
                <w:rFonts w:ascii="Calibri" w:eastAsia="Times New Roman" w:hAnsi="Calibri" w:cs="Calibri"/>
                <w:i/>
                <w:iCs/>
                <w:color w:val="000000"/>
                <w:lang w:eastAsia="de-DE"/>
              </w:rPr>
            </w:pPr>
            <w:proofErr w:type="spellStart"/>
            <w:r w:rsidRPr="00F359A6">
              <w:rPr>
                <w:rFonts w:ascii="Calibri" w:eastAsia="Times New Roman" w:hAnsi="Calibri" w:cs="Calibri"/>
                <w:i/>
                <w:iCs/>
                <w:color w:val="000000"/>
                <w:lang w:eastAsia="de-DE"/>
              </w:rPr>
              <w:t>unidentified</w:t>
            </w:r>
            <w:proofErr w:type="spellEnd"/>
            <w:r w:rsidRPr="00F359A6">
              <w:rPr>
                <w:rFonts w:ascii="Calibri" w:eastAsia="Times New Roman" w:hAnsi="Calibri" w:cs="Calibri"/>
                <w:i/>
                <w:iCs/>
                <w:color w:val="000000"/>
                <w:lang w:eastAsia="de-DE"/>
              </w:rPr>
              <w:t xml:space="preserve"> </w:t>
            </w:r>
            <w:proofErr w:type="spellStart"/>
            <w:r w:rsidRPr="00F359A6">
              <w:rPr>
                <w:rFonts w:ascii="Calibri" w:eastAsia="Times New Roman" w:hAnsi="Calibri" w:cs="Calibri"/>
                <w:i/>
                <w:iCs/>
                <w:color w:val="000000"/>
                <w:lang w:eastAsia="de-DE"/>
              </w:rPr>
              <w:t>Helotiales</w:t>
            </w:r>
            <w:proofErr w:type="spellEnd"/>
          </w:p>
        </w:tc>
        <w:tc>
          <w:tcPr>
            <w:tcW w:w="161" w:type="dxa"/>
            <w:tcBorders>
              <w:top w:val="nil"/>
              <w:left w:val="nil"/>
              <w:bottom w:val="nil"/>
              <w:right w:val="single" w:sz="4" w:space="0" w:color="000000"/>
            </w:tcBorders>
            <w:shd w:val="clear" w:color="000000" w:fill="FFFFFF"/>
            <w:vAlign w:val="bottom"/>
            <w:hideMark/>
          </w:tcPr>
          <w:p w14:paraId="030F221D"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5.33</w:t>
            </w:r>
          </w:p>
        </w:tc>
        <w:tc>
          <w:tcPr>
            <w:tcW w:w="574" w:type="dxa"/>
            <w:vMerge w:val="restart"/>
            <w:tcBorders>
              <w:top w:val="nil"/>
              <w:left w:val="single" w:sz="4" w:space="0" w:color="000000"/>
              <w:bottom w:val="single" w:sz="4" w:space="0" w:color="000000"/>
              <w:right w:val="nil"/>
            </w:tcBorders>
            <w:shd w:val="clear" w:color="000000" w:fill="FFFFFF"/>
            <w:vAlign w:val="center"/>
            <w:hideMark/>
          </w:tcPr>
          <w:p w14:paraId="769C688E"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0</w:t>
            </w:r>
          </w:p>
        </w:tc>
        <w:tc>
          <w:tcPr>
            <w:tcW w:w="1383" w:type="dxa"/>
            <w:tcBorders>
              <w:top w:val="nil"/>
              <w:left w:val="nil"/>
              <w:bottom w:val="nil"/>
              <w:right w:val="nil"/>
            </w:tcBorders>
            <w:shd w:val="clear" w:color="000000" w:fill="FFFFFF"/>
            <w:vAlign w:val="bottom"/>
            <w:hideMark/>
          </w:tcPr>
          <w:p w14:paraId="69640E5D"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 </w:t>
            </w:r>
          </w:p>
        </w:tc>
        <w:tc>
          <w:tcPr>
            <w:tcW w:w="1863" w:type="dxa"/>
            <w:tcBorders>
              <w:top w:val="nil"/>
              <w:left w:val="nil"/>
              <w:bottom w:val="nil"/>
              <w:right w:val="single" w:sz="4" w:space="0" w:color="000000"/>
            </w:tcBorders>
            <w:shd w:val="clear" w:color="000000" w:fill="FFFFFF"/>
            <w:vAlign w:val="bottom"/>
            <w:hideMark/>
          </w:tcPr>
          <w:p w14:paraId="3E880397"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 </w:t>
            </w:r>
          </w:p>
        </w:tc>
      </w:tr>
      <w:tr w:rsidR="00F359A6" w:rsidRPr="00F359A6" w14:paraId="1C8BD313" w14:textId="77777777" w:rsidTr="000D3910">
        <w:trPr>
          <w:trHeight w:val="279"/>
        </w:trPr>
        <w:tc>
          <w:tcPr>
            <w:tcW w:w="937" w:type="dxa"/>
            <w:vMerge/>
            <w:tcBorders>
              <w:top w:val="nil"/>
              <w:left w:val="single" w:sz="4" w:space="0" w:color="000000"/>
              <w:bottom w:val="single" w:sz="4" w:space="0" w:color="000000"/>
              <w:right w:val="single" w:sz="4" w:space="0" w:color="000000"/>
            </w:tcBorders>
            <w:vAlign w:val="center"/>
            <w:hideMark/>
          </w:tcPr>
          <w:p w14:paraId="7B02CD04"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574" w:type="dxa"/>
            <w:vMerge/>
            <w:tcBorders>
              <w:top w:val="nil"/>
              <w:left w:val="single" w:sz="4" w:space="0" w:color="000000"/>
              <w:bottom w:val="single" w:sz="4" w:space="0" w:color="000000"/>
              <w:right w:val="nil"/>
            </w:tcBorders>
            <w:vAlign w:val="center"/>
            <w:hideMark/>
          </w:tcPr>
          <w:p w14:paraId="357FFB0E"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4001" w:type="dxa"/>
            <w:tcBorders>
              <w:top w:val="nil"/>
              <w:left w:val="nil"/>
              <w:bottom w:val="nil"/>
              <w:right w:val="nil"/>
            </w:tcBorders>
            <w:shd w:val="clear" w:color="000000" w:fill="FFFFFF"/>
            <w:vAlign w:val="bottom"/>
            <w:hideMark/>
          </w:tcPr>
          <w:p w14:paraId="09CF2886" w14:textId="77777777" w:rsidR="00F359A6" w:rsidRPr="00F359A6" w:rsidRDefault="00F359A6" w:rsidP="00F359A6">
            <w:pPr>
              <w:spacing w:after="0" w:line="240" w:lineRule="auto"/>
              <w:jc w:val="both"/>
              <w:rPr>
                <w:rFonts w:ascii="Calibri" w:eastAsia="Times New Roman" w:hAnsi="Calibri" w:cs="Calibri"/>
                <w:i/>
                <w:iCs/>
                <w:color w:val="000000"/>
                <w:lang w:eastAsia="de-DE"/>
              </w:rPr>
            </w:pPr>
            <w:proofErr w:type="spellStart"/>
            <w:r w:rsidRPr="00F359A6">
              <w:rPr>
                <w:rFonts w:ascii="Calibri" w:eastAsia="Times New Roman" w:hAnsi="Calibri" w:cs="Calibri"/>
                <w:i/>
                <w:iCs/>
                <w:color w:val="000000"/>
                <w:lang w:eastAsia="de-DE"/>
              </w:rPr>
              <w:t>unidentified</w:t>
            </w:r>
            <w:proofErr w:type="spellEnd"/>
            <w:r w:rsidRPr="00F359A6">
              <w:rPr>
                <w:rFonts w:ascii="Calibri" w:eastAsia="Times New Roman" w:hAnsi="Calibri" w:cs="Calibri"/>
                <w:i/>
                <w:iCs/>
                <w:color w:val="000000"/>
                <w:lang w:eastAsia="de-DE"/>
              </w:rPr>
              <w:t xml:space="preserve"> </w:t>
            </w:r>
            <w:proofErr w:type="spellStart"/>
            <w:r w:rsidRPr="00F359A6">
              <w:rPr>
                <w:rFonts w:ascii="Calibri" w:eastAsia="Times New Roman" w:hAnsi="Calibri" w:cs="Calibri"/>
                <w:i/>
                <w:iCs/>
                <w:color w:val="000000"/>
                <w:lang w:eastAsia="de-DE"/>
              </w:rPr>
              <w:t>Lasiosphaeriaceae</w:t>
            </w:r>
            <w:proofErr w:type="spellEnd"/>
          </w:p>
        </w:tc>
        <w:tc>
          <w:tcPr>
            <w:tcW w:w="161" w:type="dxa"/>
            <w:tcBorders>
              <w:top w:val="nil"/>
              <w:left w:val="nil"/>
              <w:bottom w:val="nil"/>
              <w:right w:val="single" w:sz="4" w:space="0" w:color="000000"/>
            </w:tcBorders>
            <w:shd w:val="clear" w:color="000000" w:fill="FFFFFF"/>
            <w:vAlign w:val="bottom"/>
            <w:hideMark/>
          </w:tcPr>
          <w:p w14:paraId="6B524763"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5.19</w:t>
            </w:r>
          </w:p>
        </w:tc>
        <w:tc>
          <w:tcPr>
            <w:tcW w:w="574" w:type="dxa"/>
            <w:vMerge/>
            <w:tcBorders>
              <w:top w:val="nil"/>
              <w:left w:val="single" w:sz="4" w:space="0" w:color="000000"/>
              <w:bottom w:val="single" w:sz="4" w:space="0" w:color="000000"/>
              <w:right w:val="nil"/>
            </w:tcBorders>
            <w:vAlign w:val="center"/>
            <w:hideMark/>
          </w:tcPr>
          <w:p w14:paraId="4E898F55"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1383" w:type="dxa"/>
            <w:tcBorders>
              <w:top w:val="nil"/>
              <w:left w:val="nil"/>
              <w:bottom w:val="nil"/>
              <w:right w:val="nil"/>
            </w:tcBorders>
            <w:shd w:val="clear" w:color="000000" w:fill="FFFFFF"/>
            <w:vAlign w:val="bottom"/>
            <w:hideMark/>
          </w:tcPr>
          <w:p w14:paraId="0E4C9F27" w14:textId="77777777" w:rsidR="00F359A6" w:rsidRPr="00F359A6" w:rsidRDefault="00F359A6" w:rsidP="00F359A6">
            <w:pPr>
              <w:spacing w:after="0" w:line="240" w:lineRule="auto"/>
              <w:jc w:val="both"/>
              <w:rPr>
                <w:rFonts w:ascii="Arial" w:eastAsia="Times New Roman" w:hAnsi="Arial" w:cs="Arial"/>
                <w:lang w:eastAsia="de-DE"/>
              </w:rPr>
            </w:pPr>
            <w:r w:rsidRPr="00F359A6">
              <w:rPr>
                <w:rFonts w:ascii="Arial" w:eastAsia="Times New Roman" w:hAnsi="Arial" w:cs="Arial"/>
                <w:lang w:eastAsia="de-DE"/>
              </w:rPr>
              <w:t> </w:t>
            </w:r>
          </w:p>
        </w:tc>
        <w:tc>
          <w:tcPr>
            <w:tcW w:w="1863" w:type="dxa"/>
            <w:tcBorders>
              <w:top w:val="nil"/>
              <w:left w:val="nil"/>
              <w:bottom w:val="nil"/>
              <w:right w:val="single" w:sz="4" w:space="0" w:color="000000"/>
            </w:tcBorders>
            <w:shd w:val="clear" w:color="000000" w:fill="FFFFFF"/>
            <w:vAlign w:val="bottom"/>
            <w:hideMark/>
          </w:tcPr>
          <w:p w14:paraId="2C824488"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 </w:t>
            </w:r>
          </w:p>
        </w:tc>
      </w:tr>
      <w:tr w:rsidR="00F359A6" w:rsidRPr="00F359A6" w14:paraId="55EBB2D8" w14:textId="77777777" w:rsidTr="000D3910">
        <w:trPr>
          <w:trHeight w:val="300"/>
        </w:trPr>
        <w:tc>
          <w:tcPr>
            <w:tcW w:w="937" w:type="dxa"/>
            <w:vMerge/>
            <w:tcBorders>
              <w:top w:val="nil"/>
              <w:left w:val="single" w:sz="4" w:space="0" w:color="000000"/>
              <w:bottom w:val="single" w:sz="4" w:space="0" w:color="000000"/>
              <w:right w:val="single" w:sz="4" w:space="0" w:color="000000"/>
            </w:tcBorders>
            <w:vAlign w:val="center"/>
            <w:hideMark/>
          </w:tcPr>
          <w:p w14:paraId="3B2D4630"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574" w:type="dxa"/>
            <w:vMerge/>
            <w:tcBorders>
              <w:top w:val="nil"/>
              <w:left w:val="single" w:sz="4" w:space="0" w:color="000000"/>
              <w:bottom w:val="single" w:sz="4" w:space="0" w:color="000000"/>
              <w:right w:val="nil"/>
            </w:tcBorders>
            <w:vAlign w:val="center"/>
            <w:hideMark/>
          </w:tcPr>
          <w:p w14:paraId="52EA6173"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4001" w:type="dxa"/>
            <w:tcBorders>
              <w:top w:val="nil"/>
              <w:left w:val="nil"/>
              <w:bottom w:val="nil"/>
              <w:right w:val="nil"/>
            </w:tcBorders>
            <w:shd w:val="clear" w:color="000000" w:fill="FFFFFF"/>
            <w:vAlign w:val="bottom"/>
            <w:hideMark/>
          </w:tcPr>
          <w:p w14:paraId="04A95398" w14:textId="77777777" w:rsidR="00F359A6" w:rsidRPr="00F359A6" w:rsidRDefault="00F359A6" w:rsidP="00F359A6">
            <w:pPr>
              <w:spacing w:after="0" w:line="240" w:lineRule="auto"/>
              <w:jc w:val="both"/>
              <w:rPr>
                <w:rFonts w:ascii="Calibri" w:eastAsia="Times New Roman" w:hAnsi="Calibri" w:cs="Calibri"/>
                <w:i/>
                <w:iCs/>
                <w:color w:val="000000"/>
                <w:lang w:eastAsia="de-DE"/>
              </w:rPr>
            </w:pPr>
            <w:proofErr w:type="spellStart"/>
            <w:r w:rsidRPr="00F359A6">
              <w:rPr>
                <w:rFonts w:ascii="Calibri" w:eastAsia="Times New Roman" w:hAnsi="Calibri" w:cs="Calibri"/>
                <w:i/>
                <w:iCs/>
                <w:color w:val="000000"/>
                <w:lang w:eastAsia="de-DE"/>
              </w:rPr>
              <w:t>unidentified</w:t>
            </w:r>
            <w:proofErr w:type="spellEnd"/>
            <w:r w:rsidRPr="00F359A6">
              <w:rPr>
                <w:rFonts w:ascii="Calibri" w:eastAsia="Times New Roman" w:hAnsi="Calibri" w:cs="Calibri"/>
                <w:i/>
                <w:iCs/>
                <w:color w:val="000000"/>
                <w:lang w:eastAsia="de-DE"/>
              </w:rPr>
              <w:t xml:space="preserve"> </w:t>
            </w:r>
            <w:proofErr w:type="spellStart"/>
            <w:r w:rsidRPr="00F359A6">
              <w:rPr>
                <w:rFonts w:ascii="Calibri" w:eastAsia="Times New Roman" w:hAnsi="Calibri" w:cs="Calibri"/>
                <w:i/>
                <w:iCs/>
                <w:color w:val="000000"/>
                <w:lang w:eastAsia="de-DE"/>
              </w:rPr>
              <w:t>Ascomycota</w:t>
            </w:r>
            <w:proofErr w:type="spellEnd"/>
          </w:p>
        </w:tc>
        <w:tc>
          <w:tcPr>
            <w:tcW w:w="161" w:type="dxa"/>
            <w:tcBorders>
              <w:top w:val="nil"/>
              <w:left w:val="nil"/>
              <w:bottom w:val="nil"/>
              <w:right w:val="single" w:sz="4" w:space="0" w:color="000000"/>
            </w:tcBorders>
            <w:shd w:val="clear" w:color="000000" w:fill="FFFFFF"/>
            <w:vAlign w:val="bottom"/>
            <w:hideMark/>
          </w:tcPr>
          <w:p w14:paraId="6EF8A763"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4.96</w:t>
            </w:r>
          </w:p>
        </w:tc>
        <w:tc>
          <w:tcPr>
            <w:tcW w:w="574" w:type="dxa"/>
            <w:vMerge/>
            <w:tcBorders>
              <w:top w:val="nil"/>
              <w:left w:val="single" w:sz="4" w:space="0" w:color="000000"/>
              <w:bottom w:val="single" w:sz="4" w:space="0" w:color="000000"/>
              <w:right w:val="nil"/>
            </w:tcBorders>
            <w:vAlign w:val="center"/>
            <w:hideMark/>
          </w:tcPr>
          <w:p w14:paraId="543A7182"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1383" w:type="dxa"/>
            <w:tcBorders>
              <w:top w:val="nil"/>
              <w:left w:val="nil"/>
              <w:bottom w:val="nil"/>
              <w:right w:val="nil"/>
            </w:tcBorders>
            <w:shd w:val="clear" w:color="000000" w:fill="FFFFFF"/>
            <w:vAlign w:val="bottom"/>
            <w:hideMark/>
          </w:tcPr>
          <w:p w14:paraId="61215B78" w14:textId="77777777" w:rsidR="00F359A6" w:rsidRPr="00F359A6" w:rsidRDefault="00F359A6" w:rsidP="00F359A6">
            <w:pPr>
              <w:spacing w:after="0" w:line="240" w:lineRule="auto"/>
              <w:jc w:val="both"/>
              <w:rPr>
                <w:rFonts w:ascii="Arial" w:eastAsia="Times New Roman" w:hAnsi="Arial" w:cs="Arial"/>
                <w:lang w:eastAsia="de-DE"/>
              </w:rPr>
            </w:pPr>
            <w:r w:rsidRPr="00F359A6">
              <w:rPr>
                <w:rFonts w:ascii="Arial" w:eastAsia="Times New Roman" w:hAnsi="Arial" w:cs="Arial"/>
                <w:lang w:eastAsia="de-DE"/>
              </w:rPr>
              <w:t> </w:t>
            </w:r>
          </w:p>
        </w:tc>
        <w:tc>
          <w:tcPr>
            <w:tcW w:w="1863" w:type="dxa"/>
            <w:tcBorders>
              <w:top w:val="nil"/>
              <w:left w:val="nil"/>
              <w:bottom w:val="nil"/>
              <w:right w:val="single" w:sz="4" w:space="0" w:color="000000"/>
            </w:tcBorders>
            <w:shd w:val="clear" w:color="000000" w:fill="FFFFFF"/>
            <w:vAlign w:val="bottom"/>
            <w:hideMark/>
          </w:tcPr>
          <w:p w14:paraId="57BF033A"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 </w:t>
            </w:r>
          </w:p>
        </w:tc>
      </w:tr>
      <w:tr w:rsidR="00F359A6" w:rsidRPr="00F359A6" w14:paraId="34AA90CA" w14:textId="77777777" w:rsidTr="000D3910">
        <w:trPr>
          <w:trHeight w:val="300"/>
        </w:trPr>
        <w:tc>
          <w:tcPr>
            <w:tcW w:w="937" w:type="dxa"/>
            <w:vMerge/>
            <w:tcBorders>
              <w:top w:val="nil"/>
              <w:left w:val="single" w:sz="4" w:space="0" w:color="000000"/>
              <w:bottom w:val="single" w:sz="4" w:space="0" w:color="000000"/>
              <w:right w:val="single" w:sz="4" w:space="0" w:color="000000"/>
            </w:tcBorders>
            <w:vAlign w:val="center"/>
            <w:hideMark/>
          </w:tcPr>
          <w:p w14:paraId="4E38DC17"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574" w:type="dxa"/>
            <w:vMerge/>
            <w:tcBorders>
              <w:top w:val="nil"/>
              <w:left w:val="single" w:sz="4" w:space="0" w:color="000000"/>
              <w:bottom w:val="single" w:sz="4" w:space="0" w:color="000000"/>
              <w:right w:val="nil"/>
            </w:tcBorders>
            <w:vAlign w:val="center"/>
            <w:hideMark/>
          </w:tcPr>
          <w:p w14:paraId="76602D1A"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4001" w:type="dxa"/>
            <w:tcBorders>
              <w:top w:val="nil"/>
              <w:left w:val="nil"/>
              <w:bottom w:val="nil"/>
              <w:right w:val="nil"/>
            </w:tcBorders>
            <w:shd w:val="clear" w:color="000000" w:fill="FFFFFF"/>
            <w:vAlign w:val="bottom"/>
            <w:hideMark/>
          </w:tcPr>
          <w:p w14:paraId="62AF3AF9" w14:textId="77777777" w:rsidR="00F359A6" w:rsidRPr="00F359A6" w:rsidRDefault="00F359A6" w:rsidP="00F359A6">
            <w:pPr>
              <w:spacing w:after="0" w:line="240" w:lineRule="auto"/>
              <w:jc w:val="both"/>
              <w:rPr>
                <w:rFonts w:ascii="Calibri" w:eastAsia="Times New Roman" w:hAnsi="Calibri" w:cs="Calibri"/>
                <w:i/>
                <w:iCs/>
                <w:color w:val="000000"/>
                <w:lang w:eastAsia="de-DE"/>
              </w:rPr>
            </w:pPr>
            <w:proofErr w:type="spellStart"/>
            <w:r w:rsidRPr="00F359A6">
              <w:rPr>
                <w:rFonts w:ascii="Calibri" w:eastAsia="Times New Roman" w:hAnsi="Calibri" w:cs="Calibri"/>
                <w:i/>
                <w:iCs/>
                <w:color w:val="000000"/>
                <w:lang w:eastAsia="de-DE"/>
              </w:rPr>
              <w:t>Russula</w:t>
            </w:r>
            <w:proofErr w:type="spellEnd"/>
          </w:p>
        </w:tc>
        <w:tc>
          <w:tcPr>
            <w:tcW w:w="161" w:type="dxa"/>
            <w:tcBorders>
              <w:top w:val="nil"/>
              <w:left w:val="nil"/>
              <w:bottom w:val="nil"/>
              <w:right w:val="single" w:sz="4" w:space="0" w:color="000000"/>
            </w:tcBorders>
            <w:shd w:val="clear" w:color="000000" w:fill="FFFFFF"/>
            <w:vAlign w:val="bottom"/>
            <w:hideMark/>
          </w:tcPr>
          <w:p w14:paraId="77765E76"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4.68</w:t>
            </w:r>
          </w:p>
        </w:tc>
        <w:tc>
          <w:tcPr>
            <w:tcW w:w="574" w:type="dxa"/>
            <w:vMerge/>
            <w:tcBorders>
              <w:top w:val="nil"/>
              <w:left w:val="single" w:sz="4" w:space="0" w:color="000000"/>
              <w:bottom w:val="single" w:sz="4" w:space="0" w:color="000000"/>
              <w:right w:val="nil"/>
            </w:tcBorders>
            <w:vAlign w:val="center"/>
            <w:hideMark/>
          </w:tcPr>
          <w:p w14:paraId="1312C650"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1383" w:type="dxa"/>
            <w:tcBorders>
              <w:top w:val="nil"/>
              <w:left w:val="nil"/>
              <w:bottom w:val="nil"/>
              <w:right w:val="nil"/>
            </w:tcBorders>
            <w:shd w:val="clear" w:color="000000" w:fill="FFFFFF"/>
            <w:vAlign w:val="bottom"/>
            <w:hideMark/>
          </w:tcPr>
          <w:p w14:paraId="524E9ED6" w14:textId="77777777" w:rsidR="00F359A6" w:rsidRPr="00F359A6" w:rsidRDefault="00F359A6" w:rsidP="00F359A6">
            <w:pPr>
              <w:spacing w:after="0" w:line="240" w:lineRule="auto"/>
              <w:jc w:val="both"/>
              <w:rPr>
                <w:rFonts w:ascii="Arial" w:eastAsia="Times New Roman" w:hAnsi="Arial" w:cs="Arial"/>
                <w:lang w:eastAsia="de-DE"/>
              </w:rPr>
            </w:pPr>
            <w:r w:rsidRPr="00F359A6">
              <w:rPr>
                <w:rFonts w:ascii="Arial" w:eastAsia="Times New Roman" w:hAnsi="Arial" w:cs="Arial"/>
                <w:lang w:eastAsia="de-DE"/>
              </w:rPr>
              <w:t> </w:t>
            </w:r>
          </w:p>
        </w:tc>
        <w:tc>
          <w:tcPr>
            <w:tcW w:w="1863" w:type="dxa"/>
            <w:tcBorders>
              <w:top w:val="nil"/>
              <w:left w:val="nil"/>
              <w:bottom w:val="nil"/>
              <w:right w:val="single" w:sz="4" w:space="0" w:color="000000"/>
            </w:tcBorders>
            <w:shd w:val="clear" w:color="000000" w:fill="FFFFFF"/>
            <w:vAlign w:val="bottom"/>
            <w:hideMark/>
          </w:tcPr>
          <w:p w14:paraId="2D30654A"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 </w:t>
            </w:r>
          </w:p>
        </w:tc>
      </w:tr>
      <w:tr w:rsidR="00F359A6" w:rsidRPr="00F359A6" w14:paraId="241CB377" w14:textId="77777777" w:rsidTr="000D3910">
        <w:trPr>
          <w:trHeight w:val="300"/>
        </w:trPr>
        <w:tc>
          <w:tcPr>
            <w:tcW w:w="937" w:type="dxa"/>
            <w:vMerge/>
            <w:tcBorders>
              <w:top w:val="nil"/>
              <w:left w:val="single" w:sz="4" w:space="0" w:color="000000"/>
              <w:bottom w:val="single" w:sz="4" w:space="0" w:color="000000"/>
              <w:right w:val="single" w:sz="4" w:space="0" w:color="000000"/>
            </w:tcBorders>
            <w:vAlign w:val="center"/>
            <w:hideMark/>
          </w:tcPr>
          <w:p w14:paraId="0E81651C"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574" w:type="dxa"/>
            <w:vMerge/>
            <w:tcBorders>
              <w:top w:val="nil"/>
              <w:left w:val="single" w:sz="4" w:space="0" w:color="000000"/>
              <w:bottom w:val="single" w:sz="4" w:space="0" w:color="000000"/>
              <w:right w:val="nil"/>
            </w:tcBorders>
            <w:vAlign w:val="center"/>
            <w:hideMark/>
          </w:tcPr>
          <w:p w14:paraId="1510A0D7"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4001" w:type="dxa"/>
            <w:tcBorders>
              <w:top w:val="nil"/>
              <w:left w:val="nil"/>
              <w:bottom w:val="single" w:sz="4" w:space="0" w:color="000000"/>
              <w:right w:val="nil"/>
            </w:tcBorders>
            <w:shd w:val="clear" w:color="000000" w:fill="FFFFFF"/>
            <w:vAlign w:val="bottom"/>
            <w:hideMark/>
          </w:tcPr>
          <w:p w14:paraId="39F71E64" w14:textId="77777777" w:rsidR="00F359A6" w:rsidRPr="00F359A6" w:rsidRDefault="00F359A6" w:rsidP="00F359A6">
            <w:pPr>
              <w:spacing w:after="0" w:line="240" w:lineRule="auto"/>
              <w:jc w:val="both"/>
              <w:rPr>
                <w:rFonts w:ascii="Calibri" w:eastAsia="Times New Roman" w:hAnsi="Calibri" w:cs="Calibri"/>
                <w:i/>
                <w:iCs/>
                <w:color w:val="000000"/>
                <w:lang w:eastAsia="de-DE"/>
              </w:rPr>
            </w:pPr>
            <w:proofErr w:type="spellStart"/>
            <w:r w:rsidRPr="00F359A6">
              <w:rPr>
                <w:rFonts w:ascii="Calibri" w:eastAsia="Times New Roman" w:hAnsi="Calibri" w:cs="Calibri"/>
                <w:i/>
                <w:iCs/>
                <w:color w:val="000000"/>
                <w:lang w:eastAsia="de-DE"/>
              </w:rPr>
              <w:t>Preussia</w:t>
            </w:r>
            <w:proofErr w:type="spellEnd"/>
          </w:p>
        </w:tc>
        <w:tc>
          <w:tcPr>
            <w:tcW w:w="161" w:type="dxa"/>
            <w:tcBorders>
              <w:top w:val="nil"/>
              <w:left w:val="nil"/>
              <w:bottom w:val="single" w:sz="4" w:space="0" w:color="000000"/>
              <w:right w:val="single" w:sz="4" w:space="0" w:color="000000"/>
            </w:tcBorders>
            <w:shd w:val="clear" w:color="000000" w:fill="FFFFFF"/>
            <w:vAlign w:val="bottom"/>
            <w:hideMark/>
          </w:tcPr>
          <w:p w14:paraId="5855A457"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4.56</w:t>
            </w:r>
          </w:p>
        </w:tc>
        <w:tc>
          <w:tcPr>
            <w:tcW w:w="574" w:type="dxa"/>
            <w:vMerge/>
            <w:tcBorders>
              <w:top w:val="nil"/>
              <w:left w:val="single" w:sz="4" w:space="0" w:color="000000"/>
              <w:bottom w:val="single" w:sz="4" w:space="0" w:color="000000"/>
              <w:right w:val="nil"/>
            </w:tcBorders>
            <w:vAlign w:val="center"/>
            <w:hideMark/>
          </w:tcPr>
          <w:p w14:paraId="688E786B"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1383" w:type="dxa"/>
            <w:tcBorders>
              <w:top w:val="nil"/>
              <w:left w:val="nil"/>
              <w:bottom w:val="single" w:sz="4" w:space="0" w:color="000000"/>
              <w:right w:val="nil"/>
            </w:tcBorders>
            <w:shd w:val="clear" w:color="000000" w:fill="FFFFFF"/>
            <w:vAlign w:val="bottom"/>
            <w:hideMark/>
          </w:tcPr>
          <w:p w14:paraId="3CAE8068"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 </w:t>
            </w:r>
          </w:p>
        </w:tc>
        <w:tc>
          <w:tcPr>
            <w:tcW w:w="1863" w:type="dxa"/>
            <w:tcBorders>
              <w:top w:val="nil"/>
              <w:left w:val="nil"/>
              <w:bottom w:val="single" w:sz="4" w:space="0" w:color="000000"/>
              <w:right w:val="single" w:sz="4" w:space="0" w:color="000000"/>
            </w:tcBorders>
            <w:shd w:val="clear" w:color="000000" w:fill="FFFFFF"/>
            <w:vAlign w:val="bottom"/>
            <w:hideMark/>
          </w:tcPr>
          <w:p w14:paraId="0D80DFF7"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 </w:t>
            </w:r>
          </w:p>
        </w:tc>
      </w:tr>
      <w:tr w:rsidR="00F359A6" w:rsidRPr="00F359A6" w14:paraId="406310DC" w14:textId="77777777" w:rsidTr="000D3910">
        <w:trPr>
          <w:trHeight w:val="300"/>
        </w:trPr>
        <w:tc>
          <w:tcPr>
            <w:tcW w:w="937" w:type="dxa"/>
            <w:vMerge w:val="restart"/>
            <w:tcBorders>
              <w:top w:val="nil"/>
              <w:left w:val="single" w:sz="4" w:space="0" w:color="000000"/>
              <w:bottom w:val="single" w:sz="4" w:space="0" w:color="000000"/>
              <w:right w:val="single" w:sz="4" w:space="0" w:color="000000"/>
            </w:tcBorders>
            <w:shd w:val="clear" w:color="000000" w:fill="FFFFFF"/>
            <w:textDirection w:val="btLr"/>
            <w:vAlign w:val="center"/>
            <w:hideMark/>
          </w:tcPr>
          <w:p w14:paraId="7C1DA090" w14:textId="77777777" w:rsidR="00F359A6" w:rsidRPr="00F359A6" w:rsidRDefault="00F359A6" w:rsidP="00F359A6">
            <w:pPr>
              <w:spacing w:after="0" w:line="240" w:lineRule="auto"/>
              <w:jc w:val="both"/>
              <w:rPr>
                <w:rFonts w:ascii="Calibri" w:eastAsia="Times New Roman" w:hAnsi="Calibri" w:cs="Calibri"/>
                <w:color w:val="000000"/>
                <w:lang w:eastAsia="de-DE"/>
              </w:rPr>
            </w:pPr>
            <w:proofErr w:type="spellStart"/>
            <w:r w:rsidRPr="00F359A6">
              <w:rPr>
                <w:rFonts w:ascii="Calibri" w:eastAsia="Times New Roman" w:hAnsi="Calibri" w:cs="Calibri"/>
                <w:color w:val="000000"/>
                <w:lang w:eastAsia="de-DE"/>
              </w:rPr>
              <w:t>Species</w:t>
            </w:r>
            <w:proofErr w:type="spellEnd"/>
          </w:p>
        </w:tc>
        <w:tc>
          <w:tcPr>
            <w:tcW w:w="574" w:type="dxa"/>
            <w:vMerge w:val="restart"/>
            <w:tcBorders>
              <w:top w:val="nil"/>
              <w:left w:val="single" w:sz="4" w:space="0" w:color="000000"/>
              <w:bottom w:val="single" w:sz="4" w:space="0" w:color="000000"/>
              <w:right w:val="nil"/>
            </w:tcBorders>
            <w:shd w:val="clear" w:color="000000" w:fill="FFFFFF"/>
            <w:vAlign w:val="center"/>
            <w:hideMark/>
          </w:tcPr>
          <w:p w14:paraId="17A5A755"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76</w:t>
            </w:r>
          </w:p>
        </w:tc>
        <w:tc>
          <w:tcPr>
            <w:tcW w:w="4001" w:type="dxa"/>
            <w:tcBorders>
              <w:top w:val="nil"/>
              <w:left w:val="nil"/>
              <w:bottom w:val="nil"/>
              <w:right w:val="nil"/>
            </w:tcBorders>
            <w:shd w:val="clear" w:color="000000" w:fill="FFFFFF"/>
            <w:vAlign w:val="bottom"/>
            <w:hideMark/>
          </w:tcPr>
          <w:p w14:paraId="49111476" w14:textId="77777777" w:rsidR="00F359A6" w:rsidRPr="00F359A6" w:rsidRDefault="00F359A6" w:rsidP="00F359A6">
            <w:pPr>
              <w:spacing w:after="0" w:line="240" w:lineRule="auto"/>
              <w:jc w:val="both"/>
              <w:rPr>
                <w:rFonts w:ascii="Calibri" w:eastAsia="Times New Roman" w:hAnsi="Calibri" w:cs="Calibri"/>
                <w:i/>
                <w:iCs/>
                <w:color w:val="000000"/>
                <w:lang w:eastAsia="de-DE"/>
              </w:rPr>
            </w:pPr>
            <w:proofErr w:type="spellStart"/>
            <w:r w:rsidRPr="00F359A6">
              <w:rPr>
                <w:rFonts w:ascii="Calibri" w:eastAsia="Times New Roman" w:hAnsi="Calibri" w:cs="Calibri"/>
                <w:i/>
                <w:iCs/>
                <w:color w:val="000000"/>
                <w:lang w:eastAsia="de-DE"/>
              </w:rPr>
              <w:t>unidentified</w:t>
            </w:r>
            <w:proofErr w:type="spellEnd"/>
            <w:r w:rsidRPr="00F359A6">
              <w:rPr>
                <w:rFonts w:ascii="Calibri" w:eastAsia="Times New Roman" w:hAnsi="Calibri" w:cs="Calibri"/>
                <w:i/>
                <w:iCs/>
                <w:color w:val="000000"/>
                <w:lang w:eastAsia="de-DE"/>
              </w:rPr>
              <w:t xml:space="preserve"> </w:t>
            </w:r>
            <w:proofErr w:type="spellStart"/>
            <w:r w:rsidRPr="00F359A6">
              <w:rPr>
                <w:rFonts w:ascii="Calibri" w:eastAsia="Times New Roman" w:hAnsi="Calibri" w:cs="Calibri"/>
                <w:i/>
                <w:iCs/>
                <w:color w:val="000000"/>
                <w:lang w:eastAsia="de-DE"/>
              </w:rPr>
              <w:t>Helotiales</w:t>
            </w:r>
            <w:proofErr w:type="spellEnd"/>
            <w:r w:rsidRPr="00F359A6">
              <w:rPr>
                <w:rFonts w:ascii="Calibri" w:eastAsia="Times New Roman" w:hAnsi="Calibri" w:cs="Calibri"/>
                <w:i/>
                <w:iCs/>
                <w:color w:val="000000"/>
                <w:lang w:eastAsia="de-DE"/>
              </w:rPr>
              <w:t xml:space="preserve"> </w:t>
            </w:r>
            <w:proofErr w:type="spellStart"/>
            <w:r w:rsidRPr="00F359A6">
              <w:rPr>
                <w:rFonts w:ascii="Calibri" w:eastAsia="Times New Roman" w:hAnsi="Calibri" w:cs="Calibri"/>
                <w:i/>
                <w:iCs/>
                <w:color w:val="000000"/>
                <w:lang w:eastAsia="de-DE"/>
              </w:rPr>
              <w:t>sp</w:t>
            </w:r>
            <w:proofErr w:type="spellEnd"/>
            <w:r w:rsidRPr="00F359A6">
              <w:rPr>
                <w:rFonts w:ascii="Calibri" w:eastAsia="Times New Roman" w:hAnsi="Calibri" w:cs="Calibri"/>
                <w:i/>
                <w:iCs/>
                <w:color w:val="000000"/>
                <w:lang w:eastAsia="de-DE"/>
              </w:rPr>
              <w:t>.</w:t>
            </w:r>
          </w:p>
        </w:tc>
        <w:tc>
          <w:tcPr>
            <w:tcW w:w="161" w:type="dxa"/>
            <w:tcBorders>
              <w:top w:val="nil"/>
              <w:left w:val="nil"/>
              <w:bottom w:val="nil"/>
              <w:right w:val="single" w:sz="4" w:space="0" w:color="000000"/>
            </w:tcBorders>
            <w:shd w:val="clear" w:color="000000" w:fill="FFFFFF"/>
            <w:vAlign w:val="bottom"/>
            <w:hideMark/>
          </w:tcPr>
          <w:p w14:paraId="2F4ACFA1"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5.33</w:t>
            </w:r>
          </w:p>
        </w:tc>
        <w:tc>
          <w:tcPr>
            <w:tcW w:w="574" w:type="dxa"/>
            <w:vMerge w:val="restart"/>
            <w:tcBorders>
              <w:top w:val="nil"/>
              <w:left w:val="single" w:sz="4" w:space="0" w:color="000000"/>
              <w:bottom w:val="single" w:sz="4" w:space="0" w:color="000000"/>
              <w:right w:val="nil"/>
            </w:tcBorders>
            <w:shd w:val="clear" w:color="000000" w:fill="FFFFFF"/>
            <w:vAlign w:val="center"/>
            <w:hideMark/>
          </w:tcPr>
          <w:p w14:paraId="640C2861"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0</w:t>
            </w:r>
          </w:p>
        </w:tc>
        <w:tc>
          <w:tcPr>
            <w:tcW w:w="1383" w:type="dxa"/>
            <w:tcBorders>
              <w:top w:val="nil"/>
              <w:left w:val="nil"/>
              <w:bottom w:val="nil"/>
              <w:right w:val="nil"/>
            </w:tcBorders>
            <w:shd w:val="clear" w:color="000000" w:fill="FFFFFF"/>
            <w:vAlign w:val="bottom"/>
            <w:hideMark/>
          </w:tcPr>
          <w:p w14:paraId="417609B9" w14:textId="77777777" w:rsidR="00F359A6" w:rsidRPr="00F359A6" w:rsidRDefault="00F359A6" w:rsidP="00F359A6">
            <w:pPr>
              <w:spacing w:after="0" w:line="240" w:lineRule="auto"/>
              <w:jc w:val="both"/>
              <w:rPr>
                <w:rFonts w:ascii="Arial" w:eastAsia="Times New Roman" w:hAnsi="Arial" w:cs="Arial"/>
                <w:lang w:eastAsia="de-DE"/>
              </w:rPr>
            </w:pPr>
            <w:r w:rsidRPr="00F359A6">
              <w:rPr>
                <w:rFonts w:ascii="Arial" w:eastAsia="Times New Roman" w:hAnsi="Arial" w:cs="Arial"/>
                <w:lang w:eastAsia="de-DE"/>
              </w:rPr>
              <w:t> </w:t>
            </w:r>
          </w:p>
        </w:tc>
        <w:tc>
          <w:tcPr>
            <w:tcW w:w="1863" w:type="dxa"/>
            <w:tcBorders>
              <w:top w:val="nil"/>
              <w:left w:val="nil"/>
              <w:bottom w:val="nil"/>
              <w:right w:val="single" w:sz="4" w:space="0" w:color="000000"/>
            </w:tcBorders>
            <w:shd w:val="clear" w:color="000000" w:fill="FFFFFF"/>
            <w:vAlign w:val="bottom"/>
            <w:hideMark/>
          </w:tcPr>
          <w:p w14:paraId="685FDB0B"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 </w:t>
            </w:r>
          </w:p>
        </w:tc>
      </w:tr>
      <w:tr w:rsidR="00F359A6" w:rsidRPr="00F359A6" w14:paraId="250DE58E" w14:textId="77777777" w:rsidTr="000D3910">
        <w:trPr>
          <w:trHeight w:val="358"/>
        </w:trPr>
        <w:tc>
          <w:tcPr>
            <w:tcW w:w="937" w:type="dxa"/>
            <w:vMerge/>
            <w:tcBorders>
              <w:top w:val="nil"/>
              <w:left w:val="single" w:sz="4" w:space="0" w:color="000000"/>
              <w:bottom w:val="single" w:sz="4" w:space="0" w:color="000000"/>
              <w:right w:val="single" w:sz="4" w:space="0" w:color="000000"/>
            </w:tcBorders>
            <w:vAlign w:val="center"/>
            <w:hideMark/>
          </w:tcPr>
          <w:p w14:paraId="338A95EC"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574" w:type="dxa"/>
            <w:vMerge/>
            <w:tcBorders>
              <w:top w:val="nil"/>
              <w:left w:val="single" w:sz="4" w:space="0" w:color="000000"/>
              <w:bottom w:val="single" w:sz="4" w:space="0" w:color="000000"/>
              <w:right w:val="nil"/>
            </w:tcBorders>
            <w:vAlign w:val="center"/>
            <w:hideMark/>
          </w:tcPr>
          <w:p w14:paraId="66A65BF1"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4001" w:type="dxa"/>
            <w:tcBorders>
              <w:top w:val="nil"/>
              <w:left w:val="nil"/>
              <w:bottom w:val="nil"/>
              <w:right w:val="nil"/>
            </w:tcBorders>
            <w:shd w:val="clear" w:color="000000" w:fill="FFFFFF"/>
            <w:vAlign w:val="bottom"/>
            <w:hideMark/>
          </w:tcPr>
          <w:p w14:paraId="17222B42" w14:textId="77777777" w:rsidR="00F359A6" w:rsidRPr="00F359A6" w:rsidRDefault="00F359A6" w:rsidP="00F359A6">
            <w:pPr>
              <w:spacing w:after="0" w:line="240" w:lineRule="auto"/>
              <w:jc w:val="both"/>
              <w:rPr>
                <w:rFonts w:ascii="Calibri" w:eastAsia="Times New Roman" w:hAnsi="Calibri" w:cs="Calibri"/>
                <w:i/>
                <w:iCs/>
                <w:color w:val="000000"/>
                <w:lang w:eastAsia="de-DE"/>
              </w:rPr>
            </w:pPr>
            <w:proofErr w:type="spellStart"/>
            <w:r w:rsidRPr="00F359A6">
              <w:rPr>
                <w:rFonts w:ascii="Calibri" w:eastAsia="Times New Roman" w:hAnsi="Calibri" w:cs="Calibri"/>
                <w:i/>
                <w:iCs/>
                <w:color w:val="000000"/>
                <w:lang w:eastAsia="de-DE"/>
              </w:rPr>
              <w:t>unidentified</w:t>
            </w:r>
            <w:proofErr w:type="spellEnd"/>
            <w:r w:rsidRPr="00F359A6">
              <w:rPr>
                <w:rFonts w:ascii="Calibri" w:eastAsia="Times New Roman" w:hAnsi="Calibri" w:cs="Calibri"/>
                <w:i/>
                <w:iCs/>
                <w:color w:val="000000"/>
                <w:lang w:eastAsia="de-DE"/>
              </w:rPr>
              <w:t xml:space="preserve"> </w:t>
            </w:r>
            <w:proofErr w:type="spellStart"/>
            <w:r w:rsidRPr="00F359A6">
              <w:rPr>
                <w:rFonts w:ascii="Calibri" w:eastAsia="Times New Roman" w:hAnsi="Calibri" w:cs="Calibri"/>
                <w:i/>
                <w:iCs/>
                <w:color w:val="000000"/>
                <w:lang w:eastAsia="de-DE"/>
              </w:rPr>
              <w:t>Lasiosphaeriaceae</w:t>
            </w:r>
            <w:proofErr w:type="spellEnd"/>
            <w:r w:rsidRPr="00F359A6">
              <w:rPr>
                <w:rFonts w:ascii="Calibri" w:eastAsia="Times New Roman" w:hAnsi="Calibri" w:cs="Calibri"/>
                <w:i/>
                <w:iCs/>
                <w:color w:val="000000"/>
                <w:lang w:eastAsia="de-DE"/>
              </w:rPr>
              <w:t xml:space="preserve"> </w:t>
            </w:r>
            <w:proofErr w:type="spellStart"/>
            <w:r w:rsidRPr="00F359A6">
              <w:rPr>
                <w:rFonts w:ascii="Calibri" w:eastAsia="Times New Roman" w:hAnsi="Calibri" w:cs="Calibri"/>
                <w:i/>
                <w:iCs/>
                <w:color w:val="000000"/>
                <w:lang w:eastAsia="de-DE"/>
              </w:rPr>
              <w:t>sp</w:t>
            </w:r>
            <w:proofErr w:type="spellEnd"/>
            <w:r w:rsidRPr="00F359A6">
              <w:rPr>
                <w:rFonts w:ascii="Calibri" w:eastAsia="Times New Roman" w:hAnsi="Calibri" w:cs="Calibri"/>
                <w:i/>
                <w:iCs/>
                <w:color w:val="000000"/>
                <w:lang w:eastAsia="de-DE"/>
              </w:rPr>
              <w:t>.</w:t>
            </w:r>
          </w:p>
        </w:tc>
        <w:tc>
          <w:tcPr>
            <w:tcW w:w="161" w:type="dxa"/>
            <w:tcBorders>
              <w:top w:val="nil"/>
              <w:left w:val="nil"/>
              <w:bottom w:val="nil"/>
              <w:right w:val="single" w:sz="4" w:space="0" w:color="000000"/>
            </w:tcBorders>
            <w:shd w:val="clear" w:color="000000" w:fill="FFFFFF"/>
            <w:vAlign w:val="bottom"/>
            <w:hideMark/>
          </w:tcPr>
          <w:p w14:paraId="14E23C60"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5.19</w:t>
            </w:r>
          </w:p>
        </w:tc>
        <w:tc>
          <w:tcPr>
            <w:tcW w:w="574" w:type="dxa"/>
            <w:vMerge/>
            <w:tcBorders>
              <w:top w:val="nil"/>
              <w:left w:val="single" w:sz="4" w:space="0" w:color="000000"/>
              <w:bottom w:val="single" w:sz="4" w:space="0" w:color="000000"/>
              <w:right w:val="nil"/>
            </w:tcBorders>
            <w:vAlign w:val="center"/>
            <w:hideMark/>
          </w:tcPr>
          <w:p w14:paraId="4632E798"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1383" w:type="dxa"/>
            <w:tcBorders>
              <w:top w:val="nil"/>
              <w:left w:val="nil"/>
              <w:bottom w:val="nil"/>
              <w:right w:val="nil"/>
            </w:tcBorders>
            <w:shd w:val="clear" w:color="000000" w:fill="FFFFFF"/>
            <w:vAlign w:val="bottom"/>
            <w:hideMark/>
          </w:tcPr>
          <w:p w14:paraId="29EB9F51" w14:textId="77777777" w:rsidR="00F359A6" w:rsidRPr="00F359A6" w:rsidRDefault="00F359A6" w:rsidP="00F359A6">
            <w:pPr>
              <w:spacing w:after="0" w:line="240" w:lineRule="auto"/>
              <w:jc w:val="both"/>
              <w:rPr>
                <w:rFonts w:ascii="Arial" w:eastAsia="Times New Roman" w:hAnsi="Arial" w:cs="Arial"/>
                <w:lang w:eastAsia="de-DE"/>
              </w:rPr>
            </w:pPr>
            <w:r w:rsidRPr="00F359A6">
              <w:rPr>
                <w:rFonts w:ascii="Arial" w:eastAsia="Times New Roman" w:hAnsi="Arial" w:cs="Arial"/>
                <w:lang w:eastAsia="de-DE"/>
              </w:rPr>
              <w:t> </w:t>
            </w:r>
          </w:p>
        </w:tc>
        <w:tc>
          <w:tcPr>
            <w:tcW w:w="1863" w:type="dxa"/>
            <w:tcBorders>
              <w:top w:val="nil"/>
              <w:left w:val="nil"/>
              <w:bottom w:val="nil"/>
              <w:right w:val="single" w:sz="4" w:space="0" w:color="000000"/>
            </w:tcBorders>
            <w:shd w:val="clear" w:color="000000" w:fill="FFFFFF"/>
            <w:vAlign w:val="bottom"/>
            <w:hideMark/>
          </w:tcPr>
          <w:p w14:paraId="4F4BABE2"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 </w:t>
            </w:r>
          </w:p>
        </w:tc>
      </w:tr>
      <w:tr w:rsidR="00F359A6" w:rsidRPr="00F359A6" w14:paraId="4EECBE75" w14:textId="77777777" w:rsidTr="000D3910">
        <w:trPr>
          <w:trHeight w:val="300"/>
        </w:trPr>
        <w:tc>
          <w:tcPr>
            <w:tcW w:w="937" w:type="dxa"/>
            <w:vMerge/>
            <w:tcBorders>
              <w:top w:val="nil"/>
              <w:left w:val="single" w:sz="4" w:space="0" w:color="000000"/>
              <w:bottom w:val="single" w:sz="4" w:space="0" w:color="000000"/>
              <w:right w:val="single" w:sz="4" w:space="0" w:color="000000"/>
            </w:tcBorders>
            <w:vAlign w:val="center"/>
            <w:hideMark/>
          </w:tcPr>
          <w:p w14:paraId="212C3402"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574" w:type="dxa"/>
            <w:vMerge/>
            <w:tcBorders>
              <w:top w:val="nil"/>
              <w:left w:val="single" w:sz="4" w:space="0" w:color="000000"/>
              <w:bottom w:val="single" w:sz="4" w:space="0" w:color="000000"/>
              <w:right w:val="nil"/>
            </w:tcBorders>
            <w:vAlign w:val="center"/>
            <w:hideMark/>
          </w:tcPr>
          <w:p w14:paraId="37D3E5C7"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4001" w:type="dxa"/>
            <w:tcBorders>
              <w:top w:val="nil"/>
              <w:left w:val="nil"/>
              <w:bottom w:val="nil"/>
              <w:right w:val="nil"/>
            </w:tcBorders>
            <w:shd w:val="clear" w:color="000000" w:fill="FFFFFF"/>
            <w:vAlign w:val="bottom"/>
            <w:hideMark/>
          </w:tcPr>
          <w:p w14:paraId="5722CDD8" w14:textId="77777777" w:rsidR="00F359A6" w:rsidRPr="00F359A6" w:rsidRDefault="00F359A6" w:rsidP="00F359A6">
            <w:pPr>
              <w:spacing w:after="0" w:line="240" w:lineRule="auto"/>
              <w:jc w:val="both"/>
              <w:rPr>
                <w:rFonts w:ascii="Calibri" w:eastAsia="Times New Roman" w:hAnsi="Calibri" w:cs="Calibri"/>
                <w:i/>
                <w:iCs/>
                <w:color w:val="000000"/>
                <w:lang w:eastAsia="de-DE"/>
              </w:rPr>
            </w:pPr>
            <w:proofErr w:type="spellStart"/>
            <w:r w:rsidRPr="00F359A6">
              <w:rPr>
                <w:rFonts w:ascii="Calibri" w:eastAsia="Times New Roman" w:hAnsi="Calibri" w:cs="Calibri"/>
                <w:i/>
                <w:iCs/>
                <w:color w:val="000000"/>
                <w:lang w:eastAsia="de-DE"/>
              </w:rPr>
              <w:t>unidentified</w:t>
            </w:r>
            <w:proofErr w:type="spellEnd"/>
            <w:r w:rsidRPr="00F359A6">
              <w:rPr>
                <w:rFonts w:ascii="Calibri" w:eastAsia="Times New Roman" w:hAnsi="Calibri" w:cs="Calibri"/>
                <w:i/>
                <w:iCs/>
                <w:color w:val="000000"/>
                <w:lang w:eastAsia="de-DE"/>
              </w:rPr>
              <w:t xml:space="preserve"> </w:t>
            </w:r>
            <w:proofErr w:type="spellStart"/>
            <w:r w:rsidRPr="00F359A6">
              <w:rPr>
                <w:rFonts w:ascii="Calibri" w:eastAsia="Times New Roman" w:hAnsi="Calibri" w:cs="Calibri"/>
                <w:i/>
                <w:iCs/>
                <w:color w:val="000000"/>
                <w:lang w:eastAsia="de-DE"/>
              </w:rPr>
              <w:t>Ascomycota</w:t>
            </w:r>
            <w:proofErr w:type="spellEnd"/>
          </w:p>
        </w:tc>
        <w:tc>
          <w:tcPr>
            <w:tcW w:w="161" w:type="dxa"/>
            <w:tcBorders>
              <w:top w:val="nil"/>
              <w:left w:val="nil"/>
              <w:bottom w:val="nil"/>
              <w:right w:val="single" w:sz="4" w:space="0" w:color="000000"/>
            </w:tcBorders>
            <w:shd w:val="clear" w:color="000000" w:fill="FFFFFF"/>
            <w:vAlign w:val="bottom"/>
            <w:hideMark/>
          </w:tcPr>
          <w:p w14:paraId="6D3FCD67"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4.96</w:t>
            </w:r>
          </w:p>
        </w:tc>
        <w:tc>
          <w:tcPr>
            <w:tcW w:w="574" w:type="dxa"/>
            <w:vMerge/>
            <w:tcBorders>
              <w:top w:val="nil"/>
              <w:left w:val="single" w:sz="4" w:space="0" w:color="000000"/>
              <w:bottom w:val="single" w:sz="4" w:space="0" w:color="000000"/>
              <w:right w:val="nil"/>
            </w:tcBorders>
            <w:vAlign w:val="center"/>
            <w:hideMark/>
          </w:tcPr>
          <w:p w14:paraId="43B7E4E0"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1383" w:type="dxa"/>
            <w:tcBorders>
              <w:top w:val="nil"/>
              <w:left w:val="nil"/>
              <w:bottom w:val="nil"/>
              <w:right w:val="nil"/>
            </w:tcBorders>
            <w:shd w:val="clear" w:color="000000" w:fill="FFFFFF"/>
            <w:vAlign w:val="bottom"/>
            <w:hideMark/>
          </w:tcPr>
          <w:p w14:paraId="00D433FB" w14:textId="77777777" w:rsidR="00F359A6" w:rsidRPr="00F359A6" w:rsidRDefault="00F359A6" w:rsidP="00F359A6">
            <w:pPr>
              <w:spacing w:after="0" w:line="240" w:lineRule="auto"/>
              <w:jc w:val="both"/>
              <w:rPr>
                <w:rFonts w:ascii="Arial" w:eastAsia="Times New Roman" w:hAnsi="Arial" w:cs="Arial"/>
                <w:lang w:eastAsia="de-DE"/>
              </w:rPr>
            </w:pPr>
            <w:r w:rsidRPr="00F359A6">
              <w:rPr>
                <w:rFonts w:ascii="Arial" w:eastAsia="Times New Roman" w:hAnsi="Arial" w:cs="Arial"/>
                <w:lang w:eastAsia="de-DE"/>
              </w:rPr>
              <w:t> </w:t>
            </w:r>
          </w:p>
        </w:tc>
        <w:tc>
          <w:tcPr>
            <w:tcW w:w="1863" w:type="dxa"/>
            <w:tcBorders>
              <w:top w:val="nil"/>
              <w:left w:val="nil"/>
              <w:bottom w:val="nil"/>
              <w:right w:val="single" w:sz="4" w:space="0" w:color="000000"/>
            </w:tcBorders>
            <w:shd w:val="clear" w:color="000000" w:fill="FFFFFF"/>
            <w:vAlign w:val="bottom"/>
            <w:hideMark/>
          </w:tcPr>
          <w:p w14:paraId="67DAC60D"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 </w:t>
            </w:r>
          </w:p>
        </w:tc>
      </w:tr>
      <w:tr w:rsidR="00F359A6" w:rsidRPr="00F359A6" w14:paraId="045C4D19" w14:textId="77777777" w:rsidTr="000D3910">
        <w:trPr>
          <w:trHeight w:val="300"/>
        </w:trPr>
        <w:tc>
          <w:tcPr>
            <w:tcW w:w="937" w:type="dxa"/>
            <w:vMerge/>
            <w:tcBorders>
              <w:top w:val="nil"/>
              <w:left w:val="single" w:sz="4" w:space="0" w:color="000000"/>
              <w:bottom w:val="single" w:sz="4" w:space="0" w:color="000000"/>
              <w:right w:val="single" w:sz="4" w:space="0" w:color="000000"/>
            </w:tcBorders>
            <w:vAlign w:val="center"/>
            <w:hideMark/>
          </w:tcPr>
          <w:p w14:paraId="6B537CB9"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574" w:type="dxa"/>
            <w:vMerge/>
            <w:tcBorders>
              <w:top w:val="nil"/>
              <w:left w:val="single" w:sz="4" w:space="0" w:color="000000"/>
              <w:bottom w:val="single" w:sz="4" w:space="0" w:color="000000"/>
              <w:right w:val="nil"/>
            </w:tcBorders>
            <w:vAlign w:val="center"/>
            <w:hideMark/>
          </w:tcPr>
          <w:p w14:paraId="7CE4A676"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4001" w:type="dxa"/>
            <w:tcBorders>
              <w:top w:val="nil"/>
              <w:left w:val="nil"/>
              <w:bottom w:val="nil"/>
              <w:right w:val="nil"/>
            </w:tcBorders>
            <w:shd w:val="clear" w:color="000000" w:fill="FFFFFF"/>
            <w:vAlign w:val="bottom"/>
            <w:hideMark/>
          </w:tcPr>
          <w:p w14:paraId="6AD2F460" w14:textId="77777777" w:rsidR="00F359A6" w:rsidRPr="00F359A6" w:rsidRDefault="00F359A6" w:rsidP="00F359A6">
            <w:pPr>
              <w:spacing w:after="0" w:line="240" w:lineRule="auto"/>
              <w:jc w:val="both"/>
              <w:rPr>
                <w:rFonts w:ascii="Calibri" w:eastAsia="Times New Roman" w:hAnsi="Calibri" w:cs="Calibri"/>
                <w:i/>
                <w:iCs/>
                <w:color w:val="000000"/>
                <w:lang w:eastAsia="de-DE"/>
              </w:rPr>
            </w:pPr>
            <w:proofErr w:type="spellStart"/>
            <w:r w:rsidRPr="00F359A6">
              <w:rPr>
                <w:rFonts w:ascii="Calibri" w:eastAsia="Times New Roman" w:hAnsi="Calibri" w:cs="Calibri"/>
                <w:i/>
                <w:iCs/>
                <w:color w:val="000000"/>
                <w:lang w:eastAsia="de-DE"/>
              </w:rPr>
              <w:t>Russula</w:t>
            </w:r>
            <w:proofErr w:type="spellEnd"/>
            <w:r w:rsidRPr="00F359A6">
              <w:rPr>
                <w:rFonts w:ascii="Calibri" w:eastAsia="Times New Roman" w:hAnsi="Calibri" w:cs="Calibri"/>
                <w:i/>
                <w:iCs/>
                <w:color w:val="000000"/>
                <w:lang w:eastAsia="de-DE"/>
              </w:rPr>
              <w:t xml:space="preserve"> </w:t>
            </w:r>
            <w:proofErr w:type="spellStart"/>
            <w:r w:rsidRPr="00F359A6">
              <w:rPr>
                <w:rFonts w:ascii="Calibri" w:eastAsia="Times New Roman" w:hAnsi="Calibri" w:cs="Calibri"/>
                <w:i/>
                <w:iCs/>
                <w:color w:val="000000"/>
                <w:lang w:eastAsia="de-DE"/>
              </w:rPr>
              <w:t>sp</w:t>
            </w:r>
            <w:proofErr w:type="spellEnd"/>
            <w:r w:rsidRPr="00F359A6">
              <w:rPr>
                <w:rFonts w:ascii="Calibri" w:eastAsia="Times New Roman" w:hAnsi="Calibri" w:cs="Calibri"/>
                <w:i/>
                <w:iCs/>
                <w:color w:val="000000"/>
                <w:lang w:eastAsia="de-DE"/>
              </w:rPr>
              <w:t>.</w:t>
            </w:r>
          </w:p>
        </w:tc>
        <w:tc>
          <w:tcPr>
            <w:tcW w:w="161" w:type="dxa"/>
            <w:tcBorders>
              <w:top w:val="nil"/>
              <w:left w:val="nil"/>
              <w:bottom w:val="nil"/>
              <w:right w:val="single" w:sz="4" w:space="0" w:color="000000"/>
            </w:tcBorders>
            <w:shd w:val="clear" w:color="000000" w:fill="FFFFFF"/>
            <w:vAlign w:val="bottom"/>
            <w:hideMark/>
          </w:tcPr>
          <w:p w14:paraId="39F5FC4A"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4.68</w:t>
            </w:r>
          </w:p>
        </w:tc>
        <w:tc>
          <w:tcPr>
            <w:tcW w:w="574" w:type="dxa"/>
            <w:vMerge/>
            <w:tcBorders>
              <w:top w:val="nil"/>
              <w:left w:val="single" w:sz="4" w:space="0" w:color="000000"/>
              <w:bottom w:val="single" w:sz="4" w:space="0" w:color="000000"/>
              <w:right w:val="nil"/>
            </w:tcBorders>
            <w:vAlign w:val="center"/>
            <w:hideMark/>
          </w:tcPr>
          <w:p w14:paraId="2CDC6EA3"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1383" w:type="dxa"/>
            <w:tcBorders>
              <w:top w:val="nil"/>
              <w:left w:val="nil"/>
              <w:bottom w:val="nil"/>
              <w:right w:val="nil"/>
            </w:tcBorders>
            <w:shd w:val="clear" w:color="000000" w:fill="FFFFFF"/>
            <w:vAlign w:val="bottom"/>
            <w:hideMark/>
          </w:tcPr>
          <w:p w14:paraId="1F8D2F32" w14:textId="77777777" w:rsidR="00F359A6" w:rsidRPr="00F359A6" w:rsidRDefault="00F359A6" w:rsidP="00F359A6">
            <w:pPr>
              <w:spacing w:after="0" w:line="240" w:lineRule="auto"/>
              <w:jc w:val="both"/>
              <w:rPr>
                <w:rFonts w:ascii="Arial" w:eastAsia="Times New Roman" w:hAnsi="Arial" w:cs="Arial"/>
                <w:lang w:eastAsia="de-DE"/>
              </w:rPr>
            </w:pPr>
            <w:r w:rsidRPr="00F359A6">
              <w:rPr>
                <w:rFonts w:ascii="Arial" w:eastAsia="Times New Roman" w:hAnsi="Arial" w:cs="Arial"/>
                <w:lang w:eastAsia="de-DE"/>
              </w:rPr>
              <w:t> </w:t>
            </w:r>
          </w:p>
        </w:tc>
        <w:tc>
          <w:tcPr>
            <w:tcW w:w="1863" w:type="dxa"/>
            <w:tcBorders>
              <w:top w:val="nil"/>
              <w:left w:val="nil"/>
              <w:bottom w:val="nil"/>
              <w:right w:val="single" w:sz="4" w:space="0" w:color="000000"/>
            </w:tcBorders>
            <w:shd w:val="clear" w:color="000000" w:fill="FFFFFF"/>
            <w:vAlign w:val="bottom"/>
            <w:hideMark/>
          </w:tcPr>
          <w:p w14:paraId="06584BB0"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 </w:t>
            </w:r>
          </w:p>
        </w:tc>
      </w:tr>
      <w:tr w:rsidR="00F359A6" w:rsidRPr="00F359A6" w14:paraId="3B00B755" w14:textId="77777777" w:rsidTr="000D3910">
        <w:trPr>
          <w:trHeight w:val="300"/>
        </w:trPr>
        <w:tc>
          <w:tcPr>
            <w:tcW w:w="937" w:type="dxa"/>
            <w:vMerge/>
            <w:tcBorders>
              <w:top w:val="nil"/>
              <w:left w:val="single" w:sz="4" w:space="0" w:color="000000"/>
              <w:bottom w:val="single" w:sz="4" w:space="0" w:color="000000"/>
              <w:right w:val="single" w:sz="4" w:space="0" w:color="000000"/>
            </w:tcBorders>
            <w:vAlign w:val="center"/>
            <w:hideMark/>
          </w:tcPr>
          <w:p w14:paraId="6406675C"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574" w:type="dxa"/>
            <w:vMerge/>
            <w:tcBorders>
              <w:top w:val="nil"/>
              <w:left w:val="single" w:sz="4" w:space="0" w:color="000000"/>
              <w:bottom w:val="single" w:sz="4" w:space="0" w:color="000000"/>
              <w:right w:val="nil"/>
            </w:tcBorders>
            <w:vAlign w:val="center"/>
            <w:hideMark/>
          </w:tcPr>
          <w:p w14:paraId="64B825DD"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4001" w:type="dxa"/>
            <w:tcBorders>
              <w:top w:val="nil"/>
              <w:left w:val="nil"/>
              <w:bottom w:val="single" w:sz="4" w:space="0" w:color="000000"/>
              <w:right w:val="nil"/>
            </w:tcBorders>
            <w:shd w:val="clear" w:color="000000" w:fill="FFFFFF"/>
            <w:vAlign w:val="bottom"/>
            <w:hideMark/>
          </w:tcPr>
          <w:p w14:paraId="07916947" w14:textId="77777777" w:rsidR="00F359A6" w:rsidRPr="00F359A6" w:rsidRDefault="00F359A6" w:rsidP="00F359A6">
            <w:pPr>
              <w:spacing w:after="0" w:line="240" w:lineRule="auto"/>
              <w:jc w:val="both"/>
              <w:rPr>
                <w:rFonts w:ascii="Calibri" w:eastAsia="Times New Roman" w:hAnsi="Calibri" w:cs="Calibri"/>
                <w:i/>
                <w:iCs/>
                <w:color w:val="000000"/>
                <w:lang w:eastAsia="de-DE"/>
              </w:rPr>
            </w:pPr>
            <w:proofErr w:type="spellStart"/>
            <w:r w:rsidRPr="00F359A6">
              <w:rPr>
                <w:rFonts w:ascii="Calibri" w:eastAsia="Times New Roman" w:hAnsi="Calibri" w:cs="Calibri"/>
                <w:i/>
                <w:iCs/>
                <w:color w:val="000000"/>
                <w:lang w:eastAsia="de-DE"/>
              </w:rPr>
              <w:t>Preussia</w:t>
            </w:r>
            <w:proofErr w:type="spellEnd"/>
            <w:r w:rsidRPr="00F359A6">
              <w:rPr>
                <w:rFonts w:ascii="Calibri" w:eastAsia="Times New Roman" w:hAnsi="Calibri" w:cs="Calibri"/>
                <w:i/>
                <w:iCs/>
                <w:color w:val="000000"/>
                <w:lang w:eastAsia="de-DE"/>
              </w:rPr>
              <w:t xml:space="preserve"> </w:t>
            </w:r>
            <w:proofErr w:type="spellStart"/>
            <w:r w:rsidRPr="00F359A6">
              <w:rPr>
                <w:rFonts w:ascii="Calibri" w:eastAsia="Times New Roman" w:hAnsi="Calibri" w:cs="Calibri"/>
                <w:i/>
                <w:iCs/>
                <w:color w:val="000000"/>
                <w:lang w:eastAsia="de-DE"/>
              </w:rPr>
              <w:t>sp</w:t>
            </w:r>
            <w:proofErr w:type="spellEnd"/>
            <w:r w:rsidRPr="00F359A6">
              <w:rPr>
                <w:rFonts w:ascii="Calibri" w:eastAsia="Times New Roman" w:hAnsi="Calibri" w:cs="Calibri"/>
                <w:i/>
                <w:iCs/>
                <w:color w:val="000000"/>
                <w:lang w:eastAsia="de-DE"/>
              </w:rPr>
              <w:t>.</w:t>
            </w:r>
          </w:p>
        </w:tc>
        <w:tc>
          <w:tcPr>
            <w:tcW w:w="161" w:type="dxa"/>
            <w:tcBorders>
              <w:top w:val="nil"/>
              <w:left w:val="nil"/>
              <w:bottom w:val="single" w:sz="4" w:space="0" w:color="000000"/>
              <w:right w:val="single" w:sz="4" w:space="0" w:color="000000"/>
            </w:tcBorders>
            <w:shd w:val="clear" w:color="000000" w:fill="FFFFFF"/>
            <w:vAlign w:val="bottom"/>
            <w:hideMark/>
          </w:tcPr>
          <w:p w14:paraId="70808209"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4.56</w:t>
            </w:r>
          </w:p>
        </w:tc>
        <w:tc>
          <w:tcPr>
            <w:tcW w:w="574" w:type="dxa"/>
            <w:vMerge/>
            <w:tcBorders>
              <w:top w:val="nil"/>
              <w:left w:val="single" w:sz="4" w:space="0" w:color="000000"/>
              <w:bottom w:val="single" w:sz="4" w:space="0" w:color="000000"/>
              <w:right w:val="nil"/>
            </w:tcBorders>
            <w:vAlign w:val="center"/>
            <w:hideMark/>
          </w:tcPr>
          <w:p w14:paraId="0D098AC9"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1383" w:type="dxa"/>
            <w:tcBorders>
              <w:top w:val="nil"/>
              <w:left w:val="nil"/>
              <w:bottom w:val="single" w:sz="4" w:space="0" w:color="000000"/>
              <w:right w:val="nil"/>
            </w:tcBorders>
            <w:shd w:val="clear" w:color="000000" w:fill="FFFFFF"/>
            <w:vAlign w:val="bottom"/>
            <w:hideMark/>
          </w:tcPr>
          <w:p w14:paraId="421DE9B5"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 </w:t>
            </w:r>
          </w:p>
        </w:tc>
        <w:tc>
          <w:tcPr>
            <w:tcW w:w="1863" w:type="dxa"/>
            <w:tcBorders>
              <w:top w:val="nil"/>
              <w:left w:val="nil"/>
              <w:bottom w:val="single" w:sz="4" w:space="0" w:color="000000"/>
              <w:right w:val="single" w:sz="4" w:space="0" w:color="000000"/>
            </w:tcBorders>
            <w:shd w:val="clear" w:color="000000" w:fill="FFFFFF"/>
            <w:vAlign w:val="bottom"/>
            <w:hideMark/>
          </w:tcPr>
          <w:p w14:paraId="109B906F"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 </w:t>
            </w:r>
          </w:p>
        </w:tc>
      </w:tr>
    </w:tbl>
    <w:p w14:paraId="75403A49" w14:textId="292C4223" w:rsidR="00684852" w:rsidRDefault="00684852" w:rsidP="00684852">
      <w:pPr>
        <w:rPr>
          <w:lang w:val="en-US"/>
        </w:rPr>
      </w:pPr>
    </w:p>
    <w:p w14:paraId="21F20452" w14:textId="77777777" w:rsidR="00F359A6" w:rsidRPr="00684852" w:rsidRDefault="00F359A6" w:rsidP="00684852">
      <w:pPr>
        <w:rPr>
          <w:lang w:val="en-US"/>
        </w:rPr>
      </w:pPr>
    </w:p>
    <w:p w14:paraId="455EA8C3" w14:textId="77777777" w:rsidR="00F359A6" w:rsidRDefault="00F359A6" w:rsidP="00684852">
      <w:pPr>
        <w:rPr>
          <w:lang w:val="en-US"/>
        </w:rPr>
        <w:sectPr w:rsidR="00F359A6" w:rsidSect="00F359A6">
          <w:pgSz w:w="11906" w:h="16838"/>
          <w:pgMar w:top="1417" w:right="1417" w:bottom="1134" w:left="1417" w:header="708" w:footer="708" w:gutter="0"/>
          <w:cols w:space="708"/>
          <w:docGrid w:linePitch="360"/>
        </w:sectPr>
      </w:pPr>
    </w:p>
    <w:p w14:paraId="1BE889D4" w14:textId="682DA5A0" w:rsidR="00684852" w:rsidRPr="00684852" w:rsidRDefault="00684852" w:rsidP="00684852">
      <w:pPr>
        <w:rPr>
          <w:lang w:val="en-US"/>
        </w:rPr>
      </w:pPr>
      <w:r w:rsidRPr="00F359A6">
        <w:rPr>
          <w:b/>
          <w:bCs/>
          <w:lang w:val="en-US"/>
        </w:rPr>
        <w:lastRenderedPageBreak/>
        <w:t>Table S7</w:t>
      </w:r>
      <w:r w:rsidR="00F359A6">
        <w:rPr>
          <w:b/>
          <w:bCs/>
          <w:lang w:val="en-US"/>
        </w:rPr>
        <w:t>:</w:t>
      </w:r>
      <w:r w:rsidRPr="00684852">
        <w:rPr>
          <w:lang w:val="en-US"/>
        </w:rPr>
        <w:t xml:space="preserve"> Differential abundance analysis results of bacterial biomarker taxa for aphid infestation in sandy soil microbiome. Top five taxa with the highest LDA score in the corresponding taxonomic rank. Total: Total numbers of taxa with positive abundance response in respective group). P-values uncorrected</w:t>
      </w:r>
    </w:p>
    <w:tbl>
      <w:tblPr>
        <w:tblW w:w="13202" w:type="dxa"/>
        <w:tblCellMar>
          <w:left w:w="70" w:type="dxa"/>
          <w:right w:w="70" w:type="dxa"/>
        </w:tblCellMar>
        <w:tblLook w:val="04A0" w:firstRow="1" w:lastRow="0" w:firstColumn="1" w:lastColumn="0" w:noHBand="0" w:noVBand="1"/>
      </w:tblPr>
      <w:tblGrid>
        <w:gridCol w:w="820"/>
        <w:gridCol w:w="596"/>
        <w:gridCol w:w="3766"/>
        <w:gridCol w:w="1198"/>
        <w:gridCol w:w="574"/>
        <w:gridCol w:w="5258"/>
        <w:gridCol w:w="990"/>
      </w:tblGrid>
      <w:tr w:rsidR="00F359A6" w:rsidRPr="000F729A" w14:paraId="3FD1FC39" w14:textId="77777777" w:rsidTr="000D3910">
        <w:trPr>
          <w:trHeight w:val="300"/>
        </w:trPr>
        <w:tc>
          <w:tcPr>
            <w:tcW w:w="820" w:type="dxa"/>
            <w:tcBorders>
              <w:top w:val="single" w:sz="4" w:space="0" w:color="auto"/>
              <w:left w:val="single" w:sz="4" w:space="0" w:color="auto"/>
              <w:bottom w:val="nil"/>
              <w:right w:val="nil"/>
            </w:tcBorders>
            <w:shd w:val="clear" w:color="000000" w:fill="FFFFFF"/>
            <w:noWrap/>
            <w:vAlign w:val="bottom"/>
            <w:hideMark/>
          </w:tcPr>
          <w:p w14:paraId="103C60DE"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 </w:t>
            </w:r>
          </w:p>
        </w:tc>
        <w:tc>
          <w:tcPr>
            <w:tcW w:w="5560" w:type="dxa"/>
            <w:gridSpan w:val="3"/>
            <w:tcBorders>
              <w:top w:val="single" w:sz="4" w:space="0" w:color="auto"/>
              <w:left w:val="nil"/>
              <w:bottom w:val="nil"/>
              <w:right w:val="single" w:sz="4" w:space="0" w:color="000000"/>
            </w:tcBorders>
            <w:shd w:val="clear" w:color="000000" w:fill="FFFFFF"/>
            <w:noWrap/>
            <w:vAlign w:val="bottom"/>
            <w:hideMark/>
          </w:tcPr>
          <w:p w14:paraId="775CE190" w14:textId="77777777" w:rsidR="00F359A6" w:rsidRPr="00F359A6" w:rsidRDefault="00F359A6" w:rsidP="00F359A6">
            <w:pPr>
              <w:spacing w:after="0" w:line="240" w:lineRule="auto"/>
              <w:jc w:val="both"/>
              <w:rPr>
                <w:rFonts w:ascii="Calibri" w:eastAsia="Times New Roman" w:hAnsi="Calibri" w:cs="Calibri"/>
                <w:b/>
                <w:bCs/>
                <w:color w:val="000000"/>
                <w:lang w:val="en-US" w:eastAsia="de-DE"/>
              </w:rPr>
            </w:pPr>
            <w:r w:rsidRPr="00F359A6">
              <w:rPr>
                <w:rFonts w:ascii="Calibri" w:eastAsia="Times New Roman" w:hAnsi="Calibri" w:cs="Calibri"/>
                <w:b/>
                <w:bCs/>
                <w:color w:val="000000"/>
                <w:lang w:val="en-US" w:eastAsia="de-DE"/>
              </w:rPr>
              <w:t>Higher in Sandy control Soil (</w:t>
            </w:r>
            <w:proofErr w:type="spellStart"/>
            <w:r w:rsidRPr="00F359A6">
              <w:rPr>
                <w:rFonts w:ascii="Calibri" w:eastAsia="Times New Roman" w:hAnsi="Calibri" w:cs="Calibri"/>
                <w:b/>
                <w:bCs/>
                <w:color w:val="000000"/>
                <w:lang w:val="en-US" w:eastAsia="de-DE"/>
              </w:rPr>
              <w:t>p.value</w:t>
            </w:r>
            <w:proofErr w:type="spellEnd"/>
            <w:r w:rsidRPr="00F359A6">
              <w:rPr>
                <w:rFonts w:ascii="Calibri" w:eastAsia="Times New Roman" w:hAnsi="Calibri" w:cs="Calibri"/>
                <w:b/>
                <w:bCs/>
                <w:color w:val="000000"/>
                <w:lang w:val="en-US" w:eastAsia="de-DE"/>
              </w:rPr>
              <w:t>. &lt;0.05, uncorrected)</w:t>
            </w:r>
          </w:p>
        </w:tc>
        <w:tc>
          <w:tcPr>
            <w:tcW w:w="6822" w:type="dxa"/>
            <w:gridSpan w:val="3"/>
            <w:tcBorders>
              <w:top w:val="single" w:sz="4" w:space="0" w:color="auto"/>
              <w:left w:val="nil"/>
              <w:bottom w:val="nil"/>
              <w:right w:val="single" w:sz="4" w:space="0" w:color="000000"/>
            </w:tcBorders>
            <w:shd w:val="clear" w:color="000000" w:fill="FFFFFF"/>
            <w:noWrap/>
            <w:vAlign w:val="bottom"/>
            <w:hideMark/>
          </w:tcPr>
          <w:p w14:paraId="41464501" w14:textId="77777777" w:rsidR="00F359A6" w:rsidRPr="00F359A6" w:rsidRDefault="00F359A6" w:rsidP="00F359A6">
            <w:pPr>
              <w:spacing w:after="0" w:line="240" w:lineRule="auto"/>
              <w:jc w:val="both"/>
              <w:rPr>
                <w:rFonts w:ascii="Calibri" w:eastAsia="Times New Roman" w:hAnsi="Calibri" w:cs="Calibri"/>
                <w:b/>
                <w:bCs/>
                <w:color w:val="000000"/>
                <w:lang w:val="en-US" w:eastAsia="de-DE"/>
              </w:rPr>
            </w:pPr>
            <w:r w:rsidRPr="00F359A6">
              <w:rPr>
                <w:rFonts w:ascii="Calibri" w:eastAsia="Times New Roman" w:hAnsi="Calibri" w:cs="Calibri"/>
                <w:b/>
                <w:bCs/>
                <w:color w:val="000000"/>
                <w:lang w:val="en-US" w:eastAsia="de-DE"/>
              </w:rPr>
              <w:t>Higher in sandy infested Soil (</w:t>
            </w:r>
            <w:proofErr w:type="spellStart"/>
            <w:r w:rsidRPr="00F359A6">
              <w:rPr>
                <w:rFonts w:ascii="Calibri" w:eastAsia="Times New Roman" w:hAnsi="Calibri" w:cs="Calibri"/>
                <w:b/>
                <w:bCs/>
                <w:color w:val="000000"/>
                <w:lang w:val="en-US" w:eastAsia="de-DE"/>
              </w:rPr>
              <w:t>p.value</w:t>
            </w:r>
            <w:proofErr w:type="spellEnd"/>
            <w:r w:rsidRPr="00F359A6">
              <w:rPr>
                <w:rFonts w:ascii="Calibri" w:eastAsia="Times New Roman" w:hAnsi="Calibri" w:cs="Calibri"/>
                <w:b/>
                <w:bCs/>
                <w:color w:val="000000"/>
                <w:lang w:val="en-US" w:eastAsia="de-DE"/>
              </w:rPr>
              <w:t>. &lt;0.05, uncorrected)</w:t>
            </w:r>
          </w:p>
        </w:tc>
      </w:tr>
      <w:tr w:rsidR="00F359A6" w:rsidRPr="00F359A6" w14:paraId="398A61A4" w14:textId="77777777" w:rsidTr="000D3910">
        <w:trPr>
          <w:trHeight w:val="300"/>
        </w:trPr>
        <w:tc>
          <w:tcPr>
            <w:tcW w:w="820" w:type="dxa"/>
            <w:tcBorders>
              <w:top w:val="nil"/>
              <w:left w:val="single" w:sz="4" w:space="0" w:color="auto"/>
              <w:bottom w:val="nil"/>
              <w:right w:val="single" w:sz="4" w:space="0" w:color="auto"/>
            </w:tcBorders>
            <w:shd w:val="clear" w:color="000000" w:fill="FFFFFF"/>
            <w:noWrap/>
            <w:vAlign w:val="bottom"/>
            <w:hideMark/>
          </w:tcPr>
          <w:p w14:paraId="75C5EDC5" w14:textId="77777777" w:rsidR="00F359A6" w:rsidRPr="00F359A6" w:rsidRDefault="00F359A6" w:rsidP="00F359A6">
            <w:pPr>
              <w:spacing w:after="0" w:line="240" w:lineRule="auto"/>
              <w:jc w:val="both"/>
              <w:rPr>
                <w:rFonts w:ascii="Calibri" w:eastAsia="Times New Roman" w:hAnsi="Calibri" w:cs="Calibri"/>
                <w:b/>
                <w:bCs/>
                <w:color w:val="000000"/>
                <w:lang w:eastAsia="de-DE"/>
              </w:rPr>
            </w:pPr>
            <w:r w:rsidRPr="00F359A6">
              <w:rPr>
                <w:rFonts w:ascii="Calibri" w:eastAsia="Times New Roman" w:hAnsi="Calibri" w:cs="Calibri"/>
                <w:b/>
                <w:bCs/>
                <w:color w:val="000000"/>
                <w:lang w:eastAsia="de-DE"/>
              </w:rPr>
              <w:t>Rank</w:t>
            </w:r>
          </w:p>
        </w:tc>
        <w:tc>
          <w:tcPr>
            <w:tcW w:w="596" w:type="dxa"/>
            <w:tcBorders>
              <w:top w:val="nil"/>
              <w:left w:val="nil"/>
              <w:bottom w:val="nil"/>
              <w:right w:val="nil"/>
            </w:tcBorders>
            <w:shd w:val="clear" w:color="000000" w:fill="FFFFFF"/>
            <w:noWrap/>
            <w:vAlign w:val="bottom"/>
            <w:hideMark/>
          </w:tcPr>
          <w:p w14:paraId="453FA151" w14:textId="77777777" w:rsidR="00F359A6" w:rsidRPr="00F359A6" w:rsidRDefault="00F359A6" w:rsidP="00F359A6">
            <w:pPr>
              <w:spacing w:after="0" w:line="240" w:lineRule="auto"/>
              <w:jc w:val="both"/>
              <w:rPr>
                <w:rFonts w:ascii="Calibri" w:eastAsia="Times New Roman" w:hAnsi="Calibri" w:cs="Calibri"/>
                <w:b/>
                <w:bCs/>
                <w:color w:val="000000"/>
                <w:lang w:eastAsia="de-DE"/>
              </w:rPr>
            </w:pPr>
            <w:r w:rsidRPr="00F359A6">
              <w:rPr>
                <w:rFonts w:ascii="Calibri" w:eastAsia="Times New Roman" w:hAnsi="Calibri" w:cs="Calibri"/>
                <w:b/>
                <w:bCs/>
                <w:color w:val="000000"/>
                <w:lang w:eastAsia="de-DE"/>
              </w:rPr>
              <w:t>total</w:t>
            </w:r>
          </w:p>
        </w:tc>
        <w:tc>
          <w:tcPr>
            <w:tcW w:w="3766" w:type="dxa"/>
            <w:tcBorders>
              <w:top w:val="nil"/>
              <w:left w:val="nil"/>
              <w:bottom w:val="nil"/>
              <w:right w:val="nil"/>
            </w:tcBorders>
            <w:shd w:val="clear" w:color="000000" w:fill="FFFFFF"/>
            <w:noWrap/>
            <w:vAlign w:val="bottom"/>
            <w:hideMark/>
          </w:tcPr>
          <w:p w14:paraId="351C78EB" w14:textId="77777777" w:rsidR="00F359A6" w:rsidRPr="00F359A6" w:rsidRDefault="00F359A6" w:rsidP="00F359A6">
            <w:pPr>
              <w:spacing w:after="0" w:line="240" w:lineRule="auto"/>
              <w:jc w:val="both"/>
              <w:rPr>
                <w:rFonts w:ascii="Calibri" w:eastAsia="Times New Roman" w:hAnsi="Calibri" w:cs="Calibri"/>
                <w:b/>
                <w:bCs/>
                <w:color w:val="000000"/>
                <w:lang w:eastAsia="de-DE"/>
              </w:rPr>
            </w:pPr>
            <w:r w:rsidRPr="00F359A6">
              <w:rPr>
                <w:rFonts w:ascii="Calibri" w:eastAsia="Times New Roman" w:hAnsi="Calibri" w:cs="Calibri"/>
                <w:b/>
                <w:bCs/>
                <w:color w:val="000000"/>
                <w:lang w:eastAsia="de-DE"/>
              </w:rPr>
              <w:t xml:space="preserve">top </w:t>
            </w:r>
            <w:proofErr w:type="spellStart"/>
            <w:r w:rsidRPr="00F359A6">
              <w:rPr>
                <w:rFonts w:ascii="Calibri" w:eastAsia="Times New Roman" w:hAnsi="Calibri" w:cs="Calibri"/>
                <w:b/>
                <w:bCs/>
                <w:color w:val="000000"/>
                <w:lang w:eastAsia="de-DE"/>
              </w:rPr>
              <w:t>five</w:t>
            </w:r>
            <w:proofErr w:type="spellEnd"/>
            <w:r w:rsidRPr="00F359A6">
              <w:rPr>
                <w:rFonts w:ascii="Calibri" w:eastAsia="Times New Roman" w:hAnsi="Calibri" w:cs="Calibri"/>
                <w:b/>
                <w:bCs/>
                <w:color w:val="000000"/>
                <w:lang w:eastAsia="de-DE"/>
              </w:rPr>
              <w:t xml:space="preserve"> </w:t>
            </w:r>
            <w:proofErr w:type="spellStart"/>
            <w:r w:rsidRPr="00F359A6">
              <w:rPr>
                <w:rFonts w:ascii="Calibri" w:eastAsia="Times New Roman" w:hAnsi="Calibri" w:cs="Calibri"/>
                <w:b/>
                <w:bCs/>
                <w:color w:val="000000"/>
                <w:lang w:eastAsia="de-DE"/>
              </w:rPr>
              <w:t>taxa</w:t>
            </w:r>
            <w:proofErr w:type="spellEnd"/>
          </w:p>
        </w:tc>
        <w:tc>
          <w:tcPr>
            <w:tcW w:w="1198" w:type="dxa"/>
            <w:tcBorders>
              <w:top w:val="nil"/>
              <w:left w:val="nil"/>
              <w:bottom w:val="nil"/>
              <w:right w:val="single" w:sz="4" w:space="0" w:color="auto"/>
            </w:tcBorders>
            <w:shd w:val="clear" w:color="000000" w:fill="FFFFFF"/>
            <w:noWrap/>
            <w:vAlign w:val="bottom"/>
            <w:hideMark/>
          </w:tcPr>
          <w:p w14:paraId="205796B5" w14:textId="77777777" w:rsidR="00F359A6" w:rsidRPr="00F359A6" w:rsidRDefault="00F359A6" w:rsidP="00F359A6">
            <w:pPr>
              <w:spacing w:after="0" w:line="240" w:lineRule="auto"/>
              <w:jc w:val="both"/>
              <w:rPr>
                <w:rFonts w:ascii="Calibri" w:eastAsia="Times New Roman" w:hAnsi="Calibri" w:cs="Calibri"/>
                <w:b/>
                <w:bCs/>
                <w:color w:val="000000"/>
                <w:lang w:eastAsia="de-DE"/>
              </w:rPr>
            </w:pPr>
            <w:r w:rsidRPr="00F359A6">
              <w:rPr>
                <w:rFonts w:ascii="Calibri" w:eastAsia="Times New Roman" w:hAnsi="Calibri" w:cs="Calibri"/>
                <w:b/>
                <w:bCs/>
                <w:color w:val="000000"/>
                <w:lang w:eastAsia="de-DE"/>
              </w:rPr>
              <w:t>LDA score</w:t>
            </w:r>
          </w:p>
        </w:tc>
        <w:tc>
          <w:tcPr>
            <w:tcW w:w="574" w:type="dxa"/>
            <w:tcBorders>
              <w:top w:val="nil"/>
              <w:left w:val="nil"/>
              <w:bottom w:val="nil"/>
              <w:right w:val="nil"/>
            </w:tcBorders>
            <w:shd w:val="clear" w:color="000000" w:fill="FFFFFF"/>
            <w:noWrap/>
            <w:vAlign w:val="bottom"/>
            <w:hideMark/>
          </w:tcPr>
          <w:p w14:paraId="5B3D4E3B" w14:textId="77777777" w:rsidR="00F359A6" w:rsidRPr="00F359A6" w:rsidRDefault="00F359A6" w:rsidP="00F359A6">
            <w:pPr>
              <w:spacing w:after="0" w:line="240" w:lineRule="auto"/>
              <w:jc w:val="both"/>
              <w:rPr>
                <w:rFonts w:ascii="Calibri" w:eastAsia="Times New Roman" w:hAnsi="Calibri" w:cs="Calibri"/>
                <w:b/>
                <w:bCs/>
                <w:color w:val="000000"/>
                <w:lang w:eastAsia="de-DE"/>
              </w:rPr>
            </w:pPr>
            <w:r w:rsidRPr="00F359A6">
              <w:rPr>
                <w:rFonts w:ascii="Calibri" w:eastAsia="Times New Roman" w:hAnsi="Calibri" w:cs="Calibri"/>
                <w:b/>
                <w:bCs/>
                <w:color w:val="000000"/>
                <w:lang w:eastAsia="de-DE"/>
              </w:rPr>
              <w:t>total</w:t>
            </w:r>
          </w:p>
        </w:tc>
        <w:tc>
          <w:tcPr>
            <w:tcW w:w="5258" w:type="dxa"/>
            <w:tcBorders>
              <w:top w:val="nil"/>
              <w:left w:val="nil"/>
              <w:bottom w:val="nil"/>
              <w:right w:val="nil"/>
            </w:tcBorders>
            <w:shd w:val="clear" w:color="000000" w:fill="FFFFFF"/>
            <w:noWrap/>
            <w:vAlign w:val="bottom"/>
            <w:hideMark/>
          </w:tcPr>
          <w:p w14:paraId="59EF1B47" w14:textId="77777777" w:rsidR="00F359A6" w:rsidRPr="00F359A6" w:rsidRDefault="00F359A6" w:rsidP="00F359A6">
            <w:pPr>
              <w:spacing w:after="0" w:line="240" w:lineRule="auto"/>
              <w:jc w:val="both"/>
              <w:rPr>
                <w:rFonts w:ascii="Calibri" w:eastAsia="Times New Roman" w:hAnsi="Calibri" w:cs="Calibri"/>
                <w:b/>
                <w:bCs/>
                <w:color w:val="000000"/>
                <w:lang w:eastAsia="de-DE"/>
              </w:rPr>
            </w:pPr>
            <w:r w:rsidRPr="00F359A6">
              <w:rPr>
                <w:rFonts w:ascii="Calibri" w:eastAsia="Times New Roman" w:hAnsi="Calibri" w:cs="Calibri"/>
                <w:b/>
                <w:bCs/>
                <w:color w:val="000000"/>
                <w:lang w:eastAsia="de-DE"/>
              </w:rPr>
              <w:t xml:space="preserve">top </w:t>
            </w:r>
            <w:proofErr w:type="spellStart"/>
            <w:r w:rsidRPr="00F359A6">
              <w:rPr>
                <w:rFonts w:ascii="Calibri" w:eastAsia="Times New Roman" w:hAnsi="Calibri" w:cs="Calibri"/>
                <w:b/>
                <w:bCs/>
                <w:color w:val="000000"/>
                <w:lang w:eastAsia="de-DE"/>
              </w:rPr>
              <w:t>five</w:t>
            </w:r>
            <w:proofErr w:type="spellEnd"/>
            <w:r w:rsidRPr="00F359A6">
              <w:rPr>
                <w:rFonts w:ascii="Calibri" w:eastAsia="Times New Roman" w:hAnsi="Calibri" w:cs="Calibri"/>
                <w:b/>
                <w:bCs/>
                <w:color w:val="000000"/>
                <w:lang w:eastAsia="de-DE"/>
              </w:rPr>
              <w:t xml:space="preserve"> </w:t>
            </w:r>
            <w:proofErr w:type="spellStart"/>
            <w:r w:rsidRPr="00F359A6">
              <w:rPr>
                <w:rFonts w:ascii="Calibri" w:eastAsia="Times New Roman" w:hAnsi="Calibri" w:cs="Calibri"/>
                <w:b/>
                <w:bCs/>
                <w:color w:val="000000"/>
                <w:lang w:eastAsia="de-DE"/>
              </w:rPr>
              <w:t>taxa</w:t>
            </w:r>
            <w:proofErr w:type="spellEnd"/>
          </w:p>
        </w:tc>
        <w:tc>
          <w:tcPr>
            <w:tcW w:w="990" w:type="dxa"/>
            <w:tcBorders>
              <w:top w:val="nil"/>
              <w:left w:val="nil"/>
              <w:bottom w:val="nil"/>
              <w:right w:val="single" w:sz="4" w:space="0" w:color="auto"/>
            </w:tcBorders>
            <w:shd w:val="clear" w:color="000000" w:fill="FFFFFF"/>
            <w:noWrap/>
            <w:vAlign w:val="bottom"/>
            <w:hideMark/>
          </w:tcPr>
          <w:p w14:paraId="44F65792" w14:textId="77777777" w:rsidR="00F359A6" w:rsidRPr="00F359A6" w:rsidRDefault="00F359A6" w:rsidP="00F359A6">
            <w:pPr>
              <w:spacing w:after="0" w:line="240" w:lineRule="auto"/>
              <w:jc w:val="both"/>
              <w:rPr>
                <w:rFonts w:ascii="Calibri" w:eastAsia="Times New Roman" w:hAnsi="Calibri" w:cs="Calibri"/>
                <w:b/>
                <w:bCs/>
                <w:color w:val="000000"/>
                <w:lang w:eastAsia="de-DE"/>
              </w:rPr>
            </w:pPr>
            <w:r w:rsidRPr="00F359A6">
              <w:rPr>
                <w:rFonts w:ascii="Calibri" w:eastAsia="Times New Roman" w:hAnsi="Calibri" w:cs="Calibri"/>
                <w:b/>
                <w:bCs/>
                <w:color w:val="000000"/>
                <w:lang w:eastAsia="de-DE"/>
              </w:rPr>
              <w:t>LDA score</w:t>
            </w:r>
          </w:p>
        </w:tc>
      </w:tr>
      <w:tr w:rsidR="00F359A6" w:rsidRPr="00F359A6" w14:paraId="61B28D30" w14:textId="77777777" w:rsidTr="000D3910">
        <w:trPr>
          <w:trHeight w:val="300"/>
        </w:trPr>
        <w:tc>
          <w:tcPr>
            <w:tcW w:w="820" w:type="dxa"/>
            <w:vMerge w:val="restart"/>
            <w:tcBorders>
              <w:top w:val="single" w:sz="4" w:space="0" w:color="auto"/>
              <w:left w:val="single" w:sz="4" w:space="0" w:color="auto"/>
              <w:bottom w:val="single" w:sz="4" w:space="0" w:color="000000"/>
              <w:right w:val="nil"/>
            </w:tcBorders>
            <w:shd w:val="clear" w:color="000000" w:fill="FFFFFF"/>
            <w:noWrap/>
            <w:vAlign w:val="center"/>
            <w:hideMark/>
          </w:tcPr>
          <w:p w14:paraId="0CD0B61C"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Phylum</w:t>
            </w:r>
          </w:p>
        </w:tc>
        <w:tc>
          <w:tcPr>
            <w:tcW w:w="596" w:type="dxa"/>
            <w:vMerge w:val="restart"/>
            <w:tcBorders>
              <w:top w:val="single" w:sz="4" w:space="0" w:color="auto"/>
              <w:left w:val="single" w:sz="4" w:space="0" w:color="auto"/>
              <w:bottom w:val="nil"/>
              <w:right w:val="nil"/>
            </w:tcBorders>
            <w:shd w:val="clear" w:color="000000" w:fill="FFFFFF"/>
            <w:noWrap/>
            <w:vAlign w:val="center"/>
            <w:hideMark/>
          </w:tcPr>
          <w:p w14:paraId="3DE7085E"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0</w:t>
            </w:r>
          </w:p>
        </w:tc>
        <w:tc>
          <w:tcPr>
            <w:tcW w:w="3766" w:type="dxa"/>
            <w:tcBorders>
              <w:top w:val="single" w:sz="4" w:space="0" w:color="auto"/>
              <w:left w:val="nil"/>
              <w:bottom w:val="nil"/>
              <w:right w:val="nil"/>
            </w:tcBorders>
            <w:shd w:val="clear" w:color="000000" w:fill="FFFFFF"/>
            <w:noWrap/>
            <w:vAlign w:val="bottom"/>
            <w:hideMark/>
          </w:tcPr>
          <w:p w14:paraId="6338E0D4" w14:textId="77777777" w:rsidR="00F359A6" w:rsidRPr="00F359A6" w:rsidRDefault="00F359A6" w:rsidP="00F359A6">
            <w:pPr>
              <w:spacing w:after="0" w:line="240" w:lineRule="auto"/>
              <w:jc w:val="both"/>
              <w:rPr>
                <w:rFonts w:ascii="Calibri" w:eastAsia="Times New Roman" w:hAnsi="Calibri" w:cs="Calibri"/>
                <w:b/>
                <w:bCs/>
                <w:color w:val="000000"/>
                <w:lang w:eastAsia="de-DE"/>
              </w:rPr>
            </w:pPr>
            <w:r w:rsidRPr="00F359A6">
              <w:rPr>
                <w:rFonts w:ascii="Calibri" w:eastAsia="Times New Roman" w:hAnsi="Calibri" w:cs="Calibri"/>
                <w:b/>
                <w:bCs/>
                <w:color w:val="000000"/>
                <w:lang w:eastAsia="de-DE"/>
              </w:rPr>
              <w:t> </w:t>
            </w:r>
          </w:p>
        </w:tc>
        <w:tc>
          <w:tcPr>
            <w:tcW w:w="1198" w:type="dxa"/>
            <w:tcBorders>
              <w:top w:val="single" w:sz="4" w:space="0" w:color="auto"/>
              <w:left w:val="nil"/>
              <w:bottom w:val="nil"/>
              <w:right w:val="single" w:sz="4" w:space="0" w:color="auto"/>
            </w:tcBorders>
            <w:shd w:val="clear" w:color="000000" w:fill="FFFFFF"/>
            <w:noWrap/>
            <w:vAlign w:val="bottom"/>
            <w:hideMark/>
          </w:tcPr>
          <w:p w14:paraId="18160753" w14:textId="77777777" w:rsidR="00F359A6" w:rsidRPr="00F359A6" w:rsidRDefault="00F359A6" w:rsidP="00F359A6">
            <w:pPr>
              <w:spacing w:after="0" w:line="240" w:lineRule="auto"/>
              <w:jc w:val="both"/>
              <w:rPr>
                <w:rFonts w:ascii="Calibri" w:eastAsia="Times New Roman" w:hAnsi="Calibri" w:cs="Calibri"/>
                <w:b/>
                <w:bCs/>
                <w:color w:val="000000"/>
                <w:lang w:eastAsia="de-DE"/>
              </w:rPr>
            </w:pPr>
            <w:r w:rsidRPr="00F359A6">
              <w:rPr>
                <w:rFonts w:ascii="Calibri" w:eastAsia="Times New Roman" w:hAnsi="Calibri" w:cs="Calibri"/>
                <w:b/>
                <w:bCs/>
                <w:color w:val="000000"/>
                <w:lang w:eastAsia="de-DE"/>
              </w:rPr>
              <w:t> </w:t>
            </w:r>
          </w:p>
        </w:tc>
        <w:tc>
          <w:tcPr>
            <w:tcW w:w="574" w:type="dxa"/>
            <w:vMerge w:val="restart"/>
            <w:tcBorders>
              <w:top w:val="single" w:sz="4" w:space="0" w:color="auto"/>
              <w:left w:val="single" w:sz="4" w:space="0" w:color="auto"/>
              <w:bottom w:val="nil"/>
              <w:right w:val="nil"/>
            </w:tcBorders>
            <w:shd w:val="clear" w:color="000000" w:fill="FFFFFF"/>
            <w:noWrap/>
            <w:vAlign w:val="center"/>
            <w:hideMark/>
          </w:tcPr>
          <w:p w14:paraId="2023BA9E"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2</w:t>
            </w:r>
          </w:p>
        </w:tc>
        <w:tc>
          <w:tcPr>
            <w:tcW w:w="5258" w:type="dxa"/>
            <w:tcBorders>
              <w:top w:val="single" w:sz="4" w:space="0" w:color="auto"/>
              <w:left w:val="nil"/>
              <w:bottom w:val="nil"/>
              <w:right w:val="nil"/>
            </w:tcBorders>
            <w:shd w:val="clear" w:color="000000" w:fill="FFFFFF"/>
            <w:noWrap/>
            <w:vAlign w:val="bottom"/>
            <w:hideMark/>
          </w:tcPr>
          <w:p w14:paraId="15BB1379"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BRC1</w:t>
            </w:r>
          </w:p>
        </w:tc>
        <w:tc>
          <w:tcPr>
            <w:tcW w:w="990" w:type="dxa"/>
            <w:tcBorders>
              <w:top w:val="single" w:sz="4" w:space="0" w:color="auto"/>
              <w:left w:val="nil"/>
              <w:bottom w:val="nil"/>
              <w:right w:val="single" w:sz="4" w:space="0" w:color="auto"/>
            </w:tcBorders>
            <w:shd w:val="clear" w:color="000000" w:fill="FFFFFF"/>
            <w:noWrap/>
            <w:vAlign w:val="bottom"/>
            <w:hideMark/>
          </w:tcPr>
          <w:p w14:paraId="44E6B4CA"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2.9</w:t>
            </w:r>
          </w:p>
        </w:tc>
      </w:tr>
      <w:tr w:rsidR="00F359A6" w:rsidRPr="00F359A6" w14:paraId="2F8E3EAE" w14:textId="77777777" w:rsidTr="000D3910">
        <w:trPr>
          <w:trHeight w:val="300"/>
        </w:trPr>
        <w:tc>
          <w:tcPr>
            <w:tcW w:w="820" w:type="dxa"/>
            <w:vMerge/>
            <w:tcBorders>
              <w:top w:val="single" w:sz="4" w:space="0" w:color="auto"/>
              <w:left w:val="single" w:sz="4" w:space="0" w:color="auto"/>
              <w:bottom w:val="single" w:sz="4" w:space="0" w:color="000000"/>
              <w:right w:val="nil"/>
            </w:tcBorders>
            <w:vAlign w:val="center"/>
            <w:hideMark/>
          </w:tcPr>
          <w:p w14:paraId="19DF422E"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596" w:type="dxa"/>
            <w:vMerge/>
            <w:tcBorders>
              <w:top w:val="single" w:sz="4" w:space="0" w:color="auto"/>
              <w:left w:val="single" w:sz="4" w:space="0" w:color="auto"/>
              <w:bottom w:val="nil"/>
              <w:right w:val="nil"/>
            </w:tcBorders>
            <w:vAlign w:val="center"/>
            <w:hideMark/>
          </w:tcPr>
          <w:p w14:paraId="24FAAD17"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3766" w:type="dxa"/>
            <w:tcBorders>
              <w:top w:val="nil"/>
              <w:left w:val="nil"/>
              <w:bottom w:val="nil"/>
              <w:right w:val="nil"/>
            </w:tcBorders>
            <w:shd w:val="clear" w:color="000000" w:fill="FFFFFF"/>
            <w:noWrap/>
            <w:vAlign w:val="bottom"/>
            <w:hideMark/>
          </w:tcPr>
          <w:p w14:paraId="3FCEFEAF"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 </w:t>
            </w:r>
          </w:p>
        </w:tc>
        <w:tc>
          <w:tcPr>
            <w:tcW w:w="1198" w:type="dxa"/>
            <w:tcBorders>
              <w:top w:val="nil"/>
              <w:left w:val="nil"/>
              <w:bottom w:val="nil"/>
              <w:right w:val="single" w:sz="4" w:space="0" w:color="auto"/>
            </w:tcBorders>
            <w:shd w:val="clear" w:color="000000" w:fill="FFFFFF"/>
            <w:noWrap/>
            <w:vAlign w:val="bottom"/>
            <w:hideMark/>
          </w:tcPr>
          <w:p w14:paraId="030D4350"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 </w:t>
            </w:r>
          </w:p>
        </w:tc>
        <w:tc>
          <w:tcPr>
            <w:tcW w:w="574" w:type="dxa"/>
            <w:vMerge/>
            <w:tcBorders>
              <w:top w:val="single" w:sz="4" w:space="0" w:color="auto"/>
              <w:left w:val="single" w:sz="4" w:space="0" w:color="auto"/>
              <w:bottom w:val="nil"/>
              <w:right w:val="nil"/>
            </w:tcBorders>
            <w:vAlign w:val="center"/>
            <w:hideMark/>
          </w:tcPr>
          <w:p w14:paraId="2EDC0F55"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5258" w:type="dxa"/>
            <w:tcBorders>
              <w:top w:val="nil"/>
              <w:left w:val="nil"/>
              <w:bottom w:val="nil"/>
              <w:right w:val="nil"/>
            </w:tcBorders>
            <w:shd w:val="clear" w:color="000000" w:fill="FFFFFF"/>
            <w:noWrap/>
            <w:vAlign w:val="bottom"/>
            <w:hideMark/>
          </w:tcPr>
          <w:p w14:paraId="4B44FD5B"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WPS-2</w:t>
            </w:r>
          </w:p>
        </w:tc>
        <w:tc>
          <w:tcPr>
            <w:tcW w:w="990" w:type="dxa"/>
            <w:tcBorders>
              <w:top w:val="nil"/>
              <w:left w:val="nil"/>
              <w:bottom w:val="nil"/>
              <w:right w:val="single" w:sz="4" w:space="0" w:color="auto"/>
            </w:tcBorders>
            <w:shd w:val="clear" w:color="000000" w:fill="FFFFFF"/>
            <w:noWrap/>
            <w:vAlign w:val="bottom"/>
            <w:hideMark/>
          </w:tcPr>
          <w:p w14:paraId="30B875DC"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2.18</w:t>
            </w:r>
          </w:p>
        </w:tc>
      </w:tr>
      <w:tr w:rsidR="00F359A6" w:rsidRPr="00F359A6" w14:paraId="16520A27" w14:textId="77777777" w:rsidTr="000D3910">
        <w:trPr>
          <w:trHeight w:val="300"/>
        </w:trPr>
        <w:tc>
          <w:tcPr>
            <w:tcW w:w="820"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7F07772B"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Class</w:t>
            </w:r>
          </w:p>
        </w:tc>
        <w:tc>
          <w:tcPr>
            <w:tcW w:w="596" w:type="dxa"/>
            <w:vMerge w:val="restart"/>
            <w:tcBorders>
              <w:top w:val="single" w:sz="4" w:space="0" w:color="auto"/>
              <w:left w:val="single" w:sz="4" w:space="0" w:color="auto"/>
              <w:bottom w:val="single" w:sz="4" w:space="0" w:color="000000"/>
              <w:right w:val="nil"/>
            </w:tcBorders>
            <w:shd w:val="clear" w:color="000000" w:fill="FFFFFF"/>
            <w:noWrap/>
            <w:vAlign w:val="center"/>
            <w:hideMark/>
          </w:tcPr>
          <w:p w14:paraId="5C73A448"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0</w:t>
            </w:r>
          </w:p>
        </w:tc>
        <w:tc>
          <w:tcPr>
            <w:tcW w:w="3766" w:type="dxa"/>
            <w:tcBorders>
              <w:top w:val="single" w:sz="4" w:space="0" w:color="auto"/>
              <w:left w:val="nil"/>
              <w:bottom w:val="nil"/>
              <w:right w:val="nil"/>
            </w:tcBorders>
            <w:shd w:val="clear" w:color="000000" w:fill="FFFFFF"/>
            <w:noWrap/>
            <w:vAlign w:val="bottom"/>
            <w:hideMark/>
          </w:tcPr>
          <w:p w14:paraId="5B723B24"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 </w:t>
            </w:r>
          </w:p>
        </w:tc>
        <w:tc>
          <w:tcPr>
            <w:tcW w:w="1198" w:type="dxa"/>
            <w:tcBorders>
              <w:top w:val="single" w:sz="4" w:space="0" w:color="auto"/>
              <w:left w:val="nil"/>
              <w:bottom w:val="nil"/>
              <w:right w:val="nil"/>
            </w:tcBorders>
            <w:shd w:val="clear" w:color="000000" w:fill="FFFFFF"/>
            <w:noWrap/>
            <w:vAlign w:val="bottom"/>
            <w:hideMark/>
          </w:tcPr>
          <w:p w14:paraId="4853BDE0"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 </w:t>
            </w:r>
          </w:p>
        </w:tc>
        <w:tc>
          <w:tcPr>
            <w:tcW w:w="574" w:type="dxa"/>
            <w:vMerge w:val="restart"/>
            <w:tcBorders>
              <w:top w:val="single" w:sz="4" w:space="0" w:color="auto"/>
              <w:left w:val="single" w:sz="4" w:space="0" w:color="auto"/>
              <w:bottom w:val="single" w:sz="4" w:space="0" w:color="000000"/>
              <w:right w:val="nil"/>
            </w:tcBorders>
            <w:shd w:val="clear" w:color="000000" w:fill="FFFFFF"/>
            <w:noWrap/>
            <w:vAlign w:val="center"/>
            <w:hideMark/>
          </w:tcPr>
          <w:p w14:paraId="4FA8267F"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6</w:t>
            </w:r>
          </w:p>
        </w:tc>
        <w:tc>
          <w:tcPr>
            <w:tcW w:w="5258" w:type="dxa"/>
            <w:tcBorders>
              <w:top w:val="single" w:sz="4" w:space="0" w:color="auto"/>
              <w:left w:val="nil"/>
              <w:bottom w:val="nil"/>
              <w:right w:val="nil"/>
            </w:tcBorders>
            <w:shd w:val="clear" w:color="000000" w:fill="FFFFFF"/>
            <w:noWrap/>
            <w:vAlign w:val="bottom"/>
            <w:hideMark/>
          </w:tcPr>
          <w:p w14:paraId="00D9B41A" w14:textId="77777777" w:rsidR="00F359A6" w:rsidRPr="00F359A6" w:rsidRDefault="00F359A6" w:rsidP="00F359A6">
            <w:pPr>
              <w:spacing w:after="0" w:line="240" w:lineRule="auto"/>
              <w:jc w:val="both"/>
              <w:rPr>
                <w:rFonts w:ascii="Calibri" w:eastAsia="Times New Roman" w:hAnsi="Calibri" w:cs="Calibri"/>
                <w:color w:val="000000"/>
                <w:lang w:eastAsia="de-DE"/>
              </w:rPr>
            </w:pPr>
            <w:proofErr w:type="spellStart"/>
            <w:r w:rsidRPr="00F359A6">
              <w:rPr>
                <w:rFonts w:ascii="Calibri" w:eastAsia="Times New Roman" w:hAnsi="Calibri" w:cs="Calibri"/>
                <w:color w:val="000000"/>
                <w:lang w:eastAsia="de-DE"/>
              </w:rPr>
              <w:t>uncultured</w:t>
            </w:r>
            <w:proofErr w:type="spellEnd"/>
            <w:r w:rsidRPr="00F359A6">
              <w:rPr>
                <w:rFonts w:ascii="Calibri" w:eastAsia="Times New Roman" w:hAnsi="Calibri" w:cs="Calibri"/>
                <w:color w:val="000000"/>
                <w:lang w:eastAsia="de-DE"/>
              </w:rPr>
              <w:t xml:space="preserve"> FBP</w:t>
            </w:r>
          </w:p>
        </w:tc>
        <w:tc>
          <w:tcPr>
            <w:tcW w:w="990" w:type="dxa"/>
            <w:tcBorders>
              <w:top w:val="single" w:sz="4" w:space="0" w:color="auto"/>
              <w:left w:val="nil"/>
              <w:bottom w:val="nil"/>
              <w:right w:val="single" w:sz="4" w:space="0" w:color="auto"/>
            </w:tcBorders>
            <w:shd w:val="clear" w:color="000000" w:fill="FFFFFF"/>
            <w:noWrap/>
            <w:vAlign w:val="bottom"/>
            <w:hideMark/>
          </w:tcPr>
          <w:p w14:paraId="3ADEF461"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3.18</w:t>
            </w:r>
          </w:p>
        </w:tc>
      </w:tr>
      <w:tr w:rsidR="00F359A6" w:rsidRPr="00F359A6" w14:paraId="52CD3EF3" w14:textId="77777777" w:rsidTr="000D3910">
        <w:trPr>
          <w:trHeight w:val="300"/>
        </w:trPr>
        <w:tc>
          <w:tcPr>
            <w:tcW w:w="820" w:type="dxa"/>
            <w:vMerge/>
            <w:tcBorders>
              <w:top w:val="nil"/>
              <w:left w:val="single" w:sz="4" w:space="0" w:color="auto"/>
              <w:bottom w:val="single" w:sz="4" w:space="0" w:color="000000"/>
              <w:right w:val="single" w:sz="4" w:space="0" w:color="auto"/>
            </w:tcBorders>
            <w:vAlign w:val="center"/>
            <w:hideMark/>
          </w:tcPr>
          <w:p w14:paraId="645C4219"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596" w:type="dxa"/>
            <w:vMerge/>
            <w:tcBorders>
              <w:top w:val="single" w:sz="4" w:space="0" w:color="auto"/>
              <w:left w:val="single" w:sz="4" w:space="0" w:color="auto"/>
              <w:bottom w:val="single" w:sz="4" w:space="0" w:color="000000"/>
              <w:right w:val="nil"/>
            </w:tcBorders>
            <w:vAlign w:val="center"/>
            <w:hideMark/>
          </w:tcPr>
          <w:p w14:paraId="4260A14F"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3766" w:type="dxa"/>
            <w:tcBorders>
              <w:top w:val="nil"/>
              <w:left w:val="nil"/>
              <w:bottom w:val="nil"/>
              <w:right w:val="nil"/>
            </w:tcBorders>
            <w:shd w:val="clear" w:color="000000" w:fill="FFFFFF"/>
            <w:noWrap/>
            <w:vAlign w:val="bottom"/>
            <w:hideMark/>
          </w:tcPr>
          <w:p w14:paraId="10192094"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 </w:t>
            </w:r>
          </w:p>
        </w:tc>
        <w:tc>
          <w:tcPr>
            <w:tcW w:w="1198" w:type="dxa"/>
            <w:tcBorders>
              <w:top w:val="nil"/>
              <w:left w:val="nil"/>
              <w:bottom w:val="nil"/>
              <w:right w:val="nil"/>
            </w:tcBorders>
            <w:shd w:val="clear" w:color="000000" w:fill="FFFFFF"/>
            <w:noWrap/>
            <w:vAlign w:val="bottom"/>
            <w:hideMark/>
          </w:tcPr>
          <w:p w14:paraId="2F038F2E"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 </w:t>
            </w:r>
          </w:p>
        </w:tc>
        <w:tc>
          <w:tcPr>
            <w:tcW w:w="574" w:type="dxa"/>
            <w:vMerge/>
            <w:tcBorders>
              <w:top w:val="single" w:sz="4" w:space="0" w:color="auto"/>
              <w:left w:val="single" w:sz="4" w:space="0" w:color="auto"/>
              <w:bottom w:val="single" w:sz="4" w:space="0" w:color="000000"/>
              <w:right w:val="nil"/>
            </w:tcBorders>
            <w:vAlign w:val="center"/>
            <w:hideMark/>
          </w:tcPr>
          <w:p w14:paraId="3698A124"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5258" w:type="dxa"/>
            <w:tcBorders>
              <w:top w:val="nil"/>
              <w:left w:val="nil"/>
              <w:bottom w:val="nil"/>
              <w:right w:val="nil"/>
            </w:tcBorders>
            <w:shd w:val="clear" w:color="000000" w:fill="FFFFFF"/>
            <w:noWrap/>
            <w:vAlign w:val="bottom"/>
            <w:hideMark/>
          </w:tcPr>
          <w:p w14:paraId="186ABC38" w14:textId="77777777" w:rsidR="00F359A6" w:rsidRPr="00F359A6" w:rsidRDefault="00F359A6" w:rsidP="00F359A6">
            <w:pPr>
              <w:spacing w:after="0" w:line="240" w:lineRule="auto"/>
              <w:jc w:val="both"/>
              <w:rPr>
                <w:rFonts w:ascii="Calibri" w:eastAsia="Times New Roman" w:hAnsi="Calibri" w:cs="Calibri"/>
                <w:i/>
                <w:iCs/>
                <w:color w:val="000000"/>
                <w:lang w:eastAsia="de-DE"/>
              </w:rPr>
            </w:pPr>
            <w:proofErr w:type="spellStart"/>
            <w:r w:rsidRPr="00F359A6">
              <w:rPr>
                <w:rFonts w:ascii="Calibri" w:eastAsia="Times New Roman" w:hAnsi="Calibri" w:cs="Calibri"/>
                <w:i/>
                <w:iCs/>
                <w:color w:val="000000"/>
                <w:lang w:eastAsia="de-DE"/>
              </w:rPr>
              <w:t>Chloroflexi</w:t>
            </w:r>
            <w:proofErr w:type="spellEnd"/>
            <w:r w:rsidRPr="00F359A6">
              <w:rPr>
                <w:rFonts w:ascii="Calibri" w:eastAsia="Times New Roman" w:hAnsi="Calibri" w:cs="Calibri"/>
                <w:i/>
                <w:iCs/>
                <w:color w:val="000000"/>
                <w:lang w:eastAsia="de-DE"/>
              </w:rPr>
              <w:t xml:space="preserve"> </w:t>
            </w:r>
            <w:r w:rsidRPr="00F359A6">
              <w:rPr>
                <w:rFonts w:ascii="Calibri" w:eastAsia="Times New Roman" w:hAnsi="Calibri" w:cs="Calibri"/>
                <w:color w:val="000000"/>
                <w:lang w:eastAsia="de-DE"/>
              </w:rPr>
              <w:t>JG30-KF-CM66</w:t>
            </w:r>
          </w:p>
        </w:tc>
        <w:tc>
          <w:tcPr>
            <w:tcW w:w="990" w:type="dxa"/>
            <w:tcBorders>
              <w:top w:val="nil"/>
              <w:left w:val="nil"/>
              <w:bottom w:val="nil"/>
              <w:right w:val="single" w:sz="4" w:space="0" w:color="auto"/>
            </w:tcBorders>
            <w:shd w:val="clear" w:color="000000" w:fill="FFFFFF"/>
            <w:noWrap/>
            <w:vAlign w:val="bottom"/>
            <w:hideMark/>
          </w:tcPr>
          <w:p w14:paraId="51C37786"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2.97</w:t>
            </w:r>
          </w:p>
        </w:tc>
      </w:tr>
      <w:tr w:rsidR="00F359A6" w:rsidRPr="00F359A6" w14:paraId="5E1FD340" w14:textId="77777777" w:rsidTr="000D3910">
        <w:trPr>
          <w:trHeight w:val="300"/>
        </w:trPr>
        <w:tc>
          <w:tcPr>
            <w:tcW w:w="820" w:type="dxa"/>
            <w:vMerge/>
            <w:tcBorders>
              <w:top w:val="nil"/>
              <w:left w:val="single" w:sz="4" w:space="0" w:color="auto"/>
              <w:bottom w:val="single" w:sz="4" w:space="0" w:color="000000"/>
              <w:right w:val="single" w:sz="4" w:space="0" w:color="auto"/>
            </w:tcBorders>
            <w:vAlign w:val="center"/>
            <w:hideMark/>
          </w:tcPr>
          <w:p w14:paraId="26F4C001"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596" w:type="dxa"/>
            <w:vMerge/>
            <w:tcBorders>
              <w:top w:val="single" w:sz="4" w:space="0" w:color="auto"/>
              <w:left w:val="single" w:sz="4" w:space="0" w:color="auto"/>
              <w:bottom w:val="single" w:sz="4" w:space="0" w:color="000000"/>
              <w:right w:val="nil"/>
            </w:tcBorders>
            <w:vAlign w:val="center"/>
            <w:hideMark/>
          </w:tcPr>
          <w:p w14:paraId="1676A408"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3766" w:type="dxa"/>
            <w:tcBorders>
              <w:top w:val="nil"/>
              <w:left w:val="nil"/>
              <w:bottom w:val="nil"/>
              <w:right w:val="nil"/>
            </w:tcBorders>
            <w:shd w:val="clear" w:color="000000" w:fill="FFFFFF"/>
            <w:noWrap/>
            <w:vAlign w:val="bottom"/>
            <w:hideMark/>
          </w:tcPr>
          <w:p w14:paraId="607F8D30"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 </w:t>
            </w:r>
          </w:p>
        </w:tc>
        <w:tc>
          <w:tcPr>
            <w:tcW w:w="1198" w:type="dxa"/>
            <w:tcBorders>
              <w:top w:val="nil"/>
              <w:left w:val="nil"/>
              <w:bottom w:val="nil"/>
              <w:right w:val="nil"/>
            </w:tcBorders>
            <w:shd w:val="clear" w:color="000000" w:fill="FFFFFF"/>
            <w:noWrap/>
            <w:vAlign w:val="bottom"/>
            <w:hideMark/>
          </w:tcPr>
          <w:p w14:paraId="185852D1"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 </w:t>
            </w:r>
          </w:p>
        </w:tc>
        <w:tc>
          <w:tcPr>
            <w:tcW w:w="574" w:type="dxa"/>
            <w:vMerge/>
            <w:tcBorders>
              <w:top w:val="single" w:sz="4" w:space="0" w:color="auto"/>
              <w:left w:val="single" w:sz="4" w:space="0" w:color="auto"/>
              <w:bottom w:val="single" w:sz="4" w:space="0" w:color="000000"/>
              <w:right w:val="nil"/>
            </w:tcBorders>
            <w:vAlign w:val="center"/>
            <w:hideMark/>
          </w:tcPr>
          <w:p w14:paraId="0F6DD061"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5258" w:type="dxa"/>
            <w:tcBorders>
              <w:top w:val="nil"/>
              <w:left w:val="nil"/>
              <w:bottom w:val="nil"/>
              <w:right w:val="nil"/>
            </w:tcBorders>
            <w:shd w:val="clear" w:color="000000" w:fill="FFFFFF"/>
            <w:noWrap/>
            <w:vAlign w:val="bottom"/>
            <w:hideMark/>
          </w:tcPr>
          <w:p w14:paraId="02DFD26A" w14:textId="77777777" w:rsidR="00F359A6" w:rsidRPr="00F359A6" w:rsidRDefault="00F359A6" w:rsidP="00F359A6">
            <w:pPr>
              <w:spacing w:after="0" w:line="240" w:lineRule="auto"/>
              <w:jc w:val="both"/>
              <w:rPr>
                <w:rFonts w:ascii="Calibri" w:eastAsia="Times New Roman" w:hAnsi="Calibri" w:cs="Calibri"/>
                <w:i/>
                <w:iCs/>
                <w:color w:val="000000"/>
                <w:lang w:eastAsia="de-DE"/>
              </w:rPr>
            </w:pPr>
            <w:proofErr w:type="spellStart"/>
            <w:r w:rsidRPr="00F359A6">
              <w:rPr>
                <w:rFonts w:ascii="Calibri" w:eastAsia="Times New Roman" w:hAnsi="Calibri" w:cs="Calibri"/>
                <w:i/>
                <w:iCs/>
                <w:color w:val="000000"/>
                <w:lang w:eastAsia="de-DE"/>
              </w:rPr>
              <w:t>Methanomicrobia</w:t>
            </w:r>
            <w:proofErr w:type="spellEnd"/>
          </w:p>
        </w:tc>
        <w:tc>
          <w:tcPr>
            <w:tcW w:w="990" w:type="dxa"/>
            <w:tcBorders>
              <w:top w:val="nil"/>
              <w:left w:val="nil"/>
              <w:bottom w:val="nil"/>
              <w:right w:val="single" w:sz="4" w:space="0" w:color="auto"/>
            </w:tcBorders>
            <w:shd w:val="clear" w:color="000000" w:fill="FFFFFF"/>
            <w:noWrap/>
            <w:vAlign w:val="bottom"/>
            <w:hideMark/>
          </w:tcPr>
          <w:p w14:paraId="5F97D052"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2.83</w:t>
            </w:r>
          </w:p>
        </w:tc>
      </w:tr>
      <w:tr w:rsidR="00F359A6" w:rsidRPr="00F359A6" w14:paraId="6CB92CCB" w14:textId="77777777" w:rsidTr="000D3910">
        <w:trPr>
          <w:trHeight w:val="300"/>
        </w:trPr>
        <w:tc>
          <w:tcPr>
            <w:tcW w:w="820" w:type="dxa"/>
            <w:vMerge/>
            <w:tcBorders>
              <w:top w:val="nil"/>
              <w:left w:val="single" w:sz="4" w:space="0" w:color="auto"/>
              <w:bottom w:val="single" w:sz="4" w:space="0" w:color="000000"/>
              <w:right w:val="single" w:sz="4" w:space="0" w:color="auto"/>
            </w:tcBorders>
            <w:vAlign w:val="center"/>
            <w:hideMark/>
          </w:tcPr>
          <w:p w14:paraId="05F81997"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596" w:type="dxa"/>
            <w:vMerge/>
            <w:tcBorders>
              <w:top w:val="single" w:sz="4" w:space="0" w:color="auto"/>
              <w:left w:val="single" w:sz="4" w:space="0" w:color="auto"/>
              <w:bottom w:val="single" w:sz="4" w:space="0" w:color="000000"/>
              <w:right w:val="nil"/>
            </w:tcBorders>
            <w:vAlign w:val="center"/>
            <w:hideMark/>
          </w:tcPr>
          <w:p w14:paraId="19FA7972"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3766" w:type="dxa"/>
            <w:tcBorders>
              <w:top w:val="nil"/>
              <w:left w:val="nil"/>
              <w:bottom w:val="nil"/>
              <w:right w:val="nil"/>
            </w:tcBorders>
            <w:shd w:val="clear" w:color="000000" w:fill="FFFFFF"/>
            <w:noWrap/>
            <w:vAlign w:val="bottom"/>
            <w:hideMark/>
          </w:tcPr>
          <w:p w14:paraId="3911B7BF"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 </w:t>
            </w:r>
          </w:p>
        </w:tc>
        <w:tc>
          <w:tcPr>
            <w:tcW w:w="1198" w:type="dxa"/>
            <w:tcBorders>
              <w:top w:val="nil"/>
              <w:left w:val="nil"/>
              <w:bottom w:val="nil"/>
              <w:right w:val="nil"/>
            </w:tcBorders>
            <w:shd w:val="clear" w:color="000000" w:fill="FFFFFF"/>
            <w:noWrap/>
            <w:vAlign w:val="bottom"/>
            <w:hideMark/>
          </w:tcPr>
          <w:p w14:paraId="77C2F01A"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 </w:t>
            </w:r>
          </w:p>
        </w:tc>
        <w:tc>
          <w:tcPr>
            <w:tcW w:w="574" w:type="dxa"/>
            <w:vMerge/>
            <w:tcBorders>
              <w:top w:val="single" w:sz="4" w:space="0" w:color="auto"/>
              <w:left w:val="single" w:sz="4" w:space="0" w:color="auto"/>
              <w:bottom w:val="single" w:sz="4" w:space="0" w:color="000000"/>
              <w:right w:val="nil"/>
            </w:tcBorders>
            <w:vAlign w:val="center"/>
            <w:hideMark/>
          </w:tcPr>
          <w:p w14:paraId="0C820DDC"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5258" w:type="dxa"/>
            <w:tcBorders>
              <w:top w:val="nil"/>
              <w:left w:val="nil"/>
              <w:bottom w:val="nil"/>
              <w:right w:val="nil"/>
            </w:tcBorders>
            <w:shd w:val="clear" w:color="000000" w:fill="FFFFFF"/>
            <w:noWrap/>
            <w:vAlign w:val="bottom"/>
            <w:hideMark/>
          </w:tcPr>
          <w:p w14:paraId="745A6080" w14:textId="77777777" w:rsidR="00F359A6" w:rsidRPr="00F359A6" w:rsidRDefault="00F359A6" w:rsidP="00F359A6">
            <w:pPr>
              <w:spacing w:after="0" w:line="240" w:lineRule="auto"/>
              <w:jc w:val="both"/>
              <w:rPr>
                <w:rFonts w:ascii="Calibri" w:eastAsia="Times New Roman" w:hAnsi="Calibri" w:cs="Calibri"/>
                <w:i/>
                <w:iCs/>
                <w:color w:val="000000"/>
                <w:lang w:eastAsia="de-DE"/>
              </w:rPr>
            </w:pPr>
            <w:proofErr w:type="spellStart"/>
            <w:r w:rsidRPr="00F359A6">
              <w:rPr>
                <w:rFonts w:ascii="Calibri" w:eastAsia="Times New Roman" w:hAnsi="Calibri" w:cs="Calibri"/>
                <w:i/>
                <w:iCs/>
                <w:color w:val="000000"/>
                <w:lang w:eastAsia="de-DE"/>
              </w:rPr>
              <w:t>Acidobacteria</w:t>
            </w:r>
            <w:proofErr w:type="spellEnd"/>
            <w:r w:rsidRPr="00F359A6">
              <w:rPr>
                <w:rFonts w:ascii="Calibri" w:eastAsia="Times New Roman" w:hAnsi="Calibri" w:cs="Calibri"/>
                <w:i/>
                <w:iCs/>
                <w:color w:val="000000"/>
                <w:lang w:eastAsia="de-DE"/>
              </w:rPr>
              <w:t xml:space="preserve"> </w:t>
            </w:r>
            <w:proofErr w:type="spellStart"/>
            <w:r w:rsidRPr="00F359A6">
              <w:rPr>
                <w:rFonts w:ascii="Calibri" w:eastAsia="Times New Roman" w:hAnsi="Calibri" w:cs="Calibri"/>
                <w:color w:val="000000"/>
                <w:lang w:eastAsia="de-DE"/>
              </w:rPr>
              <w:t>Subgroup</w:t>
            </w:r>
            <w:proofErr w:type="spellEnd"/>
            <w:r w:rsidRPr="00F359A6">
              <w:rPr>
                <w:rFonts w:ascii="Calibri" w:eastAsia="Times New Roman" w:hAnsi="Calibri" w:cs="Calibri"/>
                <w:color w:val="000000"/>
                <w:lang w:eastAsia="de-DE"/>
              </w:rPr>
              <w:t xml:space="preserve"> 17</w:t>
            </w:r>
          </w:p>
        </w:tc>
        <w:tc>
          <w:tcPr>
            <w:tcW w:w="990" w:type="dxa"/>
            <w:tcBorders>
              <w:top w:val="nil"/>
              <w:left w:val="nil"/>
              <w:bottom w:val="nil"/>
              <w:right w:val="single" w:sz="4" w:space="0" w:color="auto"/>
            </w:tcBorders>
            <w:shd w:val="clear" w:color="000000" w:fill="FFFFFF"/>
            <w:noWrap/>
            <w:vAlign w:val="bottom"/>
            <w:hideMark/>
          </w:tcPr>
          <w:p w14:paraId="4A34F574"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2.74</w:t>
            </w:r>
          </w:p>
        </w:tc>
      </w:tr>
      <w:tr w:rsidR="00F359A6" w:rsidRPr="00F359A6" w14:paraId="1D54D276" w14:textId="77777777" w:rsidTr="000D3910">
        <w:trPr>
          <w:trHeight w:val="300"/>
        </w:trPr>
        <w:tc>
          <w:tcPr>
            <w:tcW w:w="820" w:type="dxa"/>
            <w:vMerge/>
            <w:tcBorders>
              <w:top w:val="nil"/>
              <w:left w:val="single" w:sz="4" w:space="0" w:color="auto"/>
              <w:bottom w:val="single" w:sz="4" w:space="0" w:color="000000"/>
              <w:right w:val="single" w:sz="4" w:space="0" w:color="auto"/>
            </w:tcBorders>
            <w:vAlign w:val="center"/>
            <w:hideMark/>
          </w:tcPr>
          <w:p w14:paraId="16F856CB"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596" w:type="dxa"/>
            <w:vMerge/>
            <w:tcBorders>
              <w:top w:val="single" w:sz="4" w:space="0" w:color="auto"/>
              <w:left w:val="single" w:sz="4" w:space="0" w:color="auto"/>
              <w:bottom w:val="single" w:sz="4" w:space="0" w:color="000000"/>
              <w:right w:val="nil"/>
            </w:tcBorders>
            <w:vAlign w:val="center"/>
            <w:hideMark/>
          </w:tcPr>
          <w:p w14:paraId="502664B7"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3766" w:type="dxa"/>
            <w:tcBorders>
              <w:top w:val="nil"/>
              <w:left w:val="nil"/>
              <w:bottom w:val="single" w:sz="4" w:space="0" w:color="auto"/>
              <w:right w:val="nil"/>
            </w:tcBorders>
            <w:shd w:val="clear" w:color="000000" w:fill="FFFFFF"/>
            <w:noWrap/>
            <w:vAlign w:val="bottom"/>
            <w:hideMark/>
          </w:tcPr>
          <w:p w14:paraId="6BF29872"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 </w:t>
            </w:r>
          </w:p>
        </w:tc>
        <w:tc>
          <w:tcPr>
            <w:tcW w:w="1198" w:type="dxa"/>
            <w:tcBorders>
              <w:top w:val="nil"/>
              <w:left w:val="nil"/>
              <w:bottom w:val="single" w:sz="4" w:space="0" w:color="auto"/>
              <w:right w:val="nil"/>
            </w:tcBorders>
            <w:shd w:val="clear" w:color="000000" w:fill="FFFFFF"/>
            <w:noWrap/>
            <w:vAlign w:val="bottom"/>
            <w:hideMark/>
          </w:tcPr>
          <w:p w14:paraId="54CF30B1"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 </w:t>
            </w:r>
          </w:p>
        </w:tc>
        <w:tc>
          <w:tcPr>
            <w:tcW w:w="574" w:type="dxa"/>
            <w:vMerge/>
            <w:tcBorders>
              <w:top w:val="single" w:sz="4" w:space="0" w:color="auto"/>
              <w:left w:val="single" w:sz="4" w:space="0" w:color="auto"/>
              <w:bottom w:val="single" w:sz="4" w:space="0" w:color="000000"/>
              <w:right w:val="nil"/>
            </w:tcBorders>
            <w:vAlign w:val="center"/>
            <w:hideMark/>
          </w:tcPr>
          <w:p w14:paraId="2B8BEA11"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5258" w:type="dxa"/>
            <w:tcBorders>
              <w:top w:val="nil"/>
              <w:left w:val="nil"/>
              <w:bottom w:val="single" w:sz="4" w:space="0" w:color="auto"/>
              <w:right w:val="nil"/>
            </w:tcBorders>
            <w:shd w:val="clear" w:color="000000" w:fill="FFFFFF"/>
            <w:noWrap/>
            <w:vAlign w:val="bottom"/>
            <w:hideMark/>
          </w:tcPr>
          <w:p w14:paraId="319F5A01" w14:textId="77777777" w:rsidR="00F359A6" w:rsidRPr="00F359A6" w:rsidRDefault="00F359A6" w:rsidP="00F359A6">
            <w:pPr>
              <w:spacing w:after="0" w:line="240" w:lineRule="auto"/>
              <w:jc w:val="both"/>
              <w:rPr>
                <w:rFonts w:ascii="Calibri" w:eastAsia="Times New Roman" w:hAnsi="Calibri" w:cs="Calibri"/>
                <w:i/>
                <w:iCs/>
                <w:color w:val="000000"/>
                <w:lang w:eastAsia="de-DE"/>
              </w:rPr>
            </w:pPr>
            <w:proofErr w:type="spellStart"/>
            <w:r w:rsidRPr="00F359A6">
              <w:rPr>
                <w:rFonts w:ascii="Calibri" w:eastAsia="Times New Roman" w:hAnsi="Calibri" w:cs="Calibri"/>
                <w:i/>
                <w:iCs/>
                <w:color w:val="000000"/>
                <w:lang w:eastAsia="de-DE"/>
              </w:rPr>
              <w:t>Negativicutes</w:t>
            </w:r>
            <w:proofErr w:type="spellEnd"/>
          </w:p>
        </w:tc>
        <w:tc>
          <w:tcPr>
            <w:tcW w:w="990" w:type="dxa"/>
            <w:tcBorders>
              <w:top w:val="nil"/>
              <w:left w:val="nil"/>
              <w:bottom w:val="single" w:sz="4" w:space="0" w:color="auto"/>
              <w:right w:val="single" w:sz="4" w:space="0" w:color="auto"/>
            </w:tcBorders>
            <w:shd w:val="clear" w:color="000000" w:fill="FFFFFF"/>
            <w:noWrap/>
            <w:vAlign w:val="bottom"/>
            <w:hideMark/>
          </w:tcPr>
          <w:p w14:paraId="494CAB4F"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2.55</w:t>
            </w:r>
          </w:p>
        </w:tc>
      </w:tr>
      <w:tr w:rsidR="00F359A6" w:rsidRPr="00F359A6" w14:paraId="029EBC68" w14:textId="77777777" w:rsidTr="000D3910">
        <w:trPr>
          <w:trHeight w:val="300"/>
        </w:trPr>
        <w:tc>
          <w:tcPr>
            <w:tcW w:w="820" w:type="dxa"/>
            <w:vMerge w:val="restart"/>
            <w:tcBorders>
              <w:top w:val="nil"/>
              <w:left w:val="single" w:sz="4" w:space="0" w:color="auto"/>
              <w:bottom w:val="single" w:sz="4" w:space="0" w:color="000000"/>
              <w:right w:val="single" w:sz="4" w:space="0" w:color="auto"/>
            </w:tcBorders>
            <w:shd w:val="clear" w:color="000000" w:fill="FFFFFF"/>
            <w:noWrap/>
            <w:textDirection w:val="btLr"/>
            <w:vAlign w:val="center"/>
            <w:hideMark/>
          </w:tcPr>
          <w:p w14:paraId="5A1ACDC2"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Order</w:t>
            </w:r>
          </w:p>
        </w:tc>
        <w:tc>
          <w:tcPr>
            <w:tcW w:w="596" w:type="dxa"/>
            <w:vMerge w:val="restart"/>
            <w:tcBorders>
              <w:top w:val="nil"/>
              <w:left w:val="single" w:sz="4" w:space="0" w:color="auto"/>
              <w:bottom w:val="nil"/>
              <w:right w:val="nil"/>
            </w:tcBorders>
            <w:shd w:val="clear" w:color="000000" w:fill="FFFFFF"/>
            <w:noWrap/>
            <w:vAlign w:val="center"/>
            <w:hideMark/>
          </w:tcPr>
          <w:p w14:paraId="515483F6"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3</w:t>
            </w:r>
          </w:p>
        </w:tc>
        <w:tc>
          <w:tcPr>
            <w:tcW w:w="3766" w:type="dxa"/>
            <w:tcBorders>
              <w:top w:val="nil"/>
              <w:left w:val="nil"/>
              <w:bottom w:val="nil"/>
              <w:right w:val="nil"/>
            </w:tcBorders>
            <w:shd w:val="clear" w:color="000000" w:fill="FFFFFF"/>
            <w:noWrap/>
            <w:vAlign w:val="bottom"/>
            <w:hideMark/>
          </w:tcPr>
          <w:p w14:paraId="32575134" w14:textId="77777777" w:rsidR="00F359A6" w:rsidRPr="00F359A6" w:rsidRDefault="00F359A6" w:rsidP="00F359A6">
            <w:pPr>
              <w:spacing w:after="0" w:line="240" w:lineRule="auto"/>
              <w:jc w:val="both"/>
              <w:rPr>
                <w:rFonts w:ascii="Calibri" w:eastAsia="Times New Roman" w:hAnsi="Calibri" w:cs="Calibri"/>
                <w:i/>
                <w:iCs/>
                <w:color w:val="000000"/>
                <w:lang w:eastAsia="de-DE"/>
              </w:rPr>
            </w:pPr>
            <w:r w:rsidRPr="00F359A6">
              <w:rPr>
                <w:rFonts w:ascii="Calibri" w:eastAsia="Times New Roman" w:hAnsi="Calibri" w:cs="Calibri"/>
                <w:i/>
                <w:iCs/>
                <w:color w:val="000000"/>
                <w:lang w:eastAsia="de-DE"/>
              </w:rPr>
              <w:t> </w:t>
            </w:r>
          </w:p>
        </w:tc>
        <w:tc>
          <w:tcPr>
            <w:tcW w:w="1198" w:type="dxa"/>
            <w:tcBorders>
              <w:top w:val="nil"/>
              <w:left w:val="nil"/>
              <w:bottom w:val="nil"/>
              <w:right w:val="single" w:sz="4" w:space="0" w:color="auto"/>
            </w:tcBorders>
            <w:shd w:val="clear" w:color="000000" w:fill="FFFFFF"/>
            <w:noWrap/>
            <w:vAlign w:val="bottom"/>
            <w:hideMark/>
          </w:tcPr>
          <w:p w14:paraId="5AD313C0"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 </w:t>
            </w:r>
          </w:p>
        </w:tc>
        <w:tc>
          <w:tcPr>
            <w:tcW w:w="574" w:type="dxa"/>
            <w:vMerge w:val="restart"/>
            <w:tcBorders>
              <w:top w:val="nil"/>
              <w:left w:val="single" w:sz="4" w:space="0" w:color="auto"/>
              <w:bottom w:val="nil"/>
              <w:right w:val="nil"/>
            </w:tcBorders>
            <w:shd w:val="clear" w:color="000000" w:fill="FFFFFF"/>
            <w:noWrap/>
            <w:vAlign w:val="center"/>
            <w:hideMark/>
          </w:tcPr>
          <w:p w14:paraId="6EA9A11C"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12</w:t>
            </w:r>
          </w:p>
        </w:tc>
        <w:tc>
          <w:tcPr>
            <w:tcW w:w="5258" w:type="dxa"/>
            <w:tcBorders>
              <w:top w:val="nil"/>
              <w:left w:val="nil"/>
              <w:bottom w:val="nil"/>
              <w:right w:val="nil"/>
            </w:tcBorders>
            <w:shd w:val="clear" w:color="000000" w:fill="FFFFFF"/>
            <w:noWrap/>
            <w:vAlign w:val="bottom"/>
            <w:hideMark/>
          </w:tcPr>
          <w:p w14:paraId="7C96B2BE" w14:textId="77777777" w:rsidR="00F359A6" w:rsidRPr="00F359A6" w:rsidRDefault="00F359A6" w:rsidP="00F359A6">
            <w:pPr>
              <w:spacing w:after="0" w:line="240" w:lineRule="auto"/>
              <w:jc w:val="both"/>
              <w:rPr>
                <w:rFonts w:ascii="Calibri" w:eastAsia="Times New Roman" w:hAnsi="Calibri" w:cs="Calibri"/>
                <w:i/>
                <w:iCs/>
                <w:color w:val="000000"/>
                <w:lang w:eastAsia="de-DE"/>
              </w:rPr>
            </w:pPr>
            <w:proofErr w:type="spellStart"/>
            <w:r w:rsidRPr="00F359A6">
              <w:rPr>
                <w:rFonts w:ascii="Calibri" w:eastAsia="Times New Roman" w:hAnsi="Calibri" w:cs="Calibri"/>
                <w:i/>
                <w:iCs/>
                <w:color w:val="000000"/>
                <w:lang w:eastAsia="de-DE"/>
              </w:rPr>
              <w:t>Reyranellales</w:t>
            </w:r>
            <w:proofErr w:type="spellEnd"/>
          </w:p>
        </w:tc>
        <w:tc>
          <w:tcPr>
            <w:tcW w:w="990" w:type="dxa"/>
            <w:tcBorders>
              <w:top w:val="nil"/>
              <w:left w:val="nil"/>
              <w:bottom w:val="nil"/>
              <w:right w:val="single" w:sz="4" w:space="0" w:color="auto"/>
            </w:tcBorders>
            <w:shd w:val="clear" w:color="000000" w:fill="FFFFFF"/>
            <w:noWrap/>
            <w:vAlign w:val="bottom"/>
            <w:hideMark/>
          </w:tcPr>
          <w:p w14:paraId="3C5421BA"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4.09</w:t>
            </w:r>
          </w:p>
        </w:tc>
      </w:tr>
      <w:tr w:rsidR="00F359A6" w:rsidRPr="00F359A6" w14:paraId="0EEF2091" w14:textId="77777777" w:rsidTr="000D3910">
        <w:trPr>
          <w:trHeight w:val="300"/>
        </w:trPr>
        <w:tc>
          <w:tcPr>
            <w:tcW w:w="820" w:type="dxa"/>
            <w:vMerge/>
            <w:tcBorders>
              <w:top w:val="nil"/>
              <w:left w:val="single" w:sz="4" w:space="0" w:color="auto"/>
              <w:bottom w:val="single" w:sz="4" w:space="0" w:color="000000"/>
              <w:right w:val="single" w:sz="4" w:space="0" w:color="auto"/>
            </w:tcBorders>
            <w:vAlign w:val="center"/>
            <w:hideMark/>
          </w:tcPr>
          <w:p w14:paraId="1EAEA179"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596" w:type="dxa"/>
            <w:vMerge/>
            <w:tcBorders>
              <w:top w:val="nil"/>
              <w:left w:val="single" w:sz="4" w:space="0" w:color="auto"/>
              <w:bottom w:val="nil"/>
              <w:right w:val="nil"/>
            </w:tcBorders>
            <w:vAlign w:val="center"/>
            <w:hideMark/>
          </w:tcPr>
          <w:p w14:paraId="2C756192"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3766" w:type="dxa"/>
            <w:tcBorders>
              <w:top w:val="nil"/>
              <w:left w:val="nil"/>
              <w:bottom w:val="nil"/>
              <w:right w:val="nil"/>
            </w:tcBorders>
            <w:shd w:val="clear" w:color="000000" w:fill="FFFFFF"/>
            <w:noWrap/>
            <w:vAlign w:val="bottom"/>
            <w:hideMark/>
          </w:tcPr>
          <w:p w14:paraId="2E2CFAE0" w14:textId="77777777" w:rsidR="00F359A6" w:rsidRPr="00F359A6" w:rsidRDefault="00F359A6" w:rsidP="00F359A6">
            <w:pPr>
              <w:spacing w:after="0" w:line="240" w:lineRule="auto"/>
              <w:jc w:val="both"/>
              <w:rPr>
                <w:rFonts w:ascii="Calibri" w:eastAsia="Times New Roman" w:hAnsi="Calibri" w:cs="Calibri"/>
                <w:i/>
                <w:iCs/>
                <w:color w:val="000000"/>
                <w:lang w:eastAsia="de-DE"/>
              </w:rPr>
            </w:pPr>
            <w:proofErr w:type="spellStart"/>
            <w:r w:rsidRPr="00F359A6">
              <w:rPr>
                <w:rFonts w:ascii="Calibri" w:eastAsia="Times New Roman" w:hAnsi="Calibri" w:cs="Calibri"/>
                <w:i/>
                <w:iCs/>
                <w:color w:val="000000"/>
                <w:lang w:eastAsia="de-DE"/>
              </w:rPr>
              <w:t>Xanthomonadales</w:t>
            </w:r>
            <w:proofErr w:type="spellEnd"/>
          </w:p>
        </w:tc>
        <w:tc>
          <w:tcPr>
            <w:tcW w:w="1198" w:type="dxa"/>
            <w:tcBorders>
              <w:top w:val="nil"/>
              <w:left w:val="nil"/>
              <w:bottom w:val="nil"/>
              <w:right w:val="nil"/>
            </w:tcBorders>
            <w:shd w:val="clear" w:color="000000" w:fill="FFFFFF"/>
            <w:noWrap/>
            <w:vAlign w:val="bottom"/>
            <w:hideMark/>
          </w:tcPr>
          <w:p w14:paraId="0EA13F3E"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5.51</w:t>
            </w:r>
          </w:p>
        </w:tc>
        <w:tc>
          <w:tcPr>
            <w:tcW w:w="574" w:type="dxa"/>
            <w:vMerge/>
            <w:tcBorders>
              <w:top w:val="nil"/>
              <w:left w:val="single" w:sz="4" w:space="0" w:color="auto"/>
              <w:bottom w:val="nil"/>
              <w:right w:val="nil"/>
            </w:tcBorders>
            <w:vAlign w:val="center"/>
            <w:hideMark/>
          </w:tcPr>
          <w:p w14:paraId="5B03D529"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5258" w:type="dxa"/>
            <w:tcBorders>
              <w:top w:val="nil"/>
              <w:left w:val="nil"/>
              <w:bottom w:val="nil"/>
              <w:right w:val="nil"/>
            </w:tcBorders>
            <w:shd w:val="clear" w:color="000000" w:fill="FFFFFF"/>
            <w:noWrap/>
            <w:vAlign w:val="bottom"/>
            <w:hideMark/>
          </w:tcPr>
          <w:p w14:paraId="3D15631B" w14:textId="77777777" w:rsidR="00F359A6" w:rsidRPr="00F359A6" w:rsidRDefault="00F359A6" w:rsidP="00F359A6">
            <w:pPr>
              <w:spacing w:after="0" w:line="240" w:lineRule="auto"/>
              <w:jc w:val="both"/>
              <w:rPr>
                <w:rFonts w:ascii="Calibri" w:eastAsia="Times New Roman" w:hAnsi="Calibri" w:cs="Calibri"/>
                <w:i/>
                <w:iCs/>
                <w:color w:val="000000"/>
                <w:lang w:eastAsia="de-DE"/>
              </w:rPr>
            </w:pPr>
            <w:proofErr w:type="spellStart"/>
            <w:r w:rsidRPr="00F359A6">
              <w:rPr>
                <w:rFonts w:ascii="Calibri" w:eastAsia="Times New Roman" w:hAnsi="Calibri" w:cs="Calibri"/>
                <w:i/>
                <w:iCs/>
                <w:color w:val="000000"/>
                <w:lang w:eastAsia="de-DE"/>
              </w:rPr>
              <w:t>Isosphaerales</w:t>
            </w:r>
            <w:proofErr w:type="spellEnd"/>
          </w:p>
        </w:tc>
        <w:tc>
          <w:tcPr>
            <w:tcW w:w="990" w:type="dxa"/>
            <w:tcBorders>
              <w:top w:val="nil"/>
              <w:left w:val="nil"/>
              <w:bottom w:val="nil"/>
              <w:right w:val="single" w:sz="4" w:space="0" w:color="auto"/>
            </w:tcBorders>
            <w:shd w:val="clear" w:color="000000" w:fill="FFFFFF"/>
            <w:noWrap/>
            <w:vAlign w:val="bottom"/>
            <w:hideMark/>
          </w:tcPr>
          <w:p w14:paraId="7887DB25"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3.45</w:t>
            </w:r>
          </w:p>
        </w:tc>
      </w:tr>
      <w:tr w:rsidR="00F359A6" w:rsidRPr="00F359A6" w14:paraId="52224B57" w14:textId="77777777" w:rsidTr="000D3910">
        <w:trPr>
          <w:trHeight w:val="300"/>
        </w:trPr>
        <w:tc>
          <w:tcPr>
            <w:tcW w:w="820" w:type="dxa"/>
            <w:vMerge/>
            <w:tcBorders>
              <w:top w:val="nil"/>
              <w:left w:val="single" w:sz="4" w:space="0" w:color="auto"/>
              <w:bottom w:val="single" w:sz="4" w:space="0" w:color="000000"/>
              <w:right w:val="single" w:sz="4" w:space="0" w:color="auto"/>
            </w:tcBorders>
            <w:vAlign w:val="center"/>
            <w:hideMark/>
          </w:tcPr>
          <w:p w14:paraId="06C1138D"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596" w:type="dxa"/>
            <w:vMerge/>
            <w:tcBorders>
              <w:top w:val="nil"/>
              <w:left w:val="single" w:sz="4" w:space="0" w:color="auto"/>
              <w:bottom w:val="nil"/>
              <w:right w:val="nil"/>
            </w:tcBorders>
            <w:vAlign w:val="center"/>
            <w:hideMark/>
          </w:tcPr>
          <w:p w14:paraId="3817B687"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3766" w:type="dxa"/>
            <w:tcBorders>
              <w:top w:val="nil"/>
              <w:left w:val="nil"/>
              <w:bottom w:val="nil"/>
              <w:right w:val="nil"/>
            </w:tcBorders>
            <w:shd w:val="clear" w:color="000000" w:fill="FFFFFF"/>
            <w:noWrap/>
            <w:vAlign w:val="bottom"/>
            <w:hideMark/>
          </w:tcPr>
          <w:p w14:paraId="00C23CA0" w14:textId="77777777" w:rsidR="00F359A6" w:rsidRPr="00F359A6" w:rsidRDefault="00F359A6" w:rsidP="00F359A6">
            <w:pPr>
              <w:spacing w:after="0" w:line="240" w:lineRule="auto"/>
              <w:jc w:val="both"/>
              <w:rPr>
                <w:rFonts w:ascii="Calibri" w:eastAsia="Times New Roman" w:hAnsi="Calibri" w:cs="Calibri"/>
                <w:i/>
                <w:iCs/>
                <w:color w:val="000000"/>
                <w:lang w:eastAsia="de-DE"/>
              </w:rPr>
            </w:pPr>
            <w:proofErr w:type="spellStart"/>
            <w:r w:rsidRPr="00F359A6">
              <w:rPr>
                <w:rFonts w:ascii="Calibri" w:eastAsia="Times New Roman" w:hAnsi="Calibri" w:cs="Calibri"/>
                <w:i/>
                <w:iCs/>
                <w:color w:val="000000"/>
                <w:lang w:eastAsia="de-DE"/>
              </w:rPr>
              <w:t>Opitutales</w:t>
            </w:r>
            <w:proofErr w:type="spellEnd"/>
          </w:p>
        </w:tc>
        <w:tc>
          <w:tcPr>
            <w:tcW w:w="1198" w:type="dxa"/>
            <w:tcBorders>
              <w:top w:val="nil"/>
              <w:left w:val="nil"/>
              <w:bottom w:val="nil"/>
              <w:right w:val="nil"/>
            </w:tcBorders>
            <w:shd w:val="clear" w:color="000000" w:fill="FFFFFF"/>
            <w:noWrap/>
            <w:vAlign w:val="bottom"/>
            <w:hideMark/>
          </w:tcPr>
          <w:p w14:paraId="369C88F6"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4.14</w:t>
            </w:r>
          </w:p>
        </w:tc>
        <w:tc>
          <w:tcPr>
            <w:tcW w:w="574" w:type="dxa"/>
            <w:vMerge/>
            <w:tcBorders>
              <w:top w:val="nil"/>
              <w:left w:val="single" w:sz="4" w:space="0" w:color="auto"/>
              <w:bottom w:val="nil"/>
              <w:right w:val="nil"/>
            </w:tcBorders>
            <w:vAlign w:val="center"/>
            <w:hideMark/>
          </w:tcPr>
          <w:p w14:paraId="2E3F201C"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5258" w:type="dxa"/>
            <w:tcBorders>
              <w:top w:val="nil"/>
              <w:left w:val="nil"/>
              <w:bottom w:val="nil"/>
              <w:right w:val="nil"/>
            </w:tcBorders>
            <w:shd w:val="clear" w:color="000000" w:fill="FFFFFF"/>
            <w:noWrap/>
            <w:vAlign w:val="bottom"/>
            <w:hideMark/>
          </w:tcPr>
          <w:p w14:paraId="46BF8FD6" w14:textId="77777777" w:rsidR="00F359A6" w:rsidRPr="00F359A6" w:rsidRDefault="00F359A6" w:rsidP="00F359A6">
            <w:pPr>
              <w:spacing w:after="0" w:line="240" w:lineRule="auto"/>
              <w:jc w:val="both"/>
              <w:rPr>
                <w:rFonts w:ascii="Calibri" w:eastAsia="Times New Roman" w:hAnsi="Calibri" w:cs="Calibri"/>
                <w:color w:val="000000"/>
                <w:lang w:eastAsia="de-DE"/>
              </w:rPr>
            </w:pPr>
            <w:proofErr w:type="spellStart"/>
            <w:r w:rsidRPr="00F359A6">
              <w:rPr>
                <w:rFonts w:ascii="Calibri" w:eastAsia="Times New Roman" w:hAnsi="Calibri" w:cs="Calibri"/>
                <w:color w:val="000000"/>
                <w:lang w:eastAsia="de-DE"/>
              </w:rPr>
              <w:t>uncultured</w:t>
            </w:r>
            <w:proofErr w:type="spellEnd"/>
            <w:r w:rsidRPr="00F359A6">
              <w:rPr>
                <w:rFonts w:ascii="Calibri" w:eastAsia="Times New Roman" w:hAnsi="Calibri" w:cs="Calibri"/>
                <w:color w:val="000000"/>
                <w:lang w:eastAsia="de-DE"/>
              </w:rPr>
              <w:t xml:space="preserve"> FBP</w:t>
            </w:r>
          </w:p>
        </w:tc>
        <w:tc>
          <w:tcPr>
            <w:tcW w:w="990" w:type="dxa"/>
            <w:tcBorders>
              <w:top w:val="nil"/>
              <w:left w:val="nil"/>
              <w:bottom w:val="nil"/>
              <w:right w:val="single" w:sz="4" w:space="0" w:color="auto"/>
            </w:tcBorders>
            <w:shd w:val="clear" w:color="000000" w:fill="FFFFFF"/>
            <w:noWrap/>
            <w:vAlign w:val="bottom"/>
            <w:hideMark/>
          </w:tcPr>
          <w:p w14:paraId="3DFDF163"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3.18</w:t>
            </w:r>
          </w:p>
        </w:tc>
      </w:tr>
      <w:tr w:rsidR="00F359A6" w:rsidRPr="00F359A6" w14:paraId="083146F7" w14:textId="77777777" w:rsidTr="000D3910">
        <w:trPr>
          <w:trHeight w:val="300"/>
        </w:trPr>
        <w:tc>
          <w:tcPr>
            <w:tcW w:w="820" w:type="dxa"/>
            <w:vMerge/>
            <w:tcBorders>
              <w:top w:val="nil"/>
              <w:left w:val="single" w:sz="4" w:space="0" w:color="auto"/>
              <w:bottom w:val="single" w:sz="4" w:space="0" w:color="000000"/>
              <w:right w:val="single" w:sz="4" w:space="0" w:color="auto"/>
            </w:tcBorders>
            <w:vAlign w:val="center"/>
            <w:hideMark/>
          </w:tcPr>
          <w:p w14:paraId="08B1236C"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596" w:type="dxa"/>
            <w:vMerge/>
            <w:tcBorders>
              <w:top w:val="nil"/>
              <w:left w:val="single" w:sz="4" w:space="0" w:color="auto"/>
              <w:bottom w:val="nil"/>
              <w:right w:val="nil"/>
            </w:tcBorders>
            <w:vAlign w:val="center"/>
            <w:hideMark/>
          </w:tcPr>
          <w:p w14:paraId="0EA89F68"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3766" w:type="dxa"/>
            <w:tcBorders>
              <w:top w:val="nil"/>
              <w:left w:val="nil"/>
              <w:bottom w:val="nil"/>
              <w:right w:val="nil"/>
            </w:tcBorders>
            <w:shd w:val="clear" w:color="000000" w:fill="FFFFFF"/>
            <w:noWrap/>
            <w:vAlign w:val="bottom"/>
            <w:hideMark/>
          </w:tcPr>
          <w:p w14:paraId="75F822F5" w14:textId="77777777" w:rsidR="00F359A6" w:rsidRPr="00F359A6" w:rsidRDefault="00F359A6" w:rsidP="00F359A6">
            <w:pPr>
              <w:spacing w:after="0" w:line="240" w:lineRule="auto"/>
              <w:jc w:val="both"/>
              <w:rPr>
                <w:rFonts w:ascii="Calibri" w:eastAsia="Times New Roman" w:hAnsi="Calibri" w:cs="Calibri"/>
                <w:i/>
                <w:iCs/>
                <w:color w:val="000000"/>
                <w:lang w:eastAsia="de-DE"/>
              </w:rPr>
            </w:pPr>
            <w:proofErr w:type="spellStart"/>
            <w:r w:rsidRPr="00F359A6">
              <w:rPr>
                <w:rFonts w:ascii="Calibri" w:eastAsia="Times New Roman" w:hAnsi="Calibri" w:cs="Calibri"/>
                <w:i/>
                <w:iCs/>
                <w:color w:val="000000"/>
                <w:lang w:eastAsia="de-DE"/>
              </w:rPr>
              <w:t>Propionibacteriales</w:t>
            </w:r>
            <w:proofErr w:type="spellEnd"/>
          </w:p>
        </w:tc>
        <w:tc>
          <w:tcPr>
            <w:tcW w:w="1198" w:type="dxa"/>
            <w:tcBorders>
              <w:top w:val="nil"/>
              <w:left w:val="nil"/>
              <w:bottom w:val="nil"/>
              <w:right w:val="nil"/>
            </w:tcBorders>
            <w:shd w:val="clear" w:color="000000" w:fill="FFFFFF"/>
            <w:noWrap/>
            <w:vAlign w:val="bottom"/>
            <w:hideMark/>
          </w:tcPr>
          <w:p w14:paraId="4B620A76"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3.59</w:t>
            </w:r>
          </w:p>
        </w:tc>
        <w:tc>
          <w:tcPr>
            <w:tcW w:w="574" w:type="dxa"/>
            <w:vMerge/>
            <w:tcBorders>
              <w:top w:val="nil"/>
              <w:left w:val="single" w:sz="4" w:space="0" w:color="auto"/>
              <w:bottom w:val="nil"/>
              <w:right w:val="nil"/>
            </w:tcBorders>
            <w:vAlign w:val="center"/>
            <w:hideMark/>
          </w:tcPr>
          <w:p w14:paraId="0B383BA5"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5258" w:type="dxa"/>
            <w:tcBorders>
              <w:top w:val="nil"/>
              <w:left w:val="nil"/>
              <w:bottom w:val="nil"/>
              <w:right w:val="nil"/>
            </w:tcBorders>
            <w:shd w:val="clear" w:color="000000" w:fill="FFFFFF"/>
            <w:noWrap/>
            <w:vAlign w:val="bottom"/>
            <w:hideMark/>
          </w:tcPr>
          <w:p w14:paraId="0754D634" w14:textId="77777777" w:rsidR="00F359A6" w:rsidRPr="00F359A6" w:rsidRDefault="00F359A6" w:rsidP="00F359A6">
            <w:pPr>
              <w:spacing w:after="0" w:line="240" w:lineRule="auto"/>
              <w:jc w:val="both"/>
              <w:rPr>
                <w:rFonts w:ascii="Calibri" w:eastAsia="Times New Roman" w:hAnsi="Calibri" w:cs="Calibri"/>
                <w:i/>
                <w:iCs/>
                <w:color w:val="000000"/>
                <w:lang w:eastAsia="de-DE"/>
              </w:rPr>
            </w:pPr>
            <w:proofErr w:type="spellStart"/>
            <w:r w:rsidRPr="00F359A6">
              <w:rPr>
                <w:rFonts w:ascii="Calibri" w:eastAsia="Times New Roman" w:hAnsi="Calibri" w:cs="Calibri"/>
                <w:i/>
                <w:iCs/>
                <w:color w:val="000000"/>
                <w:lang w:eastAsia="de-DE"/>
              </w:rPr>
              <w:t>Azospirillales</w:t>
            </w:r>
            <w:proofErr w:type="spellEnd"/>
          </w:p>
        </w:tc>
        <w:tc>
          <w:tcPr>
            <w:tcW w:w="990" w:type="dxa"/>
            <w:tcBorders>
              <w:top w:val="nil"/>
              <w:left w:val="nil"/>
              <w:bottom w:val="nil"/>
              <w:right w:val="single" w:sz="4" w:space="0" w:color="auto"/>
            </w:tcBorders>
            <w:shd w:val="clear" w:color="000000" w:fill="FFFFFF"/>
            <w:noWrap/>
            <w:vAlign w:val="bottom"/>
            <w:hideMark/>
          </w:tcPr>
          <w:p w14:paraId="5CAA3147"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3.02</w:t>
            </w:r>
          </w:p>
        </w:tc>
      </w:tr>
      <w:tr w:rsidR="00F359A6" w:rsidRPr="00F359A6" w14:paraId="1926089F" w14:textId="77777777" w:rsidTr="000D3910">
        <w:trPr>
          <w:trHeight w:val="300"/>
        </w:trPr>
        <w:tc>
          <w:tcPr>
            <w:tcW w:w="820" w:type="dxa"/>
            <w:vMerge/>
            <w:tcBorders>
              <w:top w:val="nil"/>
              <w:left w:val="single" w:sz="4" w:space="0" w:color="auto"/>
              <w:bottom w:val="single" w:sz="4" w:space="0" w:color="000000"/>
              <w:right w:val="single" w:sz="4" w:space="0" w:color="auto"/>
            </w:tcBorders>
            <w:vAlign w:val="center"/>
            <w:hideMark/>
          </w:tcPr>
          <w:p w14:paraId="657C20DC"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596" w:type="dxa"/>
            <w:vMerge/>
            <w:tcBorders>
              <w:top w:val="nil"/>
              <w:left w:val="single" w:sz="4" w:space="0" w:color="auto"/>
              <w:bottom w:val="nil"/>
              <w:right w:val="nil"/>
            </w:tcBorders>
            <w:vAlign w:val="center"/>
            <w:hideMark/>
          </w:tcPr>
          <w:p w14:paraId="66057B6D"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3766" w:type="dxa"/>
            <w:tcBorders>
              <w:top w:val="nil"/>
              <w:left w:val="nil"/>
              <w:bottom w:val="nil"/>
              <w:right w:val="nil"/>
            </w:tcBorders>
            <w:shd w:val="clear" w:color="000000" w:fill="FFFFFF"/>
            <w:noWrap/>
            <w:vAlign w:val="bottom"/>
            <w:hideMark/>
          </w:tcPr>
          <w:p w14:paraId="7B5CE6D3" w14:textId="77777777" w:rsidR="00F359A6" w:rsidRPr="00F359A6" w:rsidRDefault="00F359A6" w:rsidP="00F359A6">
            <w:pPr>
              <w:spacing w:after="0" w:line="240" w:lineRule="auto"/>
              <w:jc w:val="both"/>
              <w:rPr>
                <w:rFonts w:ascii="Calibri" w:eastAsia="Times New Roman" w:hAnsi="Calibri" w:cs="Calibri"/>
                <w:i/>
                <w:iCs/>
                <w:color w:val="000000"/>
                <w:lang w:eastAsia="de-DE"/>
              </w:rPr>
            </w:pPr>
            <w:r w:rsidRPr="00F359A6">
              <w:rPr>
                <w:rFonts w:ascii="Calibri" w:eastAsia="Times New Roman" w:hAnsi="Calibri" w:cs="Calibri"/>
                <w:i/>
                <w:iCs/>
                <w:color w:val="000000"/>
                <w:lang w:eastAsia="de-DE"/>
              </w:rPr>
              <w:t> </w:t>
            </w:r>
          </w:p>
        </w:tc>
        <w:tc>
          <w:tcPr>
            <w:tcW w:w="1198" w:type="dxa"/>
            <w:tcBorders>
              <w:top w:val="nil"/>
              <w:left w:val="nil"/>
              <w:bottom w:val="nil"/>
              <w:right w:val="single" w:sz="4" w:space="0" w:color="auto"/>
            </w:tcBorders>
            <w:shd w:val="clear" w:color="000000" w:fill="FFFFFF"/>
            <w:noWrap/>
            <w:vAlign w:val="bottom"/>
            <w:hideMark/>
          </w:tcPr>
          <w:p w14:paraId="361031E0"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 </w:t>
            </w:r>
          </w:p>
        </w:tc>
        <w:tc>
          <w:tcPr>
            <w:tcW w:w="574" w:type="dxa"/>
            <w:vMerge/>
            <w:tcBorders>
              <w:top w:val="nil"/>
              <w:left w:val="single" w:sz="4" w:space="0" w:color="auto"/>
              <w:bottom w:val="nil"/>
              <w:right w:val="nil"/>
            </w:tcBorders>
            <w:vAlign w:val="center"/>
            <w:hideMark/>
          </w:tcPr>
          <w:p w14:paraId="265636B8"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5258" w:type="dxa"/>
            <w:tcBorders>
              <w:top w:val="nil"/>
              <w:left w:val="nil"/>
              <w:bottom w:val="nil"/>
              <w:right w:val="nil"/>
            </w:tcBorders>
            <w:shd w:val="clear" w:color="000000" w:fill="FFFFFF"/>
            <w:noWrap/>
            <w:vAlign w:val="bottom"/>
            <w:hideMark/>
          </w:tcPr>
          <w:p w14:paraId="547DEA3D" w14:textId="77777777" w:rsidR="00F359A6" w:rsidRPr="00F359A6" w:rsidRDefault="00F359A6" w:rsidP="00F359A6">
            <w:pPr>
              <w:spacing w:after="0" w:line="240" w:lineRule="auto"/>
              <w:jc w:val="both"/>
              <w:rPr>
                <w:rFonts w:ascii="Calibri" w:eastAsia="Times New Roman" w:hAnsi="Calibri" w:cs="Calibri"/>
                <w:i/>
                <w:iCs/>
                <w:color w:val="000000"/>
                <w:lang w:eastAsia="de-DE"/>
              </w:rPr>
            </w:pPr>
            <w:proofErr w:type="spellStart"/>
            <w:r w:rsidRPr="00F359A6">
              <w:rPr>
                <w:rFonts w:ascii="Calibri" w:eastAsia="Times New Roman" w:hAnsi="Calibri" w:cs="Calibri"/>
                <w:i/>
                <w:iCs/>
                <w:color w:val="000000"/>
                <w:lang w:eastAsia="de-DE"/>
              </w:rPr>
              <w:t>Methanosarcinales</w:t>
            </w:r>
            <w:proofErr w:type="spellEnd"/>
          </w:p>
        </w:tc>
        <w:tc>
          <w:tcPr>
            <w:tcW w:w="990" w:type="dxa"/>
            <w:tcBorders>
              <w:top w:val="nil"/>
              <w:left w:val="nil"/>
              <w:bottom w:val="nil"/>
              <w:right w:val="single" w:sz="4" w:space="0" w:color="auto"/>
            </w:tcBorders>
            <w:shd w:val="clear" w:color="000000" w:fill="FFFFFF"/>
            <w:noWrap/>
            <w:vAlign w:val="bottom"/>
            <w:hideMark/>
          </w:tcPr>
          <w:p w14:paraId="7D90053E"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2.83</w:t>
            </w:r>
          </w:p>
        </w:tc>
      </w:tr>
      <w:tr w:rsidR="00F359A6" w:rsidRPr="00F359A6" w14:paraId="4B883DF4" w14:textId="77777777" w:rsidTr="000D3910">
        <w:trPr>
          <w:trHeight w:val="300"/>
        </w:trPr>
        <w:tc>
          <w:tcPr>
            <w:tcW w:w="820" w:type="dxa"/>
            <w:vMerge w:val="restart"/>
            <w:tcBorders>
              <w:top w:val="nil"/>
              <w:left w:val="single" w:sz="4" w:space="0" w:color="auto"/>
              <w:bottom w:val="single" w:sz="4" w:space="0" w:color="000000"/>
              <w:right w:val="single" w:sz="4" w:space="0" w:color="auto"/>
            </w:tcBorders>
            <w:shd w:val="clear" w:color="000000" w:fill="FFFFFF"/>
            <w:noWrap/>
            <w:textDirection w:val="btLr"/>
            <w:vAlign w:val="center"/>
            <w:hideMark/>
          </w:tcPr>
          <w:p w14:paraId="63258138"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Family</w:t>
            </w:r>
          </w:p>
        </w:tc>
        <w:tc>
          <w:tcPr>
            <w:tcW w:w="596" w:type="dxa"/>
            <w:vMerge w:val="restart"/>
            <w:tcBorders>
              <w:top w:val="single" w:sz="4" w:space="0" w:color="auto"/>
              <w:left w:val="single" w:sz="4" w:space="0" w:color="auto"/>
              <w:bottom w:val="single" w:sz="4" w:space="0" w:color="000000"/>
              <w:right w:val="nil"/>
            </w:tcBorders>
            <w:shd w:val="clear" w:color="000000" w:fill="FFFFFF"/>
            <w:noWrap/>
            <w:vAlign w:val="center"/>
            <w:hideMark/>
          </w:tcPr>
          <w:p w14:paraId="30DB29CC"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7</w:t>
            </w:r>
          </w:p>
        </w:tc>
        <w:tc>
          <w:tcPr>
            <w:tcW w:w="3766" w:type="dxa"/>
            <w:tcBorders>
              <w:top w:val="single" w:sz="4" w:space="0" w:color="auto"/>
              <w:left w:val="nil"/>
              <w:bottom w:val="nil"/>
              <w:right w:val="nil"/>
            </w:tcBorders>
            <w:shd w:val="clear" w:color="000000" w:fill="FFFFFF"/>
            <w:noWrap/>
            <w:vAlign w:val="bottom"/>
            <w:hideMark/>
          </w:tcPr>
          <w:p w14:paraId="62DF3287" w14:textId="77777777" w:rsidR="00F359A6" w:rsidRPr="00F359A6" w:rsidRDefault="00F359A6" w:rsidP="00F359A6">
            <w:pPr>
              <w:spacing w:after="0" w:line="240" w:lineRule="auto"/>
              <w:jc w:val="both"/>
              <w:rPr>
                <w:rFonts w:ascii="Calibri" w:eastAsia="Times New Roman" w:hAnsi="Calibri" w:cs="Calibri"/>
                <w:i/>
                <w:iCs/>
                <w:color w:val="000000"/>
                <w:lang w:eastAsia="de-DE"/>
              </w:rPr>
            </w:pPr>
            <w:proofErr w:type="spellStart"/>
            <w:r w:rsidRPr="00F359A6">
              <w:rPr>
                <w:rFonts w:ascii="Calibri" w:eastAsia="Times New Roman" w:hAnsi="Calibri" w:cs="Calibri"/>
                <w:i/>
                <w:iCs/>
                <w:color w:val="000000"/>
                <w:lang w:eastAsia="de-DE"/>
              </w:rPr>
              <w:t>Rhodanobacteraceae</w:t>
            </w:r>
            <w:proofErr w:type="spellEnd"/>
          </w:p>
        </w:tc>
        <w:tc>
          <w:tcPr>
            <w:tcW w:w="1198" w:type="dxa"/>
            <w:tcBorders>
              <w:top w:val="single" w:sz="4" w:space="0" w:color="auto"/>
              <w:left w:val="nil"/>
              <w:bottom w:val="nil"/>
              <w:right w:val="nil"/>
            </w:tcBorders>
            <w:shd w:val="clear" w:color="000000" w:fill="FFFFFF"/>
            <w:noWrap/>
            <w:vAlign w:val="bottom"/>
            <w:hideMark/>
          </w:tcPr>
          <w:p w14:paraId="27A24075"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5.43</w:t>
            </w:r>
          </w:p>
        </w:tc>
        <w:tc>
          <w:tcPr>
            <w:tcW w:w="574" w:type="dxa"/>
            <w:vMerge w:val="restart"/>
            <w:tcBorders>
              <w:top w:val="single" w:sz="4" w:space="0" w:color="auto"/>
              <w:left w:val="single" w:sz="4" w:space="0" w:color="auto"/>
              <w:bottom w:val="single" w:sz="4" w:space="0" w:color="000000"/>
              <w:right w:val="nil"/>
            </w:tcBorders>
            <w:shd w:val="clear" w:color="000000" w:fill="FFFFFF"/>
            <w:noWrap/>
            <w:vAlign w:val="center"/>
            <w:hideMark/>
          </w:tcPr>
          <w:p w14:paraId="168F930F"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29</w:t>
            </w:r>
          </w:p>
        </w:tc>
        <w:tc>
          <w:tcPr>
            <w:tcW w:w="5258" w:type="dxa"/>
            <w:tcBorders>
              <w:top w:val="single" w:sz="4" w:space="0" w:color="auto"/>
              <w:left w:val="nil"/>
              <w:bottom w:val="nil"/>
              <w:right w:val="nil"/>
            </w:tcBorders>
            <w:shd w:val="clear" w:color="000000" w:fill="FFFFFF"/>
            <w:noWrap/>
            <w:vAlign w:val="bottom"/>
            <w:hideMark/>
          </w:tcPr>
          <w:p w14:paraId="1D097607" w14:textId="77777777" w:rsidR="00F359A6" w:rsidRPr="00F359A6" w:rsidRDefault="00F359A6" w:rsidP="00F359A6">
            <w:pPr>
              <w:spacing w:after="0" w:line="240" w:lineRule="auto"/>
              <w:jc w:val="both"/>
              <w:rPr>
                <w:rFonts w:ascii="Calibri" w:eastAsia="Times New Roman" w:hAnsi="Calibri" w:cs="Calibri"/>
                <w:i/>
                <w:iCs/>
                <w:color w:val="000000"/>
                <w:lang w:eastAsia="de-DE"/>
              </w:rPr>
            </w:pPr>
            <w:proofErr w:type="spellStart"/>
            <w:r w:rsidRPr="00F359A6">
              <w:rPr>
                <w:rFonts w:ascii="Calibri" w:eastAsia="Times New Roman" w:hAnsi="Calibri" w:cs="Calibri"/>
                <w:i/>
                <w:iCs/>
                <w:color w:val="000000"/>
                <w:lang w:eastAsia="de-DE"/>
              </w:rPr>
              <w:t>Xanthobacteraceae</w:t>
            </w:r>
            <w:proofErr w:type="spellEnd"/>
          </w:p>
        </w:tc>
        <w:tc>
          <w:tcPr>
            <w:tcW w:w="990" w:type="dxa"/>
            <w:tcBorders>
              <w:top w:val="single" w:sz="4" w:space="0" w:color="auto"/>
              <w:left w:val="nil"/>
              <w:bottom w:val="nil"/>
              <w:right w:val="single" w:sz="4" w:space="0" w:color="auto"/>
            </w:tcBorders>
            <w:shd w:val="clear" w:color="000000" w:fill="FFFFFF"/>
            <w:noWrap/>
            <w:vAlign w:val="bottom"/>
            <w:hideMark/>
          </w:tcPr>
          <w:p w14:paraId="0F019A47"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4.76</w:t>
            </w:r>
          </w:p>
        </w:tc>
      </w:tr>
      <w:tr w:rsidR="00F359A6" w:rsidRPr="00F359A6" w14:paraId="500DCF1B" w14:textId="77777777" w:rsidTr="000D3910">
        <w:trPr>
          <w:trHeight w:val="300"/>
        </w:trPr>
        <w:tc>
          <w:tcPr>
            <w:tcW w:w="820" w:type="dxa"/>
            <w:vMerge/>
            <w:tcBorders>
              <w:top w:val="nil"/>
              <w:left w:val="single" w:sz="4" w:space="0" w:color="auto"/>
              <w:bottom w:val="single" w:sz="4" w:space="0" w:color="000000"/>
              <w:right w:val="single" w:sz="4" w:space="0" w:color="auto"/>
            </w:tcBorders>
            <w:vAlign w:val="center"/>
            <w:hideMark/>
          </w:tcPr>
          <w:p w14:paraId="44BDA144"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596" w:type="dxa"/>
            <w:vMerge/>
            <w:tcBorders>
              <w:top w:val="single" w:sz="4" w:space="0" w:color="auto"/>
              <w:left w:val="single" w:sz="4" w:space="0" w:color="auto"/>
              <w:bottom w:val="single" w:sz="4" w:space="0" w:color="000000"/>
              <w:right w:val="nil"/>
            </w:tcBorders>
            <w:vAlign w:val="center"/>
            <w:hideMark/>
          </w:tcPr>
          <w:p w14:paraId="39E08F8F"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3766" w:type="dxa"/>
            <w:tcBorders>
              <w:top w:val="nil"/>
              <w:left w:val="nil"/>
              <w:bottom w:val="nil"/>
              <w:right w:val="nil"/>
            </w:tcBorders>
            <w:shd w:val="clear" w:color="000000" w:fill="FFFFFF"/>
            <w:noWrap/>
            <w:vAlign w:val="bottom"/>
            <w:hideMark/>
          </w:tcPr>
          <w:p w14:paraId="76F04354" w14:textId="77777777" w:rsidR="00F359A6" w:rsidRPr="00F359A6" w:rsidRDefault="00F359A6" w:rsidP="00F359A6">
            <w:pPr>
              <w:spacing w:after="0" w:line="240" w:lineRule="auto"/>
              <w:jc w:val="both"/>
              <w:rPr>
                <w:rFonts w:ascii="Calibri" w:eastAsia="Times New Roman" w:hAnsi="Calibri" w:cs="Calibri"/>
                <w:i/>
                <w:iCs/>
                <w:color w:val="000000"/>
                <w:lang w:eastAsia="de-DE"/>
              </w:rPr>
            </w:pPr>
            <w:proofErr w:type="spellStart"/>
            <w:r w:rsidRPr="00F359A6">
              <w:rPr>
                <w:rFonts w:ascii="Calibri" w:eastAsia="Times New Roman" w:hAnsi="Calibri" w:cs="Calibri"/>
                <w:i/>
                <w:iCs/>
                <w:color w:val="000000"/>
                <w:lang w:eastAsia="de-DE"/>
              </w:rPr>
              <w:t>Opitutaceae</w:t>
            </w:r>
            <w:proofErr w:type="spellEnd"/>
          </w:p>
        </w:tc>
        <w:tc>
          <w:tcPr>
            <w:tcW w:w="1198" w:type="dxa"/>
            <w:tcBorders>
              <w:top w:val="nil"/>
              <w:left w:val="nil"/>
              <w:bottom w:val="nil"/>
              <w:right w:val="nil"/>
            </w:tcBorders>
            <w:shd w:val="clear" w:color="000000" w:fill="FFFFFF"/>
            <w:noWrap/>
            <w:vAlign w:val="bottom"/>
            <w:hideMark/>
          </w:tcPr>
          <w:p w14:paraId="7A53DA4F"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4.14</w:t>
            </w:r>
          </w:p>
        </w:tc>
        <w:tc>
          <w:tcPr>
            <w:tcW w:w="574" w:type="dxa"/>
            <w:vMerge/>
            <w:tcBorders>
              <w:top w:val="single" w:sz="4" w:space="0" w:color="auto"/>
              <w:left w:val="single" w:sz="4" w:space="0" w:color="auto"/>
              <w:bottom w:val="single" w:sz="4" w:space="0" w:color="000000"/>
              <w:right w:val="nil"/>
            </w:tcBorders>
            <w:vAlign w:val="center"/>
            <w:hideMark/>
          </w:tcPr>
          <w:p w14:paraId="7DEAFF02"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5258" w:type="dxa"/>
            <w:tcBorders>
              <w:top w:val="nil"/>
              <w:left w:val="nil"/>
              <w:bottom w:val="nil"/>
              <w:right w:val="nil"/>
            </w:tcBorders>
            <w:shd w:val="clear" w:color="000000" w:fill="FFFFFF"/>
            <w:noWrap/>
            <w:vAlign w:val="bottom"/>
            <w:hideMark/>
          </w:tcPr>
          <w:p w14:paraId="3B45E8BD" w14:textId="77777777" w:rsidR="00F359A6" w:rsidRPr="00F359A6" w:rsidRDefault="00F359A6" w:rsidP="00F359A6">
            <w:pPr>
              <w:spacing w:after="0" w:line="240" w:lineRule="auto"/>
              <w:jc w:val="both"/>
              <w:rPr>
                <w:rFonts w:ascii="Calibri" w:eastAsia="Times New Roman" w:hAnsi="Calibri" w:cs="Calibri"/>
                <w:i/>
                <w:iCs/>
                <w:color w:val="000000"/>
                <w:lang w:eastAsia="de-DE"/>
              </w:rPr>
            </w:pPr>
            <w:proofErr w:type="spellStart"/>
            <w:r w:rsidRPr="00F359A6">
              <w:rPr>
                <w:rFonts w:ascii="Calibri" w:eastAsia="Times New Roman" w:hAnsi="Calibri" w:cs="Calibri"/>
                <w:i/>
                <w:iCs/>
                <w:color w:val="000000"/>
                <w:lang w:eastAsia="de-DE"/>
              </w:rPr>
              <w:t>Rhizobiaceae</w:t>
            </w:r>
            <w:proofErr w:type="spellEnd"/>
          </w:p>
        </w:tc>
        <w:tc>
          <w:tcPr>
            <w:tcW w:w="990" w:type="dxa"/>
            <w:tcBorders>
              <w:top w:val="nil"/>
              <w:left w:val="nil"/>
              <w:bottom w:val="nil"/>
              <w:right w:val="single" w:sz="4" w:space="0" w:color="auto"/>
            </w:tcBorders>
            <w:shd w:val="clear" w:color="000000" w:fill="FFFFFF"/>
            <w:noWrap/>
            <w:vAlign w:val="bottom"/>
            <w:hideMark/>
          </w:tcPr>
          <w:p w14:paraId="03FE5BA1"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4.69</w:t>
            </w:r>
          </w:p>
        </w:tc>
      </w:tr>
      <w:tr w:rsidR="00F359A6" w:rsidRPr="00F359A6" w14:paraId="20E930EA" w14:textId="77777777" w:rsidTr="000D3910">
        <w:trPr>
          <w:trHeight w:val="300"/>
        </w:trPr>
        <w:tc>
          <w:tcPr>
            <w:tcW w:w="820" w:type="dxa"/>
            <w:vMerge/>
            <w:tcBorders>
              <w:top w:val="nil"/>
              <w:left w:val="single" w:sz="4" w:space="0" w:color="auto"/>
              <w:bottom w:val="single" w:sz="4" w:space="0" w:color="000000"/>
              <w:right w:val="single" w:sz="4" w:space="0" w:color="auto"/>
            </w:tcBorders>
            <w:vAlign w:val="center"/>
            <w:hideMark/>
          </w:tcPr>
          <w:p w14:paraId="3CCF31AD"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596" w:type="dxa"/>
            <w:vMerge/>
            <w:tcBorders>
              <w:top w:val="single" w:sz="4" w:space="0" w:color="auto"/>
              <w:left w:val="single" w:sz="4" w:space="0" w:color="auto"/>
              <w:bottom w:val="single" w:sz="4" w:space="0" w:color="000000"/>
              <w:right w:val="nil"/>
            </w:tcBorders>
            <w:vAlign w:val="center"/>
            <w:hideMark/>
          </w:tcPr>
          <w:p w14:paraId="73B17EC7"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3766" w:type="dxa"/>
            <w:tcBorders>
              <w:top w:val="nil"/>
              <w:left w:val="nil"/>
              <w:bottom w:val="nil"/>
              <w:right w:val="nil"/>
            </w:tcBorders>
            <w:shd w:val="clear" w:color="000000" w:fill="FFFFFF"/>
            <w:noWrap/>
            <w:vAlign w:val="bottom"/>
            <w:hideMark/>
          </w:tcPr>
          <w:p w14:paraId="7B599CB0" w14:textId="77777777" w:rsidR="00F359A6" w:rsidRPr="00F359A6" w:rsidRDefault="00F359A6" w:rsidP="00F359A6">
            <w:pPr>
              <w:spacing w:after="0" w:line="240" w:lineRule="auto"/>
              <w:jc w:val="both"/>
              <w:rPr>
                <w:rFonts w:ascii="Calibri" w:eastAsia="Times New Roman" w:hAnsi="Calibri" w:cs="Calibri"/>
                <w:i/>
                <w:iCs/>
                <w:color w:val="000000"/>
                <w:lang w:eastAsia="de-DE"/>
              </w:rPr>
            </w:pPr>
            <w:proofErr w:type="spellStart"/>
            <w:r w:rsidRPr="00F359A6">
              <w:rPr>
                <w:rFonts w:ascii="Calibri" w:eastAsia="Times New Roman" w:hAnsi="Calibri" w:cs="Calibri"/>
                <w:i/>
                <w:iCs/>
                <w:color w:val="000000"/>
                <w:lang w:eastAsia="de-DE"/>
              </w:rPr>
              <w:t>Bacillaceae</w:t>
            </w:r>
            <w:proofErr w:type="spellEnd"/>
          </w:p>
        </w:tc>
        <w:tc>
          <w:tcPr>
            <w:tcW w:w="1198" w:type="dxa"/>
            <w:tcBorders>
              <w:top w:val="nil"/>
              <w:left w:val="nil"/>
              <w:bottom w:val="nil"/>
              <w:right w:val="nil"/>
            </w:tcBorders>
            <w:shd w:val="clear" w:color="000000" w:fill="FFFFFF"/>
            <w:noWrap/>
            <w:vAlign w:val="bottom"/>
            <w:hideMark/>
          </w:tcPr>
          <w:p w14:paraId="37DD0AA4"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3.86</w:t>
            </w:r>
          </w:p>
        </w:tc>
        <w:tc>
          <w:tcPr>
            <w:tcW w:w="574" w:type="dxa"/>
            <w:vMerge/>
            <w:tcBorders>
              <w:top w:val="single" w:sz="4" w:space="0" w:color="auto"/>
              <w:left w:val="single" w:sz="4" w:space="0" w:color="auto"/>
              <w:bottom w:val="single" w:sz="4" w:space="0" w:color="000000"/>
              <w:right w:val="nil"/>
            </w:tcBorders>
            <w:vAlign w:val="center"/>
            <w:hideMark/>
          </w:tcPr>
          <w:p w14:paraId="35EE156A"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5258" w:type="dxa"/>
            <w:tcBorders>
              <w:top w:val="nil"/>
              <w:left w:val="nil"/>
              <w:bottom w:val="nil"/>
              <w:right w:val="nil"/>
            </w:tcBorders>
            <w:shd w:val="clear" w:color="000000" w:fill="FFFFFF"/>
            <w:noWrap/>
            <w:vAlign w:val="bottom"/>
            <w:hideMark/>
          </w:tcPr>
          <w:p w14:paraId="09B84333" w14:textId="77777777" w:rsidR="00F359A6" w:rsidRPr="00F359A6" w:rsidRDefault="00F359A6" w:rsidP="00F359A6">
            <w:pPr>
              <w:spacing w:after="0" w:line="240" w:lineRule="auto"/>
              <w:jc w:val="both"/>
              <w:rPr>
                <w:rFonts w:ascii="Calibri" w:eastAsia="Times New Roman" w:hAnsi="Calibri" w:cs="Calibri"/>
                <w:i/>
                <w:iCs/>
                <w:color w:val="000000"/>
                <w:lang w:eastAsia="de-DE"/>
              </w:rPr>
            </w:pPr>
            <w:proofErr w:type="spellStart"/>
            <w:r w:rsidRPr="00F359A6">
              <w:rPr>
                <w:rFonts w:ascii="Calibri" w:eastAsia="Times New Roman" w:hAnsi="Calibri" w:cs="Calibri"/>
                <w:i/>
                <w:iCs/>
                <w:color w:val="000000"/>
                <w:lang w:eastAsia="de-DE"/>
              </w:rPr>
              <w:t>Beijerinckiaceae</w:t>
            </w:r>
            <w:proofErr w:type="spellEnd"/>
          </w:p>
        </w:tc>
        <w:tc>
          <w:tcPr>
            <w:tcW w:w="990" w:type="dxa"/>
            <w:tcBorders>
              <w:top w:val="nil"/>
              <w:left w:val="nil"/>
              <w:bottom w:val="nil"/>
              <w:right w:val="single" w:sz="4" w:space="0" w:color="auto"/>
            </w:tcBorders>
            <w:shd w:val="clear" w:color="000000" w:fill="FFFFFF"/>
            <w:noWrap/>
            <w:vAlign w:val="bottom"/>
            <w:hideMark/>
          </w:tcPr>
          <w:p w14:paraId="7CF6BE23"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4.29</w:t>
            </w:r>
          </w:p>
        </w:tc>
      </w:tr>
      <w:tr w:rsidR="00F359A6" w:rsidRPr="00F359A6" w14:paraId="74B4B832" w14:textId="77777777" w:rsidTr="000D3910">
        <w:trPr>
          <w:trHeight w:val="300"/>
        </w:trPr>
        <w:tc>
          <w:tcPr>
            <w:tcW w:w="820" w:type="dxa"/>
            <w:vMerge/>
            <w:tcBorders>
              <w:top w:val="nil"/>
              <w:left w:val="single" w:sz="4" w:space="0" w:color="auto"/>
              <w:bottom w:val="single" w:sz="4" w:space="0" w:color="000000"/>
              <w:right w:val="single" w:sz="4" w:space="0" w:color="auto"/>
            </w:tcBorders>
            <w:vAlign w:val="center"/>
            <w:hideMark/>
          </w:tcPr>
          <w:p w14:paraId="2D063F93"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596" w:type="dxa"/>
            <w:vMerge/>
            <w:tcBorders>
              <w:top w:val="single" w:sz="4" w:space="0" w:color="auto"/>
              <w:left w:val="single" w:sz="4" w:space="0" w:color="auto"/>
              <w:bottom w:val="single" w:sz="4" w:space="0" w:color="000000"/>
              <w:right w:val="nil"/>
            </w:tcBorders>
            <w:vAlign w:val="center"/>
            <w:hideMark/>
          </w:tcPr>
          <w:p w14:paraId="63C1B794"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3766" w:type="dxa"/>
            <w:tcBorders>
              <w:top w:val="nil"/>
              <w:left w:val="nil"/>
              <w:bottom w:val="nil"/>
              <w:right w:val="nil"/>
            </w:tcBorders>
            <w:shd w:val="clear" w:color="000000" w:fill="FFFFFF"/>
            <w:noWrap/>
            <w:vAlign w:val="bottom"/>
            <w:hideMark/>
          </w:tcPr>
          <w:p w14:paraId="19AC860E" w14:textId="77777777" w:rsidR="00F359A6" w:rsidRPr="00F359A6" w:rsidRDefault="00F359A6" w:rsidP="00F359A6">
            <w:pPr>
              <w:spacing w:after="0" w:line="240" w:lineRule="auto"/>
              <w:jc w:val="both"/>
              <w:rPr>
                <w:rFonts w:ascii="Calibri" w:eastAsia="Times New Roman" w:hAnsi="Calibri" w:cs="Calibri"/>
                <w:i/>
                <w:iCs/>
                <w:color w:val="000000"/>
                <w:lang w:eastAsia="de-DE"/>
              </w:rPr>
            </w:pPr>
            <w:proofErr w:type="spellStart"/>
            <w:r w:rsidRPr="00F359A6">
              <w:rPr>
                <w:rFonts w:ascii="Calibri" w:eastAsia="Times New Roman" w:hAnsi="Calibri" w:cs="Calibri"/>
                <w:i/>
                <w:iCs/>
                <w:color w:val="000000"/>
                <w:lang w:eastAsia="de-DE"/>
              </w:rPr>
              <w:t>Sandaracinaceae</w:t>
            </w:r>
            <w:proofErr w:type="spellEnd"/>
          </w:p>
        </w:tc>
        <w:tc>
          <w:tcPr>
            <w:tcW w:w="1198" w:type="dxa"/>
            <w:tcBorders>
              <w:top w:val="nil"/>
              <w:left w:val="nil"/>
              <w:bottom w:val="nil"/>
              <w:right w:val="nil"/>
            </w:tcBorders>
            <w:shd w:val="clear" w:color="000000" w:fill="FFFFFF"/>
            <w:noWrap/>
            <w:vAlign w:val="bottom"/>
            <w:hideMark/>
          </w:tcPr>
          <w:p w14:paraId="0A9F8009"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3.66</w:t>
            </w:r>
          </w:p>
        </w:tc>
        <w:tc>
          <w:tcPr>
            <w:tcW w:w="574" w:type="dxa"/>
            <w:vMerge/>
            <w:tcBorders>
              <w:top w:val="single" w:sz="4" w:space="0" w:color="auto"/>
              <w:left w:val="single" w:sz="4" w:space="0" w:color="auto"/>
              <w:bottom w:val="single" w:sz="4" w:space="0" w:color="000000"/>
              <w:right w:val="nil"/>
            </w:tcBorders>
            <w:vAlign w:val="center"/>
            <w:hideMark/>
          </w:tcPr>
          <w:p w14:paraId="23FF8E8C"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5258" w:type="dxa"/>
            <w:tcBorders>
              <w:top w:val="nil"/>
              <w:left w:val="nil"/>
              <w:bottom w:val="nil"/>
              <w:right w:val="nil"/>
            </w:tcBorders>
            <w:shd w:val="clear" w:color="000000" w:fill="FFFFFF"/>
            <w:noWrap/>
            <w:vAlign w:val="bottom"/>
            <w:hideMark/>
          </w:tcPr>
          <w:p w14:paraId="1E0C49F5" w14:textId="77777777" w:rsidR="00F359A6" w:rsidRPr="00F359A6" w:rsidRDefault="00F359A6" w:rsidP="00F359A6">
            <w:pPr>
              <w:spacing w:after="0" w:line="240" w:lineRule="auto"/>
              <w:jc w:val="both"/>
              <w:rPr>
                <w:rFonts w:ascii="Calibri" w:eastAsia="Times New Roman" w:hAnsi="Calibri" w:cs="Calibri"/>
                <w:i/>
                <w:iCs/>
                <w:color w:val="000000"/>
                <w:lang w:eastAsia="de-DE"/>
              </w:rPr>
            </w:pPr>
            <w:proofErr w:type="spellStart"/>
            <w:r w:rsidRPr="00F359A6">
              <w:rPr>
                <w:rFonts w:ascii="Calibri" w:eastAsia="Times New Roman" w:hAnsi="Calibri" w:cs="Calibri"/>
                <w:i/>
                <w:iCs/>
                <w:color w:val="000000"/>
                <w:lang w:eastAsia="de-DE"/>
              </w:rPr>
              <w:t>Reyranellaceae</w:t>
            </w:r>
            <w:proofErr w:type="spellEnd"/>
          </w:p>
        </w:tc>
        <w:tc>
          <w:tcPr>
            <w:tcW w:w="990" w:type="dxa"/>
            <w:tcBorders>
              <w:top w:val="nil"/>
              <w:left w:val="nil"/>
              <w:bottom w:val="nil"/>
              <w:right w:val="single" w:sz="4" w:space="0" w:color="auto"/>
            </w:tcBorders>
            <w:shd w:val="clear" w:color="000000" w:fill="FFFFFF"/>
            <w:noWrap/>
            <w:vAlign w:val="bottom"/>
            <w:hideMark/>
          </w:tcPr>
          <w:p w14:paraId="587DFF37"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4.09</w:t>
            </w:r>
          </w:p>
        </w:tc>
      </w:tr>
      <w:tr w:rsidR="00F359A6" w:rsidRPr="00F359A6" w14:paraId="58B8C7BA" w14:textId="77777777" w:rsidTr="000D3910">
        <w:trPr>
          <w:trHeight w:val="300"/>
        </w:trPr>
        <w:tc>
          <w:tcPr>
            <w:tcW w:w="820" w:type="dxa"/>
            <w:vMerge/>
            <w:tcBorders>
              <w:top w:val="nil"/>
              <w:left w:val="single" w:sz="4" w:space="0" w:color="auto"/>
              <w:bottom w:val="single" w:sz="4" w:space="0" w:color="000000"/>
              <w:right w:val="single" w:sz="4" w:space="0" w:color="auto"/>
            </w:tcBorders>
            <w:vAlign w:val="center"/>
            <w:hideMark/>
          </w:tcPr>
          <w:p w14:paraId="540B407D"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596" w:type="dxa"/>
            <w:vMerge/>
            <w:tcBorders>
              <w:top w:val="single" w:sz="4" w:space="0" w:color="auto"/>
              <w:left w:val="single" w:sz="4" w:space="0" w:color="auto"/>
              <w:bottom w:val="single" w:sz="4" w:space="0" w:color="000000"/>
              <w:right w:val="nil"/>
            </w:tcBorders>
            <w:vAlign w:val="center"/>
            <w:hideMark/>
          </w:tcPr>
          <w:p w14:paraId="4EB5CBA8"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3766" w:type="dxa"/>
            <w:tcBorders>
              <w:top w:val="nil"/>
              <w:left w:val="nil"/>
              <w:bottom w:val="single" w:sz="4" w:space="0" w:color="auto"/>
              <w:right w:val="nil"/>
            </w:tcBorders>
            <w:shd w:val="clear" w:color="000000" w:fill="FFFFFF"/>
            <w:noWrap/>
            <w:vAlign w:val="bottom"/>
            <w:hideMark/>
          </w:tcPr>
          <w:p w14:paraId="2F52DA7A" w14:textId="77777777" w:rsidR="00F359A6" w:rsidRPr="00F359A6" w:rsidRDefault="00F359A6" w:rsidP="00F359A6">
            <w:pPr>
              <w:spacing w:after="0" w:line="240" w:lineRule="auto"/>
              <w:jc w:val="both"/>
              <w:rPr>
                <w:rFonts w:ascii="Calibri" w:eastAsia="Times New Roman" w:hAnsi="Calibri" w:cs="Calibri"/>
                <w:i/>
                <w:iCs/>
                <w:color w:val="000000"/>
                <w:lang w:eastAsia="de-DE"/>
              </w:rPr>
            </w:pPr>
            <w:proofErr w:type="spellStart"/>
            <w:r w:rsidRPr="00F359A6">
              <w:rPr>
                <w:rFonts w:ascii="Calibri" w:eastAsia="Times New Roman" w:hAnsi="Calibri" w:cs="Calibri"/>
                <w:i/>
                <w:iCs/>
                <w:color w:val="000000"/>
                <w:lang w:eastAsia="de-DE"/>
              </w:rPr>
              <w:t>Nocardioidaceae</w:t>
            </w:r>
            <w:proofErr w:type="spellEnd"/>
          </w:p>
        </w:tc>
        <w:tc>
          <w:tcPr>
            <w:tcW w:w="1198" w:type="dxa"/>
            <w:tcBorders>
              <w:top w:val="nil"/>
              <w:left w:val="nil"/>
              <w:bottom w:val="single" w:sz="4" w:space="0" w:color="auto"/>
              <w:right w:val="nil"/>
            </w:tcBorders>
            <w:shd w:val="clear" w:color="000000" w:fill="FFFFFF"/>
            <w:noWrap/>
            <w:vAlign w:val="bottom"/>
            <w:hideMark/>
          </w:tcPr>
          <w:p w14:paraId="18944A1F"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3.59</w:t>
            </w:r>
          </w:p>
        </w:tc>
        <w:tc>
          <w:tcPr>
            <w:tcW w:w="574" w:type="dxa"/>
            <w:vMerge/>
            <w:tcBorders>
              <w:top w:val="single" w:sz="4" w:space="0" w:color="auto"/>
              <w:left w:val="single" w:sz="4" w:space="0" w:color="auto"/>
              <w:bottom w:val="single" w:sz="4" w:space="0" w:color="000000"/>
              <w:right w:val="nil"/>
            </w:tcBorders>
            <w:vAlign w:val="center"/>
            <w:hideMark/>
          </w:tcPr>
          <w:p w14:paraId="0BEC4BE6"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5258" w:type="dxa"/>
            <w:tcBorders>
              <w:top w:val="nil"/>
              <w:left w:val="nil"/>
              <w:bottom w:val="single" w:sz="4" w:space="0" w:color="auto"/>
              <w:right w:val="nil"/>
            </w:tcBorders>
            <w:shd w:val="clear" w:color="000000" w:fill="FFFFFF"/>
            <w:noWrap/>
            <w:vAlign w:val="bottom"/>
            <w:hideMark/>
          </w:tcPr>
          <w:p w14:paraId="032878B8" w14:textId="77777777" w:rsidR="00F359A6" w:rsidRPr="00F359A6" w:rsidRDefault="00F359A6" w:rsidP="00F359A6">
            <w:pPr>
              <w:spacing w:after="0" w:line="240" w:lineRule="auto"/>
              <w:jc w:val="both"/>
              <w:rPr>
                <w:rFonts w:ascii="Calibri" w:eastAsia="Times New Roman" w:hAnsi="Calibri" w:cs="Calibri"/>
                <w:i/>
                <w:iCs/>
                <w:color w:val="000000"/>
                <w:lang w:eastAsia="de-DE"/>
              </w:rPr>
            </w:pPr>
            <w:proofErr w:type="spellStart"/>
            <w:r w:rsidRPr="00F359A6">
              <w:rPr>
                <w:rFonts w:ascii="Calibri" w:eastAsia="Times New Roman" w:hAnsi="Calibri" w:cs="Calibri"/>
                <w:i/>
                <w:iCs/>
                <w:color w:val="000000"/>
                <w:lang w:eastAsia="de-DE"/>
              </w:rPr>
              <w:t>Solirubrobacterales</w:t>
            </w:r>
            <w:proofErr w:type="spellEnd"/>
            <w:r w:rsidRPr="00F359A6">
              <w:rPr>
                <w:rFonts w:ascii="Calibri" w:eastAsia="Times New Roman" w:hAnsi="Calibri" w:cs="Calibri"/>
                <w:color w:val="000000"/>
                <w:lang w:eastAsia="de-DE"/>
              </w:rPr>
              <w:t xml:space="preserve"> 67-14</w:t>
            </w:r>
          </w:p>
        </w:tc>
        <w:tc>
          <w:tcPr>
            <w:tcW w:w="990" w:type="dxa"/>
            <w:tcBorders>
              <w:top w:val="nil"/>
              <w:left w:val="nil"/>
              <w:bottom w:val="single" w:sz="4" w:space="0" w:color="auto"/>
              <w:right w:val="single" w:sz="4" w:space="0" w:color="auto"/>
            </w:tcBorders>
            <w:shd w:val="clear" w:color="000000" w:fill="FFFFFF"/>
            <w:noWrap/>
            <w:vAlign w:val="bottom"/>
            <w:hideMark/>
          </w:tcPr>
          <w:p w14:paraId="42ABED3B"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3.58</w:t>
            </w:r>
          </w:p>
        </w:tc>
      </w:tr>
      <w:tr w:rsidR="00F359A6" w:rsidRPr="00F359A6" w14:paraId="26FF4E9B" w14:textId="77777777" w:rsidTr="000D3910">
        <w:trPr>
          <w:trHeight w:val="300"/>
        </w:trPr>
        <w:tc>
          <w:tcPr>
            <w:tcW w:w="820" w:type="dxa"/>
            <w:vMerge w:val="restart"/>
            <w:tcBorders>
              <w:top w:val="nil"/>
              <w:left w:val="single" w:sz="4" w:space="0" w:color="auto"/>
              <w:bottom w:val="single" w:sz="4" w:space="0" w:color="000000"/>
              <w:right w:val="single" w:sz="4" w:space="0" w:color="auto"/>
            </w:tcBorders>
            <w:shd w:val="clear" w:color="000000" w:fill="FFFFFF"/>
            <w:noWrap/>
            <w:textDirection w:val="btLr"/>
            <w:vAlign w:val="center"/>
            <w:hideMark/>
          </w:tcPr>
          <w:p w14:paraId="43D30C80"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Genus</w:t>
            </w:r>
          </w:p>
        </w:tc>
        <w:tc>
          <w:tcPr>
            <w:tcW w:w="596" w:type="dxa"/>
            <w:vMerge w:val="restart"/>
            <w:tcBorders>
              <w:top w:val="nil"/>
              <w:left w:val="single" w:sz="4" w:space="0" w:color="auto"/>
              <w:bottom w:val="single" w:sz="4" w:space="0" w:color="000000"/>
              <w:right w:val="nil"/>
            </w:tcBorders>
            <w:shd w:val="clear" w:color="000000" w:fill="FFFFFF"/>
            <w:noWrap/>
            <w:vAlign w:val="center"/>
            <w:hideMark/>
          </w:tcPr>
          <w:p w14:paraId="129373DA"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13</w:t>
            </w:r>
          </w:p>
        </w:tc>
        <w:tc>
          <w:tcPr>
            <w:tcW w:w="3766" w:type="dxa"/>
            <w:tcBorders>
              <w:top w:val="nil"/>
              <w:left w:val="nil"/>
              <w:bottom w:val="nil"/>
              <w:right w:val="nil"/>
            </w:tcBorders>
            <w:shd w:val="clear" w:color="000000" w:fill="FFFFFF"/>
            <w:noWrap/>
            <w:vAlign w:val="bottom"/>
            <w:hideMark/>
          </w:tcPr>
          <w:p w14:paraId="3DD03482" w14:textId="77777777" w:rsidR="00F359A6" w:rsidRPr="00F359A6" w:rsidRDefault="00F359A6" w:rsidP="00F359A6">
            <w:pPr>
              <w:spacing w:after="0" w:line="240" w:lineRule="auto"/>
              <w:jc w:val="both"/>
              <w:rPr>
                <w:rFonts w:ascii="Calibri" w:eastAsia="Times New Roman" w:hAnsi="Calibri" w:cs="Calibri"/>
                <w:i/>
                <w:iCs/>
                <w:color w:val="000000"/>
                <w:lang w:eastAsia="de-DE"/>
              </w:rPr>
            </w:pPr>
            <w:proofErr w:type="spellStart"/>
            <w:r w:rsidRPr="00F359A6">
              <w:rPr>
                <w:rFonts w:ascii="Calibri" w:eastAsia="Times New Roman" w:hAnsi="Calibri" w:cs="Calibri"/>
                <w:i/>
                <w:iCs/>
                <w:color w:val="000000"/>
                <w:lang w:eastAsia="de-DE"/>
              </w:rPr>
              <w:t>Rhodanobacter</w:t>
            </w:r>
            <w:proofErr w:type="spellEnd"/>
          </w:p>
        </w:tc>
        <w:tc>
          <w:tcPr>
            <w:tcW w:w="1198" w:type="dxa"/>
            <w:tcBorders>
              <w:top w:val="nil"/>
              <w:left w:val="nil"/>
              <w:bottom w:val="nil"/>
              <w:right w:val="nil"/>
            </w:tcBorders>
            <w:shd w:val="clear" w:color="000000" w:fill="FFFFFF"/>
            <w:noWrap/>
            <w:vAlign w:val="bottom"/>
            <w:hideMark/>
          </w:tcPr>
          <w:p w14:paraId="777B2F8C"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5.44</w:t>
            </w:r>
          </w:p>
        </w:tc>
        <w:tc>
          <w:tcPr>
            <w:tcW w:w="574" w:type="dxa"/>
            <w:vMerge w:val="restart"/>
            <w:tcBorders>
              <w:top w:val="nil"/>
              <w:left w:val="single" w:sz="4" w:space="0" w:color="auto"/>
              <w:bottom w:val="single" w:sz="4" w:space="0" w:color="000000"/>
              <w:right w:val="nil"/>
            </w:tcBorders>
            <w:shd w:val="clear" w:color="000000" w:fill="FFFFFF"/>
            <w:noWrap/>
            <w:vAlign w:val="center"/>
            <w:hideMark/>
          </w:tcPr>
          <w:p w14:paraId="4BDC0346"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52</w:t>
            </w:r>
          </w:p>
        </w:tc>
        <w:tc>
          <w:tcPr>
            <w:tcW w:w="5258" w:type="dxa"/>
            <w:tcBorders>
              <w:top w:val="nil"/>
              <w:left w:val="nil"/>
              <w:bottom w:val="nil"/>
              <w:right w:val="nil"/>
            </w:tcBorders>
            <w:shd w:val="clear" w:color="000000" w:fill="FFFFFF"/>
            <w:noWrap/>
            <w:vAlign w:val="bottom"/>
            <w:hideMark/>
          </w:tcPr>
          <w:p w14:paraId="5276602E" w14:textId="77777777" w:rsidR="00F359A6" w:rsidRPr="00F359A6" w:rsidRDefault="00F359A6" w:rsidP="00F359A6">
            <w:pPr>
              <w:spacing w:after="0" w:line="240" w:lineRule="auto"/>
              <w:jc w:val="both"/>
              <w:rPr>
                <w:rFonts w:ascii="Calibri" w:eastAsia="Times New Roman" w:hAnsi="Calibri" w:cs="Calibri"/>
                <w:i/>
                <w:iCs/>
                <w:color w:val="000000"/>
                <w:lang w:eastAsia="de-DE"/>
              </w:rPr>
            </w:pPr>
            <w:proofErr w:type="spellStart"/>
            <w:r w:rsidRPr="00F359A6">
              <w:rPr>
                <w:rFonts w:ascii="Calibri" w:eastAsia="Times New Roman" w:hAnsi="Calibri" w:cs="Calibri"/>
                <w:i/>
                <w:iCs/>
                <w:color w:val="000000"/>
                <w:lang w:eastAsia="de-DE"/>
              </w:rPr>
              <w:t>Allorhizobium</w:t>
            </w:r>
            <w:proofErr w:type="spellEnd"/>
            <w:r w:rsidRPr="00F359A6">
              <w:rPr>
                <w:rFonts w:ascii="Calibri" w:eastAsia="Times New Roman" w:hAnsi="Calibri" w:cs="Calibri"/>
                <w:i/>
                <w:iCs/>
                <w:color w:val="000000"/>
                <w:lang w:eastAsia="de-DE"/>
              </w:rPr>
              <w:t>-</w:t>
            </w:r>
            <w:proofErr w:type="spellStart"/>
            <w:r w:rsidRPr="00F359A6">
              <w:rPr>
                <w:rFonts w:ascii="Calibri" w:eastAsia="Times New Roman" w:hAnsi="Calibri" w:cs="Calibri"/>
                <w:i/>
                <w:iCs/>
                <w:color w:val="000000"/>
                <w:lang w:eastAsia="de-DE"/>
              </w:rPr>
              <w:t>Neorhizobium</w:t>
            </w:r>
            <w:proofErr w:type="spellEnd"/>
            <w:r w:rsidRPr="00F359A6">
              <w:rPr>
                <w:rFonts w:ascii="Calibri" w:eastAsia="Times New Roman" w:hAnsi="Calibri" w:cs="Calibri"/>
                <w:i/>
                <w:iCs/>
                <w:color w:val="000000"/>
                <w:lang w:eastAsia="de-DE"/>
              </w:rPr>
              <w:t>-</w:t>
            </w:r>
            <w:proofErr w:type="spellStart"/>
            <w:r w:rsidRPr="00F359A6">
              <w:rPr>
                <w:rFonts w:ascii="Calibri" w:eastAsia="Times New Roman" w:hAnsi="Calibri" w:cs="Calibri"/>
                <w:i/>
                <w:iCs/>
                <w:color w:val="000000"/>
                <w:lang w:eastAsia="de-DE"/>
              </w:rPr>
              <w:t>Pararhizobium</w:t>
            </w:r>
            <w:proofErr w:type="spellEnd"/>
            <w:r w:rsidRPr="00F359A6">
              <w:rPr>
                <w:rFonts w:ascii="Calibri" w:eastAsia="Times New Roman" w:hAnsi="Calibri" w:cs="Calibri"/>
                <w:i/>
                <w:iCs/>
                <w:color w:val="000000"/>
                <w:lang w:eastAsia="de-DE"/>
              </w:rPr>
              <w:t>-Rhizobium</w:t>
            </w:r>
          </w:p>
        </w:tc>
        <w:tc>
          <w:tcPr>
            <w:tcW w:w="990" w:type="dxa"/>
            <w:tcBorders>
              <w:top w:val="nil"/>
              <w:left w:val="nil"/>
              <w:bottom w:val="nil"/>
              <w:right w:val="single" w:sz="4" w:space="0" w:color="auto"/>
            </w:tcBorders>
            <w:shd w:val="clear" w:color="000000" w:fill="FFFFFF"/>
            <w:noWrap/>
            <w:vAlign w:val="bottom"/>
            <w:hideMark/>
          </w:tcPr>
          <w:p w14:paraId="2254B70E"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4.52</w:t>
            </w:r>
          </w:p>
        </w:tc>
      </w:tr>
      <w:tr w:rsidR="00F359A6" w:rsidRPr="00F359A6" w14:paraId="1F70F730" w14:textId="77777777" w:rsidTr="000D3910">
        <w:trPr>
          <w:trHeight w:val="300"/>
        </w:trPr>
        <w:tc>
          <w:tcPr>
            <w:tcW w:w="820" w:type="dxa"/>
            <w:vMerge/>
            <w:tcBorders>
              <w:top w:val="nil"/>
              <w:left w:val="single" w:sz="4" w:space="0" w:color="auto"/>
              <w:bottom w:val="single" w:sz="4" w:space="0" w:color="000000"/>
              <w:right w:val="single" w:sz="4" w:space="0" w:color="auto"/>
            </w:tcBorders>
            <w:vAlign w:val="center"/>
            <w:hideMark/>
          </w:tcPr>
          <w:p w14:paraId="2B7764D4"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596" w:type="dxa"/>
            <w:vMerge/>
            <w:tcBorders>
              <w:top w:val="nil"/>
              <w:left w:val="single" w:sz="4" w:space="0" w:color="auto"/>
              <w:bottom w:val="single" w:sz="4" w:space="0" w:color="000000"/>
              <w:right w:val="nil"/>
            </w:tcBorders>
            <w:vAlign w:val="center"/>
            <w:hideMark/>
          </w:tcPr>
          <w:p w14:paraId="1E63EEA9"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3766" w:type="dxa"/>
            <w:tcBorders>
              <w:top w:val="nil"/>
              <w:left w:val="nil"/>
              <w:bottom w:val="nil"/>
              <w:right w:val="nil"/>
            </w:tcBorders>
            <w:shd w:val="clear" w:color="000000" w:fill="FFFFFF"/>
            <w:noWrap/>
            <w:vAlign w:val="bottom"/>
            <w:hideMark/>
          </w:tcPr>
          <w:p w14:paraId="7AC79478" w14:textId="77777777" w:rsidR="00F359A6" w:rsidRPr="00F359A6" w:rsidRDefault="00F359A6" w:rsidP="00F359A6">
            <w:pPr>
              <w:spacing w:after="0" w:line="240" w:lineRule="auto"/>
              <w:jc w:val="both"/>
              <w:rPr>
                <w:rFonts w:ascii="Calibri" w:eastAsia="Times New Roman" w:hAnsi="Calibri" w:cs="Calibri"/>
                <w:i/>
                <w:iCs/>
                <w:color w:val="000000"/>
                <w:lang w:eastAsia="de-DE"/>
              </w:rPr>
            </w:pPr>
            <w:proofErr w:type="spellStart"/>
            <w:r w:rsidRPr="00F359A6">
              <w:rPr>
                <w:rFonts w:ascii="Calibri" w:eastAsia="Times New Roman" w:hAnsi="Calibri" w:cs="Calibri"/>
                <w:color w:val="000000"/>
                <w:lang w:eastAsia="de-DE"/>
              </w:rPr>
              <w:t>uncultured</w:t>
            </w:r>
            <w:proofErr w:type="spellEnd"/>
            <w:r w:rsidRPr="00F359A6">
              <w:rPr>
                <w:rFonts w:ascii="Calibri" w:eastAsia="Times New Roman" w:hAnsi="Calibri" w:cs="Calibri"/>
                <w:i/>
                <w:iCs/>
                <w:color w:val="000000"/>
                <w:lang w:eastAsia="de-DE"/>
              </w:rPr>
              <w:t xml:space="preserve"> </w:t>
            </w:r>
            <w:proofErr w:type="spellStart"/>
            <w:r w:rsidRPr="00F359A6">
              <w:rPr>
                <w:rFonts w:ascii="Calibri" w:eastAsia="Times New Roman" w:hAnsi="Calibri" w:cs="Calibri"/>
                <w:i/>
                <w:iCs/>
                <w:color w:val="000000"/>
                <w:lang w:eastAsia="de-DE"/>
              </w:rPr>
              <w:t>Sphingomonadaceae</w:t>
            </w:r>
            <w:proofErr w:type="spellEnd"/>
          </w:p>
        </w:tc>
        <w:tc>
          <w:tcPr>
            <w:tcW w:w="1198" w:type="dxa"/>
            <w:tcBorders>
              <w:top w:val="nil"/>
              <w:left w:val="nil"/>
              <w:bottom w:val="nil"/>
              <w:right w:val="nil"/>
            </w:tcBorders>
            <w:shd w:val="clear" w:color="000000" w:fill="FFFFFF"/>
            <w:noWrap/>
            <w:vAlign w:val="bottom"/>
            <w:hideMark/>
          </w:tcPr>
          <w:p w14:paraId="5597BFF2"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4.24</w:t>
            </w:r>
          </w:p>
        </w:tc>
        <w:tc>
          <w:tcPr>
            <w:tcW w:w="574" w:type="dxa"/>
            <w:vMerge/>
            <w:tcBorders>
              <w:top w:val="nil"/>
              <w:left w:val="single" w:sz="4" w:space="0" w:color="auto"/>
              <w:bottom w:val="single" w:sz="4" w:space="0" w:color="000000"/>
              <w:right w:val="nil"/>
            </w:tcBorders>
            <w:vAlign w:val="center"/>
            <w:hideMark/>
          </w:tcPr>
          <w:p w14:paraId="39AB8699"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5258" w:type="dxa"/>
            <w:tcBorders>
              <w:top w:val="nil"/>
              <w:left w:val="nil"/>
              <w:bottom w:val="nil"/>
              <w:right w:val="nil"/>
            </w:tcBorders>
            <w:shd w:val="clear" w:color="000000" w:fill="FFFFFF"/>
            <w:noWrap/>
            <w:vAlign w:val="bottom"/>
            <w:hideMark/>
          </w:tcPr>
          <w:p w14:paraId="045773B4" w14:textId="77777777" w:rsidR="00F359A6" w:rsidRPr="00F359A6" w:rsidRDefault="00F359A6" w:rsidP="00F359A6">
            <w:pPr>
              <w:spacing w:after="0" w:line="240" w:lineRule="auto"/>
              <w:jc w:val="both"/>
              <w:rPr>
                <w:rFonts w:ascii="Calibri" w:eastAsia="Times New Roman" w:hAnsi="Calibri" w:cs="Calibri"/>
                <w:i/>
                <w:iCs/>
                <w:color w:val="000000"/>
                <w:lang w:eastAsia="de-DE"/>
              </w:rPr>
            </w:pPr>
            <w:proofErr w:type="spellStart"/>
            <w:r w:rsidRPr="00F359A6">
              <w:rPr>
                <w:rFonts w:ascii="Calibri" w:eastAsia="Times New Roman" w:hAnsi="Calibri" w:cs="Calibri"/>
                <w:color w:val="000000"/>
                <w:lang w:eastAsia="de-DE"/>
              </w:rPr>
              <w:t>unidentified</w:t>
            </w:r>
            <w:proofErr w:type="spellEnd"/>
            <w:r w:rsidRPr="00F359A6">
              <w:rPr>
                <w:rFonts w:ascii="Calibri" w:eastAsia="Times New Roman" w:hAnsi="Calibri" w:cs="Calibri"/>
                <w:i/>
                <w:iCs/>
                <w:color w:val="000000"/>
                <w:lang w:eastAsia="de-DE"/>
              </w:rPr>
              <w:t xml:space="preserve"> </w:t>
            </w:r>
            <w:proofErr w:type="spellStart"/>
            <w:r w:rsidRPr="00F359A6">
              <w:rPr>
                <w:rFonts w:ascii="Calibri" w:eastAsia="Times New Roman" w:hAnsi="Calibri" w:cs="Calibri"/>
                <w:i/>
                <w:iCs/>
                <w:color w:val="000000"/>
                <w:lang w:eastAsia="de-DE"/>
              </w:rPr>
              <w:t>Xanthobacteraceae</w:t>
            </w:r>
            <w:proofErr w:type="spellEnd"/>
          </w:p>
        </w:tc>
        <w:tc>
          <w:tcPr>
            <w:tcW w:w="990" w:type="dxa"/>
            <w:tcBorders>
              <w:top w:val="nil"/>
              <w:left w:val="nil"/>
              <w:bottom w:val="nil"/>
              <w:right w:val="single" w:sz="4" w:space="0" w:color="auto"/>
            </w:tcBorders>
            <w:shd w:val="clear" w:color="000000" w:fill="FFFFFF"/>
            <w:noWrap/>
            <w:vAlign w:val="bottom"/>
            <w:hideMark/>
          </w:tcPr>
          <w:p w14:paraId="29FE64E2"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4.31</w:t>
            </w:r>
          </w:p>
        </w:tc>
      </w:tr>
      <w:tr w:rsidR="00F359A6" w:rsidRPr="00F359A6" w14:paraId="0F7AF8FF" w14:textId="77777777" w:rsidTr="000D3910">
        <w:trPr>
          <w:trHeight w:val="300"/>
        </w:trPr>
        <w:tc>
          <w:tcPr>
            <w:tcW w:w="820" w:type="dxa"/>
            <w:vMerge/>
            <w:tcBorders>
              <w:top w:val="nil"/>
              <w:left w:val="single" w:sz="4" w:space="0" w:color="auto"/>
              <w:bottom w:val="single" w:sz="4" w:space="0" w:color="000000"/>
              <w:right w:val="single" w:sz="4" w:space="0" w:color="auto"/>
            </w:tcBorders>
            <w:vAlign w:val="center"/>
            <w:hideMark/>
          </w:tcPr>
          <w:p w14:paraId="4BC7B20C"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596" w:type="dxa"/>
            <w:vMerge/>
            <w:tcBorders>
              <w:top w:val="nil"/>
              <w:left w:val="single" w:sz="4" w:space="0" w:color="auto"/>
              <w:bottom w:val="single" w:sz="4" w:space="0" w:color="000000"/>
              <w:right w:val="nil"/>
            </w:tcBorders>
            <w:vAlign w:val="center"/>
            <w:hideMark/>
          </w:tcPr>
          <w:p w14:paraId="47064662"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3766" w:type="dxa"/>
            <w:tcBorders>
              <w:top w:val="nil"/>
              <w:left w:val="nil"/>
              <w:bottom w:val="nil"/>
              <w:right w:val="nil"/>
            </w:tcBorders>
            <w:shd w:val="clear" w:color="000000" w:fill="FFFFFF"/>
            <w:noWrap/>
            <w:vAlign w:val="bottom"/>
            <w:hideMark/>
          </w:tcPr>
          <w:p w14:paraId="56C6F724" w14:textId="77777777" w:rsidR="00F359A6" w:rsidRPr="00F359A6" w:rsidRDefault="00F359A6" w:rsidP="00F359A6">
            <w:pPr>
              <w:spacing w:after="0" w:line="240" w:lineRule="auto"/>
              <w:jc w:val="both"/>
              <w:rPr>
                <w:rFonts w:ascii="Calibri" w:eastAsia="Times New Roman" w:hAnsi="Calibri" w:cs="Calibri"/>
                <w:i/>
                <w:iCs/>
                <w:color w:val="000000"/>
                <w:lang w:eastAsia="de-DE"/>
              </w:rPr>
            </w:pPr>
            <w:proofErr w:type="spellStart"/>
            <w:r w:rsidRPr="00F359A6">
              <w:rPr>
                <w:rFonts w:ascii="Calibri" w:eastAsia="Times New Roman" w:hAnsi="Calibri" w:cs="Calibri"/>
                <w:i/>
                <w:iCs/>
                <w:color w:val="000000"/>
                <w:lang w:eastAsia="de-DE"/>
              </w:rPr>
              <w:t>Ramlibacter</w:t>
            </w:r>
            <w:proofErr w:type="spellEnd"/>
          </w:p>
        </w:tc>
        <w:tc>
          <w:tcPr>
            <w:tcW w:w="1198" w:type="dxa"/>
            <w:tcBorders>
              <w:top w:val="nil"/>
              <w:left w:val="nil"/>
              <w:bottom w:val="nil"/>
              <w:right w:val="nil"/>
            </w:tcBorders>
            <w:shd w:val="clear" w:color="000000" w:fill="FFFFFF"/>
            <w:noWrap/>
            <w:vAlign w:val="bottom"/>
            <w:hideMark/>
          </w:tcPr>
          <w:p w14:paraId="2A03FC3E"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4.24</w:t>
            </w:r>
          </w:p>
        </w:tc>
        <w:tc>
          <w:tcPr>
            <w:tcW w:w="574" w:type="dxa"/>
            <w:vMerge/>
            <w:tcBorders>
              <w:top w:val="nil"/>
              <w:left w:val="single" w:sz="4" w:space="0" w:color="auto"/>
              <w:bottom w:val="single" w:sz="4" w:space="0" w:color="000000"/>
              <w:right w:val="nil"/>
            </w:tcBorders>
            <w:vAlign w:val="center"/>
            <w:hideMark/>
          </w:tcPr>
          <w:p w14:paraId="75F09A08"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5258" w:type="dxa"/>
            <w:tcBorders>
              <w:top w:val="nil"/>
              <w:left w:val="nil"/>
              <w:bottom w:val="nil"/>
              <w:right w:val="nil"/>
            </w:tcBorders>
            <w:shd w:val="clear" w:color="000000" w:fill="FFFFFF"/>
            <w:noWrap/>
            <w:vAlign w:val="bottom"/>
            <w:hideMark/>
          </w:tcPr>
          <w:p w14:paraId="2A5217FF" w14:textId="77777777" w:rsidR="00F359A6" w:rsidRPr="00F359A6" w:rsidRDefault="00F359A6" w:rsidP="00F359A6">
            <w:pPr>
              <w:spacing w:after="0" w:line="240" w:lineRule="auto"/>
              <w:jc w:val="both"/>
              <w:rPr>
                <w:rFonts w:ascii="Calibri" w:eastAsia="Times New Roman" w:hAnsi="Calibri" w:cs="Calibri"/>
                <w:i/>
                <w:iCs/>
                <w:color w:val="000000"/>
                <w:lang w:eastAsia="de-DE"/>
              </w:rPr>
            </w:pPr>
            <w:proofErr w:type="spellStart"/>
            <w:r w:rsidRPr="00F359A6">
              <w:rPr>
                <w:rFonts w:ascii="Calibri" w:eastAsia="Times New Roman" w:hAnsi="Calibri" w:cs="Calibri"/>
                <w:i/>
                <w:iCs/>
                <w:color w:val="000000"/>
                <w:lang w:eastAsia="de-DE"/>
              </w:rPr>
              <w:t>Duganella</w:t>
            </w:r>
            <w:proofErr w:type="spellEnd"/>
          </w:p>
        </w:tc>
        <w:tc>
          <w:tcPr>
            <w:tcW w:w="990" w:type="dxa"/>
            <w:tcBorders>
              <w:top w:val="nil"/>
              <w:left w:val="nil"/>
              <w:bottom w:val="nil"/>
              <w:right w:val="single" w:sz="4" w:space="0" w:color="auto"/>
            </w:tcBorders>
            <w:shd w:val="clear" w:color="000000" w:fill="FFFFFF"/>
            <w:noWrap/>
            <w:vAlign w:val="bottom"/>
            <w:hideMark/>
          </w:tcPr>
          <w:p w14:paraId="2A6F6B7A"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4.21</w:t>
            </w:r>
          </w:p>
        </w:tc>
      </w:tr>
      <w:tr w:rsidR="00F359A6" w:rsidRPr="00F359A6" w14:paraId="743C267D" w14:textId="77777777" w:rsidTr="000D3910">
        <w:trPr>
          <w:trHeight w:val="300"/>
        </w:trPr>
        <w:tc>
          <w:tcPr>
            <w:tcW w:w="820" w:type="dxa"/>
            <w:vMerge/>
            <w:tcBorders>
              <w:top w:val="nil"/>
              <w:left w:val="single" w:sz="4" w:space="0" w:color="auto"/>
              <w:bottom w:val="single" w:sz="4" w:space="0" w:color="000000"/>
              <w:right w:val="single" w:sz="4" w:space="0" w:color="auto"/>
            </w:tcBorders>
            <w:vAlign w:val="center"/>
            <w:hideMark/>
          </w:tcPr>
          <w:p w14:paraId="7BAF01A9"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596" w:type="dxa"/>
            <w:vMerge/>
            <w:tcBorders>
              <w:top w:val="nil"/>
              <w:left w:val="single" w:sz="4" w:space="0" w:color="auto"/>
              <w:bottom w:val="single" w:sz="4" w:space="0" w:color="000000"/>
              <w:right w:val="nil"/>
            </w:tcBorders>
            <w:vAlign w:val="center"/>
            <w:hideMark/>
          </w:tcPr>
          <w:p w14:paraId="03DFA4FD"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3766" w:type="dxa"/>
            <w:tcBorders>
              <w:top w:val="nil"/>
              <w:left w:val="nil"/>
              <w:bottom w:val="nil"/>
              <w:right w:val="nil"/>
            </w:tcBorders>
            <w:shd w:val="clear" w:color="000000" w:fill="FFFFFF"/>
            <w:noWrap/>
            <w:vAlign w:val="bottom"/>
            <w:hideMark/>
          </w:tcPr>
          <w:p w14:paraId="35C9234D" w14:textId="77777777" w:rsidR="00F359A6" w:rsidRPr="00F359A6" w:rsidRDefault="00F359A6" w:rsidP="00F359A6">
            <w:pPr>
              <w:spacing w:after="0" w:line="240" w:lineRule="auto"/>
              <w:jc w:val="both"/>
              <w:rPr>
                <w:rFonts w:ascii="Calibri" w:eastAsia="Times New Roman" w:hAnsi="Calibri" w:cs="Calibri"/>
                <w:i/>
                <w:iCs/>
                <w:color w:val="000000"/>
                <w:lang w:eastAsia="de-DE"/>
              </w:rPr>
            </w:pPr>
            <w:proofErr w:type="spellStart"/>
            <w:r w:rsidRPr="00F359A6">
              <w:rPr>
                <w:rFonts w:ascii="Calibri" w:eastAsia="Times New Roman" w:hAnsi="Calibri" w:cs="Calibri"/>
                <w:i/>
                <w:iCs/>
                <w:color w:val="000000"/>
                <w:lang w:eastAsia="de-DE"/>
              </w:rPr>
              <w:t>Lacunisphaera</w:t>
            </w:r>
            <w:proofErr w:type="spellEnd"/>
          </w:p>
        </w:tc>
        <w:tc>
          <w:tcPr>
            <w:tcW w:w="1198" w:type="dxa"/>
            <w:tcBorders>
              <w:top w:val="nil"/>
              <w:left w:val="nil"/>
              <w:bottom w:val="nil"/>
              <w:right w:val="nil"/>
            </w:tcBorders>
            <w:shd w:val="clear" w:color="000000" w:fill="FFFFFF"/>
            <w:noWrap/>
            <w:vAlign w:val="bottom"/>
            <w:hideMark/>
          </w:tcPr>
          <w:p w14:paraId="005C0CF4"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4</w:t>
            </w:r>
          </w:p>
        </w:tc>
        <w:tc>
          <w:tcPr>
            <w:tcW w:w="574" w:type="dxa"/>
            <w:vMerge/>
            <w:tcBorders>
              <w:top w:val="nil"/>
              <w:left w:val="single" w:sz="4" w:space="0" w:color="auto"/>
              <w:bottom w:val="single" w:sz="4" w:space="0" w:color="000000"/>
              <w:right w:val="nil"/>
            </w:tcBorders>
            <w:vAlign w:val="center"/>
            <w:hideMark/>
          </w:tcPr>
          <w:p w14:paraId="6669A728"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5258" w:type="dxa"/>
            <w:tcBorders>
              <w:top w:val="nil"/>
              <w:left w:val="nil"/>
              <w:bottom w:val="nil"/>
              <w:right w:val="nil"/>
            </w:tcBorders>
            <w:shd w:val="clear" w:color="000000" w:fill="FFFFFF"/>
            <w:noWrap/>
            <w:vAlign w:val="bottom"/>
            <w:hideMark/>
          </w:tcPr>
          <w:p w14:paraId="7E3EA469" w14:textId="77777777" w:rsidR="00F359A6" w:rsidRPr="00F359A6" w:rsidRDefault="00F359A6" w:rsidP="00F359A6">
            <w:pPr>
              <w:spacing w:after="0" w:line="240" w:lineRule="auto"/>
              <w:jc w:val="both"/>
              <w:rPr>
                <w:rFonts w:ascii="Calibri" w:eastAsia="Times New Roman" w:hAnsi="Calibri" w:cs="Calibri"/>
                <w:i/>
                <w:iCs/>
                <w:color w:val="000000"/>
                <w:lang w:eastAsia="de-DE"/>
              </w:rPr>
            </w:pPr>
            <w:proofErr w:type="spellStart"/>
            <w:r w:rsidRPr="00F359A6">
              <w:rPr>
                <w:rFonts w:ascii="Calibri" w:eastAsia="Times New Roman" w:hAnsi="Calibri" w:cs="Calibri"/>
                <w:color w:val="000000"/>
                <w:lang w:eastAsia="de-DE"/>
              </w:rPr>
              <w:t>uncultured</w:t>
            </w:r>
            <w:proofErr w:type="spellEnd"/>
            <w:r w:rsidRPr="00F359A6">
              <w:rPr>
                <w:rFonts w:ascii="Calibri" w:eastAsia="Times New Roman" w:hAnsi="Calibri" w:cs="Calibri"/>
                <w:i/>
                <w:iCs/>
                <w:color w:val="000000"/>
                <w:lang w:eastAsia="de-DE"/>
              </w:rPr>
              <w:t xml:space="preserve"> </w:t>
            </w:r>
            <w:proofErr w:type="spellStart"/>
            <w:r w:rsidRPr="00F359A6">
              <w:rPr>
                <w:rFonts w:ascii="Calibri" w:eastAsia="Times New Roman" w:hAnsi="Calibri" w:cs="Calibri"/>
                <w:i/>
                <w:iCs/>
                <w:color w:val="000000"/>
                <w:lang w:eastAsia="de-DE"/>
              </w:rPr>
              <w:t>Xanthobacteraceae</w:t>
            </w:r>
            <w:proofErr w:type="spellEnd"/>
          </w:p>
        </w:tc>
        <w:tc>
          <w:tcPr>
            <w:tcW w:w="990" w:type="dxa"/>
            <w:tcBorders>
              <w:top w:val="nil"/>
              <w:left w:val="nil"/>
              <w:bottom w:val="nil"/>
              <w:right w:val="single" w:sz="4" w:space="0" w:color="auto"/>
            </w:tcBorders>
            <w:shd w:val="clear" w:color="000000" w:fill="FFFFFF"/>
            <w:noWrap/>
            <w:vAlign w:val="bottom"/>
            <w:hideMark/>
          </w:tcPr>
          <w:p w14:paraId="44365A8A"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4.15</w:t>
            </w:r>
          </w:p>
        </w:tc>
      </w:tr>
      <w:tr w:rsidR="00F359A6" w:rsidRPr="00F359A6" w14:paraId="5F366EE5" w14:textId="77777777" w:rsidTr="000D3910">
        <w:trPr>
          <w:trHeight w:val="300"/>
        </w:trPr>
        <w:tc>
          <w:tcPr>
            <w:tcW w:w="820" w:type="dxa"/>
            <w:vMerge/>
            <w:tcBorders>
              <w:top w:val="nil"/>
              <w:left w:val="single" w:sz="4" w:space="0" w:color="auto"/>
              <w:bottom w:val="single" w:sz="4" w:space="0" w:color="000000"/>
              <w:right w:val="single" w:sz="4" w:space="0" w:color="auto"/>
            </w:tcBorders>
            <w:vAlign w:val="center"/>
            <w:hideMark/>
          </w:tcPr>
          <w:p w14:paraId="429D78C1"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596" w:type="dxa"/>
            <w:vMerge/>
            <w:tcBorders>
              <w:top w:val="nil"/>
              <w:left w:val="single" w:sz="4" w:space="0" w:color="auto"/>
              <w:bottom w:val="single" w:sz="4" w:space="0" w:color="000000"/>
              <w:right w:val="nil"/>
            </w:tcBorders>
            <w:vAlign w:val="center"/>
            <w:hideMark/>
          </w:tcPr>
          <w:p w14:paraId="2E2E5AF5"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3766" w:type="dxa"/>
            <w:tcBorders>
              <w:top w:val="nil"/>
              <w:left w:val="nil"/>
              <w:bottom w:val="single" w:sz="4" w:space="0" w:color="auto"/>
              <w:right w:val="nil"/>
            </w:tcBorders>
            <w:shd w:val="clear" w:color="000000" w:fill="FFFFFF"/>
            <w:noWrap/>
            <w:vAlign w:val="bottom"/>
            <w:hideMark/>
          </w:tcPr>
          <w:p w14:paraId="4364307C" w14:textId="77777777" w:rsidR="00F359A6" w:rsidRPr="00F359A6" w:rsidRDefault="00F359A6" w:rsidP="00F359A6">
            <w:pPr>
              <w:spacing w:after="0" w:line="240" w:lineRule="auto"/>
              <w:jc w:val="both"/>
              <w:rPr>
                <w:rFonts w:ascii="Calibri" w:eastAsia="Times New Roman" w:hAnsi="Calibri" w:cs="Calibri"/>
                <w:i/>
                <w:iCs/>
                <w:color w:val="000000"/>
                <w:lang w:eastAsia="de-DE"/>
              </w:rPr>
            </w:pPr>
            <w:proofErr w:type="spellStart"/>
            <w:r w:rsidRPr="00F359A6">
              <w:rPr>
                <w:rFonts w:ascii="Calibri" w:eastAsia="Times New Roman" w:hAnsi="Calibri" w:cs="Calibri"/>
                <w:i/>
                <w:iCs/>
                <w:color w:val="000000"/>
                <w:lang w:eastAsia="de-DE"/>
              </w:rPr>
              <w:t>Luteimonas</w:t>
            </w:r>
            <w:proofErr w:type="spellEnd"/>
          </w:p>
        </w:tc>
        <w:tc>
          <w:tcPr>
            <w:tcW w:w="1198" w:type="dxa"/>
            <w:tcBorders>
              <w:top w:val="nil"/>
              <w:left w:val="nil"/>
              <w:bottom w:val="single" w:sz="4" w:space="0" w:color="auto"/>
              <w:right w:val="nil"/>
            </w:tcBorders>
            <w:shd w:val="clear" w:color="000000" w:fill="FFFFFF"/>
            <w:noWrap/>
            <w:vAlign w:val="bottom"/>
            <w:hideMark/>
          </w:tcPr>
          <w:p w14:paraId="75A4E9D3"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3.95</w:t>
            </w:r>
          </w:p>
        </w:tc>
        <w:tc>
          <w:tcPr>
            <w:tcW w:w="574" w:type="dxa"/>
            <w:vMerge/>
            <w:tcBorders>
              <w:top w:val="nil"/>
              <w:left w:val="single" w:sz="4" w:space="0" w:color="auto"/>
              <w:bottom w:val="single" w:sz="4" w:space="0" w:color="000000"/>
              <w:right w:val="nil"/>
            </w:tcBorders>
            <w:vAlign w:val="center"/>
            <w:hideMark/>
          </w:tcPr>
          <w:p w14:paraId="52AB2941" w14:textId="77777777" w:rsidR="00F359A6" w:rsidRPr="00F359A6" w:rsidRDefault="00F359A6" w:rsidP="00F359A6">
            <w:pPr>
              <w:spacing w:after="0" w:line="240" w:lineRule="auto"/>
              <w:jc w:val="both"/>
              <w:rPr>
                <w:rFonts w:ascii="Calibri" w:eastAsia="Times New Roman" w:hAnsi="Calibri" w:cs="Calibri"/>
                <w:color w:val="000000"/>
                <w:lang w:eastAsia="de-DE"/>
              </w:rPr>
            </w:pPr>
          </w:p>
        </w:tc>
        <w:tc>
          <w:tcPr>
            <w:tcW w:w="5258" w:type="dxa"/>
            <w:tcBorders>
              <w:top w:val="nil"/>
              <w:left w:val="nil"/>
              <w:bottom w:val="single" w:sz="4" w:space="0" w:color="auto"/>
              <w:right w:val="nil"/>
            </w:tcBorders>
            <w:shd w:val="clear" w:color="000000" w:fill="FFFFFF"/>
            <w:noWrap/>
            <w:vAlign w:val="bottom"/>
            <w:hideMark/>
          </w:tcPr>
          <w:p w14:paraId="0B5A8825" w14:textId="77777777" w:rsidR="00F359A6" w:rsidRPr="00F359A6" w:rsidRDefault="00F359A6" w:rsidP="00F359A6">
            <w:pPr>
              <w:spacing w:after="0" w:line="240" w:lineRule="auto"/>
              <w:jc w:val="both"/>
              <w:rPr>
                <w:rFonts w:ascii="Calibri" w:eastAsia="Times New Roman" w:hAnsi="Calibri" w:cs="Calibri"/>
                <w:i/>
                <w:iCs/>
                <w:color w:val="000000"/>
                <w:lang w:eastAsia="de-DE"/>
              </w:rPr>
            </w:pPr>
            <w:proofErr w:type="spellStart"/>
            <w:r w:rsidRPr="00F359A6">
              <w:rPr>
                <w:rFonts w:ascii="Calibri" w:eastAsia="Times New Roman" w:hAnsi="Calibri" w:cs="Calibri"/>
                <w:i/>
                <w:iCs/>
                <w:color w:val="000000"/>
                <w:lang w:eastAsia="de-DE"/>
              </w:rPr>
              <w:t>Mesorhizobium</w:t>
            </w:r>
            <w:proofErr w:type="spellEnd"/>
          </w:p>
        </w:tc>
        <w:tc>
          <w:tcPr>
            <w:tcW w:w="990" w:type="dxa"/>
            <w:tcBorders>
              <w:top w:val="nil"/>
              <w:left w:val="nil"/>
              <w:bottom w:val="single" w:sz="4" w:space="0" w:color="auto"/>
              <w:right w:val="single" w:sz="4" w:space="0" w:color="auto"/>
            </w:tcBorders>
            <w:shd w:val="clear" w:color="000000" w:fill="FFFFFF"/>
            <w:noWrap/>
            <w:vAlign w:val="bottom"/>
            <w:hideMark/>
          </w:tcPr>
          <w:p w14:paraId="2B25ABA4" w14:textId="77777777" w:rsidR="00F359A6" w:rsidRPr="00F359A6" w:rsidRDefault="00F359A6" w:rsidP="00F359A6">
            <w:pPr>
              <w:spacing w:after="0" w:line="240" w:lineRule="auto"/>
              <w:jc w:val="both"/>
              <w:rPr>
                <w:rFonts w:ascii="Calibri" w:eastAsia="Times New Roman" w:hAnsi="Calibri" w:cs="Calibri"/>
                <w:color w:val="000000"/>
                <w:lang w:eastAsia="de-DE"/>
              </w:rPr>
            </w:pPr>
            <w:r w:rsidRPr="00F359A6">
              <w:rPr>
                <w:rFonts w:ascii="Calibri" w:eastAsia="Times New Roman" w:hAnsi="Calibri" w:cs="Calibri"/>
                <w:color w:val="000000"/>
                <w:lang w:eastAsia="de-DE"/>
              </w:rPr>
              <w:t>4.12</w:t>
            </w:r>
          </w:p>
        </w:tc>
      </w:tr>
    </w:tbl>
    <w:p w14:paraId="75E071A0" w14:textId="77777777" w:rsidR="00F359A6" w:rsidRDefault="00F359A6" w:rsidP="00684852">
      <w:pPr>
        <w:rPr>
          <w:lang w:val="en-US"/>
        </w:rPr>
      </w:pPr>
    </w:p>
    <w:p w14:paraId="305330B0" w14:textId="027FA4C3" w:rsidR="00F359A6" w:rsidRDefault="00F359A6" w:rsidP="00684852">
      <w:pPr>
        <w:rPr>
          <w:lang w:val="en-US"/>
        </w:rPr>
        <w:sectPr w:rsidR="00F359A6" w:rsidSect="00F359A6">
          <w:pgSz w:w="16838" w:h="11906" w:orient="landscape"/>
          <w:pgMar w:top="1417" w:right="1134" w:bottom="1417" w:left="1417" w:header="708" w:footer="708" w:gutter="0"/>
          <w:cols w:space="708"/>
          <w:docGrid w:linePitch="360"/>
        </w:sectPr>
      </w:pPr>
    </w:p>
    <w:p w14:paraId="7503BC30" w14:textId="562B3C57" w:rsidR="00F359A6" w:rsidRDefault="00F359A6" w:rsidP="00F359A6">
      <w:pPr>
        <w:pStyle w:val="Heading2"/>
        <w:rPr>
          <w:lang w:val="en-US"/>
        </w:rPr>
      </w:pPr>
      <w:r>
        <w:rPr>
          <w:lang w:val="en-US"/>
        </w:rPr>
        <w:lastRenderedPageBreak/>
        <w:t>Supplementary Methods:</w:t>
      </w:r>
    </w:p>
    <w:p w14:paraId="4885AEA2" w14:textId="77777777" w:rsidR="00F359A6" w:rsidRDefault="00F359A6" w:rsidP="00684852">
      <w:pPr>
        <w:rPr>
          <w:lang w:val="en-US"/>
        </w:rPr>
      </w:pPr>
    </w:p>
    <w:p w14:paraId="3DAF70A7" w14:textId="00B179EF" w:rsidR="00684852" w:rsidRDefault="00684852" w:rsidP="00684852">
      <w:pPr>
        <w:rPr>
          <w:lang w:val="en-US"/>
        </w:rPr>
      </w:pPr>
      <w:r w:rsidRPr="00F359A6">
        <w:rPr>
          <w:b/>
          <w:bCs/>
          <w:lang w:val="en-US"/>
        </w:rPr>
        <w:t>Methods S1</w:t>
      </w:r>
      <w:r w:rsidR="00F359A6" w:rsidRPr="00F359A6">
        <w:rPr>
          <w:b/>
          <w:bCs/>
          <w:lang w:val="en-US"/>
        </w:rPr>
        <w:t>:</w:t>
      </w:r>
      <w:r w:rsidRPr="00684852">
        <w:rPr>
          <w:lang w:val="en-US"/>
        </w:rPr>
        <w:t xml:space="preserve"> Modified protocol of the Standard </w:t>
      </w:r>
      <w:proofErr w:type="spellStart"/>
      <w:r w:rsidRPr="00684852">
        <w:rPr>
          <w:lang w:val="en-US"/>
        </w:rPr>
        <w:t>DNeasy</w:t>
      </w:r>
      <w:proofErr w:type="spellEnd"/>
      <w:r w:rsidRPr="00684852">
        <w:rPr>
          <w:lang w:val="en-US"/>
        </w:rPr>
        <w:t xml:space="preserve">® </w:t>
      </w:r>
      <w:proofErr w:type="spellStart"/>
      <w:r w:rsidRPr="00684852">
        <w:rPr>
          <w:lang w:val="en-US"/>
        </w:rPr>
        <w:t>Blood&amp;Tissue</w:t>
      </w:r>
      <w:proofErr w:type="spellEnd"/>
      <w:r w:rsidRPr="00684852">
        <w:rPr>
          <w:lang w:val="en-US"/>
        </w:rPr>
        <w:t xml:space="preserve"> procedure for insects</w:t>
      </w:r>
      <w:r w:rsidR="00F359A6">
        <w:rPr>
          <w:lang w:val="en-US"/>
        </w:rPr>
        <w:t xml:space="preserve">. </w:t>
      </w:r>
      <w:r w:rsidRPr="00684852">
        <w:rPr>
          <w:lang w:val="en-US"/>
        </w:rPr>
        <w:t xml:space="preserve">Original protocol available at: </w:t>
      </w:r>
      <w:hyperlink r:id="rId15" w:history="1">
        <w:r w:rsidR="00F359A6" w:rsidRPr="00F71D3F">
          <w:rPr>
            <w:rStyle w:val="Hyperlink"/>
            <w:lang w:val="en-US"/>
          </w:rPr>
          <w:t>https://www.qiagen.com/us/resources/resourcedetail?id=cabd47a4-cb5a-4327-b10d-d90b8542421e&amp;lang=en</w:t>
        </w:r>
      </w:hyperlink>
    </w:p>
    <w:p w14:paraId="0E817DC7" w14:textId="77777777" w:rsidR="00684852" w:rsidRPr="00684852" w:rsidRDefault="00684852" w:rsidP="00684852">
      <w:pPr>
        <w:rPr>
          <w:lang w:val="en-US"/>
        </w:rPr>
      </w:pPr>
    </w:p>
    <w:p w14:paraId="18C2FD3C" w14:textId="7302F387" w:rsidR="00684852" w:rsidRPr="00F359A6" w:rsidRDefault="00684852" w:rsidP="00F359A6">
      <w:pPr>
        <w:pStyle w:val="ListParagraph"/>
        <w:numPr>
          <w:ilvl w:val="0"/>
          <w:numId w:val="2"/>
        </w:numPr>
        <w:rPr>
          <w:lang w:val="en-US"/>
        </w:rPr>
      </w:pPr>
      <w:r w:rsidRPr="00F359A6">
        <w:rPr>
          <w:b/>
          <w:bCs/>
          <w:lang w:val="en-US"/>
        </w:rPr>
        <w:t>Cell disruption</w:t>
      </w:r>
      <w:r w:rsidRPr="00F359A6">
        <w:rPr>
          <w:lang w:val="en-US"/>
        </w:rPr>
        <w:t xml:space="preserve">: 180µl of buffer ATL were added in a sterile </w:t>
      </w:r>
      <w:proofErr w:type="spellStart"/>
      <w:r w:rsidRPr="00F359A6">
        <w:rPr>
          <w:lang w:val="en-US"/>
        </w:rPr>
        <w:t>ribolyzer</w:t>
      </w:r>
      <w:proofErr w:type="spellEnd"/>
      <w:r w:rsidRPr="00F359A6">
        <w:rPr>
          <w:lang w:val="en-US"/>
        </w:rPr>
        <w:t xml:space="preserve"> tube with 2 big (2-3mm) and 1 small (1mm) glass beads. Aphid(s) were added to the tube and </w:t>
      </w:r>
      <w:proofErr w:type="spellStart"/>
      <w:r w:rsidRPr="00F359A6">
        <w:rPr>
          <w:lang w:val="en-US"/>
        </w:rPr>
        <w:t>ribolyzed</w:t>
      </w:r>
      <w:proofErr w:type="spellEnd"/>
      <w:r w:rsidRPr="00F359A6">
        <w:rPr>
          <w:lang w:val="en-US"/>
        </w:rPr>
        <w:t xml:space="preserve"> two times with 5.5m/s for 30 seconds using </w:t>
      </w:r>
      <w:proofErr w:type="spellStart"/>
      <w:r w:rsidRPr="00F359A6">
        <w:rPr>
          <w:lang w:val="en-US"/>
        </w:rPr>
        <w:t>Ribolyser</w:t>
      </w:r>
      <w:proofErr w:type="spellEnd"/>
      <w:r w:rsidRPr="00F359A6">
        <w:rPr>
          <w:lang w:val="en-US"/>
        </w:rPr>
        <w:t xml:space="preserve"> FastPrep-24 (MP Biomedicals, Santa Ana, California, USA). The tubes were then centrifuged at 17,250 x g (full speed) for five minute and 6°C to concentrate the foam back to a liquid state. </w:t>
      </w:r>
    </w:p>
    <w:p w14:paraId="447D677B" w14:textId="217C1CE6" w:rsidR="00F359A6" w:rsidRPr="00F359A6" w:rsidRDefault="00684852" w:rsidP="00F359A6">
      <w:pPr>
        <w:pStyle w:val="ListParagraph"/>
        <w:numPr>
          <w:ilvl w:val="0"/>
          <w:numId w:val="2"/>
        </w:numPr>
        <w:rPr>
          <w:lang w:val="en-US"/>
        </w:rPr>
      </w:pPr>
      <w:r w:rsidRPr="00F359A6">
        <w:rPr>
          <w:b/>
          <w:bCs/>
          <w:lang w:val="en-US"/>
        </w:rPr>
        <w:t>Protein lysis</w:t>
      </w:r>
      <w:r w:rsidRPr="00F359A6">
        <w:rPr>
          <w:lang w:val="en-US"/>
        </w:rPr>
        <w:t xml:space="preserve">: The 180µl of liquid was vortexed, transferred to a new tube and 20 µl of proteinase K was added. Tubes were vortexed and incubated for 1h at 56 °C and 300 rpm. </w:t>
      </w:r>
    </w:p>
    <w:p w14:paraId="523A4B72" w14:textId="283480F3" w:rsidR="00684852" w:rsidRPr="00F359A6" w:rsidRDefault="00684852" w:rsidP="00F359A6">
      <w:pPr>
        <w:pStyle w:val="ListParagraph"/>
        <w:numPr>
          <w:ilvl w:val="0"/>
          <w:numId w:val="2"/>
        </w:numPr>
        <w:rPr>
          <w:lang w:val="en-US"/>
        </w:rPr>
      </w:pPr>
      <w:r w:rsidRPr="00F359A6">
        <w:rPr>
          <w:b/>
          <w:bCs/>
          <w:lang w:val="en-US"/>
        </w:rPr>
        <w:t>Denaturing enzymes</w:t>
      </w:r>
      <w:r w:rsidRPr="00F359A6">
        <w:rPr>
          <w:lang w:val="en-US"/>
        </w:rPr>
        <w:t xml:space="preserve">: Tubes were vortexed for 15s, 200 µl of buffer AL and 200µl pure ethanol (97-100%) was added until no white flakes were visible. </w:t>
      </w:r>
    </w:p>
    <w:p w14:paraId="50DA59DB" w14:textId="77777777" w:rsidR="00F359A6" w:rsidRDefault="00684852" w:rsidP="00F359A6">
      <w:pPr>
        <w:pStyle w:val="ListParagraph"/>
        <w:numPr>
          <w:ilvl w:val="0"/>
          <w:numId w:val="2"/>
        </w:numPr>
        <w:rPr>
          <w:lang w:val="en-US"/>
        </w:rPr>
      </w:pPr>
      <w:r w:rsidRPr="00F359A6">
        <w:rPr>
          <w:b/>
          <w:bCs/>
          <w:lang w:val="en-US"/>
        </w:rPr>
        <w:t>Washing DNA</w:t>
      </w:r>
      <w:r w:rsidRPr="00F359A6">
        <w:rPr>
          <w:lang w:val="en-US"/>
        </w:rPr>
        <w:t xml:space="preserve">: Liquid was </w:t>
      </w:r>
      <w:proofErr w:type="spellStart"/>
      <w:r w:rsidRPr="00F359A6">
        <w:rPr>
          <w:lang w:val="en-US"/>
        </w:rPr>
        <w:t>transfered</w:t>
      </w:r>
      <w:proofErr w:type="spellEnd"/>
      <w:r w:rsidRPr="00F359A6">
        <w:rPr>
          <w:lang w:val="en-US"/>
        </w:rPr>
        <w:t xml:space="preserve"> to a </w:t>
      </w:r>
      <w:proofErr w:type="spellStart"/>
      <w:r w:rsidRPr="00F359A6">
        <w:rPr>
          <w:lang w:val="en-US"/>
        </w:rPr>
        <w:t>QIAamp</w:t>
      </w:r>
      <w:proofErr w:type="spellEnd"/>
      <w:r w:rsidRPr="00F359A6">
        <w:rPr>
          <w:lang w:val="en-US"/>
        </w:rPr>
        <w:t xml:space="preserve"> Mini Spin Column and centrifuged at 10,250 x g for 1 min. Flow-through was discarded.</w:t>
      </w:r>
    </w:p>
    <w:p w14:paraId="7E08158B" w14:textId="77777777" w:rsidR="00F359A6" w:rsidRDefault="00684852" w:rsidP="00684852">
      <w:pPr>
        <w:pStyle w:val="ListParagraph"/>
        <w:numPr>
          <w:ilvl w:val="0"/>
          <w:numId w:val="2"/>
        </w:numPr>
        <w:rPr>
          <w:lang w:val="en-US"/>
        </w:rPr>
      </w:pPr>
      <w:r w:rsidRPr="00F359A6">
        <w:rPr>
          <w:lang w:val="en-US"/>
        </w:rPr>
        <w:t>Column was placed in a new 2 ml collection tube, 500 µl Buffer AW1 was added and centrifuged at 10,250 x g for 1 min. Flow-through was discarded.</w:t>
      </w:r>
    </w:p>
    <w:p w14:paraId="5E7BAFB5" w14:textId="52CB8C05" w:rsidR="00F359A6" w:rsidRPr="00F359A6" w:rsidRDefault="00684852" w:rsidP="00684852">
      <w:pPr>
        <w:pStyle w:val="ListParagraph"/>
        <w:numPr>
          <w:ilvl w:val="0"/>
          <w:numId w:val="2"/>
        </w:numPr>
        <w:rPr>
          <w:lang w:val="en-US"/>
        </w:rPr>
      </w:pPr>
      <w:r w:rsidRPr="00F359A6">
        <w:rPr>
          <w:lang w:val="en-US"/>
        </w:rPr>
        <w:t>Column was placed in a new 2 ml collection tube, 500 µl Buffer AW2 was added and centrifuged at 17,250 x g (full speed) for 5 min. Flow-through was discarded.</w:t>
      </w:r>
    </w:p>
    <w:p w14:paraId="4BDA475E" w14:textId="08083F79" w:rsidR="00684852" w:rsidRPr="00F359A6" w:rsidRDefault="00684852" w:rsidP="00F359A6">
      <w:pPr>
        <w:pStyle w:val="ListParagraph"/>
        <w:numPr>
          <w:ilvl w:val="0"/>
          <w:numId w:val="2"/>
        </w:numPr>
        <w:rPr>
          <w:lang w:val="en-US"/>
        </w:rPr>
      </w:pPr>
      <w:r w:rsidRPr="00F359A6">
        <w:rPr>
          <w:b/>
          <w:bCs/>
          <w:lang w:val="en-US"/>
        </w:rPr>
        <w:t>Elution</w:t>
      </w:r>
      <w:r w:rsidRPr="00F359A6">
        <w:rPr>
          <w:lang w:val="en-US"/>
        </w:rPr>
        <w:t>: Column was placed in a new 1.5 ml Eppendorf tube, membrane was incubated with 40µl buffer AE for 1 min at room temperature. Tube was centrifuged at 10,250 x g and stored at -20°C until further processing.</w:t>
      </w:r>
    </w:p>
    <w:p w14:paraId="78D46A8B" w14:textId="77777777" w:rsidR="00F359A6" w:rsidRPr="00F359A6" w:rsidRDefault="00F359A6" w:rsidP="00F359A6">
      <w:pPr>
        <w:rPr>
          <w:lang w:val="en-US"/>
        </w:rPr>
      </w:pPr>
    </w:p>
    <w:p w14:paraId="23E5CF31" w14:textId="346F677F" w:rsidR="00684852" w:rsidRPr="00684852" w:rsidRDefault="00684852" w:rsidP="00684852">
      <w:pPr>
        <w:rPr>
          <w:lang w:val="en-US"/>
        </w:rPr>
      </w:pPr>
      <w:r w:rsidRPr="00F359A6">
        <w:rPr>
          <w:b/>
          <w:bCs/>
          <w:lang w:val="en-US"/>
        </w:rPr>
        <w:t>Methods S2</w:t>
      </w:r>
      <w:r w:rsidR="00F359A6">
        <w:rPr>
          <w:lang w:val="en-US"/>
        </w:rPr>
        <w:t>:</w:t>
      </w:r>
      <w:r w:rsidRPr="00684852">
        <w:rPr>
          <w:lang w:val="en-US"/>
        </w:rPr>
        <w:t xml:space="preserve"> PCR mixes and PCR conditions for amplicon and RT-qPCR</w:t>
      </w:r>
    </w:p>
    <w:p w14:paraId="424A5AD3" w14:textId="77777777" w:rsidR="00684852" w:rsidRPr="00F359A6" w:rsidRDefault="00684852" w:rsidP="00F359A6">
      <w:pPr>
        <w:pStyle w:val="NoSpacing"/>
        <w:rPr>
          <w:b/>
          <w:bCs/>
          <w:sz w:val="28"/>
          <w:szCs w:val="28"/>
          <w:lang w:val="en-US"/>
        </w:rPr>
      </w:pPr>
      <w:r w:rsidRPr="00F359A6">
        <w:rPr>
          <w:b/>
          <w:bCs/>
          <w:sz w:val="28"/>
          <w:szCs w:val="28"/>
          <w:lang w:val="en-US"/>
        </w:rPr>
        <w:t>Bacteria in soils and leaves</w:t>
      </w:r>
    </w:p>
    <w:p w14:paraId="50E179D1" w14:textId="77777777" w:rsidR="00F359A6" w:rsidRDefault="00F359A6" w:rsidP="00F359A6">
      <w:pPr>
        <w:pStyle w:val="NoSpacing"/>
        <w:rPr>
          <w:b/>
          <w:bCs/>
          <w:sz w:val="24"/>
          <w:szCs w:val="24"/>
          <w:lang w:val="en-US"/>
        </w:rPr>
      </w:pPr>
    </w:p>
    <w:p w14:paraId="398B2A31" w14:textId="36CC262E" w:rsidR="00684852" w:rsidRPr="00F359A6" w:rsidRDefault="00684852" w:rsidP="00F359A6">
      <w:pPr>
        <w:pStyle w:val="NoSpacing"/>
        <w:rPr>
          <w:b/>
          <w:bCs/>
          <w:sz w:val="24"/>
          <w:szCs w:val="24"/>
          <w:lang w:val="en-US"/>
        </w:rPr>
      </w:pPr>
      <w:r w:rsidRPr="00F359A6">
        <w:rPr>
          <w:b/>
          <w:bCs/>
          <w:sz w:val="24"/>
          <w:szCs w:val="24"/>
          <w:lang w:val="en-US"/>
        </w:rPr>
        <w:t>Amplicon PCR mix bacteria in soil and leaves</w:t>
      </w:r>
    </w:p>
    <w:p w14:paraId="2ADE75F7" w14:textId="71435639" w:rsidR="00684852" w:rsidRPr="00684852" w:rsidRDefault="00684852" w:rsidP="00F359A6">
      <w:pPr>
        <w:pStyle w:val="NoSpacing"/>
        <w:rPr>
          <w:lang w:val="en-US"/>
        </w:rPr>
      </w:pPr>
      <w:r w:rsidRPr="00684852">
        <w:rPr>
          <w:lang w:val="en-US"/>
        </w:rPr>
        <w:t>30µl reaction, per sample:</w:t>
      </w:r>
    </w:p>
    <w:p w14:paraId="6FEDEFCB" w14:textId="3DB7A94D" w:rsidR="00F359A6" w:rsidRDefault="00684852" w:rsidP="00F359A6">
      <w:pPr>
        <w:pStyle w:val="NoSpacing"/>
        <w:numPr>
          <w:ilvl w:val="0"/>
          <w:numId w:val="4"/>
        </w:numPr>
        <w:rPr>
          <w:lang w:val="en-US"/>
        </w:rPr>
      </w:pPr>
      <w:r w:rsidRPr="00684852">
        <w:rPr>
          <w:lang w:val="en-US"/>
        </w:rPr>
        <w:t>19.15 µl PCR-grade water</w:t>
      </w:r>
    </w:p>
    <w:p w14:paraId="0FC03F41" w14:textId="4D1C3380" w:rsidR="00684852" w:rsidRPr="00684852" w:rsidRDefault="00684852" w:rsidP="00F359A6">
      <w:pPr>
        <w:pStyle w:val="NoSpacing"/>
        <w:numPr>
          <w:ilvl w:val="0"/>
          <w:numId w:val="4"/>
        </w:numPr>
        <w:rPr>
          <w:lang w:val="en-US"/>
        </w:rPr>
      </w:pPr>
      <w:r w:rsidRPr="00684852">
        <w:rPr>
          <w:lang w:val="en-US"/>
        </w:rPr>
        <w:t xml:space="preserve">6 µl 5 x </w:t>
      </w:r>
      <w:proofErr w:type="spellStart"/>
      <w:r w:rsidRPr="00684852">
        <w:rPr>
          <w:lang w:val="en-US"/>
        </w:rPr>
        <w:t>Taq&amp;Go</w:t>
      </w:r>
      <w:proofErr w:type="spellEnd"/>
      <w:r w:rsidRPr="00684852">
        <w:rPr>
          <w:lang w:val="en-US"/>
        </w:rPr>
        <w:t xml:space="preserve"> </w:t>
      </w:r>
      <w:proofErr w:type="spellStart"/>
      <w:r w:rsidRPr="00684852">
        <w:rPr>
          <w:lang w:val="en-US"/>
        </w:rPr>
        <w:t>Mastermix</w:t>
      </w:r>
      <w:proofErr w:type="spellEnd"/>
      <w:r w:rsidRPr="00684852">
        <w:rPr>
          <w:lang w:val="en-US"/>
        </w:rPr>
        <w:t xml:space="preserve"> (MP Biomedicals, </w:t>
      </w:r>
      <w:proofErr w:type="spellStart"/>
      <w:r w:rsidRPr="00684852">
        <w:rPr>
          <w:lang w:val="en-US"/>
        </w:rPr>
        <w:t>Illkirch</w:t>
      </w:r>
      <w:proofErr w:type="spellEnd"/>
      <w:r w:rsidRPr="00684852">
        <w:rPr>
          <w:lang w:val="en-US"/>
        </w:rPr>
        <w:t>, France)</w:t>
      </w:r>
    </w:p>
    <w:p w14:paraId="5D475416" w14:textId="4DF08825" w:rsidR="00684852" w:rsidRPr="00684852" w:rsidRDefault="00684852" w:rsidP="00F359A6">
      <w:pPr>
        <w:pStyle w:val="NoSpacing"/>
        <w:numPr>
          <w:ilvl w:val="0"/>
          <w:numId w:val="4"/>
        </w:numPr>
        <w:rPr>
          <w:lang w:val="en-US"/>
        </w:rPr>
      </w:pPr>
      <w:r w:rsidRPr="00684852">
        <w:rPr>
          <w:lang w:val="en-US"/>
        </w:rPr>
        <w:t>1.2 µl of each primer [5µM]</w:t>
      </w:r>
    </w:p>
    <w:p w14:paraId="1471C808" w14:textId="1FA3DAB2" w:rsidR="00684852" w:rsidRPr="00684852" w:rsidRDefault="00684852" w:rsidP="00F359A6">
      <w:pPr>
        <w:pStyle w:val="NoSpacing"/>
        <w:numPr>
          <w:ilvl w:val="0"/>
          <w:numId w:val="4"/>
        </w:numPr>
        <w:rPr>
          <w:lang w:val="en-US"/>
        </w:rPr>
      </w:pPr>
      <w:r w:rsidRPr="00684852">
        <w:rPr>
          <w:lang w:val="en-US"/>
        </w:rPr>
        <w:t xml:space="preserve">0.45 µl PNA mix [1:1 </w:t>
      </w:r>
      <w:proofErr w:type="spellStart"/>
      <w:r w:rsidRPr="00684852">
        <w:rPr>
          <w:lang w:val="en-US"/>
        </w:rPr>
        <w:t>pPNA</w:t>
      </w:r>
      <w:proofErr w:type="spellEnd"/>
      <w:r w:rsidRPr="00684852">
        <w:rPr>
          <w:lang w:val="en-US"/>
        </w:rPr>
        <w:t xml:space="preserve"> and </w:t>
      </w:r>
      <w:proofErr w:type="spellStart"/>
      <w:r w:rsidRPr="00684852">
        <w:rPr>
          <w:lang w:val="en-US"/>
        </w:rPr>
        <w:t>mPNA</w:t>
      </w:r>
      <w:proofErr w:type="spellEnd"/>
      <w:r w:rsidRPr="00684852">
        <w:rPr>
          <w:lang w:val="en-US"/>
        </w:rPr>
        <w:t>, 50µM], preheated (5min at 55°C)</w:t>
      </w:r>
    </w:p>
    <w:p w14:paraId="6C138DEE" w14:textId="6C099DAD" w:rsidR="00684852" w:rsidRPr="00684852" w:rsidRDefault="00684852" w:rsidP="00F359A6">
      <w:pPr>
        <w:pStyle w:val="NoSpacing"/>
        <w:numPr>
          <w:ilvl w:val="0"/>
          <w:numId w:val="4"/>
        </w:numPr>
        <w:rPr>
          <w:lang w:val="en-US"/>
        </w:rPr>
      </w:pPr>
      <w:r w:rsidRPr="00684852">
        <w:rPr>
          <w:lang w:val="en-US"/>
        </w:rPr>
        <w:t>2 µl template</w:t>
      </w:r>
    </w:p>
    <w:p w14:paraId="4538D80D" w14:textId="77777777" w:rsidR="00684852" w:rsidRPr="00684852" w:rsidRDefault="00684852" w:rsidP="00F359A6">
      <w:pPr>
        <w:pStyle w:val="NoSpacing"/>
        <w:rPr>
          <w:lang w:val="en-US"/>
        </w:rPr>
      </w:pPr>
    </w:p>
    <w:p w14:paraId="30C5367A" w14:textId="77777777" w:rsidR="00684852" w:rsidRPr="00F359A6" w:rsidRDefault="00684852" w:rsidP="00F359A6">
      <w:pPr>
        <w:pStyle w:val="NoSpacing"/>
        <w:rPr>
          <w:b/>
          <w:bCs/>
          <w:lang w:val="en-US"/>
        </w:rPr>
      </w:pPr>
      <w:r w:rsidRPr="00F359A6">
        <w:rPr>
          <w:b/>
          <w:bCs/>
          <w:lang w:val="en-US"/>
        </w:rPr>
        <w:t>Amplicon PCR thermal cycling conditions</w:t>
      </w:r>
    </w:p>
    <w:p w14:paraId="18C7B24D" w14:textId="03F1A79D" w:rsidR="00684852" w:rsidRPr="00684852" w:rsidRDefault="00684852" w:rsidP="00F359A6">
      <w:pPr>
        <w:pStyle w:val="NoSpacing"/>
        <w:numPr>
          <w:ilvl w:val="0"/>
          <w:numId w:val="7"/>
        </w:numPr>
        <w:rPr>
          <w:lang w:val="en-US"/>
        </w:rPr>
      </w:pPr>
      <w:r w:rsidRPr="00684852">
        <w:rPr>
          <w:lang w:val="en-US"/>
        </w:rPr>
        <w:t>96°C for 5 min</w:t>
      </w:r>
    </w:p>
    <w:p w14:paraId="400FEE7E" w14:textId="68B7E68F" w:rsidR="00684852" w:rsidRPr="00684852" w:rsidRDefault="00684852" w:rsidP="00F359A6">
      <w:pPr>
        <w:pStyle w:val="NoSpacing"/>
        <w:numPr>
          <w:ilvl w:val="0"/>
          <w:numId w:val="7"/>
        </w:numPr>
        <w:rPr>
          <w:lang w:val="en-US"/>
        </w:rPr>
      </w:pPr>
      <w:r w:rsidRPr="00684852">
        <w:rPr>
          <w:lang w:val="en-US"/>
        </w:rPr>
        <w:t xml:space="preserve">30 cycles of </w:t>
      </w:r>
    </w:p>
    <w:p w14:paraId="3E3D2C4B" w14:textId="7214E273" w:rsidR="00684852" w:rsidRPr="00684852" w:rsidRDefault="00684852" w:rsidP="00F359A6">
      <w:pPr>
        <w:pStyle w:val="NoSpacing"/>
        <w:numPr>
          <w:ilvl w:val="1"/>
          <w:numId w:val="7"/>
        </w:numPr>
        <w:rPr>
          <w:lang w:val="en-US"/>
        </w:rPr>
      </w:pPr>
      <w:r w:rsidRPr="00684852">
        <w:rPr>
          <w:lang w:val="en-US"/>
        </w:rPr>
        <w:t>96°C for 1 min</w:t>
      </w:r>
    </w:p>
    <w:p w14:paraId="4BD90EE4" w14:textId="26404233" w:rsidR="00684852" w:rsidRPr="00684852" w:rsidRDefault="00684852" w:rsidP="00F359A6">
      <w:pPr>
        <w:pStyle w:val="NoSpacing"/>
        <w:numPr>
          <w:ilvl w:val="1"/>
          <w:numId w:val="7"/>
        </w:numPr>
        <w:rPr>
          <w:lang w:val="en-US"/>
        </w:rPr>
      </w:pPr>
      <w:r w:rsidRPr="00684852">
        <w:rPr>
          <w:lang w:val="en-US"/>
        </w:rPr>
        <w:t xml:space="preserve">78°C </w:t>
      </w:r>
      <w:proofErr w:type="spellStart"/>
      <w:r w:rsidRPr="00684852">
        <w:rPr>
          <w:lang w:val="en-US"/>
        </w:rPr>
        <w:t>fo</w:t>
      </w:r>
      <w:proofErr w:type="spellEnd"/>
      <w:r w:rsidRPr="00684852">
        <w:rPr>
          <w:lang w:val="en-US"/>
        </w:rPr>
        <w:t xml:space="preserve"> 5s</w:t>
      </w:r>
    </w:p>
    <w:p w14:paraId="611D0BE8" w14:textId="0A387213" w:rsidR="00684852" w:rsidRPr="00684852" w:rsidRDefault="00684852" w:rsidP="00F359A6">
      <w:pPr>
        <w:pStyle w:val="NoSpacing"/>
        <w:numPr>
          <w:ilvl w:val="1"/>
          <w:numId w:val="7"/>
        </w:numPr>
        <w:rPr>
          <w:lang w:val="en-US"/>
        </w:rPr>
      </w:pPr>
      <w:r w:rsidRPr="00684852">
        <w:rPr>
          <w:lang w:val="en-US"/>
        </w:rPr>
        <w:t>54°C for 1 min</w:t>
      </w:r>
    </w:p>
    <w:p w14:paraId="325E9D45" w14:textId="327D0AAF" w:rsidR="00684852" w:rsidRPr="00684852" w:rsidRDefault="00684852" w:rsidP="00F359A6">
      <w:pPr>
        <w:pStyle w:val="NoSpacing"/>
        <w:numPr>
          <w:ilvl w:val="1"/>
          <w:numId w:val="7"/>
        </w:numPr>
        <w:rPr>
          <w:lang w:val="en-US"/>
        </w:rPr>
      </w:pPr>
      <w:r w:rsidRPr="00684852">
        <w:rPr>
          <w:lang w:val="en-US"/>
        </w:rPr>
        <w:t>74°C for 1 min</w:t>
      </w:r>
    </w:p>
    <w:p w14:paraId="72C43FAC" w14:textId="020FB5DE" w:rsidR="00684852" w:rsidRPr="00684852" w:rsidRDefault="00684852" w:rsidP="00F359A6">
      <w:pPr>
        <w:pStyle w:val="NoSpacing"/>
        <w:numPr>
          <w:ilvl w:val="0"/>
          <w:numId w:val="7"/>
        </w:numPr>
        <w:rPr>
          <w:lang w:val="en-US"/>
        </w:rPr>
      </w:pPr>
      <w:r w:rsidRPr="00684852">
        <w:rPr>
          <w:lang w:val="en-US"/>
        </w:rPr>
        <w:t>74°C for 10 min</w:t>
      </w:r>
    </w:p>
    <w:p w14:paraId="6DCBA0FE" w14:textId="77777777" w:rsidR="00684852" w:rsidRPr="00684852" w:rsidRDefault="00684852" w:rsidP="00F359A6">
      <w:pPr>
        <w:pStyle w:val="NoSpacing"/>
        <w:rPr>
          <w:lang w:val="en-US"/>
        </w:rPr>
      </w:pPr>
    </w:p>
    <w:p w14:paraId="37EC25B0" w14:textId="77777777" w:rsidR="00684852" w:rsidRPr="00F359A6" w:rsidRDefault="00684852" w:rsidP="00F359A6">
      <w:pPr>
        <w:pStyle w:val="NoSpacing"/>
        <w:rPr>
          <w:b/>
          <w:bCs/>
          <w:lang w:val="en-US"/>
        </w:rPr>
      </w:pPr>
      <w:r w:rsidRPr="00F359A6">
        <w:rPr>
          <w:b/>
          <w:bCs/>
          <w:lang w:val="en-US"/>
        </w:rPr>
        <w:lastRenderedPageBreak/>
        <w:t>RT-qPCR mix for bacteria in soil and leaf samples</w:t>
      </w:r>
    </w:p>
    <w:p w14:paraId="796E9CB0" w14:textId="77777777" w:rsidR="00684852" w:rsidRPr="00684852" w:rsidRDefault="00684852" w:rsidP="00F359A6">
      <w:pPr>
        <w:pStyle w:val="NoSpacing"/>
        <w:rPr>
          <w:lang w:val="en-US"/>
        </w:rPr>
      </w:pPr>
      <w:r w:rsidRPr="00684852">
        <w:rPr>
          <w:lang w:val="en-US"/>
        </w:rPr>
        <w:t>10µl reaction, per sample:</w:t>
      </w:r>
    </w:p>
    <w:p w14:paraId="237DFE48" w14:textId="77777777" w:rsidR="00684852" w:rsidRPr="00684852" w:rsidRDefault="00684852" w:rsidP="000F729A">
      <w:pPr>
        <w:pStyle w:val="NoSpacing"/>
        <w:ind w:left="708"/>
        <w:rPr>
          <w:lang w:val="en-US"/>
        </w:rPr>
      </w:pPr>
      <w:r w:rsidRPr="00684852">
        <w:rPr>
          <w:lang w:val="en-US"/>
        </w:rPr>
        <w:t>-</w:t>
      </w:r>
      <w:r w:rsidRPr="00684852">
        <w:rPr>
          <w:lang w:val="en-US"/>
        </w:rPr>
        <w:tab/>
        <w:t>2.7 µl PCR grade water</w:t>
      </w:r>
    </w:p>
    <w:p w14:paraId="3390CAD4" w14:textId="77777777" w:rsidR="00684852" w:rsidRPr="00684852" w:rsidRDefault="00684852" w:rsidP="000F729A">
      <w:pPr>
        <w:pStyle w:val="NoSpacing"/>
        <w:ind w:left="708"/>
        <w:rPr>
          <w:lang w:val="en-US"/>
        </w:rPr>
      </w:pPr>
      <w:r w:rsidRPr="00684852">
        <w:rPr>
          <w:lang w:val="en-US"/>
        </w:rPr>
        <w:t>-</w:t>
      </w:r>
      <w:r w:rsidRPr="00684852">
        <w:rPr>
          <w:lang w:val="en-US"/>
        </w:rPr>
        <w:tab/>
        <w:t>5 µl KAPA SYBR Green 2X MM (KAPA Biosystems, Cape Town, South Africa)</w:t>
      </w:r>
    </w:p>
    <w:p w14:paraId="54C1E31B" w14:textId="77777777" w:rsidR="00684852" w:rsidRPr="00684852" w:rsidRDefault="00684852" w:rsidP="000F729A">
      <w:pPr>
        <w:pStyle w:val="NoSpacing"/>
        <w:ind w:left="708"/>
        <w:rPr>
          <w:lang w:val="en-US"/>
        </w:rPr>
      </w:pPr>
      <w:r w:rsidRPr="00684852">
        <w:rPr>
          <w:lang w:val="en-US"/>
        </w:rPr>
        <w:t>-</w:t>
      </w:r>
      <w:r w:rsidRPr="00684852">
        <w:rPr>
          <w:lang w:val="en-US"/>
        </w:rPr>
        <w:tab/>
        <w:t xml:space="preserve">0.3 µl PNA mix [1:1 </w:t>
      </w:r>
      <w:proofErr w:type="spellStart"/>
      <w:r w:rsidRPr="00684852">
        <w:rPr>
          <w:lang w:val="en-US"/>
        </w:rPr>
        <w:t>pPNA</w:t>
      </w:r>
      <w:proofErr w:type="spellEnd"/>
      <w:r w:rsidRPr="00684852">
        <w:rPr>
          <w:lang w:val="en-US"/>
        </w:rPr>
        <w:t xml:space="preserve"> and </w:t>
      </w:r>
      <w:proofErr w:type="spellStart"/>
      <w:r w:rsidRPr="00684852">
        <w:rPr>
          <w:lang w:val="en-US"/>
        </w:rPr>
        <w:t>mPNA</w:t>
      </w:r>
      <w:proofErr w:type="spellEnd"/>
      <w:r w:rsidRPr="00684852">
        <w:rPr>
          <w:lang w:val="en-US"/>
        </w:rPr>
        <w:t>, 50µM], preheated (5min at 55°C)</w:t>
      </w:r>
    </w:p>
    <w:p w14:paraId="2D327693" w14:textId="77777777" w:rsidR="00684852" w:rsidRPr="00684852" w:rsidRDefault="00684852" w:rsidP="000F729A">
      <w:pPr>
        <w:pStyle w:val="NoSpacing"/>
        <w:ind w:left="708"/>
        <w:rPr>
          <w:lang w:val="en-US"/>
        </w:rPr>
      </w:pPr>
      <w:r w:rsidRPr="00684852">
        <w:rPr>
          <w:lang w:val="en-US"/>
        </w:rPr>
        <w:t>-</w:t>
      </w:r>
      <w:r w:rsidRPr="00684852">
        <w:rPr>
          <w:lang w:val="en-US"/>
        </w:rPr>
        <w:tab/>
        <w:t>0.5µl of each primer 515f/806r [10µM]</w:t>
      </w:r>
    </w:p>
    <w:p w14:paraId="03FBB13C" w14:textId="77777777" w:rsidR="00684852" w:rsidRPr="00684852" w:rsidRDefault="00684852" w:rsidP="000F729A">
      <w:pPr>
        <w:pStyle w:val="NoSpacing"/>
        <w:ind w:left="708"/>
        <w:rPr>
          <w:lang w:val="en-US"/>
        </w:rPr>
      </w:pPr>
      <w:r w:rsidRPr="00684852">
        <w:rPr>
          <w:lang w:val="en-US"/>
        </w:rPr>
        <w:t>-</w:t>
      </w:r>
      <w:r w:rsidRPr="00684852">
        <w:rPr>
          <w:lang w:val="en-US"/>
        </w:rPr>
        <w:tab/>
        <w:t>1µl template, diluted 1:10</w:t>
      </w:r>
    </w:p>
    <w:p w14:paraId="69CAF761" w14:textId="77777777" w:rsidR="00684852" w:rsidRPr="00684852" w:rsidRDefault="00684852" w:rsidP="00F359A6">
      <w:pPr>
        <w:pStyle w:val="NoSpacing"/>
        <w:rPr>
          <w:lang w:val="en-US"/>
        </w:rPr>
      </w:pPr>
    </w:p>
    <w:p w14:paraId="2A812100" w14:textId="77777777" w:rsidR="00684852" w:rsidRPr="000F729A" w:rsidRDefault="00684852" w:rsidP="00F359A6">
      <w:pPr>
        <w:pStyle w:val="NoSpacing"/>
        <w:rPr>
          <w:b/>
          <w:bCs/>
          <w:lang w:val="en-US"/>
        </w:rPr>
      </w:pPr>
      <w:r w:rsidRPr="000F729A">
        <w:rPr>
          <w:b/>
          <w:bCs/>
          <w:lang w:val="en-US"/>
        </w:rPr>
        <w:t>RT-qPCR thermal cycling conditions</w:t>
      </w:r>
    </w:p>
    <w:p w14:paraId="36DBD1E5" w14:textId="77777777" w:rsidR="00684852" w:rsidRPr="00684852" w:rsidRDefault="00684852" w:rsidP="000F729A">
      <w:pPr>
        <w:pStyle w:val="NoSpacing"/>
        <w:ind w:left="708"/>
        <w:rPr>
          <w:lang w:val="en-US"/>
        </w:rPr>
      </w:pPr>
      <w:r w:rsidRPr="00684852">
        <w:rPr>
          <w:lang w:val="en-US"/>
        </w:rPr>
        <w:t>-</w:t>
      </w:r>
      <w:r w:rsidRPr="00684852">
        <w:rPr>
          <w:lang w:val="en-US"/>
        </w:rPr>
        <w:tab/>
        <w:t>95 °C for 5 min</w:t>
      </w:r>
    </w:p>
    <w:p w14:paraId="2A101051" w14:textId="77777777" w:rsidR="00684852" w:rsidRPr="00684852" w:rsidRDefault="00684852" w:rsidP="000F729A">
      <w:pPr>
        <w:pStyle w:val="NoSpacing"/>
        <w:ind w:left="708"/>
        <w:rPr>
          <w:lang w:val="en-US"/>
        </w:rPr>
      </w:pPr>
      <w:r w:rsidRPr="00684852">
        <w:rPr>
          <w:lang w:val="en-US"/>
        </w:rPr>
        <w:t>-</w:t>
      </w:r>
      <w:r w:rsidRPr="00684852">
        <w:rPr>
          <w:lang w:val="en-US"/>
        </w:rPr>
        <w:tab/>
        <w:t xml:space="preserve">40 cycles of </w:t>
      </w:r>
    </w:p>
    <w:p w14:paraId="454EA9E6" w14:textId="77777777" w:rsidR="00684852" w:rsidRPr="00684852" w:rsidRDefault="00684852" w:rsidP="000F729A">
      <w:pPr>
        <w:pStyle w:val="NoSpacing"/>
        <w:ind w:left="1416"/>
        <w:rPr>
          <w:lang w:val="en-US"/>
        </w:rPr>
      </w:pPr>
      <w:r w:rsidRPr="00684852">
        <w:rPr>
          <w:lang w:val="en-US"/>
        </w:rPr>
        <w:t>o</w:t>
      </w:r>
      <w:r w:rsidRPr="00684852">
        <w:rPr>
          <w:lang w:val="en-US"/>
        </w:rPr>
        <w:tab/>
        <w:t>95 °C for 20 s</w:t>
      </w:r>
    </w:p>
    <w:p w14:paraId="75D8B86A" w14:textId="77777777" w:rsidR="00684852" w:rsidRPr="00684852" w:rsidRDefault="00684852" w:rsidP="000F729A">
      <w:pPr>
        <w:pStyle w:val="NoSpacing"/>
        <w:ind w:left="1416"/>
        <w:rPr>
          <w:lang w:val="en-US"/>
        </w:rPr>
      </w:pPr>
      <w:r w:rsidRPr="00684852">
        <w:rPr>
          <w:lang w:val="en-US"/>
        </w:rPr>
        <w:t>o</w:t>
      </w:r>
      <w:r w:rsidRPr="00684852">
        <w:rPr>
          <w:lang w:val="en-US"/>
        </w:rPr>
        <w:tab/>
        <w:t>78 °C for 5s</w:t>
      </w:r>
    </w:p>
    <w:p w14:paraId="1627AEE0" w14:textId="77777777" w:rsidR="00684852" w:rsidRPr="00684852" w:rsidRDefault="00684852" w:rsidP="000F729A">
      <w:pPr>
        <w:pStyle w:val="NoSpacing"/>
        <w:ind w:left="1416"/>
        <w:rPr>
          <w:lang w:val="en-US"/>
        </w:rPr>
      </w:pPr>
      <w:r w:rsidRPr="00684852">
        <w:rPr>
          <w:lang w:val="en-US"/>
        </w:rPr>
        <w:t>o</w:t>
      </w:r>
      <w:r w:rsidRPr="00684852">
        <w:rPr>
          <w:lang w:val="en-US"/>
        </w:rPr>
        <w:tab/>
        <w:t>54 °C for 15 s</w:t>
      </w:r>
    </w:p>
    <w:p w14:paraId="0B6C7E4D" w14:textId="77777777" w:rsidR="00684852" w:rsidRPr="00684852" w:rsidRDefault="00684852" w:rsidP="000F729A">
      <w:pPr>
        <w:pStyle w:val="NoSpacing"/>
        <w:ind w:left="1416"/>
        <w:rPr>
          <w:lang w:val="en-US"/>
        </w:rPr>
      </w:pPr>
      <w:r w:rsidRPr="00684852">
        <w:rPr>
          <w:lang w:val="en-US"/>
        </w:rPr>
        <w:t>o</w:t>
      </w:r>
      <w:r w:rsidRPr="00684852">
        <w:rPr>
          <w:lang w:val="en-US"/>
        </w:rPr>
        <w:tab/>
        <w:t>72 °C for 30 s</w:t>
      </w:r>
    </w:p>
    <w:p w14:paraId="5C3608EB" w14:textId="77777777" w:rsidR="00684852" w:rsidRPr="00684852" w:rsidRDefault="00684852" w:rsidP="000F729A">
      <w:pPr>
        <w:pStyle w:val="NoSpacing"/>
        <w:ind w:left="708"/>
        <w:rPr>
          <w:lang w:val="en-US"/>
        </w:rPr>
      </w:pPr>
      <w:r w:rsidRPr="00684852">
        <w:rPr>
          <w:lang w:val="en-US"/>
        </w:rPr>
        <w:t>-</w:t>
      </w:r>
      <w:r w:rsidRPr="00684852">
        <w:rPr>
          <w:lang w:val="en-US"/>
        </w:rPr>
        <w:tab/>
        <w:t>Final melt curve: 72°C-95°C</w:t>
      </w:r>
    </w:p>
    <w:p w14:paraId="2000FB03" w14:textId="77777777" w:rsidR="00684852" w:rsidRPr="00684852" w:rsidRDefault="00684852" w:rsidP="00F359A6">
      <w:pPr>
        <w:pStyle w:val="NoSpacing"/>
        <w:rPr>
          <w:lang w:val="en-US"/>
        </w:rPr>
      </w:pPr>
    </w:p>
    <w:p w14:paraId="60AA5B2F" w14:textId="77777777" w:rsidR="00684852" w:rsidRPr="000F729A" w:rsidRDefault="00684852" w:rsidP="00F359A6">
      <w:pPr>
        <w:pStyle w:val="NoSpacing"/>
        <w:rPr>
          <w:b/>
          <w:bCs/>
          <w:sz w:val="28"/>
          <w:szCs w:val="28"/>
          <w:lang w:val="en-US"/>
        </w:rPr>
      </w:pPr>
      <w:r w:rsidRPr="000F729A">
        <w:rPr>
          <w:b/>
          <w:bCs/>
          <w:sz w:val="28"/>
          <w:szCs w:val="28"/>
          <w:lang w:val="en-US"/>
        </w:rPr>
        <w:t>Bacteria in aphids</w:t>
      </w:r>
    </w:p>
    <w:p w14:paraId="027903A7" w14:textId="77777777" w:rsidR="00684852" w:rsidRPr="000F729A" w:rsidRDefault="00684852" w:rsidP="00F359A6">
      <w:pPr>
        <w:pStyle w:val="NoSpacing"/>
        <w:rPr>
          <w:b/>
          <w:bCs/>
          <w:lang w:val="en-US"/>
        </w:rPr>
      </w:pPr>
      <w:r w:rsidRPr="000F729A">
        <w:rPr>
          <w:b/>
          <w:bCs/>
          <w:lang w:val="en-US"/>
        </w:rPr>
        <w:t>Amplicon PCR Mix for bacteria in aphid samples</w:t>
      </w:r>
    </w:p>
    <w:p w14:paraId="778DCE85" w14:textId="77777777" w:rsidR="00684852" w:rsidRPr="00684852" w:rsidRDefault="00684852" w:rsidP="00F359A6">
      <w:pPr>
        <w:pStyle w:val="NoSpacing"/>
        <w:rPr>
          <w:lang w:val="en-US"/>
        </w:rPr>
      </w:pPr>
      <w:r w:rsidRPr="00684852">
        <w:rPr>
          <w:lang w:val="en-US"/>
        </w:rPr>
        <w:t>30µl reaction, per sample:</w:t>
      </w:r>
    </w:p>
    <w:p w14:paraId="1638AEA5" w14:textId="77777777" w:rsidR="00684852" w:rsidRPr="00684852" w:rsidRDefault="00684852" w:rsidP="000F729A">
      <w:pPr>
        <w:pStyle w:val="NoSpacing"/>
        <w:ind w:left="708"/>
        <w:rPr>
          <w:lang w:val="en-US"/>
        </w:rPr>
      </w:pPr>
      <w:r w:rsidRPr="00684852">
        <w:rPr>
          <w:lang w:val="en-US"/>
        </w:rPr>
        <w:t>-</w:t>
      </w:r>
      <w:r w:rsidRPr="00684852">
        <w:rPr>
          <w:lang w:val="en-US"/>
        </w:rPr>
        <w:tab/>
        <w:t>16µl PCR-grade water</w:t>
      </w:r>
    </w:p>
    <w:p w14:paraId="1790B0C2" w14:textId="77777777" w:rsidR="00684852" w:rsidRPr="00684852" w:rsidRDefault="00684852" w:rsidP="000F729A">
      <w:pPr>
        <w:pStyle w:val="NoSpacing"/>
        <w:ind w:left="708"/>
        <w:rPr>
          <w:lang w:val="en-US"/>
        </w:rPr>
      </w:pPr>
      <w:r w:rsidRPr="00684852">
        <w:rPr>
          <w:lang w:val="en-US"/>
        </w:rPr>
        <w:t>-</w:t>
      </w:r>
      <w:r w:rsidRPr="00684852">
        <w:rPr>
          <w:lang w:val="en-US"/>
        </w:rPr>
        <w:tab/>
        <w:t>6µl 5x Phusion HF buffer (New England Biolabs, Frankfurt, Germany)</w:t>
      </w:r>
    </w:p>
    <w:p w14:paraId="24D9BA86" w14:textId="77777777" w:rsidR="00684852" w:rsidRPr="00684852" w:rsidRDefault="00684852" w:rsidP="000F729A">
      <w:pPr>
        <w:pStyle w:val="NoSpacing"/>
        <w:ind w:left="708"/>
        <w:rPr>
          <w:lang w:val="en-US"/>
        </w:rPr>
      </w:pPr>
      <w:r w:rsidRPr="00684852">
        <w:rPr>
          <w:lang w:val="en-US"/>
        </w:rPr>
        <w:t>-</w:t>
      </w:r>
      <w:r w:rsidRPr="00684852">
        <w:rPr>
          <w:lang w:val="en-US"/>
        </w:rPr>
        <w:tab/>
        <w:t>0.3 µl dNTPs [10mM]</w:t>
      </w:r>
    </w:p>
    <w:p w14:paraId="4FD57B6C" w14:textId="77777777" w:rsidR="00684852" w:rsidRPr="00684852" w:rsidRDefault="00684852" w:rsidP="000F729A">
      <w:pPr>
        <w:pStyle w:val="NoSpacing"/>
        <w:ind w:left="708"/>
        <w:rPr>
          <w:lang w:val="en-US"/>
        </w:rPr>
      </w:pPr>
      <w:r w:rsidRPr="00684852">
        <w:rPr>
          <w:lang w:val="en-US"/>
        </w:rPr>
        <w:t>-</w:t>
      </w:r>
      <w:r w:rsidRPr="00684852">
        <w:rPr>
          <w:lang w:val="en-US"/>
        </w:rPr>
        <w:tab/>
        <w:t>1.2µl of each primer [5µM]</w:t>
      </w:r>
    </w:p>
    <w:p w14:paraId="4BECC8C8" w14:textId="77777777" w:rsidR="00684852" w:rsidRPr="00684852" w:rsidRDefault="00684852" w:rsidP="000F729A">
      <w:pPr>
        <w:pStyle w:val="NoSpacing"/>
        <w:ind w:left="708"/>
        <w:rPr>
          <w:lang w:val="en-US"/>
        </w:rPr>
      </w:pPr>
      <w:r w:rsidRPr="00684852">
        <w:rPr>
          <w:lang w:val="en-US"/>
        </w:rPr>
        <w:t>-</w:t>
      </w:r>
      <w:r w:rsidRPr="00684852">
        <w:rPr>
          <w:lang w:val="en-US"/>
        </w:rPr>
        <w:tab/>
        <w:t>0.3µl Phusion polymerase (New England Biolabs, Frankfurt, Germany; 2 U/µL)</w:t>
      </w:r>
    </w:p>
    <w:p w14:paraId="55DF85BC" w14:textId="77777777" w:rsidR="00684852" w:rsidRPr="00684852" w:rsidRDefault="00684852" w:rsidP="000F729A">
      <w:pPr>
        <w:pStyle w:val="NoSpacing"/>
        <w:ind w:left="708"/>
        <w:rPr>
          <w:lang w:val="en-US"/>
        </w:rPr>
      </w:pPr>
      <w:r w:rsidRPr="00684852">
        <w:rPr>
          <w:lang w:val="en-US"/>
        </w:rPr>
        <w:t>-</w:t>
      </w:r>
      <w:r w:rsidRPr="00684852">
        <w:rPr>
          <w:lang w:val="en-US"/>
        </w:rPr>
        <w:tab/>
        <w:t>5µl template</w:t>
      </w:r>
    </w:p>
    <w:p w14:paraId="7B1A5868" w14:textId="77777777" w:rsidR="00684852" w:rsidRPr="00684852" w:rsidRDefault="00684852" w:rsidP="00F359A6">
      <w:pPr>
        <w:pStyle w:val="NoSpacing"/>
        <w:rPr>
          <w:lang w:val="en-US"/>
        </w:rPr>
      </w:pPr>
    </w:p>
    <w:p w14:paraId="3CBE8930" w14:textId="77777777" w:rsidR="00684852" w:rsidRPr="000F729A" w:rsidRDefault="00684852" w:rsidP="00F359A6">
      <w:pPr>
        <w:pStyle w:val="NoSpacing"/>
        <w:rPr>
          <w:b/>
          <w:bCs/>
          <w:lang w:val="en-US"/>
        </w:rPr>
      </w:pPr>
      <w:r w:rsidRPr="000F729A">
        <w:rPr>
          <w:b/>
          <w:bCs/>
          <w:lang w:val="en-US"/>
        </w:rPr>
        <w:t>Amplicon PCR thermal cycling conditions</w:t>
      </w:r>
    </w:p>
    <w:p w14:paraId="74A1D691" w14:textId="77777777" w:rsidR="00684852" w:rsidRPr="00684852" w:rsidRDefault="00684852" w:rsidP="000F729A">
      <w:pPr>
        <w:pStyle w:val="NoSpacing"/>
        <w:ind w:left="708"/>
        <w:rPr>
          <w:lang w:val="en-US"/>
        </w:rPr>
      </w:pPr>
      <w:r w:rsidRPr="00684852">
        <w:rPr>
          <w:lang w:val="en-US"/>
        </w:rPr>
        <w:t>-</w:t>
      </w:r>
      <w:r w:rsidRPr="00684852">
        <w:rPr>
          <w:lang w:val="en-US"/>
        </w:rPr>
        <w:tab/>
        <w:t>98°C for 3 min</w:t>
      </w:r>
    </w:p>
    <w:p w14:paraId="7FB17A99" w14:textId="77777777" w:rsidR="00684852" w:rsidRPr="00684852" w:rsidRDefault="00684852" w:rsidP="000F729A">
      <w:pPr>
        <w:pStyle w:val="NoSpacing"/>
        <w:ind w:left="708"/>
        <w:rPr>
          <w:lang w:val="en-US"/>
        </w:rPr>
      </w:pPr>
      <w:r w:rsidRPr="00684852">
        <w:rPr>
          <w:lang w:val="en-US"/>
        </w:rPr>
        <w:t>-</w:t>
      </w:r>
      <w:r w:rsidRPr="00684852">
        <w:rPr>
          <w:lang w:val="en-US"/>
        </w:rPr>
        <w:tab/>
        <w:t xml:space="preserve">35 cycles of </w:t>
      </w:r>
    </w:p>
    <w:p w14:paraId="56B93E96" w14:textId="77777777" w:rsidR="00684852" w:rsidRPr="00684852" w:rsidRDefault="00684852" w:rsidP="000F729A">
      <w:pPr>
        <w:pStyle w:val="NoSpacing"/>
        <w:ind w:left="1416"/>
        <w:rPr>
          <w:lang w:val="en-US"/>
        </w:rPr>
      </w:pPr>
      <w:r w:rsidRPr="00684852">
        <w:rPr>
          <w:lang w:val="en-US"/>
        </w:rPr>
        <w:t>o</w:t>
      </w:r>
      <w:r w:rsidRPr="00684852">
        <w:rPr>
          <w:lang w:val="en-US"/>
        </w:rPr>
        <w:tab/>
        <w:t>98°C for 10s</w:t>
      </w:r>
    </w:p>
    <w:p w14:paraId="1BA2D5D7" w14:textId="77777777" w:rsidR="00684852" w:rsidRPr="00684852" w:rsidRDefault="00684852" w:rsidP="000F729A">
      <w:pPr>
        <w:pStyle w:val="NoSpacing"/>
        <w:ind w:left="1416"/>
        <w:rPr>
          <w:lang w:val="en-US"/>
        </w:rPr>
      </w:pPr>
      <w:r w:rsidRPr="00684852">
        <w:rPr>
          <w:lang w:val="en-US"/>
        </w:rPr>
        <w:t>o</w:t>
      </w:r>
      <w:r w:rsidRPr="00684852">
        <w:rPr>
          <w:lang w:val="en-US"/>
        </w:rPr>
        <w:tab/>
        <w:t>54°C for 20s</w:t>
      </w:r>
    </w:p>
    <w:p w14:paraId="50F2484F" w14:textId="77777777" w:rsidR="00684852" w:rsidRPr="00684852" w:rsidRDefault="00684852" w:rsidP="000F729A">
      <w:pPr>
        <w:pStyle w:val="NoSpacing"/>
        <w:ind w:left="1416"/>
        <w:rPr>
          <w:lang w:val="en-US"/>
        </w:rPr>
      </w:pPr>
      <w:r w:rsidRPr="00684852">
        <w:rPr>
          <w:lang w:val="en-US"/>
        </w:rPr>
        <w:t>o</w:t>
      </w:r>
      <w:r w:rsidRPr="00684852">
        <w:rPr>
          <w:lang w:val="en-US"/>
        </w:rPr>
        <w:tab/>
        <w:t>72°C for 10s</w:t>
      </w:r>
    </w:p>
    <w:p w14:paraId="79CCE92B" w14:textId="77777777" w:rsidR="00684852" w:rsidRPr="00684852" w:rsidRDefault="00684852" w:rsidP="000F729A">
      <w:pPr>
        <w:pStyle w:val="NoSpacing"/>
        <w:ind w:left="708"/>
        <w:rPr>
          <w:lang w:val="en-US"/>
        </w:rPr>
      </w:pPr>
      <w:r w:rsidRPr="00684852">
        <w:rPr>
          <w:lang w:val="en-US"/>
        </w:rPr>
        <w:t>-</w:t>
      </w:r>
      <w:r w:rsidRPr="00684852">
        <w:rPr>
          <w:lang w:val="en-US"/>
        </w:rPr>
        <w:tab/>
        <w:t>72°C for 10 min</w:t>
      </w:r>
    </w:p>
    <w:p w14:paraId="451A1B18" w14:textId="77777777" w:rsidR="00684852" w:rsidRPr="00684852" w:rsidRDefault="00684852" w:rsidP="00F359A6">
      <w:pPr>
        <w:pStyle w:val="NoSpacing"/>
        <w:rPr>
          <w:lang w:val="en-US"/>
        </w:rPr>
      </w:pPr>
    </w:p>
    <w:p w14:paraId="158E46F5" w14:textId="77777777" w:rsidR="00684852" w:rsidRPr="000F729A" w:rsidRDefault="00684852" w:rsidP="00F359A6">
      <w:pPr>
        <w:pStyle w:val="NoSpacing"/>
        <w:rPr>
          <w:b/>
          <w:bCs/>
          <w:lang w:val="en-US"/>
        </w:rPr>
      </w:pPr>
      <w:r w:rsidRPr="000F729A">
        <w:rPr>
          <w:b/>
          <w:bCs/>
          <w:lang w:val="en-US"/>
        </w:rPr>
        <w:t>RT-qPCR mix for bacteria in aphid samples</w:t>
      </w:r>
    </w:p>
    <w:p w14:paraId="0E44D350" w14:textId="77777777" w:rsidR="00684852" w:rsidRPr="00684852" w:rsidRDefault="00684852" w:rsidP="00F359A6">
      <w:pPr>
        <w:pStyle w:val="NoSpacing"/>
        <w:rPr>
          <w:lang w:val="en-US"/>
        </w:rPr>
      </w:pPr>
      <w:r w:rsidRPr="00684852">
        <w:rPr>
          <w:lang w:val="en-US"/>
        </w:rPr>
        <w:t>10µl reaction, per sample:</w:t>
      </w:r>
    </w:p>
    <w:p w14:paraId="016B6148" w14:textId="77777777" w:rsidR="00684852" w:rsidRPr="00684852" w:rsidRDefault="00684852" w:rsidP="000F729A">
      <w:pPr>
        <w:pStyle w:val="NoSpacing"/>
        <w:ind w:left="708"/>
        <w:rPr>
          <w:lang w:val="en-US"/>
        </w:rPr>
      </w:pPr>
      <w:r w:rsidRPr="00684852">
        <w:rPr>
          <w:lang w:val="en-US"/>
        </w:rPr>
        <w:t>-</w:t>
      </w:r>
      <w:r w:rsidRPr="00684852">
        <w:rPr>
          <w:lang w:val="en-US"/>
        </w:rPr>
        <w:tab/>
        <w:t>3 µl PCR grade water</w:t>
      </w:r>
    </w:p>
    <w:p w14:paraId="0F7FC9FF" w14:textId="77777777" w:rsidR="00684852" w:rsidRPr="00684852" w:rsidRDefault="00684852" w:rsidP="000F729A">
      <w:pPr>
        <w:pStyle w:val="NoSpacing"/>
        <w:ind w:left="708"/>
        <w:rPr>
          <w:lang w:val="en-US"/>
        </w:rPr>
      </w:pPr>
      <w:r w:rsidRPr="00684852">
        <w:rPr>
          <w:lang w:val="en-US"/>
        </w:rPr>
        <w:t>-</w:t>
      </w:r>
      <w:r w:rsidRPr="00684852">
        <w:rPr>
          <w:lang w:val="en-US"/>
        </w:rPr>
        <w:tab/>
        <w:t>5 µl KAPA SYBR Green 2X MM (KAPA Biosystems, Cape Town, South Africa)</w:t>
      </w:r>
    </w:p>
    <w:p w14:paraId="3474F004" w14:textId="77777777" w:rsidR="00684852" w:rsidRPr="00684852" w:rsidRDefault="00684852" w:rsidP="000F729A">
      <w:pPr>
        <w:pStyle w:val="NoSpacing"/>
        <w:ind w:left="708"/>
        <w:rPr>
          <w:lang w:val="en-US"/>
        </w:rPr>
      </w:pPr>
      <w:r w:rsidRPr="00684852">
        <w:rPr>
          <w:lang w:val="en-US"/>
        </w:rPr>
        <w:t>-</w:t>
      </w:r>
      <w:r w:rsidRPr="00684852">
        <w:rPr>
          <w:lang w:val="en-US"/>
        </w:rPr>
        <w:tab/>
        <w:t>0.5µl of each primer 515f/806r [10µM]</w:t>
      </w:r>
    </w:p>
    <w:p w14:paraId="05288729" w14:textId="77777777" w:rsidR="00684852" w:rsidRPr="00684852" w:rsidRDefault="00684852" w:rsidP="000F729A">
      <w:pPr>
        <w:pStyle w:val="NoSpacing"/>
        <w:ind w:left="708"/>
        <w:rPr>
          <w:lang w:val="en-US"/>
        </w:rPr>
      </w:pPr>
      <w:r w:rsidRPr="00684852">
        <w:rPr>
          <w:lang w:val="en-US"/>
        </w:rPr>
        <w:t>-</w:t>
      </w:r>
      <w:r w:rsidRPr="00684852">
        <w:rPr>
          <w:lang w:val="en-US"/>
        </w:rPr>
        <w:tab/>
        <w:t>1µl template</w:t>
      </w:r>
    </w:p>
    <w:p w14:paraId="7ED5E67A" w14:textId="77777777" w:rsidR="00684852" w:rsidRPr="00684852" w:rsidRDefault="00684852" w:rsidP="00F359A6">
      <w:pPr>
        <w:pStyle w:val="NoSpacing"/>
        <w:rPr>
          <w:lang w:val="en-US"/>
        </w:rPr>
      </w:pPr>
    </w:p>
    <w:p w14:paraId="6EF7CFD0" w14:textId="77777777" w:rsidR="00684852" w:rsidRPr="000F729A" w:rsidRDefault="00684852" w:rsidP="00F359A6">
      <w:pPr>
        <w:pStyle w:val="NoSpacing"/>
        <w:rPr>
          <w:b/>
          <w:bCs/>
          <w:lang w:val="en-US"/>
        </w:rPr>
      </w:pPr>
      <w:r w:rsidRPr="000F729A">
        <w:rPr>
          <w:b/>
          <w:bCs/>
          <w:lang w:val="en-US"/>
        </w:rPr>
        <w:t>RT-qPCR thermal cycling conditions</w:t>
      </w:r>
    </w:p>
    <w:p w14:paraId="33EC5FF7" w14:textId="77777777" w:rsidR="00684852" w:rsidRPr="00684852" w:rsidRDefault="00684852" w:rsidP="000F729A">
      <w:pPr>
        <w:pStyle w:val="NoSpacing"/>
        <w:ind w:left="708"/>
        <w:rPr>
          <w:lang w:val="en-US"/>
        </w:rPr>
      </w:pPr>
      <w:r w:rsidRPr="00684852">
        <w:rPr>
          <w:lang w:val="en-US"/>
        </w:rPr>
        <w:t>-</w:t>
      </w:r>
      <w:r w:rsidRPr="00684852">
        <w:rPr>
          <w:lang w:val="en-US"/>
        </w:rPr>
        <w:tab/>
        <w:t>95 °C for 5 min</w:t>
      </w:r>
    </w:p>
    <w:p w14:paraId="0E2A54E2" w14:textId="77777777" w:rsidR="00684852" w:rsidRPr="00684852" w:rsidRDefault="00684852" w:rsidP="000F729A">
      <w:pPr>
        <w:pStyle w:val="NoSpacing"/>
        <w:ind w:left="708"/>
        <w:rPr>
          <w:lang w:val="en-US"/>
        </w:rPr>
      </w:pPr>
      <w:r w:rsidRPr="00684852">
        <w:rPr>
          <w:lang w:val="en-US"/>
        </w:rPr>
        <w:t>-</w:t>
      </w:r>
      <w:r w:rsidRPr="00684852">
        <w:rPr>
          <w:lang w:val="en-US"/>
        </w:rPr>
        <w:tab/>
        <w:t xml:space="preserve">40 cycles of </w:t>
      </w:r>
    </w:p>
    <w:p w14:paraId="090726E4" w14:textId="77777777" w:rsidR="00684852" w:rsidRPr="00684852" w:rsidRDefault="00684852" w:rsidP="000F729A">
      <w:pPr>
        <w:pStyle w:val="NoSpacing"/>
        <w:ind w:left="1416"/>
        <w:rPr>
          <w:lang w:val="en-US"/>
        </w:rPr>
      </w:pPr>
      <w:r w:rsidRPr="00684852">
        <w:rPr>
          <w:lang w:val="en-US"/>
        </w:rPr>
        <w:t>o</w:t>
      </w:r>
      <w:r w:rsidRPr="00684852">
        <w:rPr>
          <w:lang w:val="en-US"/>
        </w:rPr>
        <w:tab/>
        <w:t>95 °C for 20 s</w:t>
      </w:r>
    </w:p>
    <w:p w14:paraId="726BA28F" w14:textId="77777777" w:rsidR="00684852" w:rsidRPr="00684852" w:rsidRDefault="00684852" w:rsidP="000F729A">
      <w:pPr>
        <w:pStyle w:val="NoSpacing"/>
        <w:ind w:left="1416"/>
        <w:rPr>
          <w:lang w:val="en-US"/>
        </w:rPr>
      </w:pPr>
      <w:r w:rsidRPr="00684852">
        <w:rPr>
          <w:lang w:val="en-US"/>
        </w:rPr>
        <w:t>o</w:t>
      </w:r>
      <w:r w:rsidRPr="00684852">
        <w:rPr>
          <w:lang w:val="en-US"/>
        </w:rPr>
        <w:tab/>
        <w:t>54 °C for 15 s</w:t>
      </w:r>
    </w:p>
    <w:p w14:paraId="26484ED2" w14:textId="77777777" w:rsidR="00684852" w:rsidRPr="00684852" w:rsidRDefault="00684852" w:rsidP="000F729A">
      <w:pPr>
        <w:pStyle w:val="NoSpacing"/>
        <w:ind w:left="1416"/>
        <w:rPr>
          <w:lang w:val="en-US"/>
        </w:rPr>
      </w:pPr>
      <w:r w:rsidRPr="00684852">
        <w:rPr>
          <w:lang w:val="en-US"/>
        </w:rPr>
        <w:t>o</w:t>
      </w:r>
      <w:r w:rsidRPr="00684852">
        <w:rPr>
          <w:lang w:val="en-US"/>
        </w:rPr>
        <w:tab/>
        <w:t>72 °C for 30 s</w:t>
      </w:r>
    </w:p>
    <w:p w14:paraId="3F04A655" w14:textId="77777777" w:rsidR="00684852" w:rsidRPr="00684852" w:rsidRDefault="00684852" w:rsidP="000F729A">
      <w:pPr>
        <w:pStyle w:val="NoSpacing"/>
        <w:ind w:left="708"/>
        <w:rPr>
          <w:lang w:val="en-US"/>
        </w:rPr>
      </w:pPr>
      <w:r w:rsidRPr="00684852">
        <w:rPr>
          <w:lang w:val="en-US"/>
        </w:rPr>
        <w:t>-</w:t>
      </w:r>
      <w:r w:rsidRPr="00684852">
        <w:rPr>
          <w:lang w:val="en-US"/>
        </w:rPr>
        <w:tab/>
        <w:t>Final melt curve: 72°C-95°C</w:t>
      </w:r>
    </w:p>
    <w:p w14:paraId="306DCEC4" w14:textId="345E873C" w:rsidR="00684852" w:rsidRDefault="00684852" w:rsidP="00F359A6">
      <w:pPr>
        <w:pStyle w:val="NoSpacing"/>
        <w:rPr>
          <w:lang w:val="en-US"/>
        </w:rPr>
      </w:pPr>
    </w:p>
    <w:p w14:paraId="2976D4B3" w14:textId="4ECAB0F1" w:rsidR="000F729A" w:rsidRDefault="000F729A" w:rsidP="00F359A6">
      <w:pPr>
        <w:pStyle w:val="NoSpacing"/>
        <w:rPr>
          <w:lang w:val="en-US"/>
        </w:rPr>
      </w:pPr>
    </w:p>
    <w:p w14:paraId="50F2E631" w14:textId="77777777" w:rsidR="000F729A" w:rsidRPr="00684852" w:rsidRDefault="000F729A" w:rsidP="00F359A6">
      <w:pPr>
        <w:pStyle w:val="NoSpacing"/>
        <w:rPr>
          <w:lang w:val="en-US"/>
        </w:rPr>
      </w:pPr>
    </w:p>
    <w:p w14:paraId="7FA1FE68" w14:textId="77777777" w:rsidR="00684852" w:rsidRPr="000F729A" w:rsidRDefault="00684852" w:rsidP="00F359A6">
      <w:pPr>
        <w:pStyle w:val="NoSpacing"/>
        <w:rPr>
          <w:b/>
          <w:bCs/>
          <w:sz w:val="28"/>
          <w:szCs w:val="28"/>
          <w:lang w:val="en-US"/>
        </w:rPr>
      </w:pPr>
      <w:r w:rsidRPr="000F729A">
        <w:rPr>
          <w:b/>
          <w:bCs/>
          <w:sz w:val="28"/>
          <w:szCs w:val="28"/>
          <w:lang w:val="en-US"/>
        </w:rPr>
        <w:lastRenderedPageBreak/>
        <w:t>Fungi in soils and leaves</w:t>
      </w:r>
    </w:p>
    <w:p w14:paraId="04A9C762" w14:textId="77777777" w:rsidR="00684852" w:rsidRPr="000F729A" w:rsidRDefault="00684852" w:rsidP="00F359A6">
      <w:pPr>
        <w:pStyle w:val="NoSpacing"/>
        <w:rPr>
          <w:b/>
          <w:bCs/>
          <w:lang w:val="en-US"/>
        </w:rPr>
      </w:pPr>
      <w:r w:rsidRPr="000F729A">
        <w:rPr>
          <w:b/>
          <w:bCs/>
          <w:lang w:val="en-US"/>
        </w:rPr>
        <w:t>Amplicon PCR Mix for fungi in soil and leaf samples</w:t>
      </w:r>
    </w:p>
    <w:p w14:paraId="0052A7CA" w14:textId="77777777" w:rsidR="00684852" w:rsidRPr="00684852" w:rsidRDefault="00684852" w:rsidP="00F359A6">
      <w:pPr>
        <w:pStyle w:val="NoSpacing"/>
        <w:rPr>
          <w:lang w:val="en-US"/>
        </w:rPr>
      </w:pPr>
      <w:r w:rsidRPr="00684852">
        <w:rPr>
          <w:lang w:val="en-US"/>
        </w:rPr>
        <w:t>30µl reaction, per sample:</w:t>
      </w:r>
    </w:p>
    <w:p w14:paraId="7DFB91CC" w14:textId="77777777" w:rsidR="00684852" w:rsidRPr="00684852" w:rsidRDefault="00684852" w:rsidP="000F729A">
      <w:pPr>
        <w:pStyle w:val="NoSpacing"/>
        <w:ind w:left="708"/>
        <w:rPr>
          <w:lang w:val="en-US"/>
        </w:rPr>
      </w:pPr>
      <w:r w:rsidRPr="00684852">
        <w:rPr>
          <w:lang w:val="en-US"/>
        </w:rPr>
        <w:t>-</w:t>
      </w:r>
      <w:r w:rsidRPr="00684852">
        <w:rPr>
          <w:lang w:val="en-US"/>
        </w:rPr>
        <w:tab/>
        <w:t>19.6 µl PCR-grade water</w:t>
      </w:r>
    </w:p>
    <w:p w14:paraId="37153FC3" w14:textId="77777777" w:rsidR="00684852" w:rsidRPr="00684852" w:rsidRDefault="00684852" w:rsidP="000F729A">
      <w:pPr>
        <w:pStyle w:val="NoSpacing"/>
        <w:ind w:left="708"/>
        <w:rPr>
          <w:lang w:val="en-US"/>
        </w:rPr>
      </w:pPr>
      <w:r w:rsidRPr="00684852">
        <w:rPr>
          <w:lang w:val="en-US"/>
        </w:rPr>
        <w:t>-</w:t>
      </w:r>
      <w:r w:rsidRPr="00684852">
        <w:rPr>
          <w:lang w:val="en-US"/>
        </w:rPr>
        <w:tab/>
        <w:t xml:space="preserve">6 µl 5 x </w:t>
      </w:r>
      <w:proofErr w:type="spellStart"/>
      <w:r w:rsidRPr="00684852">
        <w:rPr>
          <w:lang w:val="en-US"/>
        </w:rPr>
        <w:t>Taq&amp;Go</w:t>
      </w:r>
      <w:proofErr w:type="spellEnd"/>
      <w:r w:rsidRPr="00684852">
        <w:rPr>
          <w:lang w:val="en-US"/>
        </w:rPr>
        <w:t xml:space="preserve"> </w:t>
      </w:r>
      <w:proofErr w:type="spellStart"/>
      <w:r w:rsidRPr="00684852">
        <w:rPr>
          <w:lang w:val="en-US"/>
        </w:rPr>
        <w:t>Mastermix</w:t>
      </w:r>
      <w:proofErr w:type="spellEnd"/>
      <w:r w:rsidRPr="00684852">
        <w:rPr>
          <w:lang w:val="en-US"/>
        </w:rPr>
        <w:t xml:space="preserve"> (MP Biomedicals, </w:t>
      </w:r>
      <w:proofErr w:type="spellStart"/>
      <w:r w:rsidRPr="00684852">
        <w:rPr>
          <w:lang w:val="en-US"/>
        </w:rPr>
        <w:t>Illkirch</w:t>
      </w:r>
      <w:proofErr w:type="spellEnd"/>
      <w:r w:rsidRPr="00684852">
        <w:rPr>
          <w:lang w:val="en-US"/>
        </w:rPr>
        <w:t>, France)</w:t>
      </w:r>
    </w:p>
    <w:p w14:paraId="453BFF6B" w14:textId="77777777" w:rsidR="00684852" w:rsidRPr="00684852" w:rsidRDefault="00684852" w:rsidP="000F729A">
      <w:pPr>
        <w:pStyle w:val="NoSpacing"/>
        <w:ind w:left="708"/>
        <w:rPr>
          <w:lang w:val="en-US"/>
        </w:rPr>
      </w:pPr>
      <w:r w:rsidRPr="00684852">
        <w:rPr>
          <w:lang w:val="en-US"/>
        </w:rPr>
        <w:t>-</w:t>
      </w:r>
      <w:r w:rsidRPr="00684852">
        <w:rPr>
          <w:lang w:val="en-US"/>
        </w:rPr>
        <w:tab/>
        <w:t>1.8µl MgCl2 [50mM]</w:t>
      </w:r>
    </w:p>
    <w:p w14:paraId="29C29512" w14:textId="77777777" w:rsidR="00684852" w:rsidRPr="00684852" w:rsidRDefault="00684852" w:rsidP="000F729A">
      <w:pPr>
        <w:pStyle w:val="NoSpacing"/>
        <w:ind w:left="708"/>
        <w:rPr>
          <w:lang w:val="en-US"/>
        </w:rPr>
      </w:pPr>
      <w:r w:rsidRPr="00684852">
        <w:rPr>
          <w:lang w:val="en-US"/>
        </w:rPr>
        <w:t>-</w:t>
      </w:r>
      <w:r w:rsidRPr="00684852">
        <w:rPr>
          <w:lang w:val="en-US"/>
        </w:rPr>
        <w:tab/>
        <w:t>1.2µl of each primer [5µM]</w:t>
      </w:r>
    </w:p>
    <w:p w14:paraId="28DDAE47" w14:textId="77777777" w:rsidR="00684852" w:rsidRPr="00684852" w:rsidRDefault="00684852" w:rsidP="000F729A">
      <w:pPr>
        <w:pStyle w:val="NoSpacing"/>
        <w:ind w:left="708"/>
        <w:rPr>
          <w:lang w:val="en-US"/>
        </w:rPr>
      </w:pPr>
      <w:r w:rsidRPr="00684852">
        <w:rPr>
          <w:lang w:val="en-US"/>
        </w:rPr>
        <w:t>-</w:t>
      </w:r>
      <w:r w:rsidRPr="00684852">
        <w:rPr>
          <w:lang w:val="en-US"/>
        </w:rPr>
        <w:tab/>
        <w:t>2µl template</w:t>
      </w:r>
    </w:p>
    <w:p w14:paraId="5B73B25B" w14:textId="77777777" w:rsidR="00684852" w:rsidRPr="00684852" w:rsidRDefault="00684852" w:rsidP="00F359A6">
      <w:pPr>
        <w:pStyle w:val="NoSpacing"/>
        <w:rPr>
          <w:lang w:val="en-US"/>
        </w:rPr>
      </w:pPr>
    </w:p>
    <w:p w14:paraId="008E41BA" w14:textId="77777777" w:rsidR="00684852" w:rsidRPr="000F729A" w:rsidRDefault="00684852" w:rsidP="00F359A6">
      <w:pPr>
        <w:pStyle w:val="NoSpacing"/>
        <w:rPr>
          <w:b/>
          <w:bCs/>
          <w:lang w:val="en-US"/>
        </w:rPr>
      </w:pPr>
      <w:r w:rsidRPr="000F729A">
        <w:rPr>
          <w:b/>
          <w:bCs/>
          <w:lang w:val="en-US"/>
        </w:rPr>
        <w:t>Amplicon PCR thermal cycling conditions</w:t>
      </w:r>
    </w:p>
    <w:p w14:paraId="6C7C28ED" w14:textId="77777777" w:rsidR="00684852" w:rsidRPr="00684852" w:rsidRDefault="00684852" w:rsidP="000F729A">
      <w:pPr>
        <w:pStyle w:val="NoSpacing"/>
        <w:ind w:left="708"/>
        <w:rPr>
          <w:lang w:val="en-US"/>
        </w:rPr>
      </w:pPr>
      <w:r w:rsidRPr="00684852">
        <w:rPr>
          <w:lang w:val="en-US"/>
        </w:rPr>
        <w:t>-</w:t>
      </w:r>
      <w:r w:rsidRPr="00684852">
        <w:rPr>
          <w:lang w:val="en-US"/>
        </w:rPr>
        <w:tab/>
        <w:t>96°C for 5 min</w:t>
      </w:r>
    </w:p>
    <w:p w14:paraId="723AFA51" w14:textId="77777777" w:rsidR="00684852" w:rsidRPr="00684852" w:rsidRDefault="00684852" w:rsidP="000F729A">
      <w:pPr>
        <w:pStyle w:val="NoSpacing"/>
        <w:ind w:left="708"/>
        <w:rPr>
          <w:lang w:val="en-US"/>
        </w:rPr>
      </w:pPr>
      <w:r w:rsidRPr="00684852">
        <w:rPr>
          <w:lang w:val="en-US"/>
        </w:rPr>
        <w:t>-</w:t>
      </w:r>
      <w:r w:rsidRPr="00684852">
        <w:rPr>
          <w:lang w:val="en-US"/>
        </w:rPr>
        <w:tab/>
        <w:t xml:space="preserve">30 cycles of </w:t>
      </w:r>
    </w:p>
    <w:p w14:paraId="5BA1E24C" w14:textId="77777777" w:rsidR="00684852" w:rsidRPr="00684852" w:rsidRDefault="00684852" w:rsidP="000F729A">
      <w:pPr>
        <w:pStyle w:val="NoSpacing"/>
        <w:ind w:left="1416"/>
        <w:rPr>
          <w:lang w:val="en-US"/>
        </w:rPr>
      </w:pPr>
      <w:r w:rsidRPr="00684852">
        <w:rPr>
          <w:lang w:val="en-US"/>
        </w:rPr>
        <w:t>o</w:t>
      </w:r>
      <w:r w:rsidRPr="00684852">
        <w:rPr>
          <w:lang w:val="en-US"/>
        </w:rPr>
        <w:tab/>
        <w:t>96°C for 1 min</w:t>
      </w:r>
    </w:p>
    <w:p w14:paraId="6C735499" w14:textId="77777777" w:rsidR="00684852" w:rsidRPr="00684852" w:rsidRDefault="00684852" w:rsidP="000F729A">
      <w:pPr>
        <w:pStyle w:val="NoSpacing"/>
        <w:ind w:left="1416"/>
        <w:rPr>
          <w:lang w:val="en-US"/>
        </w:rPr>
      </w:pPr>
      <w:r w:rsidRPr="00684852">
        <w:rPr>
          <w:lang w:val="en-US"/>
        </w:rPr>
        <w:t>o</w:t>
      </w:r>
      <w:r w:rsidRPr="00684852">
        <w:rPr>
          <w:lang w:val="en-US"/>
        </w:rPr>
        <w:tab/>
        <w:t>58°C for 1 min</w:t>
      </w:r>
    </w:p>
    <w:p w14:paraId="1F816D5E" w14:textId="77777777" w:rsidR="00684852" w:rsidRPr="00684852" w:rsidRDefault="00684852" w:rsidP="000F729A">
      <w:pPr>
        <w:pStyle w:val="NoSpacing"/>
        <w:ind w:left="1416"/>
        <w:rPr>
          <w:lang w:val="en-US"/>
        </w:rPr>
      </w:pPr>
      <w:r w:rsidRPr="00684852">
        <w:rPr>
          <w:lang w:val="en-US"/>
        </w:rPr>
        <w:t>o</w:t>
      </w:r>
      <w:r w:rsidRPr="00684852">
        <w:rPr>
          <w:lang w:val="en-US"/>
        </w:rPr>
        <w:tab/>
        <w:t>74°C for 1 min</w:t>
      </w:r>
    </w:p>
    <w:p w14:paraId="434D6552" w14:textId="77777777" w:rsidR="00684852" w:rsidRPr="00684852" w:rsidRDefault="00684852" w:rsidP="000F729A">
      <w:pPr>
        <w:pStyle w:val="NoSpacing"/>
        <w:ind w:left="708"/>
        <w:rPr>
          <w:lang w:val="en-US"/>
        </w:rPr>
      </w:pPr>
      <w:r w:rsidRPr="00684852">
        <w:rPr>
          <w:lang w:val="en-US"/>
        </w:rPr>
        <w:t>-</w:t>
      </w:r>
      <w:r w:rsidRPr="00684852">
        <w:rPr>
          <w:lang w:val="en-US"/>
        </w:rPr>
        <w:tab/>
        <w:t>74°C for 10 min</w:t>
      </w:r>
    </w:p>
    <w:p w14:paraId="0B34E125" w14:textId="77777777" w:rsidR="00684852" w:rsidRPr="00684852" w:rsidRDefault="00684852" w:rsidP="00F359A6">
      <w:pPr>
        <w:pStyle w:val="NoSpacing"/>
        <w:rPr>
          <w:lang w:val="en-US"/>
        </w:rPr>
      </w:pPr>
    </w:p>
    <w:p w14:paraId="06AE0091" w14:textId="77777777" w:rsidR="00684852" w:rsidRPr="000F729A" w:rsidRDefault="00684852" w:rsidP="00F359A6">
      <w:pPr>
        <w:pStyle w:val="NoSpacing"/>
        <w:rPr>
          <w:b/>
          <w:bCs/>
          <w:lang w:val="en-US"/>
        </w:rPr>
      </w:pPr>
      <w:r w:rsidRPr="000F729A">
        <w:rPr>
          <w:b/>
          <w:bCs/>
          <w:lang w:val="en-US"/>
        </w:rPr>
        <w:t>RT-qPCR mix for fungi in soil and leaf samples</w:t>
      </w:r>
    </w:p>
    <w:p w14:paraId="5C587006" w14:textId="77777777" w:rsidR="00684852" w:rsidRPr="00684852" w:rsidRDefault="00684852" w:rsidP="00F359A6">
      <w:pPr>
        <w:pStyle w:val="NoSpacing"/>
        <w:rPr>
          <w:lang w:val="en-US"/>
        </w:rPr>
      </w:pPr>
      <w:r w:rsidRPr="00684852">
        <w:rPr>
          <w:lang w:val="en-US"/>
        </w:rPr>
        <w:t>10µl reaction, per sample:</w:t>
      </w:r>
    </w:p>
    <w:p w14:paraId="47CE7C9B" w14:textId="77777777" w:rsidR="00684852" w:rsidRPr="00684852" w:rsidRDefault="00684852" w:rsidP="000F729A">
      <w:pPr>
        <w:pStyle w:val="NoSpacing"/>
        <w:ind w:left="708"/>
        <w:rPr>
          <w:lang w:val="en-US"/>
        </w:rPr>
      </w:pPr>
      <w:r w:rsidRPr="00684852">
        <w:rPr>
          <w:lang w:val="en-US"/>
        </w:rPr>
        <w:t>-</w:t>
      </w:r>
      <w:r w:rsidRPr="00684852">
        <w:rPr>
          <w:lang w:val="en-US"/>
        </w:rPr>
        <w:tab/>
        <w:t>3 µl PCR grade water</w:t>
      </w:r>
    </w:p>
    <w:p w14:paraId="578F2BC3" w14:textId="77777777" w:rsidR="00684852" w:rsidRPr="00684852" w:rsidRDefault="00684852" w:rsidP="000F729A">
      <w:pPr>
        <w:pStyle w:val="NoSpacing"/>
        <w:ind w:left="708"/>
        <w:rPr>
          <w:lang w:val="en-US"/>
        </w:rPr>
      </w:pPr>
      <w:r w:rsidRPr="00684852">
        <w:rPr>
          <w:lang w:val="en-US"/>
        </w:rPr>
        <w:t>-</w:t>
      </w:r>
      <w:r w:rsidRPr="00684852">
        <w:rPr>
          <w:lang w:val="en-US"/>
        </w:rPr>
        <w:tab/>
        <w:t>5 µl KAPA SYBR Green 2X MM (KAPA Biosystems, Cape Town, South Africa)</w:t>
      </w:r>
    </w:p>
    <w:p w14:paraId="2A8EAF6F" w14:textId="77777777" w:rsidR="00684852" w:rsidRPr="00684852" w:rsidRDefault="00684852" w:rsidP="000F729A">
      <w:pPr>
        <w:pStyle w:val="NoSpacing"/>
        <w:ind w:left="708"/>
        <w:rPr>
          <w:lang w:val="en-US"/>
        </w:rPr>
      </w:pPr>
      <w:r w:rsidRPr="00684852">
        <w:rPr>
          <w:lang w:val="en-US"/>
        </w:rPr>
        <w:t>-</w:t>
      </w:r>
      <w:r w:rsidRPr="00684852">
        <w:rPr>
          <w:lang w:val="en-US"/>
        </w:rPr>
        <w:tab/>
        <w:t>0.5µl of each primer ITS1f/ITS2r [10µM]</w:t>
      </w:r>
    </w:p>
    <w:p w14:paraId="3EECF5C3" w14:textId="77777777" w:rsidR="00684852" w:rsidRPr="00684852" w:rsidRDefault="00684852" w:rsidP="000F729A">
      <w:pPr>
        <w:pStyle w:val="NoSpacing"/>
        <w:ind w:left="708"/>
        <w:rPr>
          <w:lang w:val="en-US"/>
        </w:rPr>
      </w:pPr>
      <w:r w:rsidRPr="00684852">
        <w:rPr>
          <w:lang w:val="en-US"/>
        </w:rPr>
        <w:t>-</w:t>
      </w:r>
      <w:r w:rsidRPr="00684852">
        <w:rPr>
          <w:lang w:val="en-US"/>
        </w:rPr>
        <w:tab/>
        <w:t>1µl template</w:t>
      </w:r>
    </w:p>
    <w:p w14:paraId="239D1BC6" w14:textId="77777777" w:rsidR="00684852" w:rsidRPr="00684852" w:rsidRDefault="00684852" w:rsidP="00F359A6">
      <w:pPr>
        <w:pStyle w:val="NoSpacing"/>
        <w:rPr>
          <w:lang w:val="en-US"/>
        </w:rPr>
      </w:pPr>
    </w:p>
    <w:p w14:paraId="5D3F3DEA" w14:textId="77777777" w:rsidR="00684852" w:rsidRPr="000F729A" w:rsidRDefault="00684852" w:rsidP="00F359A6">
      <w:pPr>
        <w:pStyle w:val="NoSpacing"/>
        <w:rPr>
          <w:b/>
          <w:bCs/>
          <w:lang w:val="en-US"/>
        </w:rPr>
      </w:pPr>
      <w:r w:rsidRPr="000F729A">
        <w:rPr>
          <w:b/>
          <w:bCs/>
          <w:lang w:val="en-US"/>
        </w:rPr>
        <w:t>RT-qPCR thermal cycling conditions</w:t>
      </w:r>
    </w:p>
    <w:p w14:paraId="5E3722AE" w14:textId="77777777" w:rsidR="00684852" w:rsidRPr="00684852" w:rsidRDefault="00684852" w:rsidP="000F729A">
      <w:pPr>
        <w:pStyle w:val="NoSpacing"/>
        <w:ind w:left="708"/>
        <w:rPr>
          <w:lang w:val="en-US"/>
        </w:rPr>
      </w:pPr>
      <w:r w:rsidRPr="00684852">
        <w:rPr>
          <w:lang w:val="en-US"/>
        </w:rPr>
        <w:t>-</w:t>
      </w:r>
      <w:r w:rsidRPr="00684852">
        <w:rPr>
          <w:lang w:val="en-US"/>
        </w:rPr>
        <w:tab/>
        <w:t>95 °C for 3 min</w:t>
      </w:r>
    </w:p>
    <w:p w14:paraId="043A63E7" w14:textId="77777777" w:rsidR="00684852" w:rsidRPr="00684852" w:rsidRDefault="00684852" w:rsidP="000F729A">
      <w:pPr>
        <w:pStyle w:val="NoSpacing"/>
        <w:ind w:left="708"/>
        <w:rPr>
          <w:lang w:val="en-US"/>
        </w:rPr>
      </w:pPr>
      <w:r w:rsidRPr="00684852">
        <w:rPr>
          <w:lang w:val="en-US"/>
        </w:rPr>
        <w:t>-</w:t>
      </w:r>
      <w:r w:rsidRPr="00684852">
        <w:rPr>
          <w:lang w:val="en-US"/>
        </w:rPr>
        <w:tab/>
        <w:t xml:space="preserve">40 cycles of </w:t>
      </w:r>
    </w:p>
    <w:p w14:paraId="4F173D9A" w14:textId="77777777" w:rsidR="00684852" w:rsidRPr="00684852" w:rsidRDefault="00684852" w:rsidP="000F729A">
      <w:pPr>
        <w:pStyle w:val="NoSpacing"/>
        <w:ind w:left="1416"/>
        <w:rPr>
          <w:lang w:val="en-US"/>
        </w:rPr>
      </w:pPr>
      <w:r w:rsidRPr="00684852">
        <w:rPr>
          <w:lang w:val="en-US"/>
        </w:rPr>
        <w:t>o</w:t>
      </w:r>
      <w:r w:rsidRPr="00684852">
        <w:rPr>
          <w:lang w:val="en-US"/>
        </w:rPr>
        <w:tab/>
        <w:t>95 °C for 5 s</w:t>
      </w:r>
    </w:p>
    <w:p w14:paraId="49A32EFC" w14:textId="77777777" w:rsidR="00684852" w:rsidRPr="00684852" w:rsidRDefault="00684852" w:rsidP="000F729A">
      <w:pPr>
        <w:pStyle w:val="NoSpacing"/>
        <w:ind w:left="1416"/>
        <w:rPr>
          <w:lang w:val="en-US"/>
        </w:rPr>
      </w:pPr>
      <w:r w:rsidRPr="00684852">
        <w:rPr>
          <w:lang w:val="en-US"/>
        </w:rPr>
        <w:t>o</w:t>
      </w:r>
      <w:r w:rsidRPr="00684852">
        <w:rPr>
          <w:lang w:val="en-US"/>
        </w:rPr>
        <w:tab/>
        <w:t>58 °C for 35 s</w:t>
      </w:r>
    </w:p>
    <w:p w14:paraId="144E64EC" w14:textId="77777777" w:rsidR="00684852" w:rsidRPr="00684852" w:rsidRDefault="00684852" w:rsidP="000F729A">
      <w:pPr>
        <w:pStyle w:val="NoSpacing"/>
        <w:ind w:left="1416"/>
        <w:rPr>
          <w:lang w:val="en-US"/>
        </w:rPr>
      </w:pPr>
      <w:r w:rsidRPr="00684852">
        <w:rPr>
          <w:lang w:val="en-US"/>
        </w:rPr>
        <w:t>o</w:t>
      </w:r>
      <w:r w:rsidRPr="00684852">
        <w:rPr>
          <w:lang w:val="en-US"/>
        </w:rPr>
        <w:tab/>
        <w:t>72 °C for 5 s</w:t>
      </w:r>
    </w:p>
    <w:p w14:paraId="1E827060" w14:textId="77777777" w:rsidR="00684852" w:rsidRPr="00684852" w:rsidRDefault="00684852" w:rsidP="000F729A">
      <w:pPr>
        <w:pStyle w:val="NoSpacing"/>
        <w:ind w:left="708"/>
        <w:rPr>
          <w:lang w:val="en-US"/>
        </w:rPr>
      </w:pPr>
      <w:r w:rsidRPr="00684852">
        <w:rPr>
          <w:lang w:val="en-US"/>
        </w:rPr>
        <w:t>-</w:t>
      </w:r>
      <w:r w:rsidRPr="00684852">
        <w:rPr>
          <w:lang w:val="en-US"/>
        </w:rPr>
        <w:tab/>
        <w:t>72°C for 10 min</w:t>
      </w:r>
    </w:p>
    <w:p w14:paraId="0D1DE706" w14:textId="77777777" w:rsidR="00684852" w:rsidRPr="00684852" w:rsidRDefault="00684852" w:rsidP="000F729A">
      <w:pPr>
        <w:pStyle w:val="NoSpacing"/>
        <w:ind w:left="708"/>
        <w:rPr>
          <w:lang w:val="en-US"/>
        </w:rPr>
      </w:pPr>
      <w:r w:rsidRPr="00684852">
        <w:rPr>
          <w:lang w:val="en-US"/>
        </w:rPr>
        <w:t>-</w:t>
      </w:r>
      <w:r w:rsidRPr="00684852">
        <w:rPr>
          <w:lang w:val="en-US"/>
        </w:rPr>
        <w:tab/>
        <w:t>Final melt curve: 72°C-96°C</w:t>
      </w:r>
    </w:p>
    <w:p w14:paraId="4F3483FB" w14:textId="77777777" w:rsidR="00684852" w:rsidRPr="00684852" w:rsidRDefault="00684852" w:rsidP="00F359A6">
      <w:pPr>
        <w:pStyle w:val="NoSpacing"/>
        <w:rPr>
          <w:lang w:val="en-US"/>
        </w:rPr>
      </w:pPr>
    </w:p>
    <w:p w14:paraId="2CB813DE" w14:textId="77777777" w:rsidR="00684852" w:rsidRPr="000F729A" w:rsidRDefault="00684852" w:rsidP="00F359A6">
      <w:pPr>
        <w:pStyle w:val="NoSpacing"/>
        <w:rPr>
          <w:b/>
          <w:bCs/>
          <w:sz w:val="28"/>
          <w:szCs w:val="28"/>
          <w:lang w:val="en-US"/>
        </w:rPr>
      </w:pPr>
      <w:r w:rsidRPr="000F729A">
        <w:rPr>
          <w:b/>
          <w:bCs/>
          <w:sz w:val="28"/>
          <w:szCs w:val="28"/>
          <w:lang w:val="en-US"/>
        </w:rPr>
        <w:t>Fungi in aphids</w:t>
      </w:r>
    </w:p>
    <w:p w14:paraId="2CDF03C4" w14:textId="77777777" w:rsidR="00684852" w:rsidRPr="000F729A" w:rsidRDefault="00684852" w:rsidP="00F359A6">
      <w:pPr>
        <w:pStyle w:val="NoSpacing"/>
        <w:rPr>
          <w:b/>
          <w:bCs/>
          <w:lang w:val="en-US"/>
        </w:rPr>
      </w:pPr>
      <w:r w:rsidRPr="000F729A">
        <w:rPr>
          <w:b/>
          <w:bCs/>
          <w:lang w:val="en-US"/>
        </w:rPr>
        <w:t>Amplicon PCR Mix</w:t>
      </w:r>
    </w:p>
    <w:p w14:paraId="02A04110" w14:textId="77777777" w:rsidR="00684852" w:rsidRPr="00684852" w:rsidRDefault="00684852" w:rsidP="00F359A6">
      <w:pPr>
        <w:pStyle w:val="NoSpacing"/>
        <w:rPr>
          <w:lang w:val="en-US"/>
        </w:rPr>
      </w:pPr>
      <w:r w:rsidRPr="00684852">
        <w:rPr>
          <w:lang w:val="en-US"/>
        </w:rPr>
        <w:t>30µl reaction, per sample:</w:t>
      </w:r>
    </w:p>
    <w:p w14:paraId="58ECA188" w14:textId="77777777" w:rsidR="00684852" w:rsidRPr="00684852" w:rsidRDefault="00684852" w:rsidP="000F729A">
      <w:pPr>
        <w:pStyle w:val="NoSpacing"/>
        <w:ind w:left="708"/>
        <w:rPr>
          <w:lang w:val="en-US"/>
        </w:rPr>
      </w:pPr>
      <w:r w:rsidRPr="00684852">
        <w:rPr>
          <w:lang w:val="en-US"/>
        </w:rPr>
        <w:t>-</w:t>
      </w:r>
      <w:r w:rsidRPr="00684852">
        <w:rPr>
          <w:lang w:val="en-US"/>
        </w:rPr>
        <w:tab/>
        <w:t>14.2µl PCR-grade water</w:t>
      </w:r>
    </w:p>
    <w:p w14:paraId="08FDCA62" w14:textId="77777777" w:rsidR="00684852" w:rsidRPr="00684852" w:rsidRDefault="00684852" w:rsidP="000F729A">
      <w:pPr>
        <w:pStyle w:val="NoSpacing"/>
        <w:ind w:left="708"/>
        <w:rPr>
          <w:lang w:val="en-US"/>
        </w:rPr>
      </w:pPr>
      <w:r w:rsidRPr="00684852">
        <w:rPr>
          <w:lang w:val="en-US"/>
        </w:rPr>
        <w:t>-</w:t>
      </w:r>
      <w:r w:rsidRPr="00684852">
        <w:rPr>
          <w:lang w:val="en-US"/>
        </w:rPr>
        <w:tab/>
        <w:t>6µl 5x Phusion HF buffer (New England Biolabs, Frankfurt, Germany)</w:t>
      </w:r>
    </w:p>
    <w:p w14:paraId="0B49D245" w14:textId="77777777" w:rsidR="00684852" w:rsidRPr="00684852" w:rsidRDefault="00684852" w:rsidP="000F729A">
      <w:pPr>
        <w:pStyle w:val="NoSpacing"/>
        <w:ind w:left="708"/>
        <w:rPr>
          <w:lang w:val="en-US"/>
        </w:rPr>
      </w:pPr>
      <w:r w:rsidRPr="00684852">
        <w:rPr>
          <w:lang w:val="en-US"/>
        </w:rPr>
        <w:t>-</w:t>
      </w:r>
      <w:r w:rsidRPr="00684852">
        <w:rPr>
          <w:lang w:val="en-US"/>
        </w:rPr>
        <w:tab/>
        <w:t>0.3µl dNTPs [10mM]</w:t>
      </w:r>
    </w:p>
    <w:p w14:paraId="2A144B2E" w14:textId="77777777" w:rsidR="00684852" w:rsidRPr="00684852" w:rsidRDefault="00684852" w:rsidP="000F729A">
      <w:pPr>
        <w:pStyle w:val="NoSpacing"/>
        <w:ind w:left="708"/>
        <w:rPr>
          <w:lang w:val="en-US"/>
        </w:rPr>
      </w:pPr>
      <w:r w:rsidRPr="00684852">
        <w:rPr>
          <w:lang w:val="en-US"/>
        </w:rPr>
        <w:t>-</w:t>
      </w:r>
      <w:r w:rsidRPr="00684852">
        <w:rPr>
          <w:lang w:val="en-US"/>
        </w:rPr>
        <w:tab/>
        <w:t>1.2µl of each primer [5µM]</w:t>
      </w:r>
    </w:p>
    <w:p w14:paraId="6794DA55" w14:textId="77777777" w:rsidR="00684852" w:rsidRPr="00684852" w:rsidRDefault="00684852" w:rsidP="000F729A">
      <w:pPr>
        <w:pStyle w:val="NoSpacing"/>
        <w:ind w:left="708"/>
        <w:rPr>
          <w:lang w:val="en-US"/>
        </w:rPr>
      </w:pPr>
      <w:r w:rsidRPr="00684852">
        <w:rPr>
          <w:lang w:val="en-US"/>
        </w:rPr>
        <w:t>-</w:t>
      </w:r>
      <w:r w:rsidRPr="00684852">
        <w:rPr>
          <w:lang w:val="en-US"/>
        </w:rPr>
        <w:tab/>
        <w:t>1.8µl MgCl2 [50mM]</w:t>
      </w:r>
    </w:p>
    <w:p w14:paraId="5488D8AD" w14:textId="77777777" w:rsidR="00684852" w:rsidRPr="00684852" w:rsidRDefault="00684852" w:rsidP="000F729A">
      <w:pPr>
        <w:pStyle w:val="NoSpacing"/>
        <w:ind w:left="708"/>
        <w:rPr>
          <w:lang w:val="en-US"/>
        </w:rPr>
      </w:pPr>
      <w:r w:rsidRPr="00684852">
        <w:rPr>
          <w:lang w:val="en-US"/>
        </w:rPr>
        <w:t>-</w:t>
      </w:r>
      <w:r w:rsidRPr="00684852">
        <w:rPr>
          <w:lang w:val="en-US"/>
        </w:rPr>
        <w:tab/>
        <w:t>0.3µl Phusion polymerase (New England Biolabs, Frankfurt, Germany; 2 U/µL)</w:t>
      </w:r>
    </w:p>
    <w:p w14:paraId="20ED50F9" w14:textId="77777777" w:rsidR="00684852" w:rsidRPr="00684852" w:rsidRDefault="00684852" w:rsidP="000F729A">
      <w:pPr>
        <w:pStyle w:val="NoSpacing"/>
        <w:ind w:left="708"/>
        <w:rPr>
          <w:lang w:val="en-US"/>
        </w:rPr>
      </w:pPr>
      <w:r w:rsidRPr="00684852">
        <w:rPr>
          <w:lang w:val="en-US"/>
        </w:rPr>
        <w:t>-</w:t>
      </w:r>
      <w:r w:rsidRPr="00684852">
        <w:rPr>
          <w:lang w:val="en-US"/>
        </w:rPr>
        <w:tab/>
        <w:t>5µl template</w:t>
      </w:r>
    </w:p>
    <w:p w14:paraId="4B48180E" w14:textId="77777777" w:rsidR="00684852" w:rsidRPr="00684852" w:rsidRDefault="00684852" w:rsidP="000F729A">
      <w:pPr>
        <w:pStyle w:val="NoSpacing"/>
        <w:ind w:left="708"/>
        <w:rPr>
          <w:lang w:val="en-US"/>
        </w:rPr>
      </w:pPr>
    </w:p>
    <w:p w14:paraId="27CFA263" w14:textId="77777777" w:rsidR="00684852" w:rsidRPr="000F729A" w:rsidRDefault="00684852" w:rsidP="00F359A6">
      <w:pPr>
        <w:pStyle w:val="NoSpacing"/>
        <w:rPr>
          <w:b/>
          <w:bCs/>
          <w:lang w:val="en-US"/>
        </w:rPr>
      </w:pPr>
      <w:r w:rsidRPr="000F729A">
        <w:rPr>
          <w:b/>
          <w:bCs/>
          <w:lang w:val="en-US"/>
        </w:rPr>
        <w:t>Amplicon PCR thermal cycling conditions</w:t>
      </w:r>
    </w:p>
    <w:p w14:paraId="63956683" w14:textId="77777777" w:rsidR="00684852" w:rsidRPr="00684852" w:rsidRDefault="00684852" w:rsidP="000F729A">
      <w:pPr>
        <w:pStyle w:val="NoSpacing"/>
        <w:ind w:left="708"/>
        <w:rPr>
          <w:lang w:val="en-US"/>
        </w:rPr>
      </w:pPr>
      <w:r w:rsidRPr="00684852">
        <w:rPr>
          <w:lang w:val="en-US"/>
        </w:rPr>
        <w:t>-</w:t>
      </w:r>
      <w:r w:rsidRPr="00684852">
        <w:rPr>
          <w:lang w:val="en-US"/>
        </w:rPr>
        <w:tab/>
        <w:t>98°C for 3 min</w:t>
      </w:r>
    </w:p>
    <w:p w14:paraId="758A926B" w14:textId="77777777" w:rsidR="00684852" w:rsidRPr="00684852" w:rsidRDefault="00684852" w:rsidP="000F729A">
      <w:pPr>
        <w:pStyle w:val="NoSpacing"/>
        <w:ind w:left="708"/>
        <w:rPr>
          <w:lang w:val="en-US"/>
        </w:rPr>
      </w:pPr>
      <w:r w:rsidRPr="00684852">
        <w:rPr>
          <w:lang w:val="en-US"/>
        </w:rPr>
        <w:t>-</w:t>
      </w:r>
      <w:r w:rsidRPr="00684852">
        <w:rPr>
          <w:lang w:val="en-US"/>
        </w:rPr>
        <w:tab/>
        <w:t xml:space="preserve">35 cycles of </w:t>
      </w:r>
    </w:p>
    <w:p w14:paraId="6020031D" w14:textId="77777777" w:rsidR="00684852" w:rsidRPr="00684852" w:rsidRDefault="00684852" w:rsidP="000F729A">
      <w:pPr>
        <w:pStyle w:val="NoSpacing"/>
        <w:ind w:left="1416"/>
        <w:rPr>
          <w:lang w:val="en-US"/>
        </w:rPr>
      </w:pPr>
      <w:r w:rsidRPr="00684852">
        <w:rPr>
          <w:lang w:val="en-US"/>
        </w:rPr>
        <w:t>o</w:t>
      </w:r>
      <w:r w:rsidRPr="00684852">
        <w:rPr>
          <w:lang w:val="en-US"/>
        </w:rPr>
        <w:tab/>
        <w:t>98°C for 10s</w:t>
      </w:r>
    </w:p>
    <w:p w14:paraId="47244D45" w14:textId="77777777" w:rsidR="00684852" w:rsidRPr="00684852" w:rsidRDefault="00684852" w:rsidP="000F729A">
      <w:pPr>
        <w:pStyle w:val="NoSpacing"/>
        <w:ind w:left="1416"/>
        <w:rPr>
          <w:lang w:val="en-US"/>
        </w:rPr>
      </w:pPr>
      <w:r w:rsidRPr="00684852">
        <w:rPr>
          <w:lang w:val="en-US"/>
        </w:rPr>
        <w:t>o</w:t>
      </w:r>
      <w:r w:rsidRPr="00684852">
        <w:rPr>
          <w:lang w:val="en-US"/>
        </w:rPr>
        <w:tab/>
        <w:t>58°C for 20s</w:t>
      </w:r>
    </w:p>
    <w:p w14:paraId="56B532D2" w14:textId="77777777" w:rsidR="00684852" w:rsidRPr="00684852" w:rsidRDefault="00684852" w:rsidP="000F729A">
      <w:pPr>
        <w:pStyle w:val="NoSpacing"/>
        <w:ind w:left="1416"/>
        <w:rPr>
          <w:lang w:val="en-US"/>
        </w:rPr>
      </w:pPr>
      <w:r w:rsidRPr="00684852">
        <w:rPr>
          <w:lang w:val="en-US"/>
        </w:rPr>
        <w:t>o</w:t>
      </w:r>
      <w:r w:rsidRPr="00684852">
        <w:rPr>
          <w:lang w:val="en-US"/>
        </w:rPr>
        <w:tab/>
        <w:t>72°C for 10s</w:t>
      </w:r>
    </w:p>
    <w:p w14:paraId="006B8B91" w14:textId="77777777" w:rsidR="00684852" w:rsidRPr="00684852" w:rsidRDefault="00684852" w:rsidP="000F729A">
      <w:pPr>
        <w:pStyle w:val="NoSpacing"/>
        <w:ind w:left="708"/>
        <w:rPr>
          <w:lang w:val="en-US"/>
        </w:rPr>
      </w:pPr>
      <w:r w:rsidRPr="00684852">
        <w:rPr>
          <w:lang w:val="en-US"/>
        </w:rPr>
        <w:t>-</w:t>
      </w:r>
      <w:r w:rsidRPr="00684852">
        <w:rPr>
          <w:lang w:val="en-US"/>
        </w:rPr>
        <w:tab/>
        <w:t>72°C for 10 min</w:t>
      </w:r>
    </w:p>
    <w:p w14:paraId="38D5F505" w14:textId="77777777" w:rsidR="00684852" w:rsidRPr="00684852" w:rsidRDefault="00684852" w:rsidP="00F359A6">
      <w:pPr>
        <w:pStyle w:val="NoSpacing"/>
        <w:rPr>
          <w:lang w:val="en-US"/>
        </w:rPr>
      </w:pPr>
    </w:p>
    <w:p w14:paraId="03259544" w14:textId="77777777" w:rsidR="00684852" w:rsidRPr="000F729A" w:rsidRDefault="00684852" w:rsidP="00F359A6">
      <w:pPr>
        <w:pStyle w:val="NoSpacing"/>
        <w:rPr>
          <w:b/>
          <w:bCs/>
          <w:lang w:val="en-US"/>
        </w:rPr>
      </w:pPr>
      <w:r w:rsidRPr="000F729A">
        <w:rPr>
          <w:b/>
          <w:bCs/>
          <w:lang w:val="en-US"/>
        </w:rPr>
        <w:lastRenderedPageBreak/>
        <w:t>RT-qPCR mix for aphid samples</w:t>
      </w:r>
    </w:p>
    <w:p w14:paraId="53DC057A" w14:textId="77777777" w:rsidR="00684852" w:rsidRPr="00684852" w:rsidRDefault="00684852" w:rsidP="000F729A">
      <w:pPr>
        <w:pStyle w:val="NoSpacing"/>
        <w:ind w:left="708"/>
        <w:rPr>
          <w:lang w:val="en-US"/>
        </w:rPr>
      </w:pPr>
      <w:r w:rsidRPr="00684852">
        <w:rPr>
          <w:lang w:val="en-US"/>
        </w:rPr>
        <w:t>-</w:t>
      </w:r>
      <w:r w:rsidRPr="00684852">
        <w:rPr>
          <w:lang w:val="en-US"/>
        </w:rPr>
        <w:tab/>
        <w:t>10µl reaction, per sample:</w:t>
      </w:r>
    </w:p>
    <w:p w14:paraId="3ACB06DE" w14:textId="77777777" w:rsidR="00684852" w:rsidRPr="00684852" w:rsidRDefault="00684852" w:rsidP="000F729A">
      <w:pPr>
        <w:pStyle w:val="NoSpacing"/>
        <w:ind w:left="708"/>
        <w:rPr>
          <w:lang w:val="en-US"/>
        </w:rPr>
      </w:pPr>
      <w:r w:rsidRPr="00684852">
        <w:rPr>
          <w:lang w:val="en-US"/>
        </w:rPr>
        <w:t>-</w:t>
      </w:r>
      <w:r w:rsidRPr="00684852">
        <w:rPr>
          <w:lang w:val="en-US"/>
        </w:rPr>
        <w:tab/>
        <w:t>3 µl PCR grade water</w:t>
      </w:r>
    </w:p>
    <w:p w14:paraId="19D3528F" w14:textId="77777777" w:rsidR="00684852" w:rsidRPr="00684852" w:rsidRDefault="00684852" w:rsidP="000F729A">
      <w:pPr>
        <w:pStyle w:val="NoSpacing"/>
        <w:ind w:left="708"/>
        <w:rPr>
          <w:lang w:val="en-US"/>
        </w:rPr>
      </w:pPr>
      <w:r w:rsidRPr="00684852">
        <w:rPr>
          <w:lang w:val="en-US"/>
        </w:rPr>
        <w:t>-</w:t>
      </w:r>
      <w:r w:rsidRPr="00684852">
        <w:rPr>
          <w:lang w:val="en-US"/>
        </w:rPr>
        <w:tab/>
        <w:t>5 µl KAPA SYBR Green 2X MM (KAPA Biosystems, Cape Town, South Africa)</w:t>
      </w:r>
    </w:p>
    <w:p w14:paraId="5B12FE9B" w14:textId="77777777" w:rsidR="00684852" w:rsidRPr="00684852" w:rsidRDefault="00684852" w:rsidP="000F729A">
      <w:pPr>
        <w:pStyle w:val="NoSpacing"/>
        <w:ind w:left="708"/>
        <w:rPr>
          <w:lang w:val="en-US"/>
        </w:rPr>
      </w:pPr>
      <w:r w:rsidRPr="00684852">
        <w:rPr>
          <w:lang w:val="en-US"/>
        </w:rPr>
        <w:t>-</w:t>
      </w:r>
      <w:r w:rsidRPr="00684852">
        <w:rPr>
          <w:lang w:val="en-US"/>
        </w:rPr>
        <w:tab/>
        <w:t>0.5µl of each primer ITS1f/ITS2r [10µM]</w:t>
      </w:r>
    </w:p>
    <w:p w14:paraId="02BE652B" w14:textId="77777777" w:rsidR="00684852" w:rsidRPr="00684852" w:rsidRDefault="00684852" w:rsidP="000F729A">
      <w:pPr>
        <w:pStyle w:val="NoSpacing"/>
        <w:ind w:left="708"/>
        <w:rPr>
          <w:lang w:val="en-US"/>
        </w:rPr>
      </w:pPr>
      <w:r w:rsidRPr="00684852">
        <w:rPr>
          <w:lang w:val="en-US"/>
        </w:rPr>
        <w:t>-</w:t>
      </w:r>
      <w:r w:rsidRPr="00684852">
        <w:rPr>
          <w:lang w:val="en-US"/>
        </w:rPr>
        <w:tab/>
        <w:t>1µl template</w:t>
      </w:r>
    </w:p>
    <w:p w14:paraId="5D3BC277" w14:textId="77777777" w:rsidR="00684852" w:rsidRPr="00684852" w:rsidRDefault="00684852" w:rsidP="000F729A">
      <w:pPr>
        <w:pStyle w:val="NoSpacing"/>
        <w:ind w:left="708"/>
        <w:rPr>
          <w:lang w:val="en-US"/>
        </w:rPr>
      </w:pPr>
    </w:p>
    <w:p w14:paraId="58A030A3" w14:textId="77777777" w:rsidR="00684852" w:rsidRPr="000F729A" w:rsidRDefault="00684852" w:rsidP="00F359A6">
      <w:pPr>
        <w:pStyle w:val="NoSpacing"/>
        <w:rPr>
          <w:b/>
          <w:bCs/>
          <w:lang w:val="en-US"/>
        </w:rPr>
      </w:pPr>
      <w:r w:rsidRPr="000F729A">
        <w:rPr>
          <w:b/>
          <w:bCs/>
          <w:lang w:val="en-US"/>
        </w:rPr>
        <w:t>RT-qPCR thermal cycling conditions</w:t>
      </w:r>
    </w:p>
    <w:p w14:paraId="1476D328" w14:textId="77777777" w:rsidR="00684852" w:rsidRPr="00684852" w:rsidRDefault="00684852" w:rsidP="000F729A">
      <w:pPr>
        <w:pStyle w:val="NoSpacing"/>
        <w:ind w:left="708"/>
        <w:rPr>
          <w:lang w:val="en-US"/>
        </w:rPr>
      </w:pPr>
      <w:r w:rsidRPr="00684852">
        <w:rPr>
          <w:lang w:val="en-US"/>
        </w:rPr>
        <w:t>-</w:t>
      </w:r>
      <w:r w:rsidRPr="00684852">
        <w:rPr>
          <w:lang w:val="en-US"/>
        </w:rPr>
        <w:tab/>
        <w:t>95°C for 3 min</w:t>
      </w:r>
    </w:p>
    <w:p w14:paraId="2D8F5543" w14:textId="77777777" w:rsidR="00684852" w:rsidRPr="00684852" w:rsidRDefault="00684852" w:rsidP="000F729A">
      <w:pPr>
        <w:pStyle w:val="NoSpacing"/>
        <w:ind w:left="1416"/>
        <w:rPr>
          <w:lang w:val="en-US"/>
        </w:rPr>
      </w:pPr>
      <w:r w:rsidRPr="00684852">
        <w:rPr>
          <w:lang w:val="en-US"/>
        </w:rPr>
        <w:t>o</w:t>
      </w:r>
      <w:r w:rsidRPr="00684852">
        <w:rPr>
          <w:lang w:val="en-US"/>
        </w:rPr>
        <w:tab/>
        <w:t xml:space="preserve">40 cycles of </w:t>
      </w:r>
    </w:p>
    <w:p w14:paraId="6EC6B9DD" w14:textId="77777777" w:rsidR="00684852" w:rsidRPr="00684852" w:rsidRDefault="00684852" w:rsidP="000F729A">
      <w:pPr>
        <w:pStyle w:val="NoSpacing"/>
        <w:ind w:left="1416"/>
        <w:rPr>
          <w:lang w:val="en-US"/>
        </w:rPr>
      </w:pPr>
      <w:r w:rsidRPr="00684852">
        <w:rPr>
          <w:lang w:val="en-US"/>
        </w:rPr>
        <w:t>o</w:t>
      </w:r>
      <w:r w:rsidRPr="00684852">
        <w:rPr>
          <w:lang w:val="en-US"/>
        </w:rPr>
        <w:tab/>
        <w:t>98°C for 5s</w:t>
      </w:r>
    </w:p>
    <w:p w14:paraId="58D53AE9" w14:textId="77777777" w:rsidR="00684852" w:rsidRPr="00684852" w:rsidRDefault="00684852" w:rsidP="000F729A">
      <w:pPr>
        <w:pStyle w:val="NoSpacing"/>
        <w:ind w:left="1416"/>
        <w:rPr>
          <w:lang w:val="en-US"/>
        </w:rPr>
      </w:pPr>
      <w:r w:rsidRPr="00684852">
        <w:rPr>
          <w:lang w:val="en-US"/>
        </w:rPr>
        <w:t>o</w:t>
      </w:r>
      <w:r w:rsidRPr="00684852">
        <w:rPr>
          <w:lang w:val="en-US"/>
        </w:rPr>
        <w:tab/>
        <w:t>58°C for 35s</w:t>
      </w:r>
    </w:p>
    <w:p w14:paraId="0741DE94" w14:textId="77777777" w:rsidR="00684852" w:rsidRPr="00684852" w:rsidRDefault="00684852" w:rsidP="000F729A">
      <w:pPr>
        <w:pStyle w:val="NoSpacing"/>
        <w:ind w:left="1416"/>
        <w:rPr>
          <w:lang w:val="en-US"/>
        </w:rPr>
      </w:pPr>
      <w:r w:rsidRPr="00684852">
        <w:rPr>
          <w:lang w:val="en-US"/>
        </w:rPr>
        <w:t>o</w:t>
      </w:r>
      <w:r w:rsidRPr="00684852">
        <w:rPr>
          <w:lang w:val="en-US"/>
        </w:rPr>
        <w:tab/>
        <w:t>72°C for 5s</w:t>
      </w:r>
    </w:p>
    <w:p w14:paraId="050496C1" w14:textId="77777777" w:rsidR="00684852" w:rsidRPr="00684852" w:rsidRDefault="00684852" w:rsidP="000F729A">
      <w:pPr>
        <w:pStyle w:val="NoSpacing"/>
        <w:ind w:left="708"/>
        <w:rPr>
          <w:lang w:val="en-US"/>
        </w:rPr>
      </w:pPr>
      <w:r w:rsidRPr="00684852">
        <w:rPr>
          <w:lang w:val="en-US"/>
        </w:rPr>
        <w:t>-</w:t>
      </w:r>
      <w:r w:rsidRPr="00684852">
        <w:rPr>
          <w:lang w:val="en-US"/>
        </w:rPr>
        <w:tab/>
        <w:t>72°C for 10 min</w:t>
      </w:r>
    </w:p>
    <w:p w14:paraId="1C182C6D" w14:textId="77777777" w:rsidR="00684852" w:rsidRPr="00684852" w:rsidRDefault="00684852" w:rsidP="000F729A">
      <w:pPr>
        <w:pStyle w:val="NoSpacing"/>
        <w:ind w:left="708"/>
        <w:rPr>
          <w:lang w:val="en-US"/>
        </w:rPr>
      </w:pPr>
      <w:r w:rsidRPr="00684852">
        <w:rPr>
          <w:lang w:val="en-US"/>
        </w:rPr>
        <w:t>-</w:t>
      </w:r>
      <w:r w:rsidRPr="00684852">
        <w:rPr>
          <w:lang w:val="en-US"/>
        </w:rPr>
        <w:tab/>
        <w:t>Final melt curve: 72°C-96°C</w:t>
      </w:r>
    </w:p>
    <w:p w14:paraId="666D21EB" w14:textId="77777777" w:rsidR="00684852" w:rsidRPr="00684852" w:rsidRDefault="00684852" w:rsidP="00684852">
      <w:pPr>
        <w:rPr>
          <w:lang w:val="en-US"/>
        </w:rPr>
      </w:pPr>
    </w:p>
    <w:p w14:paraId="03BB29CA" w14:textId="77777777" w:rsidR="00684852" w:rsidRPr="00684852" w:rsidRDefault="00684852" w:rsidP="00684852">
      <w:pPr>
        <w:rPr>
          <w:lang w:val="en-US"/>
        </w:rPr>
      </w:pPr>
    </w:p>
    <w:p w14:paraId="3E3ECFB3" w14:textId="3B02F185" w:rsidR="00684852" w:rsidRPr="00684852" w:rsidRDefault="000F729A" w:rsidP="000F729A">
      <w:pPr>
        <w:pStyle w:val="Heading2"/>
        <w:rPr>
          <w:lang w:val="en-US"/>
        </w:rPr>
      </w:pPr>
      <w:proofErr w:type="spellStart"/>
      <w:r>
        <w:rPr>
          <w:lang w:val="en-US"/>
        </w:rPr>
        <w:t>Supplementar</w:t>
      </w:r>
      <w:proofErr w:type="spellEnd"/>
      <w:r>
        <w:rPr>
          <w:lang w:val="en-US"/>
        </w:rPr>
        <w:t xml:space="preserve"> Notes: </w:t>
      </w:r>
    </w:p>
    <w:p w14:paraId="5C85845C" w14:textId="77777777" w:rsidR="00684852" w:rsidRPr="00684852" w:rsidRDefault="00684852" w:rsidP="00684852">
      <w:pPr>
        <w:rPr>
          <w:lang w:val="en-US"/>
        </w:rPr>
      </w:pPr>
    </w:p>
    <w:p w14:paraId="0933958B" w14:textId="22983D0C" w:rsidR="00684852" w:rsidRPr="00684852" w:rsidRDefault="00684852" w:rsidP="00684852">
      <w:pPr>
        <w:rPr>
          <w:lang w:val="en-US"/>
        </w:rPr>
      </w:pPr>
      <w:r w:rsidRPr="000F729A">
        <w:rPr>
          <w:b/>
          <w:bCs/>
          <w:lang w:val="en-US"/>
        </w:rPr>
        <w:t>Notes S1</w:t>
      </w:r>
      <w:r w:rsidR="000F729A">
        <w:rPr>
          <w:b/>
          <w:bCs/>
          <w:lang w:val="en-US"/>
        </w:rPr>
        <w:t>:</w:t>
      </w:r>
      <w:r w:rsidRPr="00684852">
        <w:rPr>
          <w:lang w:val="en-US"/>
        </w:rPr>
        <w:t xml:space="preserve"> Detailed description of soil community composition</w:t>
      </w:r>
    </w:p>
    <w:p w14:paraId="1AFC99FD" w14:textId="77777777" w:rsidR="00684852" w:rsidRPr="00684852" w:rsidRDefault="00684852" w:rsidP="00684852">
      <w:pPr>
        <w:rPr>
          <w:lang w:val="en-US"/>
        </w:rPr>
      </w:pPr>
      <w:r w:rsidRPr="00684852">
        <w:rPr>
          <w:lang w:val="en-US"/>
        </w:rPr>
        <w:t xml:space="preserve">Archaeal reads in inoculum soil before the experiment ranged from 0.15 – 1.6% </w:t>
      </w:r>
      <w:proofErr w:type="spellStart"/>
      <w:r w:rsidRPr="00684852">
        <w:rPr>
          <w:lang w:val="en-US"/>
        </w:rPr>
        <w:t>rˤ</w:t>
      </w:r>
      <w:proofErr w:type="spellEnd"/>
      <w:r w:rsidRPr="00684852">
        <w:rPr>
          <w:lang w:val="en-US"/>
        </w:rPr>
        <w:t xml:space="preserve"> (relative abundance). Bacterial community was dominated by </w:t>
      </w:r>
      <w:r w:rsidRPr="000F729A">
        <w:rPr>
          <w:i/>
          <w:iCs/>
          <w:lang w:val="en-US"/>
        </w:rPr>
        <w:t>Proteobacteria</w:t>
      </w:r>
      <w:r w:rsidRPr="00684852">
        <w:rPr>
          <w:lang w:val="en-US"/>
        </w:rPr>
        <w:t xml:space="preserve"> (32-46 % </w:t>
      </w:r>
      <w:proofErr w:type="spellStart"/>
      <w:r w:rsidRPr="00684852">
        <w:rPr>
          <w:lang w:val="en-US"/>
        </w:rPr>
        <w:t>rˤ</w:t>
      </w:r>
      <w:proofErr w:type="spellEnd"/>
      <w:r w:rsidRPr="00684852">
        <w:rPr>
          <w:lang w:val="en-US"/>
        </w:rPr>
        <w:t xml:space="preserve">, </w:t>
      </w:r>
      <w:proofErr w:type="spellStart"/>
      <w:r w:rsidRPr="000F729A">
        <w:rPr>
          <w:i/>
          <w:iCs/>
          <w:lang w:val="en-US"/>
        </w:rPr>
        <w:t>Phenylobacterium</w:t>
      </w:r>
      <w:proofErr w:type="spellEnd"/>
      <w:r w:rsidRPr="00684852">
        <w:rPr>
          <w:lang w:val="en-US"/>
        </w:rPr>
        <w:t xml:space="preserve">, </w:t>
      </w:r>
      <w:proofErr w:type="spellStart"/>
      <w:r w:rsidRPr="000F729A">
        <w:rPr>
          <w:i/>
          <w:iCs/>
          <w:lang w:val="en-US"/>
        </w:rPr>
        <w:t>Sphingomonas</w:t>
      </w:r>
      <w:proofErr w:type="spellEnd"/>
      <w:r w:rsidRPr="00684852">
        <w:rPr>
          <w:lang w:val="en-US"/>
        </w:rPr>
        <w:t xml:space="preserve"> and </w:t>
      </w:r>
      <w:proofErr w:type="spellStart"/>
      <w:r w:rsidRPr="000F729A">
        <w:rPr>
          <w:i/>
          <w:iCs/>
          <w:lang w:val="en-US"/>
        </w:rPr>
        <w:t>Ramlibacter</w:t>
      </w:r>
      <w:proofErr w:type="spellEnd"/>
      <w:r w:rsidRPr="00684852">
        <w:rPr>
          <w:lang w:val="en-US"/>
        </w:rPr>
        <w:t xml:space="preserve"> highly abundant), </w:t>
      </w:r>
      <w:r w:rsidRPr="000F729A">
        <w:rPr>
          <w:i/>
          <w:iCs/>
          <w:lang w:val="en-US"/>
        </w:rPr>
        <w:t>Firmicutes</w:t>
      </w:r>
      <w:r w:rsidRPr="00684852">
        <w:rPr>
          <w:lang w:val="en-US"/>
        </w:rPr>
        <w:t xml:space="preserve"> (9-31% </w:t>
      </w:r>
      <w:proofErr w:type="spellStart"/>
      <w:r w:rsidRPr="00684852">
        <w:rPr>
          <w:lang w:val="en-US"/>
        </w:rPr>
        <w:t>rˤ</w:t>
      </w:r>
      <w:proofErr w:type="spellEnd"/>
      <w:r w:rsidRPr="00684852">
        <w:rPr>
          <w:lang w:val="en-US"/>
        </w:rPr>
        <w:t xml:space="preserve">, </w:t>
      </w:r>
      <w:proofErr w:type="spellStart"/>
      <w:r w:rsidRPr="000F729A">
        <w:rPr>
          <w:i/>
          <w:iCs/>
          <w:lang w:val="en-US"/>
        </w:rPr>
        <w:t>Brevibacillus</w:t>
      </w:r>
      <w:proofErr w:type="spellEnd"/>
      <w:r w:rsidRPr="00684852">
        <w:rPr>
          <w:lang w:val="en-US"/>
        </w:rPr>
        <w:t xml:space="preserve">, </w:t>
      </w:r>
      <w:proofErr w:type="spellStart"/>
      <w:r w:rsidRPr="000F729A">
        <w:rPr>
          <w:i/>
          <w:iCs/>
          <w:lang w:val="en-US"/>
        </w:rPr>
        <w:t>Tumebacillus</w:t>
      </w:r>
      <w:proofErr w:type="spellEnd"/>
      <w:r w:rsidRPr="00684852">
        <w:rPr>
          <w:lang w:val="en-US"/>
        </w:rPr>
        <w:t xml:space="preserve"> and </w:t>
      </w:r>
      <w:proofErr w:type="spellStart"/>
      <w:r w:rsidRPr="000F729A">
        <w:rPr>
          <w:i/>
          <w:iCs/>
          <w:lang w:val="en-US"/>
        </w:rPr>
        <w:t>Paenibacillus</w:t>
      </w:r>
      <w:proofErr w:type="spellEnd"/>
      <w:r w:rsidRPr="00684852">
        <w:rPr>
          <w:lang w:val="en-US"/>
        </w:rPr>
        <w:t xml:space="preserve"> highly abundant), </w:t>
      </w:r>
      <w:r w:rsidRPr="000F729A">
        <w:rPr>
          <w:i/>
          <w:iCs/>
          <w:lang w:val="en-US"/>
        </w:rPr>
        <w:t>Actinobacteria</w:t>
      </w:r>
      <w:r w:rsidRPr="00684852">
        <w:rPr>
          <w:lang w:val="en-US"/>
        </w:rPr>
        <w:t xml:space="preserve"> (6-14% </w:t>
      </w:r>
      <w:proofErr w:type="spellStart"/>
      <w:r w:rsidRPr="00684852">
        <w:rPr>
          <w:lang w:val="en-US"/>
        </w:rPr>
        <w:t>rˤ</w:t>
      </w:r>
      <w:proofErr w:type="spellEnd"/>
      <w:r w:rsidRPr="00684852">
        <w:rPr>
          <w:lang w:val="en-US"/>
        </w:rPr>
        <w:t xml:space="preserve">, </w:t>
      </w:r>
      <w:proofErr w:type="spellStart"/>
      <w:r w:rsidRPr="000F729A">
        <w:rPr>
          <w:i/>
          <w:iCs/>
          <w:lang w:val="en-US"/>
        </w:rPr>
        <w:t>Conexibacter</w:t>
      </w:r>
      <w:proofErr w:type="spellEnd"/>
      <w:r w:rsidRPr="00684852">
        <w:rPr>
          <w:lang w:val="en-US"/>
        </w:rPr>
        <w:t xml:space="preserve"> highly abundant), </w:t>
      </w:r>
      <w:r w:rsidRPr="000F729A">
        <w:rPr>
          <w:i/>
          <w:iCs/>
          <w:lang w:val="en-US"/>
        </w:rPr>
        <w:t>Bacteroidetes</w:t>
      </w:r>
      <w:r w:rsidRPr="00684852">
        <w:rPr>
          <w:lang w:val="en-US"/>
        </w:rPr>
        <w:t xml:space="preserve"> (4-11% </w:t>
      </w:r>
      <w:proofErr w:type="spellStart"/>
      <w:r w:rsidRPr="00684852">
        <w:rPr>
          <w:lang w:val="en-US"/>
        </w:rPr>
        <w:t>rˤ</w:t>
      </w:r>
      <w:proofErr w:type="spellEnd"/>
      <w:r w:rsidRPr="00684852">
        <w:rPr>
          <w:lang w:val="en-US"/>
        </w:rPr>
        <w:t xml:space="preserve">, </w:t>
      </w:r>
      <w:proofErr w:type="spellStart"/>
      <w:r w:rsidRPr="000F729A">
        <w:rPr>
          <w:i/>
          <w:iCs/>
          <w:lang w:val="en-US"/>
        </w:rPr>
        <w:t>Pedobacter</w:t>
      </w:r>
      <w:proofErr w:type="spellEnd"/>
      <w:r w:rsidRPr="00684852">
        <w:rPr>
          <w:lang w:val="en-US"/>
        </w:rPr>
        <w:t xml:space="preserve"> abundant), and </w:t>
      </w:r>
      <w:proofErr w:type="spellStart"/>
      <w:r w:rsidRPr="000F729A">
        <w:rPr>
          <w:i/>
          <w:iCs/>
          <w:lang w:val="en-US"/>
        </w:rPr>
        <w:t>Verrucomicrobia</w:t>
      </w:r>
      <w:proofErr w:type="spellEnd"/>
      <w:r w:rsidRPr="00684852">
        <w:rPr>
          <w:lang w:val="en-US"/>
        </w:rPr>
        <w:t xml:space="preserve"> (3-10% </w:t>
      </w:r>
      <w:proofErr w:type="spellStart"/>
      <w:r w:rsidRPr="00684852">
        <w:rPr>
          <w:lang w:val="en-US"/>
        </w:rPr>
        <w:t>rˤ</w:t>
      </w:r>
      <w:proofErr w:type="spellEnd"/>
      <w:r w:rsidRPr="00684852">
        <w:rPr>
          <w:lang w:val="en-US"/>
        </w:rPr>
        <w:t xml:space="preserve">, </w:t>
      </w:r>
      <w:proofErr w:type="spellStart"/>
      <w:r w:rsidRPr="000F729A">
        <w:rPr>
          <w:i/>
          <w:iCs/>
          <w:lang w:val="en-US"/>
        </w:rPr>
        <w:t>Chthoniobacter</w:t>
      </w:r>
      <w:proofErr w:type="spellEnd"/>
      <w:r w:rsidRPr="00684852">
        <w:rPr>
          <w:lang w:val="en-US"/>
        </w:rPr>
        <w:t xml:space="preserve"> high abundant). Fungal primers did also amplify reads of </w:t>
      </w:r>
      <w:proofErr w:type="spellStart"/>
      <w:r w:rsidRPr="000F729A">
        <w:rPr>
          <w:i/>
          <w:iCs/>
          <w:lang w:val="en-US"/>
        </w:rPr>
        <w:t>Rhizaria</w:t>
      </w:r>
      <w:proofErr w:type="spellEnd"/>
      <w:r w:rsidRPr="00684852">
        <w:rPr>
          <w:lang w:val="en-US"/>
        </w:rPr>
        <w:t xml:space="preserve"> (unidentified </w:t>
      </w:r>
      <w:proofErr w:type="spellStart"/>
      <w:r w:rsidRPr="000F729A">
        <w:rPr>
          <w:i/>
          <w:iCs/>
          <w:lang w:val="en-US"/>
        </w:rPr>
        <w:t>Cercozoa</w:t>
      </w:r>
      <w:proofErr w:type="spellEnd"/>
      <w:r w:rsidRPr="00684852">
        <w:rPr>
          <w:lang w:val="en-US"/>
        </w:rPr>
        <w:t xml:space="preserve">, 0-6.6%, </w:t>
      </w:r>
      <w:proofErr w:type="spellStart"/>
      <w:r w:rsidRPr="00684852">
        <w:rPr>
          <w:lang w:val="en-US"/>
        </w:rPr>
        <w:t>rˤ</w:t>
      </w:r>
      <w:proofErr w:type="spellEnd"/>
      <w:r w:rsidRPr="00684852">
        <w:rPr>
          <w:lang w:val="en-US"/>
        </w:rPr>
        <w:t xml:space="preserve">) which were kept in the dataset. Fungal community in both soil groups was dominated by the ectomycorrhizal genus </w:t>
      </w:r>
      <w:proofErr w:type="spellStart"/>
      <w:r w:rsidRPr="000F729A">
        <w:rPr>
          <w:i/>
          <w:iCs/>
          <w:lang w:val="en-US"/>
        </w:rPr>
        <w:t>Lyophyllum</w:t>
      </w:r>
      <w:proofErr w:type="spellEnd"/>
      <w:r w:rsidRPr="00684852">
        <w:rPr>
          <w:lang w:val="en-US"/>
        </w:rPr>
        <w:t xml:space="preserve"> (ad </w:t>
      </w:r>
      <w:r w:rsidRPr="000F729A">
        <w:rPr>
          <w:i/>
          <w:iCs/>
          <w:lang w:val="en-US"/>
        </w:rPr>
        <w:t>Basidiomycota</w:t>
      </w:r>
      <w:r w:rsidRPr="00684852">
        <w:rPr>
          <w:lang w:val="en-US"/>
        </w:rPr>
        <w:t xml:space="preserve">, 43-96% </w:t>
      </w:r>
      <w:proofErr w:type="spellStart"/>
      <w:r w:rsidRPr="00684852">
        <w:rPr>
          <w:lang w:val="en-US"/>
        </w:rPr>
        <w:t>rˤ</w:t>
      </w:r>
      <w:proofErr w:type="spellEnd"/>
      <w:r w:rsidRPr="00684852">
        <w:rPr>
          <w:lang w:val="en-US"/>
        </w:rPr>
        <w:t xml:space="preserve">) and </w:t>
      </w:r>
      <w:proofErr w:type="spellStart"/>
      <w:r w:rsidRPr="000F729A">
        <w:rPr>
          <w:i/>
          <w:iCs/>
          <w:lang w:val="en-US"/>
        </w:rPr>
        <w:t>Mortierella</w:t>
      </w:r>
      <w:proofErr w:type="spellEnd"/>
      <w:r w:rsidRPr="00684852">
        <w:rPr>
          <w:lang w:val="en-US"/>
        </w:rPr>
        <w:t xml:space="preserve"> (ad </w:t>
      </w:r>
      <w:proofErr w:type="spellStart"/>
      <w:r w:rsidRPr="000F729A">
        <w:rPr>
          <w:i/>
          <w:iCs/>
          <w:lang w:val="en-US"/>
        </w:rPr>
        <w:t>Mortierellamycota</w:t>
      </w:r>
      <w:proofErr w:type="spellEnd"/>
      <w:r w:rsidRPr="00684852">
        <w:rPr>
          <w:lang w:val="en-US"/>
        </w:rPr>
        <w:t xml:space="preserve">, 0-19 % </w:t>
      </w:r>
      <w:proofErr w:type="spellStart"/>
      <w:r w:rsidRPr="00684852">
        <w:rPr>
          <w:lang w:val="en-US"/>
        </w:rPr>
        <w:t>rˤ</w:t>
      </w:r>
      <w:proofErr w:type="spellEnd"/>
      <w:r w:rsidRPr="00684852">
        <w:rPr>
          <w:lang w:val="en-US"/>
        </w:rPr>
        <w:t>).</w:t>
      </w:r>
    </w:p>
    <w:p w14:paraId="67AC43FE" w14:textId="77777777" w:rsidR="00684852" w:rsidRPr="00684852" w:rsidRDefault="00684852" w:rsidP="00684852">
      <w:pPr>
        <w:rPr>
          <w:lang w:val="en-US"/>
        </w:rPr>
      </w:pPr>
      <w:r w:rsidRPr="00684852">
        <w:rPr>
          <w:lang w:val="en-US"/>
        </w:rPr>
        <w:t xml:space="preserve">Mixed soil displayed the highest richness, Shannon diversity and evenness in both bacterial and fungal communities across the three soil types. Abundance (log10-transformed qPCR reads) did not differ significantly between soils in bacteria, but in fungi abundance was higher in mixed soil. Differential abundance analyses identified 207, 333, and 198 bacterial biomarkers of all taxonomic ranks and 46, 227, and 93 fungal biomarkers for clayey, mixed and sandy soil (without inoculum), respectively. Clayey soil showed significantly higher relative abundance of </w:t>
      </w:r>
      <w:proofErr w:type="spellStart"/>
      <w:r w:rsidRPr="000F729A">
        <w:rPr>
          <w:i/>
          <w:iCs/>
          <w:lang w:val="en-US"/>
        </w:rPr>
        <w:t>Gemmatimonadetes</w:t>
      </w:r>
      <w:proofErr w:type="spellEnd"/>
      <w:r w:rsidRPr="00684852">
        <w:rPr>
          <w:lang w:val="en-US"/>
        </w:rPr>
        <w:t xml:space="preserve">; mixed soil had significantly higher relative abundance in </w:t>
      </w:r>
      <w:r w:rsidRPr="000F729A">
        <w:rPr>
          <w:i/>
          <w:iCs/>
          <w:lang w:val="en-US"/>
        </w:rPr>
        <w:t>Archaea</w:t>
      </w:r>
      <w:r w:rsidRPr="00684852">
        <w:rPr>
          <w:lang w:val="en-US"/>
        </w:rPr>
        <w:t xml:space="preserve">, </w:t>
      </w:r>
      <w:proofErr w:type="spellStart"/>
      <w:r w:rsidRPr="000F729A">
        <w:rPr>
          <w:i/>
          <w:iCs/>
          <w:lang w:val="en-US"/>
        </w:rPr>
        <w:t>Acidobacteria</w:t>
      </w:r>
      <w:proofErr w:type="spellEnd"/>
      <w:r w:rsidRPr="00684852">
        <w:rPr>
          <w:lang w:val="en-US"/>
        </w:rPr>
        <w:t xml:space="preserve"> and </w:t>
      </w:r>
      <w:r w:rsidRPr="000F729A">
        <w:rPr>
          <w:i/>
          <w:iCs/>
          <w:lang w:val="en-US"/>
        </w:rPr>
        <w:t>Actinobacteria</w:t>
      </w:r>
      <w:r w:rsidRPr="00684852">
        <w:rPr>
          <w:lang w:val="en-US"/>
        </w:rPr>
        <w:t xml:space="preserve">; sandy soil had significantly higher relative abundance in </w:t>
      </w:r>
      <w:r w:rsidRPr="000F729A">
        <w:rPr>
          <w:i/>
          <w:iCs/>
          <w:lang w:val="en-US"/>
        </w:rPr>
        <w:t>Alpha</w:t>
      </w:r>
      <w:r w:rsidRPr="00684852">
        <w:rPr>
          <w:lang w:val="en-US"/>
        </w:rPr>
        <w:t xml:space="preserve">- and </w:t>
      </w:r>
      <w:proofErr w:type="spellStart"/>
      <w:r w:rsidRPr="000F729A">
        <w:rPr>
          <w:i/>
          <w:iCs/>
          <w:lang w:val="en-US"/>
        </w:rPr>
        <w:t>Gammaproteobacteria</w:t>
      </w:r>
      <w:proofErr w:type="spellEnd"/>
      <w:r w:rsidRPr="00684852">
        <w:rPr>
          <w:lang w:val="en-US"/>
        </w:rPr>
        <w:t>. In general, we observe a treatment-dependent community in the three soil types.</w:t>
      </w:r>
    </w:p>
    <w:p w14:paraId="56B9533E" w14:textId="77777777" w:rsidR="00684852" w:rsidRPr="00684852" w:rsidRDefault="00684852" w:rsidP="00684852">
      <w:pPr>
        <w:rPr>
          <w:lang w:val="en-US"/>
        </w:rPr>
      </w:pPr>
      <w:r w:rsidRPr="00684852">
        <w:rPr>
          <w:lang w:val="en-US"/>
        </w:rPr>
        <w:t xml:space="preserve">Relative abundance of </w:t>
      </w:r>
      <w:r w:rsidRPr="000F729A">
        <w:rPr>
          <w:i/>
          <w:iCs/>
          <w:lang w:val="en-US"/>
        </w:rPr>
        <w:t>Proteobacteria</w:t>
      </w:r>
      <w:r w:rsidRPr="00684852">
        <w:rPr>
          <w:lang w:val="en-US"/>
        </w:rPr>
        <w:t xml:space="preserve"> (32-46 vs. 45-76% </w:t>
      </w:r>
      <w:proofErr w:type="spellStart"/>
      <w:r w:rsidRPr="00684852">
        <w:rPr>
          <w:lang w:val="en-US"/>
        </w:rPr>
        <w:t>rˤ</w:t>
      </w:r>
      <w:proofErr w:type="spellEnd"/>
      <w:r w:rsidRPr="00684852">
        <w:rPr>
          <w:lang w:val="en-US"/>
        </w:rPr>
        <w:t xml:space="preserve">) and </w:t>
      </w:r>
      <w:r w:rsidRPr="000F729A">
        <w:rPr>
          <w:i/>
          <w:iCs/>
          <w:lang w:val="en-US"/>
        </w:rPr>
        <w:t>Bacteroidetes</w:t>
      </w:r>
      <w:r w:rsidRPr="00684852">
        <w:rPr>
          <w:lang w:val="en-US"/>
        </w:rPr>
        <w:t xml:space="preserve"> (4-11 vs. 9-21% </w:t>
      </w:r>
      <w:proofErr w:type="spellStart"/>
      <w:r w:rsidRPr="00684852">
        <w:rPr>
          <w:lang w:val="en-US"/>
        </w:rPr>
        <w:t>rˤ</w:t>
      </w:r>
      <w:proofErr w:type="spellEnd"/>
      <w:r w:rsidRPr="00684852">
        <w:rPr>
          <w:lang w:val="en-US"/>
        </w:rPr>
        <w:t xml:space="preserve">) generally increased in soil, while </w:t>
      </w:r>
      <w:r w:rsidRPr="000F729A">
        <w:rPr>
          <w:i/>
          <w:iCs/>
          <w:lang w:val="en-US"/>
        </w:rPr>
        <w:t>Firmicutes</w:t>
      </w:r>
      <w:r w:rsidRPr="00684852">
        <w:rPr>
          <w:lang w:val="en-US"/>
        </w:rPr>
        <w:t xml:space="preserve"> (9-31 vs. 1-14% </w:t>
      </w:r>
      <w:proofErr w:type="spellStart"/>
      <w:r w:rsidRPr="00684852">
        <w:rPr>
          <w:lang w:val="en-US"/>
        </w:rPr>
        <w:t>rˤ</w:t>
      </w:r>
      <w:proofErr w:type="spellEnd"/>
      <w:r w:rsidRPr="00684852">
        <w:rPr>
          <w:lang w:val="en-US"/>
        </w:rPr>
        <w:t xml:space="preserve">), </w:t>
      </w:r>
      <w:r w:rsidRPr="000F729A">
        <w:rPr>
          <w:i/>
          <w:iCs/>
          <w:lang w:val="en-US"/>
        </w:rPr>
        <w:t>Actinobacteria</w:t>
      </w:r>
      <w:r w:rsidRPr="00684852">
        <w:rPr>
          <w:lang w:val="en-US"/>
        </w:rPr>
        <w:t xml:space="preserve"> (6-14 vs. 1-10% </w:t>
      </w:r>
      <w:proofErr w:type="spellStart"/>
      <w:r w:rsidRPr="00684852">
        <w:rPr>
          <w:lang w:val="en-US"/>
        </w:rPr>
        <w:t>rˤ</w:t>
      </w:r>
      <w:proofErr w:type="spellEnd"/>
      <w:r w:rsidRPr="00684852">
        <w:rPr>
          <w:lang w:val="en-US"/>
        </w:rPr>
        <w:t xml:space="preserve">), and </w:t>
      </w:r>
      <w:proofErr w:type="spellStart"/>
      <w:r w:rsidRPr="000F729A">
        <w:rPr>
          <w:i/>
          <w:iCs/>
          <w:lang w:val="en-US"/>
        </w:rPr>
        <w:t>Verrucomicrobia</w:t>
      </w:r>
      <w:proofErr w:type="spellEnd"/>
      <w:r w:rsidRPr="00684852">
        <w:rPr>
          <w:lang w:val="en-US"/>
        </w:rPr>
        <w:t xml:space="preserve"> (3-10 vs. 2-8% </w:t>
      </w:r>
      <w:proofErr w:type="spellStart"/>
      <w:r w:rsidRPr="00684852">
        <w:rPr>
          <w:lang w:val="en-US"/>
        </w:rPr>
        <w:t>rˤ</w:t>
      </w:r>
      <w:proofErr w:type="spellEnd"/>
      <w:r w:rsidRPr="00684852">
        <w:rPr>
          <w:lang w:val="en-US"/>
        </w:rPr>
        <w:t xml:space="preserve">) decreased in the course of the experiment. In fungi, especially the genus </w:t>
      </w:r>
      <w:proofErr w:type="spellStart"/>
      <w:r w:rsidRPr="000F729A">
        <w:rPr>
          <w:i/>
          <w:iCs/>
          <w:lang w:val="en-US"/>
        </w:rPr>
        <w:t>Rasamsonia</w:t>
      </w:r>
      <w:proofErr w:type="spellEnd"/>
      <w:r w:rsidRPr="00684852">
        <w:rPr>
          <w:lang w:val="en-US"/>
        </w:rPr>
        <w:t xml:space="preserve"> (</w:t>
      </w:r>
      <w:r w:rsidRPr="000F729A">
        <w:rPr>
          <w:i/>
          <w:iCs/>
          <w:lang w:val="en-US"/>
        </w:rPr>
        <w:t xml:space="preserve">R. </w:t>
      </w:r>
      <w:proofErr w:type="spellStart"/>
      <w:r w:rsidRPr="000F729A">
        <w:rPr>
          <w:i/>
          <w:iCs/>
          <w:lang w:val="en-US"/>
        </w:rPr>
        <w:t>aegroticola</w:t>
      </w:r>
      <w:proofErr w:type="spellEnd"/>
      <w:r w:rsidRPr="00684852">
        <w:rPr>
          <w:lang w:val="en-US"/>
        </w:rPr>
        <w:t xml:space="preserve"> and </w:t>
      </w:r>
      <w:r w:rsidRPr="000F729A">
        <w:rPr>
          <w:i/>
          <w:iCs/>
          <w:lang w:val="en-US"/>
        </w:rPr>
        <w:t xml:space="preserve">R. </w:t>
      </w:r>
      <w:proofErr w:type="spellStart"/>
      <w:r w:rsidRPr="000F729A">
        <w:rPr>
          <w:i/>
          <w:iCs/>
          <w:lang w:val="en-US"/>
        </w:rPr>
        <w:t>pulvericola</w:t>
      </w:r>
      <w:proofErr w:type="spellEnd"/>
      <w:r w:rsidRPr="00684852">
        <w:rPr>
          <w:lang w:val="en-US"/>
        </w:rPr>
        <w:t xml:space="preserve">, ad </w:t>
      </w:r>
      <w:r w:rsidRPr="000F729A">
        <w:rPr>
          <w:i/>
          <w:iCs/>
          <w:lang w:val="en-US"/>
        </w:rPr>
        <w:t>Ascomycota</w:t>
      </w:r>
      <w:r w:rsidRPr="00684852">
        <w:rPr>
          <w:lang w:val="en-US"/>
        </w:rPr>
        <w:t xml:space="preserve">) was only highly (&gt;4% </w:t>
      </w:r>
      <w:proofErr w:type="spellStart"/>
      <w:r w:rsidRPr="00684852">
        <w:rPr>
          <w:lang w:val="en-US"/>
        </w:rPr>
        <w:t>rˤ</w:t>
      </w:r>
      <w:proofErr w:type="spellEnd"/>
      <w:r w:rsidRPr="00684852">
        <w:rPr>
          <w:lang w:val="en-US"/>
        </w:rPr>
        <w:t xml:space="preserve">) abundant in inoculum soil. Differential abundance analysis identified 434 bacterial (176 higher in soil, 258 higher in inoculum) and 131 (123 higher in inoculum, 8 higher in soil) fungal biomarkers significantly differing between the two time points. When comparing tested alpha diversity metrics across all soils, bacterial abundance significantly increases, while fungal community display a </w:t>
      </w:r>
      <w:r w:rsidRPr="00684852">
        <w:rPr>
          <w:lang w:val="en-US"/>
        </w:rPr>
        <w:lastRenderedPageBreak/>
        <w:t>significant decrease in richness and abundance, and evenness increases. All soil types at both time points (before/after the experiment) differed significantly according to pairwise PERMANOVA results. Both soil type and time point significantly explain about 55-60% of the variation within both bacterial and fungal Bray Curtis soil dissimilarity matrices. In general, we observed a soil type-dependent community development in the course of the experiment, with mainly an increase in bacterial abundance and fungal evenness, and a decrease in fungal abundance being consistent across all soil types.</w:t>
      </w:r>
    </w:p>
    <w:p w14:paraId="1EBB67EA" w14:textId="77777777" w:rsidR="00684852" w:rsidRPr="00684852" w:rsidRDefault="00684852" w:rsidP="00684852">
      <w:pPr>
        <w:rPr>
          <w:lang w:val="en-US"/>
        </w:rPr>
      </w:pPr>
    </w:p>
    <w:p w14:paraId="168E2F30" w14:textId="456ABF8A" w:rsidR="00684852" w:rsidRPr="00684852" w:rsidRDefault="00684852" w:rsidP="00684852">
      <w:pPr>
        <w:rPr>
          <w:lang w:val="en-US"/>
        </w:rPr>
      </w:pPr>
      <w:r w:rsidRPr="000F729A">
        <w:rPr>
          <w:b/>
          <w:bCs/>
          <w:lang w:val="en-US"/>
        </w:rPr>
        <w:t>Notes S2</w:t>
      </w:r>
      <w:r w:rsidR="000F729A">
        <w:rPr>
          <w:lang w:val="en-US"/>
        </w:rPr>
        <w:t>:</w:t>
      </w:r>
      <w:r w:rsidRPr="00684852">
        <w:rPr>
          <w:lang w:val="en-US"/>
        </w:rPr>
        <w:t xml:space="preserve"> Description of aphid community composition</w:t>
      </w:r>
    </w:p>
    <w:p w14:paraId="67B4FA3C" w14:textId="2B42E43B" w:rsidR="00684852" w:rsidRPr="00684852" w:rsidRDefault="00684852" w:rsidP="00684852">
      <w:pPr>
        <w:rPr>
          <w:lang w:val="en-US"/>
        </w:rPr>
      </w:pPr>
      <w:r w:rsidRPr="00684852">
        <w:rPr>
          <w:lang w:val="en-US"/>
        </w:rPr>
        <w:t xml:space="preserve">Bacterial aphid-associated communities were dominated by </w:t>
      </w:r>
      <w:proofErr w:type="spellStart"/>
      <w:r w:rsidRPr="000F729A">
        <w:rPr>
          <w:i/>
          <w:iCs/>
          <w:lang w:val="en-US"/>
        </w:rPr>
        <w:t>Buchnera</w:t>
      </w:r>
      <w:proofErr w:type="spellEnd"/>
      <w:r w:rsidRPr="00684852">
        <w:rPr>
          <w:lang w:val="en-US"/>
        </w:rPr>
        <w:t xml:space="preserve"> (1.5- 99% </w:t>
      </w:r>
      <w:proofErr w:type="spellStart"/>
      <w:r w:rsidRPr="00684852">
        <w:rPr>
          <w:lang w:val="en-US"/>
        </w:rPr>
        <w:t>rˤ</w:t>
      </w:r>
      <w:proofErr w:type="spellEnd"/>
      <w:r w:rsidRPr="00684852">
        <w:rPr>
          <w:lang w:val="en-US"/>
        </w:rPr>
        <w:t xml:space="preserve">). Apart from the primary endosymbiont </w:t>
      </w:r>
      <w:proofErr w:type="spellStart"/>
      <w:r w:rsidRPr="000F729A">
        <w:rPr>
          <w:i/>
          <w:iCs/>
          <w:lang w:val="en-US"/>
        </w:rPr>
        <w:t>Buchnera</w:t>
      </w:r>
      <w:proofErr w:type="spellEnd"/>
      <w:r w:rsidRPr="00684852">
        <w:rPr>
          <w:lang w:val="en-US"/>
        </w:rPr>
        <w:t xml:space="preserve">, </w:t>
      </w:r>
      <w:proofErr w:type="spellStart"/>
      <w:r w:rsidRPr="000F729A">
        <w:rPr>
          <w:i/>
          <w:iCs/>
          <w:lang w:val="en-US"/>
        </w:rPr>
        <w:t>Burkholderia</w:t>
      </w:r>
      <w:proofErr w:type="spellEnd"/>
      <w:r w:rsidRPr="00684852">
        <w:rPr>
          <w:lang w:val="en-US"/>
        </w:rPr>
        <w:t xml:space="preserve"> s. lat. (0-74% </w:t>
      </w:r>
      <w:proofErr w:type="spellStart"/>
      <w:r w:rsidRPr="00684852">
        <w:rPr>
          <w:lang w:val="en-US"/>
        </w:rPr>
        <w:t>rˤ</w:t>
      </w:r>
      <w:proofErr w:type="spellEnd"/>
      <w:r w:rsidRPr="00684852">
        <w:rPr>
          <w:lang w:val="en-US"/>
        </w:rPr>
        <w:t xml:space="preserve">; nine samples &gt; 10%), and </w:t>
      </w:r>
      <w:r w:rsidRPr="000F729A">
        <w:rPr>
          <w:i/>
          <w:iCs/>
          <w:lang w:val="en-US"/>
        </w:rPr>
        <w:t>Pseudomonas</w:t>
      </w:r>
      <w:r w:rsidRPr="00684852">
        <w:rPr>
          <w:lang w:val="en-US"/>
        </w:rPr>
        <w:t xml:space="preserve"> (&lt;0.1-98% </w:t>
      </w:r>
      <w:proofErr w:type="spellStart"/>
      <w:r w:rsidRPr="00684852">
        <w:rPr>
          <w:lang w:val="en-US"/>
        </w:rPr>
        <w:t>rˤ</w:t>
      </w:r>
      <w:proofErr w:type="spellEnd"/>
      <w:r w:rsidRPr="00684852">
        <w:rPr>
          <w:lang w:val="en-US"/>
        </w:rPr>
        <w:t xml:space="preserve">, three samples &gt; 10%) accounted partially for very high abundances. Interestingly, archaeal reads assigned to the family </w:t>
      </w:r>
      <w:proofErr w:type="spellStart"/>
      <w:r w:rsidRPr="000F729A">
        <w:rPr>
          <w:i/>
          <w:iCs/>
          <w:lang w:val="en-US"/>
        </w:rPr>
        <w:t>Halomicrobiaceae</w:t>
      </w:r>
      <w:proofErr w:type="spellEnd"/>
      <w:r w:rsidRPr="00684852">
        <w:rPr>
          <w:lang w:val="en-US"/>
        </w:rPr>
        <w:t xml:space="preserve"> were found in all except five aphid samples. Fungal aphid-associated communities were dominated mainly by opportunistic air-borne taxa, that were partially high abundant in few samples and as well found in control samples (</w:t>
      </w:r>
      <w:r w:rsidRPr="000F729A">
        <w:rPr>
          <w:i/>
          <w:iCs/>
          <w:lang w:val="en-US"/>
        </w:rPr>
        <w:t>Penicillium</w:t>
      </w:r>
      <w:r w:rsidRPr="00684852">
        <w:rPr>
          <w:lang w:val="en-US"/>
        </w:rPr>
        <w:t xml:space="preserve"> (&lt;0.1-100% </w:t>
      </w:r>
      <w:proofErr w:type="spellStart"/>
      <w:r w:rsidRPr="00684852">
        <w:rPr>
          <w:lang w:val="en-US"/>
        </w:rPr>
        <w:t>rˤ</w:t>
      </w:r>
      <w:proofErr w:type="spellEnd"/>
      <w:r w:rsidRPr="00684852">
        <w:rPr>
          <w:lang w:val="en-US"/>
        </w:rPr>
        <w:t xml:space="preserve">), </w:t>
      </w:r>
      <w:r w:rsidRPr="000F729A">
        <w:rPr>
          <w:i/>
          <w:iCs/>
          <w:lang w:val="en-US"/>
        </w:rPr>
        <w:t>Cladosporium</w:t>
      </w:r>
      <w:r w:rsidRPr="00684852">
        <w:rPr>
          <w:lang w:val="en-US"/>
        </w:rPr>
        <w:t xml:space="preserve"> (1-96%), </w:t>
      </w:r>
      <w:proofErr w:type="spellStart"/>
      <w:r w:rsidRPr="000F729A">
        <w:rPr>
          <w:i/>
          <w:iCs/>
          <w:lang w:val="en-US"/>
        </w:rPr>
        <w:t>Talaromyces</w:t>
      </w:r>
      <w:proofErr w:type="spellEnd"/>
      <w:r w:rsidRPr="00684852">
        <w:rPr>
          <w:lang w:val="en-US"/>
        </w:rPr>
        <w:t xml:space="preserve"> (0-63% </w:t>
      </w:r>
      <w:proofErr w:type="spellStart"/>
      <w:r w:rsidRPr="00684852">
        <w:rPr>
          <w:lang w:val="en-US"/>
        </w:rPr>
        <w:t>rˤ</w:t>
      </w:r>
      <w:proofErr w:type="spellEnd"/>
      <w:r w:rsidRPr="00684852">
        <w:rPr>
          <w:lang w:val="en-US"/>
        </w:rPr>
        <w:t xml:space="preserve">), </w:t>
      </w:r>
      <w:proofErr w:type="spellStart"/>
      <w:r w:rsidRPr="000F729A">
        <w:rPr>
          <w:i/>
          <w:iCs/>
          <w:lang w:val="en-US"/>
        </w:rPr>
        <w:t>Mortierella</w:t>
      </w:r>
      <w:proofErr w:type="spellEnd"/>
      <w:r w:rsidRPr="00684852">
        <w:rPr>
          <w:lang w:val="en-US"/>
        </w:rPr>
        <w:t xml:space="preserve"> (0-23% </w:t>
      </w:r>
      <w:proofErr w:type="spellStart"/>
      <w:r w:rsidRPr="00684852">
        <w:rPr>
          <w:lang w:val="en-US"/>
        </w:rPr>
        <w:t>rˤ</w:t>
      </w:r>
      <w:proofErr w:type="spellEnd"/>
      <w:r w:rsidRPr="00684852">
        <w:rPr>
          <w:lang w:val="en-US"/>
        </w:rPr>
        <w:t xml:space="preserve">), and </w:t>
      </w:r>
      <w:r w:rsidRPr="000F729A">
        <w:rPr>
          <w:i/>
          <w:iCs/>
          <w:lang w:val="en-US"/>
        </w:rPr>
        <w:t>Alternaria</w:t>
      </w:r>
      <w:r w:rsidRPr="00684852">
        <w:rPr>
          <w:lang w:val="en-US"/>
        </w:rPr>
        <w:t xml:space="preserve"> (0-12% </w:t>
      </w:r>
      <w:proofErr w:type="spellStart"/>
      <w:r w:rsidRPr="00684852">
        <w:rPr>
          <w:lang w:val="en-US"/>
        </w:rPr>
        <w:t>rˤ</w:t>
      </w:r>
      <w:proofErr w:type="spellEnd"/>
      <w:r w:rsidRPr="00684852">
        <w:rPr>
          <w:lang w:val="en-US"/>
        </w:rPr>
        <w:t xml:space="preserve">). Interestingly, animal- (e.g., </w:t>
      </w:r>
      <w:proofErr w:type="spellStart"/>
      <w:r w:rsidRPr="000F729A">
        <w:rPr>
          <w:i/>
          <w:iCs/>
          <w:lang w:val="en-US"/>
        </w:rPr>
        <w:t>Simplicilium</w:t>
      </w:r>
      <w:proofErr w:type="spellEnd"/>
      <w:r w:rsidRPr="00684852">
        <w:rPr>
          <w:lang w:val="en-US"/>
        </w:rPr>
        <w:t xml:space="preserve"> (0-80% </w:t>
      </w:r>
      <w:proofErr w:type="spellStart"/>
      <w:r w:rsidRPr="00684852">
        <w:rPr>
          <w:lang w:val="en-US"/>
        </w:rPr>
        <w:t>rˤ</w:t>
      </w:r>
      <w:proofErr w:type="spellEnd"/>
      <w:r w:rsidRPr="00684852">
        <w:rPr>
          <w:lang w:val="en-US"/>
        </w:rPr>
        <w:t xml:space="preserve">)) and plant-pathogenic fungi (e.g., </w:t>
      </w:r>
      <w:r w:rsidRPr="000F729A">
        <w:rPr>
          <w:i/>
          <w:iCs/>
          <w:lang w:val="en-US"/>
        </w:rPr>
        <w:t>Erysiphe</w:t>
      </w:r>
      <w:r w:rsidRPr="00684852">
        <w:rPr>
          <w:lang w:val="en-US"/>
        </w:rPr>
        <w:t xml:space="preserve"> (0-69% </w:t>
      </w:r>
      <w:proofErr w:type="spellStart"/>
      <w:r w:rsidRPr="00684852">
        <w:rPr>
          <w:lang w:val="en-US"/>
        </w:rPr>
        <w:t>rˤ</w:t>
      </w:r>
      <w:proofErr w:type="spellEnd"/>
      <w:r w:rsidRPr="00684852">
        <w:rPr>
          <w:lang w:val="en-US"/>
        </w:rPr>
        <w:t xml:space="preserve">)) were also frequently found in relatively high abundances. </w:t>
      </w:r>
    </w:p>
    <w:p w14:paraId="420FC836" w14:textId="77777777" w:rsidR="00684852" w:rsidRPr="00684852" w:rsidRDefault="00684852" w:rsidP="00684852">
      <w:pPr>
        <w:rPr>
          <w:lang w:val="en-US"/>
        </w:rPr>
      </w:pPr>
    </w:p>
    <w:sectPr w:rsidR="00684852" w:rsidRPr="00684852" w:rsidSect="00F359A6">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50B3D2" w14:textId="77777777" w:rsidR="00075141" w:rsidRDefault="00075141" w:rsidP="000B23AE">
      <w:pPr>
        <w:spacing w:after="0" w:line="240" w:lineRule="auto"/>
      </w:pPr>
      <w:r>
        <w:separator/>
      </w:r>
    </w:p>
  </w:endnote>
  <w:endnote w:type="continuationSeparator" w:id="0">
    <w:p w14:paraId="56596775" w14:textId="77777777" w:rsidR="00075141" w:rsidRDefault="00075141" w:rsidP="000B23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41311822"/>
      <w:docPartObj>
        <w:docPartGallery w:val="Page Numbers (Bottom of Page)"/>
        <w:docPartUnique/>
      </w:docPartObj>
    </w:sdtPr>
    <w:sdtContent>
      <w:p w14:paraId="5E7D2E0A" w14:textId="029F85A0" w:rsidR="000B23AE" w:rsidRDefault="000B23AE">
        <w:pPr>
          <w:pStyle w:val="Footer"/>
          <w:jc w:val="right"/>
        </w:pPr>
        <w:r>
          <w:fldChar w:fldCharType="begin"/>
        </w:r>
        <w:r>
          <w:instrText>PAGE   \* MERGEFORMAT</w:instrText>
        </w:r>
        <w:r>
          <w:fldChar w:fldCharType="separate"/>
        </w:r>
        <w:r>
          <w:t>2</w:t>
        </w:r>
        <w:r>
          <w:fldChar w:fldCharType="end"/>
        </w:r>
      </w:p>
    </w:sdtContent>
  </w:sdt>
  <w:p w14:paraId="1AE11B12" w14:textId="0CD4E5B6" w:rsidR="000B23AE" w:rsidRPr="000B23AE" w:rsidRDefault="000B23AE">
    <w:pPr>
      <w:pStyle w:val="Footer"/>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D09A14" w14:textId="77777777" w:rsidR="00075141" w:rsidRDefault="00075141" w:rsidP="000B23AE">
      <w:pPr>
        <w:spacing w:after="0" w:line="240" w:lineRule="auto"/>
      </w:pPr>
      <w:r>
        <w:separator/>
      </w:r>
    </w:p>
  </w:footnote>
  <w:footnote w:type="continuationSeparator" w:id="0">
    <w:p w14:paraId="6DFEB476" w14:textId="77777777" w:rsidR="00075141" w:rsidRDefault="00075141" w:rsidP="000B23A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8407FB" w14:textId="2E6CAA26" w:rsidR="000B23AE" w:rsidRPr="000B23AE" w:rsidRDefault="000B23AE">
    <w:pPr>
      <w:pStyle w:val="Header"/>
      <w:rPr>
        <w:lang w:val="en-US"/>
      </w:rPr>
    </w:pPr>
    <w:r w:rsidRPr="000B23AE">
      <w:rPr>
        <w:lang w:val="en-US"/>
      </w:rPr>
      <w:t>Wolfgang et al.,</w:t>
    </w:r>
    <w:r>
      <w:rPr>
        <w:lang w:val="en-US"/>
      </w:rPr>
      <w:t xml:space="preserve"> 2023</w:t>
    </w:r>
    <w:r>
      <w:ptab w:relativeTo="margin" w:alignment="center" w:leader="none"/>
    </w:r>
    <w:r w:rsidRPr="000B23AE">
      <w:rPr>
        <w:lang w:val="en-US"/>
      </w:rPr>
      <w:t>Soil-plant-aphid microbiome</w:t>
    </w:r>
    <w:r>
      <w:ptab w:relativeTo="margin" w:alignment="right" w:leader="none"/>
    </w:r>
    <w:r w:rsidRPr="000B23AE">
      <w:rPr>
        <w:lang w:val="en-US"/>
      </w:rPr>
      <w:t>S</w:t>
    </w:r>
    <w:r>
      <w:rPr>
        <w:lang w:val="en-US"/>
      </w:rPr>
      <w:t>upplementary Information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793E21"/>
    <w:multiLevelType w:val="hybridMultilevel"/>
    <w:tmpl w:val="4BBE16C6"/>
    <w:lvl w:ilvl="0" w:tplc="0B761C44">
      <w:numFmt w:val="bullet"/>
      <w:lvlText w:val="-"/>
      <w:lvlJc w:val="left"/>
      <w:pPr>
        <w:ind w:left="1065" w:hanging="705"/>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226111F3"/>
    <w:multiLevelType w:val="hybridMultilevel"/>
    <w:tmpl w:val="7E7A6CB6"/>
    <w:lvl w:ilvl="0" w:tplc="84BEE83A">
      <w:start w:val="1"/>
      <w:numFmt w:val="decimal"/>
      <w:lvlText w:val="%1."/>
      <w:lvlJc w:val="left"/>
      <w:pPr>
        <w:ind w:left="1065" w:hanging="705"/>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2CE469AA"/>
    <w:multiLevelType w:val="hybridMultilevel"/>
    <w:tmpl w:val="D180CD62"/>
    <w:lvl w:ilvl="0" w:tplc="0B761C44">
      <w:numFmt w:val="bullet"/>
      <w:lvlText w:val="-"/>
      <w:lvlJc w:val="left"/>
      <w:pPr>
        <w:ind w:left="1413" w:hanging="705"/>
      </w:pPr>
      <w:rPr>
        <w:rFonts w:ascii="Calibri" w:eastAsiaTheme="minorHAnsi" w:hAnsi="Calibri" w:cs="Calibri" w:hint="default"/>
      </w:rPr>
    </w:lvl>
    <w:lvl w:ilvl="1" w:tplc="04070003">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abstractNum w:abstractNumId="3" w15:restartNumberingAfterBreak="0">
    <w:nsid w:val="3A59217D"/>
    <w:multiLevelType w:val="hybridMultilevel"/>
    <w:tmpl w:val="EE583328"/>
    <w:lvl w:ilvl="0" w:tplc="0B761C44">
      <w:numFmt w:val="bullet"/>
      <w:lvlText w:val="-"/>
      <w:lvlJc w:val="left"/>
      <w:pPr>
        <w:ind w:left="1065" w:hanging="705"/>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4DE17F04"/>
    <w:multiLevelType w:val="hybridMultilevel"/>
    <w:tmpl w:val="B3541582"/>
    <w:lvl w:ilvl="0" w:tplc="0B761C44">
      <w:numFmt w:val="bullet"/>
      <w:lvlText w:val="-"/>
      <w:lvlJc w:val="left"/>
      <w:pPr>
        <w:ind w:left="1065" w:hanging="705"/>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52B06142"/>
    <w:multiLevelType w:val="hybridMultilevel"/>
    <w:tmpl w:val="BD52A79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6FF7151E"/>
    <w:multiLevelType w:val="hybridMultilevel"/>
    <w:tmpl w:val="8EFA6EA6"/>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808128935">
    <w:abstractNumId w:val="6"/>
  </w:num>
  <w:num w:numId="2" w16cid:durableId="582950638">
    <w:abstractNumId w:val="1"/>
  </w:num>
  <w:num w:numId="3" w16cid:durableId="2099324268">
    <w:abstractNumId w:val="5"/>
  </w:num>
  <w:num w:numId="4" w16cid:durableId="475688086">
    <w:abstractNumId w:val="4"/>
  </w:num>
  <w:num w:numId="5" w16cid:durableId="1491871485">
    <w:abstractNumId w:val="0"/>
  </w:num>
  <w:num w:numId="6" w16cid:durableId="1282299804">
    <w:abstractNumId w:val="3"/>
  </w:num>
  <w:num w:numId="7" w16cid:durableId="65060232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4852"/>
    <w:rsid w:val="00075141"/>
    <w:rsid w:val="000B23AE"/>
    <w:rsid w:val="000F729A"/>
    <w:rsid w:val="005263D7"/>
    <w:rsid w:val="005B7C19"/>
    <w:rsid w:val="00684852"/>
    <w:rsid w:val="007F3C60"/>
    <w:rsid w:val="00907ED9"/>
    <w:rsid w:val="00B138D5"/>
    <w:rsid w:val="00B77552"/>
    <w:rsid w:val="00EB75E0"/>
    <w:rsid w:val="00F359A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7AABD99"/>
  <w15:chartTrackingRefBased/>
  <w15:docId w15:val="{779C70DF-8452-43F9-9BD6-58CBEB7D23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5B7C19"/>
    <w:pPr>
      <w:keepNext/>
      <w:keepLines/>
      <w:spacing w:before="40" w:after="0"/>
      <w:outlineLvl w:val="1"/>
    </w:pPr>
    <w:rPr>
      <w:rFonts w:asciiTheme="majorHAnsi" w:eastAsiaTheme="majorEastAsia" w:hAnsiTheme="majorHAnsi" w:cstheme="majorBidi"/>
      <w:b/>
      <w:color w:val="000000" w:themeColor="tex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5B7C19"/>
    <w:rPr>
      <w:rFonts w:asciiTheme="majorHAnsi" w:eastAsiaTheme="majorEastAsia" w:hAnsiTheme="majorHAnsi" w:cstheme="majorBidi"/>
      <w:b/>
      <w:color w:val="000000" w:themeColor="text1"/>
      <w:sz w:val="26"/>
      <w:szCs w:val="26"/>
    </w:rPr>
  </w:style>
  <w:style w:type="paragraph" w:styleId="Title">
    <w:name w:val="Title"/>
    <w:basedOn w:val="Normal"/>
    <w:link w:val="TitleChar"/>
    <w:uiPriority w:val="10"/>
    <w:qFormat/>
    <w:rsid w:val="00684852"/>
    <w:pPr>
      <w:spacing w:after="0" w:line="240" w:lineRule="auto"/>
      <w:contextualSpacing/>
    </w:pPr>
    <w:rPr>
      <w:rFonts w:asciiTheme="majorHAnsi" w:eastAsiaTheme="majorEastAsia" w:hAnsiTheme="majorHAnsi" w:cstheme="majorBidi"/>
      <w:spacing w:val="-10"/>
      <w:kern w:val="2"/>
      <w:sz w:val="56"/>
      <w:szCs w:val="56"/>
      <w:lang w:val="en-US"/>
    </w:rPr>
  </w:style>
  <w:style w:type="character" w:customStyle="1" w:styleId="TitleChar">
    <w:name w:val="Title Char"/>
    <w:basedOn w:val="DefaultParagraphFont"/>
    <w:link w:val="Title"/>
    <w:uiPriority w:val="10"/>
    <w:qFormat/>
    <w:rsid w:val="00684852"/>
    <w:rPr>
      <w:rFonts w:asciiTheme="majorHAnsi" w:eastAsiaTheme="majorEastAsia" w:hAnsiTheme="majorHAnsi" w:cstheme="majorBidi"/>
      <w:spacing w:val="-10"/>
      <w:kern w:val="2"/>
      <w:sz w:val="56"/>
      <w:szCs w:val="56"/>
      <w:lang w:val="en-US"/>
    </w:rPr>
  </w:style>
  <w:style w:type="paragraph" w:styleId="ListParagraph">
    <w:name w:val="List Paragraph"/>
    <w:basedOn w:val="Normal"/>
    <w:uiPriority w:val="34"/>
    <w:qFormat/>
    <w:rsid w:val="00684852"/>
    <w:pPr>
      <w:ind w:left="720"/>
      <w:contextualSpacing/>
    </w:pPr>
  </w:style>
  <w:style w:type="paragraph" w:styleId="NoSpacing">
    <w:name w:val="No Spacing"/>
    <w:uiPriority w:val="1"/>
    <w:qFormat/>
    <w:rsid w:val="00B77552"/>
    <w:pPr>
      <w:spacing w:after="0" w:line="240" w:lineRule="auto"/>
    </w:pPr>
  </w:style>
  <w:style w:type="character" w:styleId="Hyperlink">
    <w:name w:val="Hyperlink"/>
    <w:basedOn w:val="DefaultParagraphFont"/>
    <w:uiPriority w:val="99"/>
    <w:unhideWhenUsed/>
    <w:rsid w:val="00F359A6"/>
    <w:rPr>
      <w:color w:val="0563C1" w:themeColor="hyperlink"/>
      <w:u w:val="single"/>
    </w:rPr>
  </w:style>
  <w:style w:type="character" w:styleId="UnresolvedMention">
    <w:name w:val="Unresolved Mention"/>
    <w:basedOn w:val="DefaultParagraphFont"/>
    <w:uiPriority w:val="99"/>
    <w:semiHidden/>
    <w:unhideWhenUsed/>
    <w:rsid w:val="00F359A6"/>
    <w:rPr>
      <w:color w:val="605E5C"/>
      <w:shd w:val="clear" w:color="auto" w:fill="E1DFDD"/>
    </w:rPr>
  </w:style>
  <w:style w:type="paragraph" w:styleId="Header">
    <w:name w:val="header"/>
    <w:basedOn w:val="Normal"/>
    <w:link w:val="HeaderChar"/>
    <w:uiPriority w:val="99"/>
    <w:unhideWhenUsed/>
    <w:rsid w:val="000B23AE"/>
    <w:pPr>
      <w:tabs>
        <w:tab w:val="center" w:pos="4536"/>
        <w:tab w:val="right" w:pos="9072"/>
      </w:tabs>
      <w:spacing w:after="0" w:line="240" w:lineRule="auto"/>
    </w:pPr>
  </w:style>
  <w:style w:type="character" w:customStyle="1" w:styleId="HeaderChar">
    <w:name w:val="Header Char"/>
    <w:basedOn w:val="DefaultParagraphFont"/>
    <w:link w:val="Header"/>
    <w:uiPriority w:val="99"/>
    <w:rsid w:val="000B23AE"/>
  </w:style>
  <w:style w:type="paragraph" w:styleId="Footer">
    <w:name w:val="footer"/>
    <w:basedOn w:val="Normal"/>
    <w:link w:val="FooterChar"/>
    <w:uiPriority w:val="99"/>
    <w:unhideWhenUsed/>
    <w:rsid w:val="000B23AE"/>
    <w:pPr>
      <w:tabs>
        <w:tab w:val="center" w:pos="4536"/>
        <w:tab w:val="right" w:pos="9072"/>
      </w:tabs>
      <w:spacing w:after="0" w:line="240" w:lineRule="auto"/>
    </w:pPr>
  </w:style>
  <w:style w:type="character" w:customStyle="1" w:styleId="FooterChar">
    <w:name w:val="Footer Char"/>
    <w:basedOn w:val="DefaultParagraphFont"/>
    <w:link w:val="Footer"/>
    <w:uiPriority w:val="99"/>
    <w:rsid w:val="000B23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5.emf"/><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image" Target="media/image4.tiff"/><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hyperlink" Target="https://www.qiagen.com/us/resources/resourcedetail?id=cabd47a4-cb5a-4327-b10d-d90b8542421e&amp;lang=en" TargetMode="External"/><Relationship Id="rId10" Type="http://schemas.openxmlformats.org/officeDocument/2006/relationships/image" Target="media/image2.tiff"/><Relationship Id="rId4" Type="http://schemas.openxmlformats.org/officeDocument/2006/relationships/webSettings" Target="webSettings.xml"/><Relationship Id="rId9" Type="http://schemas.openxmlformats.org/officeDocument/2006/relationships/image" Target="media/image1.tiff"/><Relationship Id="rId14" Type="http://schemas.openxmlformats.org/officeDocument/2006/relationships/image" Target="media/image6.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16</Pages>
  <Words>2527</Words>
  <Characters>15925</Characters>
  <Application>Microsoft Office Word</Application>
  <DocSecurity>0</DocSecurity>
  <Lines>132</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Adrian</dc:creator>
  <cp:keywords/>
  <dc:description/>
  <cp:lastModifiedBy>Adrian</cp:lastModifiedBy>
  <cp:revision>4</cp:revision>
  <dcterms:created xsi:type="dcterms:W3CDTF">2023-02-06T11:42:00Z</dcterms:created>
  <dcterms:modified xsi:type="dcterms:W3CDTF">2023-02-06T13:38:00Z</dcterms:modified>
</cp:coreProperties>
</file>