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B343F6" w14:textId="77777777" w:rsidR="00F7515A" w:rsidRPr="00A046AD" w:rsidRDefault="00F7515A" w:rsidP="00F7515A">
      <w:pPr>
        <w:pStyle w:val="Caption"/>
        <w:rPr>
          <w:rFonts w:cs="Times New Roman"/>
          <w:b w:val="0"/>
          <w:color w:val="auto"/>
          <w:sz w:val="24"/>
          <w:szCs w:val="24"/>
        </w:rPr>
      </w:pPr>
      <w:bookmarkStart w:id="0" w:name="_Toc19831288"/>
      <w:bookmarkStart w:id="1" w:name="_Toc20943278"/>
      <w:r w:rsidRPr="00A046AD">
        <w:rPr>
          <w:rFonts w:cs="Times New Roman"/>
          <w:b w:val="0"/>
          <w:color w:val="auto"/>
          <w:sz w:val="24"/>
          <w:szCs w:val="24"/>
        </w:rPr>
        <w:t xml:space="preserve">Table </w:t>
      </w:r>
      <w:r w:rsidRPr="00A046AD">
        <w:rPr>
          <w:rFonts w:cs="Times New Roman"/>
          <w:b w:val="0"/>
          <w:color w:val="auto"/>
          <w:sz w:val="24"/>
          <w:szCs w:val="24"/>
        </w:rPr>
        <w:fldChar w:fldCharType="begin"/>
      </w:r>
      <w:r w:rsidRPr="00A046AD">
        <w:rPr>
          <w:rFonts w:cs="Times New Roman"/>
          <w:b w:val="0"/>
          <w:color w:val="auto"/>
          <w:sz w:val="24"/>
          <w:szCs w:val="24"/>
        </w:rPr>
        <w:instrText xml:space="preserve"> SEQ Table \* ARABIC </w:instrText>
      </w:r>
      <w:r w:rsidRPr="00A046AD">
        <w:rPr>
          <w:rFonts w:cs="Times New Roman"/>
          <w:b w:val="0"/>
          <w:color w:val="auto"/>
          <w:sz w:val="24"/>
          <w:szCs w:val="24"/>
        </w:rPr>
        <w:fldChar w:fldCharType="separate"/>
      </w:r>
      <w:r w:rsidRPr="00A046AD">
        <w:rPr>
          <w:rFonts w:cs="Times New Roman"/>
          <w:b w:val="0"/>
          <w:noProof/>
          <w:color w:val="auto"/>
          <w:sz w:val="24"/>
          <w:szCs w:val="24"/>
        </w:rPr>
        <w:t>1</w:t>
      </w:r>
      <w:r w:rsidRPr="00A046AD">
        <w:rPr>
          <w:rFonts w:cs="Times New Roman"/>
          <w:b w:val="0"/>
          <w:color w:val="auto"/>
          <w:sz w:val="24"/>
          <w:szCs w:val="24"/>
        </w:rPr>
        <w:fldChar w:fldCharType="end"/>
      </w:r>
      <w:r w:rsidRPr="00A046AD">
        <w:rPr>
          <w:rFonts w:cs="Times New Roman"/>
          <w:b w:val="0"/>
          <w:color w:val="auto"/>
          <w:sz w:val="24"/>
          <w:szCs w:val="24"/>
        </w:rPr>
        <w:t>: Eligibility criteria based on the COCOPO principle</w:t>
      </w:r>
      <w:bookmarkEnd w:id="0"/>
      <w:bookmarkEnd w:id="1"/>
      <w:r w:rsidRPr="00A046AD">
        <w:rPr>
          <w:rFonts w:cs="Times New Roman"/>
          <w:b w:val="0"/>
          <w:color w:val="auto"/>
          <w:sz w:val="24"/>
          <w:szCs w:val="24"/>
        </w:rPr>
        <w:t xml:space="preserve"> adapted from JBI 2017 guideline of prevalence and incidence of review. </w:t>
      </w:r>
    </w:p>
    <w:tbl>
      <w:tblPr>
        <w:tblStyle w:val="TableGrid"/>
        <w:tblW w:w="9738" w:type="dxa"/>
        <w:tblLook w:val="04A0" w:firstRow="1" w:lastRow="0" w:firstColumn="1" w:lastColumn="0" w:noHBand="0" w:noVBand="1"/>
      </w:tblPr>
      <w:tblGrid>
        <w:gridCol w:w="1530"/>
        <w:gridCol w:w="8208"/>
      </w:tblGrid>
      <w:tr w:rsidR="00F7515A" w:rsidRPr="00A046AD" w14:paraId="698FD607" w14:textId="77777777" w:rsidTr="00FB4D16">
        <w:trPr>
          <w:trHeight w:val="305"/>
        </w:trPr>
        <w:tc>
          <w:tcPr>
            <w:tcW w:w="9738" w:type="dxa"/>
            <w:gridSpan w:val="2"/>
          </w:tcPr>
          <w:p w14:paraId="4B432283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D">
              <w:rPr>
                <w:rFonts w:ascii="Times New Roman" w:hAnsi="Times New Roman" w:cs="Times New Roman"/>
                <w:sz w:val="24"/>
                <w:szCs w:val="24"/>
              </w:rPr>
              <w:t>Studies were included if they fulfill the following COCOPO criteria</w:t>
            </w:r>
          </w:p>
        </w:tc>
      </w:tr>
      <w:tr w:rsidR="00F7515A" w:rsidRPr="00A046AD" w14:paraId="7A376B2A" w14:textId="77777777" w:rsidTr="00FB4D16">
        <w:trPr>
          <w:trHeight w:val="143"/>
        </w:trPr>
        <w:tc>
          <w:tcPr>
            <w:tcW w:w="1530" w:type="dxa"/>
            <w:vMerge w:val="restart"/>
          </w:tcPr>
          <w:p w14:paraId="4E12AD99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9AA55E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C6D85E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D">
              <w:rPr>
                <w:rFonts w:ascii="Times New Roman" w:hAnsi="Times New Roman" w:cs="Times New Roman"/>
                <w:sz w:val="24"/>
                <w:szCs w:val="24"/>
              </w:rPr>
              <w:t>Populations</w:t>
            </w:r>
          </w:p>
        </w:tc>
        <w:tc>
          <w:tcPr>
            <w:tcW w:w="8208" w:type="dxa"/>
          </w:tcPr>
          <w:p w14:paraId="17678A75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D">
              <w:rPr>
                <w:rFonts w:ascii="Times New Roman" w:hAnsi="Times New Roman" w:cs="Times New Roman"/>
                <w:sz w:val="24"/>
                <w:szCs w:val="24"/>
              </w:rPr>
              <w:t>Patients infected with HIV/AIDS</w:t>
            </w:r>
          </w:p>
        </w:tc>
      </w:tr>
      <w:tr w:rsidR="00F7515A" w:rsidRPr="00A046AD" w14:paraId="790C0CED" w14:textId="77777777" w:rsidTr="00FB4D16">
        <w:trPr>
          <w:trHeight w:val="255"/>
        </w:trPr>
        <w:tc>
          <w:tcPr>
            <w:tcW w:w="1530" w:type="dxa"/>
            <w:vMerge/>
          </w:tcPr>
          <w:p w14:paraId="3B172118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8" w:type="dxa"/>
          </w:tcPr>
          <w:p w14:paraId="015D72DC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D">
              <w:rPr>
                <w:rFonts w:ascii="Times New Roman" w:hAnsi="Times New Roman" w:cs="Times New Roman"/>
                <w:sz w:val="24"/>
                <w:szCs w:val="24"/>
              </w:rPr>
              <w:t>Adult patients whose age are above 15 years old</w:t>
            </w:r>
          </w:p>
        </w:tc>
      </w:tr>
      <w:tr w:rsidR="00F7515A" w:rsidRPr="00A046AD" w14:paraId="1C417BA3" w14:textId="77777777" w:rsidTr="00FB4D16">
        <w:trPr>
          <w:trHeight w:val="255"/>
        </w:trPr>
        <w:tc>
          <w:tcPr>
            <w:tcW w:w="1530" w:type="dxa"/>
            <w:vMerge/>
          </w:tcPr>
          <w:p w14:paraId="5E58EA57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8" w:type="dxa"/>
          </w:tcPr>
          <w:p w14:paraId="1422F5EF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D">
              <w:rPr>
                <w:rFonts w:ascii="Times New Roman" w:hAnsi="Times New Roman" w:cs="Times New Roman"/>
                <w:sz w:val="24"/>
                <w:szCs w:val="24"/>
              </w:rPr>
              <w:t>Should be on HAART</w:t>
            </w:r>
          </w:p>
        </w:tc>
      </w:tr>
      <w:tr w:rsidR="00F7515A" w:rsidRPr="00A046AD" w14:paraId="4213C8D7" w14:textId="77777777" w:rsidTr="00FB4D16">
        <w:trPr>
          <w:trHeight w:val="98"/>
        </w:trPr>
        <w:tc>
          <w:tcPr>
            <w:tcW w:w="1530" w:type="dxa"/>
            <w:vMerge w:val="restart"/>
          </w:tcPr>
          <w:p w14:paraId="1730DD55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A7B36F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9B93F2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8796F6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D">
              <w:rPr>
                <w:rFonts w:ascii="Times New Roman" w:hAnsi="Times New Roman" w:cs="Times New Roman"/>
                <w:sz w:val="24"/>
                <w:szCs w:val="24"/>
              </w:rPr>
              <w:t>Contexts</w:t>
            </w:r>
          </w:p>
        </w:tc>
        <w:tc>
          <w:tcPr>
            <w:tcW w:w="8208" w:type="dxa"/>
          </w:tcPr>
          <w:p w14:paraId="4FB7325C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046AD">
              <w:rPr>
                <w:rFonts w:ascii="Times New Roman" w:hAnsi="Times New Roman" w:cs="Times New Roman"/>
                <w:sz w:val="24"/>
                <w:szCs w:val="24"/>
              </w:rPr>
              <w:t>etting should be in Ethiopia</w:t>
            </w:r>
          </w:p>
        </w:tc>
      </w:tr>
      <w:tr w:rsidR="00F7515A" w:rsidRPr="00A046AD" w14:paraId="288F19F3" w14:textId="77777777" w:rsidTr="00FB4D16">
        <w:trPr>
          <w:trHeight w:val="255"/>
        </w:trPr>
        <w:tc>
          <w:tcPr>
            <w:tcW w:w="1530" w:type="dxa"/>
            <w:vMerge/>
          </w:tcPr>
          <w:p w14:paraId="0C0CBCA5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8" w:type="dxa"/>
          </w:tcPr>
          <w:p w14:paraId="5FADC5EE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D">
              <w:rPr>
                <w:rFonts w:ascii="Times New Roman" w:hAnsi="Times New Roman" w:cs="Times New Roman"/>
                <w:sz w:val="24"/>
                <w:szCs w:val="24"/>
              </w:rPr>
              <w:t xml:space="preserve">Should take HAART in any ART refilling health facility in Ethiopia </w:t>
            </w:r>
          </w:p>
        </w:tc>
      </w:tr>
      <w:tr w:rsidR="00F7515A" w:rsidRPr="00A046AD" w14:paraId="608F3AAD" w14:textId="77777777" w:rsidTr="00FB4D16">
        <w:trPr>
          <w:trHeight w:val="629"/>
        </w:trPr>
        <w:tc>
          <w:tcPr>
            <w:tcW w:w="1530" w:type="dxa"/>
            <w:vMerge/>
          </w:tcPr>
          <w:p w14:paraId="14E334A1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8" w:type="dxa"/>
          </w:tcPr>
          <w:p w14:paraId="6B66C48D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046AD">
              <w:rPr>
                <w:rFonts w:ascii="Times New Roman" w:hAnsi="Times New Roman" w:cs="Times New Roman"/>
                <w:sz w:val="24"/>
                <w:szCs w:val="24"/>
              </w:rPr>
              <w:t>tudy design should comprise Observational studies like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cross-sectional</w:t>
            </w:r>
            <w:r w:rsidRPr="00A046AD">
              <w:rPr>
                <w:rFonts w:ascii="Times New Roman" w:hAnsi="Times New Roman" w:cs="Times New Roman"/>
                <w:sz w:val="24"/>
                <w:szCs w:val="24"/>
              </w:rPr>
              <w:t>, case control and cohort study design</w:t>
            </w:r>
          </w:p>
        </w:tc>
      </w:tr>
      <w:tr w:rsidR="00F7515A" w:rsidRPr="00A046AD" w14:paraId="0529F11B" w14:textId="77777777" w:rsidTr="00FB4D16">
        <w:trPr>
          <w:trHeight w:val="296"/>
        </w:trPr>
        <w:tc>
          <w:tcPr>
            <w:tcW w:w="1530" w:type="dxa"/>
            <w:vMerge w:val="restart"/>
          </w:tcPr>
          <w:p w14:paraId="71CAD696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972D3C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46AD">
              <w:rPr>
                <w:rFonts w:ascii="Times New Roman" w:hAnsi="Times New Roman" w:cs="Times New Roman"/>
                <w:sz w:val="24"/>
                <w:szCs w:val="24"/>
              </w:rPr>
              <w:t>Conditions</w:t>
            </w:r>
          </w:p>
        </w:tc>
        <w:tc>
          <w:tcPr>
            <w:tcW w:w="8208" w:type="dxa"/>
            <w:tcBorders>
              <w:bottom w:val="single" w:sz="4" w:space="0" w:color="auto"/>
            </w:tcBorders>
          </w:tcPr>
          <w:p w14:paraId="7BAF0A45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046AD">
              <w:rPr>
                <w:rFonts w:ascii="Times New Roman" w:hAnsi="Times New Roman" w:cs="Times New Roman"/>
                <w:sz w:val="24"/>
                <w:szCs w:val="24"/>
              </w:rPr>
              <w:t>utcome of interest should measure incidence of mortality due HIV/AIDS</w:t>
            </w:r>
          </w:p>
        </w:tc>
      </w:tr>
      <w:tr w:rsidR="00F7515A" w:rsidRPr="00A046AD" w14:paraId="5FAAAFA0" w14:textId="77777777" w:rsidTr="00FB4D16">
        <w:trPr>
          <w:trHeight w:val="287"/>
        </w:trPr>
        <w:tc>
          <w:tcPr>
            <w:tcW w:w="1530" w:type="dxa"/>
            <w:vMerge/>
          </w:tcPr>
          <w:p w14:paraId="35134BFC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8" w:type="dxa"/>
            <w:tcBorders>
              <w:top w:val="single" w:sz="4" w:space="0" w:color="auto"/>
            </w:tcBorders>
          </w:tcPr>
          <w:p w14:paraId="4056DEB5" w14:textId="77777777" w:rsidR="00F7515A" w:rsidRPr="00A046AD" w:rsidRDefault="00F7515A" w:rsidP="00FB4D16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046AD">
              <w:rPr>
                <w:rFonts w:ascii="Times New Roman" w:hAnsi="Times New Roman" w:cs="Times New Roman"/>
                <w:sz w:val="24"/>
                <w:szCs w:val="24"/>
              </w:rPr>
              <w:t>tudy should indicate determinants of mortality and its association</w:t>
            </w:r>
          </w:p>
        </w:tc>
      </w:tr>
    </w:tbl>
    <w:p w14:paraId="32208037" w14:textId="77777777" w:rsidR="00F7515A" w:rsidRDefault="00F7515A" w:rsidP="00F7515A">
      <w:pPr>
        <w:pStyle w:val="Caption"/>
        <w:rPr>
          <w:rFonts w:cs="Times New Roman"/>
          <w:b w:val="0"/>
          <w:color w:val="auto"/>
          <w:sz w:val="24"/>
          <w:szCs w:val="24"/>
        </w:rPr>
      </w:pPr>
      <w:bookmarkStart w:id="2" w:name="_Toc20943282"/>
    </w:p>
    <w:p w14:paraId="23E397D2" w14:textId="77777777" w:rsidR="00F7515A" w:rsidRDefault="00F7515A" w:rsidP="00F7515A">
      <w:pPr>
        <w:pStyle w:val="Caption"/>
        <w:rPr>
          <w:rFonts w:cs="Times New Roman"/>
          <w:b w:val="0"/>
          <w:color w:val="auto"/>
          <w:sz w:val="24"/>
          <w:szCs w:val="24"/>
        </w:rPr>
      </w:pPr>
    </w:p>
    <w:p w14:paraId="6D4424F5" w14:textId="77777777" w:rsidR="00F7515A" w:rsidRPr="00463F4F" w:rsidRDefault="00F7515A" w:rsidP="00F7515A">
      <w:pPr>
        <w:pStyle w:val="Caption"/>
        <w:rPr>
          <w:rFonts w:cs="Times New Roman"/>
          <w:b w:val="0"/>
          <w:color w:val="auto"/>
          <w:sz w:val="24"/>
          <w:szCs w:val="24"/>
        </w:rPr>
      </w:pPr>
      <w:r w:rsidRPr="00A046AD">
        <w:rPr>
          <w:rFonts w:cs="Times New Roman"/>
          <w:b w:val="0"/>
          <w:color w:val="auto"/>
          <w:sz w:val="24"/>
          <w:szCs w:val="24"/>
        </w:rPr>
        <w:t>Table 2: Sensitivity analysis for each study being removed at a time showing the incidence of mortality with its 95% confidence interval among HIV infected adult patients in Ethiopia, 2019</w:t>
      </w:r>
      <w:bookmarkEnd w:id="2"/>
    </w:p>
    <w:tbl>
      <w:tblPr>
        <w:tblStyle w:val="TableGrid"/>
        <w:tblpPr w:leftFromText="180" w:rightFromText="180" w:vertAnchor="text" w:horzAnchor="margin" w:tblpY="1"/>
        <w:tblW w:w="9738" w:type="dxa"/>
        <w:tblLook w:val="04A0" w:firstRow="1" w:lastRow="0" w:firstColumn="1" w:lastColumn="0" w:noHBand="0" w:noVBand="1"/>
      </w:tblPr>
      <w:tblGrid>
        <w:gridCol w:w="704"/>
        <w:gridCol w:w="3184"/>
        <w:gridCol w:w="1980"/>
        <w:gridCol w:w="2340"/>
        <w:gridCol w:w="1530"/>
      </w:tblGrid>
      <w:tr w:rsidR="00F7515A" w:rsidRPr="00463F4F" w14:paraId="19164701" w14:textId="77777777" w:rsidTr="00FB4D16">
        <w:tc>
          <w:tcPr>
            <w:tcW w:w="704" w:type="dxa"/>
          </w:tcPr>
          <w:p w14:paraId="6A4ACAC1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3184" w:type="dxa"/>
          </w:tcPr>
          <w:p w14:paraId="525142C7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Study Included (Reference)</w:t>
            </w:r>
          </w:p>
        </w:tc>
        <w:tc>
          <w:tcPr>
            <w:tcW w:w="1980" w:type="dxa"/>
          </w:tcPr>
          <w:p w14:paraId="127B9F04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Publication Year</w:t>
            </w:r>
          </w:p>
        </w:tc>
        <w:tc>
          <w:tcPr>
            <w:tcW w:w="2340" w:type="dxa"/>
          </w:tcPr>
          <w:p w14:paraId="2B902450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Incidence</w:t>
            </w:r>
          </w:p>
        </w:tc>
        <w:tc>
          <w:tcPr>
            <w:tcW w:w="1530" w:type="dxa"/>
          </w:tcPr>
          <w:p w14:paraId="53CDCBF5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</w:p>
        </w:tc>
      </w:tr>
      <w:tr w:rsidR="00F7515A" w:rsidRPr="00463F4F" w14:paraId="7C1495E4" w14:textId="77777777" w:rsidTr="00FB4D16">
        <w:trPr>
          <w:trHeight w:val="242"/>
        </w:trPr>
        <w:tc>
          <w:tcPr>
            <w:tcW w:w="704" w:type="dxa"/>
          </w:tcPr>
          <w:p w14:paraId="06AEB268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184" w:type="dxa"/>
          </w:tcPr>
          <w:p w14:paraId="76FEE65E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Mitiku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Teshome (21)</w:t>
            </w:r>
          </w:p>
        </w:tc>
        <w:tc>
          <w:tcPr>
            <w:tcW w:w="1980" w:type="dxa"/>
          </w:tcPr>
          <w:p w14:paraId="2BD892E5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340" w:type="dxa"/>
          </w:tcPr>
          <w:p w14:paraId="2E8820A7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530" w:type="dxa"/>
          </w:tcPr>
          <w:p w14:paraId="375968C1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6.0</w:t>
            </w:r>
          </w:p>
        </w:tc>
      </w:tr>
      <w:tr w:rsidR="00F7515A" w:rsidRPr="00463F4F" w14:paraId="2386B573" w14:textId="77777777" w:rsidTr="00FB4D16">
        <w:tc>
          <w:tcPr>
            <w:tcW w:w="704" w:type="dxa"/>
          </w:tcPr>
          <w:p w14:paraId="3CC74D9B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3184" w:type="dxa"/>
          </w:tcPr>
          <w:p w14:paraId="44F8FDDD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Andinet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Worku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15ED5">
              <w:rPr>
                <w:sz w:val="24"/>
                <w:szCs w:val="24"/>
              </w:rPr>
              <w:t>22</w:t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1F2FD6DD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2340" w:type="dxa"/>
          </w:tcPr>
          <w:p w14:paraId="09528C05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530" w:type="dxa"/>
          </w:tcPr>
          <w:p w14:paraId="3ED243FA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5.0</w:t>
            </w:r>
          </w:p>
        </w:tc>
      </w:tr>
      <w:tr w:rsidR="00F7515A" w:rsidRPr="00463F4F" w14:paraId="085AD09B" w14:textId="77777777" w:rsidTr="00FB4D16">
        <w:tc>
          <w:tcPr>
            <w:tcW w:w="704" w:type="dxa"/>
          </w:tcPr>
          <w:p w14:paraId="01EBB846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3184" w:type="dxa"/>
          </w:tcPr>
          <w:p w14:paraId="4B091172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Melaku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Tadege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15ED5">
              <w:rPr>
                <w:sz w:val="24"/>
                <w:szCs w:val="24"/>
              </w:rPr>
              <w:fldChar w:fldCharType="begin"/>
            </w:r>
            <w:r w:rsidRPr="00F15ED5">
              <w:rPr>
                <w:sz w:val="24"/>
                <w:szCs w:val="24"/>
              </w:rPr>
              <w:instrText xml:space="preserve"> REF _Ref19920648 \r \h  \* MERGEFORMAT </w:instrText>
            </w:r>
            <w:r w:rsidRPr="00F15ED5">
              <w:rPr>
                <w:sz w:val="24"/>
                <w:szCs w:val="24"/>
              </w:rPr>
            </w:r>
            <w:r w:rsidRPr="00F15ED5">
              <w:rPr>
                <w:sz w:val="24"/>
                <w:szCs w:val="24"/>
              </w:rPr>
              <w:fldChar w:fldCharType="separate"/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F15ED5">
              <w:rPr>
                <w:sz w:val="24"/>
                <w:szCs w:val="24"/>
              </w:rPr>
              <w:fldChar w:fldCharType="end"/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35EF2F37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340" w:type="dxa"/>
          </w:tcPr>
          <w:p w14:paraId="33F31192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530" w:type="dxa"/>
          </w:tcPr>
          <w:p w14:paraId="0EF5D78C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3.0 – 5.0</w:t>
            </w:r>
          </w:p>
        </w:tc>
      </w:tr>
      <w:tr w:rsidR="00F7515A" w:rsidRPr="00463F4F" w14:paraId="04D160A1" w14:textId="77777777" w:rsidTr="00FB4D16">
        <w:tc>
          <w:tcPr>
            <w:tcW w:w="704" w:type="dxa"/>
          </w:tcPr>
          <w:p w14:paraId="1F018D5F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3184" w:type="dxa"/>
          </w:tcPr>
          <w:p w14:paraId="19993ECB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Tesfaye </w:t>
            </w: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Setegn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15ED5">
              <w:rPr>
                <w:sz w:val="24"/>
                <w:szCs w:val="24"/>
              </w:rPr>
              <w:t>23</w:t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270ABDF3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340" w:type="dxa"/>
          </w:tcPr>
          <w:p w14:paraId="6225E2B3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530" w:type="dxa"/>
          </w:tcPr>
          <w:p w14:paraId="6276DB8B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6.0</w:t>
            </w:r>
          </w:p>
        </w:tc>
      </w:tr>
      <w:tr w:rsidR="00F7515A" w:rsidRPr="00463F4F" w14:paraId="6D39D848" w14:textId="77777777" w:rsidTr="00FB4D16">
        <w:tc>
          <w:tcPr>
            <w:tcW w:w="704" w:type="dxa"/>
          </w:tcPr>
          <w:p w14:paraId="6F74C100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184" w:type="dxa"/>
          </w:tcPr>
          <w:p w14:paraId="6D1D05E6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Sibhatu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Biadgilign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15ED5">
              <w:rPr>
                <w:sz w:val="24"/>
                <w:szCs w:val="24"/>
              </w:rPr>
              <w:fldChar w:fldCharType="begin"/>
            </w:r>
            <w:r w:rsidRPr="00F15ED5">
              <w:rPr>
                <w:sz w:val="24"/>
                <w:szCs w:val="24"/>
              </w:rPr>
              <w:instrText xml:space="preserve"> REF _Ref19920760 \r \h  \* MERGEFORMAT </w:instrText>
            </w:r>
            <w:r w:rsidRPr="00F15ED5">
              <w:rPr>
                <w:sz w:val="24"/>
                <w:szCs w:val="24"/>
              </w:rPr>
            </w:r>
            <w:r w:rsidRPr="00F15ED5">
              <w:rPr>
                <w:sz w:val="24"/>
                <w:szCs w:val="24"/>
              </w:rPr>
              <w:fldChar w:fldCharType="separate"/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F15ED5">
              <w:rPr>
                <w:sz w:val="24"/>
                <w:szCs w:val="24"/>
              </w:rPr>
              <w:fldChar w:fldCharType="end"/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0D782DC9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340" w:type="dxa"/>
          </w:tcPr>
          <w:p w14:paraId="56813AC8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530" w:type="dxa"/>
          </w:tcPr>
          <w:p w14:paraId="36B8DE6D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6.0</w:t>
            </w:r>
          </w:p>
        </w:tc>
      </w:tr>
      <w:tr w:rsidR="00F7515A" w:rsidRPr="00463F4F" w14:paraId="3C28660E" w14:textId="77777777" w:rsidTr="00FB4D16">
        <w:tc>
          <w:tcPr>
            <w:tcW w:w="704" w:type="dxa"/>
          </w:tcPr>
          <w:p w14:paraId="5F2B3672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3184" w:type="dxa"/>
          </w:tcPr>
          <w:p w14:paraId="17D489A9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Dinberu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Seyoum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15ED5">
              <w:rPr>
                <w:sz w:val="24"/>
                <w:szCs w:val="24"/>
              </w:rPr>
              <w:t>24</w:t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4FB1CE7E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340" w:type="dxa"/>
          </w:tcPr>
          <w:p w14:paraId="734B9728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530" w:type="dxa"/>
          </w:tcPr>
          <w:p w14:paraId="35F2BC23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5.0</w:t>
            </w:r>
          </w:p>
        </w:tc>
      </w:tr>
      <w:tr w:rsidR="00F7515A" w:rsidRPr="00463F4F" w14:paraId="64298D67" w14:textId="77777777" w:rsidTr="00FB4D16">
        <w:tc>
          <w:tcPr>
            <w:tcW w:w="704" w:type="dxa"/>
          </w:tcPr>
          <w:p w14:paraId="74DFEAAB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3184" w:type="dxa"/>
          </w:tcPr>
          <w:p w14:paraId="4D3A9C2E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Solomon Hailemariam (</w:t>
            </w:r>
            <w:r w:rsidRPr="00F15ED5">
              <w:rPr>
                <w:sz w:val="24"/>
                <w:szCs w:val="24"/>
              </w:rPr>
              <w:t>25</w:t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5C866681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340" w:type="dxa"/>
          </w:tcPr>
          <w:p w14:paraId="2B173BE1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530" w:type="dxa"/>
          </w:tcPr>
          <w:p w14:paraId="3560F87C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6.0</w:t>
            </w:r>
          </w:p>
        </w:tc>
      </w:tr>
      <w:tr w:rsidR="00F7515A" w:rsidRPr="00463F4F" w14:paraId="7D75F1EC" w14:textId="77777777" w:rsidTr="00FB4D16">
        <w:tc>
          <w:tcPr>
            <w:tcW w:w="704" w:type="dxa"/>
          </w:tcPr>
          <w:p w14:paraId="292298E3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3184" w:type="dxa"/>
          </w:tcPr>
          <w:p w14:paraId="2F500898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Deju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Jerene (</w:t>
            </w:r>
            <w:r w:rsidRPr="00F15ED5">
              <w:rPr>
                <w:sz w:val="24"/>
                <w:szCs w:val="24"/>
              </w:rPr>
              <w:fldChar w:fldCharType="begin"/>
            </w:r>
            <w:r w:rsidRPr="00F15ED5">
              <w:rPr>
                <w:sz w:val="24"/>
                <w:szCs w:val="24"/>
              </w:rPr>
              <w:instrText xml:space="preserve"> REF _Ref19920318 \r \h  \* MERGEFORMAT </w:instrText>
            </w:r>
            <w:r w:rsidRPr="00F15ED5">
              <w:rPr>
                <w:sz w:val="24"/>
                <w:szCs w:val="24"/>
              </w:rPr>
            </w:r>
            <w:r w:rsidRPr="00F15ED5">
              <w:rPr>
                <w:sz w:val="24"/>
                <w:szCs w:val="24"/>
              </w:rPr>
              <w:fldChar w:fldCharType="separate"/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F15ED5">
              <w:rPr>
                <w:sz w:val="24"/>
                <w:szCs w:val="24"/>
              </w:rPr>
              <w:fldChar w:fldCharType="end"/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2C6677AD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2340" w:type="dxa"/>
          </w:tcPr>
          <w:p w14:paraId="7209F41F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530" w:type="dxa"/>
          </w:tcPr>
          <w:p w14:paraId="02E74605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5.0</w:t>
            </w:r>
          </w:p>
        </w:tc>
      </w:tr>
      <w:tr w:rsidR="00F7515A" w:rsidRPr="00463F4F" w14:paraId="38DE9862" w14:textId="77777777" w:rsidTr="00FB4D16">
        <w:tc>
          <w:tcPr>
            <w:tcW w:w="704" w:type="dxa"/>
          </w:tcPr>
          <w:p w14:paraId="30CEEF36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3184" w:type="dxa"/>
          </w:tcPr>
          <w:p w14:paraId="0DBBBA92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Erdaw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Tachbele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15ED5">
              <w:rPr>
                <w:sz w:val="24"/>
                <w:szCs w:val="24"/>
              </w:rPr>
              <w:fldChar w:fldCharType="begin"/>
            </w:r>
            <w:r w:rsidRPr="00F15ED5">
              <w:rPr>
                <w:sz w:val="24"/>
                <w:szCs w:val="24"/>
              </w:rPr>
              <w:instrText xml:space="preserve"> REF _Ref19920667 \r \h  \* MERGEFORMAT </w:instrText>
            </w:r>
            <w:r w:rsidRPr="00F15ED5">
              <w:rPr>
                <w:sz w:val="24"/>
                <w:szCs w:val="24"/>
              </w:rPr>
            </w:r>
            <w:r w:rsidRPr="00F15ED5">
              <w:rPr>
                <w:sz w:val="24"/>
                <w:szCs w:val="24"/>
              </w:rPr>
              <w:fldChar w:fldCharType="separate"/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F15ED5">
              <w:rPr>
                <w:sz w:val="24"/>
                <w:szCs w:val="24"/>
              </w:rPr>
              <w:fldChar w:fldCharType="end"/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75F11F3E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340" w:type="dxa"/>
          </w:tcPr>
          <w:p w14:paraId="3E48942C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530" w:type="dxa"/>
          </w:tcPr>
          <w:p w14:paraId="01691F33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6.0</w:t>
            </w:r>
          </w:p>
        </w:tc>
      </w:tr>
      <w:tr w:rsidR="00F7515A" w:rsidRPr="00463F4F" w14:paraId="69DD412C" w14:textId="77777777" w:rsidTr="00FB4D16">
        <w:tc>
          <w:tcPr>
            <w:tcW w:w="704" w:type="dxa"/>
          </w:tcPr>
          <w:p w14:paraId="4E88AB90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84" w:type="dxa"/>
          </w:tcPr>
          <w:p w14:paraId="6C2A8EF3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Wondimu </w:t>
            </w: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Ayele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15ED5">
              <w:rPr>
                <w:sz w:val="24"/>
                <w:szCs w:val="24"/>
              </w:rPr>
              <w:t>26</w:t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37BADFBD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340" w:type="dxa"/>
          </w:tcPr>
          <w:p w14:paraId="17261906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530" w:type="dxa"/>
          </w:tcPr>
          <w:p w14:paraId="2B9AB9F9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6.0</w:t>
            </w:r>
          </w:p>
        </w:tc>
      </w:tr>
      <w:tr w:rsidR="00F7515A" w:rsidRPr="00463F4F" w14:paraId="2BC55894" w14:textId="77777777" w:rsidTr="00FB4D16">
        <w:tc>
          <w:tcPr>
            <w:tcW w:w="704" w:type="dxa"/>
          </w:tcPr>
          <w:p w14:paraId="681A2C45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84" w:type="dxa"/>
          </w:tcPr>
          <w:p w14:paraId="4F213380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Eyuel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Tsegaye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15ED5">
              <w:rPr>
                <w:sz w:val="24"/>
                <w:szCs w:val="24"/>
              </w:rPr>
              <w:t>27</w:t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47C18692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2340" w:type="dxa"/>
          </w:tcPr>
          <w:p w14:paraId="66547D68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530" w:type="dxa"/>
          </w:tcPr>
          <w:p w14:paraId="525BEDF9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3.0 – 5.0</w:t>
            </w:r>
          </w:p>
        </w:tc>
      </w:tr>
      <w:tr w:rsidR="00F7515A" w:rsidRPr="00463F4F" w14:paraId="4A486667" w14:textId="77777777" w:rsidTr="00FB4D16">
        <w:tc>
          <w:tcPr>
            <w:tcW w:w="704" w:type="dxa"/>
          </w:tcPr>
          <w:p w14:paraId="4CE3E78D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84" w:type="dxa"/>
          </w:tcPr>
          <w:p w14:paraId="5E36F87E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Nurilign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Abebe (</w:t>
            </w:r>
            <w:r w:rsidRPr="00F15ED5">
              <w:rPr>
                <w:sz w:val="24"/>
                <w:szCs w:val="24"/>
              </w:rPr>
              <w:fldChar w:fldCharType="begin"/>
            </w:r>
            <w:r w:rsidRPr="00F15ED5">
              <w:rPr>
                <w:sz w:val="24"/>
                <w:szCs w:val="24"/>
              </w:rPr>
              <w:instrText xml:space="preserve"> REF _Ref19920305 \r \h  \* MERGEFORMAT </w:instrText>
            </w:r>
            <w:r w:rsidRPr="00F15ED5">
              <w:rPr>
                <w:sz w:val="24"/>
                <w:szCs w:val="24"/>
              </w:rPr>
            </w:r>
            <w:r w:rsidRPr="00F15ED5">
              <w:rPr>
                <w:sz w:val="24"/>
                <w:szCs w:val="24"/>
              </w:rPr>
              <w:fldChar w:fldCharType="separate"/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F15ED5">
              <w:rPr>
                <w:sz w:val="24"/>
                <w:szCs w:val="24"/>
              </w:rPr>
              <w:fldChar w:fldCharType="end"/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7DE7E5AB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340" w:type="dxa"/>
          </w:tcPr>
          <w:p w14:paraId="4462C08A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530" w:type="dxa"/>
          </w:tcPr>
          <w:p w14:paraId="1B814BDF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3.0 – 5.0</w:t>
            </w:r>
          </w:p>
        </w:tc>
      </w:tr>
      <w:tr w:rsidR="00F7515A" w:rsidRPr="00463F4F" w14:paraId="1D700BD6" w14:textId="77777777" w:rsidTr="00FB4D16">
        <w:tc>
          <w:tcPr>
            <w:tcW w:w="704" w:type="dxa"/>
          </w:tcPr>
          <w:p w14:paraId="568D66B1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84" w:type="dxa"/>
          </w:tcPr>
          <w:p w14:paraId="09A97603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Kidane Tadesse (</w:t>
            </w:r>
            <w:r w:rsidRPr="00F15ED5">
              <w:rPr>
                <w:sz w:val="24"/>
                <w:szCs w:val="24"/>
              </w:rPr>
              <w:fldChar w:fldCharType="begin"/>
            </w:r>
            <w:r w:rsidRPr="00F15ED5">
              <w:rPr>
                <w:sz w:val="24"/>
                <w:szCs w:val="24"/>
              </w:rPr>
              <w:instrText xml:space="preserve"> REF _Ref19920846 \r \h  \* MERGEFORMAT </w:instrText>
            </w:r>
            <w:r w:rsidRPr="00F15ED5">
              <w:rPr>
                <w:sz w:val="24"/>
                <w:szCs w:val="24"/>
              </w:rPr>
            </w:r>
            <w:r w:rsidRPr="00F15ED5">
              <w:rPr>
                <w:sz w:val="24"/>
                <w:szCs w:val="24"/>
              </w:rPr>
              <w:fldChar w:fldCharType="separate"/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F15ED5">
              <w:rPr>
                <w:sz w:val="24"/>
                <w:szCs w:val="24"/>
              </w:rPr>
              <w:fldChar w:fldCharType="end"/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4520FF2C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340" w:type="dxa"/>
          </w:tcPr>
          <w:p w14:paraId="1DEA09A9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530" w:type="dxa"/>
          </w:tcPr>
          <w:p w14:paraId="36816798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6.0</w:t>
            </w:r>
          </w:p>
        </w:tc>
      </w:tr>
      <w:tr w:rsidR="00F7515A" w:rsidRPr="00463F4F" w14:paraId="62B5C5A7" w14:textId="77777777" w:rsidTr="00FB4D16">
        <w:tc>
          <w:tcPr>
            <w:tcW w:w="704" w:type="dxa"/>
          </w:tcPr>
          <w:p w14:paraId="6E82CD82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84" w:type="dxa"/>
          </w:tcPr>
          <w:p w14:paraId="2B12D9FB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Ashenafi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Shumey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15ED5">
              <w:rPr>
                <w:sz w:val="24"/>
                <w:szCs w:val="24"/>
              </w:rPr>
              <w:t>28</w:t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0D413F70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340" w:type="dxa"/>
          </w:tcPr>
          <w:p w14:paraId="1B2B6995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530" w:type="dxa"/>
          </w:tcPr>
          <w:p w14:paraId="6B7E2DF3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6.0</w:t>
            </w:r>
          </w:p>
        </w:tc>
      </w:tr>
      <w:tr w:rsidR="00F7515A" w:rsidRPr="00463F4F" w14:paraId="09407425" w14:textId="77777777" w:rsidTr="00FB4D16">
        <w:tc>
          <w:tcPr>
            <w:tcW w:w="704" w:type="dxa"/>
          </w:tcPr>
          <w:p w14:paraId="726C739A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84" w:type="dxa"/>
          </w:tcPr>
          <w:p w14:paraId="459BD647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Bezalem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Eshetu (</w:t>
            </w:r>
            <w:r w:rsidRPr="00F15ED5">
              <w:rPr>
                <w:sz w:val="24"/>
                <w:szCs w:val="24"/>
              </w:rPr>
              <w:t>29</w:t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06783B09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340" w:type="dxa"/>
          </w:tcPr>
          <w:p w14:paraId="4D7D888F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530" w:type="dxa"/>
          </w:tcPr>
          <w:p w14:paraId="63ECA9F1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5.0</w:t>
            </w:r>
          </w:p>
        </w:tc>
      </w:tr>
      <w:tr w:rsidR="00F7515A" w:rsidRPr="00463F4F" w14:paraId="76D33EF9" w14:textId="77777777" w:rsidTr="00FB4D16">
        <w:tc>
          <w:tcPr>
            <w:tcW w:w="704" w:type="dxa"/>
          </w:tcPr>
          <w:p w14:paraId="08B47102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84" w:type="dxa"/>
          </w:tcPr>
          <w:p w14:paraId="0D600ABC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Mamo </w:t>
            </w: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Wubshet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15ED5">
              <w:rPr>
                <w:sz w:val="24"/>
                <w:szCs w:val="24"/>
              </w:rPr>
              <w:fldChar w:fldCharType="begin"/>
            </w:r>
            <w:r w:rsidRPr="00F15ED5">
              <w:rPr>
                <w:sz w:val="24"/>
                <w:szCs w:val="24"/>
              </w:rPr>
              <w:instrText xml:space="preserve"> REF _Ref19920590 \r \h  \* MERGEFORMAT </w:instrText>
            </w:r>
            <w:r w:rsidRPr="00F15ED5">
              <w:rPr>
                <w:sz w:val="24"/>
                <w:szCs w:val="24"/>
              </w:rPr>
            </w:r>
            <w:r w:rsidRPr="00F15ED5">
              <w:rPr>
                <w:sz w:val="24"/>
                <w:szCs w:val="24"/>
              </w:rPr>
              <w:fldChar w:fldCharType="separate"/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F15ED5">
              <w:rPr>
                <w:sz w:val="24"/>
                <w:szCs w:val="24"/>
              </w:rPr>
              <w:fldChar w:fldCharType="end"/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388879D5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340" w:type="dxa"/>
          </w:tcPr>
          <w:p w14:paraId="66B6A84F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530" w:type="dxa"/>
          </w:tcPr>
          <w:p w14:paraId="0863C6EE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6.0</w:t>
            </w:r>
          </w:p>
        </w:tc>
      </w:tr>
      <w:tr w:rsidR="00F7515A" w:rsidRPr="00463F4F" w14:paraId="01736F56" w14:textId="77777777" w:rsidTr="00FB4D16">
        <w:tc>
          <w:tcPr>
            <w:tcW w:w="704" w:type="dxa"/>
          </w:tcPr>
          <w:p w14:paraId="2123BE3C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84" w:type="dxa"/>
          </w:tcPr>
          <w:p w14:paraId="7345CD4C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Mebrahtu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Abay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15ED5">
              <w:rPr>
                <w:sz w:val="24"/>
                <w:szCs w:val="24"/>
              </w:rPr>
              <w:t>30</w:t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57E1E414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340" w:type="dxa"/>
          </w:tcPr>
          <w:p w14:paraId="0FF7BCB1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530" w:type="dxa"/>
          </w:tcPr>
          <w:p w14:paraId="2E0E9B95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6.0</w:t>
            </w:r>
          </w:p>
        </w:tc>
      </w:tr>
      <w:tr w:rsidR="00F7515A" w:rsidRPr="00463F4F" w14:paraId="189D796B" w14:textId="77777777" w:rsidTr="00FB4D16">
        <w:tc>
          <w:tcPr>
            <w:tcW w:w="704" w:type="dxa"/>
          </w:tcPr>
          <w:p w14:paraId="4482DF4E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84" w:type="dxa"/>
          </w:tcPr>
          <w:p w14:paraId="6BBD7B7E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Melkam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Amsalu (</w:t>
            </w:r>
            <w:r w:rsidRPr="00F15ED5">
              <w:rPr>
                <w:sz w:val="24"/>
                <w:szCs w:val="24"/>
              </w:rPr>
              <w:t>31</w:t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5F377301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340" w:type="dxa"/>
          </w:tcPr>
          <w:p w14:paraId="6D43CC4C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530" w:type="dxa"/>
          </w:tcPr>
          <w:p w14:paraId="5D015EC4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5.0</w:t>
            </w:r>
          </w:p>
        </w:tc>
      </w:tr>
      <w:tr w:rsidR="00F7515A" w:rsidRPr="00463F4F" w14:paraId="54F5C6E4" w14:textId="77777777" w:rsidTr="00FB4D16">
        <w:tc>
          <w:tcPr>
            <w:tcW w:w="704" w:type="dxa"/>
          </w:tcPr>
          <w:p w14:paraId="6C47CD25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84" w:type="dxa"/>
          </w:tcPr>
          <w:p w14:paraId="1995E507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Shibre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Mengesha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15ED5">
              <w:rPr>
                <w:sz w:val="24"/>
                <w:szCs w:val="24"/>
              </w:rPr>
              <w:fldChar w:fldCharType="begin"/>
            </w:r>
            <w:r w:rsidRPr="00F15ED5">
              <w:rPr>
                <w:sz w:val="24"/>
                <w:szCs w:val="24"/>
              </w:rPr>
              <w:instrText xml:space="preserve"> REF _Ref19920569 \r \h  \* MERGEFORMAT </w:instrText>
            </w:r>
            <w:r w:rsidRPr="00F15ED5">
              <w:rPr>
                <w:sz w:val="24"/>
                <w:szCs w:val="24"/>
              </w:rPr>
            </w:r>
            <w:r w:rsidRPr="00F15ED5">
              <w:rPr>
                <w:sz w:val="24"/>
                <w:szCs w:val="24"/>
              </w:rPr>
              <w:fldChar w:fldCharType="separate"/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15ED5">
              <w:rPr>
                <w:sz w:val="24"/>
                <w:szCs w:val="24"/>
              </w:rPr>
              <w:fldChar w:fldCharType="end"/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267FF644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340" w:type="dxa"/>
          </w:tcPr>
          <w:p w14:paraId="16175570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530" w:type="dxa"/>
          </w:tcPr>
          <w:p w14:paraId="18356F26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6.0</w:t>
            </w:r>
          </w:p>
        </w:tc>
      </w:tr>
      <w:tr w:rsidR="00F7515A" w:rsidRPr="00463F4F" w14:paraId="7BC2E565" w14:textId="77777777" w:rsidTr="00FB4D16">
        <w:tc>
          <w:tcPr>
            <w:tcW w:w="704" w:type="dxa"/>
          </w:tcPr>
          <w:p w14:paraId="73DBFA9B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84" w:type="dxa"/>
          </w:tcPr>
          <w:p w14:paraId="592A0E15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Tegiste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Assefa (</w:t>
            </w:r>
            <w:r w:rsidRPr="00F15ED5">
              <w:rPr>
                <w:sz w:val="24"/>
                <w:szCs w:val="24"/>
              </w:rPr>
              <w:t>32</w:t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3D6B2C8C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340" w:type="dxa"/>
          </w:tcPr>
          <w:p w14:paraId="5398C66F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530" w:type="dxa"/>
          </w:tcPr>
          <w:p w14:paraId="2701666B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5.0</w:t>
            </w:r>
          </w:p>
        </w:tc>
      </w:tr>
      <w:tr w:rsidR="00F7515A" w:rsidRPr="00463F4F" w14:paraId="2CAE3A45" w14:textId="77777777" w:rsidTr="00FB4D16">
        <w:tc>
          <w:tcPr>
            <w:tcW w:w="704" w:type="dxa"/>
          </w:tcPr>
          <w:p w14:paraId="7EE73B50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184" w:type="dxa"/>
          </w:tcPr>
          <w:p w14:paraId="07DB745C" w14:textId="77777777" w:rsidR="00F7515A" w:rsidRPr="00F15ED5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Abdo </w:t>
            </w:r>
            <w:proofErr w:type="spellStart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Bedru</w:t>
            </w:r>
            <w:proofErr w:type="spellEnd"/>
            <w:r w:rsidRPr="00F15ED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15ED5">
              <w:rPr>
                <w:sz w:val="24"/>
                <w:szCs w:val="24"/>
              </w:rPr>
              <w:t>33</w:t>
            </w:r>
            <w:r w:rsidRPr="00F15E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</w:tcPr>
          <w:p w14:paraId="090BB07D" w14:textId="77777777" w:rsidR="00F7515A" w:rsidRPr="00463F4F" w:rsidRDefault="00F7515A" w:rsidP="00FB4D1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2340" w:type="dxa"/>
          </w:tcPr>
          <w:p w14:paraId="207E4E54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530" w:type="dxa"/>
          </w:tcPr>
          <w:p w14:paraId="288FB8B8" w14:textId="77777777" w:rsidR="00F7515A" w:rsidRPr="00463F4F" w:rsidRDefault="00F7515A" w:rsidP="00FB4D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3F4F">
              <w:rPr>
                <w:rFonts w:ascii="Times New Roman" w:hAnsi="Times New Roman" w:cs="Times New Roman"/>
                <w:sz w:val="24"/>
                <w:szCs w:val="24"/>
              </w:rPr>
              <w:t>4.0 – 5.0</w:t>
            </w:r>
          </w:p>
        </w:tc>
      </w:tr>
    </w:tbl>
    <w:p w14:paraId="32FE3139" w14:textId="77777777" w:rsidR="00F7515A" w:rsidRDefault="00F7515A" w:rsidP="00F7515A">
      <w:pPr>
        <w:pStyle w:val="Caption"/>
        <w:rPr>
          <w:rFonts w:cs="Times New Roman"/>
          <w:b w:val="0"/>
          <w:color w:val="auto"/>
          <w:sz w:val="24"/>
          <w:szCs w:val="24"/>
        </w:rPr>
      </w:pPr>
      <w:bookmarkStart w:id="3" w:name="_Toc19831292"/>
      <w:bookmarkStart w:id="4" w:name="_Toc20943283"/>
    </w:p>
    <w:p w14:paraId="5CB32E79" w14:textId="77777777" w:rsidR="00F7515A" w:rsidRDefault="00F7515A" w:rsidP="00F7515A">
      <w:pPr>
        <w:pStyle w:val="Caption"/>
        <w:rPr>
          <w:rFonts w:cs="Times New Roman"/>
          <w:b w:val="0"/>
          <w:color w:val="auto"/>
          <w:sz w:val="24"/>
          <w:szCs w:val="24"/>
        </w:rPr>
      </w:pPr>
    </w:p>
    <w:p w14:paraId="610ABED5" w14:textId="77777777" w:rsidR="00F7515A" w:rsidRDefault="00F7515A" w:rsidP="00F7515A"/>
    <w:p w14:paraId="7447DA47" w14:textId="77777777" w:rsidR="00F7515A" w:rsidRPr="00C83DF9" w:rsidRDefault="00F7515A" w:rsidP="00F7515A"/>
    <w:p w14:paraId="038DBB06" w14:textId="77777777" w:rsidR="00F7515A" w:rsidRDefault="00F7515A" w:rsidP="00F7515A">
      <w:pPr>
        <w:pStyle w:val="Caption"/>
        <w:rPr>
          <w:rFonts w:cs="Times New Roman"/>
          <w:b w:val="0"/>
          <w:color w:val="auto"/>
          <w:sz w:val="24"/>
          <w:szCs w:val="24"/>
        </w:rPr>
      </w:pPr>
      <w:r w:rsidRPr="00A046AD">
        <w:rPr>
          <w:rFonts w:cs="Times New Roman"/>
          <w:b w:val="0"/>
          <w:color w:val="auto"/>
          <w:sz w:val="24"/>
          <w:szCs w:val="24"/>
        </w:rPr>
        <w:t>Table 3: Egger’s meta-regression test assessing for the presence of small-study effects in studies of mortality on adult patients in Ethiopia, 2019.</w:t>
      </w:r>
      <w:bookmarkEnd w:id="3"/>
      <w:bookmarkEnd w:id="4"/>
    </w:p>
    <w:p w14:paraId="6F4C97F0" w14:textId="77777777" w:rsidR="00F7515A" w:rsidRPr="00C83DF9" w:rsidRDefault="00F7515A" w:rsidP="00F7515A">
      <w:r w:rsidRPr="00A046AD">
        <w:rPr>
          <w:rFonts w:cs="Times New Roman"/>
          <w:noProof/>
          <w:sz w:val="24"/>
          <w:szCs w:val="24"/>
        </w:rPr>
        <w:drawing>
          <wp:inline distT="0" distB="0" distL="0" distR="0" wp14:anchorId="574442A0" wp14:editId="70BCCFFC">
            <wp:extent cx="5943600" cy="1297346"/>
            <wp:effectExtent l="0" t="0" r="0" b="0"/>
            <wp:docPr id="3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97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6DCC52" w14:textId="77777777" w:rsidR="00F7515A" w:rsidRPr="00F26FE7" w:rsidRDefault="00F7515A" w:rsidP="00F7515A">
      <w:pPr>
        <w:autoSpaceDE w:val="0"/>
        <w:autoSpaceDN w:val="0"/>
        <w:adjustRightInd w:val="0"/>
        <w:spacing w:before="240" w:line="360" w:lineRule="auto"/>
        <w:jc w:val="both"/>
        <w:rPr>
          <w:szCs w:val="24"/>
        </w:rPr>
      </w:pPr>
    </w:p>
    <w:p w14:paraId="3AFA03F8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15A"/>
    <w:rsid w:val="00E95803"/>
    <w:rsid w:val="00F75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C179B"/>
  <w15:chartTrackingRefBased/>
  <w15:docId w15:val="{599163FA-4D2B-4245-80F5-F7CCB0B76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515A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515A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F7515A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F7515A"/>
    <w:pPr>
      <w:spacing w:line="240" w:lineRule="auto"/>
    </w:pPr>
    <w:rPr>
      <w:rFonts w:ascii="Times New Roman" w:eastAsiaTheme="minorHAnsi" w:hAnsi="Times New Roman"/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2020-05-08T12:48:00Z</dcterms:created>
  <dcterms:modified xsi:type="dcterms:W3CDTF">2020-05-08T12:48:00Z</dcterms:modified>
</cp:coreProperties>
</file>