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D8FF85" w14:textId="678EA2DC" w:rsidR="00AA12FE" w:rsidRPr="006448C2" w:rsidRDefault="00AA12FE" w:rsidP="0069461F">
      <w:pPr>
        <w:rPr>
          <w:rFonts w:ascii="Times New Roman" w:hAnsi="Times New Roman" w:cs="Times New Roman"/>
          <w:b/>
          <w:color w:val="000000"/>
          <w:sz w:val="32"/>
          <w:szCs w:val="24"/>
          <w:shd w:val="clear" w:color="auto" w:fill="FDFDFD"/>
        </w:rPr>
      </w:pPr>
      <w:r w:rsidRPr="006448C2">
        <w:rPr>
          <w:rFonts w:ascii="Times New Roman" w:hAnsi="Times New Roman" w:cs="Times New Roman" w:hint="eastAsia"/>
          <w:b/>
          <w:color w:val="000000"/>
          <w:sz w:val="32"/>
          <w:szCs w:val="24"/>
          <w:shd w:val="clear" w:color="auto" w:fill="FDFDFD"/>
        </w:rPr>
        <w:t>[</w:t>
      </w:r>
      <w:r w:rsidRPr="006448C2">
        <w:rPr>
          <w:rFonts w:ascii="Times New Roman" w:hAnsi="Times New Roman" w:cs="Times New Roman"/>
          <w:b/>
          <w:color w:val="000000"/>
          <w:sz w:val="32"/>
          <w:szCs w:val="24"/>
          <w:shd w:val="clear" w:color="auto" w:fill="FDFDFD"/>
        </w:rPr>
        <w:t>Supplementary information]</w:t>
      </w:r>
    </w:p>
    <w:p w14:paraId="57EAA634" w14:textId="77777777" w:rsidR="006448C2" w:rsidRPr="00BC1D02" w:rsidRDefault="006448C2" w:rsidP="0069461F">
      <w:pPr>
        <w:jc w:val="center"/>
        <w:rPr>
          <w:rFonts w:ascii="Times New Roman" w:hAnsi="Times New Roman" w:cs="Times New Roman"/>
          <w:b/>
          <w:sz w:val="36"/>
        </w:rPr>
      </w:pPr>
      <w:r w:rsidRPr="00BC1D02">
        <w:rPr>
          <w:rFonts w:ascii="Times New Roman" w:hAnsi="Times New Roman" w:cs="Times New Roman"/>
          <w:b/>
          <w:sz w:val="36"/>
        </w:rPr>
        <w:t>Multi-filamentary switching of Cu/SiO</w:t>
      </w:r>
      <w:r w:rsidRPr="00BC1D02">
        <w:rPr>
          <w:rFonts w:ascii="Times New Roman" w:hAnsi="Times New Roman" w:cs="Times New Roman"/>
          <w:b/>
          <w:sz w:val="36"/>
          <w:vertAlign w:val="subscript"/>
        </w:rPr>
        <w:t>x</w:t>
      </w:r>
      <w:r w:rsidRPr="00BC1D02">
        <w:rPr>
          <w:rFonts w:ascii="Times New Roman" w:hAnsi="Times New Roman" w:cs="Times New Roman"/>
          <w:b/>
          <w:sz w:val="36"/>
        </w:rPr>
        <w:t xml:space="preserve"> memristive devices with a Ge-implanted a-Si under-layer for analog synaptic devices</w:t>
      </w:r>
    </w:p>
    <w:p w14:paraId="684B5A9E" w14:textId="77777777" w:rsidR="00F65051" w:rsidRPr="00BC1D02" w:rsidRDefault="00F65051" w:rsidP="00F65051">
      <w:pPr>
        <w:jc w:val="center"/>
        <w:rPr>
          <w:rFonts w:ascii="Times New Roman" w:eastAsia="Times New Roman" w:hAnsi="Times New Roman" w:cs="Times New Roman"/>
          <w:sz w:val="22"/>
        </w:rPr>
      </w:pPr>
      <w:r w:rsidRPr="00BC1D02">
        <w:rPr>
          <w:rFonts w:ascii="Times New Roman" w:eastAsia="Times New Roman" w:hAnsi="Times New Roman" w:cs="Times New Roman"/>
          <w:sz w:val="22"/>
        </w:rPr>
        <w:t>Keonhee Kim</w:t>
      </w:r>
      <w:r w:rsidRPr="00BC1D02">
        <w:rPr>
          <w:rFonts w:ascii="Times New Roman" w:eastAsia="Times New Roman" w:hAnsi="Times New Roman" w:cs="Times New Roman"/>
          <w:sz w:val="22"/>
          <w:vertAlign w:val="superscript"/>
        </w:rPr>
        <w:t>1, 2</w:t>
      </w:r>
      <w:r w:rsidRPr="00BC1D02">
        <w:rPr>
          <w:rFonts w:ascii="Times New Roman" w:eastAsia="Times New Roman" w:hAnsi="Times New Roman" w:cs="Times New Roman"/>
          <w:sz w:val="22"/>
        </w:rPr>
        <w:t>, Jae Gwang Lim</w:t>
      </w:r>
      <w:r w:rsidRPr="00BC1D02">
        <w:rPr>
          <w:rFonts w:ascii="Times New Roman" w:eastAsia="Times New Roman" w:hAnsi="Times New Roman" w:cs="Times New Roman"/>
          <w:sz w:val="22"/>
          <w:vertAlign w:val="superscript"/>
        </w:rPr>
        <w:t>1,2</w:t>
      </w:r>
      <w:r w:rsidRPr="00BC1D02">
        <w:rPr>
          <w:rFonts w:ascii="Times New Roman" w:eastAsia="Times New Roman" w:hAnsi="Times New Roman" w:cs="Times New Roman"/>
          <w:sz w:val="22"/>
        </w:rPr>
        <w:t>, Su Man Hu</w:t>
      </w:r>
      <w:r w:rsidRPr="00BC1D02">
        <w:rPr>
          <w:rFonts w:ascii="Times New Roman" w:eastAsia="Times New Roman" w:hAnsi="Times New Roman" w:cs="Times New Roman"/>
          <w:sz w:val="22"/>
          <w:vertAlign w:val="superscript"/>
        </w:rPr>
        <w:t>1,2</w:t>
      </w:r>
      <w:r w:rsidRPr="00BC1D02">
        <w:rPr>
          <w:rFonts w:ascii="Times New Roman" w:eastAsia="Times New Roman" w:hAnsi="Times New Roman" w:cs="Times New Roman"/>
          <w:sz w:val="22"/>
        </w:rPr>
        <w:t xml:space="preserve">, </w:t>
      </w:r>
      <w:r w:rsidRPr="00BC1D02">
        <w:rPr>
          <w:rFonts w:ascii="Times New Roman" w:eastAsia="Times New Roman" w:hAnsi="Times New Roman" w:cs="Times New Roman"/>
          <w:color w:val="000000"/>
          <w:sz w:val="22"/>
        </w:rPr>
        <w:t>Yeonjoo Jeong</w:t>
      </w:r>
      <w:r w:rsidRPr="00BC1D02">
        <w:rPr>
          <w:rFonts w:ascii="Times New Roman" w:eastAsia="Times New Roman" w:hAnsi="Times New Roman" w:cs="Times New Roman"/>
          <w:color w:val="000000"/>
          <w:sz w:val="22"/>
          <w:vertAlign w:val="superscript"/>
        </w:rPr>
        <w:t>1</w:t>
      </w:r>
      <w:r w:rsidRPr="00BC1D02">
        <w:rPr>
          <w:rFonts w:ascii="Times New Roman" w:eastAsia="Times New Roman" w:hAnsi="Times New Roman" w:cs="Times New Roman"/>
          <w:color w:val="000000"/>
          <w:sz w:val="22"/>
        </w:rPr>
        <w:t>, Jaewook Kim</w:t>
      </w:r>
      <w:r w:rsidRPr="00BC1D02">
        <w:rPr>
          <w:rFonts w:ascii="Times New Roman" w:eastAsia="Times New Roman" w:hAnsi="Times New Roman" w:cs="Times New Roman"/>
          <w:color w:val="000000"/>
          <w:sz w:val="22"/>
          <w:vertAlign w:val="superscript"/>
        </w:rPr>
        <w:t>1</w:t>
      </w:r>
      <w:r w:rsidRPr="00BC1D02">
        <w:rPr>
          <w:rFonts w:ascii="Times New Roman" w:eastAsia="Times New Roman" w:hAnsi="Times New Roman" w:cs="Times New Roman"/>
          <w:color w:val="000000"/>
          <w:sz w:val="22"/>
        </w:rPr>
        <w:t>, Suyoun Lee</w:t>
      </w:r>
      <w:r w:rsidRPr="00BC1D02">
        <w:rPr>
          <w:rFonts w:ascii="Times New Roman" w:eastAsia="Times New Roman" w:hAnsi="Times New Roman" w:cs="Times New Roman"/>
          <w:color w:val="000000"/>
          <w:sz w:val="22"/>
          <w:vertAlign w:val="superscript"/>
        </w:rPr>
        <w:t>1</w:t>
      </w:r>
      <w:r w:rsidRPr="00BC1D02">
        <w:rPr>
          <w:rFonts w:ascii="Times New Roman" w:eastAsia="Times New Roman" w:hAnsi="Times New Roman" w:cs="Times New Roman"/>
          <w:color w:val="000000"/>
          <w:sz w:val="22"/>
        </w:rPr>
        <w:t>, Joon Young Kwak</w:t>
      </w:r>
      <w:r w:rsidRPr="00BC1D02">
        <w:rPr>
          <w:rFonts w:ascii="Times New Roman" w:eastAsia="Times New Roman" w:hAnsi="Times New Roman" w:cs="Times New Roman"/>
          <w:color w:val="000000"/>
          <w:sz w:val="22"/>
          <w:vertAlign w:val="superscript"/>
        </w:rPr>
        <w:t>1</w:t>
      </w:r>
      <w:r w:rsidRPr="00BC1D02">
        <w:rPr>
          <w:rFonts w:ascii="Times New Roman" w:eastAsia="Times New Roman" w:hAnsi="Times New Roman" w:cs="Times New Roman"/>
          <w:color w:val="000000"/>
          <w:sz w:val="22"/>
        </w:rPr>
        <w:t>, Jongkil Park</w:t>
      </w:r>
      <w:r w:rsidRPr="00BC1D02">
        <w:rPr>
          <w:rFonts w:ascii="Times New Roman" w:eastAsia="Times New Roman" w:hAnsi="Times New Roman" w:cs="Times New Roman"/>
          <w:color w:val="000000"/>
          <w:sz w:val="22"/>
          <w:vertAlign w:val="superscript"/>
        </w:rPr>
        <w:t>1</w:t>
      </w:r>
      <w:r w:rsidRPr="00BC1D02">
        <w:rPr>
          <w:rFonts w:ascii="Times New Roman" w:eastAsia="Times New Roman" w:hAnsi="Times New Roman" w:cs="Times New Roman"/>
          <w:color w:val="000000"/>
          <w:sz w:val="22"/>
        </w:rPr>
        <w:t>, Gyu Weon Hwang</w:t>
      </w:r>
      <w:r w:rsidRPr="00BC1D02">
        <w:rPr>
          <w:rFonts w:ascii="Times New Roman" w:eastAsia="Times New Roman" w:hAnsi="Times New Roman" w:cs="Times New Roman"/>
          <w:color w:val="000000"/>
          <w:sz w:val="22"/>
          <w:vertAlign w:val="superscript"/>
        </w:rPr>
        <w:t>1</w:t>
      </w:r>
      <w:r w:rsidRPr="00BC1D02">
        <w:rPr>
          <w:rFonts w:ascii="Times New Roman" w:eastAsia="Times New Roman" w:hAnsi="Times New Roman" w:cs="Times New Roman"/>
          <w:color w:val="000000"/>
          <w:sz w:val="22"/>
        </w:rPr>
        <w:t>, Kyeong-Seok Lee</w:t>
      </w:r>
      <w:r w:rsidRPr="00BC1D02">
        <w:rPr>
          <w:rFonts w:ascii="Times New Roman" w:eastAsia="Times New Roman" w:hAnsi="Times New Roman" w:cs="Times New Roman"/>
          <w:color w:val="000000"/>
          <w:sz w:val="22"/>
          <w:vertAlign w:val="superscript"/>
        </w:rPr>
        <w:t>1</w:t>
      </w:r>
      <w:r w:rsidRPr="00BC1D02">
        <w:rPr>
          <w:rFonts w:ascii="Times New Roman" w:eastAsia="Times New Roman" w:hAnsi="Times New Roman" w:cs="Times New Roman"/>
          <w:color w:val="000000"/>
          <w:sz w:val="22"/>
        </w:rPr>
        <w:t>,</w:t>
      </w:r>
      <w:r w:rsidRPr="00BC1D02">
        <w:rPr>
          <w:rFonts w:ascii="Times New Roman" w:eastAsia="Times New Roman" w:hAnsi="Times New Roman" w:cs="Times New Roman"/>
          <w:sz w:val="22"/>
        </w:rPr>
        <w:t xml:space="preserve"> Seongsik Park</w:t>
      </w:r>
      <w:r w:rsidRPr="00BC1D02">
        <w:rPr>
          <w:rFonts w:ascii="Times New Roman" w:eastAsia="Times New Roman" w:hAnsi="Times New Roman" w:cs="Times New Roman"/>
          <w:sz w:val="22"/>
          <w:vertAlign w:val="superscript"/>
        </w:rPr>
        <w:t>1</w:t>
      </w:r>
      <w:r w:rsidRPr="00BC1D02">
        <w:rPr>
          <w:rFonts w:ascii="Times New Roman" w:eastAsia="Times New Roman" w:hAnsi="Times New Roman" w:cs="Times New Roman"/>
          <w:sz w:val="22"/>
        </w:rPr>
        <w:t xml:space="preserve">, </w:t>
      </w:r>
      <w:r>
        <w:rPr>
          <w:rFonts w:ascii="Times New Roman" w:eastAsia="Times New Roman" w:hAnsi="Times New Roman" w:cs="Times New Roman"/>
          <w:sz w:val="22"/>
        </w:rPr>
        <w:t>Wook-Seong Lee</w:t>
      </w:r>
      <w:r w:rsidRPr="00986157">
        <w:rPr>
          <w:rFonts w:ascii="Times New Roman" w:eastAsia="Times New Roman" w:hAnsi="Times New Roman" w:cs="Times New Roman"/>
          <w:sz w:val="22"/>
          <w:vertAlign w:val="superscript"/>
        </w:rPr>
        <w:t>3</w:t>
      </w:r>
      <w:r>
        <w:rPr>
          <w:rFonts w:ascii="Times New Roman" w:eastAsia="Times New Roman" w:hAnsi="Times New Roman" w:cs="Times New Roman"/>
          <w:sz w:val="22"/>
        </w:rPr>
        <w:t xml:space="preserve">, </w:t>
      </w:r>
      <w:r w:rsidRPr="00BC1D02">
        <w:rPr>
          <w:rFonts w:ascii="Times New Roman" w:eastAsia="Times New Roman" w:hAnsi="Times New Roman" w:cs="Times New Roman"/>
          <w:sz w:val="22"/>
        </w:rPr>
        <w:t>Byeong-Kwon Ju</w:t>
      </w:r>
      <w:r w:rsidRPr="00BC1D02">
        <w:rPr>
          <w:rFonts w:ascii="Times New Roman" w:eastAsia="Times New Roman" w:hAnsi="Times New Roman" w:cs="Times New Roman"/>
          <w:sz w:val="22"/>
          <w:vertAlign w:val="superscript"/>
        </w:rPr>
        <w:t>2</w:t>
      </w:r>
      <w:r w:rsidRPr="00BC1D02">
        <w:rPr>
          <w:rFonts w:ascii="Times New Roman" w:eastAsia="Times New Roman" w:hAnsi="Times New Roman" w:cs="Times New Roman"/>
          <w:sz w:val="22"/>
        </w:rPr>
        <w:t>, Jong Keuk Park</w:t>
      </w:r>
      <w:r w:rsidRPr="00BC1D02">
        <w:rPr>
          <w:rFonts w:ascii="Times New Roman" w:eastAsia="Times New Roman" w:hAnsi="Times New Roman" w:cs="Times New Roman"/>
          <w:sz w:val="22"/>
          <w:vertAlign w:val="superscript"/>
        </w:rPr>
        <w:t>1,*</w:t>
      </w:r>
      <w:r w:rsidRPr="00BC1D02">
        <w:rPr>
          <w:rFonts w:ascii="Times New Roman" w:eastAsia="Times New Roman" w:hAnsi="Times New Roman" w:cs="Times New Roman"/>
          <w:sz w:val="22"/>
        </w:rPr>
        <w:t>, Inho Kim</w:t>
      </w:r>
      <w:r w:rsidRPr="00BC1D02">
        <w:rPr>
          <w:rFonts w:ascii="Times New Roman" w:eastAsia="Times New Roman" w:hAnsi="Times New Roman" w:cs="Times New Roman"/>
          <w:sz w:val="22"/>
          <w:vertAlign w:val="superscript"/>
        </w:rPr>
        <w:t>1,⁎</w:t>
      </w:r>
    </w:p>
    <w:p w14:paraId="2DE05F9A" w14:textId="77777777" w:rsidR="00F65051" w:rsidRPr="00BC1D02" w:rsidRDefault="00F65051" w:rsidP="00F65051">
      <w:pPr>
        <w:jc w:val="center"/>
        <w:rPr>
          <w:rFonts w:ascii="Times New Roman" w:eastAsia="Times New Roman" w:hAnsi="Times New Roman" w:cs="Times New Roman"/>
          <w:i/>
          <w:sz w:val="22"/>
          <w:vertAlign w:val="superscript"/>
        </w:rPr>
      </w:pPr>
      <w:bookmarkStart w:id="0" w:name="_heading=h.gjdgxs" w:colFirst="0" w:colLast="0"/>
      <w:bookmarkEnd w:id="0"/>
    </w:p>
    <w:p w14:paraId="13C0689F" w14:textId="77777777" w:rsidR="00F65051" w:rsidRPr="00BC1D02" w:rsidRDefault="00F65051" w:rsidP="00F65051">
      <w:pPr>
        <w:jc w:val="center"/>
        <w:rPr>
          <w:rFonts w:ascii="Times New Roman" w:eastAsia="Times New Roman" w:hAnsi="Times New Roman" w:cs="Times New Roman"/>
          <w:i/>
          <w:sz w:val="22"/>
        </w:rPr>
      </w:pPr>
      <w:bookmarkStart w:id="1" w:name="_heading=h.qn31zbhfjw0p" w:colFirst="0" w:colLast="0"/>
      <w:bookmarkEnd w:id="1"/>
      <w:r w:rsidRPr="00BC1D02">
        <w:rPr>
          <w:rFonts w:ascii="Times New Roman" w:eastAsia="Times New Roman" w:hAnsi="Times New Roman" w:cs="Times New Roman"/>
          <w:i/>
          <w:sz w:val="22"/>
          <w:vertAlign w:val="superscript"/>
        </w:rPr>
        <w:t>1</w:t>
      </w:r>
      <w:r w:rsidRPr="00BC1D02">
        <w:rPr>
          <w:rFonts w:ascii="Times New Roman" w:eastAsia="Times New Roman" w:hAnsi="Times New Roman" w:cs="Times New Roman"/>
          <w:i/>
          <w:sz w:val="22"/>
        </w:rPr>
        <w:t>Center for Neuromorphic Engineering, Korea Institute of Science and Technology</w:t>
      </w:r>
    </w:p>
    <w:p w14:paraId="577A4EC9" w14:textId="77777777" w:rsidR="00F65051" w:rsidRDefault="00F65051" w:rsidP="00F65051">
      <w:pPr>
        <w:jc w:val="center"/>
        <w:rPr>
          <w:rFonts w:ascii="Times New Roman" w:eastAsia="Times New Roman" w:hAnsi="Times New Roman" w:cs="Times New Roman"/>
          <w:i/>
          <w:sz w:val="22"/>
        </w:rPr>
      </w:pPr>
      <w:r w:rsidRPr="00BC1D02">
        <w:rPr>
          <w:rFonts w:ascii="Times New Roman" w:eastAsia="Times New Roman" w:hAnsi="Times New Roman" w:cs="Times New Roman"/>
          <w:i/>
          <w:sz w:val="22"/>
        </w:rPr>
        <w:t xml:space="preserve"> </w:t>
      </w:r>
      <w:r w:rsidRPr="00BC1D02">
        <w:rPr>
          <w:rFonts w:ascii="Times New Roman" w:eastAsia="Times New Roman" w:hAnsi="Times New Roman" w:cs="Times New Roman"/>
          <w:i/>
          <w:sz w:val="22"/>
          <w:vertAlign w:val="superscript"/>
        </w:rPr>
        <w:t>2</w:t>
      </w:r>
      <w:r w:rsidRPr="00BC1D02">
        <w:rPr>
          <w:rFonts w:ascii="Times New Roman" w:eastAsia="Times New Roman" w:hAnsi="Times New Roman" w:cs="Times New Roman"/>
          <w:i/>
          <w:sz w:val="22"/>
        </w:rPr>
        <w:t>School of Electrical Engineering, Korea University</w:t>
      </w:r>
    </w:p>
    <w:p w14:paraId="0A2D699D" w14:textId="77777777" w:rsidR="00F65051" w:rsidRPr="00BC1D02" w:rsidRDefault="00F65051" w:rsidP="00F65051">
      <w:pPr>
        <w:jc w:val="center"/>
        <w:rPr>
          <w:rFonts w:ascii="Times New Roman" w:eastAsia="Times New Roman" w:hAnsi="Times New Roman" w:cs="Times New Roman"/>
          <w:i/>
          <w:sz w:val="22"/>
        </w:rPr>
      </w:pPr>
      <w:r w:rsidRPr="00D4615B">
        <w:rPr>
          <w:rFonts w:ascii="Times New Roman" w:eastAsia="Times New Roman" w:hAnsi="Times New Roman" w:cs="Times New Roman"/>
          <w:i/>
          <w:sz w:val="22"/>
          <w:vertAlign w:val="superscript"/>
        </w:rPr>
        <w:t>3</w:t>
      </w:r>
      <w:r>
        <w:rPr>
          <w:rFonts w:ascii="Times New Roman" w:eastAsia="Times New Roman" w:hAnsi="Times New Roman" w:cs="Times New Roman"/>
          <w:i/>
          <w:sz w:val="22"/>
        </w:rPr>
        <w:t>Center for Electronic materials, Korea Institute of Science and Technology</w:t>
      </w:r>
    </w:p>
    <w:p w14:paraId="26859C73" w14:textId="77777777" w:rsidR="006448C2" w:rsidRDefault="006448C2" w:rsidP="0069461F">
      <w:pPr>
        <w:spacing w:line="240" w:lineRule="auto"/>
        <w:jc w:val="center"/>
        <w:rPr>
          <w:rFonts w:ascii="Times New Roman" w:eastAsia="Times New Roman" w:hAnsi="Times New Roman" w:cs="Times New Roman"/>
          <w:sz w:val="24"/>
          <w:szCs w:val="24"/>
        </w:rPr>
      </w:pPr>
    </w:p>
    <w:p w14:paraId="6ECFAD62" w14:textId="77777777" w:rsidR="006448C2" w:rsidRDefault="006448C2" w:rsidP="0069461F">
      <w:pPr>
        <w:spacing w:line="240" w:lineRule="auto"/>
        <w:jc w:val="center"/>
        <w:rPr>
          <w:rFonts w:ascii="Times New Roman" w:eastAsia="Times New Roman" w:hAnsi="Times New Roman" w:cs="Times New Roman"/>
          <w:sz w:val="24"/>
          <w:szCs w:val="24"/>
        </w:rPr>
      </w:pPr>
    </w:p>
    <w:p w14:paraId="303B7EFD" w14:textId="77777777" w:rsidR="006448C2" w:rsidRDefault="006448C2" w:rsidP="0069461F">
      <w:pPr>
        <w:spacing w:line="240" w:lineRule="auto"/>
        <w:jc w:val="center"/>
        <w:rPr>
          <w:rFonts w:ascii="Times New Roman" w:eastAsia="Times New Roman" w:hAnsi="Times New Roman" w:cs="Times New Roman"/>
          <w:sz w:val="24"/>
          <w:szCs w:val="24"/>
        </w:rPr>
      </w:pPr>
    </w:p>
    <w:p w14:paraId="75838972" w14:textId="77777777" w:rsidR="006448C2" w:rsidRDefault="006448C2" w:rsidP="0069461F">
      <w:pPr>
        <w:spacing w:line="240" w:lineRule="auto"/>
        <w:jc w:val="center"/>
        <w:rPr>
          <w:rFonts w:ascii="Times New Roman" w:eastAsia="Times New Roman" w:hAnsi="Times New Roman" w:cs="Times New Roman"/>
          <w:sz w:val="24"/>
          <w:szCs w:val="24"/>
        </w:rPr>
      </w:pPr>
    </w:p>
    <w:p w14:paraId="523CDCF0" w14:textId="77777777" w:rsidR="006448C2" w:rsidRDefault="006448C2" w:rsidP="0069461F">
      <w:pPr>
        <w:spacing w:line="240" w:lineRule="auto"/>
        <w:jc w:val="center"/>
        <w:rPr>
          <w:rFonts w:ascii="Times New Roman" w:eastAsia="Times New Roman" w:hAnsi="Times New Roman" w:cs="Times New Roman"/>
          <w:sz w:val="24"/>
          <w:szCs w:val="24"/>
        </w:rPr>
      </w:pPr>
    </w:p>
    <w:p w14:paraId="03F4CD37" w14:textId="77777777" w:rsidR="006448C2" w:rsidRDefault="006448C2" w:rsidP="0069461F">
      <w:pPr>
        <w:spacing w:line="240" w:lineRule="auto"/>
        <w:jc w:val="center"/>
        <w:rPr>
          <w:rFonts w:ascii="Times New Roman" w:eastAsia="Times New Roman" w:hAnsi="Times New Roman" w:cs="Times New Roman"/>
          <w:sz w:val="24"/>
          <w:szCs w:val="24"/>
        </w:rPr>
      </w:pPr>
    </w:p>
    <w:p w14:paraId="61716B47" w14:textId="77777777" w:rsidR="006448C2" w:rsidRDefault="006448C2" w:rsidP="0069461F">
      <w:pPr>
        <w:spacing w:line="240" w:lineRule="auto"/>
        <w:jc w:val="center"/>
        <w:rPr>
          <w:rFonts w:ascii="Times New Roman" w:eastAsia="Times New Roman" w:hAnsi="Times New Roman" w:cs="Times New Roman"/>
          <w:sz w:val="24"/>
          <w:szCs w:val="24"/>
        </w:rPr>
      </w:pPr>
    </w:p>
    <w:p w14:paraId="572D7AC1" w14:textId="77777777" w:rsidR="006448C2" w:rsidRDefault="006448C2" w:rsidP="0069461F">
      <w:pPr>
        <w:spacing w:line="240" w:lineRule="auto"/>
        <w:jc w:val="center"/>
        <w:rPr>
          <w:rFonts w:ascii="Times New Roman" w:eastAsia="Times New Roman" w:hAnsi="Times New Roman" w:cs="Times New Roman"/>
          <w:sz w:val="24"/>
          <w:szCs w:val="24"/>
        </w:rPr>
      </w:pPr>
    </w:p>
    <w:p w14:paraId="06CB108A" w14:textId="77777777" w:rsidR="006448C2" w:rsidRDefault="006448C2" w:rsidP="0069461F">
      <w:pPr>
        <w:spacing w:line="240" w:lineRule="auto"/>
        <w:jc w:val="center"/>
        <w:rPr>
          <w:rFonts w:ascii="Times New Roman" w:eastAsia="Times New Roman" w:hAnsi="Times New Roman" w:cs="Times New Roman"/>
          <w:sz w:val="24"/>
          <w:szCs w:val="24"/>
        </w:rPr>
      </w:pPr>
    </w:p>
    <w:p w14:paraId="37462A1E" w14:textId="77777777" w:rsidR="006448C2" w:rsidRDefault="006448C2" w:rsidP="0069461F">
      <w:pPr>
        <w:spacing w:line="240" w:lineRule="auto"/>
        <w:jc w:val="center"/>
        <w:rPr>
          <w:rFonts w:ascii="Times New Roman" w:eastAsia="Times New Roman" w:hAnsi="Times New Roman" w:cs="Times New Roman"/>
          <w:sz w:val="24"/>
          <w:szCs w:val="24"/>
        </w:rPr>
      </w:pPr>
    </w:p>
    <w:p w14:paraId="19CA8C47" w14:textId="77777777" w:rsidR="006448C2" w:rsidRDefault="006448C2" w:rsidP="0069461F">
      <w:pPr>
        <w:spacing w:line="240" w:lineRule="auto"/>
        <w:jc w:val="center"/>
        <w:rPr>
          <w:rFonts w:ascii="Times New Roman" w:eastAsia="Times New Roman" w:hAnsi="Times New Roman" w:cs="Times New Roman"/>
          <w:sz w:val="24"/>
          <w:szCs w:val="24"/>
        </w:rPr>
      </w:pPr>
    </w:p>
    <w:p w14:paraId="0A744F4C" w14:textId="77777777" w:rsidR="006448C2" w:rsidRDefault="006448C2" w:rsidP="0069461F">
      <w:pPr>
        <w:spacing w:line="240" w:lineRule="auto"/>
        <w:jc w:val="center"/>
        <w:rPr>
          <w:rFonts w:ascii="Times New Roman" w:eastAsia="Times New Roman" w:hAnsi="Times New Roman" w:cs="Times New Roman"/>
          <w:sz w:val="24"/>
          <w:szCs w:val="24"/>
        </w:rPr>
      </w:pPr>
    </w:p>
    <w:p w14:paraId="2B12BF5F" w14:textId="77777777" w:rsidR="006448C2" w:rsidRDefault="006448C2" w:rsidP="0069461F">
      <w:pPr>
        <w:spacing w:line="240" w:lineRule="auto"/>
        <w:jc w:val="center"/>
        <w:rPr>
          <w:rFonts w:ascii="Times New Roman" w:eastAsia="Times New Roman" w:hAnsi="Times New Roman" w:cs="Times New Roman"/>
          <w:sz w:val="24"/>
          <w:szCs w:val="24"/>
        </w:rPr>
      </w:pPr>
    </w:p>
    <w:p w14:paraId="09447229" w14:textId="77777777" w:rsidR="006448C2" w:rsidRDefault="006448C2" w:rsidP="0069461F">
      <w:pPr>
        <w:spacing w:line="240" w:lineRule="auto"/>
        <w:jc w:val="center"/>
        <w:rPr>
          <w:rFonts w:ascii="Times New Roman" w:eastAsia="Times New Roman" w:hAnsi="Times New Roman" w:cs="Times New Roman"/>
          <w:sz w:val="24"/>
          <w:szCs w:val="24"/>
        </w:rPr>
      </w:pPr>
    </w:p>
    <w:p w14:paraId="21DC4FC9" w14:textId="77777777" w:rsidR="006448C2" w:rsidRDefault="006448C2" w:rsidP="0069461F">
      <w:pPr>
        <w:spacing w:line="240" w:lineRule="auto"/>
        <w:jc w:val="center"/>
        <w:rPr>
          <w:rFonts w:ascii="Times New Roman" w:eastAsia="Times New Roman" w:hAnsi="Times New Roman" w:cs="Times New Roman"/>
          <w:sz w:val="24"/>
          <w:szCs w:val="24"/>
        </w:rPr>
      </w:pPr>
    </w:p>
    <w:p w14:paraId="1BED9109" w14:textId="77777777" w:rsidR="006448C2" w:rsidRDefault="006448C2" w:rsidP="0069461F">
      <w:pPr>
        <w:spacing w:line="240" w:lineRule="auto"/>
        <w:jc w:val="center"/>
        <w:rPr>
          <w:rFonts w:ascii="Times New Roman" w:eastAsia="Times New Roman" w:hAnsi="Times New Roman" w:cs="Times New Roman"/>
          <w:sz w:val="24"/>
          <w:szCs w:val="24"/>
        </w:rPr>
      </w:pPr>
    </w:p>
    <w:p w14:paraId="03E1D6E5" w14:textId="77777777" w:rsidR="006448C2" w:rsidRDefault="006448C2" w:rsidP="0069461F">
      <w:pPr>
        <w:spacing w:line="240" w:lineRule="auto"/>
        <w:jc w:val="center"/>
        <w:rPr>
          <w:rFonts w:ascii="Times New Roman" w:eastAsia="Times New Roman" w:hAnsi="Times New Roman" w:cs="Times New Roman"/>
          <w:sz w:val="24"/>
          <w:szCs w:val="24"/>
        </w:rPr>
      </w:pPr>
    </w:p>
    <w:p w14:paraId="09FDD3C1" w14:textId="77777777" w:rsidR="006448C2" w:rsidRDefault="006448C2" w:rsidP="0069461F">
      <w:pPr>
        <w:spacing w:line="240" w:lineRule="auto"/>
        <w:jc w:val="center"/>
        <w:rPr>
          <w:rFonts w:ascii="Times New Roman" w:eastAsia="Times New Roman" w:hAnsi="Times New Roman" w:cs="Times New Roman"/>
          <w:sz w:val="24"/>
          <w:szCs w:val="24"/>
        </w:rPr>
      </w:pPr>
    </w:p>
    <w:p w14:paraId="5215F335" w14:textId="77777777" w:rsidR="006448C2" w:rsidRDefault="006448C2" w:rsidP="0069461F">
      <w:pPr>
        <w:spacing w:line="240" w:lineRule="auto"/>
        <w:jc w:val="center"/>
        <w:rPr>
          <w:rFonts w:ascii="Times New Roman" w:eastAsia="Times New Roman" w:hAnsi="Times New Roman" w:cs="Times New Roman"/>
          <w:sz w:val="24"/>
          <w:szCs w:val="24"/>
        </w:rPr>
      </w:pPr>
    </w:p>
    <w:p w14:paraId="3C4E6501" w14:textId="5E719CD1" w:rsidR="006448C2" w:rsidRPr="00BC1D02" w:rsidRDefault="006448C2" w:rsidP="0069461F">
      <w:pPr>
        <w:spacing w:line="240" w:lineRule="auto"/>
        <w:rPr>
          <w:rFonts w:ascii="Times New Roman" w:hAnsi="Times New Roman" w:cs="Times New Roman"/>
          <w:sz w:val="24"/>
          <w:szCs w:val="24"/>
        </w:rPr>
      </w:pPr>
      <w:r w:rsidRPr="00BC1D02">
        <w:rPr>
          <w:rFonts w:ascii="Times New Roman" w:eastAsia="Times New Roman" w:hAnsi="Times New Roman" w:cs="Times New Roman"/>
          <w:sz w:val="24"/>
          <w:szCs w:val="24"/>
        </w:rPr>
        <w:t>*Corresponding author : jokepark@kist.re.kr inhok@kist.re.kr</w:t>
      </w:r>
    </w:p>
    <w:p w14:paraId="210F2B27" w14:textId="77777777" w:rsidR="00DA5897" w:rsidRDefault="00D504E9" w:rsidP="0069461F">
      <w:pPr>
        <w:spacing w:line="240" w:lineRule="auto"/>
        <w:rPr>
          <w:rFonts w:ascii="Times New Roman" w:hAnsi="Times New Roman" w:cs="Times New Roman"/>
          <w:sz w:val="24"/>
        </w:rPr>
      </w:pPr>
      <w:r w:rsidRPr="00D24683">
        <w:rPr>
          <w:rFonts w:ascii="Times New Roman" w:hAnsi="Times New Roman" w:cs="Times New Roman"/>
          <w:sz w:val="24"/>
        </w:rPr>
        <w:lastRenderedPageBreak/>
        <w:t>Ag, Cu, and Ni were used as active metals to manufacture devices with a Metal/SiO</w:t>
      </w:r>
      <w:r w:rsidRPr="00D24683">
        <w:rPr>
          <w:rFonts w:ascii="Times New Roman" w:hAnsi="Times New Roman" w:cs="Times New Roman"/>
          <w:sz w:val="24"/>
          <w:vertAlign w:val="subscript"/>
        </w:rPr>
        <w:t>x</w:t>
      </w:r>
      <w:r w:rsidRPr="00D24683">
        <w:rPr>
          <w:rFonts w:ascii="Times New Roman" w:hAnsi="Times New Roman" w:cs="Times New Roman"/>
          <w:sz w:val="24"/>
        </w:rPr>
        <w:t>/a-SiGe</w:t>
      </w:r>
      <w:r w:rsidRPr="00D24683">
        <w:rPr>
          <w:rFonts w:ascii="Times New Roman" w:hAnsi="Times New Roman" w:cs="Times New Roman"/>
          <w:sz w:val="24"/>
          <w:vertAlign w:val="subscript"/>
        </w:rPr>
        <w:t>x</w:t>
      </w:r>
      <w:r w:rsidR="00D24683" w:rsidRPr="00D24683">
        <w:rPr>
          <w:rFonts w:ascii="Times New Roman" w:hAnsi="Times New Roman" w:cs="Times New Roman"/>
          <w:sz w:val="24"/>
        </w:rPr>
        <w:t>/</w:t>
      </w:r>
      <w:r w:rsidRPr="00D24683">
        <w:rPr>
          <w:rFonts w:ascii="Times New Roman" w:hAnsi="Times New Roman" w:cs="Times New Roman"/>
          <w:sz w:val="24"/>
        </w:rPr>
        <w:t xml:space="preserve">c-Si structure. </w:t>
      </w:r>
      <w:r w:rsidR="00D24683" w:rsidRPr="00D24683">
        <w:rPr>
          <w:rFonts w:ascii="Times New Roman" w:hAnsi="Times New Roman" w:cs="Times New Roman"/>
          <w:sz w:val="24"/>
        </w:rPr>
        <w:t xml:space="preserve">Current-voltage and retention characteristics of the devices were confirmed through tests. The set and reset processes occurred reliably within 10 cycles in all three cases. </w:t>
      </w:r>
      <w:r w:rsidRPr="00D24683">
        <w:rPr>
          <w:rFonts w:ascii="Times New Roman" w:hAnsi="Times New Roman" w:cs="Times New Roman"/>
          <w:sz w:val="24"/>
        </w:rPr>
        <w:t>In the case of the device with an Ag top electrode, the conductance decreases rapidly after the applied pulse is stopped, while devices with Cu and Ni top electrodes maintain their initial conductance for a longer time.</w:t>
      </w:r>
    </w:p>
    <w:p w14:paraId="46F0123A" w14:textId="77777777" w:rsidR="00204371" w:rsidRDefault="00204371" w:rsidP="0069461F">
      <w:pPr>
        <w:spacing w:line="240" w:lineRule="auto"/>
        <w:rPr>
          <w:rFonts w:ascii="Times New Roman" w:hAnsi="Times New Roman" w:cs="Times New Roman"/>
          <w:sz w:val="24"/>
        </w:rPr>
      </w:pPr>
    </w:p>
    <w:p w14:paraId="08C47BF1" w14:textId="5DF73715" w:rsidR="00AA12FE" w:rsidRPr="00D24683" w:rsidRDefault="006448C2" w:rsidP="0069461F">
      <w:pPr>
        <w:spacing w:line="240" w:lineRule="auto"/>
        <w:jc w:val="center"/>
        <w:rPr>
          <w:rFonts w:ascii="Times New Roman" w:hAnsi="Times New Roman" w:cs="Times New Roman"/>
          <w:sz w:val="32"/>
          <w:szCs w:val="24"/>
        </w:rPr>
      </w:pPr>
      <w:r w:rsidRPr="00D24683">
        <w:rPr>
          <w:rFonts w:ascii="Times New Roman" w:hAnsi="Times New Roman" w:cs="Times New Roman"/>
          <w:noProof/>
          <w:sz w:val="32"/>
          <w:szCs w:val="24"/>
        </w:rPr>
        <w:drawing>
          <wp:inline distT="0" distB="0" distL="0" distR="0" wp14:anchorId="544BFAD3" wp14:editId="5D2B77F6">
            <wp:extent cx="5728970" cy="3442970"/>
            <wp:effectExtent l="0" t="0" r="0" b="5080"/>
            <wp:docPr id="1" name="그림 1" descr="C:\Users\ADmin\AppData\Local\Microsoft\Windows\INetCache\Content.Word\S figur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AppData\Local\Microsoft\Windows\INetCache\Content.Word\S figure 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28970" cy="3442970"/>
                    </a:xfrm>
                    <a:prstGeom prst="rect">
                      <a:avLst/>
                    </a:prstGeom>
                    <a:noFill/>
                    <a:ln>
                      <a:noFill/>
                    </a:ln>
                  </pic:spPr>
                </pic:pic>
              </a:graphicData>
            </a:graphic>
          </wp:inline>
        </w:drawing>
      </w:r>
    </w:p>
    <w:p w14:paraId="06BFAF3C" w14:textId="57172412" w:rsidR="00DF57D2" w:rsidRPr="00D24683" w:rsidRDefault="00D24683" w:rsidP="0069461F">
      <w:pPr>
        <w:spacing w:line="240" w:lineRule="auto"/>
        <w:jc w:val="center"/>
        <w:rPr>
          <w:rFonts w:ascii="Times New Roman" w:hAnsi="Times New Roman" w:cs="Times New Roman"/>
          <w:sz w:val="32"/>
          <w:szCs w:val="24"/>
        </w:rPr>
      </w:pPr>
      <w:r w:rsidRPr="00D24683">
        <w:rPr>
          <w:rFonts w:ascii="Times New Roman" w:hAnsi="Times New Roman" w:cs="Times New Roman"/>
          <w:sz w:val="24"/>
        </w:rPr>
        <w:t>Fig</w:t>
      </w:r>
      <w:r w:rsidR="003842C9">
        <w:rPr>
          <w:rFonts w:ascii="Times New Roman" w:hAnsi="Times New Roman" w:cs="Times New Roman"/>
          <w:sz w:val="24"/>
        </w:rPr>
        <w:t>ure</w:t>
      </w:r>
      <w:r w:rsidRPr="00D24683">
        <w:rPr>
          <w:rFonts w:ascii="Times New Roman" w:hAnsi="Times New Roman" w:cs="Times New Roman"/>
          <w:sz w:val="24"/>
        </w:rPr>
        <w:t xml:space="preserve"> S1 : (a), (b), and (c) show the I-V characteristics of the devices with Ag, Cu, and Ni as the active metals, respectively. I-V test involved sweeping the voltage 10 times in the direction of 0 → +7 V → 0 → -7 V → 0. In Fig. S1(d), the retention time is measured for each metal. The retention test involved applying a pulse with an amplitude of 8 V and a width of 100 ms 500 times and measuring the time for the conductive path to be maintained with a read pulse of 1 ms with an amplitude of 1 V. The data is recorded with an amplitude of 1 V immediately after 500 pulses have been applied.</w:t>
      </w:r>
    </w:p>
    <w:p w14:paraId="0C877C61" w14:textId="44BB5827" w:rsidR="00DF57D2" w:rsidRDefault="00DF57D2" w:rsidP="0069461F">
      <w:pPr>
        <w:spacing w:line="240" w:lineRule="auto"/>
        <w:jc w:val="center"/>
        <w:rPr>
          <w:rFonts w:ascii="Times New Roman" w:hAnsi="Times New Roman" w:cs="Times New Roman"/>
          <w:color w:val="000000"/>
          <w:sz w:val="24"/>
          <w:szCs w:val="24"/>
          <w:shd w:val="clear" w:color="auto" w:fill="FDFDFD"/>
        </w:rPr>
      </w:pPr>
    </w:p>
    <w:p w14:paraId="6231A281" w14:textId="77777777" w:rsidR="00DF57D2" w:rsidRDefault="00DF57D2" w:rsidP="0069461F">
      <w:pPr>
        <w:spacing w:line="240" w:lineRule="auto"/>
        <w:jc w:val="center"/>
        <w:rPr>
          <w:rFonts w:ascii="Times New Roman" w:hAnsi="Times New Roman" w:cs="Times New Roman"/>
          <w:color w:val="000000"/>
          <w:sz w:val="24"/>
          <w:szCs w:val="24"/>
          <w:shd w:val="clear" w:color="auto" w:fill="FDFDFD"/>
        </w:rPr>
      </w:pPr>
    </w:p>
    <w:p w14:paraId="7389BFB1" w14:textId="068BDBB8" w:rsidR="00AA12FE" w:rsidRDefault="00AA12FE" w:rsidP="0069461F">
      <w:pPr>
        <w:spacing w:line="240" w:lineRule="auto"/>
        <w:jc w:val="center"/>
        <w:rPr>
          <w:rFonts w:ascii="Times New Roman" w:hAnsi="Times New Roman" w:cs="Times New Roman"/>
          <w:color w:val="000000"/>
          <w:sz w:val="24"/>
          <w:szCs w:val="24"/>
          <w:shd w:val="clear" w:color="auto" w:fill="FDFDFD"/>
        </w:rPr>
      </w:pPr>
    </w:p>
    <w:p w14:paraId="7CEC200D" w14:textId="77777777" w:rsidR="00DB0364" w:rsidRDefault="00DB0364" w:rsidP="0069461F">
      <w:pPr>
        <w:spacing w:line="240" w:lineRule="auto"/>
        <w:jc w:val="center"/>
        <w:rPr>
          <w:rFonts w:ascii="Times New Roman" w:hAnsi="Times New Roman" w:cs="Times New Roman"/>
          <w:color w:val="000000"/>
          <w:sz w:val="24"/>
          <w:szCs w:val="24"/>
          <w:shd w:val="clear" w:color="auto" w:fill="FDFDFD"/>
        </w:rPr>
      </w:pPr>
      <w:r>
        <w:rPr>
          <w:rFonts w:ascii="Times New Roman" w:hAnsi="Times New Roman" w:cs="Times New Roman"/>
          <w:color w:val="000000"/>
          <w:sz w:val="24"/>
          <w:szCs w:val="24"/>
          <w:shd w:val="clear" w:color="auto" w:fill="FDFDFD"/>
        </w:rPr>
        <w:br w:type="page"/>
      </w:r>
    </w:p>
    <w:p w14:paraId="13A8FCF6" w14:textId="40F199F9" w:rsidR="008722BB" w:rsidRPr="008722BB" w:rsidRDefault="008722BB" w:rsidP="0069461F">
      <w:pPr>
        <w:spacing w:line="240" w:lineRule="auto"/>
        <w:rPr>
          <w:rFonts w:ascii="Times New Roman" w:hAnsi="Times New Roman" w:cs="Times New Roman"/>
          <w:sz w:val="24"/>
        </w:rPr>
      </w:pPr>
      <w:r w:rsidRPr="008722BB">
        <w:rPr>
          <w:rFonts w:ascii="Times New Roman" w:hAnsi="Times New Roman" w:cs="Times New Roman"/>
          <w:sz w:val="24"/>
        </w:rPr>
        <w:lastRenderedPageBreak/>
        <w:t>The Cu/c-Si and Cu/a-Si/c-Si samples were heated at 200 °C for 20 minutes in a furnace. A highly doped p-type wafer was used as the c-Si wafer, and a-Si was deposited to a thickness of 70 nm using LPCVD. The difference in silicide formation at the Cu/c-Si and Cu/a-Si interfaces is clearly visible, with Cu reacting with Si to form a second phase. This second phase can then react with O</w:t>
      </w:r>
      <w:r w:rsidRPr="008722BB">
        <w:rPr>
          <w:rFonts w:ascii="Times New Roman" w:hAnsi="Times New Roman" w:cs="Times New Roman"/>
          <w:sz w:val="24"/>
          <w:vertAlign w:val="subscript"/>
        </w:rPr>
        <w:t>2</w:t>
      </w:r>
      <w:r w:rsidRPr="008722BB">
        <w:rPr>
          <w:rFonts w:ascii="Times New Roman" w:hAnsi="Times New Roman" w:cs="Times New Roman"/>
          <w:sz w:val="24"/>
        </w:rPr>
        <w:t xml:space="preserve"> to form a SiO</w:t>
      </w:r>
      <w:r w:rsidRPr="008722BB">
        <w:rPr>
          <w:rFonts w:ascii="Times New Roman" w:hAnsi="Times New Roman" w:cs="Times New Roman"/>
          <w:sz w:val="24"/>
          <w:vertAlign w:val="subscript"/>
        </w:rPr>
        <w:t>x</w:t>
      </w:r>
      <w:r w:rsidRPr="008722BB">
        <w:rPr>
          <w:rFonts w:ascii="Times New Roman" w:hAnsi="Times New Roman" w:cs="Times New Roman"/>
          <w:sz w:val="24"/>
        </w:rPr>
        <w:t xml:space="preserve"> layer</w:t>
      </w:r>
      <w:r w:rsidR="007925C5">
        <w:rPr>
          <w:rFonts w:ascii="Times New Roman" w:hAnsi="Times New Roman" w:cs="Times New Roman"/>
          <w:sz w:val="24"/>
        </w:rPr>
        <w:t xml:space="preserve"> </w:t>
      </w:r>
      <w:r w:rsidR="007925C5">
        <w:rPr>
          <w:rFonts w:ascii="Times New Roman" w:hAnsi="Times New Roman" w:cs="Times New Roman"/>
          <w:sz w:val="24"/>
        </w:rPr>
        <w:fldChar w:fldCharType="begin">
          <w:fldData xml:space="preserve">PEVuZE5vdGU+PENpdGU+PEF1dGhvcj5DZW1pbjwvQXV0aG9yPjxZZWFyPjIwMTc8L1llYXI+PFJl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==
</w:fldData>
        </w:fldChar>
      </w:r>
      <w:r w:rsidR="00413690">
        <w:rPr>
          <w:rFonts w:ascii="Times New Roman" w:hAnsi="Times New Roman" w:cs="Times New Roman"/>
          <w:sz w:val="24"/>
        </w:rPr>
        <w:instrText xml:space="preserve"> ADDIN EN.CITE </w:instrText>
      </w:r>
      <w:r w:rsidR="00413690">
        <w:rPr>
          <w:rFonts w:ascii="Times New Roman" w:hAnsi="Times New Roman" w:cs="Times New Roman"/>
          <w:sz w:val="24"/>
        </w:rPr>
        <w:fldChar w:fldCharType="begin">
          <w:fldData xml:space="preserve">PEVuZE5vdGU+PENpdGU+PEF1dGhvcj5DZW1pbjwvQXV0aG9yPjxZZWFyPjIwMTc8L1llYXI+PFJl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==
</w:fldData>
        </w:fldChar>
      </w:r>
      <w:r w:rsidR="00413690">
        <w:rPr>
          <w:rFonts w:ascii="Times New Roman" w:hAnsi="Times New Roman" w:cs="Times New Roman"/>
          <w:sz w:val="24"/>
        </w:rPr>
        <w:instrText xml:space="preserve"> ADDIN EN.CITE.DATA </w:instrText>
      </w:r>
      <w:r w:rsidR="00413690">
        <w:rPr>
          <w:rFonts w:ascii="Times New Roman" w:hAnsi="Times New Roman" w:cs="Times New Roman"/>
          <w:sz w:val="24"/>
        </w:rPr>
      </w:r>
      <w:r w:rsidR="00413690">
        <w:rPr>
          <w:rFonts w:ascii="Times New Roman" w:hAnsi="Times New Roman" w:cs="Times New Roman"/>
          <w:sz w:val="24"/>
        </w:rPr>
        <w:fldChar w:fldCharType="end"/>
      </w:r>
      <w:r w:rsidR="007925C5">
        <w:rPr>
          <w:rFonts w:ascii="Times New Roman" w:hAnsi="Times New Roman" w:cs="Times New Roman"/>
          <w:sz w:val="24"/>
        </w:rPr>
        <w:fldChar w:fldCharType="separate"/>
      </w:r>
      <w:r w:rsidR="00413690" w:rsidRPr="00413690">
        <w:rPr>
          <w:rFonts w:ascii="Times New Roman" w:hAnsi="Times New Roman" w:cs="Times New Roman"/>
          <w:noProof/>
          <w:sz w:val="24"/>
          <w:vertAlign w:val="superscript"/>
        </w:rPr>
        <w:t>1-4</w:t>
      </w:r>
      <w:r w:rsidR="007925C5">
        <w:rPr>
          <w:rFonts w:ascii="Times New Roman" w:hAnsi="Times New Roman" w:cs="Times New Roman"/>
          <w:sz w:val="24"/>
        </w:rPr>
        <w:fldChar w:fldCharType="end"/>
      </w:r>
      <w:r w:rsidRPr="008722BB">
        <w:rPr>
          <w:rFonts w:ascii="Times New Roman" w:hAnsi="Times New Roman" w:cs="Times New Roman"/>
          <w:sz w:val="24"/>
        </w:rPr>
        <w:t>.</w:t>
      </w:r>
    </w:p>
    <w:p w14:paraId="4D86ECFA" w14:textId="756A1B30" w:rsidR="008722BB" w:rsidRDefault="008722BB" w:rsidP="0069461F">
      <w:pPr>
        <w:spacing w:line="240" w:lineRule="auto"/>
        <w:rPr>
          <w:rFonts w:ascii="Times New Roman" w:hAnsi="Times New Roman" w:cs="Times New Roman"/>
          <w:i/>
          <w:color w:val="000000"/>
          <w:sz w:val="24"/>
          <w:szCs w:val="24"/>
          <w:shd w:val="clear" w:color="auto" w:fill="FDFDFD"/>
        </w:rPr>
      </w:pPr>
      <m:oMathPara>
        <m:oMath>
          <m:r>
            <w:rPr>
              <w:rFonts w:ascii="Cambria Math" w:hAnsi="Cambria Math" w:cs="Times New Roman"/>
              <w:sz w:val="24"/>
              <w:szCs w:val="24"/>
            </w:rPr>
            <m:t>C</m:t>
          </m:r>
          <m:sSub>
            <m:sSubPr>
              <m:ctrlPr>
                <w:rPr>
                  <w:rFonts w:ascii="Cambria Math" w:hAnsi="Cambria Math" w:cs="Times New Roman"/>
                  <w:i/>
                  <w:color w:val="000000"/>
                  <w:sz w:val="24"/>
                  <w:szCs w:val="24"/>
                  <w:shd w:val="clear" w:color="auto" w:fill="FDFDFD"/>
                </w:rPr>
              </m:ctrlPr>
            </m:sSubPr>
            <m:e>
              <m:r>
                <w:rPr>
                  <w:rFonts w:ascii="Cambria Math" w:hAnsi="Cambria Math" w:cs="Times New Roman"/>
                  <w:color w:val="000000"/>
                  <w:sz w:val="24"/>
                  <w:szCs w:val="24"/>
                  <w:shd w:val="clear" w:color="auto" w:fill="FDFDFD"/>
                </w:rPr>
                <m:t>u</m:t>
              </m:r>
            </m:e>
            <m:sub>
              <m:r>
                <w:rPr>
                  <w:rFonts w:ascii="Cambria Math" w:hAnsi="Cambria Math" w:cs="Times New Roman"/>
                  <w:color w:val="000000"/>
                  <w:sz w:val="24"/>
                  <w:szCs w:val="24"/>
                  <w:shd w:val="clear" w:color="auto" w:fill="FDFDFD"/>
                </w:rPr>
                <m:t>3</m:t>
              </m:r>
            </m:sub>
          </m:sSub>
          <m:r>
            <w:rPr>
              <w:rFonts w:ascii="Cambria Math" w:hAnsi="Cambria Math" w:cs="Times New Roman"/>
              <w:sz w:val="24"/>
              <w:szCs w:val="24"/>
            </w:rPr>
            <m:t>Si+</m:t>
          </m:r>
          <m:sSub>
            <m:sSubPr>
              <m:ctrlPr>
                <w:rPr>
                  <w:rFonts w:ascii="Cambria Math" w:hAnsi="Cambria Math" w:cs="Times New Roman"/>
                  <w:i/>
                  <w:color w:val="000000"/>
                  <w:sz w:val="24"/>
                  <w:szCs w:val="24"/>
                  <w:shd w:val="clear" w:color="auto" w:fill="FDFDFD"/>
                </w:rPr>
              </m:ctrlPr>
            </m:sSubPr>
            <m:e>
              <m:r>
                <w:rPr>
                  <w:rFonts w:ascii="Cambria Math" w:hAnsi="Cambria Math" w:cs="Times New Roman"/>
                  <w:color w:val="000000"/>
                  <w:sz w:val="24"/>
                  <w:szCs w:val="24"/>
                  <w:shd w:val="clear" w:color="auto" w:fill="FDFDFD"/>
                </w:rPr>
                <m:t>O</m:t>
              </m:r>
            </m:e>
            <m:sub>
              <m:r>
                <w:rPr>
                  <w:rFonts w:ascii="Cambria Math" w:hAnsi="Cambria Math" w:cs="Times New Roman"/>
                  <w:color w:val="000000"/>
                  <w:sz w:val="24"/>
                  <w:szCs w:val="24"/>
                  <w:shd w:val="clear" w:color="auto" w:fill="FDFDFD"/>
                </w:rPr>
                <m:t>2</m:t>
              </m:r>
            </m:sub>
          </m:sSub>
          <m:r>
            <w:rPr>
              <w:rFonts w:ascii="Cambria Math" w:hAnsi="Cambria Math" w:cs="Times New Roman"/>
              <w:color w:val="000000"/>
              <w:sz w:val="24"/>
              <w:szCs w:val="24"/>
              <w:shd w:val="clear" w:color="auto" w:fill="FDFDFD"/>
            </w:rPr>
            <m:t>→Si</m:t>
          </m:r>
          <m:sSub>
            <m:sSubPr>
              <m:ctrlPr>
                <w:rPr>
                  <w:rFonts w:ascii="Cambria Math" w:hAnsi="Cambria Math" w:cs="Times New Roman"/>
                  <w:i/>
                  <w:color w:val="000000"/>
                  <w:sz w:val="24"/>
                  <w:szCs w:val="24"/>
                  <w:shd w:val="clear" w:color="auto" w:fill="FDFDFD"/>
                </w:rPr>
              </m:ctrlPr>
            </m:sSubPr>
            <m:e>
              <m:r>
                <w:rPr>
                  <w:rFonts w:ascii="Cambria Math" w:hAnsi="Cambria Math" w:cs="Times New Roman"/>
                  <w:color w:val="000000"/>
                  <w:sz w:val="24"/>
                  <w:szCs w:val="24"/>
                  <w:shd w:val="clear" w:color="auto" w:fill="FDFDFD"/>
                </w:rPr>
                <m:t>O</m:t>
              </m:r>
            </m:e>
            <m:sub>
              <m:r>
                <w:rPr>
                  <w:rFonts w:ascii="Cambria Math" w:hAnsi="Cambria Math" w:cs="Times New Roman"/>
                  <w:color w:val="000000"/>
                  <w:sz w:val="24"/>
                  <w:szCs w:val="24"/>
                  <w:shd w:val="clear" w:color="auto" w:fill="FDFDFD"/>
                </w:rPr>
                <m:t>2</m:t>
              </m:r>
            </m:sub>
          </m:sSub>
          <m:r>
            <w:rPr>
              <w:rFonts w:ascii="Cambria Math" w:hAnsi="Cambria Math" w:cs="Times New Roman"/>
              <w:color w:val="000000"/>
              <w:sz w:val="24"/>
              <w:szCs w:val="24"/>
              <w:shd w:val="clear" w:color="auto" w:fill="FDFDFD"/>
            </w:rPr>
            <m:t>+3Cu</m:t>
          </m:r>
        </m:oMath>
      </m:oMathPara>
    </w:p>
    <w:p w14:paraId="3B6885C6" w14:textId="4C3E1BDF" w:rsidR="008722BB" w:rsidRDefault="008722BB" w:rsidP="0069461F">
      <w:pPr>
        <w:spacing w:line="240" w:lineRule="auto"/>
        <w:rPr>
          <w:rFonts w:ascii="Times New Roman" w:hAnsi="Times New Roman" w:cs="Times New Roman"/>
          <w:sz w:val="24"/>
        </w:rPr>
      </w:pPr>
      <w:r w:rsidRPr="008722BB">
        <w:rPr>
          <w:rFonts w:ascii="Times New Roman" w:hAnsi="Times New Roman" w:cs="Times New Roman"/>
          <w:sz w:val="24"/>
        </w:rPr>
        <w:t>As shown in Figure S2 (a), a 45 nm SiOx layer is formed at the Cu/c-Si interface and Cu</w:t>
      </w:r>
      <w:r w:rsidRPr="00DA5897">
        <w:rPr>
          <w:rFonts w:ascii="Times New Roman" w:hAnsi="Times New Roman" w:cs="Times New Roman"/>
          <w:sz w:val="24"/>
          <w:vertAlign w:val="subscript"/>
        </w:rPr>
        <w:t>x</w:t>
      </w:r>
      <w:r w:rsidRPr="008722BB">
        <w:rPr>
          <w:rFonts w:ascii="Times New Roman" w:hAnsi="Times New Roman" w:cs="Times New Roman"/>
          <w:sz w:val="24"/>
        </w:rPr>
        <w:t>Si</w:t>
      </w:r>
      <w:r w:rsidRPr="00DA5897">
        <w:rPr>
          <w:rFonts w:ascii="Times New Roman" w:hAnsi="Times New Roman" w:cs="Times New Roman"/>
          <w:sz w:val="24"/>
          <w:vertAlign w:val="subscript"/>
        </w:rPr>
        <w:t>1-x</w:t>
      </w:r>
      <w:r w:rsidRPr="008722BB">
        <w:rPr>
          <w:rFonts w:ascii="Times New Roman" w:hAnsi="Times New Roman" w:cs="Times New Roman"/>
          <w:sz w:val="24"/>
        </w:rPr>
        <w:t xml:space="preserve"> is distributed. To confirm this, the distribution of Oxygen and Cu were imaged using the left EDS mapping data. Figure S2(c) shows that there is a thin 5 nm silicide layer at the interface and Cu silicide inside the SiOx. In contrast, Figure S2 (b) shows the Cu/a-Si/c-Si sample that was annealed under the same conditions. In the right EDS mapping data, it can be seen that the oxide is distributed narrowly at the Cu/a-Si interface and that Cu does not penetrate a-Si.</w:t>
      </w:r>
    </w:p>
    <w:p w14:paraId="02F81151" w14:textId="77777777" w:rsidR="00204371" w:rsidRPr="008722BB" w:rsidRDefault="00204371" w:rsidP="0069461F">
      <w:pPr>
        <w:spacing w:line="240" w:lineRule="auto"/>
        <w:rPr>
          <w:rFonts w:ascii="Times New Roman" w:hAnsi="Times New Roman" w:cs="Times New Roman"/>
          <w:sz w:val="32"/>
          <w:szCs w:val="24"/>
        </w:rPr>
      </w:pPr>
    </w:p>
    <w:p w14:paraId="7FA46638" w14:textId="739C9220" w:rsidR="00DB0364" w:rsidRDefault="00413690" w:rsidP="0069461F">
      <w:pPr>
        <w:jc w:val="center"/>
        <w:rPr>
          <w:rFonts w:ascii="Times New Roman" w:hAnsi="Times New Roman" w:cs="Times New Roman"/>
          <w:color w:val="000000"/>
          <w:sz w:val="24"/>
          <w:szCs w:val="24"/>
          <w:shd w:val="clear" w:color="auto" w:fill="FDFDFD"/>
        </w:rPr>
      </w:pPr>
      <w:r>
        <w:rPr>
          <w:rFonts w:ascii="Times New Roman" w:hAnsi="Times New Roman" w:cs="Times New Roman"/>
          <w:color w:val="000000"/>
          <w:sz w:val="24"/>
          <w:szCs w:val="24"/>
          <w:shd w:val="clear" w:color="auto" w:fill="FDFDFD"/>
        </w:rPr>
        <w:pict w14:anchorId="15ED86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5pt;height:284.25pt">
            <v:imagedata r:id="rId8" o:title="S figure 2"/>
          </v:shape>
        </w:pict>
      </w:r>
    </w:p>
    <w:p w14:paraId="4CCE5CE3" w14:textId="38CEE1E2" w:rsidR="00DB0364" w:rsidRDefault="0069461F" w:rsidP="0069461F">
      <w:pPr>
        <w:jc w:val="center"/>
        <w:rPr>
          <w:rFonts w:ascii="Times New Roman" w:hAnsi="Times New Roman" w:cs="Times New Roman"/>
          <w:color w:val="000000"/>
          <w:sz w:val="24"/>
          <w:szCs w:val="24"/>
          <w:shd w:val="clear" w:color="auto" w:fill="FDFDFD"/>
        </w:rPr>
      </w:pPr>
      <w:r w:rsidRPr="0069461F">
        <w:rPr>
          <w:rFonts w:ascii="Times New Roman" w:hAnsi="Times New Roman" w:cs="Times New Roman"/>
          <w:color w:val="000000"/>
          <w:sz w:val="24"/>
          <w:szCs w:val="24"/>
          <w:shd w:val="clear" w:color="auto" w:fill="FDFDFD"/>
        </w:rPr>
        <w:t>Figure S2 : (a) The cross-sectional XTEM image after annealing process of the Cu/c-Si structured sample is shown. The EDS mapping data of O and Cu elements is shown on the left side of the figure, and a high resolution image at the Cu/c-Si interface is shown in (c). (b) The same heat treatment was performed on a sample of the Cu/a-Si/c-Si structure, and its cross-sectional XTEM image is shown. The right figure is the EDS mapping data of the Cu/a-Si interface with O and Cu elements. The high resolution TEM image of the Cu/a-Si interface is shown in (d).</w:t>
      </w:r>
    </w:p>
    <w:p w14:paraId="79CD56A6" w14:textId="77777777" w:rsidR="0069461F" w:rsidRDefault="0069461F" w:rsidP="0069461F">
      <w:pPr>
        <w:jc w:val="center"/>
        <w:rPr>
          <w:rFonts w:ascii="Times New Roman" w:hAnsi="Times New Roman" w:cs="Times New Roman"/>
          <w:sz w:val="24"/>
        </w:rPr>
      </w:pPr>
      <w:r>
        <w:rPr>
          <w:rFonts w:ascii="Times New Roman" w:hAnsi="Times New Roman" w:cs="Times New Roman"/>
          <w:sz w:val="24"/>
        </w:rPr>
        <w:br w:type="page"/>
      </w:r>
    </w:p>
    <w:p w14:paraId="720110B0" w14:textId="19BD8FF5" w:rsidR="00256958" w:rsidRPr="0069461F" w:rsidRDefault="0069461F" w:rsidP="0069461F">
      <w:pPr>
        <w:rPr>
          <w:rFonts w:ascii="Times New Roman" w:hAnsi="Times New Roman" w:cs="Times New Roman"/>
          <w:sz w:val="24"/>
        </w:rPr>
      </w:pPr>
      <w:r w:rsidRPr="0069461F">
        <w:rPr>
          <w:rFonts w:ascii="Times New Roman" w:hAnsi="Times New Roman" w:cs="Times New Roman"/>
          <w:sz w:val="24"/>
        </w:rPr>
        <w:lastRenderedPageBreak/>
        <w:t>In Figures S3(a) and (b), the vacuum concentration formed by Ge ions injected into a 70 nm a-Si/c-Si sample is shown as a function of depth, as simulated by TRIM. When the ion implantation angle is fixed at 7° and the initial implantation amount is varied from 1</w:t>
      </w:r>
      <w:r w:rsidR="005B6D25" w:rsidRPr="005B6D25">
        <w:rPr>
          <w:rFonts w:ascii="Times New Roman" w:hAnsi="Times New Roman" w:cs="Times New Roman" w:hint="eastAsia"/>
          <w:sz w:val="24"/>
        </w:rPr>
        <w:t>×</w:t>
      </w:r>
      <w:r w:rsidRPr="0069461F">
        <w:rPr>
          <w:rFonts w:ascii="Times New Roman" w:hAnsi="Times New Roman" w:cs="Times New Roman"/>
          <w:sz w:val="24"/>
        </w:rPr>
        <w:t>10</w:t>
      </w:r>
      <w:r w:rsidRPr="00204371">
        <w:rPr>
          <w:rFonts w:ascii="Times New Roman" w:hAnsi="Times New Roman" w:cs="Times New Roman"/>
          <w:sz w:val="24"/>
          <w:vertAlign w:val="superscript"/>
        </w:rPr>
        <w:t>14</w:t>
      </w:r>
      <w:r w:rsidRPr="0069461F">
        <w:rPr>
          <w:rFonts w:ascii="Times New Roman" w:hAnsi="Times New Roman" w:cs="Times New Roman"/>
          <w:sz w:val="24"/>
        </w:rPr>
        <w:t xml:space="preserve"> to 1x10</w:t>
      </w:r>
      <w:r w:rsidRPr="00204371">
        <w:rPr>
          <w:rFonts w:ascii="Times New Roman" w:hAnsi="Times New Roman" w:cs="Times New Roman"/>
          <w:sz w:val="24"/>
          <w:vertAlign w:val="superscript"/>
        </w:rPr>
        <w:t>16</w:t>
      </w:r>
      <w:r w:rsidRPr="0069461F">
        <w:rPr>
          <w:rFonts w:ascii="Times New Roman" w:hAnsi="Times New Roman" w:cs="Times New Roman"/>
          <w:sz w:val="24"/>
        </w:rPr>
        <w:t xml:space="preserve"> flux/cm</w:t>
      </w:r>
      <w:r w:rsidRPr="00204371">
        <w:rPr>
          <w:rFonts w:ascii="Times New Roman" w:hAnsi="Times New Roman" w:cs="Times New Roman"/>
          <w:sz w:val="24"/>
          <w:vertAlign w:val="superscript"/>
        </w:rPr>
        <w:t>2</w:t>
      </w:r>
      <w:r w:rsidRPr="0069461F">
        <w:rPr>
          <w:rFonts w:ascii="Times New Roman" w:hAnsi="Times New Roman" w:cs="Times New Roman"/>
          <w:sz w:val="24"/>
        </w:rPr>
        <w:t>, the vacancy concentration increases proportionally with the implantation. A c-Si thin film forms an amorphous phase when the vacancy exceeds 1 %</w:t>
      </w:r>
      <w:r w:rsidR="007925C5">
        <w:rPr>
          <w:rFonts w:ascii="Times New Roman" w:hAnsi="Times New Roman" w:cs="Times New Roman"/>
          <w:sz w:val="24"/>
        </w:rPr>
        <w:t xml:space="preserve"> </w:t>
      </w:r>
      <w:r w:rsidR="007925C5">
        <w:rPr>
          <w:rFonts w:ascii="Times New Roman" w:hAnsi="Times New Roman" w:cs="Times New Roman"/>
          <w:sz w:val="24"/>
        </w:rPr>
        <w:fldChar w:fldCharType="begin"/>
      </w:r>
      <w:r w:rsidR="00413690">
        <w:rPr>
          <w:rFonts w:ascii="Times New Roman" w:hAnsi="Times New Roman" w:cs="Times New Roman"/>
          <w:sz w:val="24"/>
        </w:rPr>
        <w:instrText xml:space="preserve"> ADDIN EN.CITE &lt;EndNote&gt;&lt;Cite&gt;&lt;Author&gt;J.F.Ziegler&lt;/Author&gt;&lt;Year&gt;1985&lt;/Year&gt;&lt;RecNum&gt;46&lt;/RecNum&gt;&lt;DisplayText&gt;&lt;style face="superscript"&gt;5,6&lt;/style&gt;&lt;/DisplayText&gt;&lt;record&gt;&lt;rec-number&gt;46&lt;/rec-number&gt;&lt;foreign-keys&gt;&lt;key app="EN" db-id="52f20rr9n9x9e6etrdlvvfsgvpvs9zapfxz0" timestamp="1624261622"&gt;46&lt;/key&gt;&lt;/foreign-keys&gt;&lt;ref-type name="Journal Article"&gt;17&lt;/ref-type&gt;&lt;contributors&gt;&lt;authors&gt;&lt;author&gt;J.F.Ziegler&lt;/author&gt;&lt;/authors&gt;&lt;/contributors&gt;&lt;titles&gt;&lt;title&gt;High energy ion implantation&lt;/title&gt;&lt;secondary-title&gt;Nucl. Instrum. Methods. Phys. Res. B&lt;/secondary-title&gt;&lt;/titles&gt;&lt;periodical&gt;&lt;full-title&gt;Nucl. Instrum. Methods. Phys. Res. B&lt;/full-title&gt;&lt;/periodical&gt;&lt;pages&gt;13&lt;/pages&gt;&lt;volume&gt;6&lt;/volume&gt;&lt;number&gt;1-2&lt;/number&gt;&lt;section&gt;270&lt;/section&gt;&lt;dates&gt;&lt;year&gt;1985&lt;/year&gt;&lt;/dates&gt;&lt;urls&gt;&lt;/urls&gt;&lt;electronic-resource-num&gt;https://doi.org/10.1016/0168-583X(85)90645-7&lt;/electronic-resource-num&gt;&lt;/record&gt;&lt;/Cite&gt;&lt;Cite&gt;&lt;Author&gt;Pease&lt;/Author&gt;&lt;Year&gt;1955&lt;/Year&gt;&lt;RecNum&gt;47&lt;/RecNum&gt;&lt;record&gt;&lt;rec-number&gt;47&lt;/rec-number&gt;&lt;foreign-keys&gt;&lt;key app="EN" db-id="52f20rr9n9x9e6etrdlvvfsgvpvs9zapfxz0" timestamp="1624261622"&gt;47&lt;/key&gt;&lt;/foreign-keys&gt;&lt;ref-type name="Book"&gt;6&lt;/ref-type&gt;&lt;contributors&gt;&lt;authors&gt;&lt;author&gt;G H Kinchin and R S Pease&lt;/author&gt;&lt;/authors&gt;&lt;/contributors&gt;&lt;titles&gt;&lt;title&gt;The displacement of atoms in solids by radiation&lt;/title&gt;&lt;/titles&gt;&lt;pages&gt;51&lt;/pages&gt;&lt;volume&gt;18&lt;/volume&gt;&lt;dates&gt;&lt;year&gt;1955&lt;/year&gt;&lt;/dates&gt;&lt;publisher&gt;Rep. Prog. Phys.&lt;/publisher&gt;&lt;urls&gt;&lt;/urls&gt;&lt;electronic-resource-num&gt;https://doi.org/10.1088/0034-4885/18/1/301&lt;/electronic-resource-num&gt;&lt;/record&gt;&lt;/Cite&gt;&lt;/EndNote&gt;</w:instrText>
      </w:r>
      <w:r w:rsidR="007925C5">
        <w:rPr>
          <w:rFonts w:ascii="Times New Roman" w:hAnsi="Times New Roman" w:cs="Times New Roman"/>
          <w:sz w:val="24"/>
        </w:rPr>
        <w:fldChar w:fldCharType="separate"/>
      </w:r>
      <w:r w:rsidR="00413690" w:rsidRPr="00413690">
        <w:rPr>
          <w:rFonts w:ascii="Times New Roman" w:hAnsi="Times New Roman" w:cs="Times New Roman"/>
          <w:noProof/>
          <w:sz w:val="24"/>
          <w:vertAlign w:val="superscript"/>
        </w:rPr>
        <w:t>5,6</w:t>
      </w:r>
      <w:r w:rsidR="007925C5">
        <w:rPr>
          <w:rFonts w:ascii="Times New Roman" w:hAnsi="Times New Roman" w:cs="Times New Roman"/>
          <w:sz w:val="24"/>
        </w:rPr>
        <w:fldChar w:fldCharType="end"/>
      </w:r>
      <w:r w:rsidRPr="0069461F">
        <w:rPr>
          <w:rFonts w:ascii="Times New Roman" w:hAnsi="Times New Roman" w:cs="Times New Roman"/>
          <w:sz w:val="24"/>
        </w:rPr>
        <w:t>. Thus, the bottom c-Si substrate becomes amorphized when the injection volume exceeds 1</w:t>
      </w:r>
      <w:r w:rsidR="005B6D25" w:rsidRPr="005B6D25">
        <w:rPr>
          <w:rFonts w:ascii="Times New Roman" w:hAnsi="Times New Roman" w:cs="Times New Roman" w:hint="eastAsia"/>
          <w:sz w:val="24"/>
        </w:rPr>
        <w:t>×</w:t>
      </w:r>
      <w:r w:rsidRPr="0069461F">
        <w:rPr>
          <w:rFonts w:ascii="Times New Roman" w:hAnsi="Times New Roman" w:cs="Times New Roman"/>
          <w:sz w:val="24"/>
        </w:rPr>
        <w:t>10</w:t>
      </w:r>
      <w:r w:rsidRPr="00204371">
        <w:rPr>
          <w:rFonts w:ascii="Times New Roman" w:hAnsi="Times New Roman" w:cs="Times New Roman"/>
          <w:sz w:val="24"/>
          <w:vertAlign w:val="superscript"/>
        </w:rPr>
        <w:t>15</w:t>
      </w:r>
      <w:r w:rsidRPr="0069461F">
        <w:rPr>
          <w:rFonts w:ascii="Times New Roman" w:hAnsi="Times New Roman" w:cs="Times New Roman"/>
          <w:sz w:val="24"/>
        </w:rPr>
        <w:t xml:space="preserve"> flux/cm</w:t>
      </w:r>
      <w:r w:rsidRPr="00204371">
        <w:rPr>
          <w:rFonts w:ascii="Times New Roman" w:hAnsi="Times New Roman" w:cs="Times New Roman"/>
          <w:sz w:val="24"/>
          <w:vertAlign w:val="superscript"/>
        </w:rPr>
        <w:t>2</w:t>
      </w:r>
      <w:r w:rsidRPr="0069461F">
        <w:rPr>
          <w:rFonts w:ascii="Times New Roman" w:hAnsi="Times New Roman" w:cs="Times New Roman"/>
          <w:sz w:val="24"/>
        </w:rPr>
        <w:t>. However, as shown in Figure S3(b), when the ion implantation is performed with a fluence of 1</w:t>
      </w:r>
      <w:r w:rsidR="005B6D25" w:rsidRPr="005B6D25">
        <w:rPr>
          <w:rFonts w:ascii="Times New Roman" w:hAnsi="Times New Roman" w:cs="Times New Roman" w:hint="eastAsia"/>
          <w:sz w:val="24"/>
        </w:rPr>
        <w:t>×</w:t>
      </w:r>
      <w:r w:rsidRPr="0069461F">
        <w:rPr>
          <w:rFonts w:ascii="Times New Roman" w:hAnsi="Times New Roman" w:cs="Times New Roman"/>
          <w:sz w:val="24"/>
        </w:rPr>
        <w:t>10</w:t>
      </w:r>
      <w:r w:rsidRPr="00204371">
        <w:rPr>
          <w:rFonts w:ascii="Times New Roman" w:hAnsi="Times New Roman" w:cs="Times New Roman"/>
          <w:sz w:val="24"/>
          <w:vertAlign w:val="superscript"/>
        </w:rPr>
        <w:t>15</w:t>
      </w:r>
      <w:r w:rsidRPr="0069461F">
        <w:rPr>
          <w:rFonts w:ascii="Times New Roman" w:hAnsi="Times New Roman" w:cs="Times New Roman"/>
          <w:sz w:val="24"/>
        </w:rPr>
        <w:t xml:space="preserve"> or 1</w:t>
      </w:r>
      <w:r w:rsidR="005B6D25" w:rsidRPr="005B6D25">
        <w:rPr>
          <w:rFonts w:ascii="Times New Roman" w:hAnsi="Times New Roman" w:cs="Times New Roman" w:hint="eastAsia"/>
          <w:sz w:val="24"/>
        </w:rPr>
        <w:t>×</w:t>
      </w:r>
      <w:r w:rsidRPr="0069461F">
        <w:rPr>
          <w:rFonts w:ascii="Times New Roman" w:hAnsi="Times New Roman" w:cs="Times New Roman"/>
          <w:sz w:val="24"/>
        </w:rPr>
        <w:t>10</w:t>
      </w:r>
      <w:r w:rsidRPr="00204371">
        <w:rPr>
          <w:rFonts w:ascii="Times New Roman" w:hAnsi="Times New Roman" w:cs="Times New Roman"/>
          <w:sz w:val="24"/>
          <w:vertAlign w:val="superscript"/>
        </w:rPr>
        <w:t>16</w:t>
      </w:r>
      <w:r w:rsidRPr="0069461F">
        <w:rPr>
          <w:rFonts w:ascii="Times New Roman" w:hAnsi="Times New Roman" w:cs="Times New Roman"/>
          <w:sz w:val="24"/>
        </w:rPr>
        <w:t xml:space="preserve"> flux/cm</w:t>
      </w:r>
      <w:r w:rsidRPr="00204371">
        <w:rPr>
          <w:rFonts w:ascii="Times New Roman" w:hAnsi="Times New Roman" w:cs="Times New Roman"/>
          <w:sz w:val="24"/>
          <w:vertAlign w:val="superscript"/>
        </w:rPr>
        <w:t>2</w:t>
      </w:r>
      <w:r w:rsidRPr="0069461F">
        <w:rPr>
          <w:rFonts w:ascii="Times New Roman" w:hAnsi="Times New Roman" w:cs="Times New Roman"/>
          <w:sz w:val="24"/>
        </w:rPr>
        <w:t>, the vacuum concentration at the a-Si/c-Si interface is less than 1</w:t>
      </w:r>
      <w:r w:rsidR="00204371">
        <w:rPr>
          <w:rFonts w:ascii="Times New Roman" w:hAnsi="Times New Roman" w:cs="Times New Roman"/>
          <w:sz w:val="24"/>
        </w:rPr>
        <w:t xml:space="preserve"> </w:t>
      </w:r>
      <w:r w:rsidRPr="0069461F">
        <w:rPr>
          <w:rFonts w:ascii="Times New Roman" w:hAnsi="Times New Roman" w:cs="Times New Roman"/>
          <w:sz w:val="24"/>
        </w:rPr>
        <w:t>%, and the bottom c-Si substrate remains crystalline. This was confirmed through TEM cross-sectional imaging and FFT analysis as shown in Figure S3(c).</w:t>
      </w:r>
    </w:p>
    <w:p w14:paraId="193C28EF" w14:textId="61D77BB9" w:rsidR="00256958" w:rsidRDefault="00256958" w:rsidP="0069461F">
      <w:pPr>
        <w:jc w:val="center"/>
        <w:rPr>
          <w:rFonts w:ascii="Times New Roman" w:hAnsi="Times New Roman" w:cs="Times New Roman"/>
          <w:color w:val="000000"/>
          <w:sz w:val="24"/>
          <w:szCs w:val="24"/>
          <w:shd w:val="clear" w:color="auto" w:fill="FDFDFD"/>
        </w:rPr>
      </w:pPr>
    </w:p>
    <w:p w14:paraId="22B25FB8" w14:textId="5FD449F1" w:rsidR="00256958" w:rsidRDefault="0069461F" w:rsidP="0069461F">
      <w:pPr>
        <w:jc w:val="center"/>
        <w:rPr>
          <w:rFonts w:ascii="Times New Roman" w:hAnsi="Times New Roman" w:cs="Times New Roman"/>
          <w:color w:val="000000"/>
          <w:sz w:val="24"/>
          <w:szCs w:val="24"/>
          <w:shd w:val="clear" w:color="auto" w:fill="FDFDFD"/>
        </w:rPr>
      </w:pPr>
      <w:r>
        <w:rPr>
          <w:rFonts w:ascii="Times New Roman" w:hAnsi="Times New Roman" w:cs="Times New Roman"/>
          <w:noProof/>
          <w:sz w:val="24"/>
        </w:rPr>
        <w:drawing>
          <wp:inline distT="0" distB="0" distL="0" distR="0" wp14:anchorId="6E259AF5" wp14:editId="33B6A53C">
            <wp:extent cx="5728970" cy="3554730"/>
            <wp:effectExtent l="0" t="0" r="0" b="7620"/>
            <wp:docPr id="2" name="그림 2" descr="C:\Users\ADmin\AppData\Local\Microsoft\Windows\INetCache\Content.Word\S figure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Dmin\AppData\Local\Microsoft\Windows\INetCache\Content.Word\S figure 3.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28970" cy="3554730"/>
                    </a:xfrm>
                    <a:prstGeom prst="rect">
                      <a:avLst/>
                    </a:prstGeom>
                    <a:noFill/>
                    <a:ln>
                      <a:noFill/>
                    </a:ln>
                  </pic:spPr>
                </pic:pic>
              </a:graphicData>
            </a:graphic>
          </wp:inline>
        </w:drawing>
      </w:r>
    </w:p>
    <w:p w14:paraId="466D1100" w14:textId="7F81794F" w:rsidR="00204371" w:rsidRDefault="00811265" w:rsidP="00811265">
      <w:pPr>
        <w:jc w:val="center"/>
        <w:rPr>
          <w:rFonts w:ascii="Times New Roman" w:hAnsi="Times New Roman" w:cs="Times New Roman"/>
          <w:sz w:val="24"/>
        </w:rPr>
      </w:pPr>
      <w:r w:rsidRPr="00811265">
        <w:rPr>
          <w:rFonts w:ascii="Times New Roman" w:hAnsi="Times New Roman" w:cs="Times New Roman"/>
          <w:sz w:val="24"/>
        </w:rPr>
        <w:t>Figures S3. (a) and (b) show the results of a TRIM simulation of Ge ion implantation. In Figure S3(a), the distance versus vacancy concentration is plotted for fixed ion implantation angle of 7° and varying Ge fluences of 1</w:t>
      </w:r>
      <w:r w:rsidR="005B6D25" w:rsidRPr="005B6D25">
        <w:rPr>
          <w:rFonts w:ascii="Times New Roman" w:hAnsi="Times New Roman" w:cs="Times New Roman" w:hint="eastAsia"/>
          <w:sz w:val="24"/>
        </w:rPr>
        <w:t>×</w:t>
      </w:r>
      <w:r w:rsidRPr="00811265">
        <w:rPr>
          <w:rFonts w:ascii="Times New Roman" w:hAnsi="Times New Roman" w:cs="Times New Roman"/>
          <w:sz w:val="24"/>
        </w:rPr>
        <w:t>10</w:t>
      </w:r>
      <w:r w:rsidRPr="00811265">
        <w:rPr>
          <w:rFonts w:ascii="Times New Roman" w:hAnsi="Times New Roman" w:cs="Times New Roman"/>
          <w:sz w:val="24"/>
          <w:vertAlign w:val="superscript"/>
        </w:rPr>
        <w:t>14</w:t>
      </w:r>
      <w:r w:rsidRPr="00811265">
        <w:rPr>
          <w:rFonts w:ascii="Times New Roman" w:hAnsi="Times New Roman" w:cs="Times New Roman"/>
          <w:sz w:val="24"/>
        </w:rPr>
        <w:t>, 5</w:t>
      </w:r>
      <w:r w:rsidR="005B6D25" w:rsidRPr="005B6D25">
        <w:rPr>
          <w:rFonts w:ascii="Times New Roman" w:hAnsi="Times New Roman" w:cs="Times New Roman" w:hint="eastAsia"/>
          <w:sz w:val="24"/>
        </w:rPr>
        <w:t>×</w:t>
      </w:r>
      <w:r w:rsidRPr="00811265">
        <w:rPr>
          <w:rFonts w:ascii="Times New Roman" w:hAnsi="Times New Roman" w:cs="Times New Roman"/>
          <w:sz w:val="24"/>
        </w:rPr>
        <w:t>10</w:t>
      </w:r>
      <w:r w:rsidRPr="00811265">
        <w:rPr>
          <w:rFonts w:ascii="Times New Roman" w:hAnsi="Times New Roman" w:cs="Times New Roman"/>
          <w:sz w:val="24"/>
          <w:vertAlign w:val="superscript"/>
        </w:rPr>
        <w:t>14</w:t>
      </w:r>
      <w:r w:rsidRPr="00811265">
        <w:rPr>
          <w:rFonts w:ascii="Times New Roman" w:hAnsi="Times New Roman" w:cs="Times New Roman"/>
          <w:sz w:val="24"/>
        </w:rPr>
        <w:t>, 1</w:t>
      </w:r>
      <w:r w:rsidR="005B6D25" w:rsidRPr="005B6D25">
        <w:rPr>
          <w:rFonts w:ascii="Times New Roman" w:hAnsi="Times New Roman" w:cs="Times New Roman" w:hint="eastAsia"/>
          <w:sz w:val="24"/>
        </w:rPr>
        <w:t>×</w:t>
      </w:r>
      <w:r w:rsidRPr="00811265">
        <w:rPr>
          <w:rFonts w:ascii="Times New Roman" w:hAnsi="Times New Roman" w:cs="Times New Roman"/>
          <w:sz w:val="24"/>
        </w:rPr>
        <w:t>10</w:t>
      </w:r>
      <w:r w:rsidRPr="00811265">
        <w:rPr>
          <w:rFonts w:ascii="Times New Roman" w:hAnsi="Times New Roman" w:cs="Times New Roman"/>
          <w:sz w:val="24"/>
          <w:vertAlign w:val="superscript"/>
        </w:rPr>
        <w:t>15</w:t>
      </w:r>
      <w:r w:rsidRPr="00811265">
        <w:rPr>
          <w:rFonts w:ascii="Times New Roman" w:hAnsi="Times New Roman" w:cs="Times New Roman"/>
          <w:sz w:val="24"/>
        </w:rPr>
        <w:t>, and 1</w:t>
      </w:r>
      <w:r w:rsidR="005B6D25" w:rsidRPr="005B6D25">
        <w:rPr>
          <w:rFonts w:ascii="Times New Roman" w:hAnsi="Times New Roman" w:cs="Times New Roman" w:hint="eastAsia"/>
          <w:sz w:val="24"/>
        </w:rPr>
        <w:t>×</w:t>
      </w:r>
      <w:r w:rsidRPr="00811265">
        <w:rPr>
          <w:rFonts w:ascii="Times New Roman" w:hAnsi="Times New Roman" w:cs="Times New Roman"/>
          <w:sz w:val="24"/>
        </w:rPr>
        <w:t>10</w:t>
      </w:r>
      <w:r w:rsidRPr="00811265">
        <w:rPr>
          <w:rFonts w:ascii="Times New Roman" w:hAnsi="Times New Roman" w:cs="Times New Roman"/>
          <w:sz w:val="24"/>
          <w:vertAlign w:val="superscript"/>
        </w:rPr>
        <w:t>16</w:t>
      </w:r>
      <w:r w:rsidRPr="00811265">
        <w:rPr>
          <w:rFonts w:ascii="Times New Roman" w:hAnsi="Times New Roman" w:cs="Times New Roman"/>
          <w:sz w:val="24"/>
        </w:rPr>
        <w:t xml:space="preserve"> flux/cm</w:t>
      </w:r>
      <w:r w:rsidRPr="00811265">
        <w:rPr>
          <w:rFonts w:ascii="Times New Roman" w:hAnsi="Times New Roman" w:cs="Times New Roman"/>
          <w:sz w:val="24"/>
          <w:vertAlign w:val="superscript"/>
        </w:rPr>
        <w:t>2</w:t>
      </w:r>
      <w:r w:rsidRPr="00811265">
        <w:rPr>
          <w:rFonts w:ascii="Times New Roman" w:hAnsi="Times New Roman" w:cs="Times New Roman"/>
          <w:sz w:val="24"/>
        </w:rPr>
        <w:t>. In Figure S3(b), the same Ge fluences are plotted as a function of distance, but with the ion implantation angle varied to 7°, 35°, and 65°. Finally, Figure S3(c) presents TEM cross-sectional imaging and FFT analysis of a sample implanted at a tilt angle of 65° and a final fluence of 4</w:t>
      </w:r>
      <w:r w:rsidR="005B6D25" w:rsidRPr="005B6D25">
        <w:rPr>
          <w:rFonts w:ascii="Times New Roman" w:hAnsi="Times New Roman" w:cs="Times New Roman" w:hint="eastAsia"/>
          <w:sz w:val="24"/>
        </w:rPr>
        <w:t>×</w:t>
      </w:r>
      <w:r w:rsidRPr="00811265">
        <w:rPr>
          <w:rFonts w:ascii="Times New Roman" w:hAnsi="Times New Roman" w:cs="Times New Roman"/>
          <w:sz w:val="24"/>
        </w:rPr>
        <w:t>10</w:t>
      </w:r>
      <w:r w:rsidRPr="00811265">
        <w:rPr>
          <w:rFonts w:ascii="Times New Roman" w:hAnsi="Times New Roman" w:cs="Times New Roman"/>
          <w:sz w:val="24"/>
          <w:vertAlign w:val="superscript"/>
        </w:rPr>
        <w:t xml:space="preserve">15 </w:t>
      </w:r>
      <w:r w:rsidRPr="00811265">
        <w:rPr>
          <w:rFonts w:ascii="Times New Roman" w:hAnsi="Times New Roman" w:cs="Times New Roman"/>
          <w:sz w:val="24"/>
          <w:vertAlign w:val="subscript"/>
        </w:rPr>
        <w:softHyphen/>
      </w:r>
      <w:r w:rsidRPr="00811265">
        <w:rPr>
          <w:rFonts w:ascii="Times New Roman" w:hAnsi="Times New Roman" w:cs="Times New Roman"/>
          <w:sz w:val="24"/>
        </w:rPr>
        <w:t>flux/cm</w:t>
      </w:r>
      <w:r w:rsidRPr="00811265">
        <w:rPr>
          <w:rFonts w:ascii="Times New Roman" w:hAnsi="Times New Roman" w:cs="Times New Roman"/>
          <w:sz w:val="24"/>
          <w:vertAlign w:val="superscript"/>
        </w:rPr>
        <w:t>2</w:t>
      </w:r>
      <w:r w:rsidRPr="00811265">
        <w:rPr>
          <w:rFonts w:ascii="Times New Roman" w:hAnsi="Times New Roman" w:cs="Times New Roman"/>
          <w:sz w:val="24"/>
        </w:rPr>
        <w:t>.</w:t>
      </w:r>
    </w:p>
    <w:p w14:paraId="4169AD56" w14:textId="77777777" w:rsidR="00204371" w:rsidRDefault="00204371">
      <w:pPr>
        <w:rPr>
          <w:rFonts w:ascii="Times New Roman" w:hAnsi="Times New Roman" w:cs="Times New Roman"/>
          <w:sz w:val="24"/>
        </w:rPr>
      </w:pPr>
      <w:r>
        <w:rPr>
          <w:rFonts w:ascii="Times New Roman" w:hAnsi="Times New Roman" w:cs="Times New Roman"/>
          <w:sz w:val="24"/>
        </w:rPr>
        <w:br w:type="page"/>
      </w:r>
    </w:p>
    <w:p w14:paraId="161E1962" w14:textId="56EA0508" w:rsidR="00204371" w:rsidRDefault="00413690" w:rsidP="00204371">
      <w:pPr>
        <w:jc w:val="both"/>
        <w:rPr>
          <w:rFonts w:ascii="Times New Roman" w:hAnsi="Times New Roman" w:cs="Times New Roman"/>
          <w:sz w:val="32"/>
          <w:szCs w:val="24"/>
        </w:rPr>
      </w:pPr>
      <w:r>
        <w:rPr>
          <w:rFonts w:ascii="Times New Roman" w:hAnsi="Times New Roman" w:cs="Times New Roman"/>
          <w:sz w:val="32"/>
          <w:szCs w:val="24"/>
        </w:rPr>
        <w:lastRenderedPageBreak/>
        <w:pict w14:anchorId="4BB33BBC">
          <v:shape id="_x0000_i1026" type="#_x0000_t75" style="width:451.5pt;height:308.25pt">
            <v:imagedata r:id="rId10" o:title="S figure 4"/>
          </v:shape>
        </w:pict>
      </w:r>
    </w:p>
    <w:p w14:paraId="37188D19" w14:textId="314556FD" w:rsidR="007925C5" w:rsidRDefault="0019737E" w:rsidP="0019737E">
      <w:pPr>
        <w:jc w:val="center"/>
        <w:rPr>
          <w:rFonts w:ascii="Times New Roman" w:hAnsi="Times New Roman" w:cs="Times New Roman"/>
          <w:sz w:val="24"/>
        </w:rPr>
      </w:pPr>
      <w:r w:rsidRPr="0019737E">
        <w:rPr>
          <w:rFonts w:ascii="Times New Roman" w:hAnsi="Times New Roman" w:cs="Times New Roman"/>
          <w:sz w:val="24"/>
        </w:rPr>
        <w:t>Figures S4 : (a), (b), and (c) show the current-voltage characteristic</w:t>
      </w:r>
      <w:r>
        <w:rPr>
          <w:rFonts w:ascii="Times New Roman" w:hAnsi="Times New Roman" w:cs="Times New Roman"/>
          <w:sz w:val="24"/>
        </w:rPr>
        <w:t>s of a device with an Ag/a-SiGe</w:t>
      </w:r>
      <w:r w:rsidRPr="0019737E">
        <w:rPr>
          <w:rFonts w:ascii="Times New Roman" w:hAnsi="Times New Roman" w:cs="Times New Roman"/>
          <w:sz w:val="24"/>
          <w:vertAlign w:val="subscript"/>
        </w:rPr>
        <w:t>x</w:t>
      </w:r>
      <w:r w:rsidRPr="0019737E">
        <w:rPr>
          <w:rFonts w:ascii="Times New Roman" w:hAnsi="Times New Roman" w:cs="Times New Roman"/>
          <w:sz w:val="24"/>
        </w:rPr>
        <w:t>/c-Si structure. The voltage was swept in the following manner: 0 V → +5 V → 0 V → -5 V → 0. (d), (e), and (f) show the current-voltage characteristics of a device with a Cu/SiO</w:t>
      </w:r>
      <w:r w:rsidRPr="0019737E">
        <w:rPr>
          <w:rFonts w:ascii="Times New Roman" w:hAnsi="Times New Roman" w:cs="Times New Roman"/>
          <w:sz w:val="24"/>
          <w:vertAlign w:val="subscript"/>
        </w:rPr>
        <w:t>x</w:t>
      </w:r>
      <w:r w:rsidRPr="0019737E">
        <w:rPr>
          <w:rFonts w:ascii="Times New Roman" w:hAnsi="Times New Roman" w:cs="Times New Roman"/>
          <w:sz w:val="24"/>
        </w:rPr>
        <w:t>/a-SiGe</w:t>
      </w:r>
      <w:r w:rsidRPr="0019737E">
        <w:rPr>
          <w:rFonts w:ascii="Times New Roman" w:hAnsi="Times New Roman" w:cs="Times New Roman"/>
          <w:sz w:val="24"/>
          <w:vertAlign w:val="subscript"/>
        </w:rPr>
        <w:t>x</w:t>
      </w:r>
      <w:r w:rsidRPr="0019737E">
        <w:rPr>
          <w:rFonts w:ascii="Times New Roman" w:hAnsi="Times New Roman" w:cs="Times New Roman"/>
          <w:sz w:val="24"/>
        </w:rPr>
        <w:t>/c-Si structure. The voltage was swept in the following manner: 0 V → +7 V → 0 V → -7 V → 0. (a) and (d) show the I-V characteristics in the LC region with the lowest conductance, where the implanted Ge ion fluence is (w/o implant, 10</w:t>
      </w:r>
      <w:r w:rsidRPr="0019737E">
        <w:rPr>
          <w:rFonts w:ascii="Times New Roman" w:hAnsi="Times New Roman" w:cs="Times New Roman"/>
          <w:sz w:val="24"/>
          <w:vertAlign w:val="superscript"/>
        </w:rPr>
        <w:t>10</w:t>
      </w:r>
      <w:r w:rsidRPr="0019737E">
        <w:rPr>
          <w:rFonts w:ascii="Times New Roman" w:hAnsi="Times New Roman" w:cs="Times New Roman"/>
          <w:sz w:val="24"/>
        </w:rPr>
        <w:t>, 10</w:t>
      </w:r>
      <w:r w:rsidRPr="0019737E">
        <w:rPr>
          <w:rFonts w:ascii="Times New Roman" w:hAnsi="Times New Roman" w:cs="Times New Roman"/>
          <w:sz w:val="24"/>
          <w:vertAlign w:val="superscript"/>
        </w:rPr>
        <w:t>11</w:t>
      </w:r>
      <w:r w:rsidRPr="0019737E">
        <w:rPr>
          <w:rFonts w:ascii="Times New Roman" w:hAnsi="Times New Roman" w:cs="Times New Roman"/>
          <w:sz w:val="24"/>
        </w:rPr>
        <w:t xml:space="preserve"> flux/cm</w:t>
      </w:r>
      <w:r w:rsidRPr="0019737E">
        <w:rPr>
          <w:rFonts w:ascii="Times New Roman" w:hAnsi="Times New Roman" w:cs="Times New Roman"/>
          <w:sz w:val="24"/>
          <w:vertAlign w:val="superscript"/>
        </w:rPr>
        <w:t>2</w:t>
      </w:r>
      <w:r w:rsidRPr="0019737E">
        <w:rPr>
          <w:rFonts w:ascii="Times New Roman" w:hAnsi="Times New Roman" w:cs="Times New Roman"/>
          <w:sz w:val="24"/>
        </w:rPr>
        <w:t>). (b) and (e) show the I-V characteristics in the MC1 and MC2 regions, where the Ge ion fluence is 10</w:t>
      </w:r>
      <w:r w:rsidRPr="0019737E">
        <w:rPr>
          <w:rFonts w:ascii="Times New Roman" w:hAnsi="Times New Roman" w:cs="Times New Roman"/>
          <w:sz w:val="24"/>
          <w:vertAlign w:val="superscript"/>
        </w:rPr>
        <w:t>12</w:t>
      </w:r>
      <w:r w:rsidRPr="0019737E">
        <w:rPr>
          <w:rFonts w:ascii="Times New Roman" w:hAnsi="Times New Roman" w:cs="Times New Roman"/>
          <w:sz w:val="24"/>
        </w:rPr>
        <w:t xml:space="preserve"> and 4</w:t>
      </w:r>
      <w:r w:rsidR="005B6D25" w:rsidRPr="005B6D25">
        <w:rPr>
          <w:rFonts w:ascii="Times New Roman" w:hAnsi="Times New Roman" w:cs="Times New Roman" w:hint="eastAsia"/>
          <w:sz w:val="24"/>
        </w:rPr>
        <w:t>×</w:t>
      </w:r>
      <w:r w:rsidRPr="0019737E">
        <w:rPr>
          <w:rFonts w:ascii="Times New Roman" w:hAnsi="Times New Roman" w:cs="Times New Roman"/>
          <w:sz w:val="24"/>
        </w:rPr>
        <w:t>10</w:t>
      </w:r>
      <w:r w:rsidRPr="0019737E">
        <w:rPr>
          <w:rFonts w:ascii="Times New Roman" w:hAnsi="Times New Roman" w:cs="Times New Roman"/>
          <w:sz w:val="24"/>
          <w:vertAlign w:val="superscript"/>
        </w:rPr>
        <w:t>15</w:t>
      </w:r>
      <w:r w:rsidRPr="0019737E">
        <w:rPr>
          <w:rFonts w:ascii="Times New Roman" w:hAnsi="Times New Roman" w:cs="Times New Roman"/>
          <w:sz w:val="24"/>
        </w:rPr>
        <w:t xml:space="preserve"> flux/cm</w:t>
      </w:r>
      <w:r w:rsidRPr="0019737E">
        <w:rPr>
          <w:rFonts w:ascii="Times New Roman" w:hAnsi="Times New Roman" w:cs="Times New Roman"/>
          <w:sz w:val="24"/>
          <w:vertAlign w:val="superscript"/>
        </w:rPr>
        <w:t>2</w:t>
      </w:r>
      <w:r w:rsidRPr="0019737E">
        <w:rPr>
          <w:rFonts w:ascii="Times New Roman" w:hAnsi="Times New Roman" w:cs="Times New Roman"/>
          <w:sz w:val="24"/>
        </w:rPr>
        <w:t xml:space="preserve"> and the conductance is intermediate. (c) and (f) show the I-V characteristics in the HC region with high conductance values where the implanted fluence is 10</w:t>
      </w:r>
      <w:r w:rsidRPr="0019737E">
        <w:rPr>
          <w:rFonts w:ascii="Times New Roman" w:hAnsi="Times New Roman" w:cs="Times New Roman"/>
          <w:sz w:val="24"/>
          <w:vertAlign w:val="superscript"/>
        </w:rPr>
        <w:t>13</w:t>
      </w:r>
      <w:r w:rsidRPr="0019737E">
        <w:rPr>
          <w:rFonts w:ascii="Times New Roman" w:hAnsi="Times New Roman" w:cs="Times New Roman"/>
          <w:sz w:val="24"/>
        </w:rPr>
        <w:t>, 10</w:t>
      </w:r>
      <w:r w:rsidRPr="0019737E">
        <w:rPr>
          <w:rFonts w:ascii="Times New Roman" w:hAnsi="Times New Roman" w:cs="Times New Roman"/>
          <w:sz w:val="24"/>
          <w:vertAlign w:val="superscript"/>
        </w:rPr>
        <w:t>14</w:t>
      </w:r>
      <w:r w:rsidRPr="0019737E">
        <w:rPr>
          <w:rFonts w:ascii="Times New Roman" w:hAnsi="Times New Roman" w:cs="Times New Roman"/>
          <w:sz w:val="24"/>
        </w:rPr>
        <w:t>, 8</w:t>
      </w:r>
      <w:r w:rsidR="005B6D25" w:rsidRPr="005B6D25">
        <w:rPr>
          <w:rFonts w:ascii="Times New Roman" w:hAnsi="Times New Roman" w:cs="Times New Roman" w:hint="eastAsia"/>
          <w:sz w:val="24"/>
        </w:rPr>
        <w:t>×</w:t>
      </w:r>
      <w:r w:rsidRPr="0019737E">
        <w:rPr>
          <w:rFonts w:ascii="Times New Roman" w:hAnsi="Times New Roman" w:cs="Times New Roman"/>
          <w:sz w:val="24"/>
        </w:rPr>
        <w:t>10</w:t>
      </w:r>
      <w:r w:rsidRPr="0019737E">
        <w:rPr>
          <w:rFonts w:ascii="Times New Roman" w:hAnsi="Times New Roman" w:cs="Times New Roman"/>
          <w:sz w:val="24"/>
          <w:vertAlign w:val="superscript"/>
        </w:rPr>
        <w:t>14</w:t>
      </w:r>
      <w:r w:rsidRPr="0019737E">
        <w:rPr>
          <w:rFonts w:ascii="Times New Roman" w:hAnsi="Times New Roman" w:cs="Times New Roman"/>
          <w:sz w:val="24"/>
        </w:rPr>
        <w:t xml:space="preserve"> flux/cm</w:t>
      </w:r>
      <w:r w:rsidRPr="0019737E">
        <w:rPr>
          <w:rFonts w:ascii="Times New Roman" w:hAnsi="Times New Roman" w:cs="Times New Roman"/>
          <w:sz w:val="24"/>
          <w:vertAlign w:val="superscript"/>
        </w:rPr>
        <w:t>2</w:t>
      </w:r>
      <w:r w:rsidRPr="0019737E">
        <w:rPr>
          <w:rFonts w:ascii="Times New Roman" w:hAnsi="Times New Roman" w:cs="Times New Roman"/>
          <w:sz w:val="24"/>
        </w:rPr>
        <w:t xml:space="preserve"> and the a-SiG</w:t>
      </w:r>
      <w:r w:rsidRPr="0019737E">
        <w:rPr>
          <w:rFonts w:ascii="Times New Roman" w:hAnsi="Times New Roman" w:cs="Times New Roman"/>
          <w:sz w:val="24"/>
          <w:vertAlign w:val="subscript"/>
        </w:rPr>
        <w:t>x</w:t>
      </w:r>
      <w:r w:rsidRPr="0019737E">
        <w:rPr>
          <w:rFonts w:ascii="Times New Roman" w:hAnsi="Times New Roman" w:cs="Times New Roman"/>
          <w:sz w:val="24"/>
        </w:rPr>
        <w:t xml:space="preserve"> film has a high conductance.</w:t>
      </w:r>
    </w:p>
    <w:p w14:paraId="78DBC88F" w14:textId="77777777" w:rsidR="007925C5" w:rsidRDefault="007925C5">
      <w:pPr>
        <w:rPr>
          <w:rFonts w:ascii="Times New Roman" w:hAnsi="Times New Roman" w:cs="Times New Roman"/>
          <w:sz w:val="24"/>
        </w:rPr>
      </w:pPr>
      <w:r>
        <w:rPr>
          <w:rFonts w:ascii="Times New Roman" w:hAnsi="Times New Roman" w:cs="Times New Roman"/>
          <w:sz w:val="24"/>
        </w:rPr>
        <w:br w:type="page"/>
      </w:r>
    </w:p>
    <w:p w14:paraId="17187F8D" w14:textId="56057624" w:rsidR="006835B2" w:rsidRPr="0044643F" w:rsidRDefault="0044643F" w:rsidP="006835B2">
      <w:pPr>
        <w:rPr>
          <w:rFonts w:ascii="Times New Roman" w:hAnsi="Times New Roman" w:cs="Times New Roman"/>
          <w:sz w:val="24"/>
        </w:rPr>
      </w:pPr>
      <w:r w:rsidRPr="0044643F">
        <w:rPr>
          <w:rFonts w:ascii="Times New Roman" w:hAnsi="Times New Roman" w:cs="Times New Roman"/>
          <w:sz w:val="24"/>
        </w:rPr>
        <w:lastRenderedPageBreak/>
        <w:t>The role of the inserted a-SiGe</w:t>
      </w:r>
      <w:r w:rsidRPr="0044643F">
        <w:rPr>
          <w:rFonts w:ascii="Times New Roman" w:hAnsi="Times New Roman" w:cs="Times New Roman"/>
          <w:sz w:val="24"/>
          <w:vertAlign w:val="subscript"/>
        </w:rPr>
        <w:t>x</w:t>
      </w:r>
      <w:r w:rsidRPr="0044643F">
        <w:rPr>
          <w:rFonts w:ascii="Times New Roman" w:hAnsi="Times New Roman" w:cs="Times New Roman"/>
          <w:sz w:val="24"/>
        </w:rPr>
        <w:t xml:space="preserve"> layer was clarified by confirming the I-V characteristics based on the Cu/SiOx/c-Si structure. Figures S5 (a), (b), (c), and (d) show the I-V curve of the case where the resist</w:t>
      </w:r>
      <w:r>
        <w:rPr>
          <w:rFonts w:ascii="Times New Roman" w:hAnsi="Times New Roman" w:cs="Times New Roman"/>
          <w:sz w:val="24"/>
        </w:rPr>
        <w:t>or</w:t>
      </w:r>
      <w:r w:rsidRPr="0044643F">
        <w:rPr>
          <w:rFonts w:ascii="Times New Roman" w:hAnsi="Times New Roman" w:cs="Times New Roman"/>
          <w:sz w:val="24"/>
        </w:rPr>
        <w:t xml:space="preserve"> is inserted inside the device, the case where the ohmic resistance is connected in series, and the case where the Ag/a-SiGe</w:t>
      </w:r>
      <w:r w:rsidRPr="0044643F">
        <w:rPr>
          <w:rFonts w:ascii="Times New Roman" w:hAnsi="Times New Roman" w:cs="Times New Roman"/>
          <w:sz w:val="24"/>
          <w:vertAlign w:val="subscript"/>
        </w:rPr>
        <w:t>x</w:t>
      </w:r>
      <w:r w:rsidRPr="0044643F">
        <w:rPr>
          <w:rFonts w:ascii="Times New Roman" w:hAnsi="Times New Roman" w:cs="Times New Roman"/>
          <w:sz w:val="24"/>
        </w:rPr>
        <w:t xml:space="preserve"> (HC or LC)/c-Si structure of the device is connected in series. When a voltage is applied to the device, the voltage distribution occurs according to the resistance ratio of the switching layer and the resistance body or a-SiGe</w:t>
      </w:r>
      <w:r w:rsidR="00B93E11" w:rsidRPr="0044643F">
        <w:rPr>
          <w:rFonts w:ascii="Times New Roman" w:hAnsi="Times New Roman" w:cs="Times New Roman"/>
          <w:sz w:val="24"/>
          <w:vertAlign w:val="subscript"/>
        </w:rPr>
        <w:t>x</w:t>
      </w:r>
      <w:r w:rsidRPr="0044643F">
        <w:rPr>
          <w:rFonts w:ascii="Times New Roman" w:hAnsi="Times New Roman" w:cs="Times New Roman"/>
          <w:sz w:val="24"/>
        </w:rPr>
        <w:t xml:space="preserve"> that</w:t>
      </w:r>
      <w:r>
        <w:rPr>
          <w:rFonts w:ascii="Times New Roman" w:hAnsi="Times New Roman" w:cs="Times New Roman"/>
          <w:sz w:val="24"/>
        </w:rPr>
        <w:t xml:space="preserve"> is connected in series. As shown in </w:t>
      </w:r>
      <w:r w:rsidRPr="0044643F">
        <w:rPr>
          <w:rFonts w:ascii="Times New Roman" w:hAnsi="Times New Roman" w:cs="Times New Roman"/>
          <w:sz w:val="24"/>
        </w:rPr>
        <w:t>(a), (c), and (d), a gradual forming process occurs when the Ag/a-SiGe</w:t>
      </w:r>
      <w:r w:rsidR="00B93E11" w:rsidRPr="0044643F">
        <w:rPr>
          <w:rFonts w:ascii="Times New Roman" w:hAnsi="Times New Roman" w:cs="Times New Roman"/>
          <w:sz w:val="24"/>
          <w:vertAlign w:val="subscript"/>
        </w:rPr>
        <w:t>x</w:t>
      </w:r>
      <w:r w:rsidRPr="0044643F">
        <w:rPr>
          <w:rFonts w:ascii="Times New Roman" w:hAnsi="Times New Roman" w:cs="Times New Roman"/>
          <w:sz w:val="24"/>
        </w:rPr>
        <w:t xml:space="preserve">/c-Si device is connected in series in a circuit. However, in the case of (b), </w:t>
      </w:r>
      <w:r w:rsidR="00B93E11">
        <w:rPr>
          <w:rFonts w:ascii="Times New Roman" w:hAnsi="Times New Roman" w:cs="Times New Roman"/>
          <w:sz w:val="24"/>
        </w:rPr>
        <w:t>since the resistor had same resistance</w:t>
      </w:r>
      <w:r w:rsidRPr="0044643F">
        <w:rPr>
          <w:rFonts w:ascii="Times New Roman" w:hAnsi="Times New Roman" w:cs="Times New Roman"/>
          <w:sz w:val="24"/>
        </w:rPr>
        <w:t xml:space="preserve"> as the voltage increased, it cannot perform its role effectively as a current limiting layer above a certain voltage. The I-V curve of the Ag/a-SiGe</w:t>
      </w:r>
      <w:r w:rsidR="00B93E11" w:rsidRPr="0044643F">
        <w:rPr>
          <w:rFonts w:ascii="Times New Roman" w:hAnsi="Times New Roman" w:cs="Times New Roman"/>
          <w:sz w:val="24"/>
          <w:vertAlign w:val="subscript"/>
        </w:rPr>
        <w:t>x</w:t>
      </w:r>
      <w:r w:rsidRPr="0044643F">
        <w:rPr>
          <w:rFonts w:ascii="Times New Roman" w:hAnsi="Times New Roman" w:cs="Times New Roman"/>
          <w:sz w:val="24"/>
        </w:rPr>
        <w:t xml:space="preserve">/c-Si device follows the </w:t>
      </w:r>
      <w:r w:rsidR="00B93E11">
        <w:rPr>
          <w:rFonts w:ascii="Times New Roman" w:hAnsi="Times New Roman" w:cs="Times New Roman"/>
          <w:sz w:val="24"/>
        </w:rPr>
        <w:t>schottky</w:t>
      </w:r>
      <w:r w:rsidRPr="0044643F">
        <w:rPr>
          <w:rFonts w:ascii="Times New Roman" w:hAnsi="Times New Roman" w:cs="Times New Roman"/>
          <w:sz w:val="24"/>
        </w:rPr>
        <w:t xml:space="preserve"> curve, so even if more voltage is applied to the a-SiGe</w:t>
      </w:r>
      <w:r w:rsidR="00B93E11" w:rsidRPr="0044643F">
        <w:rPr>
          <w:rFonts w:ascii="Times New Roman" w:hAnsi="Times New Roman" w:cs="Times New Roman"/>
          <w:sz w:val="24"/>
          <w:vertAlign w:val="subscript"/>
        </w:rPr>
        <w:t>x</w:t>
      </w:r>
      <w:r w:rsidRPr="0044643F">
        <w:rPr>
          <w:rFonts w:ascii="Times New Roman" w:hAnsi="Times New Roman" w:cs="Times New Roman"/>
          <w:sz w:val="24"/>
        </w:rPr>
        <w:t xml:space="preserve"> layer, it can effectively suppress the current. However, the cases of (b), (c), and (d) where the external resistance was connected, unlike (a) which shows stable switching behavior, did not reset. This is </w:t>
      </w:r>
      <w:r w:rsidR="00B93E11">
        <w:rPr>
          <w:rFonts w:ascii="Times New Roman" w:hAnsi="Times New Roman" w:cs="Times New Roman"/>
          <w:sz w:val="24"/>
        </w:rPr>
        <w:t>since</w:t>
      </w:r>
      <w:r w:rsidRPr="0044643F">
        <w:rPr>
          <w:rFonts w:ascii="Times New Roman" w:hAnsi="Times New Roman" w:cs="Times New Roman"/>
          <w:sz w:val="24"/>
        </w:rPr>
        <w:t xml:space="preserve"> during the forming process, Cu moves to the SiO</w:t>
      </w:r>
      <w:r w:rsidR="00B93E11" w:rsidRPr="0044643F">
        <w:rPr>
          <w:rFonts w:ascii="Times New Roman" w:hAnsi="Times New Roman" w:cs="Times New Roman"/>
          <w:sz w:val="24"/>
          <w:vertAlign w:val="subscript"/>
        </w:rPr>
        <w:t>x</w:t>
      </w:r>
      <w:r w:rsidRPr="0044643F">
        <w:rPr>
          <w:rFonts w:ascii="Times New Roman" w:hAnsi="Times New Roman" w:cs="Times New Roman"/>
          <w:sz w:val="24"/>
        </w:rPr>
        <w:t>/c-Si surface and creates a second phase, preventing reset. Thus, the a-SiGe</w:t>
      </w:r>
      <w:r w:rsidR="00B93E11" w:rsidRPr="0044643F">
        <w:rPr>
          <w:rFonts w:ascii="Times New Roman" w:hAnsi="Times New Roman" w:cs="Times New Roman"/>
          <w:sz w:val="24"/>
          <w:vertAlign w:val="subscript"/>
        </w:rPr>
        <w:t>x</w:t>
      </w:r>
      <w:r w:rsidRPr="0044643F">
        <w:rPr>
          <w:rFonts w:ascii="Times New Roman" w:hAnsi="Times New Roman" w:cs="Times New Roman"/>
          <w:sz w:val="24"/>
        </w:rPr>
        <w:t xml:space="preserve"> layer performs both the role of a current limiting layer and the role of preventing the formation of a second phase.</w:t>
      </w:r>
    </w:p>
    <w:p w14:paraId="58898047" w14:textId="64C412CC" w:rsidR="007925C5" w:rsidRDefault="00413690" w:rsidP="0019737E">
      <w:pPr>
        <w:jc w:val="center"/>
        <w:rPr>
          <w:rFonts w:ascii="Times New Roman" w:hAnsi="Times New Roman" w:cs="Times New Roman"/>
          <w:sz w:val="24"/>
        </w:rPr>
      </w:pPr>
      <w:r>
        <w:rPr>
          <w:rFonts w:ascii="Times New Roman" w:hAnsi="Times New Roman" w:cs="Times New Roman"/>
          <w:sz w:val="24"/>
        </w:rPr>
        <w:pict w14:anchorId="6ABEBB54">
          <v:shape id="_x0000_i1027" type="#_x0000_t75" style="width:450.75pt;height:235.5pt">
            <v:imagedata r:id="rId11" o:title="그림1"/>
          </v:shape>
        </w:pict>
      </w:r>
    </w:p>
    <w:p w14:paraId="675F91BB" w14:textId="57DC240E" w:rsidR="008E3BF5" w:rsidRDefault="006064D2" w:rsidP="00B93E11">
      <w:pPr>
        <w:jc w:val="center"/>
        <w:rPr>
          <w:rFonts w:ascii="Times New Roman" w:hAnsi="Times New Roman" w:cs="Times New Roman"/>
          <w:sz w:val="24"/>
        </w:rPr>
      </w:pPr>
      <w:r>
        <w:rPr>
          <w:rFonts w:ascii="Times New Roman" w:hAnsi="Times New Roman" w:cs="Times New Roman"/>
          <w:sz w:val="24"/>
        </w:rPr>
        <w:t xml:space="preserve">Figure S5 </w:t>
      </w:r>
      <w:r w:rsidR="00B93E11">
        <w:rPr>
          <w:rFonts w:ascii="Times New Roman" w:hAnsi="Times New Roman" w:cs="Times New Roman"/>
          <w:sz w:val="24"/>
        </w:rPr>
        <w:t xml:space="preserve">: </w:t>
      </w:r>
      <w:r w:rsidR="00B93E11" w:rsidRPr="00B93E11">
        <w:rPr>
          <w:rFonts w:ascii="Times New Roman" w:hAnsi="Times New Roman" w:cs="Times New Roman"/>
          <w:sz w:val="24"/>
        </w:rPr>
        <w:t>(a) is the I-V curve of the device with the structure of Cu/SiO</w:t>
      </w:r>
      <w:r w:rsidR="00B93E11" w:rsidRPr="00B93E11">
        <w:rPr>
          <w:rFonts w:ascii="Times New Roman" w:hAnsi="Times New Roman" w:cs="Times New Roman"/>
          <w:sz w:val="24"/>
          <w:vertAlign w:val="subscript"/>
        </w:rPr>
        <w:t>x</w:t>
      </w:r>
      <w:r w:rsidR="00B93E11" w:rsidRPr="00B93E11">
        <w:rPr>
          <w:rFonts w:ascii="Times New Roman" w:hAnsi="Times New Roman" w:cs="Times New Roman"/>
          <w:sz w:val="24"/>
        </w:rPr>
        <w:t>/a-SiGe</w:t>
      </w:r>
      <w:r w:rsidR="00B93E11" w:rsidRPr="00B93E11">
        <w:rPr>
          <w:rFonts w:ascii="Times New Roman" w:hAnsi="Times New Roman" w:cs="Times New Roman"/>
          <w:sz w:val="24"/>
          <w:vertAlign w:val="subscript"/>
        </w:rPr>
        <w:t>x</w:t>
      </w:r>
      <w:r w:rsidR="00B93E11" w:rsidRPr="00B93E11">
        <w:rPr>
          <w:rFonts w:ascii="Times New Roman" w:hAnsi="Times New Roman" w:cs="Times New Roman"/>
          <w:sz w:val="24"/>
        </w:rPr>
        <w:t>/c-Si. (b), (c), and (d) are the I-V curves of the device with the structure of Cu/SiO</w:t>
      </w:r>
      <w:r w:rsidR="00B93E11" w:rsidRPr="00B93E11">
        <w:rPr>
          <w:rFonts w:ascii="Times New Roman" w:hAnsi="Times New Roman" w:cs="Times New Roman"/>
          <w:sz w:val="24"/>
          <w:vertAlign w:val="subscript"/>
        </w:rPr>
        <w:t>x</w:t>
      </w:r>
      <w:r w:rsidR="00B93E11" w:rsidRPr="00B93E11">
        <w:rPr>
          <w:rFonts w:ascii="Times New Roman" w:hAnsi="Times New Roman" w:cs="Times New Roman"/>
          <w:sz w:val="24"/>
        </w:rPr>
        <w:t>/c-Si with a 1</w:t>
      </w:r>
      <w:r w:rsidR="008E3BF5">
        <w:rPr>
          <w:rFonts w:ascii="Times New Roman" w:hAnsi="Times New Roman" w:cs="Times New Roman"/>
          <w:sz w:val="24"/>
        </w:rPr>
        <w:t>M</w:t>
      </w:r>
      <w:r w:rsidR="00B93E11" w:rsidRPr="00B93E11">
        <w:rPr>
          <w:rFonts w:ascii="Times New Roman" w:hAnsi="Times New Roman" w:cs="Times New Roman"/>
          <w:sz w:val="24"/>
        </w:rPr>
        <w:t>Ω resistor in series, Ag/a-SiGe</w:t>
      </w:r>
      <w:r w:rsidR="00B93E11" w:rsidRPr="00B93E11">
        <w:rPr>
          <w:rFonts w:ascii="Times New Roman" w:hAnsi="Times New Roman" w:cs="Times New Roman"/>
          <w:sz w:val="24"/>
          <w:vertAlign w:val="subscript"/>
        </w:rPr>
        <w:t>x</w:t>
      </w:r>
      <w:r w:rsidR="00B93E11" w:rsidRPr="00B93E11">
        <w:rPr>
          <w:rFonts w:ascii="Times New Roman" w:hAnsi="Times New Roman" w:cs="Times New Roman"/>
          <w:sz w:val="24"/>
        </w:rPr>
        <w:t xml:space="preserve"> (HC)/c-Si in series, and Ag/a-SiGe</w:t>
      </w:r>
      <w:r w:rsidR="00B93E11" w:rsidRPr="00B93E11">
        <w:rPr>
          <w:rFonts w:ascii="Times New Roman" w:hAnsi="Times New Roman" w:cs="Times New Roman"/>
          <w:sz w:val="24"/>
          <w:vertAlign w:val="subscript"/>
        </w:rPr>
        <w:t>x</w:t>
      </w:r>
      <w:r w:rsidR="00B93E11" w:rsidRPr="00B93E11">
        <w:rPr>
          <w:rFonts w:ascii="Times New Roman" w:hAnsi="Times New Roman" w:cs="Times New Roman"/>
          <w:sz w:val="24"/>
        </w:rPr>
        <w:t xml:space="preserve"> (LC)/c-Si in series, respectively. The circuit diagram of each device measured is shown under each I-V curve.</w:t>
      </w:r>
    </w:p>
    <w:p w14:paraId="087FEEA9" w14:textId="0896C55E" w:rsidR="0013428B" w:rsidRDefault="008E3BF5" w:rsidP="0013428B">
      <w:pPr>
        <w:rPr>
          <w:rFonts w:ascii="Times New Roman" w:hAnsi="Times New Roman" w:cs="Times New Roman"/>
          <w:sz w:val="24"/>
        </w:rPr>
      </w:pPr>
      <w:r>
        <w:rPr>
          <w:rFonts w:ascii="Times New Roman" w:hAnsi="Times New Roman" w:cs="Times New Roman"/>
          <w:sz w:val="24"/>
        </w:rPr>
        <w:br w:type="column"/>
      </w:r>
      <w:r w:rsidR="0013428B" w:rsidRPr="0013428B">
        <w:rPr>
          <w:rFonts w:ascii="Times New Roman" w:hAnsi="Times New Roman" w:cs="Times New Roman"/>
          <w:sz w:val="24"/>
        </w:rPr>
        <w:lastRenderedPageBreak/>
        <w:t xml:space="preserve">The effect </w:t>
      </w:r>
      <w:r w:rsidR="00D847E4">
        <w:rPr>
          <w:rFonts w:ascii="Times New Roman" w:hAnsi="Times New Roman" w:cs="Times New Roman"/>
          <w:sz w:val="24"/>
        </w:rPr>
        <w:t>of the resistivity ratio at the</w:t>
      </w:r>
      <w:r w:rsidR="0013428B" w:rsidRPr="0013428B">
        <w:rPr>
          <w:rFonts w:ascii="Times New Roman" w:hAnsi="Times New Roman" w:cs="Times New Roman"/>
          <w:sz w:val="24"/>
        </w:rPr>
        <w:t xml:space="preserve"> interface</w:t>
      </w:r>
      <w:r w:rsidR="00D847E4">
        <w:rPr>
          <w:rFonts w:ascii="Times New Roman" w:hAnsi="Times New Roman" w:cs="Times New Roman"/>
          <w:sz w:val="24"/>
        </w:rPr>
        <w:t xml:space="preserve"> on electric field </w:t>
      </w:r>
      <w:r w:rsidR="0013428B" w:rsidRPr="0013428B">
        <w:rPr>
          <w:rFonts w:ascii="Times New Roman" w:hAnsi="Times New Roman" w:cs="Times New Roman"/>
          <w:sz w:val="24"/>
        </w:rPr>
        <w:t>was confirmed through COMSOL Multiphysics simulation. As seen in Figure 8(c), the Cu clusters in the SiOx switching layer have an elliptical sphere shape. Based on this, the Cu cluster was assumed to be in the form of a half-elliptical sphere located on the surface in the COMSOL simulation. A p-doped wafer with a resistivity of 0.005 Ω·cm was used, so the resistivity of c-Si was input as 0.005 Ω·cm. The conductance changes with Ge ion fluence in the a-Si layer, so the median average value of all fluences, 4</w:t>
      </w:r>
      <w:r w:rsidR="005B6D25" w:rsidRPr="005B6D25">
        <w:rPr>
          <w:rFonts w:ascii="Times New Roman" w:hAnsi="Times New Roman" w:cs="Times New Roman" w:hint="eastAsia"/>
          <w:sz w:val="24"/>
        </w:rPr>
        <w:t>×</w:t>
      </w:r>
      <w:r w:rsidR="0013428B" w:rsidRPr="0013428B">
        <w:rPr>
          <w:rFonts w:ascii="Times New Roman" w:hAnsi="Times New Roman" w:cs="Times New Roman"/>
          <w:sz w:val="24"/>
        </w:rPr>
        <w:t>10</w:t>
      </w:r>
      <w:r w:rsidR="0013428B" w:rsidRPr="005B6D25">
        <w:rPr>
          <w:rFonts w:ascii="Times New Roman" w:hAnsi="Times New Roman" w:cs="Times New Roman"/>
          <w:sz w:val="24"/>
          <w:vertAlign w:val="superscript"/>
        </w:rPr>
        <w:t>7</w:t>
      </w:r>
      <w:r w:rsidR="0013428B" w:rsidRPr="0013428B">
        <w:rPr>
          <w:rFonts w:ascii="Times New Roman" w:hAnsi="Times New Roman" w:cs="Times New Roman"/>
          <w:sz w:val="24"/>
        </w:rPr>
        <w:t xml:space="preserve"> Ω·cm, was utilized. In order to clearly show the distribution of the current with the resistivity ratio, the resistivity of SiOx was assumed to be 10</w:t>
      </w:r>
      <w:r w:rsidR="0013428B" w:rsidRPr="005B6D25">
        <w:rPr>
          <w:rFonts w:ascii="Times New Roman" w:hAnsi="Times New Roman" w:cs="Times New Roman"/>
          <w:sz w:val="24"/>
          <w:vertAlign w:val="superscript"/>
        </w:rPr>
        <w:t>8</w:t>
      </w:r>
      <w:r w:rsidR="0013428B" w:rsidRPr="0013428B">
        <w:rPr>
          <w:rFonts w:ascii="Times New Roman" w:hAnsi="Times New Roman" w:cs="Times New Roman"/>
          <w:sz w:val="24"/>
        </w:rPr>
        <w:t xml:space="preserve"> Ω·cm. The resistivity ratio of SiOx and c-Si in Figure S6</w:t>
      </w:r>
      <w:r w:rsidR="0013428B">
        <w:rPr>
          <w:rFonts w:ascii="Times New Roman" w:hAnsi="Times New Roman" w:cs="Times New Roman"/>
          <w:sz w:val="24"/>
        </w:rPr>
        <w:t xml:space="preserve"> </w:t>
      </w:r>
      <w:r w:rsidR="0013428B" w:rsidRPr="0013428B">
        <w:rPr>
          <w:rFonts w:ascii="Times New Roman" w:hAnsi="Times New Roman" w:cs="Times New Roman"/>
          <w:sz w:val="24"/>
        </w:rPr>
        <w:t>(b) is approximately 10</w:t>
      </w:r>
      <w:r w:rsidR="0013428B" w:rsidRPr="005B6D25">
        <w:rPr>
          <w:rFonts w:ascii="Times New Roman" w:hAnsi="Times New Roman" w:cs="Times New Roman"/>
          <w:sz w:val="24"/>
          <w:vertAlign w:val="superscript"/>
        </w:rPr>
        <w:t>10</w:t>
      </w:r>
      <w:r w:rsidR="0013428B" w:rsidRPr="0013428B">
        <w:rPr>
          <w:rFonts w:ascii="Times New Roman" w:hAnsi="Times New Roman" w:cs="Times New Roman"/>
          <w:sz w:val="24"/>
        </w:rPr>
        <w:t xml:space="preserve"> times, and the resistivity ratio of a-Si in (c) is 10 times. When the difference in resistivity is large, as in (b), the current distribution is not uniform around the Cu cluster, causing strong current concentration. On the other hand, in the case of (c) where the difference in resistivity is small, the current is distributed evenly around the Cu cluster. If the current is concentrated, it is difficult to obtain analog characteristics in the case of a current-dependent forming device because abrupt forming occurs. Therefore, by inserting an a-SiGe x layer with relatively large resistivity, gradual switching characteristics can be secured.</w:t>
      </w:r>
    </w:p>
    <w:p w14:paraId="72EBD20A" w14:textId="77777777" w:rsidR="0013428B" w:rsidRDefault="0013428B" w:rsidP="0013428B">
      <w:pPr>
        <w:rPr>
          <w:rFonts w:ascii="Times New Roman" w:hAnsi="Times New Roman" w:cs="Times New Roman"/>
          <w:sz w:val="24"/>
        </w:rPr>
      </w:pPr>
    </w:p>
    <w:p w14:paraId="28956975" w14:textId="2EF37E85" w:rsidR="00823273" w:rsidRDefault="00413690" w:rsidP="0013428B">
      <w:pPr>
        <w:rPr>
          <w:rFonts w:ascii="Times New Roman" w:hAnsi="Times New Roman" w:cs="Times New Roman"/>
          <w:sz w:val="24"/>
        </w:rPr>
      </w:pPr>
      <w:r>
        <w:rPr>
          <w:rFonts w:ascii="Times New Roman" w:hAnsi="Times New Roman" w:cs="Times New Roman"/>
          <w:sz w:val="24"/>
        </w:rPr>
        <w:pict w14:anchorId="315D93D5">
          <v:shape id="_x0000_i1028" type="#_x0000_t75" style="width:450.75pt;height:346.5pt">
            <v:imagedata r:id="rId12" o:title="S figure 6"/>
          </v:shape>
        </w:pict>
      </w:r>
    </w:p>
    <w:p w14:paraId="413C10A5" w14:textId="721B15BA" w:rsidR="00C33DEB" w:rsidRDefault="00823273" w:rsidP="00D847E4">
      <w:pPr>
        <w:jc w:val="center"/>
        <w:rPr>
          <w:rFonts w:ascii="Times New Roman" w:hAnsi="Times New Roman" w:cs="Times New Roman"/>
          <w:sz w:val="24"/>
        </w:rPr>
      </w:pPr>
      <w:r>
        <w:rPr>
          <w:rFonts w:ascii="Times New Roman" w:hAnsi="Times New Roman" w:cs="Times New Roman"/>
          <w:sz w:val="24"/>
        </w:rPr>
        <w:t xml:space="preserve">Figure S6 </w:t>
      </w:r>
      <w:r w:rsidR="00D847E4">
        <w:rPr>
          <w:rFonts w:ascii="Times New Roman" w:hAnsi="Times New Roman" w:cs="Times New Roman"/>
          <w:sz w:val="24"/>
        </w:rPr>
        <w:t xml:space="preserve">: </w:t>
      </w:r>
      <w:r w:rsidR="00D847E4" w:rsidRPr="00D847E4">
        <w:rPr>
          <w:rFonts w:ascii="Times New Roman" w:hAnsi="Times New Roman" w:cs="Times New Roman"/>
          <w:sz w:val="24"/>
        </w:rPr>
        <w:t>The Cu/SiOx/Si structure was implemented in a COMSOL simulation.</w:t>
      </w:r>
      <w:r w:rsidR="00D847E4">
        <w:rPr>
          <w:rFonts w:ascii="Times New Roman" w:hAnsi="Times New Roman" w:cs="Times New Roman"/>
          <w:sz w:val="24"/>
        </w:rPr>
        <w:t xml:space="preserve"> (a)</w:t>
      </w:r>
      <w:r w:rsidR="00D847E4" w:rsidRPr="00D847E4">
        <w:rPr>
          <w:rFonts w:ascii="Times New Roman" w:hAnsi="Times New Roman" w:cs="Times New Roman"/>
          <w:sz w:val="24"/>
        </w:rPr>
        <w:t xml:space="preserve"> SiOx was 5 nm and the embedded Cu cluster was simulated as an elliptical shape on the SiOx/Si surface with an axis length of 3 nm and a short axis length of 1 nm. (b) and (c) represent the </w:t>
      </w:r>
      <w:r w:rsidR="00D847E4" w:rsidRPr="00D847E4">
        <w:rPr>
          <w:rFonts w:ascii="Times New Roman" w:hAnsi="Times New Roman" w:cs="Times New Roman"/>
          <w:sz w:val="24"/>
        </w:rPr>
        <w:lastRenderedPageBreak/>
        <w:t>electrical distribution of the Cu/SiOx/c-Si or Cu/SiOx/a-Si device, respectively. The resistivity of c-Si and a-Si were 0.005 and 107 Ω·cm, respectively, and the resistivity of SiOx was 108 Ω·cm.</w:t>
      </w:r>
      <w:r w:rsidR="00C33DEB">
        <w:rPr>
          <w:rFonts w:ascii="Times New Roman" w:hAnsi="Times New Roman" w:cs="Times New Roman"/>
          <w:sz w:val="24"/>
        </w:rPr>
        <w:br w:type="page"/>
      </w:r>
    </w:p>
    <w:p w14:paraId="1BBC486D" w14:textId="08B44C6A" w:rsidR="007925C5" w:rsidRPr="008910E3" w:rsidRDefault="007925C5" w:rsidP="007925C5">
      <w:pPr>
        <w:rPr>
          <w:rFonts w:ascii="Times New Roman" w:hAnsi="Times New Roman" w:cs="Times New Roman"/>
          <w:b/>
          <w:bCs/>
          <w:sz w:val="24"/>
          <w:szCs w:val="24"/>
        </w:rPr>
      </w:pPr>
      <w:r w:rsidRPr="008910E3">
        <w:rPr>
          <w:rFonts w:ascii="Times New Roman" w:hAnsi="Times New Roman" w:cs="Times New Roman" w:hint="eastAsia"/>
          <w:b/>
          <w:bCs/>
          <w:sz w:val="24"/>
          <w:szCs w:val="24"/>
        </w:rPr>
        <w:lastRenderedPageBreak/>
        <w:t>Referen</w:t>
      </w:r>
      <w:r w:rsidRPr="008910E3">
        <w:rPr>
          <w:rFonts w:ascii="Times New Roman" w:hAnsi="Times New Roman" w:cs="Times New Roman"/>
          <w:b/>
          <w:bCs/>
          <w:sz w:val="24"/>
          <w:szCs w:val="24"/>
        </w:rPr>
        <w:t>ces</w:t>
      </w:r>
    </w:p>
    <w:p w14:paraId="4710737E" w14:textId="77777777" w:rsidR="007925C5" w:rsidRDefault="007925C5" w:rsidP="007925C5">
      <w:pPr>
        <w:rPr>
          <w:rFonts w:ascii="Times New Roman" w:hAnsi="Times New Roman" w:cs="Times New Roman"/>
          <w:sz w:val="32"/>
          <w:szCs w:val="24"/>
        </w:rPr>
      </w:pPr>
    </w:p>
    <w:p w14:paraId="74C72D92" w14:textId="7E1AC5AF" w:rsidR="00413690" w:rsidRPr="008910E3" w:rsidRDefault="007925C5" w:rsidP="008910E3">
      <w:pPr>
        <w:pStyle w:val="EndNoteBibliography"/>
        <w:spacing w:after="0" w:line="480" w:lineRule="auto"/>
        <w:ind w:left="720" w:hanging="720"/>
        <w:jc w:val="both"/>
        <w:rPr>
          <w:rFonts w:ascii="Times New Roman" w:hAnsi="Times New Roman" w:cs="Times New Roman"/>
          <w:sz w:val="24"/>
          <w:szCs w:val="24"/>
        </w:rPr>
      </w:pPr>
      <w:r w:rsidRPr="008910E3">
        <w:rPr>
          <w:rFonts w:ascii="Times New Roman" w:hAnsi="Times New Roman" w:cs="Times New Roman"/>
          <w:sz w:val="24"/>
          <w:szCs w:val="24"/>
        </w:rPr>
        <w:fldChar w:fldCharType="begin"/>
      </w:r>
      <w:r w:rsidRPr="008910E3">
        <w:rPr>
          <w:rFonts w:ascii="Times New Roman" w:hAnsi="Times New Roman" w:cs="Times New Roman"/>
          <w:sz w:val="24"/>
          <w:szCs w:val="24"/>
        </w:rPr>
        <w:instrText xml:space="preserve"> ADDIN EN.REFLIST </w:instrText>
      </w:r>
      <w:r w:rsidRPr="008910E3">
        <w:rPr>
          <w:rFonts w:ascii="Times New Roman" w:hAnsi="Times New Roman" w:cs="Times New Roman"/>
          <w:sz w:val="24"/>
          <w:szCs w:val="24"/>
        </w:rPr>
        <w:fldChar w:fldCharType="separate"/>
      </w:r>
      <w:r w:rsidR="00413690" w:rsidRPr="008910E3">
        <w:rPr>
          <w:rFonts w:ascii="Times New Roman" w:hAnsi="Times New Roman" w:cs="Times New Roman"/>
          <w:sz w:val="24"/>
          <w:szCs w:val="24"/>
        </w:rPr>
        <w:t>1</w:t>
      </w:r>
      <w:r w:rsidR="00413690" w:rsidRPr="008910E3">
        <w:rPr>
          <w:rFonts w:ascii="Times New Roman" w:hAnsi="Times New Roman" w:cs="Times New Roman"/>
          <w:sz w:val="24"/>
          <w:szCs w:val="24"/>
        </w:rPr>
        <w:tab/>
        <w:t>Cemin, F.</w:t>
      </w:r>
      <w:r w:rsidR="00413690" w:rsidRPr="008910E3">
        <w:rPr>
          <w:rFonts w:ascii="Times New Roman" w:hAnsi="Times New Roman" w:cs="Times New Roman"/>
          <w:i/>
          <w:sz w:val="24"/>
          <w:szCs w:val="24"/>
        </w:rPr>
        <w:t xml:space="preserve"> et al.</w:t>
      </w:r>
      <w:r w:rsidR="00413690" w:rsidRPr="008910E3">
        <w:rPr>
          <w:rFonts w:ascii="Times New Roman" w:hAnsi="Times New Roman" w:cs="Times New Roman"/>
          <w:sz w:val="24"/>
          <w:szCs w:val="24"/>
        </w:rPr>
        <w:t xml:space="preserve"> Epitaxial growth of Cu(001) thin films onto Si(001) using a single-step HiPIMS process. </w:t>
      </w:r>
      <w:r w:rsidR="00413690" w:rsidRPr="008910E3">
        <w:rPr>
          <w:rFonts w:ascii="Times New Roman" w:hAnsi="Times New Roman" w:cs="Times New Roman"/>
          <w:i/>
          <w:sz w:val="24"/>
          <w:szCs w:val="24"/>
        </w:rPr>
        <w:t>Sci Rep</w:t>
      </w:r>
      <w:r w:rsidR="00413690" w:rsidRPr="008910E3">
        <w:rPr>
          <w:rFonts w:ascii="Times New Roman" w:hAnsi="Times New Roman" w:cs="Times New Roman"/>
          <w:sz w:val="24"/>
          <w:szCs w:val="24"/>
        </w:rPr>
        <w:t xml:space="preserve"> </w:t>
      </w:r>
      <w:r w:rsidR="00413690" w:rsidRPr="008910E3">
        <w:rPr>
          <w:rFonts w:ascii="Times New Roman" w:hAnsi="Times New Roman" w:cs="Times New Roman"/>
          <w:b/>
          <w:sz w:val="24"/>
          <w:szCs w:val="24"/>
        </w:rPr>
        <w:t>7</w:t>
      </w:r>
      <w:r w:rsidR="00413690" w:rsidRPr="008910E3">
        <w:rPr>
          <w:rFonts w:ascii="Times New Roman" w:hAnsi="Times New Roman" w:cs="Times New Roman"/>
          <w:sz w:val="24"/>
          <w:szCs w:val="24"/>
        </w:rPr>
        <w:t xml:space="preserve">, 1655 (2017). </w:t>
      </w:r>
      <w:hyperlink r:id="rId13" w:history="1">
        <w:r w:rsidR="00413690" w:rsidRPr="008910E3">
          <w:rPr>
            <w:rStyle w:val="a8"/>
            <w:rFonts w:ascii="Times New Roman" w:hAnsi="Times New Roman" w:cs="Times New Roman"/>
            <w:sz w:val="24"/>
            <w:szCs w:val="24"/>
          </w:rPr>
          <w:t>https://doi.org:10.1038/s41598-017-01755-8</w:t>
        </w:r>
      </w:hyperlink>
    </w:p>
    <w:p w14:paraId="129BCCEB" w14:textId="4FB9E7A4" w:rsidR="00413690" w:rsidRPr="008910E3" w:rsidRDefault="00413690" w:rsidP="008910E3">
      <w:pPr>
        <w:pStyle w:val="EndNoteBibliography"/>
        <w:spacing w:after="0" w:line="480" w:lineRule="auto"/>
        <w:ind w:left="720" w:hanging="720"/>
        <w:jc w:val="both"/>
        <w:rPr>
          <w:rFonts w:ascii="Times New Roman" w:hAnsi="Times New Roman" w:cs="Times New Roman"/>
          <w:sz w:val="24"/>
          <w:szCs w:val="24"/>
        </w:rPr>
      </w:pPr>
      <w:r w:rsidRPr="008910E3">
        <w:rPr>
          <w:rFonts w:ascii="Times New Roman" w:hAnsi="Times New Roman" w:cs="Times New Roman"/>
          <w:sz w:val="24"/>
          <w:szCs w:val="24"/>
        </w:rPr>
        <w:t>2</w:t>
      </w:r>
      <w:r w:rsidRPr="008910E3">
        <w:rPr>
          <w:rFonts w:ascii="Times New Roman" w:hAnsi="Times New Roman" w:cs="Times New Roman"/>
          <w:sz w:val="24"/>
          <w:szCs w:val="24"/>
        </w:rPr>
        <w:tab/>
        <w:t xml:space="preserve">Dodony, E., Radnóczi, G. Z. &amp; Dódony, I. Low temperature formation of copper rich silicides. </w:t>
      </w:r>
      <w:r w:rsidRPr="008910E3">
        <w:rPr>
          <w:rFonts w:ascii="Times New Roman" w:hAnsi="Times New Roman" w:cs="Times New Roman"/>
          <w:i/>
          <w:sz w:val="24"/>
          <w:szCs w:val="24"/>
        </w:rPr>
        <w:t>Intermetallics</w:t>
      </w:r>
      <w:r w:rsidRPr="008910E3">
        <w:rPr>
          <w:rFonts w:ascii="Times New Roman" w:hAnsi="Times New Roman" w:cs="Times New Roman"/>
          <w:sz w:val="24"/>
          <w:szCs w:val="24"/>
        </w:rPr>
        <w:t xml:space="preserve"> </w:t>
      </w:r>
      <w:r w:rsidRPr="008910E3">
        <w:rPr>
          <w:rFonts w:ascii="Times New Roman" w:hAnsi="Times New Roman" w:cs="Times New Roman"/>
          <w:b/>
          <w:sz w:val="24"/>
          <w:szCs w:val="24"/>
        </w:rPr>
        <w:t>107</w:t>
      </w:r>
      <w:r w:rsidRPr="008910E3">
        <w:rPr>
          <w:rFonts w:ascii="Times New Roman" w:hAnsi="Times New Roman" w:cs="Times New Roman"/>
          <w:sz w:val="24"/>
          <w:szCs w:val="24"/>
        </w:rPr>
        <w:t xml:space="preserve">, 108-115 (2019). </w:t>
      </w:r>
      <w:hyperlink r:id="rId14" w:history="1">
        <w:r w:rsidRPr="008910E3">
          <w:rPr>
            <w:rStyle w:val="a8"/>
            <w:rFonts w:ascii="Times New Roman" w:hAnsi="Times New Roman" w:cs="Times New Roman"/>
            <w:sz w:val="24"/>
            <w:szCs w:val="24"/>
          </w:rPr>
          <w:t>https://doi.org:10.1016/j.intermet.2019.01.010</w:t>
        </w:r>
      </w:hyperlink>
    </w:p>
    <w:p w14:paraId="7D59CEA5" w14:textId="20D706D9" w:rsidR="00413690" w:rsidRPr="008910E3" w:rsidRDefault="00413690" w:rsidP="008910E3">
      <w:pPr>
        <w:pStyle w:val="EndNoteBibliography"/>
        <w:spacing w:after="0" w:line="480" w:lineRule="auto"/>
        <w:ind w:left="720" w:hanging="720"/>
        <w:jc w:val="both"/>
        <w:rPr>
          <w:rFonts w:ascii="Times New Roman" w:hAnsi="Times New Roman" w:cs="Times New Roman"/>
          <w:sz w:val="24"/>
          <w:szCs w:val="24"/>
        </w:rPr>
      </w:pPr>
      <w:r w:rsidRPr="008910E3">
        <w:rPr>
          <w:rFonts w:ascii="Times New Roman" w:hAnsi="Times New Roman" w:cs="Times New Roman"/>
          <w:sz w:val="24"/>
          <w:szCs w:val="24"/>
        </w:rPr>
        <w:t>3</w:t>
      </w:r>
      <w:r w:rsidRPr="008910E3">
        <w:rPr>
          <w:rFonts w:ascii="Times New Roman" w:hAnsi="Times New Roman" w:cs="Times New Roman"/>
          <w:sz w:val="24"/>
          <w:szCs w:val="24"/>
        </w:rPr>
        <w:tab/>
        <w:t>Chiu, C. H.</w:t>
      </w:r>
      <w:r w:rsidRPr="008910E3">
        <w:rPr>
          <w:rFonts w:ascii="Times New Roman" w:hAnsi="Times New Roman" w:cs="Times New Roman"/>
          <w:i/>
          <w:sz w:val="24"/>
          <w:szCs w:val="24"/>
        </w:rPr>
        <w:t xml:space="preserve"> et al.</w:t>
      </w:r>
      <w:r w:rsidRPr="008910E3">
        <w:rPr>
          <w:rFonts w:ascii="Times New Roman" w:hAnsi="Times New Roman" w:cs="Times New Roman"/>
          <w:sz w:val="24"/>
          <w:szCs w:val="24"/>
        </w:rPr>
        <w:t xml:space="preserve"> Copper silicide/silicon nanowire heterostructures: in situ TEM observation of growth behaviors and electron transport properties. </w:t>
      </w:r>
      <w:r w:rsidRPr="008910E3">
        <w:rPr>
          <w:rFonts w:ascii="Times New Roman" w:hAnsi="Times New Roman" w:cs="Times New Roman"/>
          <w:i/>
          <w:sz w:val="24"/>
          <w:szCs w:val="24"/>
        </w:rPr>
        <w:t>Nanoscale</w:t>
      </w:r>
      <w:r w:rsidRPr="008910E3">
        <w:rPr>
          <w:rFonts w:ascii="Times New Roman" w:hAnsi="Times New Roman" w:cs="Times New Roman"/>
          <w:sz w:val="24"/>
          <w:szCs w:val="24"/>
        </w:rPr>
        <w:t xml:space="preserve"> </w:t>
      </w:r>
      <w:r w:rsidRPr="008910E3">
        <w:rPr>
          <w:rFonts w:ascii="Times New Roman" w:hAnsi="Times New Roman" w:cs="Times New Roman"/>
          <w:b/>
          <w:sz w:val="24"/>
          <w:szCs w:val="24"/>
        </w:rPr>
        <w:t>5</w:t>
      </w:r>
      <w:r w:rsidRPr="008910E3">
        <w:rPr>
          <w:rFonts w:ascii="Times New Roman" w:hAnsi="Times New Roman" w:cs="Times New Roman"/>
          <w:sz w:val="24"/>
          <w:szCs w:val="24"/>
        </w:rPr>
        <w:t xml:space="preserve">, 5086-5092 (2013). </w:t>
      </w:r>
      <w:hyperlink r:id="rId15" w:history="1">
        <w:r w:rsidRPr="008910E3">
          <w:rPr>
            <w:rStyle w:val="a8"/>
            <w:rFonts w:ascii="Times New Roman" w:hAnsi="Times New Roman" w:cs="Times New Roman"/>
            <w:sz w:val="24"/>
            <w:szCs w:val="24"/>
          </w:rPr>
          <w:t>https://doi.org:10.1039/c3nr33302g</w:t>
        </w:r>
      </w:hyperlink>
    </w:p>
    <w:p w14:paraId="7BCDAF41" w14:textId="18508FE9" w:rsidR="00413690" w:rsidRPr="008910E3" w:rsidRDefault="00413690" w:rsidP="008910E3">
      <w:pPr>
        <w:pStyle w:val="EndNoteBibliography"/>
        <w:spacing w:after="0" w:line="480" w:lineRule="auto"/>
        <w:ind w:left="720" w:hanging="720"/>
        <w:jc w:val="both"/>
        <w:rPr>
          <w:rFonts w:ascii="Times New Roman" w:hAnsi="Times New Roman" w:cs="Times New Roman"/>
          <w:sz w:val="24"/>
          <w:szCs w:val="24"/>
        </w:rPr>
      </w:pPr>
      <w:r w:rsidRPr="008910E3">
        <w:rPr>
          <w:rFonts w:ascii="Times New Roman" w:hAnsi="Times New Roman" w:cs="Times New Roman"/>
          <w:sz w:val="24"/>
          <w:szCs w:val="24"/>
        </w:rPr>
        <w:t>4</w:t>
      </w:r>
      <w:r w:rsidRPr="008910E3">
        <w:rPr>
          <w:rFonts w:ascii="Times New Roman" w:hAnsi="Times New Roman" w:cs="Times New Roman"/>
          <w:sz w:val="24"/>
          <w:szCs w:val="24"/>
        </w:rPr>
        <w:tab/>
        <w:t>Li, S.</w:t>
      </w:r>
      <w:r w:rsidRPr="008910E3">
        <w:rPr>
          <w:rFonts w:ascii="Times New Roman" w:hAnsi="Times New Roman" w:cs="Times New Roman"/>
          <w:i/>
          <w:sz w:val="24"/>
          <w:szCs w:val="24"/>
        </w:rPr>
        <w:t xml:space="preserve"> et al.</w:t>
      </w:r>
      <w:r w:rsidRPr="008910E3">
        <w:rPr>
          <w:rFonts w:ascii="Times New Roman" w:hAnsi="Times New Roman" w:cs="Times New Roman"/>
          <w:sz w:val="24"/>
          <w:szCs w:val="24"/>
        </w:rPr>
        <w:t xml:space="preserve"> Controlled Synthesis of Copper-Silicide Nanostructures. </w:t>
      </w:r>
      <w:r w:rsidRPr="008910E3">
        <w:rPr>
          <w:rFonts w:ascii="Times New Roman" w:hAnsi="Times New Roman" w:cs="Times New Roman"/>
          <w:i/>
          <w:sz w:val="24"/>
          <w:szCs w:val="24"/>
        </w:rPr>
        <w:t>Crystal Growth &amp; Design</w:t>
      </w:r>
      <w:r w:rsidRPr="008910E3">
        <w:rPr>
          <w:rFonts w:ascii="Times New Roman" w:hAnsi="Times New Roman" w:cs="Times New Roman"/>
          <w:sz w:val="24"/>
          <w:szCs w:val="24"/>
        </w:rPr>
        <w:t xml:space="preserve"> </w:t>
      </w:r>
      <w:r w:rsidRPr="008910E3">
        <w:rPr>
          <w:rFonts w:ascii="Times New Roman" w:hAnsi="Times New Roman" w:cs="Times New Roman"/>
          <w:b/>
          <w:sz w:val="24"/>
          <w:szCs w:val="24"/>
        </w:rPr>
        <w:t>10</w:t>
      </w:r>
      <w:r w:rsidRPr="008910E3">
        <w:rPr>
          <w:rFonts w:ascii="Times New Roman" w:hAnsi="Times New Roman" w:cs="Times New Roman"/>
          <w:sz w:val="24"/>
          <w:szCs w:val="24"/>
        </w:rPr>
        <w:t xml:space="preserve">, 2983-2989 (2010). </w:t>
      </w:r>
      <w:hyperlink r:id="rId16" w:history="1">
        <w:r w:rsidRPr="008910E3">
          <w:rPr>
            <w:rStyle w:val="a8"/>
            <w:rFonts w:ascii="Times New Roman" w:hAnsi="Times New Roman" w:cs="Times New Roman"/>
            <w:sz w:val="24"/>
            <w:szCs w:val="24"/>
          </w:rPr>
          <w:t>https://doi.org:10.1021/cg1000232</w:t>
        </w:r>
      </w:hyperlink>
    </w:p>
    <w:p w14:paraId="521A03F7" w14:textId="41BBCC23" w:rsidR="00413690" w:rsidRPr="008910E3" w:rsidRDefault="00413690" w:rsidP="008910E3">
      <w:pPr>
        <w:pStyle w:val="EndNoteBibliography"/>
        <w:spacing w:after="0" w:line="480" w:lineRule="auto"/>
        <w:ind w:left="720" w:hanging="720"/>
        <w:jc w:val="both"/>
        <w:rPr>
          <w:rFonts w:ascii="Times New Roman" w:hAnsi="Times New Roman" w:cs="Times New Roman"/>
          <w:sz w:val="24"/>
          <w:szCs w:val="24"/>
        </w:rPr>
      </w:pPr>
      <w:r w:rsidRPr="008910E3">
        <w:rPr>
          <w:rFonts w:ascii="Times New Roman" w:hAnsi="Times New Roman" w:cs="Times New Roman"/>
          <w:sz w:val="24"/>
          <w:szCs w:val="24"/>
        </w:rPr>
        <w:t>5</w:t>
      </w:r>
      <w:r w:rsidRPr="008910E3">
        <w:rPr>
          <w:rFonts w:ascii="Times New Roman" w:hAnsi="Times New Roman" w:cs="Times New Roman"/>
          <w:sz w:val="24"/>
          <w:szCs w:val="24"/>
        </w:rPr>
        <w:tab/>
        <w:t xml:space="preserve">J.F.Ziegler. High energy ion implantation. </w:t>
      </w:r>
      <w:r w:rsidRPr="008910E3">
        <w:rPr>
          <w:rFonts w:ascii="Times New Roman" w:hAnsi="Times New Roman" w:cs="Times New Roman"/>
          <w:i/>
          <w:sz w:val="24"/>
          <w:szCs w:val="24"/>
        </w:rPr>
        <w:t>Nucl. Instrum. Methods. Phys. Res. B</w:t>
      </w:r>
      <w:r w:rsidRPr="008910E3">
        <w:rPr>
          <w:rFonts w:ascii="Times New Roman" w:hAnsi="Times New Roman" w:cs="Times New Roman"/>
          <w:sz w:val="24"/>
          <w:szCs w:val="24"/>
        </w:rPr>
        <w:t xml:space="preserve"> </w:t>
      </w:r>
      <w:r w:rsidRPr="008910E3">
        <w:rPr>
          <w:rFonts w:ascii="Times New Roman" w:hAnsi="Times New Roman" w:cs="Times New Roman"/>
          <w:b/>
          <w:sz w:val="24"/>
          <w:szCs w:val="24"/>
        </w:rPr>
        <w:t>6</w:t>
      </w:r>
      <w:r w:rsidRPr="008910E3">
        <w:rPr>
          <w:rFonts w:ascii="Times New Roman" w:hAnsi="Times New Roman" w:cs="Times New Roman"/>
          <w:sz w:val="24"/>
          <w:szCs w:val="24"/>
        </w:rPr>
        <w:t xml:space="preserve">, 13 (1985). </w:t>
      </w:r>
      <w:hyperlink r:id="rId17" w:history="1">
        <w:r w:rsidRPr="008910E3">
          <w:rPr>
            <w:rStyle w:val="a8"/>
            <w:rFonts w:ascii="Times New Roman" w:hAnsi="Times New Roman" w:cs="Times New Roman"/>
            <w:sz w:val="24"/>
            <w:szCs w:val="24"/>
          </w:rPr>
          <w:t>https://doi.org:https://doi.org/10.1016/0168-583X(85)90645-7</w:t>
        </w:r>
      </w:hyperlink>
    </w:p>
    <w:p w14:paraId="4AF6539B" w14:textId="77777777" w:rsidR="00413690" w:rsidRPr="008910E3" w:rsidRDefault="00413690" w:rsidP="008910E3">
      <w:pPr>
        <w:pStyle w:val="EndNoteBibliography"/>
        <w:spacing w:line="480" w:lineRule="auto"/>
        <w:ind w:left="720" w:hanging="720"/>
        <w:jc w:val="both"/>
        <w:rPr>
          <w:rFonts w:ascii="Times New Roman" w:hAnsi="Times New Roman" w:cs="Times New Roman"/>
          <w:sz w:val="24"/>
          <w:szCs w:val="24"/>
        </w:rPr>
      </w:pPr>
      <w:r w:rsidRPr="008910E3">
        <w:rPr>
          <w:rFonts w:ascii="Times New Roman" w:hAnsi="Times New Roman" w:cs="Times New Roman"/>
          <w:sz w:val="24"/>
          <w:szCs w:val="24"/>
        </w:rPr>
        <w:t>6</w:t>
      </w:r>
      <w:r w:rsidRPr="008910E3">
        <w:rPr>
          <w:rFonts w:ascii="Times New Roman" w:hAnsi="Times New Roman" w:cs="Times New Roman"/>
          <w:sz w:val="24"/>
          <w:szCs w:val="24"/>
        </w:rPr>
        <w:tab/>
        <w:t xml:space="preserve">Pease, G. H. K. a. R. S. </w:t>
      </w:r>
      <w:r w:rsidRPr="008910E3">
        <w:rPr>
          <w:rFonts w:ascii="Times New Roman" w:hAnsi="Times New Roman" w:cs="Times New Roman"/>
          <w:i/>
          <w:sz w:val="24"/>
          <w:szCs w:val="24"/>
        </w:rPr>
        <w:t>The displacement of atoms in solids by radiation</w:t>
      </w:r>
      <w:r w:rsidRPr="008910E3">
        <w:rPr>
          <w:rFonts w:ascii="Times New Roman" w:hAnsi="Times New Roman" w:cs="Times New Roman"/>
          <w:sz w:val="24"/>
          <w:szCs w:val="24"/>
        </w:rPr>
        <w:t>. Vol. 18 (Rep. Prog. Phys., 1955).</w:t>
      </w:r>
    </w:p>
    <w:p w14:paraId="1F8E1F1E" w14:textId="4B16F65E" w:rsidR="00256958" w:rsidRPr="0019737E" w:rsidRDefault="007925C5" w:rsidP="007925C5">
      <w:pPr>
        <w:rPr>
          <w:rFonts w:ascii="Times New Roman" w:hAnsi="Times New Roman" w:cs="Times New Roman"/>
          <w:sz w:val="32"/>
          <w:szCs w:val="24"/>
        </w:rPr>
      </w:pPr>
      <w:r w:rsidRPr="008910E3">
        <w:rPr>
          <w:rFonts w:ascii="Times New Roman" w:hAnsi="Times New Roman" w:cs="Times New Roman"/>
          <w:sz w:val="24"/>
          <w:szCs w:val="24"/>
        </w:rPr>
        <w:fldChar w:fldCharType="end"/>
      </w:r>
    </w:p>
    <w:sectPr w:rsidR="00256958" w:rsidRPr="0019737E">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971B39" w14:textId="77777777" w:rsidR="00D25FD7" w:rsidRDefault="00D25FD7" w:rsidP="00AA12FE">
      <w:pPr>
        <w:spacing w:after="0" w:line="240" w:lineRule="auto"/>
      </w:pPr>
      <w:r>
        <w:separator/>
      </w:r>
    </w:p>
  </w:endnote>
  <w:endnote w:type="continuationSeparator" w:id="0">
    <w:p w14:paraId="1E38CBB8" w14:textId="77777777" w:rsidR="00D25FD7" w:rsidRDefault="00D25FD7" w:rsidP="00AA12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108855" w14:textId="77777777" w:rsidR="00D25FD7" w:rsidRDefault="00D25FD7" w:rsidP="00AA12FE">
      <w:pPr>
        <w:spacing w:after="0" w:line="240" w:lineRule="auto"/>
      </w:pPr>
      <w:r>
        <w:separator/>
      </w:r>
    </w:p>
  </w:footnote>
  <w:footnote w:type="continuationSeparator" w:id="0">
    <w:p w14:paraId="4FC7A549" w14:textId="77777777" w:rsidR="00D25FD7" w:rsidRDefault="00D25FD7" w:rsidP="00AA12F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맑은 고딕&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CD10F1"/>
    <w:rsid w:val="0013428B"/>
    <w:rsid w:val="0019737E"/>
    <w:rsid w:val="001F308E"/>
    <w:rsid w:val="00204371"/>
    <w:rsid w:val="00256958"/>
    <w:rsid w:val="002F639B"/>
    <w:rsid w:val="003842C9"/>
    <w:rsid w:val="00413690"/>
    <w:rsid w:val="0044643F"/>
    <w:rsid w:val="004B5201"/>
    <w:rsid w:val="005B6D25"/>
    <w:rsid w:val="006064D2"/>
    <w:rsid w:val="006448C2"/>
    <w:rsid w:val="006835B2"/>
    <w:rsid w:val="0069461F"/>
    <w:rsid w:val="007925C5"/>
    <w:rsid w:val="007A1482"/>
    <w:rsid w:val="00811265"/>
    <w:rsid w:val="00823273"/>
    <w:rsid w:val="008722BB"/>
    <w:rsid w:val="008910E3"/>
    <w:rsid w:val="008E3BF5"/>
    <w:rsid w:val="009B2237"/>
    <w:rsid w:val="009D38F4"/>
    <w:rsid w:val="00AA12FE"/>
    <w:rsid w:val="00AF6FC6"/>
    <w:rsid w:val="00B93E11"/>
    <w:rsid w:val="00C33DEB"/>
    <w:rsid w:val="00CD10F1"/>
    <w:rsid w:val="00D24683"/>
    <w:rsid w:val="00D25FD7"/>
    <w:rsid w:val="00D504E9"/>
    <w:rsid w:val="00D847E4"/>
    <w:rsid w:val="00D91721"/>
    <w:rsid w:val="00DA5897"/>
    <w:rsid w:val="00DB0364"/>
    <w:rsid w:val="00DF57D2"/>
    <w:rsid w:val="00E902F2"/>
    <w:rsid w:val="00F6505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E286C9"/>
  <w15:chartTrackingRefBased/>
  <w15:docId w15:val="{5DF26B9F-2C64-4CD7-BE92-8EB74D17B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A12FE"/>
    <w:pPr>
      <w:tabs>
        <w:tab w:val="center" w:pos="4513"/>
        <w:tab w:val="right" w:pos="9026"/>
      </w:tabs>
      <w:snapToGrid w:val="0"/>
    </w:pPr>
  </w:style>
  <w:style w:type="character" w:customStyle="1" w:styleId="Char">
    <w:name w:val="머리글 Char"/>
    <w:basedOn w:val="a0"/>
    <w:link w:val="a3"/>
    <w:uiPriority w:val="99"/>
    <w:rsid w:val="00AA12FE"/>
  </w:style>
  <w:style w:type="paragraph" w:styleId="a4">
    <w:name w:val="footer"/>
    <w:basedOn w:val="a"/>
    <w:link w:val="Char0"/>
    <w:uiPriority w:val="99"/>
    <w:unhideWhenUsed/>
    <w:rsid w:val="00AA12FE"/>
    <w:pPr>
      <w:tabs>
        <w:tab w:val="center" w:pos="4513"/>
        <w:tab w:val="right" w:pos="9026"/>
      </w:tabs>
      <w:snapToGrid w:val="0"/>
    </w:pPr>
  </w:style>
  <w:style w:type="character" w:customStyle="1" w:styleId="Char0">
    <w:name w:val="바닥글 Char"/>
    <w:basedOn w:val="a0"/>
    <w:link w:val="a4"/>
    <w:uiPriority w:val="99"/>
    <w:rsid w:val="00AA12FE"/>
  </w:style>
  <w:style w:type="character" w:styleId="a5">
    <w:name w:val="annotation reference"/>
    <w:basedOn w:val="a0"/>
    <w:uiPriority w:val="99"/>
    <w:semiHidden/>
    <w:unhideWhenUsed/>
    <w:rsid w:val="007A1482"/>
    <w:rPr>
      <w:sz w:val="16"/>
      <w:szCs w:val="16"/>
    </w:rPr>
  </w:style>
  <w:style w:type="paragraph" w:styleId="a6">
    <w:name w:val="annotation text"/>
    <w:basedOn w:val="a"/>
    <w:link w:val="Char1"/>
    <w:uiPriority w:val="99"/>
    <w:unhideWhenUsed/>
    <w:rsid w:val="007A1482"/>
    <w:pPr>
      <w:widowControl w:val="0"/>
      <w:wordWrap w:val="0"/>
      <w:autoSpaceDE w:val="0"/>
      <w:autoSpaceDN w:val="0"/>
      <w:spacing w:line="240" w:lineRule="auto"/>
      <w:jc w:val="both"/>
    </w:pPr>
    <w:rPr>
      <w:szCs w:val="20"/>
    </w:rPr>
  </w:style>
  <w:style w:type="character" w:customStyle="1" w:styleId="Char1">
    <w:name w:val="메모 텍스트 Char"/>
    <w:basedOn w:val="a0"/>
    <w:link w:val="a6"/>
    <w:uiPriority w:val="99"/>
    <w:rsid w:val="007A1482"/>
    <w:rPr>
      <w:szCs w:val="20"/>
    </w:rPr>
  </w:style>
  <w:style w:type="paragraph" w:styleId="a7">
    <w:name w:val="Balloon Text"/>
    <w:basedOn w:val="a"/>
    <w:link w:val="Char2"/>
    <w:uiPriority w:val="99"/>
    <w:semiHidden/>
    <w:unhideWhenUsed/>
    <w:rsid w:val="007A1482"/>
    <w:pPr>
      <w:spacing w:after="0" w:line="240" w:lineRule="auto"/>
    </w:pPr>
    <w:rPr>
      <w:rFonts w:asciiTheme="majorHAnsi" w:eastAsiaTheme="majorEastAsia" w:hAnsiTheme="majorHAnsi" w:cstheme="majorBidi"/>
      <w:sz w:val="18"/>
      <w:szCs w:val="18"/>
    </w:rPr>
  </w:style>
  <w:style w:type="character" w:customStyle="1" w:styleId="Char2">
    <w:name w:val="풍선 도움말 텍스트 Char"/>
    <w:basedOn w:val="a0"/>
    <w:link w:val="a7"/>
    <w:uiPriority w:val="99"/>
    <w:semiHidden/>
    <w:rsid w:val="007A1482"/>
    <w:rPr>
      <w:rFonts w:asciiTheme="majorHAnsi" w:eastAsiaTheme="majorEastAsia" w:hAnsiTheme="majorHAnsi" w:cstheme="majorBidi"/>
      <w:sz w:val="18"/>
      <w:szCs w:val="18"/>
    </w:rPr>
  </w:style>
  <w:style w:type="paragraph" w:customStyle="1" w:styleId="EndNoteBibliographyTitle">
    <w:name w:val="EndNote Bibliography Title"/>
    <w:basedOn w:val="a"/>
    <w:link w:val="EndNoteBibliographyTitleChar"/>
    <w:rsid w:val="007925C5"/>
    <w:pPr>
      <w:spacing w:after="0"/>
      <w:jc w:val="center"/>
    </w:pPr>
    <w:rPr>
      <w:rFonts w:ascii="맑은 고딕" w:eastAsia="맑은 고딕" w:hAnsi="맑은 고딕"/>
      <w:noProof/>
    </w:rPr>
  </w:style>
  <w:style w:type="character" w:customStyle="1" w:styleId="EndNoteBibliographyTitleChar">
    <w:name w:val="EndNote Bibliography Title Char"/>
    <w:basedOn w:val="a0"/>
    <w:link w:val="EndNoteBibliographyTitle"/>
    <w:rsid w:val="007925C5"/>
    <w:rPr>
      <w:rFonts w:ascii="맑은 고딕" w:eastAsia="맑은 고딕" w:hAnsi="맑은 고딕"/>
      <w:noProof/>
    </w:rPr>
  </w:style>
  <w:style w:type="paragraph" w:customStyle="1" w:styleId="EndNoteBibliography">
    <w:name w:val="EndNote Bibliography"/>
    <w:basedOn w:val="a"/>
    <w:link w:val="EndNoteBibliographyChar"/>
    <w:rsid w:val="007925C5"/>
    <w:pPr>
      <w:spacing w:line="240" w:lineRule="auto"/>
      <w:jc w:val="center"/>
    </w:pPr>
    <w:rPr>
      <w:rFonts w:ascii="맑은 고딕" w:eastAsia="맑은 고딕" w:hAnsi="맑은 고딕"/>
      <w:noProof/>
    </w:rPr>
  </w:style>
  <w:style w:type="character" w:customStyle="1" w:styleId="EndNoteBibliographyChar">
    <w:name w:val="EndNote Bibliography Char"/>
    <w:basedOn w:val="a0"/>
    <w:link w:val="EndNoteBibliography"/>
    <w:rsid w:val="007925C5"/>
    <w:rPr>
      <w:rFonts w:ascii="맑은 고딕" w:eastAsia="맑은 고딕" w:hAnsi="맑은 고딕"/>
      <w:noProof/>
    </w:rPr>
  </w:style>
  <w:style w:type="character" w:styleId="a8">
    <w:name w:val="Hyperlink"/>
    <w:basedOn w:val="a0"/>
    <w:uiPriority w:val="99"/>
    <w:unhideWhenUsed/>
    <w:rsid w:val="00413690"/>
    <w:rPr>
      <w:color w:val="0563C1" w:themeColor="hyperlink"/>
      <w:u w:val="single"/>
    </w:rPr>
  </w:style>
  <w:style w:type="character" w:styleId="a9">
    <w:name w:val="Unresolved Mention"/>
    <w:basedOn w:val="a0"/>
    <w:uiPriority w:val="99"/>
    <w:semiHidden/>
    <w:unhideWhenUsed/>
    <w:rsid w:val="004136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doi.org:10.1038/s41598-017-01755-8"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yperlink" Target="https://doi.org:https://doi.org/10.1016/0168-583X(85)90645-7" TargetMode="External"/><Relationship Id="rId2" Type="http://schemas.openxmlformats.org/officeDocument/2006/relationships/styles" Target="styles.xml"/><Relationship Id="rId16" Type="http://schemas.openxmlformats.org/officeDocument/2006/relationships/hyperlink" Target="https://doi.org:10.1021/cg1000232"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s://doi.org:10.1039/c3nr33302g" TargetMode="Externa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doi.org:10.1016/j.intermet.2019.01.010"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B3E131-E97A-435F-A80C-E72E17ADB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9</Pages>
  <Words>1855</Words>
  <Characters>10579</Characters>
  <Application>Microsoft Office Word</Application>
  <DocSecurity>0</DocSecurity>
  <Lines>88</Lines>
  <Paragraphs>24</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김인호</dc:creator>
  <cp:keywords/>
  <dc:description/>
  <cp:lastModifiedBy>김인호</cp:lastModifiedBy>
  <cp:revision>14</cp:revision>
  <dcterms:created xsi:type="dcterms:W3CDTF">2023-02-03T17:15:00Z</dcterms:created>
  <dcterms:modified xsi:type="dcterms:W3CDTF">2023-03-02T09:15:00Z</dcterms:modified>
</cp:coreProperties>
</file>