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0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20"/>
        <w:gridCol w:w="1065"/>
        <w:gridCol w:w="1020"/>
        <w:gridCol w:w="1020"/>
        <w:gridCol w:w="1020"/>
        <w:gridCol w:w="1020"/>
        <w:gridCol w:w="1020"/>
        <w:gridCol w:w="1020"/>
        <w:tblGridChange w:id="0">
          <w:tblGrid>
            <w:gridCol w:w="2520"/>
            <w:gridCol w:w="1065"/>
            <w:gridCol w:w="1020"/>
            <w:gridCol w:w="1020"/>
            <w:gridCol w:w="1020"/>
            <w:gridCol w:w="1020"/>
            <w:gridCol w:w="1020"/>
            <w:gridCol w:w="102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STUDY PERIOD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Enrolment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Allocation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Intervention Period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Close-out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TIMEPOINT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 week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 week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 week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1-16 week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 year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17 week 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(Hospital exercise and control cohort)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 year</w:t>
              <w:br w:type="textWrapping"/>
            </w: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(Primary care cohort)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Enrolment: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Eligibility screen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(Inclusion and exclusion criteria)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Informed consent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Allocation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Interventions: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Hospital exercise cohort (1)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Hospital control cohort (2)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Primary care cohort (3)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Assessments: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Body Composition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GDS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Charlson Comorbidity Index.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Barthel index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Lawton and Brody index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SPPB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SARC-F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FRAIL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Frailty phenotype of frailty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MNA-SF®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IPAQ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EQ 5D-5L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Gait speed test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Grip strength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Ultrasound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BIood sample testing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Dropout reasons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Adverse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2.00000000000003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line="192.00000000000003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GDS: Global Deterioration Scale (GDS) of Reisberg for assessment of cognitive function. SPPB: Short Physical Performance Battery (SPPB) for physical function assessment.</w:t>
            </w:r>
          </w:p>
        </w:tc>
      </w:tr>
    </w:tbl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Figure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Example template of recommended content for the schedule of enrolment, interventions, and assessments.*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hd w:fill="ffffff" w:val="clea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84.999999999998" w:type="dxa"/>
        <w:jc w:val="left"/>
        <w:tblInd w:w="-15.0" w:type="dxa"/>
        <w:tblBorders>
          <w:top w:color="262626" w:space="0" w:sz="4" w:val="single"/>
          <w:left w:color="262626" w:space="0" w:sz="4" w:val="single"/>
          <w:bottom w:color="262626" w:space="0" w:sz="4" w:val="single"/>
          <w:right w:color="262626" w:space="0" w:sz="4" w:val="single"/>
          <w:insideH w:color="262626" w:space="0" w:sz="6" w:val="single"/>
          <w:insideV w:color="262626" w:space="0" w:sz="6" w:val="single"/>
        </w:tblBorders>
        <w:tblLayout w:type="fixed"/>
        <w:tblLook w:val="0000"/>
      </w:tblPr>
      <w:tblGrid>
        <w:gridCol w:w="2055"/>
        <w:gridCol w:w="1279"/>
        <w:gridCol w:w="1278"/>
        <w:gridCol w:w="679"/>
        <w:gridCol w:w="679"/>
        <w:gridCol w:w="679"/>
        <w:gridCol w:w="679"/>
        <w:gridCol w:w="679"/>
        <w:gridCol w:w="1278"/>
        <w:tblGridChange w:id="0">
          <w:tblGrid>
            <w:gridCol w:w="2055"/>
            <w:gridCol w:w="1279"/>
            <w:gridCol w:w="1278"/>
            <w:gridCol w:w="679"/>
            <w:gridCol w:w="679"/>
            <w:gridCol w:w="679"/>
            <w:gridCol w:w="679"/>
            <w:gridCol w:w="679"/>
            <w:gridCol w:w="1278"/>
          </w:tblGrid>
        </w:tblGridChange>
      </w:tblGrid>
      <w:tr>
        <w:trPr>
          <w:cantSplit w:val="0"/>
          <w:trHeight w:val="332" w:hRule="atLeast"/>
          <w:tblHeader w:val="0"/>
        </w:trPr>
        <w:tc>
          <w:tcPr>
            <w:tcBorders>
              <w:top w:color="262626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262626" w:space="0" w:sz="4" w:val="single"/>
              <w:left w:color="000000" w:space="0" w:sz="12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STUDY PERIOD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3" w:hRule="atLeast"/>
          <w:tblHeader w:val="0"/>
        </w:trPr>
        <w:tc>
          <w:tcPr>
            <w:tcBorders>
              <w:bottom w:color="262626" w:space="0" w:sz="6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108">
            <w:pPr>
              <w:jc w:val="right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000000" w:space="0" w:sz="12" w:val="single"/>
              <w:bottom w:color="262626" w:space="0" w:sz="6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09">
            <w:pPr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Enrolment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262626" w:space="0" w:sz="12" w:val="single"/>
              <w:bottom w:color="262626" w:space="0" w:sz="6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0A">
            <w:pPr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Allocation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262626" w:space="0" w:sz="12" w:val="single"/>
              <w:bottom w:color="262626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0B">
            <w:pPr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Post-allocation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bottom w:color="262626" w:space="0" w:sz="6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10">
            <w:pPr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Close-out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262626" w:space="0" w:sz="6" w:val="single"/>
              <w:bottom w:color="262626" w:space="0" w:sz="12" w:val="single"/>
              <w:right w:color="000000" w:space="0" w:sz="12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1">
            <w:pPr>
              <w:jc w:val="right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TIMEPOINT**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000000" w:space="0" w:sz="12" w:val="single"/>
              <w:bottom w:color="262626" w:space="0" w:sz="12" w:val="single"/>
              <w:right w:color="262626" w:space="0" w:sz="12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2">
            <w:pPr>
              <w:jc w:val="center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-t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262626" w:space="0" w:sz="12" w:val="single"/>
              <w:bottom w:color="262626" w:space="0" w:sz="12" w:val="single"/>
              <w:right w:color="262626" w:space="0" w:sz="12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262626" w:space="0" w:sz="12" w:val="single"/>
              <w:bottom w:color="262626" w:space="0" w:sz="12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4">
            <w:pPr>
              <w:jc w:val="center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t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5">
            <w:pPr>
              <w:jc w:val="center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t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6">
            <w:pPr>
              <w:jc w:val="center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t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subscript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7">
            <w:pPr>
              <w:jc w:val="center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t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subscript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  <w:right w:color="000000" w:space="0" w:sz="12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8">
            <w:pPr>
              <w:jc w:val="center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etc.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000000" w:space="0" w:sz="12" w:val="single"/>
              <w:bottom w:color="262626" w:space="0" w:sz="12" w:val="single"/>
              <w:right w:color="262626" w:space="0" w:sz="8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t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subscript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262626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A">
            <w:pPr>
              <w:jc w:val="right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ENROLMENT: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000000" w:space="0" w:sz="12" w:val="single"/>
              <w:right w:color="262626" w:space="0" w:sz="12" w:val="single"/>
            </w:tcBorders>
          </w:tcPr>
          <w:p w:rsidR="00000000" w:rsidDel="00000000" w:rsidP="00000000" w:rsidRDefault="00000000" w:rsidRPr="00000000" w14:paraId="0000011B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262626" w:space="0" w:sz="12" w:val="single"/>
              <w:right w:color="262626" w:space="0" w:sz="12" w:val="single"/>
            </w:tcBorders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262626" w:space="0" w:sz="12" w:val="single"/>
            </w:tcBorders>
          </w:tcPr>
          <w:p w:rsidR="00000000" w:rsidDel="00000000" w:rsidP="00000000" w:rsidRDefault="00000000" w:rsidRPr="00000000" w14:paraId="0000011D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</w:tcBorders>
          </w:tcPr>
          <w:p w:rsidR="00000000" w:rsidDel="00000000" w:rsidP="00000000" w:rsidRDefault="00000000" w:rsidRPr="00000000" w14:paraId="0000011E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</w:tcBorders>
          </w:tcPr>
          <w:p w:rsidR="00000000" w:rsidDel="00000000" w:rsidP="00000000" w:rsidRDefault="00000000" w:rsidRPr="00000000" w14:paraId="0000011F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</w:tcBorders>
          </w:tcPr>
          <w:p w:rsidR="00000000" w:rsidDel="00000000" w:rsidP="00000000" w:rsidRDefault="00000000" w:rsidRPr="00000000" w14:paraId="00000120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000000" w:space="0" w:sz="12" w:val="single"/>
              <w:right w:color="262626" w:space="0" w:sz="8" w:val="single"/>
            </w:tcBorders>
          </w:tcPr>
          <w:p w:rsidR="00000000" w:rsidDel="00000000" w:rsidP="00000000" w:rsidRDefault="00000000" w:rsidRPr="00000000" w14:paraId="00000122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3">
            <w:pPr>
              <w:jc w:val="right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Eligibility screen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24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left w:color="262626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25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26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A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2B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C">
            <w:pPr>
              <w:jc w:val="right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Informed consent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bottom w:color="262626" w:space="0" w:sz="6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2D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left w:color="262626" w:space="0" w:sz="12" w:val="single"/>
              <w:bottom w:color="262626" w:space="0" w:sz="6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2E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262626" w:space="0" w:sz="12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2F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30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31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32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262626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bottom w:color="262626" w:space="0" w:sz="6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5">
            <w:pPr>
              <w:jc w:val="right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[List other procedures]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bottom w:color="262626" w:space="0" w:sz="6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left w:color="262626" w:space="0" w:sz="12" w:val="single"/>
              <w:bottom w:color="262626" w:space="0" w:sz="6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37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262626" w:space="0" w:sz="12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38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39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3A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262626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C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bottom w:color="262626" w:space="0" w:sz="6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3D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262626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E">
            <w:pPr>
              <w:jc w:val="right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Allocation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000000" w:space="0" w:sz="12" w:val="single"/>
              <w:bottom w:color="262626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3F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262626" w:space="0" w:sz="12" w:val="single"/>
              <w:bottom w:color="262626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40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top w:color="262626" w:space="0" w:sz="6" w:val="single"/>
              <w:left w:color="262626" w:space="0" w:sz="12" w:val="single"/>
              <w:bottom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41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42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43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44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5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000000" w:space="0" w:sz="12" w:val="single"/>
              <w:bottom w:color="262626" w:space="0" w:sz="12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46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262626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7">
            <w:pPr>
              <w:jc w:val="right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INTERVENTIONS: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000000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48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262626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49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262626" w:space="0" w:sz="12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4A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4B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4C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4D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bottom w:color="262626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4E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000000" w:space="0" w:sz="12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4F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jc w:val="right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[Intervention A]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51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262626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52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262626" w:space="0" w:sz="12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139700</wp:posOffset>
                      </wp:positionV>
                      <wp:extent cx="7620" cy="28575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888800" y="3776190"/>
                                <a:ext cx="914400" cy="7620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28575">
                                <a:solidFill>
                                  <a:srgbClr val="272727"/>
                                </a:solidFill>
                                <a:prstDash val="solid"/>
                                <a:miter lim="800000"/>
                                <a:headEnd len="med" w="med" type="diamond"/>
                                <a:tailEnd len="med" w="med" type="diamond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139700</wp:posOffset>
                      </wp:positionV>
                      <wp:extent cx="7620" cy="28575"/>
                      <wp:effectExtent b="0" l="0" r="0" t="0"/>
                      <wp:wrapNone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20" cy="28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262626" w:space="0" w:sz="6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54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55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56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7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58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59">
            <w:pPr>
              <w:jc w:val="right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[Intervention B]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bottom w:color="262626" w:space="0" w:sz="6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5A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262626" w:space="0" w:sz="12" w:val="single"/>
              <w:bottom w:color="262626" w:space="0" w:sz="6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5B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262626" w:space="0" w:sz="12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5C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top w:color="262626" w:space="0" w:sz="6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5D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5E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top w:color="262626" w:space="0" w:sz="6" w:val="single"/>
              <w:bottom w:color="262626" w:space="0" w:sz="6" w:val="single"/>
            </w:tcBorders>
            <w:vAlign w:val="center"/>
          </w:tcPr>
          <w:p w:rsidR="00000000" w:rsidDel="00000000" w:rsidP="00000000" w:rsidRDefault="00000000" w:rsidRPr="00000000" w14:paraId="0000015F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6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0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bottom w:color="262626" w:space="0" w:sz="6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61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262626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2">
            <w:pPr>
              <w:jc w:val="right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[List other study groups]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000000" w:space="0" w:sz="12" w:val="single"/>
              <w:bottom w:color="262626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3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262626" w:space="0" w:sz="12" w:val="single"/>
              <w:bottom w:color="262626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4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262626" w:space="0" w:sz="12" w:val="single"/>
              <w:bottom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5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165100</wp:posOffset>
                      </wp:positionV>
                      <wp:extent cx="635" cy="28575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701475" y="3779683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28575">
                                <a:solidFill>
                                  <a:srgbClr val="272727"/>
                                </a:solidFill>
                                <a:prstDash val="solid"/>
                                <a:miter lim="800000"/>
                                <a:headEnd len="med" w="med" type="diamond"/>
                                <a:tailEnd len="med" w="med" type="diamond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165100</wp:posOffset>
                      </wp:positionV>
                      <wp:extent cx="635" cy="28575"/>
                      <wp:effectExtent b="0" l="0" r="0" t="0"/>
                      <wp:wrapNone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5" cy="28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6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7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8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bottom w:color="262626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9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6" w:val="single"/>
              <w:left w:color="000000" w:space="0" w:sz="12" w:val="single"/>
              <w:bottom w:color="262626" w:space="0" w:sz="12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6A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262626" w:space="0" w:sz="12" w:val="single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6B">
            <w:pPr>
              <w:jc w:val="right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ASSESSMENTS: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000000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C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262626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D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E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6F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70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71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72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62626" w:space="0" w:sz="12" w:val="single"/>
              <w:left w:color="000000" w:space="0" w:sz="12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73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174">
            <w:pPr>
              <w:jc w:val="right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[List baseline variables]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right w:color="262626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5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left w:color="262626" w:space="0" w:sz="12" w:val="single"/>
              <w:right w:color="262626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6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left w:color="262626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7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8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9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A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B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right w:color="262626" w:space="0" w:sz="8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17C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17D">
            <w:pPr>
              <w:jc w:val="right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[List outcome variables]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7E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262626" w:space="0" w:sz="12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7F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80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1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3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4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etc.</w:t>
            </w:r>
          </w:p>
        </w:tc>
        <w:tc>
          <w:tcPr>
            <w:tcBorders>
              <w:left w:color="000000" w:space="0" w:sz="12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85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bottom w:color="262626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186">
            <w:pPr>
              <w:jc w:val="right"/>
              <w:rPr>
                <w:rFonts w:ascii="Arial" w:cs="Arial" w:eastAsia="Arial" w:hAnsi="Arial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[List other data variables]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  <w:bottom w:color="262626" w:space="0" w:sz="4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87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262626" w:space="0" w:sz="12" w:val="single"/>
              <w:bottom w:color="262626" w:space="0" w:sz="4" w:val="single"/>
              <w:right w:color="262626" w:space="0" w:sz="12" w:val="single"/>
            </w:tcBorders>
            <w:vAlign w:val="center"/>
          </w:tcPr>
          <w:p w:rsidR="00000000" w:rsidDel="00000000" w:rsidP="00000000" w:rsidRDefault="00000000" w:rsidRPr="00000000" w14:paraId="00000188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262626" w:space="0" w:sz="12" w:val="single"/>
              <w:bottom w:color="262626" w:space="0" w:sz="4" w:val="single"/>
            </w:tcBorders>
            <w:vAlign w:val="center"/>
          </w:tcPr>
          <w:p w:rsidR="00000000" w:rsidDel="00000000" w:rsidP="00000000" w:rsidRDefault="00000000" w:rsidRPr="00000000" w14:paraId="00000189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bottom w:color="262626" w:space="0" w:sz="4" w:val="single"/>
            </w:tcBorders>
            <w:vAlign w:val="center"/>
          </w:tcPr>
          <w:p w:rsidR="00000000" w:rsidDel="00000000" w:rsidP="00000000" w:rsidRDefault="00000000" w:rsidRPr="00000000" w14:paraId="0000018A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bottom w:color="262626" w:space="0" w:sz="4" w:val="single"/>
            </w:tcBorders>
            <w:vAlign w:val="center"/>
          </w:tcPr>
          <w:p w:rsidR="00000000" w:rsidDel="00000000" w:rsidP="00000000" w:rsidRDefault="00000000" w:rsidRPr="00000000" w14:paraId="0000018B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bottom w:color="262626" w:space="0" w:sz="4" w:val="single"/>
            </w:tcBorders>
            <w:vAlign w:val="center"/>
          </w:tcPr>
          <w:p w:rsidR="00000000" w:rsidDel="00000000" w:rsidP="00000000" w:rsidRDefault="00000000" w:rsidRPr="00000000" w14:paraId="0000018C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  <w:tc>
          <w:tcPr>
            <w:tcBorders>
              <w:bottom w:color="262626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8D">
            <w:pPr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etc.</w:t>
            </w:r>
          </w:p>
        </w:tc>
        <w:tc>
          <w:tcPr>
            <w:tcBorders>
              <w:left w:color="000000" w:space="0" w:sz="12" w:val="single"/>
              <w:bottom w:color="262626" w:space="0" w:sz="4" w:val="single"/>
              <w:right w:color="262626" w:space="0" w:sz="8" w:val="single"/>
            </w:tcBorders>
            <w:vAlign w:val="center"/>
          </w:tcPr>
          <w:p w:rsidR="00000000" w:rsidDel="00000000" w:rsidP="00000000" w:rsidRDefault="00000000" w:rsidRPr="00000000" w14:paraId="0000018E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X</w:t>
            </w:r>
          </w:p>
        </w:tc>
      </w:tr>
    </w:tbl>
    <w:p w:rsidR="00000000" w:rsidDel="00000000" w:rsidP="00000000" w:rsidRDefault="00000000" w:rsidRPr="00000000" w14:paraId="0000018F">
      <w:pPr>
        <w:shd w:fill="ffffff" w:val="clear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hd w:fill="ffffff" w:val="clear"/>
        <w:ind w:left="180" w:hanging="9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*Recommended content can be displayed using various schematic formats. See SPIRIT 2013 Explanation and Elaboration for examples from protocols.</w:t>
      </w:r>
    </w:p>
    <w:p w:rsidR="00000000" w:rsidDel="00000000" w:rsidP="00000000" w:rsidRDefault="00000000" w:rsidRPr="00000000" w14:paraId="00000191">
      <w:pPr>
        <w:shd w:fill="ffffff" w:val="clear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**List specific timepoints in this row.</w:t>
      </w:r>
    </w:p>
    <w:p w:rsidR="00000000" w:rsidDel="00000000" w:rsidP="00000000" w:rsidRDefault="00000000" w:rsidRPr="00000000" w14:paraId="00000192">
      <w:pPr>
        <w:shd w:fill="ffffff" w:val="clear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Caption">
    <w:name w:val="Caption"/>
    <w:basedOn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26yShMvhUcVihlxItUdJmai8eSQ==">AMUW2mWTGHIzYdY7W0i9SDOp0JbDNxLBUBodhiCGocUpQDdTaxYuIFcPqJ5Q/oPjp4kz+elToxKHtqgtnlz+zTSQ6EMkVzO8+8n7ZmY9cugjzxixdBZ60x0=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2013-01-02T16:43:00Z</dcterms:created>
  <dc:creator>JKitchen</dc:creator>
</cp:coreProperties>
</file>