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9284C" w:rsidRDefault="00C9284C" w:rsidP="00C9284C">
      <w:pPr>
        <w:pStyle w:val="Kobe"/>
        <w:spacing w:before="0" w:after="0" w:line="480" w:lineRule="auto"/>
        <w:ind w:firstLineChars="0" w:firstLine="0"/>
        <w:jc w:val="left"/>
        <w:rPr>
          <w:rFonts w:eastAsia="宋体"/>
          <w:b/>
          <w:bCs w:val="0"/>
          <w:sz w:val="21"/>
          <w:szCs w:val="21"/>
        </w:rPr>
      </w:pPr>
      <w:r>
        <w:rPr>
          <w:rFonts w:eastAsia="宋体" w:hint="eastAsia"/>
          <w:b/>
          <w:bCs w:val="0"/>
          <w:sz w:val="21"/>
          <w:szCs w:val="21"/>
        </w:rPr>
        <w:t>A</w:t>
      </w:r>
      <w:r>
        <w:rPr>
          <w:rFonts w:eastAsia="宋体"/>
          <w:b/>
          <w:bCs w:val="0"/>
          <w:sz w:val="21"/>
          <w:szCs w:val="21"/>
        </w:rPr>
        <w:t xml:space="preserve">dditional file 2 </w:t>
      </w:r>
    </w:p>
    <w:p w:rsidR="00B23847" w:rsidRPr="00C9284C" w:rsidRDefault="00B23847" w:rsidP="00C9284C">
      <w:pPr>
        <w:pStyle w:val="Kobe"/>
        <w:spacing w:before="0" w:after="0" w:line="480" w:lineRule="auto"/>
        <w:ind w:firstLineChars="0" w:firstLine="0"/>
        <w:rPr>
          <w:rFonts w:eastAsia="宋体"/>
          <w:b/>
          <w:bCs w:val="0"/>
          <w:sz w:val="21"/>
          <w:szCs w:val="21"/>
        </w:rPr>
      </w:pPr>
      <w:r w:rsidRPr="00C9284C">
        <w:rPr>
          <w:rFonts w:eastAsia="宋体"/>
          <w:b/>
          <w:bCs w:val="0"/>
          <w:sz w:val="21"/>
          <w:szCs w:val="21"/>
        </w:rPr>
        <w:t>Statistical analysis of differential metabolites in feces of PT group and NC group</w:t>
      </w:r>
    </w:p>
    <w:tbl>
      <w:tblPr>
        <w:tblStyle w:val="a4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992"/>
        <w:gridCol w:w="3420"/>
        <w:gridCol w:w="1390"/>
        <w:gridCol w:w="1511"/>
      </w:tblGrid>
      <w:tr w:rsidR="00B23847" w:rsidRPr="008765C7" w:rsidTr="00C9284C">
        <w:trPr>
          <w:trHeight w:val="340"/>
        </w:trPr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M</w:t>
            </w:r>
            <w:r>
              <w:rPr>
                <w:sz w:val="21"/>
                <w:szCs w:val="21"/>
              </w:rPr>
              <w:t>ode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color w:val="2E3033"/>
                <w:sz w:val="21"/>
                <w:szCs w:val="21"/>
                <w:shd w:val="clear" w:color="auto" w:fill="FFFFFF"/>
              </w:rPr>
              <w:t>G</w:t>
            </w:r>
            <w:r>
              <w:rPr>
                <w:color w:val="2E3033"/>
                <w:sz w:val="21"/>
                <w:szCs w:val="21"/>
                <w:shd w:val="clear" w:color="auto" w:fill="FFFFFF"/>
              </w:rPr>
              <w:t>roup</w:t>
            </w:r>
          </w:p>
        </w:tc>
        <w:tc>
          <w:tcPr>
            <w:tcW w:w="342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DD6890">
              <w:rPr>
                <w:color w:val="2E3033"/>
                <w:sz w:val="21"/>
                <w:szCs w:val="21"/>
                <w:shd w:val="clear" w:color="auto" w:fill="FFFFFF"/>
              </w:rPr>
              <w:t>Differential metabolites total number</w:t>
            </w:r>
          </w:p>
        </w:tc>
        <w:tc>
          <w:tcPr>
            <w:tcW w:w="139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>
              <w:rPr>
                <w:color w:val="2E3033"/>
                <w:sz w:val="21"/>
                <w:szCs w:val="21"/>
                <w:shd w:val="clear" w:color="auto" w:fill="FFFFFF"/>
              </w:rPr>
              <w:t>U</w:t>
            </w:r>
            <w:r w:rsidRPr="00BC244D">
              <w:rPr>
                <w:color w:val="2E3033"/>
                <w:sz w:val="21"/>
                <w:szCs w:val="21"/>
                <w:shd w:val="clear" w:color="auto" w:fill="FFFFFF"/>
              </w:rPr>
              <w:t>pregulated</w:t>
            </w:r>
          </w:p>
        </w:tc>
        <w:tc>
          <w:tcPr>
            <w:tcW w:w="151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>
              <w:rPr>
                <w:color w:val="2E3033"/>
                <w:sz w:val="21"/>
                <w:szCs w:val="21"/>
                <w:shd w:val="clear" w:color="auto" w:fill="FFFFFF"/>
              </w:rPr>
              <w:t>D</w:t>
            </w:r>
            <w:r w:rsidRPr="00BC244D">
              <w:rPr>
                <w:color w:val="2E3033"/>
                <w:sz w:val="21"/>
                <w:szCs w:val="21"/>
                <w:shd w:val="clear" w:color="auto" w:fill="FFFFFF"/>
              </w:rPr>
              <w:t>ownregulated</w:t>
            </w:r>
          </w:p>
        </w:tc>
      </w:tr>
      <w:tr w:rsidR="00B23847" w:rsidRPr="008765C7" w:rsidTr="00C9284C">
        <w:trPr>
          <w:trHeight w:val="340"/>
        </w:trPr>
        <w:tc>
          <w:tcPr>
            <w:tcW w:w="993" w:type="dxa"/>
            <w:tcBorders>
              <w:top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pos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PT-NC</w:t>
            </w:r>
          </w:p>
        </w:tc>
        <w:tc>
          <w:tcPr>
            <w:tcW w:w="3420" w:type="dxa"/>
            <w:tcBorders>
              <w:top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125</w:t>
            </w:r>
          </w:p>
        </w:tc>
        <w:tc>
          <w:tcPr>
            <w:tcW w:w="1390" w:type="dxa"/>
            <w:tcBorders>
              <w:top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89</w:t>
            </w:r>
          </w:p>
        </w:tc>
        <w:tc>
          <w:tcPr>
            <w:tcW w:w="1511" w:type="dxa"/>
            <w:tcBorders>
              <w:top w:val="single" w:sz="6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36</w:t>
            </w:r>
          </w:p>
        </w:tc>
      </w:tr>
      <w:tr w:rsidR="00B23847" w:rsidRPr="008765C7" w:rsidTr="00C9284C">
        <w:trPr>
          <w:trHeight w:val="340"/>
        </w:trPr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neg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PT-NC</w:t>
            </w:r>
          </w:p>
        </w:tc>
        <w:tc>
          <w:tcPr>
            <w:tcW w:w="3420" w:type="dxa"/>
            <w:tcBorders>
              <w:bottom w:val="single" w:sz="12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100</w:t>
            </w:r>
          </w:p>
        </w:tc>
        <w:tc>
          <w:tcPr>
            <w:tcW w:w="1390" w:type="dxa"/>
            <w:tcBorders>
              <w:bottom w:val="single" w:sz="12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51</w:t>
            </w:r>
          </w:p>
        </w:tc>
        <w:tc>
          <w:tcPr>
            <w:tcW w:w="1511" w:type="dxa"/>
            <w:tcBorders>
              <w:bottom w:val="single" w:sz="12" w:space="0" w:color="auto"/>
            </w:tcBorders>
            <w:vAlign w:val="center"/>
          </w:tcPr>
          <w:p w:rsidR="00B23847" w:rsidRPr="008765C7" w:rsidRDefault="00B23847" w:rsidP="00C9284C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49</w:t>
            </w:r>
          </w:p>
        </w:tc>
      </w:tr>
    </w:tbl>
    <w:p w:rsidR="007703AC" w:rsidRDefault="007703AC" w:rsidP="00C9284C">
      <w:pPr>
        <w:spacing w:line="480" w:lineRule="auto"/>
      </w:pPr>
    </w:p>
    <w:sectPr w:rsidR="00770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47"/>
    <w:rsid w:val="003033FC"/>
    <w:rsid w:val="005F6785"/>
    <w:rsid w:val="007703AC"/>
    <w:rsid w:val="00B23847"/>
    <w:rsid w:val="00C9284C"/>
    <w:rsid w:val="00D33314"/>
    <w:rsid w:val="00F2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1EC22"/>
  <w15:chartTrackingRefBased/>
  <w15:docId w15:val="{DB3EEB9B-841F-4D29-BF6D-185D89A22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847"/>
    <w:pPr>
      <w:widowControl w:val="0"/>
    </w:pPr>
    <w:rPr>
      <w:rFonts w:eastAsia="宋体"/>
    </w:r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paragraph" w:customStyle="1" w:styleId="Kobe">
    <w:name w:val="表格目录Kobe"/>
    <w:basedOn w:val="a3"/>
    <w:rsid w:val="00B23847"/>
    <w:pPr>
      <w:widowControl/>
      <w:spacing w:before="10" w:after="10" w:line="400" w:lineRule="exact"/>
      <w:ind w:leftChars="0"/>
      <w:jc w:val="center"/>
    </w:pPr>
    <w:rPr>
      <w:rFonts w:ascii="Times New Roman" w:eastAsia="黑体" w:hAnsi="Times New Roman" w:cs="Times New Roman"/>
      <w:bCs/>
      <w:kern w:val="0"/>
      <w:sz w:val="18"/>
      <w:szCs w:val="32"/>
    </w:rPr>
  </w:style>
  <w:style w:type="table" w:styleId="a4">
    <w:name w:val="Table Grid"/>
    <w:basedOn w:val="a1"/>
    <w:qFormat/>
    <w:rsid w:val="00B2384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3">
    <w:name w:val="table of figures"/>
    <w:basedOn w:val="a"/>
    <w:next w:val="a"/>
    <w:uiPriority w:val="99"/>
    <w:semiHidden/>
    <w:unhideWhenUsed/>
    <w:rsid w:val="00B23847"/>
    <w:pPr>
      <w:ind w:leftChars="2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1</cp:revision>
  <dcterms:created xsi:type="dcterms:W3CDTF">2023-02-25T02:54:00Z</dcterms:created>
  <dcterms:modified xsi:type="dcterms:W3CDTF">2023-02-25T03:11:00Z</dcterms:modified>
</cp:coreProperties>
</file>