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F30DB" w:rsidRDefault="004D07CC" w:rsidP="00CF30DB">
      <w:pPr>
        <w:pStyle w:val="Kobe"/>
        <w:spacing w:before="0" w:after="0" w:line="480" w:lineRule="auto"/>
        <w:ind w:firstLineChars="0" w:firstLine="0"/>
        <w:jc w:val="left"/>
        <w:rPr>
          <w:rFonts w:eastAsia="宋体"/>
          <w:b/>
          <w:bCs w:val="0"/>
          <w:sz w:val="21"/>
          <w:szCs w:val="21"/>
        </w:rPr>
      </w:pPr>
      <w:bookmarkStart w:id="0" w:name="_Toc99443979"/>
      <w:bookmarkStart w:id="1" w:name="_Toc99629044"/>
      <w:bookmarkStart w:id="2" w:name="_Toc99629319"/>
      <w:bookmarkStart w:id="3" w:name="_Toc99629428"/>
      <w:bookmarkStart w:id="4" w:name="_Toc100575361"/>
      <w:bookmarkStart w:id="5" w:name="_Toc100575470"/>
      <w:r>
        <w:rPr>
          <w:rFonts w:eastAsia="宋体"/>
          <w:b/>
          <w:bCs w:val="0"/>
          <w:sz w:val="21"/>
          <w:szCs w:val="21"/>
        </w:rPr>
        <w:t>Additional file 1</w:t>
      </w:r>
      <w:r w:rsidR="00EB2964">
        <w:rPr>
          <w:rFonts w:eastAsia="宋体"/>
          <w:b/>
          <w:bCs w:val="0"/>
          <w:sz w:val="21"/>
          <w:szCs w:val="21"/>
        </w:rPr>
        <w:t>0</w:t>
      </w:r>
      <w:r>
        <w:rPr>
          <w:rFonts w:eastAsia="宋体" w:hint="eastAsia"/>
          <w:b/>
          <w:bCs w:val="0"/>
          <w:sz w:val="21"/>
          <w:szCs w:val="21"/>
        </w:rPr>
        <w:t xml:space="preserve"> </w:t>
      </w:r>
    </w:p>
    <w:p w:rsidR="004D07CC" w:rsidRPr="004D07CC" w:rsidRDefault="004D07CC" w:rsidP="00CF30DB">
      <w:pPr>
        <w:pStyle w:val="Kobe"/>
        <w:spacing w:before="0" w:after="0" w:line="480" w:lineRule="auto"/>
        <w:ind w:firstLineChars="0" w:firstLine="0"/>
        <w:rPr>
          <w:rFonts w:eastAsia="宋体"/>
          <w:b/>
          <w:bCs w:val="0"/>
          <w:sz w:val="21"/>
          <w:szCs w:val="21"/>
        </w:rPr>
      </w:pPr>
      <w:r w:rsidRPr="004D07CC">
        <w:rPr>
          <w:rFonts w:eastAsia="宋体"/>
          <w:b/>
          <w:bCs w:val="0"/>
          <w:sz w:val="21"/>
          <w:szCs w:val="21"/>
        </w:rPr>
        <w:t>Composition of feed</w:t>
      </w:r>
      <w:bookmarkEnd w:id="0"/>
      <w:bookmarkEnd w:id="1"/>
      <w:bookmarkEnd w:id="2"/>
      <w:bookmarkEnd w:id="3"/>
      <w:bookmarkEnd w:id="4"/>
      <w:bookmarkEnd w:id="5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0"/>
        <w:gridCol w:w="2835"/>
      </w:tblGrid>
      <w:tr w:rsidR="004D07CC" w:rsidRPr="007A676F" w:rsidTr="004D07CC">
        <w:trPr>
          <w:jc w:val="center"/>
        </w:trPr>
        <w:tc>
          <w:tcPr>
            <w:tcW w:w="28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6" w:name="OLE_LINK42"/>
            <w:r w:rsidRPr="00793BC7">
              <w:rPr>
                <w:rFonts w:ascii="Times New Roman" w:hAnsi="Times New Roman" w:cs="Times New Roman"/>
                <w:szCs w:val="21"/>
              </w:rPr>
              <w:t>Ingredient composition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iets</w:t>
            </w:r>
            <w:r w:rsidRPr="007A676F">
              <w:rPr>
                <w:rFonts w:ascii="Times New Roman" w:hAnsi="Times New Roman" w:cs="Times New Roman"/>
                <w:szCs w:val="21"/>
              </w:rPr>
              <w:t>（</w:t>
            </w:r>
            <w:r w:rsidRPr="007A676F">
              <w:rPr>
                <w:rFonts w:ascii="Times New Roman" w:hAnsi="Times New Roman" w:cs="Times New Roman"/>
                <w:szCs w:val="21"/>
              </w:rPr>
              <w:t>%</w:t>
            </w:r>
            <w:r w:rsidRPr="007A676F"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4D07CC" w:rsidRPr="007A676F" w:rsidTr="004D07CC">
        <w:trPr>
          <w:jc w:val="center"/>
        </w:trPr>
        <w:tc>
          <w:tcPr>
            <w:tcW w:w="28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3BC7">
              <w:rPr>
                <w:rFonts w:ascii="Times New Roman" w:hAnsi="Times New Roman" w:cs="Times New Roman"/>
                <w:szCs w:val="21"/>
              </w:rPr>
              <w:t>Maize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A676F">
              <w:rPr>
                <w:rFonts w:ascii="Times New Roman" w:hAnsi="Times New Roman" w:cs="Times New Roman"/>
                <w:szCs w:val="21"/>
              </w:rPr>
              <w:t>36</w:t>
            </w:r>
          </w:p>
        </w:tc>
      </w:tr>
      <w:tr w:rsidR="004D07CC" w:rsidRPr="007A676F" w:rsidTr="00671D91">
        <w:trPr>
          <w:trHeight w:val="254"/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3BC7">
              <w:rPr>
                <w:rFonts w:ascii="Times New Roman" w:hAnsi="Times New Roman" w:cs="Times New Roman"/>
                <w:szCs w:val="21"/>
              </w:rPr>
              <w:t>Concentrated material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A676F">
              <w:rPr>
                <w:rFonts w:ascii="Times New Roman" w:hAnsi="Times New Roman" w:cs="Times New Roman"/>
                <w:szCs w:val="21"/>
              </w:rPr>
              <w:t>16</w:t>
            </w:r>
          </w:p>
        </w:tc>
      </w:tr>
      <w:tr w:rsidR="004D07CC" w:rsidRPr="007A676F" w:rsidTr="00671D91"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3BC7">
              <w:rPr>
                <w:rFonts w:ascii="Times New Roman" w:hAnsi="Times New Roman" w:cs="Times New Roman"/>
                <w:szCs w:val="21"/>
              </w:rPr>
              <w:t>Peanut shell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A676F">
              <w:rPr>
                <w:rFonts w:ascii="Times New Roman" w:hAnsi="Times New Roman" w:cs="Times New Roman"/>
                <w:szCs w:val="21"/>
              </w:rPr>
              <w:t>17.5</w:t>
            </w:r>
          </w:p>
        </w:tc>
      </w:tr>
      <w:tr w:rsidR="004D07CC" w:rsidRPr="007A676F" w:rsidTr="00671D91"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93BC7">
              <w:rPr>
                <w:rFonts w:ascii="Times New Roman" w:hAnsi="Times New Roman" w:cs="Times New Roman"/>
                <w:szCs w:val="21"/>
              </w:rPr>
              <w:t>Corn husk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A676F">
              <w:rPr>
                <w:rFonts w:ascii="Times New Roman" w:hAnsi="Times New Roman" w:cs="Times New Roman"/>
                <w:szCs w:val="21"/>
              </w:rPr>
              <w:t>17.5</w:t>
            </w:r>
          </w:p>
        </w:tc>
      </w:tr>
      <w:tr w:rsidR="004D07CC" w:rsidRPr="007A676F" w:rsidTr="00671D91"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rass flour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A676F">
              <w:rPr>
                <w:rFonts w:ascii="Times New Roman" w:hAnsi="Times New Roman" w:cs="Times New Roman"/>
                <w:szCs w:val="21"/>
              </w:rPr>
              <w:t>12</w:t>
            </w:r>
          </w:p>
        </w:tc>
      </w:tr>
      <w:tr w:rsidR="004D07CC" w:rsidRPr="007A676F" w:rsidTr="00671D91"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93BC7">
              <w:rPr>
                <w:rFonts w:ascii="Times New Roman" w:hAnsi="Times New Roman" w:cs="Times New Roman"/>
                <w:szCs w:val="21"/>
              </w:rPr>
              <w:t>Dawei</w:t>
            </w:r>
            <w:proofErr w:type="spellEnd"/>
            <w:r w:rsidRPr="00793BC7">
              <w:rPr>
                <w:rFonts w:ascii="Times New Roman" w:hAnsi="Times New Roman" w:cs="Times New Roman"/>
                <w:szCs w:val="21"/>
              </w:rPr>
              <w:t xml:space="preserve"> Wang (additive)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A676F">
              <w:rPr>
                <w:rFonts w:ascii="Times New Roman" w:hAnsi="Times New Roman" w:cs="Times New Roman"/>
                <w:szCs w:val="21"/>
              </w:rPr>
              <w:t>0.2</w:t>
            </w:r>
          </w:p>
        </w:tc>
      </w:tr>
      <w:tr w:rsidR="004D07CC" w:rsidRPr="007A676F" w:rsidTr="00671D91">
        <w:trPr>
          <w:jc w:val="center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alt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A676F">
              <w:rPr>
                <w:rFonts w:ascii="Times New Roman" w:hAnsi="Times New Roman" w:cs="Times New Roman"/>
                <w:szCs w:val="21"/>
              </w:rPr>
              <w:t>0.3</w:t>
            </w:r>
          </w:p>
        </w:tc>
      </w:tr>
      <w:tr w:rsidR="004D07CC" w:rsidRPr="007A676F" w:rsidTr="00671D91">
        <w:trPr>
          <w:jc w:val="center"/>
        </w:trPr>
        <w:tc>
          <w:tcPr>
            <w:tcW w:w="28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DD6890">
              <w:rPr>
                <w:rFonts w:ascii="Times New Roman" w:hAnsi="Times New Roman" w:cs="Times New Roman"/>
                <w:szCs w:val="21"/>
              </w:rPr>
              <w:t>odium bicarbonate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4D07CC" w:rsidRPr="007A676F" w:rsidRDefault="004D07CC" w:rsidP="004D07CC">
            <w:pPr>
              <w:spacing w:line="480" w:lineRule="auto"/>
              <w:ind w:firstLine="480"/>
              <w:jc w:val="center"/>
              <w:rPr>
                <w:rFonts w:ascii="Times New Roman" w:hAnsi="Times New Roman" w:cs="Times New Roman"/>
                <w:szCs w:val="21"/>
              </w:rPr>
            </w:pPr>
            <w:r w:rsidRPr="007A676F">
              <w:rPr>
                <w:rFonts w:ascii="Times New Roman" w:hAnsi="Times New Roman" w:cs="Times New Roman"/>
                <w:szCs w:val="21"/>
              </w:rPr>
              <w:t>0.5</w:t>
            </w:r>
          </w:p>
        </w:tc>
      </w:tr>
      <w:bookmarkEnd w:id="6"/>
    </w:tbl>
    <w:p w:rsidR="004D07CC" w:rsidRDefault="004D07CC" w:rsidP="004D07CC">
      <w:pPr>
        <w:widowControl/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:rsidR="007703AC" w:rsidRDefault="007703AC" w:rsidP="004D07CC">
      <w:pPr>
        <w:spacing w:line="480" w:lineRule="auto"/>
      </w:pPr>
    </w:p>
    <w:sectPr w:rsidR="00770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F1B4E" w:rsidRDefault="00DF1B4E" w:rsidP="00EB2964">
      <w:r>
        <w:separator/>
      </w:r>
    </w:p>
  </w:endnote>
  <w:endnote w:type="continuationSeparator" w:id="0">
    <w:p w:rsidR="00DF1B4E" w:rsidRDefault="00DF1B4E" w:rsidP="00EB2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F1B4E" w:rsidRDefault="00DF1B4E" w:rsidP="00EB2964">
      <w:r>
        <w:separator/>
      </w:r>
    </w:p>
  </w:footnote>
  <w:footnote w:type="continuationSeparator" w:id="0">
    <w:p w:rsidR="00DF1B4E" w:rsidRDefault="00DF1B4E" w:rsidP="00EB29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CC"/>
    <w:rsid w:val="003033FC"/>
    <w:rsid w:val="004B7332"/>
    <w:rsid w:val="004D07CC"/>
    <w:rsid w:val="005F6785"/>
    <w:rsid w:val="007703AC"/>
    <w:rsid w:val="00CF30DB"/>
    <w:rsid w:val="00D33314"/>
    <w:rsid w:val="00DF1B4E"/>
    <w:rsid w:val="00EB2964"/>
    <w:rsid w:val="00F2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E1A24F"/>
  <w15:chartTrackingRefBased/>
  <w15:docId w15:val="{F0860410-DD34-4628-AABC-FFB5BC308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7CC"/>
    <w:pPr>
      <w:widowControl w:val="0"/>
    </w:pPr>
    <w:rPr>
      <w:rFonts w:eastAsia="宋体"/>
    </w:r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paragraph" w:customStyle="1" w:styleId="Kobe">
    <w:name w:val="表格目录Kobe"/>
    <w:basedOn w:val="a3"/>
    <w:rsid w:val="004D07CC"/>
    <w:pPr>
      <w:widowControl/>
      <w:spacing w:before="10" w:after="10" w:line="400" w:lineRule="exact"/>
      <w:ind w:leftChars="0" w:left="0"/>
      <w:jc w:val="center"/>
    </w:pPr>
    <w:rPr>
      <w:rFonts w:ascii="Times New Roman" w:eastAsia="黑体" w:hAnsi="Times New Roman" w:cs="Times New Roman"/>
      <w:bCs/>
      <w:kern w:val="0"/>
      <w:sz w:val="18"/>
      <w:szCs w:val="32"/>
    </w:rPr>
  </w:style>
  <w:style w:type="paragraph" w:styleId="a3">
    <w:name w:val="table of figures"/>
    <w:basedOn w:val="a"/>
    <w:next w:val="a"/>
    <w:uiPriority w:val="99"/>
    <w:semiHidden/>
    <w:unhideWhenUsed/>
    <w:rsid w:val="004D07CC"/>
    <w:pPr>
      <w:ind w:leftChars="200" w:left="200" w:hangingChars="200" w:hanging="200"/>
    </w:pPr>
  </w:style>
  <w:style w:type="paragraph" w:styleId="a4">
    <w:name w:val="header"/>
    <w:basedOn w:val="a"/>
    <w:link w:val="a5"/>
    <w:uiPriority w:val="99"/>
    <w:unhideWhenUsed/>
    <w:rsid w:val="00EB29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B2964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B29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B2964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3</cp:revision>
  <dcterms:created xsi:type="dcterms:W3CDTF">2023-02-25T02:40:00Z</dcterms:created>
  <dcterms:modified xsi:type="dcterms:W3CDTF">2023-03-02T03:28:00Z</dcterms:modified>
</cp:coreProperties>
</file>