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C59C1" w:rsidRDefault="00FC59C1" w:rsidP="00FC59C1">
      <w:pPr>
        <w:pStyle w:val="Kobe"/>
        <w:spacing w:before="0" w:after="0" w:line="240" w:lineRule="auto"/>
        <w:ind w:firstLineChars="0" w:firstLine="0"/>
        <w:jc w:val="left"/>
        <w:rPr>
          <w:rFonts w:eastAsia="宋体"/>
          <w:b/>
          <w:bCs w:val="0"/>
          <w:sz w:val="21"/>
          <w:szCs w:val="21"/>
        </w:rPr>
      </w:pPr>
      <w:bookmarkStart w:id="0" w:name="_Hlk128214190"/>
      <w:bookmarkStart w:id="1" w:name="_Toc99443979"/>
      <w:bookmarkStart w:id="2" w:name="_Toc99629044"/>
      <w:bookmarkStart w:id="3" w:name="_Toc99629319"/>
      <w:bookmarkStart w:id="4" w:name="_Toc99629428"/>
      <w:bookmarkStart w:id="5" w:name="_Toc100575361"/>
      <w:bookmarkStart w:id="6" w:name="_Toc100575470"/>
      <w:bookmarkStart w:id="7" w:name="_Hlk128214054"/>
      <w:r>
        <w:rPr>
          <w:rFonts w:eastAsia="宋体"/>
          <w:b/>
          <w:bCs w:val="0"/>
          <w:sz w:val="21"/>
          <w:szCs w:val="21"/>
        </w:rPr>
        <w:t>Additional file</w:t>
      </w:r>
      <w:bookmarkEnd w:id="0"/>
      <w:r>
        <w:rPr>
          <w:rFonts w:eastAsia="宋体"/>
          <w:b/>
          <w:bCs w:val="0"/>
          <w:sz w:val="21"/>
          <w:szCs w:val="21"/>
        </w:rPr>
        <w:t xml:space="preserve"> </w:t>
      </w:r>
      <w:bookmarkEnd w:id="1"/>
      <w:bookmarkEnd w:id="2"/>
      <w:bookmarkEnd w:id="3"/>
      <w:bookmarkEnd w:id="4"/>
      <w:bookmarkEnd w:id="5"/>
      <w:bookmarkEnd w:id="6"/>
      <w:r>
        <w:rPr>
          <w:rFonts w:eastAsia="宋体"/>
          <w:b/>
          <w:bCs w:val="0"/>
          <w:sz w:val="21"/>
          <w:szCs w:val="21"/>
        </w:rPr>
        <w:t>3</w:t>
      </w:r>
    </w:p>
    <w:p w:rsidR="00FC59C1" w:rsidRPr="00C87497" w:rsidRDefault="00FC59C1" w:rsidP="00C87497">
      <w:pPr>
        <w:pStyle w:val="Kobe"/>
        <w:spacing w:before="0" w:after="0" w:line="480" w:lineRule="auto"/>
        <w:ind w:firstLineChars="0" w:firstLine="0"/>
        <w:rPr>
          <w:rFonts w:eastAsia="宋体"/>
          <w:b/>
          <w:bCs w:val="0"/>
          <w:sz w:val="20"/>
          <w:szCs w:val="20"/>
        </w:rPr>
      </w:pPr>
      <w:bookmarkStart w:id="8" w:name="_Toc99444060"/>
      <w:bookmarkStart w:id="9" w:name="_Toc99629125"/>
      <w:bookmarkStart w:id="10" w:name="_Toc99629400"/>
      <w:bookmarkStart w:id="11" w:name="_Toc99629509"/>
      <w:bookmarkStart w:id="12" w:name="_Toc100575442"/>
      <w:bookmarkStart w:id="13" w:name="_Toc100575551"/>
      <w:bookmarkEnd w:id="7"/>
      <w:r w:rsidRPr="00C87497">
        <w:rPr>
          <w:rFonts w:eastAsia="宋体"/>
          <w:b/>
          <w:bCs w:val="0"/>
          <w:sz w:val="20"/>
          <w:szCs w:val="20"/>
        </w:rPr>
        <w:t>Top 10 up-regulated fecal differential metabolites in PT and NC groups (Positive ion mode)</w:t>
      </w:r>
      <w:bookmarkEnd w:id="8"/>
      <w:bookmarkEnd w:id="9"/>
      <w:bookmarkEnd w:id="10"/>
      <w:bookmarkEnd w:id="11"/>
      <w:bookmarkEnd w:id="12"/>
      <w:bookmarkEnd w:id="13"/>
    </w:p>
    <w:tbl>
      <w:tblPr>
        <w:tblStyle w:val="a4"/>
        <w:tblW w:w="89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1276"/>
        <w:gridCol w:w="1701"/>
        <w:gridCol w:w="1701"/>
      </w:tblGrid>
      <w:tr w:rsidR="00FC59C1" w:rsidRPr="008765C7" w:rsidTr="00FC59C1">
        <w:trPr>
          <w:trHeight w:val="397"/>
          <w:jc w:val="center"/>
        </w:trPr>
        <w:tc>
          <w:tcPr>
            <w:tcW w:w="425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BC244D">
              <w:rPr>
                <w:color w:val="2E3033"/>
                <w:sz w:val="21"/>
                <w:szCs w:val="21"/>
                <w:shd w:val="clear" w:color="auto" w:fill="FFFFFF"/>
              </w:rPr>
              <w:t>Differential metabolite name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VIP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Fold-change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2E3033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2E3033"/>
                <w:sz w:val="21"/>
                <w:szCs w:val="21"/>
                <w:shd w:val="clear" w:color="auto" w:fill="FFFFFF"/>
              </w:rPr>
              <w:t>q-</w:t>
            </w:r>
            <w:r>
              <w:t xml:space="preserve"> </w:t>
            </w:r>
            <w:r w:rsidRPr="00BC244D">
              <w:rPr>
                <w:color w:val="2E3033"/>
                <w:sz w:val="21"/>
                <w:szCs w:val="21"/>
                <w:shd w:val="clear" w:color="auto" w:fill="FFFFFF"/>
              </w:rPr>
              <w:t>value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4253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(</w:t>
            </w:r>
            <w:proofErr w:type="spellStart"/>
            <w:r w:rsidRPr="008765C7">
              <w:rPr>
                <w:rFonts w:eastAsia="等线"/>
                <w:color w:val="000000"/>
                <w:sz w:val="21"/>
                <w:szCs w:val="21"/>
              </w:rPr>
              <w:t>9alpha,13beta</w:t>
            </w:r>
            <w:proofErr w:type="spellEnd"/>
            <w:r w:rsidRPr="008765C7">
              <w:rPr>
                <w:rFonts w:eastAsia="等线"/>
                <w:color w:val="000000"/>
                <w:sz w:val="21"/>
                <w:szCs w:val="21"/>
              </w:rPr>
              <w:t>)-2-</w:t>
            </w:r>
            <w:proofErr w:type="spellStart"/>
            <w:r w:rsidRPr="008765C7">
              <w:rPr>
                <w:rFonts w:eastAsia="等线"/>
                <w:color w:val="000000"/>
                <w:sz w:val="21"/>
                <w:szCs w:val="21"/>
              </w:rPr>
              <w:t>oxospartein</w:t>
            </w:r>
            <w:proofErr w:type="spellEnd"/>
            <w:r w:rsidRPr="008765C7">
              <w:rPr>
                <w:rFonts w:eastAsia="等线"/>
                <w:color w:val="000000"/>
                <w:sz w:val="21"/>
                <w:szCs w:val="21"/>
              </w:rPr>
              <w:t>-13-</w:t>
            </w:r>
            <w:proofErr w:type="spellStart"/>
            <w:r w:rsidRPr="008765C7">
              <w:rPr>
                <w:rFonts w:eastAsia="等线"/>
                <w:color w:val="000000"/>
                <w:sz w:val="21"/>
                <w:szCs w:val="21"/>
              </w:rPr>
              <w:t>yl</w:t>
            </w:r>
            <w:proofErr w:type="spellEnd"/>
            <w:r w:rsidRPr="008765C7">
              <w:rPr>
                <w:rFonts w:eastAsia="等线"/>
                <w:color w:val="000000"/>
                <w:sz w:val="21"/>
                <w:szCs w:val="21"/>
              </w:rPr>
              <w:t xml:space="preserve"> (</w:t>
            </w:r>
            <w:proofErr w:type="spellStart"/>
            <w:r w:rsidRPr="008765C7">
              <w:rPr>
                <w:rFonts w:eastAsia="等线"/>
                <w:color w:val="000000"/>
                <w:sz w:val="21"/>
                <w:szCs w:val="21"/>
              </w:rPr>
              <w:t>2e</w:t>
            </w:r>
            <w:proofErr w:type="spellEnd"/>
            <w:r w:rsidRPr="008765C7">
              <w:rPr>
                <w:rFonts w:eastAsia="等线"/>
                <w:color w:val="000000"/>
                <w:sz w:val="21"/>
                <w:szCs w:val="21"/>
              </w:rPr>
              <w:t>)-2-methyl-2-</w:t>
            </w:r>
            <w:proofErr w:type="spellStart"/>
            <w:r w:rsidRPr="008765C7">
              <w:rPr>
                <w:rFonts w:eastAsia="等线"/>
                <w:color w:val="000000"/>
                <w:sz w:val="21"/>
                <w:szCs w:val="21"/>
              </w:rPr>
              <w:t>butenoate</w:t>
            </w:r>
            <w:proofErr w:type="spellEnd"/>
          </w:p>
        </w:tc>
        <w:tc>
          <w:tcPr>
            <w:tcW w:w="1276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3.0165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210.4678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0.0027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4253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Calpeptin</w:t>
            </w:r>
          </w:p>
        </w:tc>
        <w:tc>
          <w:tcPr>
            <w:tcW w:w="1276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2.2187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34.4584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0.0296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425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1-o-palmitoyl-2-o-arachidonoyl-</w:t>
            </w:r>
            <w:proofErr w:type="spellStart"/>
            <w:r w:rsidRPr="008765C7">
              <w:rPr>
                <w:rFonts w:eastAsia="等线"/>
                <w:color w:val="000000"/>
                <w:sz w:val="21"/>
                <w:szCs w:val="21"/>
              </w:rPr>
              <w:t>sn</w:t>
            </w:r>
            <w:proofErr w:type="spellEnd"/>
            <w:r w:rsidRPr="008765C7">
              <w:rPr>
                <w:rFonts w:eastAsia="等线"/>
                <w:color w:val="000000"/>
                <w:sz w:val="21"/>
                <w:szCs w:val="21"/>
              </w:rPr>
              <w:t>-</w:t>
            </w:r>
            <w:proofErr w:type="spellStart"/>
            <w:r w:rsidRPr="008765C7">
              <w:rPr>
                <w:rFonts w:eastAsia="等线"/>
                <w:color w:val="000000"/>
                <w:sz w:val="21"/>
                <w:szCs w:val="21"/>
              </w:rPr>
              <w:t>glycero</w:t>
            </w:r>
            <w:proofErr w:type="spellEnd"/>
            <w:r w:rsidRPr="008765C7">
              <w:rPr>
                <w:rFonts w:eastAsia="等线"/>
                <w:color w:val="000000"/>
                <w:sz w:val="21"/>
                <w:szCs w:val="21"/>
              </w:rPr>
              <w:t>-3-phosphocholine</w:t>
            </w:r>
          </w:p>
        </w:tc>
        <w:tc>
          <w:tcPr>
            <w:tcW w:w="1276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2.1652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24.5018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0.0062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425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 xml:space="preserve">20-trifluoromethyl-leukotriene </w:t>
            </w:r>
            <w:proofErr w:type="spellStart"/>
            <w:r w:rsidRPr="008765C7">
              <w:rPr>
                <w:rFonts w:eastAsia="等线"/>
                <w:color w:val="000000"/>
                <w:sz w:val="21"/>
                <w:szCs w:val="21"/>
              </w:rPr>
              <w:t>b4</w:t>
            </w:r>
            <w:proofErr w:type="spellEnd"/>
          </w:p>
        </w:tc>
        <w:tc>
          <w:tcPr>
            <w:tcW w:w="1276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2.6126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21.2591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0.0001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425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11-</w:t>
            </w:r>
            <w:proofErr w:type="spellStart"/>
            <w:r w:rsidRPr="008765C7">
              <w:rPr>
                <w:rFonts w:eastAsia="等线"/>
                <w:color w:val="000000"/>
                <w:sz w:val="21"/>
                <w:szCs w:val="21"/>
              </w:rPr>
              <w:t>dehydro</w:t>
            </w:r>
            <w:proofErr w:type="spellEnd"/>
            <w:r w:rsidRPr="008765C7">
              <w:rPr>
                <w:rFonts w:eastAsia="等线"/>
                <w:color w:val="000000"/>
                <w:sz w:val="21"/>
                <w:szCs w:val="21"/>
              </w:rPr>
              <w:t xml:space="preserve"> thromboxane </w:t>
            </w:r>
            <w:proofErr w:type="spellStart"/>
            <w:r w:rsidRPr="008765C7">
              <w:rPr>
                <w:rFonts w:eastAsia="等线"/>
                <w:color w:val="000000"/>
                <w:sz w:val="21"/>
                <w:szCs w:val="21"/>
              </w:rPr>
              <w:t>b2</w:t>
            </w:r>
            <w:proofErr w:type="spellEnd"/>
          </w:p>
        </w:tc>
        <w:tc>
          <w:tcPr>
            <w:tcW w:w="1276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2.5513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19.7032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0.0004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425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Cyclohexanone</w:t>
            </w:r>
          </w:p>
        </w:tc>
        <w:tc>
          <w:tcPr>
            <w:tcW w:w="1276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2.1404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19.3739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0.0259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425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/>
                <w:sz w:val="21"/>
                <w:szCs w:val="21"/>
              </w:rPr>
              <w:t>Mitragynine</w:t>
            </w:r>
            <w:proofErr w:type="spellEnd"/>
          </w:p>
        </w:tc>
        <w:tc>
          <w:tcPr>
            <w:tcW w:w="1276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2.0465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18.7896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0.0414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425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Di-n-amyl phthalate</w:t>
            </w:r>
          </w:p>
        </w:tc>
        <w:tc>
          <w:tcPr>
            <w:tcW w:w="1276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2.5921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16.6919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0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425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Remifentanil</w:t>
            </w:r>
          </w:p>
        </w:tc>
        <w:tc>
          <w:tcPr>
            <w:tcW w:w="1276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1.9592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16.3782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0.0415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4253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Estrone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2.2371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16.3376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8765C7">
              <w:rPr>
                <w:rFonts w:eastAsia="等线"/>
                <w:color w:val="000000"/>
                <w:sz w:val="21"/>
                <w:szCs w:val="21"/>
              </w:rPr>
              <w:t>0.0067</w:t>
            </w:r>
          </w:p>
        </w:tc>
      </w:tr>
    </w:tbl>
    <w:p w:rsidR="00FC59C1" w:rsidRPr="00C87497" w:rsidRDefault="00FC59C1" w:rsidP="00DF66C7">
      <w:pPr>
        <w:pStyle w:val="Kobe"/>
        <w:spacing w:beforeLines="50" w:before="156" w:after="0" w:line="480" w:lineRule="auto"/>
        <w:ind w:firstLineChars="0" w:firstLine="0"/>
        <w:jc w:val="left"/>
        <w:rPr>
          <w:rFonts w:eastAsia="宋体"/>
          <w:b/>
          <w:bCs w:val="0"/>
          <w:sz w:val="20"/>
          <w:szCs w:val="20"/>
        </w:rPr>
      </w:pPr>
      <w:bookmarkStart w:id="14" w:name="_Toc99444062"/>
      <w:bookmarkStart w:id="15" w:name="_Toc99629127"/>
      <w:bookmarkStart w:id="16" w:name="_Toc99629402"/>
      <w:bookmarkStart w:id="17" w:name="_Toc99629511"/>
      <w:bookmarkStart w:id="18" w:name="_Toc100575444"/>
      <w:bookmarkStart w:id="19" w:name="_Toc100575553"/>
      <w:r w:rsidRPr="00C87497">
        <w:rPr>
          <w:rFonts w:eastAsia="宋体"/>
          <w:b/>
          <w:bCs w:val="0"/>
          <w:sz w:val="20"/>
          <w:szCs w:val="20"/>
        </w:rPr>
        <w:t xml:space="preserve">Top 10 fecal differential metabolites </w:t>
      </w:r>
      <w:r w:rsidR="000544E7" w:rsidRPr="00C87497">
        <w:rPr>
          <w:rFonts w:eastAsia="宋体"/>
          <w:b/>
          <w:bCs w:val="0"/>
          <w:sz w:val="20"/>
          <w:szCs w:val="20"/>
        </w:rPr>
        <w:t>down-regulated</w:t>
      </w:r>
      <w:r w:rsidR="000544E7" w:rsidRPr="00C87497">
        <w:rPr>
          <w:rFonts w:eastAsia="宋体"/>
          <w:b/>
          <w:bCs w:val="0"/>
          <w:sz w:val="20"/>
          <w:szCs w:val="20"/>
        </w:rPr>
        <w:t xml:space="preserve"> </w:t>
      </w:r>
      <w:r w:rsidRPr="00C87497">
        <w:rPr>
          <w:rFonts w:eastAsia="宋体"/>
          <w:b/>
          <w:bCs w:val="0"/>
          <w:sz w:val="20"/>
          <w:szCs w:val="20"/>
        </w:rPr>
        <w:t>in PT and NC groups (Positive ion mode)</w:t>
      </w:r>
      <w:bookmarkEnd w:id="14"/>
      <w:bookmarkEnd w:id="15"/>
      <w:bookmarkEnd w:id="16"/>
      <w:bookmarkEnd w:id="17"/>
      <w:bookmarkEnd w:id="18"/>
      <w:bookmarkEnd w:id="19"/>
    </w:p>
    <w:tbl>
      <w:tblPr>
        <w:tblStyle w:val="a4"/>
        <w:tblW w:w="89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701"/>
        <w:gridCol w:w="1701"/>
        <w:gridCol w:w="1560"/>
      </w:tblGrid>
      <w:tr w:rsidR="00FC59C1" w:rsidRPr="008765C7" w:rsidTr="00C87497">
        <w:trPr>
          <w:trHeight w:val="397"/>
          <w:jc w:val="center"/>
        </w:trPr>
        <w:tc>
          <w:tcPr>
            <w:tcW w:w="396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BC244D">
              <w:rPr>
                <w:color w:val="2E3033"/>
                <w:sz w:val="21"/>
                <w:szCs w:val="21"/>
                <w:shd w:val="clear" w:color="auto" w:fill="FFFFFF"/>
              </w:rPr>
              <w:t>Differential metabolite name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000000" w:themeColor="text1"/>
                <w:sz w:val="21"/>
                <w:szCs w:val="21"/>
                <w:shd w:val="clear" w:color="auto" w:fill="FFFFFF"/>
              </w:rPr>
              <w:t>VIP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000000" w:themeColor="text1"/>
                <w:sz w:val="21"/>
                <w:szCs w:val="21"/>
                <w:shd w:val="clear" w:color="auto" w:fill="FFFFFF"/>
              </w:rPr>
              <w:t>Fold-change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000000" w:themeColor="text1"/>
                <w:sz w:val="21"/>
                <w:szCs w:val="21"/>
                <w:shd w:val="clear" w:color="auto" w:fill="FFFFFF"/>
              </w:rPr>
              <w:t>q-</w:t>
            </w:r>
            <w:r>
              <w:rPr>
                <w:rFonts w:hint="eastAsia"/>
                <w:color w:val="000000" w:themeColor="text1"/>
                <w:sz w:val="21"/>
                <w:szCs w:val="21"/>
                <w:shd w:val="clear" w:color="auto" w:fill="FFFFFF"/>
              </w:rPr>
              <w:t>v</w:t>
            </w:r>
            <w:r>
              <w:rPr>
                <w:color w:val="000000" w:themeColor="text1"/>
                <w:sz w:val="21"/>
                <w:szCs w:val="21"/>
                <w:shd w:val="clear" w:color="auto" w:fill="FFFFFF"/>
              </w:rPr>
              <w:t>alue</w:t>
            </w:r>
          </w:p>
        </w:tc>
      </w:tr>
      <w:tr w:rsidR="00FC59C1" w:rsidRPr="008765C7" w:rsidTr="00C87497">
        <w:trPr>
          <w:trHeight w:val="397"/>
          <w:jc w:val="center"/>
        </w:trPr>
        <w:tc>
          <w:tcPr>
            <w:tcW w:w="3969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Daphnoretin</w:t>
            </w:r>
            <w:proofErr w:type="spellEnd"/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1.8104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0.0109</w:t>
            </w:r>
          </w:p>
        </w:tc>
        <w:tc>
          <w:tcPr>
            <w:tcW w:w="1560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0.0363</w:t>
            </w:r>
          </w:p>
        </w:tc>
      </w:tr>
      <w:tr w:rsidR="00FC59C1" w:rsidRPr="008765C7" w:rsidTr="00C87497">
        <w:trPr>
          <w:trHeight w:val="397"/>
          <w:jc w:val="center"/>
        </w:trPr>
        <w:tc>
          <w:tcPr>
            <w:tcW w:w="3969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Dihydromethylsterigmatocystin</w:t>
            </w:r>
            <w:proofErr w:type="spellEnd"/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1.8143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0.0126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0.0462</w:t>
            </w:r>
          </w:p>
        </w:tc>
      </w:tr>
      <w:tr w:rsidR="00FC59C1" w:rsidRPr="008765C7" w:rsidTr="00C87497">
        <w:trPr>
          <w:trHeight w:val="397"/>
          <w:jc w:val="center"/>
        </w:trPr>
        <w:tc>
          <w:tcPr>
            <w:tcW w:w="3969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5,7-dihydroxy-2-(3-hydroxy-4-methoxyphenyl)-3,6-dimethoxy-2,3-dihydro-4h-chromen-4-one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1.8407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0.0127</w:t>
            </w:r>
          </w:p>
        </w:tc>
        <w:tc>
          <w:tcPr>
            <w:tcW w:w="1560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0.038</w:t>
            </w:r>
          </w:p>
        </w:tc>
      </w:tr>
      <w:tr w:rsidR="00FC59C1" w:rsidRPr="008765C7" w:rsidTr="00C87497">
        <w:trPr>
          <w:trHeight w:val="397"/>
          <w:jc w:val="center"/>
        </w:trPr>
        <w:tc>
          <w:tcPr>
            <w:tcW w:w="3969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Bicoumol</w:t>
            </w:r>
            <w:proofErr w:type="spellEnd"/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1.8779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0.019</w:t>
            </w:r>
          </w:p>
        </w:tc>
        <w:tc>
          <w:tcPr>
            <w:tcW w:w="1560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0.0289</w:t>
            </w:r>
          </w:p>
        </w:tc>
      </w:tr>
      <w:tr w:rsidR="00FC59C1" w:rsidRPr="008765C7" w:rsidTr="00C87497">
        <w:trPr>
          <w:trHeight w:val="397"/>
          <w:jc w:val="center"/>
        </w:trPr>
        <w:tc>
          <w:tcPr>
            <w:tcW w:w="3969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Gemifloxacin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1.7335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0.0385</w:t>
            </w:r>
          </w:p>
        </w:tc>
        <w:tc>
          <w:tcPr>
            <w:tcW w:w="1560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0.0309</w:t>
            </w:r>
          </w:p>
        </w:tc>
      </w:tr>
      <w:tr w:rsidR="00FC59C1" w:rsidRPr="008765C7" w:rsidTr="00C87497">
        <w:trPr>
          <w:trHeight w:val="397"/>
          <w:jc w:val="center"/>
        </w:trPr>
        <w:tc>
          <w:tcPr>
            <w:tcW w:w="3969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O-</w:t>
            </w: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succinylbenzoate</w:t>
            </w:r>
            <w:proofErr w:type="spellEnd"/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1.7636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0.0478</w:t>
            </w:r>
          </w:p>
        </w:tc>
        <w:tc>
          <w:tcPr>
            <w:tcW w:w="1560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0.0184</w:t>
            </w:r>
          </w:p>
        </w:tc>
      </w:tr>
      <w:tr w:rsidR="00FC59C1" w:rsidRPr="008765C7" w:rsidTr="00C87497">
        <w:trPr>
          <w:trHeight w:val="397"/>
          <w:jc w:val="center"/>
        </w:trPr>
        <w:tc>
          <w:tcPr>
            <w:tcW w:w="3969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Scoparone</w:t>
            </w:r>
            <w:proofErr w:type="spellEnd"/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2.4241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0.0624</w:t>
            </w:r>
          </w:p>
        </w:tc>
        <w:tc>
          <w:tcPr>
            <w:tcW w:w="1560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0.0029</w:t>
            </w:r>
          </w:p>
        </w:tc>
      </w:tr>
      <w:tr w:rsidR="00FC59C1" w:rsidRPr="008765C7" w:rsidTr="00C87497">
        <w:trPr>
          <w:trHeight w:val="397"/>
          <w:jc w:val="center"/>
        </w:trPr>
        <w:tc>
          <w:tcPr>
            <w:tcW w:w="3969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Urolithin b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2.3611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0.0667</w:t>
            </w:r>
          </w:p>
        </w:tc>
        <w:tc>
          <w:tcPr>
            <w:tcW w:w="1560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0.0089</w:t>
            </w:r>
          </w:p>
        </w:tc>
      </w:tr>
      <w:tr w:rsidR="00FC59C1" w:rsidRPr="008765C7" w:rsidTr="00C87497">
        <w:trPr>
          <w:trHeight w:val="397"/>
          <w:jc w:val="center"/>
        </w:trPr>
        <w:tc>
          <w:tcPr>
            <w:tcW w:w="3969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Magnoline</w:t>
            </w:r>
            <w:proofErr w:type="spellEnd"/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1.5637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0.0735</w:t>
            </w:r>
          </w:p>
        </w:tc>
        <w:tc>
          <w:tcPr>
            <w:tcW w:w="1560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0.0325</w:t>
            </w:r>
          </w:p>
        </w:tc>
      </w:tr>
      <w:tr w:rsidR="00FC59C1" w:rsidRPr="008765C7" w:rsidTr="00C87497">
        <w:trPr>
          <w:trHeight w:val="397"/>
          <w:jc w:val="center"/>
        </w:trPr>
        <w:tc>
          <w:tcPr>
            <w:tcW w:w="3969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Fructoselysine</w:t>
            </w:r>
            <w:proofErr w:type="spellEnd"/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2.0654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0.0751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0.0004</w:t>
            </w:r>
          </w:p>
        </w:tc>
      </w:tr>
    </w:tbl>
    <w:p w:rsidR="00FC59C1" w:rsidRDefault="00FC59C1" w:rsidP="00FC59C1">
      <w:pPr>
        <w:ind w:left="420" w:hangingChars="200" w:hanging="420"/>
        <w:jc w:val="center"/>
        <w:rPr>
          <w:rFonts w:ascii="Times New Roman" w:hAnsi="Times New Roman" w:cs="Times New Roman"/>
          <w:szCs w:val="21"/>
        </w:rPr>
      </w:pPr>
    </w:p>
    <w:p w:rsidR="00FC59C1" w:rsidRDefault="00FC59C1" w:rsidP="00FC59C1">
      <w:pPr>
        <w:widowControl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A173B9" w:rsidRDefault="00A173B9" w:rsidP="00A173B9">
      <w:pPr>
        <w:pStyle w:val="Kobe"/>
        <w:spacing w:beforeLines="50" w:before="156" w:after="0" w:line="480" w:lineRule="auto"/>
        <w:ind w:firstLineChars="0" w:firstLine="0"/>
        <w:jc w:val="left"/>
        <w:rPr>
          <w:rFonts w:eastAsia="宋体"/>
          <w:b/>
          <w:bCs w:val="0"/>
          <w:sz w:val="20"/>
          <w:szCs w:val="20"/>
        </w:rPr>
      </w:pPr>
      <w:bookmarkStart w:id="20" w:name="_Toc99444064"/>
      <w:bookmarkStart w:id="21" w:name="_Toc99629129"/>
      <w:bookmarkStart w:id="22" w:name="_Toc99629404"/>
      <w:bookmarkStart w:id="23" w:name="_Toc99629513"/>
      <w:bookmarkStart w:id="24" w:name="_Toc100575446"/>
      <w:bookmarkStart w:id="25" w:name="_Toc100575555"/>
      <w:r>
        <w:rPr>
          <w:rFonts w:eastAsia="宋体" w:hint="eastAsia"/>
          <w:b/>
          <w:bCs w:val="0"/>
          <w:sz w:val="20"/>
          <w:szCs w:val="20"/>
        </w:rPr>
        <w:lastRenderedPageBreak/>
        <w:t>A</w:t>
      </w:r>
      <w:r>
        <w:rPr>
          <w:rFonts w:eastAsia="宋体"/>
          <w:b/>
          <w:bCs w:val="0"/>
          <w:sz w:val="20"/>
          <w:szCs w:val="20"/>
        </w:rPr>
        <w:t>dditional file 3</w:t>
      </w:r>
    </w:p>
    <w:p w:rsidR="00FC59C1" w:rsidRPr="00C87497" w:rsidRDefault="00FC59C1" w:rsidP="00A173B9">
      <w:pPr>
        <w:pStyle w:val="Kobe"/>
        <w:spacing w:beforeLines="50" w:before="156" w:after="0" w:line="480" w:lineRule="auto"/>
        <w:ind w:firstLineChars="0" w:firstLine="0"/>
        <w:jc w:val="left"/>
        <w:rPr>
          <w:rFonts w:eastAsia="宋体"/>
          <w:b/>
          <w:bCs w:val="0"/>
          <w:sz w:val="20"/>
          <w:szCs w:val="20"/>
        </w:rPr>
      </w:pPr>
      <w:r w:rsidRPr="00C87497">
        <w:rPr>
          <w:rFonts w:eastAsia="宋体"/>
          <w:b/>
          <w:bCs w:val="0"/>
          <w:sz w:val="20"/>
          <w:szCs w:val="20"/>
        </w:rPr>
        <w:t>Top 10 up-regulated fecal differential metabolites in PT and NC group (Negative ion mode)</w:t>
      </w:r>
      <w:bookmarkEnd w:id="20"/>
      <w:bookmarkEnd w:id="21"/>
      <w:bookmarkEnd w:id="22"/>
      <w:bookmarkEnd w:id="23"/>
      <w:bookmarkEnd w:id="24"/>
      <w:bookmarkEnd w:id="25"/>
    </w:p>
    <w:tbl>
      <w:tblPr>
        <w:tblStyle w:val="a4"/>
        <w:tblW w:w="89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985"/>
        <w:gridCol w:w="1701"/>
        <w:gridCol w:w="1843"/>
      </w:tblGrid>
      <w:tr w:rsidR="00FC59C1" w:rsidRPr="008765C7" w:rsidTr="00FC59C1">
        <w:trPr>
          <w:trHeight w:val="397"/>
          <w:jc w:val="center"/>
        </w:trPr>
        <w:tc>
          <w:tcPr>
            <w:tcW w:w="340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BC244D">
              <w:rPr>
                <w:color w:val="2E3033"/>
                <w:sz w:val="21"/>
                <w:szCs w:val="21"/>
                <w:shd w:val="clear" w:color="auto" w:fill="FFFFFF"/>
              </w:rPr>
              <w:t>Differential metabolite name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000000" w:themeColor="text1"/>
                <w:sz w:val="21"/>
                <w:szCs w:val="21"/>
                <w:shd w:val="clear" w:color="auto" w:fill="FFFFFF"/>
              </w:rPr>
              <w:t>VIP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000000" w:themeColor="text1"/>
                <w:sz w:val="21"/>
                <w:szCs w:val="21"/>
                <w:shd w:val="clear" w:color="auto" w:fill="FFFFFF"/>
              </w:rPr>
              <w:t>Fold-change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BC244D">
              <w:rPr>
                <w:color w:val="000000" w:themeColor="text1"/>
                <w:sz w:val="21"/>
                <w:szCs w:val="21"/>
                <w:shd w:val="clear" w:color="auto" w:fill="FFFFFF"/>
              </w:rPr>
              <w:t>q</w:t>
            </w:r>
            <w:r w:rsidRPr="008765C7">
              <w:rPr>
                <w:color w:val="000000" w:themeColor="text1"/>
                <w:sz w:val="21"/>
                <w:szCs w:val="21"/>
                <w:shd w:val="clear" w:color="auto" w:fill="FFFFFF"/>
              </w:rPr>
              <w:t>-</w:t>
            </w:r>
            <w:r>
              <w:rPr>
                <w:rFonts w:hint="eastAsia"/>
                <w:color w:val="000000" w:themeColor="text1"/>
                <w:sz w:val="21"/>
                <w:szCs w:val="21"/>
                <w:shd w:val="clear" w:color="auto" w:fill="FFFFFF"/>
              </w:rPr>
              <w:t>v</w:t>
            </w:r>
            <w:r>
              <w:rPr>
                <w:color w:val="000000" w:themeColor="text1"/>
                <w:sz w:val="21"/>
                <w:szCs w:val="21"/>
                <w:shd w:val="clear" w:color="auto" w:fill="FFFFFF"/>
              </w:rPr>
              <w:t>alue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(</w:t>
            </w: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9alpha,13beta</w:t>
            </w:r>
            <w:proofErr w:type="spellEnd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)-2-</w:t>
            </w: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oxospartein</w:t>
            </w:r>
            <w:proofErr w:type="spellEnd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-13-</w:t>
            </w: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yl</w:t>
            </w:r>
            <w:proofErr w:type="spellEnd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 xml:space="preserve"> (</w:t>
            </w: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2e</w:t>
            </w:r>
            <w:proofErr w:type="spellEnd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)-2-methyl-2-</w:t>
            </w: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butenoate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2.6248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252.9077</w:t>
            </w:r>
          </w:p>
        </w:tc>
        <w:tc>
          <w:tcPr>
            <w:tcW w:w="1843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0.0056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Chenodeoxycholate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2.6489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117.8677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0.0009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1-o-palmitoyl-2-o-arachidonoyl-</w:t>
            </w: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sn</w:t>
            </w:r>
            <w:proofErr w:type="spellEnd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-</w:t>
            </w: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glycero</w:t>
            </w:r>
            <w:proofErr w:type="spellEnd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-3-phosphocholine</w:t>
            </w:r>
          </w:p>
        </w:tc>
        <w:tc>
          <w:tcPr>
            <w:tcW w:w="1985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2.6499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75.0033</w:t>
            </w:r>
          </w:p>
        </w:tc>
        <w:tc>
          <w:tcPr>
            <w:tcW w:w="184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0.0004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Marbofloxacin</w:t>
            </w:r>
          </w:p>
        </w:tc>
        <w:tc>
          <w:tcPr>
            <w:tcW w:w="1985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2.2643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53.2107</w:t>
            </w:r>
          </w:p>
        </w:tc>
        <w:tc>
          <w:tcPr>
            <w:tcW w:w="184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0.0016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Cambendazole</w:t>
            </w:r>
          </w:p>
        </w:tc>
        <w:tc>
          <w:tcPr>
            <w:tcW w:w="1985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2.0683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36.703</w:t>
            </w:r>
          </w:p>
        </w:tc>
        <w:tc>
          <w:tcPr>
            <w:tcW w:w="184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0.0133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(</w:t>
            </w: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10s</w:t>
            </w:r>
            <w:proofErr w:type="spellEnd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)-juvenile hormone iii diol</w:t>
            </w:r>
          </w:p>
        </w:tc>
        <w:tc>
          <w:tcPr>
            <w:tcW w:w="1985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1.8829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28.6192</w:t>
            </w:r>
          </w:p>
        </w:tc>
        <w:tc>
          <w:tcPr>
            <w:tcW w:w="184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0.0259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Alfuzosin</w:t>
            </w:r>
          </w:p>
        </w:tc>
        <w:tc>
          <w:tcPr>
            <w:tcW w:w="1985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2.4499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23.3881</w:t>
            </w:r>
          </w:p>
        </w:tc>
        <w:tc>
          <w:tcPr>
            <w:tcW w:w="184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Vibegron</w:t>
            </w:r>
            <w:proofErr w:type="spellEnd"/>
          </w:p>
        </w:tc>
        <w:tc>
          <w:tcPr>
            <w:tcW w:w="1985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2.1592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20.3249</w:t>
            </w:r>
          </w:p>
        </w:tc>
        <w:tc>
          <w:tcPr>
            <w:tcW w:w="184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0.0071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8-</w:t>
            </w: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isoprostaglandin</w:t>
            </w:r>
            <w:proofErr w:type="spellEnd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 xml:space="preserve"> </w:t>
            </w: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f1</w:t>
            </w:r>
            <w:proofErr w:type="spellEnd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β</w:t>
            </w:r>
          </w:p>
        </w:tc>
        <w:tc>
          <w:tcPr>
            <w:tcW w:w="1985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2.1866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17.4121</w:t>
            </w:r>
          </w:p>
        </w:tc>
        <w:tc>
          <w:tcPr>
            <w:tcW w:w="184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0.0002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Limonin glucoside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1.5249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17.0701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0.023</w:t>
            </w:r>
          </w:p>
        </w:tc>
      </w:tr>
    </w:tbl>
    <w:p w:rsidR="00FC59C1" w:rsidRPr="00C87497" w:rsidRDefault="00FC59C1" w:rsidP="00C87497">
      <w:pPr>
        <w:pStyle w:val="Kobe"/>
        <w:spacing w:before="0" w:after="0" w:line="480" w:lineRule="auto"/>
        <w:ind w:firstLineChars="0" w:firstLine="0"/>
        <w:jc w:val="left"/>
        <w:rPr>
          <w:rFonts w:eastAsia="宋体"/>
          <w:b/>
          <w:bCs w:val="0"/>
          <w:sz w:val="20"/>
          <w:szCs w:val="20"/>
        </w:rPr>
      </w:pPr>
      <w:bookmarkStart w:id="26" w:name="_Toc99444066"/>
      <w:bookmarkStart w:id="27" w:name="_Toc99629131"/>
      <w:bookmarkStart w:id="28" w:name="_Toc99629406"/>
      <w:bookmarkStart w:id="29" w:name="_Toc99629515"/>
      <w:bookmarkStart w:id="30" w:name="_Toc100575448"/>
      <w:bookmarkStart w:id="31" w:name="_Toc100575557"/>
      <w:r w:rsidRPr="00C87497">
        <w:rPr>
          <w:rFonts w:eastAsia="宋体"/>
          <w:b/>
          <w:bCs w:val="0"/>
          <w:sz w:val="20"/>
          <w:szCs w:val="20"/>
        </w:rPr>
        <w:t xml:space="preserve">Top 10 </w:t>
      </w:r>
      <w:r w:rsidR="00747581" w:rsidRPr="00747581">
        <w:rPr>
          <w:rFonts w:eastAsia="宋体"/>
          <w:b/>
          <w:bCs w:val="0"/>
          <w:sz w:val="20"/>
          <w:szCs w:val="20"/>
        </w:rPr>
        <w:t xml:space="preserve">fecal differential metabolites </w:t>
      </w:r>
      <w:r w:rsidR="000544E7">
        <w:rPr>
          <w:rFonts w:eastAsia="宋体" w:hint="eastAsia"/>
          <w:b/>
          <w:bCs w:val="0"/>
          <w:sz w:val="20"/>
          <w:szCs w:val="20"/>
        </w:rPr>
        <w:t>down</w:t>
      </w:r>
      <w:r w:rsidR="000544E7" w:rsidRPr="00747581">
        <w:rPr>
          <w:rFonts w:eastAsia="宋体"/>
          <w:b/>
          <w:bCs w:val="0"/>
          <w:sz w:val="20"/>
          <w:szCs w:val="20"/>
        </w:rPr>
        <w:t xml:space="preserve">-regulated </w:t>
      </w:r>
      <w:r w:rsidR="00747581" w:rsidRPr="00747581">
        <w:rPr>
          <w:rFonts w:eastAsia="宋体"/>
          <w:b/>
          <w:bCs w:val="0"/>
          <w:sz w:val="20"/>
          <w:szCs w:val="20"/>
        </w:rPr>
        <w:t>in PT and NC groups</w:t>
      </w:r>
      <w:r w:rsidRPr="00C87497">
        <w:rPr>
          <w:rFonts w:eastAsia="宋体"/>
          <w:b/>
          <w:bCs w:val="0"/>
          <w:sz w:val="20"/>
          <w:szCs w:val="20"/>
        </w:rPr>
        <w:t xml:space="preserve"> (N</w:t>
      </w:r>
      <w:r w:rsidRPr="00C87497">
        <w:rPr>
          <w:rFonts w:eastAsia="宋体" w:hint="eastAsia"/>
          <w:b/>
          <w:bCs w:val="0"/>
          <w:sz w:val="20"/>
          <w:szCs w:val="20"/>
        </w:rPr>
        <w:t>e</w:t>
      </w:r>
      <w:r w:rsidRPr="00C87497">
        <w:rPr>
          <w:rFonts w:eastAsia="宋体"/>
          <w:b/>
          <w:bCs w:val="0"/>
          <w:sz w:val="20"/>
          <w:szCs w:val="20"/>
        </w:rPr>
        <w:t>gative ion mode)</w:t>
      </w:r>
      <w:bookmarkEnd w:id="26"/>
      <w:bookmarkEnd w:id="27"/>
      <w:bookmarkEnd w:id="28"/>
      <w:bookmarkEnd w:id="29"/>
      <w:bookmarkEnd w:id="30"/>
      <w:bookmarkEnd w:id="31"/>
    </w:p>
    <w:tbl>
      <w:tblPr>
        <w:tblStyle w:val="a4"/>
        <w:tblW w:w="893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1843"/>
        <w:gridCol w:w="1985"/>
        <w:gridCol w:w="1701"/>
      </w:tblGrid>
      <w:tr w:rsidR="00FC59C1" w:rsidRPr="008765C7" w:rsidTr="00FC59C1">
        <w:trPr>
          <w:trHeight w:val="397"/>
          <w:jc w:val="center"/>
        </w:trPr>
        <w:tc>
          <w:tcPr>
            <w:tcW w:w="340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BC244D">
              <w:rPr>
                <w:color w:val="2E3033"/>
                <w:sz w:val="21"/>
                <w:szCs w:val="21"/>
                <w:shd w:val="clear" w:color="auto" w:fill="FFFFFF"/>
              </w:rPr>
              <w:t>Differential metabolite name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000000" w:themeColor="text1"/>
                <w:sz w:val="21"/>
                <w:szCs w:val="21"/>
                <w:shd w:val="clear" w:color="auto" w:fill="FFFFFF"/>
              </w:rPr>
              <w:t>VIP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8765C7">
              <w:rPr>
                <w:color w:val="000000" w:themeColor="text1"/>
                <w:sz w:val="21"/>
                <w:szCs w:val="21"/>
                <w:shd w:val="clear" w:color="auto" w:fill="FFFFFF"/>
              </w:rPr>
              <w:t>Fold-change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FC59C1" w:rsidRPr="008765C7" w:rsidRDefault="00FC59C1" w:rsidP="00671D91">
            <w:pPr>
              <w:widowControl/>
              <w:ind w:left="840" w:hanging="420"/>
              <w:jc w:val="center"/>
              <w:rPr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BC244D">
              <w:rPr>
                <w:color w:val="000000" w:themeColor="text1"/>
                <w:sz w:val="21"/>
                <w:szCs w:val="21"/>
                <w:shd w:val="clear" w:color="auto" w:fill="FFFFFF"/>
              </w:rPr>
              <w:t>q</w:t>
            </w:r>
            <w:r w:rsidRPr="008765C7">
              <w:rPr>
                <w:color w:val="000000" w:themeColor="text1"/>
                <w:sz w:val="21"/>
                <w:szCs w:val="21"/>
                <w:shd w:val="clear" w:color="auto" w:fill="FFFFFF"/>
              </w:rPr>
              <w:t>-</w:t>
            </w:r>
            <w:r>
              <w:rPr>
                <w:rFonts w:hint="eastAsia"/>
                <w:color w:val="000000" w:themeColor="text1"/>
                <w:sz w:val="21"/>
                <w:szCs w:val="21"/>
                <w:shd w:val="clear" w:color="auto" w:fill="FFFFFF"/>
              </w:rPr>
              <w:t>v</w:t>
            </w:r>
            <w:r>
              <w:rPr>
                <w:color w:val="000000" w:themeColor="text1"/>
                <w:sz w:val="21"/>
                <w:szCs w:val="21"/>
                <w:shd w:val="clear" w:color="auto" w:fill="FFFFFF"/>
              </w:rPr>
              <w:t>alue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Dihydromethylsterigmatocystin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2.2475</w:t>
            </w:r>
          </w:p>
        </w:tc>
        <w:tc>
          <w:tcPr>
            <w:tcW w:w="1985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0.0006</w:t>
            </w:r>
          </w:p>
        </w:tc>
        <w:tc>
          <w:tcPr>
            <w:tcW w:w="1701" w:type="dxa"/>
            <w:tcBorders>
              <w:top w:val="single" w:sz="6" w:space="0" w:color="auto"/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0.0162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Daphnoretin</w:t>
            </w:r>
            <w:proofErr w:type="spellEnd"/>
          </w:p>
        </w:tc>
        <w:tc>
          <w:tcPr>
            <w:tcW w:w="1843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2.2025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0.0007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0.0108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Bicoumol</w:t>
            </w:r>
            <w:proofErr w:type="spellEnd"/>
          </w:p>
        </w:tc>
        <w:tc>
          <w:tcPr>
            <w:tcW w:w="184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2.1657</w:t>
            </w:r>
          </w:p>
        </w:tc>
        <w:tc>
          <w:tcPr>
            <w:tcW w:w="1985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0.0013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0.0183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7-carboxy-7-</w:t>
            </w: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deazaguanine</w:t>
            </w:r>
            <w:proofErr w:type="spellEnd"/>
          </w:p>
        </w:tc>
        <w:tc>
          <w:tcPr>
            <w:tcW w:w="184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1.3502</w:t>
            </w:r>
          </w:p>
        </w:tc>
        <w:tc>
          <w:tcPr>
            <w:tcW w:w="1985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0.0073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0.047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Adlupone</w:t>
            </w:r>
            <w:proofErr w:type="spellEnd"/>
          </w:p>
        </w:tc>
        <w:tc>
          <w:tcPr>
            <w:tcW w:w="184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1.7812</w:t>
            </w:r>
          </w:p>
        </w:tc>
        <w:tc>
          <w:tcPr>
            <w:tcW w:w="1985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0.0087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0.0149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tcBorders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4-hydroxycoumarin</w:t>
            </w: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1.9352</w:t>
            </w:r>
          </w:p>
        </w:tc>
        <w:tc>
          <w:tcPr>
            <w:tcW w:w="1985" w:type="dxa"/>
            <w:tcBorders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0.0099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0.0128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Semilicoisoflavone</w:t>
            </w:r>
            <w:proofErr w:type="spellEnd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 xml:space="preserve"> b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1.7073</w:t>
            </w:r>
          </w:p>
        </w:tc>
        <w:tc>
          <w:tcPr>
            <w:tcW w:w="1985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0.0516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0.0191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Urolithin b</w:t>
            </w:r>
          </w:p>
        </w:tc>
        <w:tc>
          <w:tcPr>
            <w:tcW w:w="184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2.2455</w:t>
            </w:r>
          </w:p>
        </w:tc>
        <w:tc>
          <w:tcPr>
            <w:tcW w:w="1985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0.0554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0.0057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proofErr w:type="spellStart"/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Artocarpin</w:t>
            </w:r>
            <w:proofErr w:type="spellEnd"/>
          </w:p>
        </w:tc>
        <w:tc>
          <w:tcPr>
            <w:tcW w:w="1843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1.5335</w:t>
            </w:r>
          </w:p>
        </w:tc>
        <w:tc>
          <w:tcPr>
            <w:tcW w:w="1985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0.0598</w:t>
            </w:r>
          </w:p>
        </w:tc>
        <w:tc>
          <w:tcPr>
            <w:tcW w:w="1701" w:type="dxa"/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0.0128</w:t>
            </w:r>
          </w:p>
        </w:tc>
      </w:tr>
      <w:tr w:rsidR="00FC59C1" w:rsidRPr="008765C7" w:rsidTr="00FC59C1">
        <w:trPr>
          <w:trHeight w:val="397"/>
          <w:jc w:val="center"/>
        </w:trPr>
        <w:tc>
          <w:tcPr>
            <w:tcW w:w="3402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3-methyl-2-butenyl caffeate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1.9633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0.0625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FC59C1" w:rsidRPr="008765C7" w:rsidRDefault="00FC59C1" w:rsidP="00671D91">
            <w:pPr>
              <w:ind w:left="840" w:hanging="420"/>
              <w:jc w:val="center"/>
              <w:rPr>
                <w:rFonts w:eastAsia="等线"/>
                <w:color w:val="000000" w:themeColor="text1"/>
                <w:sz w:val="21"/>
                <w:szCs w:val="21"/>
              </w:rPr>
            </w:pPr>
            <w:r w:rsidRPr="008765C7">
              <w:rPr>
                <w:rFonts w:eastAsia="等线"/>
                <w:color w:val="000000" w:themeColor="text1"/>
                <w:sz w:val="21"/>
                <w:szCs w:val="21"/>
              </w:rPr>
              <w:t>0.0004</w:t>
            </w:r>
          </w:p>
        </w:tc>
      </w:tr>
    </w:tbl>
    <w:p w:rsidR="007703AC" w:rsidRDefault="007703AC" w:rsidP="00DF66C7"/>
    <w:sectPr w:rsidR="007703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80CD2" w:rsidRDefault="00780CD2" w:rsidP="00DF66C7">
      <w:r>
        <w:separator/>
      </w:r>
    </w:p>
  </w:endnote>
  <w:endnote w:type="continuationSeparator" w:id="0">
    <w:p w:rsidR="00780CD2" w:rsidRDefault="00780CD2" w:rsidP="00DF66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80CD2" w:rsidRDefault="00780CD2" w:rsidP="00DF66C7">
      <w:r>
        <w:separator/>
      </w:r>
    </w:p>
  </w:footnote>
  <w:footnote w:type="continuationSeparator" w:id="0">
    <w:p w:rsidR="00780CD2" w:rsidRDefault="00780CD2" w:rsidP="00DF66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9C1"/>
    <w:rsid w:val="000544E7"/>
    <w:rsid w:val="003033FC"/>
    <w:rsid w:val="003E3EB0"/>
    <w:rsid w:val="005E678E"/>
    <w:rsid w:val="005F6785"/>
    <w:rsid w:val="006B4175"/>
    <w:rsid w:val="00734AD3"/>
    <w:rsid w:val="00747581"/>
    <w:rsid w:val="007703AC"/>
    <w:rsid w:val="00780CD2"/>
    <w:rsid w:val="00A173B9"/>
    <w:rsid w:val="00C87497"/>
    <w:rsid w:val="00D33314"/>
    <w:rsid w:val="00DF66C7"/>
    <w:rsid w:val="00F265E4"/>
    <w:rsid w:val="00FC59C1"/>
    <w:rsid w:val="00FE0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DDC175B-7C41-4A2F-A713-6CB89DDBD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59C1"/>
    <w:pPr>
      <w:widowControl w:val="0"/>
    </w:pPr>
    <w:rPr>
      <w:rFonts w:eastAsia="宋体"/>
    </w:rPr>
  </w:style>
  <w:style w:type="paragraph" w:styleId="1">
    <w:name w:val="heading 1"/>
    <w:aliases w:val="一级"/>
    <w:basedOn w:val="a"/>
    <w:next w:val="a"/>
    <w:link w:val="10"/>
    <w:qFormat/>
    <w:rsid w:val="005F6785"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二级标题"/>
    <w:basedOn w:val="a"/>
    <w:next w:val="a"/>
    <w:link w:val="20"/>
    <w:autoRedefine/>
    <w:unhideWhenUsed/>
    <w:qFormat/>
    <w:rsid w:val="00F265E4"/>
    <w:pPr>
      <w:keepNext/>
      <w:keepLines/>
      <w:spacing w:before="100" w:beforeAutospacing="1" w:after="100" w:afterAutospacing="1" w:line="400" w:lineRule="atLeast"/>
      <w:outlineLvl w:val="1"/>
    </w:pPr>
    <w:rPr>
      <w:rFonts w:asciiTheme="majorHAnsi" w:eastAsia="黑体" w:hAnsiTheme="majorHAnsi" w:cstheme="majorBid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二级标题 字符"/>
    <w:basedOn w:val="a0"/>
    <w:link w:val="2"/>
    <w:rsid w:val="00F265E4"/>
    <w:rPr>
      <w:rFonts w:asciiTheme="majorHAnsi" w:eastAsia="黑体" w:hAnsiTheme="majorHAnsi" w:cstheme="majorBidi"/>
      <w:bCs/>
      <w:sz w:val="24"/>
      <w:szCs w:val="32"/>
    </w:rPr>
  </w:style>
  <w:style w:type="character" w:customStyle="1" w:styleId="10">
    <w:name w:val="标题 1 字符"/>
    <w:aliases w:val="一级 字符"/>
    <w:basedOn w:val="a0"/>
    <w:link w:val="1"/>
    <w:rsid w:val="005F6785"/>
    <w:rPr>
      <w:rFonts w:eastAsia="黑体"/>
      <w:bCs/>
      <w:kern w:val="44"/>
      <w:sz w:val="32"/>
      <w:szCs w:val="44"/>
    </w:rPr>
  </w:style>
  <w:style w:type="paragraph" w:customStyle="1" w:styleId="Kobe">
    <w:name w:val="表格目录Kobe"/>
    <w:basedOn w:val="a3"/>
    <w:rsid w:val="00FC59C1"/>
    <w:pPr>
      <w:widowControl/>
      <w:spacing w:before="10" w:after="10" w:line="400" w:lineRule="exact"/>
      <w:ind w:leftChars="0" w:left="0"/>
      <w:jc w:val="center"/>
    </w:pPr>
    <w:rPr>
      <w:rFonts w:ascii="Times New Roman" w:eastAsia="黑体" w:hAnsi="Times New Roman" w:cs="Times New Roman"/>
      <w:bCs/>
      <w:kern w:val="0"/>
      <w:sz w:val="18"/>
      <w:szCs w:val="32"/>
    </w:rPr>
  </w:style>
  <w:style w:type="table" w:styleId="a4">
    <w:name w:val="Table Grid"/>
    <w:basedOn w:val="a1"/>
    <w:qFormat/>
    <w:rsid w:val="00FC59C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a5">
    <w:name w:val="表格清单"/>
    <w:basedOn w:val="a"/>
    <w:next w:val="a"/>
    <w:qFormat/>
    <w:rsid w:val="00FC59C1"/>
    <w:pPr>
      <w:widowControl/>
      <w:spacing w:beforeLines="50" w:before="50" w:afterLines="50" w:after="50"/>
      <w:jc w:val="center"/>
    </w:pPr>
    <w:rPr>
      <w:rFonts w:ascii="Times New Roman" w:hAnsi="Times New Roman" w:cs="Times New Roman"/>
      <w:bCs/>
      <w:kern w:val="0"/>
      <w:szCs w:val="32"/>
    </w:rPr>
  </w:style>
  <w:style w:type="paragraph" w:styleId="a3">
    <w:name w:val="table of figures"/>
    <w:basedOn w:val="a"/>
    <w:next w:val="a"/>
    <w:uiPriority w:val="99"/>
    <w:semiHidden/>
    <w:unhideWhenUsed/>
    <w:rsid w:val="00FC59C1"/>
    <w:pPr>
      <w:ind w:leftChars="200" w:left="200" w:hangingChars="200" w:hanging="200"/>
    </w:pPr>
  </w:style>
  <w:style w:type="paragraph" w:styleId="a6">
    <w:name w:val="header"/>
    <w:basedOn w:val="a"/>
    <w:link w:val="a7"/>
    <w:uiPriority w:val="99"/>
    <w:unhideWhenUsed/>
    <w:rsid w:val="00DF6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F66C7"/>
    <w:rPr>
      <w:rFonts w:eastAsia="宋体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F66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F66C7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冰艳</dc:creator>
  <cp:keywords/>
  <dc:description/>
  <cp:lastModifiedBy>金 冰艳</cp:lastModifiedBy>
  <cp:revision>8</cp:revision>
  <dcterms:created xsi:type="dcterms:W3CDTF">2023-02-25T03:11:00Z</dcterms:created>
  <dcterms:modified xsi:type="dcterms:W3CDTF">2023-03-04T04:11:00Z</dcterms:modified>
</cp:coreProperties>
</file>