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F5A40" w14:textId="77777777" w:rsidR="008157B3" w:rsidRPr="00F114E1" w:rsidRDefault="008157B3" w:rsidP="008157B3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114E1">
        <w:rPr>
          <w:rFonts w:ascii="Times New Roman" w:eastAsia="Times New Roman" w:hAnsi="Times New Roman" w:cs="Times New Roman"/>
          <w:b/>
          <w:sz w:val="32"/>
          <w:szCs w:val="32"/>
        </w:rPr>
        <w:t xml:space="preserve">Supplementary information </w:t>
      </w:r>
    </w:p>
    <w:p w14:paraId="534625B6" w14:textId="77777777" w:rsidR="008157B3" w:rsidRPr="00F114E1" w:rsidRDefault="008157B3" w:rsidP="008157B3">
      <w:pPr>
        <w:rPr>
          <w:rFonts w:ascii="Times New Roman" w:eastAsia="Times New Roman" w:hAnsi="Times New Roman" w:cs="Times New Roman"/>
        </w:rPr>
      </w:pPr>
      <w:r w:rsidRPr="00F114E1">
        <w:rPr>
          <w:rFonts w:ascii="Times New Roman" w:eastAsia="Times New Roman" w:hAnsi="Times New Roman" w:cs="Times New Roman"/>
          <w:b/>
          <w:bCs/>
        </w:rPr>
        <w:t xml:space="preserve">Supplementary </w:t>
      </w:r>
      <w:r w:rsidRPr="00F114E1">
        <w:rPr>
          <w:rFonts w:ascii="Times New Roman" w:hAnsi="Times New Roman" w:cs="Times New Roman"/>
          <w:b/>
          <w:bCs/>
        </w:rPr>
        <w:t xml:space="preserve">Table 1. Elbow points of AS and FGA calling cutoffs for pan-cancer and individual cancer types. </w:t>
      </w:r>
      <w:r w:rsidRPr="00F114E1">
        <w:rPr>
          <w:rFonts w:ascii="Times New Roman" w:eastAsia="Times New Roman" w:hAnsi="Times New Roman" w:cs="Times New Roman"/>
        </w:rPr>
        <w:t xml:space="preserve">The elbow points of cutoffs (|log2 copy ratio|) for AS and FGA are calculated with a 1000-replicate bootstrapping. </w:t>
      </w:r>
    </w:p>
    <w:p w14:paraId="45219680" w14:textId="77777777" w:rsidR="008157B3" w:rsidRPr="00F114E1" w:rsidRDefault="008157B3" w:rsidP="008157B3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240"/>
        <w:gridCol w:w="2610"/>
      </w:tblGrid>
      <w:tr w:rsidR="008157B3" w:rsidRPr="00F114E1" w14:paraId="5129CB9A" w14:textId="77777777" w:rsidTr="00376627">
        <w:trPr>
          <w:trHeight w:val="32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978F1B" w14:textId="77777777" w:rsidR="008157B3" w:rsidRPr="00F114E1" w:rsidRDefault="008157B3" w:rsidP="00376627">
            <w:pPr>
              <w:rPr>
                <w:rFonts w:ascii="Times New Roman" w:hAnsi="Times New Roman" w:cs="Times New Roman"/>
                <w:b/>
                <w:bCs/>
              </w:rPr>
            </w:pPr>
            <w:r w:rsidRPr="00F114E1">
              <w:rPr>
                <w:rFonts w:ascii="Times New Roman" w:hAnsi="Times New Roman" w:cs="Times New Roman"/>
                <w:b/>
                <w:bCs/>
              </w:rPr>
              <w:t>Cancer type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59DA26" w14:textId="77777777" w:rsidR="008157B3" w:rsidRPr="00F114E1" w:rsidRDefault="008157B3" w:rsidP="00376627">
            <w:pPr>
              <w:rPr>
                <w:rFonts w:ascii="Times New Roman" w:hAnsi="Times New Roman" w:cs="Times New Roman"/>
                <w:b/>
                <w:bCs/>
              </w:rPr>
            </w:pPr>
            <w:r w:rsidRPr="00F114E1">
              <w:rPr>
                <w:rFonts w:ascii="Times New Roman" w:eastAsia="Times New Roman" w:hAnsi="Times New Roman" w:cs="Times New Roman"/>
                <w:b/>
                <w:bCs/>
              </w:rPr>
              <w:t xml:space="preserve">Elbow point of </w:t>
            </w:r>
            <w:r w:rsidRPr="00F114E1">
              <w:rPr>
                <w:rFonts w:ascii="Times New Roman" w:hAnsi="Times New Roman" w:cs="Times New Roman"/>
                <w:b/>
                <w:bCs/>
              </w:rPr>
              <w:t xml:space="preserve">AS </w:t>
            </w:r>
          </w:p>
          <w:p w14:paraId="5312A764" w14:textId="77777777" w:rsidR="008157B3" w:rsidRPr="00F114E1" w:rsidRDefault="008157B3" w:rsidP="00376627">
            <w:pPr>
              <w:rPr>
                <w:rFonts w:ascii="Times New Roman" w:hAnsi="Times New Roman" w:cs="Times New Roman"/>
                <w:b/>
                <w:bCs/>
              </w:rPr>
            </w:pPr>
            <w:r w:rsidRPr="00F114E1">
              <w:rPr>
                <w:rFonts w:ascii="Times New Roman" w:hAnsi="Times New Roman" w:cs="Times New Roman"/>
                <w:b/>
                <w:bCs/>
              </w:rPr>
              <w:t>(mean [95% CI])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AC7B07" w14:textId="77777777" w:rsidR="008157B3" w:rsidRPr="00F114E1" w:rsidRDefault="008157B3" w:rsidP="00376627">
            <w:pPr>
              <w:rPr>
                <w:rFonts w:ascii="Times New Roman" w:hAnsi="Times New Roman" w:cs="Times New Roman"/>
                <w:b/>
                <w:bCs/>
              </w:rPr>
            </w:pPr>
            <w:r w:rsidRPr="00F114E1">
              <w:rPr>
                <w:rFonts w:ascii="Times New Roman" w:eastAsia="Times New Roman" w:hAnsi="Times New Roman" w:cs="Times New Roman"/>
                <w:b/>
                <w:bCs/>
              </w:rPr>
              <w:t xml:space="preserve">Elbow point of </w:t>
            </w:r>
            <w:r w:rsidRPr="00F114E1">
              <w:rPr>
                <w:rFonts w:ascii="Times New Roman" w:hAnsi="Times New Roman" w:cs="Times New Roman"/>
                <w:b/>
                <w:bCs/>
              </w:rPr>
              <w:t xml:space="preserve">FGA </w:t>
            </w:r>
          </w:p>
          <w:p w14:paraId="2CF86AE6" w14:textId="77777777" w:rsidR="008157B3" w:rsidRPr="00F114E1" w:rsidRDefault="008157B3" w:rsidP="00376627">
            <w:pPr>
              <w:rPr>
                <w:rFonts w:ascii="Times New Roman" w:hAnsi="Times New Roman" w:cs="Times New Roman"/>
                <w:b/>
                <w:bCs/>
              </w:rPr>
            </w:pPr>
            <w:r w:rsidRPr="00F114E1">
              <w:rPr>
                <w:rFonts w:ascii="Times New Roman" w:hAnsi="Times New Roman" w:cs="Times New Roman"/>
                <w:b/>
                <w:bCs/>
              </w:rPr>
              <w:t>(mean [95% CI])</w:t>
            </w:r>
          </w:p>
        </w:tc>
      </w:tr>
      <w:tr w:rsidR="008157B3" w:rsidRPr="00F114E1" w14:paraId="1D5008C8" w14:textId="77777777" w:rsidTr="00376627">
        <w:trPr>
          <w:trHeight w:val="320"/>
        </w:trPr>
        <w:tc>
          <w:tcPr>
            <w:tcW w:w="35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74A8D0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Renal cell carcinoma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7D138B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0.14 [0.13, 0.16]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63AF7C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0.14 [0.12, 0.16]</w:t>
            </w:r>
          </w:p>
        </w:tc>
      </w:tr>
      <w:tr w:rsidR="008157B3" w:rsidRPr="00F114E1" w14:paraId="171593F9" w14:textId="77777777" w:rsidTr="00376627">
        <w:trPr>
          <w:trHeight w:val="320"/>
        </w:trPr>
        <w:tc>
          <w:tcPr>
            <w:tcW w:w="3510" w:type="dxa"/>
            <w:noWrap/>
            <w:vAlign w:val="center"/>
            <w:hideMark/>
          </w:tcPr>
          <w:p w14:paraId="226DA73E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Colorectal cancer</w:t>
            </w:r>
          </w:p>
        </w:tc>
        <w:tc>
          <w:tcPr>
            <w:tcW w:w="3240" w:type="dxa"/>
            <w:noWrap/>
            <w:vAlign w:val="center"/>
            <w:hideMark/>
          </w:tcPr>
          <w:p w14:paraId="63B5AD0B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0.15 [0.12, 0.19]</w:t>
            </w:r>
          </w:p>
        </w:tc>
        <w:tc>
          <w:tcPr>
            <w:tcW w:w="2610" w:type="dxa"/>
            <w:noWrap/>
            <w:vAlign w:val="center"/>
            <w:hideMark/>
          </w:tcPr>
          <w:p w14:paraId="4BBC6FB0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0.15 [0.12, 0.19]</w:t>
            </w:r>
          </w:p>
        </w:tc>
      </w:tr>
      <w:tr w:rsidR="008157B3" w:rsidRPr="00F114E1" w14:paraId="45411196" w14:textId="77777777" w:rsidTr="00376627">
        <w:trPr>
          <w:trHeight w:val="320"/>
        </w:trPr>
        <w:tc>
          <w:tcPr>
            <w:tcW w:w="3510" w:type="dxa"/>
            <w:noWrap/>
            <w:vAlign w:val="center"/>
            <w:hideMark/>
          </w:tcPr>
          <w:p w14:paraId="31DA738D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Head and neck cancer</w:t>
            </w:r>
          </w:p>
        </w:tc>
        <w:tc>
          <w:tcPr>
            <w:tcW w:w="3240" w:type="dxa"/>
            <w:noWrap/>
            <w:vAlign w:val="center"/>
            <w:hideMark/>
          </w:tcPr>
          <w:p w14:paraId="248FB5A0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0.15 [0.13, 0.17]</w:t>
            </w:r>
          </w:p>
        </w:tc>
        <w:tc>
          <w:tcPr>
            <w:tcW w:w="2610" w:type="dxa"/>
            <w:noWrap/>
            <w:vAlign w:val="center"/>
            <w:hideMark/>
          </w:tcPr>
          <w:p w14:paraId="383786F4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0.15 [0.13, 0.17]</w:t>
            </w:r>
          </w:p>
        </w:tc>
      </w:tr>
      <w:tr w:rsidR="008157B3" w:rsidRPr="00F114E1" w14:paraId="4E68420A" w14:textId="77777777" w:rsidTr="00376627">
        <w:trPr>
          <w:trHeight w:val="320"/>
        </w:trPr>
        <w:tc>
          <w:tcPr>
            <w:tcW w:w="3510" w:type="dxa"/>
            <w:noWrap/>
            <w:vAlign w:val="center"/>
            <w:hideMark/>
          </w:tcPr>
          <w:p w14:paraId="6C4C8440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Glioma</w:t>
            </w:r>
          </w:p>
        </w:tc>
        <w:tc>
          <w:tcPr>
            <w:tcW w:w="3240" w:type="dxa"/>
            <w:noWrap/>
            <w:vAlign w:val="center"/>
            <w:hideMark/>
          </w:tcPr>
          <w:p w14:paraId="4E7A8682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0.16 [0.14, 0.18]</w:t>
            </w:r>
          </w:p>
        </w:tc>
        <w:tc>
          <w:tcPr>
            <w:tcW w:w="2610" w:type="dxa"/>
            <w:noWrap/>
            <w:vAlign w:val="center"/>
            <w:hideMark/>
          </w:tcPr>
          <w:p w14:paraId="4D86FB6C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0.15 [0.12, 0.18]</w:t>
            </w:r>
          </w:p>
        </w:tc>
      </w:tr>
      <w:tr w:rsidR="008157B3" w:rsidRPr="00F114E1" w14:paraId="57699F49" w14:textId="77777777" w:rsidTr="00376627">
        <w:trPr>
          <w:trHeight w:val="320"/>
        </w:trPr>
        <w:tc>
          <w:tcPr>
            <w:tcW w:w="3510" w:type="dxa"/>
            <w:noWrap/>
            <w:vAlign w:val="center"/>
            <w:hideMark/>
          </w:tcPr>
          <w:p w14:paraId="10BA5161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Non-small cell lung cancer</w:t>
            </w:r>
          </w:p>
        </w:tc>
        <w:tc>
          <w:tcPr>
            <w:tcW w:w="3240" w:type="dxa"/>
            <w:noWrap/>
            <w:vAlign w:val="center"/>
            <w:hideMark/>
          </w:tcPr>
          <w:p w14:paraId="56D09E40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0.16 [0.14, 0.18]</w:t>
            </w:r>
          </w:p>
        </w:tc>
        <w:tc>
          <w:tcPr>
            <w:tcW w:w="2610" w:type="dxa"/>
            <w:noWrap/>
            <w:vAlign w:val="center"/>
            <w:hideMark/>
          </w:tcPr>
          <w:p w14:paraId="1C53D6F1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0.16 [0.14, 0.19]</w:t>
            </w:r>
          </w:p>
        </w:tc>
      </w:tr>
      <w:tr w:rsidR="008157B3" w:rsidRPr="00F114E1" w14:paraId="20C4737D" w14:textId="77777777" w:rsidTr="00376627">
        <w:trPr>
          <w:trHeight w:val="320"/>
        </w:trPr>
        <w:tc>
          <w:tcPr>
            <w:tcW w:w="3510" w:type="dxa"/>
            <w:noWrap/>
            <w:vAlign w:val="center"/>
            <w:hideMark/>
          </w:tcPr>
          <w:p w14:paraId="0A109528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Melanoma</w:t>
            </w:r>
          </w:p>
        </w:tc>
        <w:tc>
          <w:tcPr>
            <w:tcW w:w="3240" w:type="dxa"/>
            <w:noWrap/>
            <w:vAlign w:val="center"/>
            <w:hideMark/>
          </w:tcPr>
          <w:p w14:paraId="3936C6A5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0.16 [0.15, 0.18]</w:t>
            </w:r>
          </w:p>
        </w:tc>
        <w:tc>
          <w:tcPr>
            <w:tcW w:w="2610" w:type="dxa"/>
            <w:noWrap/>
            <w:vAlign w:val="center"/>
            <w:hideMark/>
          </w:tcPr>
          <w:p w14:paraId="056F7ABE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0.16 [0.15, 0.18]</w:t>
            </w:r>
          </w:p>
        </w:tc>
      </w:tr>
      <w:tr w:rsidR="008157B3" w:rsidRPr="00F114E1" w14:paraId="314969F5" w14:textId="77777777" w:rsidTr="00376627">
        <w:trPr>
          <w:trHeight w:val="320"/>
        </w:trPr>
        <w:tc>
          <w:tcPr>
            <w:tcW w:w="3510" w:type="dxa"/>
            <w:noWrap/>
            <w:vAlign w:val="center"/>
            <w:hideMark/>
          </w:tcPr>
          <w:p w14:paraId="2B8F392F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Bladder cancer</w:t>
            </w:r>
          </w:p>
        </w:tc>
        <w:tc>
          <w:tcPr>
            <w:tcW w:w="3240" w:type="dxa"/>
            <w:noWrap/>
            <w:vAlign w:val="center"/>
            <w:hideMark/>
          </w:tcPr>
          <w:p w14:paraId="30919173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0.17 [0.15, 0.19]</w:t>
            </w:r>
          </w:p>
        </w:tc>
        <w:tc>
          <w:tcPr>
            <w:tcW w:w="2610" w:type="dxa"/>
            <w:noWrap/>
            <w:vAlign w:val="center"/>
            <w:hideMark/>
          </w:tcPr>
          <w:p w14:paraId="5B85A64B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0.17 [0.14, 0.19]</w:t>
            </w:r>
          </w:p>
        </w:tc>
      </w:tr>
      <w:tr w:rsidR="008157B3" w:rsidRPr="00F114E1" w14:paraId="51825EA5" w14:textId="77777777" w:rsidTr="00376627">
        <w:trPr>
          <w:trHeight w:val="320"/>
        </w:trPr>
        <w:tc>
          <w:tcPr>
            <w:tcW w:w="3510" w:type="dxa"/>
            <w:noWrap/>
            <w:vAlign w:val="center"/>
            <w:hideMark/>
          </w:tcPr>
          <w:p w14:paraId="6872A641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Esophagogastric cancer</w:t>
            </w:r>
          </w:p>
        </w:tc>
        <w:tc>
          <w:tcPr>
            <w:tcW w:w="3240" w:type="dxa"/>
            <w:noWrap/>
            <w:vAlign w:val="center"/>
            <w:hideMark/>
          </w:tcPr>
          <w:p w14:paraId="11610C0B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0.17 [0.14, 0.20]</w:t>
            </w:r>
          </w:p>
        </w:tc>
        <w:tc>
          <w:tcPr>
            <w:tcW w:w="2610" w:type="dxa"/>
            <w:noWrap/>
            <w:vAlign w:val="center"/>
            <w:hideMark/>
          </w:tcPr>
          <w:p w14:paraId="5317C235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0.16 [0.14, 0.20]</w:t>
            </w:r>
          </w:p>
        </w:tc>
      </w:tr>
      <w:tr w:rsidR="008157B3" w:rsidRPr="00F114E1" w14:paraId="58BA4031" w14:textId="77777777" w:rsidTr="00376627">
        <w:trPr>
          <w:trHeight w:val="320"/>
        </w:trPr>
        <w:tc>
          <w:tcPr>
            <w:tcW w:w="3510" w:type="dxa"/>
            <w:noWrap/>
            <w:vAlign w:val="center"/>
            <w:hideMark/>
          </w:tcPr>
          <w:p w14:paraId="1175AF4B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Cancer of unknown primary</w:t>
            </w:r>
          </w:p>
        </w:tc>
        <w:tc>
          <w:tcPr>
            <w:tcW w:w="3240" w:type="dxa"/>
            <w:noWrap/>
            <w:vAlign w:val="center"/>
            <w:hideMark/>
          </w:tcPr>
          <w:p w14:paraId="6AD2916E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0.18 [0.13, 0.21]</w:t>
            </w:r>
          </w:p>
        </w:tc>
        <w:tc>
          <w:tcPr>
            <w:tcW w:w="2610" w:type="dxa"/>
            <w:noWrap/>
            <w:vAlign w:val="center"/>
            <w:hideMark/>
          </w:tcPr>
          <w:p w14:paraId="2B222A37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0.17 [0.13, 0.21]</w:t>
            </w:r>
          </w:p>
        </w:tc>
      </w:tr>
      <w:tr w:rsidR="008157B3" w:rsidRPr="00F114E1" w14:paraId="02FE48D2" w14:textId="77777777" w:rsidTr="00376627">
        <w:trPr>
          <w:trHeight w:val="320"/>
        </w:trPr>
        <w:tc>
          <w:tcPr>
            <w:tcW w:w="3510" w:type="dxa"/>
            <w:noWrap/>
            <w:vAlign w:val="center"/>
            <w:hideMark/>
          </w:tcPr>
          <w:p w14:paraId="7C3D8B30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Breast cancer</w:t>
            </w:r>
          </w:p>
        </w:tc>
        <w:tc>
          <w:tcPr>
            <w:tcW w:w="3240" w:type="dxa"/>
            <w:noWrap/>
            <w:vAlign w:val="center"/>
            <w:hideMark/>
          </w:tcPr>
          <w:p w14:paraId="6011A626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0.22 [0.17, 0.27]</w:t>
            </w:r>
          </w:p>
        </w:tc>
        <w:tc>
          <w:tcPr>
            <w:tcW w:w="2610" w:type="dxa"/>
            <w:noWrap/>
            <w:vAlign w:val="center"/>
            <w:hideMark/>
          </w:tcPr>
          <w:p w14:paraId="201FE76F" w14:textId="77777777" w:rsidR="008157B3" w:rsidRPr="00F114E1" w:rsidRDefault="008157B3" w:rsidP="00376627">
            <w:pPr>
              <w:rPr>
                <w:rFonts w:ascii="Times New Roman" w:hAnsi="Times New Roman" w:cs="Times New Roman"/>
              </w:rPr>
            </w:pPr>
            <w:r w:rsidRPr="00F114E1">
              <w:rPr>
                <w:rFonts w:ascii="Times New Roman" w:hAnsi="Times New Roman" w:cs="Times New Roman"/>
                <w:color w:val="000000"/>
              </w:rPr>
              <w:t>0.23 [0.17, 0.27]</w:t>
            </w:r>
          </w:p>
        </w:tc>
      </w:tr>
    </w:tbl>
    <w:p w14:paraId="703C5C4E" w14:textId="77777777" w:rsidR="008157B3" w:rsidRPr="00F114E1" w:rsidRDefault="008157B3" w:rsidP="008157B3">
      <w:pPr>
        <w:rPr>
          <w:rFonts w:ascii="Times New Roman" w:eastAsia="Times New Roman" w:hAnsi="Times New Roman" w:cs="Times New Roman"/>
        </w:rPr>
      </w:pPr>
    </w:p>
    <w:p w14:paraId="56AE0922" w14:textId="77777777" w:rsidR="008157B3" w:rsidRPr="00F114E1" w:rsidRDefault="008157B3" w:rsidP="008157B3">
      <w:pPr>
        <w:rPr>
          <w:rFonts w:ascii="Times New Roman" w:eastAsia="Times New Roman" w:hAnsi="Times New Roman" w:cs="Times New Roman"/>
        </w:rPr>
      </w:pPr>
    </w:p>
    <w:p w14:paraId="6DA14460" w14:textId="77777777" w:rsidR="008157B3" w:rsidRPr="00F114E1" w:rsidRDefault="008157B3" w:rsidP="008157B3">
      <w:pPr>
        <w:rPr>
          <w:rFonts w:ascii="Times New Roman" w:eastAsia="Times New Roman" w:hAnsi="Times New Roman" w:cs="Times New Roman"/>
          <w:b/>
          <w:bCs/>
        </w:rPr>
      </w:pPr>
      <w:r w:rsidRPr="00F114E1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2DA31487" wp14:editId="645740E7">
            <wp:extent cx="5943600" cy="20599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90DB6" w14:textId="77777777" w:rsidR="008157B3" w:rsidRPr="00F114E1" w:rsidRDefault="008157B3" w:rsidP="008157B3">
      <w:pPr>
        <w:rPr>
          <w:rFonts w:ascii="Times New Roman" w:hAnsi="Times New Roman" w:cs="Times New Roman"/>
          <w:b/>
          <w:bCs/>
        </w:rPr>
      </w:pPr>
      <w:r w:rsidRPr="00F114E1">
        <w:rPr>
          <w:rFonts w:ascii="Times New Roman" w:eastAsia="Times New Roman" w:hAnsi="Times New Roman" w:cs="Times New Roman"/>
          <w:b/>
          <w:bCs/>
        </w:rPr>
        <w:t xml:space="preserve">Supplementary </w:t>
      </w:r>
      <w:r w:rsidRPr="00F114E1">
        <w:rPr>
          <w:rFonts w:ascii="Times New Roman" w:hAnsi="Times New Roman" w:cs="Times New Roman"/>
          <w:b/>
          <w:bCs/>
        </w:rPr>
        <w:t xml:space="preserve">Figure 1. FGA* performs as well as AS* in predicting ICB response. </w:t>
      </w:r>
    </w:p>
    <w:p w14:paraId="621FDC40" w14:textId="77777777" w:rsidR="008157B3" w:rsidRPr="00F114E1" w:rsidRDefault="008157B3" w:rsidP="008157B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114E1">
        <w:rPr>
          <w:rFonts w:ascii="Times New Roman" w:hAnsi="Times New Roman" w:cs="Times New Roman"/>
          <w:b/>
          <w:bCs/>
        </w:rPr>
        <w:t xml:space="preserve">(a) </w:t>
      </w:r>
      <w:r w:rsidRPr="00F114E1">
        <w:rPr>
          <w:rFonts w:ascii="Times New Roman" w:hAnsi="Times New Roman" w:cs="Times New Roman"/>
        </w:rPr>
        <w:t>Candidate binarization percentiles to split patients into high versus low FGA at each percentile. 1,660 multivariate Cox models as part of the leave-one-out cross validation analysis are constructed with FGA (binned at the candidate binarization percentile), TMB (binned at the 80th percentile), and ICB drug class. The Wald p values and multivariate HRs with 95% confidence interval for FGA* are displayed respectively. Black arrows indicate Wald p-values and multivariable HRs at the optimal percentiles for FGA* (20</w:t>
      </w:r>
      <w:r w:rsidRPr="00F114E1">
        <w:rPr>
          <w:rFonts w:ascii="Times New Roman" w:hAnsi="Times New Roman" w:cs="Times New Roman"/>
          <w:vertAlign w:val="superscript"/>
        </w:rPr>
        <w:t>th</w:t>
      </w:r>
      <w:r w:rsidRPr="00F114E1">
        <w:rPr>
          <w:rFonts w:ascii="Times New Roman" w:hAnsi="Times New Roman" w:cs="Times New Roman"/>
        </w:rPr>
        <w:t xml:space="preserve"> percentile). Dashed line illustrates Bonferroni-corrected P = 0.05.</w:t>
      </w:r>
      <w:r w:rsidRPr="00F114E1">
        <w:rPr>
          <w:rFonts w:ascii="Times New Roman" w:hAnsi="Times New Roman" w:cs="Times New Roman"/>
          <w:b/>
          <w:bCs/>
        </w:rPr>
        <w:t xml:space="preserve"> (b)</w:t>
      </w:r>
      <w:r w:rsidRPr="00F114E1">
        <w:rPr>
          <w:rFonts w:ascii="Times New Roman" w:hAnsi="Times New Roman" w:cs="Times New Roman"/>
        </w:rPr>
        <w:t xml:space="preserve"> Comparison of HRs using AS* or FGA* in a multivariate Cox model with TMB (binned at the 80</w:t>
      </w:r>
      <w:r w:rsidRPr="00F114E1">
        <w:rPr>
          <w:rFonts w:ascii="Times New Roman" w:hAnsi="Times New Roman" w:cs="Times New Roman"/>
          <w:vertAlign w:val="superscript"/>
        </w:rPr>
        <w:t>th</w:t>
      </w:r>
      <w:r w:rsidRPr="00F114E1">
        <w:rPr>
          <w:rFonts w:ascii="Times New Roman" w:hAnsi="Times New Roman" w:cs="Times New Roman"/>
        </w:rPr>
        <w:t xml:space="preserve"> percentile) and ICB drug class. Difference of mean HRs of AS* and FGA* and paired Wilcoxon test p value are displayed. Wald p values for HRs of FGA* in individual cancer types are displayed at the right side of the plot.</w:t>
      </w:r>
    </w:p>
    <w:p w14:paraId="7B517AFB" w14:textId="77777777" w:rsidR="008157B3" w:rsidRPr="00F114E1" w:rsidRDefault="008157B3" w:rsidP="008157B3">
      <w:pPr>
        <w:rPr>
          <w:rFonts w:ascii="Times New Roman" w:hAnsi="Times New Roman" w:cs="Times New Roman"/>
        </w:rPr>
      </w:pPr>
      <w:r w:rsidRPr="00F114E1">
        <w:rPr>
          <w:rFonts w:ascii="Times New Roman" w:eastAsia="Times New Roman" w:hAnsi="Times New Roman" w:cs="Times New Roman"/>
        </w:rPr>
        <w:t xml:space="preserve">The data are from the Samstein et al. </w:t>
      </w:r>
      <w:r w:rsidRPr="00F114E1">
        <w:rPr>
          <w:rFonts w:ascii="Times New Roman" w:hAnsi="Times New Roman" w:cs="Times New Roman"/>
        </w:rPr>
        <w:t xml:space="preserve">cohort via AACR Project GENIE </w:t>
      </w:r>
      <w:r w:rsidRPr="00F114E1">
        <w:rPr>
          <w:rFonts w:ascii="Times New Roman" w:hAnsi="Times New Roman" w:cs="Times New Roman"/>
        </w:rPr>
        <w:fldChar w:fldCharType="begin">
          <w:fldData xml:space="preserve">PEVuZE5vdGU+PENpdGU+PEF1dGhvcj5TYW1zdGVpbjwvQXV0aG9yPjxZZWFyPjIwMTk8L1llYXI+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</w:fldData>
        </w:fldChar>
      </w:r>
      <w:r w:rsidRPr="00F114E1">
        <w:rPr>
          <w:rFonts w:ascii="Times New Roman" w:hAnsi="Times New Roman" w:cs="Times New Roman"/>
        </w:rPr>
        <w:instrText xml:space="preserve"> ADDIN EN.CITE </w:instrText>
      </w:r>
      <w:r w:rsidRPr="00F114E1">
        <w:rPr>
          <w:rFonts w:ascii="Times New Roman" w:hAnsi="Times New Roman" w:cs="Times New Roman"/>
        </w:rPr>
        <w:fldChar w:fldCharType="begin">
          <w:fldData xml:space="preserve">PEVuZE5vdGU+PENpdGU+PEF1dGhvcj5TYW1zdGVpbjwvQXV0aG9yPjxZZWFyPjIwMTk8L1llYXI+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</w:fldData>
        </w:fldChar>
      </w:r>
      <w:r w:rsidRPr="00F114E1">
        <w:rPr>
          <w:rFonts w:ascii="Times New Roman" w:hAnsi="Times New Roman" w:cs="Times New Roman"/>
        </w:rPr>
        <w:instrText xml:space="preserve"> ADDIN EN.CITE.DATA </w:instrText>
      </w:r>
      <w:r w:rsidRPr="00F114E1">
        <w:rPr>
          <w:rFonts w:ascii="Times New Roman" w:hAnsi="Times New Roman" w:cs="Times New Roman"/>
        </w:rPr>
      </w:r>
      <w:r w:rsidRPr="00F114E1">
        <w:rPr>
          <w:rFonts w:ascii="Times New Roman" w:hAnsi="Times New Roman" w:cs="Times New Roman"/>
        </w:rPr>
        <w:fldChar w:fldCharType="end"/>
      </w:r>
      <w:r w:rsidRPr="00F114E1">
        <w:rPr>
          <w:rFonts w:ascii="Times New Roman" w:hAnsi="Times New Roman" w:cs="Times New Roman"/>
        </w:rPr>
      </w:r>
      <w:r w:rsidRPr="00F114E1">
        <w:rPr>
          <w:rFonts w:ascii="Times New Roman" w:hAnsi="Times New Roman" w:cs="Times New Roman"/>
        </w:rPr>
        <w:fldChar w:fldCharType="separate"/>
      </w:r>
      <w:r w:rsidRPr="00F114E1">
        <w:rPr>
          <w:rFonts w:ascii="Times New Roman" w:hAnsi="Times New Roman" w:cs="Times New Roman"/>
          <w:noProof/>
          <w:vertAlign w:val="superscript"/>
        </w:rPr>
        <w:t>1</w:t>
      </w:r>
      <w:r w:rsidRPr="00F114E1">
        <w:rPr>
          <w:rFonts w:ascii="Times New Roman" w:hAnsi="Times New Roman" w:cs="Times New Roman"/>
        </w:rPr>
        <w:fldChar w:fldCharType="end"/>
      </w:r>
      <w:r w:rsidRPr="00F114E1">
        <w:rPr>
          <w:rFonts w:ascii="Times New Roman" w:hAnsi="Times New Roman" w:cs="Times New Roman"/>
        </w:rPr>
        <w:t>.</w:t>
      </w:r>
    </w:p>
    <w:p w14:paraId="7FE7F96C" w14:textId="77777777" w:rsidR="008157B3" w:rsidRPr="00F114E1" w:rsidRDefault="008157B3" w:rsidP="008157B3">
      <w:pPr>
        <w:rPr>
          <w:rFonts w:ascii="Times New Roman" w:eastAsia="Times New Roman" w:hAnsi="Times New Roman" w:cs="Times New Roman"/>
        </w:rPr>
      </w:pPr>
    </w:p>
    <w:p w14:paraId="0158A963" w14:textId="77777777" w:rsidR="008157B3" w:rsidRPr="00F9495C" w:rsidRDefault="008157B3" w:rsidP="008157B3">
      <w:pPr>
        <w:rPr>
          <w:rFonts w:ascii="Times New Roman" w:eastAsia="Times New Roman" w:hAnsi="Times New Roman" w:cs="Times New Roman"/>
        </w:rPr>
      </w:pPr>
      <w:r w:rsidRPr="00F114E1">
        <w:rPr>
          <w:rFonts w:ascii="Times New Roman" w:eastAsia="Times New Roman" w:hAnsi="Times New Roman" w:cs="Times New Roman"/>
          <w:noProof/>
          <w:lang w:eastAsia="en-US" w:bidi="he-IL"/>
        </w:rPr>
        <w:lastRenderedPageBreak/>
        <w:drawing>
          <wp:inline distT="0" distB="0" distL="0" distR="0" wp14:anchorId="0261D129" wp14:editId="7DA1D34E">
            <wp:extent cx="5943600" cy="36817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6E5E6" w14:textId="77777777" w:rsidR="008157B3" w:rsidRPr="00F114E1" w:rsidRDefault="008157B3" w:rsidP="008157B3">
      <w:pPr>
        <w:rPr>
          <w:rFonts w:ascii="Times New Roman" w:hAnsi="Times New Roman" w:cs="Times New Roman"/>
        </w:rPr>
      </w:pPr>
      <w:r w:rsidRPr="00F114E1">
        <w:rPr>
          <w:rFonts w:ascii="Times New Roman" w:eastAsia="Times New Roman" w:hAnsi="Times New Roman" w:cs="Times New Roman"/>
          <w:b/>
          <w:bCs/>
        </w:rPr>
        <w:t xml:space="preserve">Supplementary Figure 2. The fraction of copy number alterations (FGA0.2) significantly predicts survival following immunotherapy for pan-cancer and four individual cancer types. </w:t>
      </w:r>
      <w:r w:rsidRPr="00F114E1">
        <w:rPr>
          <w:rFonts w:ascii="Times New Roman" w:eastAsia="Times New Roman" w:hAnsi="Times New Roman" w:cs="Times New Roman"/>
        </w:rPr>
        <w:t xml:space="preserve">Kaplan-Meier survival curves following immunotherapy are compared for low-TMB patients with high versus low FGA0.2 (binned at 50th percentile) in all 10 individual cancer types. Here FGA0.2 is re-calculated using the new cutoff of |log2 copy ratio| &gt; 0.2. </w:t>
      </w:r>
      <w:r w:rsidRPr="00F114E1">
        <w:rPr>
          <w:rFonts w:ascii="Times New Roman" w:hAnsi="Times New Roman" w:cs="Times New Roman"/>
        </w:rPr>
        <w:t xml:space="preserve">Two-sided log-rank p values are indicated, with univariate Cox regression HR with 95% confidence interval. </w:t>
      </w:r>
      <w:r w:rsidRPr="00F114E1">
        <w:rPr>
          <w:rFonts w:ascii="Times New Roman" w:eastAsia="Times New Roman" w:hAnsi="Times New Roman" w:cs="Times New Roman"/>
        </w:rPr>
        <w:t xml:space="preserve">The data are from the Samstein et al. </w:t>
      </w:r>
      <w:r w:rsidRPr="00F114E1">
        <w:rPr>
          <w:rFonts w:ascii="Times New Roman" w:hAnsi="Times New Roman" w:cs="Times New Roman"/>
        </w:rPr>
        <w:t xml:space="preserve">cohort via AACR Project GENIE </w:t>
      </w:r>
      <w:r w:rsidRPr="00F114E1">
        <w:rPr>
          <w:rFonts w:ascii="Times New Roman" w:hAnsi="Times New Roman" w:cs="Times New Roman"/>
        </w:rPr>
        <w:fldChar w:fldCharType="begin">
          <w:fldData xml:space="preserve">PEVuZE5vdGU+PENpdGU+PEF1dGhvcj5TYW1zdGVpbjwvQXV0aG9yPjxZZWFyPjIwMTk8L1llYXI+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</w:fldData>
        </w:fldChar>
      </w:r>
      <w:r w:rsidRPr="00F114E1">
        <w:rPr>
          <w:rFonts w:ascii="Times New Roman" w:hAnsi="Times New Roman" w:cs="Times New Roman"/>
        </w:rPr>
        <w:instrText xml:space="preserve"> ADDIN EN.CITE </w:instrText>
      </w:r>
      <w:r w:rsidRPr="00F114E1">
        <w:rPr>
          <w:rFonts w:ascii="Times New Roman" w:hAnsi="Times New Roman" w:cs="Times New Roman"/>
        </w:rPr>
        <w:fldChar w:fldCharType="begin">
          <w:fldData xml:space="preserve">PEVuZE5vdGU+PENpdGU+PEF1dGhvcj5TYW1zdGVpbjwvQXV0aG9yPjxZZWFyPjIwMTk8L1llYXI+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</w:fldData>
        </w:fldChar>
      </w:r>
      <w:r w:rsidRPr="00F114E1">
        <w:rPr>
          <w:rFonts w:ascii="Times New Roman" w:hAnsi="Times New Roman" w:cs="Times New Roman"/>
        </w:rPr>
        <w:instrText xml:space="preserve"> ADDIN EN.CITE.DATA </w:instrText>
      </w:r>
      <w:r w:rsidRPr="00F114E1">
        <w:rPr>
          <w:rFonts w:ascii="Times New Roman" w:hAnsi="Times New Roman" w:cs="Times New Roman"/>
        </w:rPr>
      </w:r>
      <w:r w:rsidRPr="00F114E1">
        <w:rPr>
          <w:rFonts w:ascii="Times New Roman" w:hAnsi="Times New Roman" w:cs="Times New Roman"/>
        </w:rPr>
        <w:fldChar w:fldCharType="end"/>
      </w:r>
      <w:r w:rsidRPr="00F114E1">
        <w:rPr>
          <w:rFonts w:ascii="Times New Roman" w:hAnsi="Times New Roman" w:cs="Times New Roman"/>
        </w:rPr>
      </w:r>
      <w:r w:rsidRPr="00F114E1">
        <w:rPr>
          <w:rFonts w:ascii="Times New Roman" w:hAnsi="Times New Roman" w:cs="Times New Roman"/>
        </w:rPr>
        <w:fldChar w:fldCharType="separate"/>
      </w:r>
      <w:r w:rsidRPr="00F114E1">
        <w:rPr>
          <w:rFonts w:ascii="Times New Roman" w:hAnsi="Times New Roman" w:cs="Times New Roman"/>
          <w:noProof/>
          <w:vertAlign w:val="superscript"/>
        </w:rPr>
        <w:t>1</w:t>
      </w:r>
      <w:r w:rsidRPr="00F114E1">
        <w:rPr>
          <w:rFonts w:ascii="Times New Roman" w:hAnsi="Times New Roman" w:cs="Times New Roman"/>
        </w:rPr>
        <w:fldChar w:fldCharType="end"/>
      </w:r>
      <w:r w:rsidRPr="00F114E1">
        <w:rPr>
          <w:rFonts w:ascii="Times New Roman" w:hAnsi="Times New Roman" w:cs="Times New Roman"/>
        </w:rPr>
        <w:t>.</w:t>
      </w:r>
    </w:p>
    <w:p w14:paraId="238E8578" w14:textId="77777777" w:rsidR="008157B3" w:rsidRPr="00F114E1" w:rsidRDefault="008157B3" w:rsidP="008157B3">
      <w:pPr>
        <w:rPr>
          <w:rFonts w:ascii="Times New Roman" w:hAnsi="Times New Roman" w:cs="Times New Roman"/>
        </w:rPr>
      </w:pPr>
    </w:p>
    <w:p w14:paraId="5D657F2D" w14:textId="77777777" w:rsidR="00E1715D" w:rsidRDefault="008157B3"/>
    <w:sectPr w:rsidR="00E1715D" w:rsidSect="00214EBE">
      <w:footerReference w:type="even" r:id="rId6"/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9625421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344722" w14:textId="77777777" w:rsidR="004D6B32" w:rsidRDefault="008157B3" w:rsidP="004D6B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499AE35" w14:textId="77777777" w:rsidR="004D6B32" w:rsidRDefault="008157B3" w:rsidP="00214E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0517251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8C38B38" w14:textId="77777777" w:rsidR="004D6B32" w:rsidRDefault="008157B3" w:rsidP="004D6B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0C08D01" w14:textId="77777777" w:rsidR="004D6B32" w:rsidRDefault="008157B3" w:rsidP="00214EBE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B3"/>
    <w:rsid w:val="001942F0"/>
    <w:rsid w:val="002C0857"/>
    <w:rsid w:val="003F01F8"/>
    <w:rsid w:val="008157B3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B3FDF"/>
  <w15:chartTrackingRefBased/>
  <w15:docId w15:val="{F779D353-C08A-448E-B318-AA986F9B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7B3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57B3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157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7B3"/>
    <w:rPr>
      <w:rFonts w:eastAsiaTheme="minorEastAsia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8157B3"/>
  </w:style>
  <w:style w:type="character" w:styleId="LineNumber">
    <w:name w:val="line number"/>
    <w:basedOn w:val="DefaultParagraphFont"/>
    <w:uiPriority w:val="99"/>
    <w:semiHidden/>
    <w:unhideWhenUsed/>
    <w:rsid w:val="00815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2262</Characters>
  <Application>Microsoft Office Word</Application>
  <DocSecurity>0</DocSecurity>
  <Lines>18</Lines>
  <Paragraphs>5</Paragraphs>
  <ScaleCrop>false</ScaleCrop>
  <Company>Springer Nature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2023-03-16T08:12:00Z</dcterms:created>
  <dcterms:modified xsi:type="dcterms:W3CDTF">2023-03-16T08:13:00Z</dcterms:modified>
</cp:coreProperties>
</file>