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9B622" w14:textId="77777777" w:rsidR="00EB23C7" w:rsidRDefault="00EB23C7" w:rsidP="00EB23C7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Table 1.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Qualitative and quantitative characteristics of coumarone-indene-containing raw materials</w:t>
      </w:r>
    </w:p>
    <w:tbl>
      <w:tblPr>
        <w:tblW w:w="475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6"/>
        <w:gridCol w:w="2203"/>
        <w:gridCol w:w="1366"/>
        <w:gridCol w:w="1227"/>
      </w:tblGrid>
      <w:tr w:rsidR="00EB23C7" w14:paraId="0BBF86B3" w14:textId="77777777" w:rsidTr="00EB23C7">
        <w:trPr>
          <w:trHeight w:val="301"/>
          <w:jc w:val="center"/>
        </w:trPr>
        <w:tc>
          <w:tcPr>
            <w:tcW w:w="230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CF36C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Component</w:t>
            </w:r>
          </w:p>
        </w:tc>
        <w:tc>
          <w:tcPr>
            <w:tcW w:w="12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A32B22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Structural formula</w:t>
            </w:r>
          </w:p>
        </w:tc>
        <w:tc>
          <w:tcPr>
            <w:tcW w:w="14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BA9A55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Content [wt. %]</w:t>
            </w:r>
          </w:p>
        </w:tc>
      </w:tr>
      <w:tr w:rsidR="00EB23C7" w14:paraId="587C3FC7" w14:textId="77777777" w:rsidTr="00EB23C7">
        <w:trPr>
          <w:trHeight w:val="3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9F3002" w14:textId="77777777" w:rsidR="00EB23C7" w:rsidRDefault="00EB23C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01924B" w14:textId="77777777" w:rsidR="00EB23C7" w:rsidRDefault="00EB23C7">
            <w:pPr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5631B9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Fraction</w:t>
            </w:r>
          </w:p>
          <w:p w14:paraId="47BE3E07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140-190 °С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5E78BE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Fraction</w:t>
            </w:r>
          </w:p>
          <w:p w14:paraId="0B4B07F0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140-200 °С</w:t>
            </w:r>
          </w:p>
        </w:tc>
      </w:tr>
      <w:tr w:rsidR="00EB23C7" w14:paraId="7CD1BAB2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A79AF9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Methylbenzene</w:t>
            </w:r>
          </w:p>
          <w:p w14:paraId="05F10898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(toluene)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E3634C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810" w:dyaOrig="570" w14:anchorId="71BF7A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7pt;height:28.8pt" o:ole="">
                  <v:imagedata r:id="rId4" o:title=""/>
                </v:shape>
                <o:OLEObject Type="Embed" ProgID="ChemDraw.Document.6.0" ShapeID="_x0000_i1025" DrawAspect="Content" ObjectID="_1740491228" r:id="rId5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5174D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4,44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3BC3C2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7,34</w:t>
            </w:r>
          </w:p>
        </w:tc>
      </w:tr>
      <w:tr w:rsidR="00EB23C7" w14:paraId="466D44C5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F43AF9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Ethylbenzene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87231E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1020" w:dyaOrig="720" w14:anchorId="59D22BA4">
                <v:shape id="_x0000_i1026" type="#_x0000_t75" style="width:50.7pt;height:36.3pt" o:ole="">
                  <v:imagedata r:id="rId6" o:title=""/>
                </v:shape>
                <o:OLEObject Type="Embed" ProgID="ChemDraw.Document.6.0" ShapeID="_x0000_i1026" DrawAspect="Content" ObjectID="_1740491229" r:id="rId7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B2CBB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1,98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D00570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EB23C7" w14:paraId="10EFA00D" w14:textId="77777777" w:rsidTr="00EB23C7">
        <w:trPr>
          <w:trHeight w:val="640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42469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1,4-Dimethylbenzene</w:t>
            </w:r>
          </w:p>
          <w:p w14:paraId="7925D118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(p-xylene) 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D376B6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1395" w:dyaOrig="480" w14:anchorId="6EE128E3">
                <v:shape id="_x0000_i1027" type="#_x0000_t75" style="width:69.5pt;height:23.8pt" o:ole="">
                  <v:imagedata r:id="rId8" o:title=""/>
                </v:shape>
                <o:OLEObject Type="Embed" ProgID="ChemDraw.Document.6.0" ShapeID="_x0000_i1027" DrawAspect="Content" ObjectID="_1740491230" r:id="rId9"/>
              </w:objec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7DFAA8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27,61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5F75E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39,40</w:t>
            </w:r>
          </w:p>
        </w:tc>
      </w:tr>
      <w:tr w:rsidR="00EB23C7" w14:paraId="4DC3B467" w14:textId="77777777" w:rsidTr="00EB23C7">
        <w:trPr>
          <w:trHeight w:val="83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DBD076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1,3-Dimethylbenzene</w:t>
            </w:r>
          </w:p>
          <w:p w14:paraId="32D9327C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(m-xylene)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727CF0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1050" w:dyaOrig="705" w14:anchorId="4EEA8566">
                <v:shape id="_x0000_i1028" type="#_x0000_t75" style="width:52.6pt;height:35.05pt" o:ole="">
                  <v:imagedata r:id="rId10" o:title=""/>
                </v:shape>
                <o:OLEObject Type="Embed" ProgID="ChemDraw.Document.6.0" ShapeID="_x0000_i1028" DrawAspect="Content" ObjectID="_1740491231" r:id="rId11"/>
              </w:objec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FDE60" w14:textId="77777777" w:rsidR="00EB23C7" w:rsidRDefault="00EB23C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72E4E3" w14:textId="77777777" w:rsidR="00EB23C7" w:rsidRDefault="00EB23C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B23C7" w14:paraId="0599D631" w14:textId="77777777" w:rsidTr="00EB23C7">
        <w:trPr>
          <w:trHeight w:val="224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ECA862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1,2-Dimethylbenzene</w:t>
            </w:r>
          </w:p>
          <w:p w14:paraId="7D04B70D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(o-xylene)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EF6CCD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900" w:dyaOrig="720" w14:anchorId="160C7A7E">
                <v:shape id="_x0000_i1029" type="#_x0000_t75" style="width:45.1pt;height:36.3pt" o:ole="">
                  <v:imagedata r:id="rId12" o:title=""/>
                </v:shape>
                <o:OLEObject Type="Embed" ProgID="ChemDraw.Document.6.0" ShapeID="_x0000_i1029" DrawAspect="Content" ObjectID="_1740491232" r:id="rId13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DD0B5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5,15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ACA098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8,26</w:t>
            </w:r>
          </w:p>
        </w:tc>
      </w:tr>
      <w:tr w:rsidR="00EB23C7" w14:paraId="44F33F07" w14:textId="77777777" w:rsidTr="00EB23C7">
        <w:trPr>
          <w:trHeight w:val="224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BAC9B9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Methylbenzene (toluene)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9B9B1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825" w:dyaOrig="630" w14:anchorId="77C3DE7B">
                <v:shape id="_x0000_i1030" type="#_x0000_t75" style="width:41.3pt;height:31.3pt" o:ole="">
                  <v:imagedata r:id="rId4" o:title=""/>
                </v:shape>
                <o:OLEObject Type="Embed" ProgID="ChemDraw.Document.6.0" ShapeID="_x0000_i1030" DrawAspect="Content" ObjectID="_1740491233" r:id="rId14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B57BF6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1,46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18333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EB23C7" w14:paraId="043A1737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C5C0FD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Ethenylbenzene</w:t>
            </w:r>
            <w:proofErr w:type="spellEnd"/>
          </w:p>
          <w:p w14:paraId="378994C2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(styrene)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CB111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1260" w:dyaOrig="480" w14:anchorId="303B030E">
                <v:shape id="_x0000_i1031" type="#_x0000_t75" style="width:63.25pt;height:23.8pt" o:ole="">
                  <v:imagedata r:id="rId15" o:title=""/>
                </v:shape>
                <o:OLEObject Type="Embed" ProgID="ChemDraw.Document.6.0" ShapeID="_x0000_i1031" DrawAspect="Content" ObjectID="_1740491234" r:id="rId16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C1A3CE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18,13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B5EC60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3,86</w:t>
            </w:r>
          </w:p>
        </w:tc>
      </w:tr>
      <w:tr w:rsidR="00EB23C7" w14:paraId="77A3F957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994184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1-Methyl-2-ethylbenzene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73490E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960" w:dyaOrig="735" w14:anchorId="62F0F8FD">
                <v:shape id="_x0000_i1032" type="#_x0000_t75" style="width:48.2pt;height:36.95pt" o:ole="">
                  <v:imagedata r:id="rId17" o:title=""/>
                </v:shape>
                <o:OLEObject Type="Embed" ProgID="ChemDraw.Document.6.0" ShapeID="_x0000_i1032" DrawAspect="Content" ObjectID="_1740491235" r:id="rId18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691B4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D06449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2,11</w:t>
            </w:r>
          </w:p>
        </w:tc>
      </w:tr>
    </w:tbl>
    <w:p w14:paraId="68A180FB" w14:textId="77777777" w:rsidR="00EB23C7" w:rsidRDefault="00EB23C7" w:rsidP="00EB23C7"/>
    <w:p w14:paraId="16DDF920" w14:textId="77777777" w:rsidR="00EB23C7" w:rsidRDefault="00EB23C7" w:rsidP="00EB23C7">
      <w:pPr>
        <w:jc w:val="center"/>
      </w:pPr>
      <w:r>
        <w:rPr>
          <w:rFonts w:ascii="Times New Roman" w:hAnsi="Times New Roman" w:cs="Times New Roman"/>
          <w:sz w:val="24"/>
          <w:szCs w:val="24"/>
          <w:lang w:val="en-US"/>
        </w:rPr>
        <w:t>Continuation of table 1</w:t>
      </w:r>
    </w:p>
    <w:tbl>
      <w:tblPr>
        <w:tblW w:w="475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1"/>
        <w:gridCol w:w="2216"/>
        <w:gridCol w:w="1362"/>
        <w:gridCol w:w="1223"/>
      </w:tblGrid>
      <w:tr w:rsidR="00EB23C7" w14:paraId="549AEC07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AEF3B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1,3,5-Trimethylbenzene</w:t>
            </w:r>
          </w:p>
          <w:p w14:paraId="24A88386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(mesitylene)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CA8464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1125" w:dyaOrig="825" w14:anchorId="518CF7FF">
                <v:shape id="_x0000_i1033" type="#_x0000_t75" style="width:56.35pt;height:41.3pt" o:ole="">
                  <v:imagedata r:id="rId19" o:title=""/>
                </v:shape>
                <o:OLEObject Type="Embed" ProgID="ChemDraw.Document.6.0" ShapeID="_x0000_i1033" DrawAspect="Content" ObjectID="_1740491236" r:id="rId20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45F2EE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0,33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855F03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EB23C7" w14:paraId="30F13E42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5D9EA2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2,3-Dimethyloctane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9BA1BD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2160" w:dyaOrig="540" w14:anchorId="2812D5AB">
                <v:shape id="_x0000_i1034" type="#_x0000_t75" style="width:108.3pt;height:26.9pt" o:ole="">
                  <v:imagedata r:id="rId21" o:title=""/>
                </v:shape>
                <o:OLEObject Type="Embed" ProgID="ChemDraw.Document.6.0" ShapeID="_x0000_i1034" DrawAspect="Content" ObjectID="_1740491237" r:id="rId22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98B749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3,81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C4D5F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EB23C7" w14:paraId="42C28B5F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EE307C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1,2,4-trimethylbenzene</w:t>
            </w:r>
          </w:p>
          <w:p w14:paraId="19C6DBF7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(pseudocumene)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F1612D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1305" w:dyaOrig="720" w14:anchorId="759BC767">
                <v:shape id="_x0000_i1035" type="#_x0000_t75" style="width:65.1pt;height:36.3pt" o:ole="">
                  <v:imagedata r:id="rId23" o:title=""/>
                </v:shape>
                <o:OLEObject Type="Embed" ProgID="ChemDraw.Document.6.0" ShapeID="_x0000_i1035" DrawAspect="Content" ObjectID="_1740491238" r:id="rId24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2A025E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4,31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A9B647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2,69</w:t>
            </w:r>
          </w:p>
        </w:tc>
      </w:tr>
      <w:tr w:rsidR="00EB23C7" w14:paraId="6DDAF98C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69A396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2,3-Benzofuran</w:t>
            </w:r>
          </w:p>
          <w:p w14:paraId="3BB596CC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coumarone)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6D9C4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840" w:dyaOrig="540" w14:anchorId="743DA2CA">
                <v:shape id="_x0000_i1036" type="#_x0000_t75" style="width:41.95pt;height:26.9pt" o:ole="">
                  <v:imagedata r:id="rId25" o:title=""/>
                </v:shape>
                <o:OLEObject Type="Embed" ProgID="ChemDraw.Document.6.0" ShapeID="_x0000_i1036" DrawAspect="Content" ObjectID="_1740491239" r:id="rId26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BCFCE2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1,65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3E4B49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2,69</w:t>
            </w:r>
          </w:p>
        </w:tc>
      </w:tr>
      <w:tr w:rsidR="00EB23C7" w14:paraId="1F242903" w14:textId="77777777" w:rsidTr="00EB23C7">
        <w:trPr>
          <w:trHeight w:val="1147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A45B63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Benzocyclopentadiene</w:t>
            </w:r>
            <w:proofErr w:type="spellEnd"/>
          </w:p>
          <w:p w14:paraId="30528B41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(indene)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B50F7B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945" w:dyaOrig="600" w14:anchorId="7B9B20A1">
                <v:shape id="_x0000_i1037" type="#_x0000_t75" style="width:46.95pt;height:30.05pt" o:ole="">
                  <v:imagedata r:id="rId27" o:title=""/>
                </v:shape>
                <o:OLEObject Type="Embed" ProgID="ChemDraw.Document.6.0" ShapeID="_x0000_i1037" DrawAspect="Content" ObjectID="_1740491240" r:id="rId28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1FDDD7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22,15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E5A1E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27,24</w:t>
            </w:r>
          </w:p>
        </w:tc>
      </w:tr>
      <w:tr w:rsidR="00EB23C7" w14:paraId="34682616" w14:textId="77777777" w:rsidTr="00EB23C7">
        <w:trPr>
          <w:trHeight w:val="1147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461229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1,2,4,5-Tetramethylbenzene</w:t>
            </w:r>
          </w:p>
          <w:p w14:paraId="20337FF8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(durene)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C11519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1200" w:dyaOrig="1125" w14:anchorId="093FCD6F">
                <v:shape id="_x0000_i1038" type="#_x0000_t75" style="width:60.1pt;height:56.35pt" o:ole="">
                  <v:imagedata r:id="rId29" o:title=""/>
                </v:shape>
                <o:OLEObject Type="Embed" ProgID="ChemDraw.Document.6.0" ShapeID="_x0000_i1038" DrawAspect="Content" ObjectID="_1740491241" r:id="rId30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534F46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51F8D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1,11</w:t>
            </w:r>
          </w:p>
        </w:tc>
      </w:tr>
      <w:tr w:rsidR="00EB23C7" w14:paraId="20CDE662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89E6DF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Naphthalene</w:t>
            </w:r>
          </w:p>
          <w:p w14:paraId="376ABA6D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(naphthalin)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7EB108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900" w:dyaOrig="570" w14:anchorId="6FB8C20F">
                <v:shape id="_x0000_i1039" type="#_x0000_t75" style="width:45.1pt;height:28.8pt" o:ole="">
                  <v:imagedata r:id="rId31" o:title=""/>
                </v:shape>
                <o:OLEObject Type="Embed" ProgID="ChemDraw.Document.6.0" ShapeID="_x0000_i1039" DrawAspect="Content" ObjectID="_1740491242" r:id="rId32"/>
              </w:objec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A33AE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2,08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D87C2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3,54</w:t>
            </w:r>
          </w:p>
        </w:tc>
      </w:tr>
      <w:tr w:rsidR="00EB23C7" w14:paraId="3D705623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0C0D54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Other hydrocarbons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unidentified compounds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680D2E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CE8A5C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6,90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9EAD70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1,76</w:t>
            </w:r>
          </w:p>
        </w:tc>
      </w:tr>
      <w:tr w:rsidR="00EB23C7" w14:paraId="76A5EA8A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55C40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D0CD6D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65C80F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100,00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B8ABDB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100,00</w:t>
            </w:r>
          </w:p>
        </w:tc>
      </w:tr>
      <w:tr w:rsidR="00EB23C7" w14:paraId="4379AC80" w14:textId="77777777" w:rsidTr="00EB23C7">
        <w:trPr>
          <w:trHeight w:val="530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23A53F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Quantity of resin-forming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components [wt. %]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73821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812673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41,93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CE929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33,79</w:t>
            </w:r>
          </w:p>
        </w:tc>
      </w:tr>
      <w:tr w:rsidR="00EB23C7" w14:paraId="38E497AD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DB85D7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content of styrene in</w:t>
            </w:r>
          </w:p>
          <w:p w14:paraId="59AA4CB1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resin-forming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components [wt. %]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4CF5FE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860D5B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43,23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BB2E1B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11,42</w:t>
            </w:r>
          </w:p>
        </w:tc>
      </w:tr>
    </w:tbl>
    <w:p w14:paraId="349BA7D5" w14:textId="77777777" w:rsidR="00EB23C7" w:rsidRDefault="00EB23C7" w:rsidP="00EB23C7">
      <w:pPr>
        <w:jc w:val="center"/>
      </w:pPr>
      <w:r>
        <w:rPr>
          <w:rFonts w:ascii="Times New Roman" w:hAnsi="Times New Roman" w:cs="Times New Roman"/>
          <w:sz w:val="24"/>
          <w:szCs w:val="24"/>
          <w:lang w:val="en-US"/>
        </w:rPr>
        <w:t>Continuation of table 1</w:t>
      </w:r>
    </w:p>
    <w:tbl>
      <w:tblPr>
        <w:tblW w:w="475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6"/>
        <w:gridCol w:w="2203"/>
        <w:gridCol w:w="1366"/>
        <w:gridCol w:w="1227"/>
      </w:tblGrid>
      <w:tr w:rsidR="00EB23C7" w14:paraId="22951304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826401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The content of coumarone in resin-forming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components [wt. %]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435B18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0A94AB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3,94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61BCB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7,96</w:t>
            </w:r>
          </w:p>
        </w:tc>
      </w:tr>
      <w:tr w:rsidR="00EB23C7" w14:paraId="000EAED7" w14:textId="77777777" w:rsidTr="00EB23C7">
        <w:trPr>
          <w:trHeight w:val="42"/>
          <w:jc w:val="center"/>
        </w:trPr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0732E1" w14:textId="77777777" w:rsidR="00EB23C7" w:rsidRDefault="00EB23C7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content of indene in the resin-forming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components [wt. %]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37C4F1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8B3E46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52,83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E0CC69" w14:textId="77777777" w:rsidR="00EB23C7" w:rsidRDefault="00EB23C7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80,62</w:t>
            </w:r>
          </w:p>
        </w:tc>
      </w:tr>
    </w:tbl>
    <w:p w14:paraId="4E5627A6" w14:textId="77777777" w:rsidR="00EB23C7" w:rsidRDefault="00EB23C7" w:rsidP="00EB23C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 – components, the content of which in all samples did not exceed 1.0% wt.</w:t>
      </w:r>
    </w:p>
    <w:p w14:paraId="5A3BF853" w14:textId="77777777" w:rsidR="00EB23C7" w:rsidRDefault="00EB23C7" w:rsidP="00EB23C7">
      <w:pPr>
        <w:widowControl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>
        <w:rPr>
          <w:rFonts w:ascii="Times New Roman" w:hAnsi="Times New Roman" w:cs="Times New Roman"/>
          <w:lang w:val="en-US"/>
        </w:rPr>
        <w:t>2 – styrene, coumarone, indene.</w:t>
      </w:r>
    </w:p>
    <w:p w14:paraId="3BBEAA4F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C7"/>
    <w:rsid w:val="00AD1398"/>
    <w:rsid w:val="00EB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5111F"/>
  <w15:chartTrackingRefBased/>
  <w15:docId w15:val="{603FF73D-4196-409A-BFD6-FAC2E4F9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3C7"/>
    <w:pPr>
      <w:spacing w:after="200" w:line="276" w:lineRule="auto"/>
    </w:pPr>
    <w:rPr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5" Type="http://schemas.openxmlformats.org/officeDocument/2006/relationships/oleObject" Target="embeddings/oleObject1.bin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3.bin"/><Relationship Id="rId10" Type="http://schemas.openxmlformats.org/officeDocument/2006/relationships/image" Target="media/image4.emf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4.bin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1522</Characters>
  <Application>Microsoft Office Word</Application>
  <DocSecurity>0</DocSecurity>
  <Lines>12</Lines>
  <Paragraphs>3</Paragraphs>
  <ScaleCrop>false</ScaleCrop>
  <Company>Springer Nature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2023-03-16T11:30:00Z</dcterms:created>
  <dcterms:modified xsi:type="dcterms:W3CDTF">2023-03-16T11:30:00Z</dcterms:modified>
</cp:coreProperties>
</file>