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2F725" w14:textId="77777777" w:rsidR="00404DEE" w:rsidRPr="006F4E4D" w:rsidRDefault="00404DEE" w:rsidP="00404DE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64A4D5A8" w14:textId="24DACD8E" w:rsidR="002D5660" w:rsidRPr="006F4E4D" w:rsidRDefault="002D5660" w:rsidP="002D5660">
      <w:pPr>
        <w:rPr>
          <w:rFonts w:ascii="Times New Roman" w:hAnsi="Times New Roman" w:cs="Times New Roman"/>
        </w:rPr>
      </w:pPr>
      <w:r w:rsidRPr="006F4E4D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>Table 1</w:t>
      </w:r>
      <w:r w:rsidR="00404DEE" w:rsidRPr="006F4E4D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 xml:space="preserve">. </w:t>
      </w:r>
      <w:r w:rsidRPr="006F4E4D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 xml:space="preserve"> </w:t>
      </w:r>
      <w:r w:rsidRPr="006F4E4D">
        <w:rPr>
          <w:rFonts w:ascii="Times New Roman" w:eastAsia="等线" w:hAnsi="Times New Roman" w:cs="Times New Roman"/>
          <w:color w:val="000000"/>
          <w:kern w:val="0"/>
          <w:sz w:val="22"/>
        </w:rPr>
        <w:t>Baseline characteristics of patients</w:t>
      </w:r>
    </w:p>
    <w:tbl>
      <w:tblPr>
        <w:tblStyle w:val="a7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9"/>
        <w:gridCol w:w="1614"/>
        <w:gridCol w:w="1875"/>
        <w:gridCol w:w="1618"/>
      </w:tblGrid>
      <w:tr w:rsidR="00F611BF" w:rsidRPr="006F4E4D" w14:paraId="4FDCD5BE" w14:textId="77777777" w:rsidTr="00584B1E"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22A57AC1" w14:textId="77777777" w:rsidR="00F611BF" w:rsidRPr="006F4E4D" w:rsidRDefault="00F611BF" w:rsidP="00666B50">
            <w:pPr>
              <w:rPr>
                <w:rFonts w:ascii="Times New Roman" w:hAnsi="Times New Roman" w:cs="Times New Roman"/>
              </w:rPr>
            </w:pPr>
            <w:r w:rsidRPr="006F4E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Variables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1630718" w14:textId="53F9D08E" w:rsidR="00F611BF" w:rsidRPr="006F4E4D" w:rsidRDefault="00F611BF" w:rsidP="00666B50">
            <w:pPr>
              <w:rPr>
                <w:rFonts w:ascii="Times New Roman" w:hAnsi="Times New Roman" w:cs="Times New Roman"/>
              </w:rPr>
            </w:pPr>
            <w:r w:rsidRPr="006F4E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</w:t>
            </w:r>
            <w:r w:rsidRPr="006F4E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=22)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</w:tcPr>
          <w:p w14:paraId="0F13FA6A" w14:textId="160EE969" w:rsidR="00F611BF" w:rsidRPr="006F4E4D" w:rsidRDefault="00F611BF" w:rsidP="00666B50">
            <w:pPr>
              <w:rPr>
                <w:rFonts w:ascii="Times New Roman" w:hAnsi="Times New Roman" w:cs="Times New Roman"/>
              </w:rPr>
            </w:pPr>
            <w:r w:rsidRPr="006F4E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IPOM plus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</w:t>
            </w:r>
            <w:r w:rsidRPr="006F4E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=31)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</w:tcPr>
          <w:p w14:paraId="0C7A6E0E" w14:textId="1D5B8BAD" w:rsidR="00F611BF" w:rsidRPr="006F4E4D" w:rsidRDefault="00F611BF" w:rsidP="00666B50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F4E4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-</w:t>
            </w:r>
            <w:r w:rsidRPr="006F4E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value</w:t>
            </w:r>
          </w:p>
        </w:tc>
      </w:tr>
      <w:tr w:rsidR="00F611BF" w:rsidRPr="006F4E4D" w14:paraId="1FC0BC5E" w14:textId="77777777" w:rsidTr="00584B1E">
        <w:tc>
          <w:tcPr>
            <w:tcW w:w="4253" w:type="dxa"/>
            <w:tcBorders>
              <w:top w:val="single" w:sz="4" w:space="0" w:color="auto"/>
            </w:tcBorders>
          </w:tcPr>
          <w:p w14:paraId="6600BEE0" w14:textId="6F8A370E" w:rsidR="00F611BF" w:rsidRPr="006F4E4D" w:rsidRDefault="00F611BF" w:rsidP="00666B50">
            <w:pPr>
              <w:rPr>
                <w:rFonts w:ascii="Times New Roman" w:hAnsi="Times New Roman" w:cs="Times New Roman"/>
              </w:rPr>
            </w:pPr>
            <w:r w:rsidRPr="006F4E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Mean age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</w:t>
            </w:r>
            <w:r w:rsidRPr="006F4E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5A783F2" w14:textId="3387466F" w:rsidR="00F611BF" w:rsidRPr="006F4E4D" w:rsidRDefault="00F611BF" w:rsidP="00666B50">
            <w:pPr>
              <w:rPr>
                <w:rFonts w:ascii="Times New Roman" w:hAnsi="Times New Roman" w:cs="Times New Roman"/>
              </w:rPr>
            </w:pPr>
            <w:r w:rsidRPr="006F4E4D">
              <w:rPr>
                <w:rFonts w:ascii="Times New Roman" w:eastAsia="等线" w:hAnsi="Times New Roman" w:cs="Times New Roman"/>
                <w:kern w:val="0"/>
                <w:sz w:val="22"/>
              </w:rPr>
              <w:t>48.1±4.6</w:t>
            </w:r>
          </w:p>
        </w:tc>
        <w:tc>
          <w:tcPr>
            <w:tcW w:w="2200" w:type="dxa"/>
            <w:tcBorders>
              <w:top w:val="single" w:sz="4" w:space="0" w:color="auto"/>
            </w:tcBorders>
          </w:tcPr>
          <w:p w14:paraId="467DBC52" w14:textId="5C80B07C" w:rsidR="00F611BF" w:rsidRPr="006F4E4D" w:rsidRDefault="00F611BF" w:rsidP="00666B50">
            <w:pPr>
              <w:rPr>
                <w:rFonts w:ascii="Times New Roman" w:hAnsi="Times New Roman" w:cs="Times New Roman"/>
              </w:rPr>
            </w:pPr>
            <w:r w:rsidRPr="006F4E4D">
              <w:rPr>
                <w:rFonts w:ascii="Times New Roman" w:eastAsia="等线" w:hAnsi="Times New Roman" w:cs="Times New Roman"/>
                <w:kern w:val="0"/>
                <w:sz w:val="22"/>
              </w:rPr>
              <w:t>50.2±4.9</w:t>
            </w:r>
          </w:p>
        </w:tc>
        <w:tc>
          <w:tcPr>
            <w:tcW w:w="2200" w:type="dxa"/>
            <w:tcBorders>
              <w:top w:val="single" w:sz="4" w:space="0" w:color="auto"/>
            </w:tcBorders>
          </w:tcPr>
          <w:p w14:paraId="60AE74B9" w14:textId="3C5D6EFC" w:rsidR="00F611BF" w:rsidRPr="006F4E4D" w:rsidRDefault="00F611BF" w:rsidP="00666B50">
            <w:pPr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E4D">
              <w:rPr>
                <w:rFonts w:ascii="Times New Roman" w:eastAsia="等线" w:hAnsi="Times New Roman" w:cs="Times New Roman"/>
                <w:kern w:val="0"/>
                <w:sz w:val="22"/>
              </w:rPr>
              <w:t>0.116</w:t>
            </w:r>
          </w:p>
        </w:tc>
      </w:tr>
      <w:tr w:rsidR="00F611BF" w:rsidRPr="006F4E4D" w14:paraId="53B9A957" w14:textId="77777777" w:rsidTr="00584B1E">
        <w:tc>
          <w:tcPr>
            <w:tcW w:w="4253" w:type="dxa"/>
          </w:tcPr>
          <w:p w14:paraId="40072FD9" w14:textId="48284979" w:rsidR="00F611BF" w:rsidRPr="006F4E4D" w:rsidRDefault="00F611BF" w:rsidP="00666B50">
            <w:pPr>
              <w:rPr>
                <w:rFonts w:ascii="Times New Roman" w:hAnsi="Times New Roman" w:cs="Times New Roman"/>
              </w:rPr>
            </w:pPr>
            <w:r w:rsidRPr="006F4E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Male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:</w:t>
            </w:r>
            <w:r w:rsidRPr="006F4E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female</w:t>
            </w:r>
          </w:p>
        </w:tc>
        <w:tc>
          <w:tcPr>
            <w:tcW w:w="1843" w:type="dxa"/>
          </w:tcPr>
          <w:p w14:paraId="6EC37F88" w14:textId="77CC4800" w:rsidR="00F611BF" w:rsidRPr="006F4E4D" w:rsidRDefault="00F611BF" w:rsidP="00666B50">
            <w:pPr>
              <w:rPr>
                <w:rFonts w:ascii="Times New Roman" w:hAnsi="Times New Roman" w:cs="Times New Roman"/>
              </w:rPr>
            </w:pPr>
            <w:r w:rsidRPr="006F4E4D">
              <w:rPr>
                <w:rFonts w:ascii="Times New Roman" w:eastAsia="等线" w:hAnsi="Times New Roman" w:cs="Times New Roman"/>
                <w:kern w:val="0"/>
                <w:sz w:val="22"/>
              </w:rPr>
              <w:t>13:9</w:t>
            </w:r>
          </w:p>
        </w:tc>
        <w:tc>
          <w:tcPr>
            <w:tcW w:w="2200" w:type="dxa"/>
          </w:tcPr>
          <w:p w14:paraId="5D006D3B" w14:textId="77777777" w:rsidR="00F611BF" w:rsidRPr="006F4E4D" w:rsidRDefault="00F611BF" w:rsidP="00666B50">
            <w:pPr>
              <w:rPr>
                <w:rFonts w:ascii="Times New Roman" w:hAnsi="Times New Roman" w:cs="Times New Roman"/>
              </w:rPr>
            </w:pPr>
            <w:r w:rsidRPr="006F4E4D">
              <w:rPr>
                <w:rFonts w:ascii="Times New Roman" w:eastAsia="等线" w:hAnsi="Times New Roman" w:cs="Times New Roman"/>
                <w:kern w:val="0"/>
                <w:sz w:val="22"/>
              </w:rPr>
              <w:t>19:12</w:t>
            </w:r>
          </w:p>
        </w:tc>
        <w:tc>
          <w:tcPr>
            <w:tcW w:w="2200" w:type="dxa"/>
          </w:tcPr>
          <w:p w14:paraId="746B4EC4" w14:textId="7091F7D1" w:rsidR="00F611BF" w:rsidRPr="006F4E4D" w:rsidRDefault="00F611BF" w:rsidP="00666B50">
            <w:pPr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E4D">
              <w:rPr>
                <w:rFonts w:ascii="Times New Roman" w:eastAsia="等线" w:hAnsi="Times New Roman" w:cs="Times New Roman"/>
                <w:kern w:val="0"/>
                <w:sz w:val="22"/>
              </w:rPr>
              <w:t>0.872</w:t>
            </w:r>
          </w:p>
        </w:tc>
      </w:tr>
      <w:tr w:rsidR="00F611BF" w:rsidRPr="006F4E4D" w14:paraId="7B22E115" w14:textId="77777777" w:rsidTr="00584B1E">
        <w:tc>
          <w:tcPr>
            <w:tcW w:w="4253" w:type="dxa"/>
          </w:tcPr>
          <w:p w14:paraId="14A25D6D" w14:textId="3C5C30B9" w:rsidR="00F611BF" w:rsidRPr="006F4E4D" w:rsidRDefault="00F611BF" w:rsidP="00666B50">
            <w:pPr>
              <w:rPr>
                <w:rFonts w:ascii="Times New Roman" w:hAnsi="Times New Roman" w:cs="Times New Roman"/>
              </w:rPr>
            </w:pPr>
            <w:r w:rsidRPr="006F4E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Mean BMI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</w:t>
            </w:r>
            <w:r w:rsidRPr="006F4E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g/</w:t>
            </w:r>
            <m:oMath>
              <m:sSup>
                <m:sSupPr>
                  <m:ctrlPr>
                    <w:rPr>
                      <w:rFonts w:ascii="Cambria Math" w:eastAsia="等线" w:hAnsi="Cambria Math" w:cs="Times New Roman"/>
                      <w:i/>
                      <w:color w:val="000000"/>
                      <w:kern w:val="0"/>
                      <w:sz w:val="22"/>
                    </w:rPr>
                  </m:ctrlPr>
                </m:sSupPr>
                <m:e>
                  <m:r>
                    <w:rPr>
                      <w:rFonts w:ascii="Cambria Math" w:eastAsia="等线" w:hAnsi="Cambria Math" w:cs="Times New Roman"/>
                      <w:color w:val="000000"/>
                      <w:kern w:val="0"/>
                      <w:sz w:val="22"/>
                    </w:rPr>
                    <m:t>m</m:t>
                  </m:r>
                </m:e>
                <m:sup>
                  <m:r>
                    <w:rPr>
                      <w:rFonts w:ascii="Cambria Math" w:eastAsia="等线" w:hAnsi="Cambria Math" w:cs="Times New Roman"/>
                      <w:color w:val="000000"/>
                      <w:kern w:val="0"/>
                      <w:sz w:val="22"/>
                    </w:rPr>
                    <m:t>2</m:t>
                  </m:r>
                </m:sup>
              </m:sSup>
            </m:oMath>
            <w:r w:rsidRPr="006F4E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843" w:type="dxa"/>
          </w:tcPr>
          <w:p w14:paraId="33E6EAE0" w14:textId="6A856CB4" w:rsidR="00F611BF" w:rsidRPr="006F4E4D" w:rsidRDefault="00F611BF" w:rsidP="00666B50">
            <w:pPr>
              <w:rPr>
                <w:rFonts w:ascii="Times New Roman" w:hAnsi="Times New Roman" w:cs="Times New Roman"/>
              </w:rPr>
            </w:pPr>
            <w:r w:rsidRPr="006F4E4D">
              <w:rPr>
                <w:rFonts w:ascii="Times New Roman" w:eastAsia="等线" w:hAnsi="Times New Roman" w:cs="Times New Roman"/>
                <w:kern w:val="0"/>
                <w:sz w:val="22"/>
              </w:rPr>
              <w:t>27.4±1.9</w:t>
            </w:r>
          </w:p>
        </w:tc>
        <w:tc>
          <w:tcPr>
            <w:tcW w:w="2200" w:type="dxa"/>
          </w:tcPr>
          <w:p w14:paraId="3CCD69C5" w14:textId="56B09D24" w:rsidR="00F611BF" w:rsidRPr="006F4E4D" w:rsidRDefault="00F611BF" w:rsidP="00666B50">
            <w:pPr>
              <w:rPr>
                <w:rFonts w:ascii="Times New Roman" w:hAnsi="Times New Roman" w:cs="Times New Roman"/>
              </w:rPr>
            </w:pPr>
            <w:r w:rsidRPr="006F4E4D">
              <w:rPr>
                <w:rFonts w:ascii="Times New Roman" w:eastAsia="等线" w:hAnsi="Times New Roman" w:cs="Times New Roman"/>
                <w:kern w:val="0"/>
                <w:sz w:val="22"/>
              </w:rPr>
              <w:t>27.0±2.8</w:t>
            </w:r>
          </w:p>
        </w:tc>
        <w:tc>
          <w:tcPr>
            <w:tcW w:w="2200" w:type="dxa"/>
          </w:tcPr>
          <w:p w14:paraId="2F5F6E9A" w14:textId="7B173649" w:rsidR="00F611BF" w:rsidRPr="006F4E4D" w:rsidRDefault="00F611BF" w:rsidP="00666B50">
            <w:pPr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E4D">
              <w:rPr>
                <w:rFonts w:ascii="Times New Roman" w:eastAsia="等线" w:hAnsi="Times New Roman" w:cs="Times New Roman"/>
                <w:kern w:val="0"/>
                <w:sz w:val="22"/>
              </w:rPr>
              <w:t>0.835</w:t>
            </w:r>
          </w:p>
        </w:tc>
      </w:tr>
      <w:tr w:rsidR="00F611BF" w:rsidRPr="006F4E4D" w14:paraId="2FC5A9DD" w14:textId="77777777" w:rsidTr="00584B1E">
        <w:tc>
          <w:tcPr>
            <w:tcW w:w="4253" w:type="dxa"/>
          </w:tcPr>
          <w:p w14:paraId="0421EC5A" w14:textId="77777777" w:rsidR="00F611BF" w:rsidRPr="006F4E4D" w:rsidRDefault="00F611BF" w:rsidP="00666B50">
            <w:pPr>
              <w:widowControl/>
              <w:rPr>
                <w:rFonts w:ascii="Times New Roman" w:eastAsia="等线" w:hAnsi="Times New Roman" w:cs="Times New Roman"/>
                <w:color w:val="000000"/>
                <w:sz w:val="22"/>
                <w:lang w:val="it-IT"/>
              </w:rPr>
            </w:pPr>
            <w:bookmarkStart w:id="0" w:name="OLE_LINK1"/>
            <w:r w:rsidRPr="006F4E4D">
              <w:rPr>
                <w:rFonts w:ascii="Times New Roman" w:eastAsia="等线" w:hAnsi="Times New Roman" w:cs="Times New Roman"/>
                <w:color w:val="000000"/>
                <w:sz w:val="22"/>
                <w:lang w:val="it-IT"/>
              </w:rPr>
              <w:t>Umbilical : linea alba :incisional hernia</w:t>
            </w:r>
            <w:bookmarkEnd w:id="0"/>
          </w:p>
        </w:tc>
        <w:tc>
          <w:tcPr>
            <w:tcW w:w="1843" w:type="dxa"/>
          </w:tcPr>
          <w:p w14:paraId="2474E6C7" w14:textId="3BA7514B" w:rsidR="00F611BF" w:rsidRPr="006F4E4D" w:rsidRDefault="00F611BF" w:rsidP="00666B50">
            <w:pPr>
              <w:rPr>
                <w:rFonts w:ascii="Times New Roman" w:hAnsi="Times New Roman" w:cs="Times New Roman"/>
              </w:rPr>
            </w:pPr>
            <w:r w:rsidRPr="006F4E4D">
              <w:rPr>
                <w:rFonts w:ascii="Times New Roman" w:eastAsia="等线" w:hAnsi="Times New Roman" w:cs="Times New Roman"/>
                <w:kern w:val="0"/>
                <w:sz w:val="22"/>
              </w:rPr>
              <w:t>5:11:6</w:t>
            </w:r>
          </w:p>
        </w:tc>
        <w:tc>
          <w:tcPr>
            <w:tcW w:w="2200" w:type="dxa"/>
          </w:tcPr>
          <w:p w14:paraId="33C62EF8" w14:textId="77777777" w:rsidR="00F611BF" w:rsidRPr="006F4E4D" w:rsidRDefault="00F611BF" w:rsidP="00666B50">
            <w:pPr>
              <w:rPr>
                <w:rFonts w:ascii="Times New Roman" w:hAnsi="Times New Roman" w:cs="Times New Roman"/>
              </w:rPr>
            </w:pPr>
            <w:r w:rsidRPr="006F4E4D">
              <w:rPr>
                <w:rFonts w:ascii="Times New Roman" w:eastAsia="等线" w:hAnsi="Times New Roman" w:cs="Times New Roman"/>
                <w:kern w:val="0"/>
                <w:sz w:val="22"/>
              </w:rPr>
              <w:t>8:17:6</w:t>
            </w:r>
          </w:p>
        </w:tc>
        <w:tc>
          <w:tcPr>
            <w:tcW w:w="2200" w:type="dxa"/>
          </w:tcPr>
          <w:p w14:paraId="5504AF4B" w14:textId="0FC6613C" w:rsidR="00F611BF" w:rsidRPr="006F4E4D" w:rsidRDefault="00F611BF" w:rsidP="00666B50">
            <w:pPr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E4D">
              <w:rPr>
                <w:rFonts w:ascii="Times New Roman" w:eastAsia="等线" w:hAnsi="Times New Roman" w:cs="Times New Roman"/>
                <w:kern w:val="0"/>
                <w:sz w:val="22"/>
              </w:rPr>
              <w:t>0.793</w:t>
            </w:r>
          </w:p>
        </w:tc>
      </w:tr>
      <w:tr w:rsidR="00F611BF" w:rsidRPr="006F4E4D" w14:paraId="1803CAA8" w14:textId="77777777" w:rsidTr="00584B1E">
        <w:tc>
          <w:tcPr>
            <w:tcW w:w="4253" w:type="dxa"/>
            <w:tcBorders>
              <w:bottom w:val="nil"/>
            </w:tcBorders>
          </w:tcPr>
          <w:p w14:paraId="4D12400D" w14:textId="77777777" w:rsidR="00F611BF" w:rsidRPr="006F4E4D" w:rsidRDefault="00F611BF" w:rsidP="00666B50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F4E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Mean defect size (width in cm)</w:t>
            </w:r>
          </w:p>
        </w:tc>
        <w:tc>
          <w:tcPr>
            <w:tcW w:w="1843" w:type="dxa"/>
            <w:tcBorders>
              <w:bottom w:val="nil"/>
            </w:tcBorders>
          </w:tcPr>
          <w:p w14:paraId="5030187A" w14:textId="30D6C0E7" w:rsidR="00F611BF" w:rsidRPr="006F4E4D" w:rsidRDefault="00F611BF" w:rsidP="00666B50">
            <w:pPr>
              <w:rPr>
                <w:rFonts w:ascii="Times New Roman" w:hAnsi="Times New Roman" w:cs="Times New Roman"/>
              </w:rPr>
            </w:pPr>
            <w:r w:rsidRPr="006F4E4D">
              <w:rPr>
                <w:rFonts w:ascii="Times New Roman" w:eastAsia="等线" w:hAnsi="Times New Roman" w:cs="Times New Roman"/>
                <w:kern w:val="0"/>
                <w:sz w:val="22"/>
              </w:rPr>
              <w:t>3.9±0.4</w:t>
            </w:r>
          </w:p>
        </w:tc>
        <w:tc>
          <w:tcPr>
            <w:tcW w:w="2200" w:type="dxa"/>
            <w:tcBorders>
              <w:bottom w:val="nil"/>
            </w:tcBorders>
          </w:tcPr>
          <w:p w14:paraId="6027CD6B" w14:textId="62A71A07" w:rsidR="00F611BF" w:rsidRPr="006F4E4D" w:rsidRDefault="00F611BF" w:rsidP="00666B50">
            <w:pPr>
              <w:rPr>
                <w:rFonts w:ascii="Times New Roman" w:hAnsi="Times New Roman" w:cs="Times New Roman"/>
              </w:rPr>
            </w:pPr>
            <w:r w:rsidRPr="006F4E4D">
              <w:rPr>
                <w:rFonts w:ascii="Times New Roman" w:eastAsia="等线" w:hAnsi="Times New Roman" w:cs="Times New Roman"/>
                <w:kern w:val="0"/>
                <w:sz w:val="22"/>
              </w:rPr>
              <w:t>4.1±0.6</w:t>
            </w:r>
          </w:p>
        </w:tc>
        <w:tc>
          <w:tcPr>
            <w:tcW w:w="2200" w:type="dxa"/>
            <w:tcBorders>
              <w:bottom w:val="nil"/>
            </w:tcBorders>
          </w:tcPr>
          <w:p w14:paraId="72007E8D" w14:textId="62305E81" w:rsidR="00F611BF" w:rsidRPr="006F4E4D" w:rsidRDefault="00F611BF" w:rsidP="00666B50">
            <w:pPr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E4D">
              <w:rPr>
                <w:rFonts w:ascii="Times New Roman" w:eastAsia="等线" w:hAnsi="Times New Roman" w:cs="Times New Roman"/>
                <w:kern w:val="0"/>
                <w:sz w:val="22"/>
              </w:rPr>
              <w:t>0.213</w:t>
            </w:r>
          </w:p>
        </w:tc>
      </w:tr>
      <w:tr w:rsidR="00F611BF" w:rsidRPr="006F4E4D" w14:paraId="5D429C14" w14:textId="77777777" w:rsidTr="00584B1E">
        <w:tc>
          <w:tcPr>
            <w:tcW w:w="4253" w:type="dxa"/>
            <w:tcBorders>
              <w:top w:val="nil"/>
              <w:bottom w:val="nil"/>
            </w:tcBorders>
          </w:tcPr>
          <w:p w14:paraId="64824401" w14:textId="45075FF2" w:rsidR="00F611BF" w:rsidRPr="006F4E4D" w:rsidRDefault="00F611BF" w:rsidP="00666B50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F4E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Comorbidity (Diabetes: Hypertension)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477C44F" w14:textId="2441D507" w:rsidR="00F611BF" w:rsidRPr="006F4E4D" w:rsidRDefault="00F611BF" w:rsidP="00666B50">
            <w:pPr>
              <w:rPr>
                <w:rFonts w:ascii="Times New Roman" w:hAnsi="Times New Roman" w:cs="Times New Roman"/>
              </w:rPr>
            </w:pPr>
            <w:r w:rsidRPr="006F4E4D">
              <w:rPr>
                <w:rFonts w:ascii="Times New Roman" w:eastAsia="等线" w:hAnsi="Times New Roman" w:cs="Times New Roman"/>
                <w:kern w:val="0"/>
                <w:sz w:val="22"/>
              </w:rPr>
              <w:t>7(D:H=1:6)</w:t>
            </w: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31B304C2" w14:textId="77777777" w:rsidR="00F611BF" w:rsidRPr="006F4E4D" w:rsidRDefault="00F611BF" w:rsidP="00666B50">
            <w:pPr>
              <w:rPr>
                <w:rFonts w:ascii="Times New Roman" w:hAnsi="Times New Roman" w:cs="Times New Roman"/>
              </w:rPr>
            </w:pPr>
            <w:r w:rsidRPr="006F4E4D">
              <w:rPr>
                <w:rFonts w:ascii="Times New Roman" w:eastAsia="等线" w:hAnsi="Times New Roman" w:cs="Times New Roman"/>
                <w:kern w:val="0"/>
                <w:sz w:val="22"/>
              </w:rPr>
              <w:t>12(D:H=3:9)</w:t>
            </w: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3BCA5C45" w14:textId="2EFA8D4F" w:rsidR="00F611BF" w:rsidRPr="006F4E4D" w:rsidRDefault="00F611BF" w:rsidP="00666B50">
            <w:pPr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E4D">
              <w:rPr>
                <w:rFonts w:ascii="Times New Roman" w:eastAsia="等线" w:hAnsi="Times New Roman" w:cs="Times New Roman"/>
                <w:kern w:val="0"/>
                <w:sz w:val="22"/>
              </w:rPr>
              <w:t>0.910</w:t>
            </w:r>
          </w:p>
        </w:tc>
      </w:tr>
      <w:tr w:rsidR="00F611BF" w:rsidRPr="006F4E4D" w14:paraId="108CB7D1" w14:textId="77777777" w:rsidTr="00584B1E">
        <w:tc>
          <w:tcPr>
            <w:tcW w:w="4253" w:type="dxa"/>
            <w:tcBorders>
              <w:top w:val="nil"/>
              <w:bottom w:val="nil"/>
            </w:tcBorders>
          </w:tcPr>
          <w:p w14:paraId="5F6AA360" w14:textId="77777777" w:rsidR="00F611BF" w:rsidRPr="006F4E4D" w:rsidRDefault="00F611BF" w:rsidP="00666B50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F4E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Alcoholism(N)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90A7A3C" w14:textId="787A5798" w:rsidR="00F611BF" w:rsidRPr="006F4E4D" w:rsidRDefault="00F611BF" w:rsidP="00666B50">
            <w:pPr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E4D">
              <w:rPr>
                <w:rFonts w:ascii="Times New Roman" w:eastAsia="等线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420019E7" w14:textId="77777777" w:rsidR="00F611BF" w:rsidRPr="006F4E4D" w:rsidRDefault="00F611BF" w:rsidP="00666B50">
            <w:pPr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E4D">
              <w:rPr>
                <w:rFonts w:ascii="Times New Roman" w:eastAsia="等线" w:hAnsi="Times New Roman" w:cs="Times New Roman"/>
                <w:kern w:val="0"/>
                <w:sz w:val="22"/>
              </w:rPr>
              <w:t>11</w:t>
            </w: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18EE7F0C" w14:textId="2CC627E9" w:rsidR="00F611BF" w:rsidRPr="006F4E4D" w:rsidRDefault="00F611BF" w:rsidP="00666B50">
            <w:pPr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E4D">
              <w:rPr>
                <w:rFonts w:ascii="Times New Roman" w:eastAsia="等线" w:hAnsi="Times New Roman" w:cs="Times New Roman"/>
                <w:kern w:val="0"/>
                <w:sz w:val="22"/>
              </w:rPr>
              <w:t>0.781</w:t>
            </w:r>
          </w:p>
        </w:tc>
      </w:tr>
      <w:tr w:rsidR="00F611BF" w:rsidRPr="006F4E4D" w14:paraId="2C2BB703" w14:textId="77777777" w:rsidTr="00584B1E">
        <w:tc>
          <w:tcPr>
            <w:tcW w:w="4253" w:type="dxa"/>
            <w:tcBorders>
              <w:top w:val="nil"/>
              <w:bottom w:val="single" w:sz="4" w:space="0" w:color="auto"/>
            </w:tcBorders>
          </w:tcPr>
          <w:p w14:paraId="01749935" w14:textId="77777777" w:rsidR="00F611BF" w:rsidRPr="006F4E4D" w:rsidRDefault="00F611BF" w:rsidP="00666B50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F4E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Smoker(N)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71263648" w14:textId="19CA3CBD" w:rsidR="00F611BF" w:rsidRPr="006F4E4D" w:rsidRDefault="00F611BF" w:rsidP="00666B50">
            <w:pPr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E4D">
              <w:rPr>
                <w:rFonts w:ascii="Times New Roman" w:eastAsia="等线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2200" w:type="dxa"/>
            <w:tcBorders>
              <w:top w:val="nil"/>
              <w:bottom w:val="single" w:sz="4" w:space="0" w:color="auto"/>
            </w:tcBorders>
          </w:tcPr>
          <w:p w14:paraId="61FD528E" w14:textId="77777777" w:rsidR="00F611BF" w:rsidRPr="006F4E4D" w:rsidRDefault="00F611BF" w:rsidP="00666B50">
            <w:pPr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E4D">
              <w:rPr>
                <w:rFonts w:ascii="Times New Roman" w:eastAsia="等线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2200" w:type="dxa"/>
            <w:tcBorders>
              <w:top w:val="nil"/>
              <w:bottom w:val="single" w:sz="4" w:space="0" w:color="auto"/>
            </w:tcBorders>
          </w:tcPr>
          <w:p w14:paraId="4E54F444" w14:textId="1B73166E" w:rsidR="00F611BF" w:rsidRPr="006F4E4D" w:rsidRDefault="00F611BF" w:rsidP="00666B50">
            <w:pPr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E4D">
              <w:rPr>
                <w:rFonts w:ascii="Times New Roman" w:eastAsia="等线" w:hAnsi="Times New Roman" w:cs="Times New Roman"/>
                <w:kern w:val="0"/>
                <w:sz w:val="22"/>
              </w:rPr>
              <w:t>0.697</w:t>
            </w:r>
          </w:p>
        </w:tc>
      </w:tr>
    </w:tbl>
    <w:p w14:paraId="2418AD8E" w14:textId="504E1BF6" w:rsidR="002D5660" w:rsidRPr="006F4E4D" w:rsidRDefault="00A42FD6" w:rsidP="002D5660">
      <w:pPr>
        <w:rPr>
          <w:rFonts w:ascii="Times New Roman" w:eastAsia="等线" w:hAnsi="Times New Roman" w:cs="Times New Roman"/>
          <w:i/>
          <w:iCs/>
          <w:color w:val="000000"/>
          <w:szCs w:val="21"/>
        </w:rPr>
      </w:pPr>
      <w:r>
        <w:rPr>
          <w:rFonts w:ascii="Times New Roman" w:eastAsia="等线" w:hAnsi="Times New Roman" w:cs="Times New Roman"/>
          <w:i/>
          <w:iCs/>
          <w:color w:val="000000"/>
          <w:szCs w:val="21"/>
        </w:rPr>
        <w:t>n</w:t>
      </w:r>
      <w:r w:rsidR="002D5660" w:rsidRPr="006F4E4D">
        <w:rPr>
          <w:rFonts w:ascii="Times New Roman" w:eastAsia="等线" w:hAnsi="Times New Roman" w:cs="Times New Roman"/>
          <w:i/>
          <w:iCs/>
          <w:color w:val="000000"/>
          <w:szCs w:val="21"/>
        </w:rPr>
        <w:t xml:space="preserve">: number, </w:t>
      </w:r>
      <w:r>
        <w:rPr>
          <w:rFonts w:ascii="Times New Roman" w:eastAsia="等线" w:hAnsi="Times New Roman" w:cs="Times New Roman"/>
          <w:i/>
          <w:iCs/>
          <w:color w:val="000000"/>
          <w:szCs w:val="21"/>
        </w:rPr>
        <w:t>y</w:t>
      </w:r>
      <w:r w:rsidR="002D5660" w:rsidRPr="006F4E4D">
        <w:rPr>
          <w:rFonts w:ascii="Times New Roman" w:eastAsia="等线" w:hAnsi="Times New Roman" w:cs="Times New Roman"/>
          <w:i/>
          <w:iCs/>
          <w:color w:val="000000"/>
          <w:szCs w:val="21"/>
        </w:rPr>
        <w:t xml:space="preserve">: years, e-TEP: extended view totally extraperitoneal repair, </w:t>
      </w:r>
    </w:p>
    <w:p w14:paraId="61C6F4A7" w14:textId="77777777" w:rsidR="002D5660" w:rsidRPr="006F4E4D" w:rsidRDefault="002D5660" w:rsidP="002D5660">
      <w:pPr>
        <w:rPr>
          <w:rFonts w:ascii="Times New Roman" w:hAnsi="Times New Roman" w:cs="Times New Roman"/>
          <w:i/>
          <w:iCs/>
        </w:rPr>
      </w:pPr>
      <w:r w:rsidRPr="006F4E4D">
        <w:rPr>
          <w:rFonts w:ascii="Times New Roman" w:eastAsia="等线" w:hAnsi="Times New Roman" w:cs="Times New Roman"/>
          <w:i/>
          <w:iCs/>
          <w:color w:val="000000"/>
          <w:szCs w:val="21"/>
        </w:rPr>
        <w:t>IPOM plus: intraperitoneal on lay mesh plus repair</w:t>
      </w:r>
      <w:r w:rsidRPr="006F4E4D">
        <w:rPr>
          <w:rFonts w:ascii="Times New Roman" w:hAnsi="Times New Roman" w:cs="Times New Roman"/>
          <w:i/>
          <w:iCs/>
        </w:rPr>
        <w:t xml:space="preserve"> </w:t>
      </w:r>
    </w:p>
    <w:p w14:paraId="6C5E8CD7" w14:textId="1E5A50D2" w:rsidR="00404DEE" w:rsidRPr="00404DEE" w:rsidRDefault="00404DEE" w:rsidP="001F0B73"/>
    <w:sectPr w:rsidR="00404DEE" w:rsidRPr="00404DEE" w:rsidSect="000657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1DF4A" w14:textId="77777777" w:rsidR="00D674E1" w:rsidRDefault="00D674E1" w:rsidP="002D5660">
      <w:r>
        <w:separator/>
      </w:r>
    </w:p>
  </w:endnote>
  <w:endnote w:type="continuationSeparator" w:id="0">
    <w:p w14:paraId="5E7363FC" w14:textId="77777777" w:rsidR="00D674E1" w:rsidRDefault="00D674E1" w:rsidP="002D5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43E8A" w14:textId="77777777" w:rsidR="00D674E1" w:rsidRDefault="00D674E1" w:rsidP="002D5660">
      <w:r>
        <w:separator/>
      </w:r>
    </w:p>
  </w:footnote>
  <w:footnote w:type="continuationSeparator" w:id="0">
    <w:p w14:paraId="1A6EF608" w14:textId="77777777" w:rsidR="00D674E1" w:rsidRDefault="00D674E1" w:rsidP="002D56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E82"/>
    <w:rsid w:val="000149E9"/>
    <w:rsid w:val="00065784"/>
    <w:rsid w:val="00162777"/>
    <w:rsid w:val="001F0B73"/>
    <w:rsid w:val="002D5660"/>
    <w:rsid w:val="003D3028"/>
    <w:rsid w:val="00404DEE"/>
    <w:rsid w:val="005D7205"/>
    <w:rsid w:val="0069119E"/>
    <w:rsid w:val="006F4E4D"/>
    <w:rsid w:val="0078111A"/>
    <w:rsid w:val="00891248"/>
    <w:rsid w:val="00A42FD6"/>
    <w:rsid w:val="00B51107"/>
    <w:rsid w:val="00C84841"/>
    <w:rsid w:val="00D52785"/>
    <w:rsid w:val="00D674E1"/>
    <w:rsid w:val="00E035B8"/>
    <w:rsid w:val="00EC07E7"/>
    <w:rsid w:val="00F611BF"/>
    <w:rsid w:val="00F9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542D47"/>
  <w15:chartTrackingRefBased/>
  <w15:docId w15:val="{3575CD38-C8A4-422A-A0AF-BD2549542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6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56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D566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D56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D5660"/>
    <w:rPr>
      <w:sz w:val="18"/>
      <w:szCs w:val="18"/>
    </w:rPr>
  </w:style>
  <w:style w:type="table" w:styleId="a7">
    <w:name w:val="Table Grid"/>
    <w:basedOn w:val="a1"/>
    <w:uiPriority w:val="39"/>
    <w:rsid w:val="002D56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6F4E4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CC045-5EB3-4E35-9724-61065D518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296222597@qq.com</dc:creator>
  <cp:keywords/>
  <dc:description/>
  <cp:lastModifiedBy>296222597@qq.com</cp:lastModifiedBy>
  <cp:revision>6</cp:revision>
  <dcterms:created xsi:type="dcterms:W3CDTF">2023-02-14T15:40:00Z</dcterms:created>
  <dcterms:modified xsi:type="dcterms:W3CDTF">2023-02-14T15:47:00Z</dcterms:modified>
</cp:coreProperties>
</file>