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2A8ED" w14:textId="01D7FF48" w:rsidR="0038427C" w:rsidRPr="00EF2D37" w:rsidRDefault="00752661" w:rsidP="00D45D60">
      <w:pPr>
        <w:rPr>
          <w:rFonts w:ascii="Arial" w:eastAsia="Times New Roman" w:hAnsi="Arial" w:cs="Arial"/>
          <w:b/>
          <w:iCs/>
          <w:color w:val="000000"/>
          <w:lang w:val="en-US" w:eastAsia="de-DE"/>
        </w:rPr>
      </w:pPr>
      <w:r w:rsidRPr="00EF2D37">
        <w:rPr>
          <w:rFonts w:ascii="Arial" w:eastAsia="Times New Roman" w:hAnsi="Arial" w:cs="Arial"/>
          <w:b/>
          <w:iCs/>
          <w:color w:val="000000"/>
          <w:lang w:val="en-US" w:eastAsia="de-DE"/>
        </w:rPr>
        <w:t>Reliability</w:t>
      </w:r>
    </w:p>
    <w:p w14:paraId="566922BB" w14:textId="77777777" w:rsidR="00D45D60" w:rsidRPr="00EF2D37" w:rsidRDefault="00D45D60" w:rsidP="00D45D60">
      <w:pPr>
        <w:rPr>
          <w:rFonts w:ascii="Arial" w:eastAsia="Times New Roman" w:hAnsi="Arial" w:cs="Arial"/>
          <w:b/>
          <w:iCs/>
          <w:color w:val="000000"/>
          <w:lang w:val="en-US" w:eastAsia="de-DE"/>
        </w:rPr>
      </w:pPr>
    </w:p>
    <w:p w14:paraId="05079AC2" w14:textId="3AAA5A87" w:rsidR="00D45D60" w:rsidRPr="00EF2D37" w:rsidRDefault="00D45D60" w:rsidP="00504192">
      <w:pPr>
        <w:pStyle w:val="Beschriftung"/>
        <w:rPr>
          <w:rFonts w:ascii="Arial" w:hAnsi="Arial" w:cs="Arial"/>
        </w:rPr>
      </w:pPr>
      <w:r w:rsidRPr="00EF2D37">
        <w:rPr>
          <w:rFonts w:ascii="Arial" w:hAnsi="Arial" w:cs="Arial"/>
        </w:rPr>
        <w:t xml:space="preserve">Table </w:t>
      </w:r>
      <w:r w:rsidR="00A63DD4" w:rsidRPr="00EF2D37">
        <w:rPr>
          <w:rFonts w:ascii="Arial" w:hAnsi="Arial" w:cs="Arial"/>
        </w:rPr>
        <w:fldChar w:fldCharType="begin"/>
      </w:r>
      <w:r w:rsidR="00A63DD4" w:rsidRPr="00EF2D37">
        <w:rPr>
          <w:rFonts w:ascii="Arial" w:hAnsi="Arial" w:cs="Arial"/>
        </w:rPr>
        <w:instrText xml:space="preserve"> SEQ Table \* ARABIC </w:instrText>
      </w:r>
      <w:r w:rsidR="00A63DD4" w:rsidRPr="00EF2D37">
        <w:rPr>
          <w:rFonts w:ascii="Arial" w:hAnsi="Arial" w:cs="Arial"/>
        </w:rPr>
        <w:fldChar w:fldCharType="separate"/>
      </w:r>
      <w:r w:rsidR="00AB750E" w:rsidRPr="00EF2D37">
        <w:rPr>
          <w:rFonts w:ascii="Arial" w:hAnsi="Arial" w:cs="Arial"/>
          <w:noProof/>
        </w:rPr>
        <w:t>1</w:t>
      </w:r>
      <w:r w:rsidR="00A63DD4" w:rsidRPr="00EF2D37">
        <w:rPr>
          <w:rFonts w:ascii="Arial" w:hAnsi="Arial" w:cs="Arial"/>
          <w:noProof/>
        </w:rPr>
        <w:fldChar w:fldCharType="end"/>
      </w:r>
      <w:r w:rsidRPr="00EF2D37">
        <w:rPr>
          <w:rFonts w:ascii="Arial" w:hAnsi="Arial" w:cs="Arial"/>
        </w:rPr>
        <w:t>: Scale 1 –  Easy access and navigation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304"/>
        <w:gridCol w:w="938"/>
        <w:gridCol w:w="789"/>
        <w:gridCol w:w="970"/>
        <w:gridCol w:w="792"/>
        <w:gridCol w:w="1092"/>
        <w:gridCol w:w="753"/>
      </w:tblGrid>
      <w:tr w:rsidR="0038427C" w:rsidRPr="00EF2D37" w14:paraId="31522100" w14:textId="77777777" w:rsidTr="00C00227">
        <w:trPr>
          <w:tblHeader/>
        </w:trPr>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6B92DB5E" w14:textId="6659E896" w:rsidR="0038427C" w:rsidRPr="00EF2D37" w:rsidRDefault="00A13F45" w:rsidP="00C00227">
            <w:pPr>
              <w:spacing w:after="0" w:line="240" w:lineRule="auto"/>
              <w:rPr>
                <w:rFonts w:ascii="Arial" w:eastAsia="Times New Roman" w:hAnsi="Arial" w:cs="Arial"/>
                <w:b/>
                <w:iCs/>
                <w:color w:val="000000"/>
                <w:lang w:val="en-US" w:eastAsia="de-DE"/>
              </w:rPr>
            </w:pPr>
            <w:r w:rsidRPr="00EF2D37">
              <w:rPr>
                <w:rFonts w:ascii="Arial" w:eastAsia="Times New Roman" w:hAnsi="Arial" w:cs="Arial"/>
                <w:b/>
                <w:iCs/>
                <w:color w:val="000000"/>
                <w:lang w:val="en-US" w:eastAsia="de-DE"/>
              </w:rPr>
              <w:t>Item</w:t>
            </w:r>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7BF6A3BD" w14:textId="6E73D45A" w:rsidR="0038427C" w:rsidRPr="00EF2D37" w:rsidRDefault="002C2F17"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Missings (in %)</w:t>
            </w:r>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3FF4722F" w14:textId="77777777" w:rsidR="0038427C" w:rsidRPr="00EF2D37" w:rsidRDefault="0038427C" w:rsidP="003E2523">
            <w:pPr>
              <w:spacing w:after="0" w:line="240" w:lineRule="auto"/>
              <w:rPr>
                <w:rFonts w:ascii="Arial" w:eastAsia="Times New Roman" w:hAnsi="Arial" w:cs="Arial"/>
                <w:b/>
                <w:iCs/>
                <w:color w:val="000000"/>
                <w:lang w:eastAsia="de-DE"/>
              </w:rPr>
            </w:pPr>
            <w:proofErr w:type="spellStart"/>
            <w:r w:rsidRPr="00EF2D37">
              <w:rPr>
                <w:rFonts w:ascii="Arial" w:eastAsia="Times New Roman" w:hAnsi="Arial" w:cs="Arial"/>
                <w:b/>
                <w:iCs/>
                <w:color w:val="000000"/>
                <w:lang w:eastAsia="de-DE"/>
              </w:rPr>
              <w:t>Mean</w:t>
            </w:r>
            <w:proofErr w:type="spellEnd"/>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1FCD5DE7" w14:textId="24440BA5"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Standard Deviation</w:t>
            </w:r>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7AE2FEBB"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Difficulty</w:t>
            </w:r>
            <w:proofErr w:type="spellEnd"/>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71533EB9"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Discrimination</w:t>
            </w:r>
            <w:proofErr w:type="spellEnd"/>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219A238A"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α </w:t>
            </w:r>
            <w:proofErr w:type="spellStart"/>
            <w:r w:rsidRPr="00EF2D37">
              <w:rPr>
                <w:rFonts w:ascii="Arial" w:eastAsia="Times New Roman" w:hAnsi="Arial" w:cs="Arial"/>
                <w:b/>
                <w:iCs/>
                <w:color w:val="000000"/>
                <w:lang w:eastAsia="de-DE"/>
              </w:rPr>
              <w:t>if</w:t>
            </w:r>
            <w:proofErr w:type="spellEnd"/>
            <w:r w:rsidRPr="00EF2D37">
              <w:rPr>
                <w:rFonts w:ascii="Arial" w:eastAsia="Times New Roman" w:hAnsi="Arial" w:cs="Arial"/>
                <w:b/>
                <w:iCs/>
                <w:color w:val="000000"/>
                <w:lang w:eastAsia="de-DE"/>
              </w:rPr>
              <w:t xml:space="preserve"> </w:t>
            </w:r>
            <w:proofErr w:type="spellStart"/>
            <w:r w:rsidRPr="00EF2D37">
              <w:rPr>
                <w:rFonts w:ascii="Arial" w:eastAsia="Times New Roman" w:hAnsi="Arial" w:cs="Arial"/>
                <w:b/>
                <w:iCs/>
                <w:color w:val="000000"/>
                <w:lang w:eastAsia="de-DE"/>
              </w:rPr>
              <w:t>deleted</w:t>
            </w:r>
            <w:proofErr w:type="spellEnd"/>
          </w:p>
        </w:tc>
      </w:tr>
      <w:tr w:rsidR="00650F4F" w:rsidRPr="00EF2D37" w14:paraId="784F4576" w14:textId="77777777" w:rsidTr="00C00227">
        <w:tc>
          <w:tcPr>
            <w:tcW w:w="0" w:type="auto"/>
            <w:tcBorders>
              <w:top w:val="single" w:sz="4" w:space="0" w:color="auto"/>
            </w:tcBorders>
            <w:tcMar>
              <w:top w:w="113" w:type="dxa"/>
              <w:left w:w="113" w:type="dxa"/>
              <w:bottom w:w="113" w:type="dxa"/>
              <w:right w:w="113" w:type="dxa"/>
            </w:tcMar>
            <w:vAlign w:val="center"/>
          </w:tcPr>
          <w:p w14:paraId="36C8DBDC" w14:textId="5266F5F7" w:rsidR="00650F4F" w:rsidRPr="00EF2D37" w:rsidRDefault="00650F4F" w:rsidP="00C00227">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t>Information on directions to and orientation within the organization is easy to find and understand.</w:t>
            </w:r>
          </w:p>
        </w:tc>
        <w:tc>
          <w:tcPr>
            <w:tcW w:w="0" w:type="auto"/>
            <w:shd w:val="clear" w:color="auto" w:fill="auto"/>
            <w:tcMar>
              <w:top w:w="113" w:type="dxa"/>
              <w:left w:w="113" w:type="dxa"/>
              <w:bottom w:w="113" w:type="dxa"/>
              <w:right w:w="113" w:type="dxa"/>
            </w:tcMar>
            <w:vAlign w:val="center"/>
            <w:hideMark/>
          </w:tcPr>
          <w:p w14:paraId="52A75F1D" w14:textId="118CAF1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3.77</w:t>
            </w:r>
          </w:p>
        </w:tc>
        <w:tc>
          <w:tcPr>
            <w:tcW w:w="0" w:type="auto"/>
            <w:shd w:val="clear" w:color="auto" w:fill="auto"/>
            <w:tcMar>
              <w:top w:w="113" w:type="dxa"/>
              <w:left w:w="113" w:type="dxa"/>
              <w:bottom w:w="113" w:type="dxa"/>
              <w:right w:w="113" w:type="dxa"/>
            </w:tcMar>
            <w:vAlign w:val="center"/>
            <w:hideMark/>
          </w:tcPr>
          <w:p w14:paraId="79F8AD5B"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3.25</w:t>
            </w:r>
          </w:p>
        </w:tc>
        <w:tc>
          <w:tcPr>
            <w:tcW w:w="0" w:type="auto"/>
            <w:shd w:val="clear" w:color="auto" w:fill="auto"/>
            <w:tcMar>
              <w:top w:w="113" w:type="dxa"/>
              <w:left w:w="113" w:type="dxa"/>
              <w:bottom w:w="113" w:type="dxa"/>
              <w:right w:w="113" w:type="dxa"/>
            </w:tcMar>
            <w:vAlign w:val="center"/>
            <w:hideMark/>
          </w:tcPr>
          <w:p w14:paraId="541F6362"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0.82</w:t>
            </w:r>
          </w:p>
        </w:tc>
        <w:tc>
          <w:tcPr>
            <w:tcW w:w="0" w:type="auto"/>
            <w:shd w:val="clear" w:color="auto" w:fill="auto"/>
            <w:tcMar>
              <w:top w:w="113" w:type="dxa"/>
              <w:left w:w="113" w:type="dxa"/>
              <w:bottom w:w="113" w:type="dxa"/>
              <w:right w:w="113" w:type="dxa"/>
            </w:tcMar>
            <w:vAlign w:val="center"/>
            <w:hideMark/>
          </w:tcPr>
          <w:p w14:paraId="22F920A7"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0.81</w:t>
            </w:r>
          </w:p>
        </w:tc>
        <w:tc>
          <w:tcPr>
            <w:tcW w:w="0" w:type="auto"/>
            <w:shd w:val="clear" w:color="auto" w:fill="auto"/>
            <w:tcMar>
              <w:top w:w="113" w:type="dxa"/>
              <w:left w:w="113" w:type="dxa"/>
              <w:bottom w:w="113" w:type="dxa"/>
              <w:right w:w="113" w:type="dxa"/>
            </w:tcMar>
            <w:vAlign w:val="center"/>
            <w:hideMark/>
          </w:tcPr>
          <w:p w14:paraId="4A66677B"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0.57</w:t>
            </w:r>
          </w:p>
        </w:tc>
        <w:tc>
          <w:tcPr>
            <w:tcW w:w="0" w:type="auto"/>
            <w:shd w:val="clear" w:color="auto" w:fill="auto"/>
            <w:tcMar>
              <w:top w:w="113" w:type="dxa"/>
              <w:left w:w="113" w:type="dxa"/>
              <w:bottom w:w="113" w:type="dxa"/>
              <w:right w:w="113" w:type="dxa"/>
            </w:tcMar>
            <w:vAlign w:val="center"/>
            <w:hideMark/>
          </w:tcPr>
          <w:p w14:paraId="559CB818"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r>
      <w:tr w:rsidR="00650F4F" w:rsidRPr="00EF2D37" w14:paraId="180933D5" w14:textId="77777777" w:rsidTr="00C00227">
        <w:tc>
          <w:tcPr>
            <w:tcW w:w="0" w:type="auto"/>
            <w:tcMar>
              <w:top w:w="113" w:type="dxa"/>
              <w:left w:w="113" w:type="dxa"/>
              <w:bottom w:w="113" w:type="dxa"/>
              <w:right w:w="113" w:type="dxa"/>
            </w:tcMar>
            <w:vAlign w:val="center"/>
          </w:tcPr>
          <w:p w14:paraId="1428AA6B" w14:textId="52F6D581"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Telephone contact with the organization is free of charge and available at flexible times.</w:t>
            </w:r>
          </w:p>
        </w:tc>
        <w:tc>
          <w:tcPr>
            <w:tcW w:w="0" w:type="auto"/>
            <w:shd w:val="clear" w:color="auto" w:fill="auto"/>
            <w:tcMar>
              <w:top w:w="113" w:type="dxa"/>
              <w:left w:w="113" w:type="dxa"/>
              <w:bottom w:w="113" w:type="dxa"/>
              <w:right w:w="113" w:type="dxa"/>
            </w:tcMar>
            <w:vAlign w:val="center"/>
            <w:hideMark/>
          </w:tcPr>
          <w:p w14:paraId="771E89BC" w14:textId="5D25C006"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1.89</w:t>
            </w:r>
          </w:p>
        </w:tc>
        <w:tc>
          <w:tcPr>
            <w:tcW w:w="0" w:type="auto"/>
            <w:shd w:val="clear" w:color="auto" w:fill="auto"/>
            <w:tcMar>
              <w:top w:w="113" w:type="dxa"/>
              <w:left w:w="113" w:type="dxa"/>
              <w:bottom w:w="113" w:type="dxa"/>
              <w:right w:w="113" w:type="dxa"/>
            </w:tcMar>
            <w:vAlign w:val="center"/>
            <w:hideMark/>
          </w:tcPr>
          <w:p w14:paraId="6996DA58"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3.02</w:t>
            </w:r>
          </w:p>
        </w:tc>
        <w:tc>
          <w:tcPr>
            <w:tcW w:w="0" w:type="auto"/>
            <w:shd w:val="clear" w:color="auto" w:fill="auto"/>
            <w:tcMar>
              <w:top w:w="113" w:type="dxa"/>
              <w:left w:w="113" w:type="dxa"/>
              <w:bottom w:w="113" w:type="dxa"/>
              <w:right w:w="113" w:type="dxa"/>
            </w:tcMar>
            <w:vAlign w:val="center"/>
            <w:hideMark/>
          </w:tcPr>
          <w:p w14:paraId="5B435548"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1.13</w:t>
            </w:r>
          </w:p>
        </w:tc>
        <w:tc>
          <w:tcPr>
            <w:tcW w:w="0" w:type="auto"/>
            <w:shd w:val="clear" w:color="auto" w:fill="auto"/>
            <w:tcMar>
              <w:top w:w="113" w:type="dxa"/>
              <w:left w:w="113" w:type="dxa"/>
              <w:bottom w:w="113" w:type="dxa"/>
              <w:right w:w="113" w:type="dxa"/>
            </w:tcMar>
            <w:vAlign w:val="center"/>
            <w:hideMark/>
          </w:tcPr>
          <w:p w14:paraId="40BBF83A"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0.75</w:t>
            </w:r>
          </w:p>
        </w:tc>
        <w:tc>
          <w:tcPr>
            <w:tcW w:w="0" w:type="auto"/>
            <w:shd w:val="clear" w:color="auto" w:fill="auto"/>
            <w:tcMar>
              <w:top w:w="113" w:type="dxa"/>
              <w:left w:w="113" w:type="dxa"/>
              <w:bottom w:w="113" w:type="dxa"/>
              <w:right w:w="113" w:type="dxa"/>
            </w:tcMar>
            <w:vAlign w:val="center"/>
            <w:hideMark/>
          </w:tcPr>
          <w:p w14:paraId="062EA396"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0.22</w:t>
            </w:r>
          </w:p>
        </w:tc>
        <w:tc>
          <w:tcPr>
            <w:tcW w:w="0" w:type="auto"/>
            <w:shd w:val="clear" w:color="auto" w:fill="auto"/>
            <w:tcMar>
              <w:top w:w="113" w:type="dxa"/>
              <w:left w:w="113" w:type="dxa"/>
              <w:bottom w:w="113" w:type="dxa"/>
              <w:right w:w="113" w:type="dxa"/>
            </w:tcMar>
            <w:vAlign w:val="center"/>
            <w:hideMark/>
          </w:tcPr>
          <w:p w14:paraId="46467527"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0.88</w:t>
            </w:r>
          </w:p>
        </w:tc>
      </w:tr>
      <w:tr w:rsidR="00650F4F" w:rsidRPr="00EF2D37" w14:paraId="4FED35E2" w14:textId="77777777" w:rsidTr="00C00227">
        <w:tc>
          <w:tcPr>
            <w:tcW w:w="0" w:type="auto"/>
            <w:tcMar>
              <w:top w:w="113" w:type="dxa"/>
              <w:left w:w="113" w:type="dxa"/>
              <w:bottom w:w="113" w:type="dxa"/>
              <w:right w:w="113" w:type="dxa"/>
            </w:tcMar>
            <w:vAlign w:val="center"/>
          </w:tcPr>
          <w:p w14:paraId="341643FA" w14:textId="6269885C"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lang w:val="en-US" w:eastAsia="de-DE"/>
              </w:rPr>
              <w:t>Telephone contact with the organization is informative and handled by competently trained staff.</w:t>
            </w:r>
          </w:p>
        </w:tc>
        <w:tc>
          <w:tcPr>
            <w:tcW w:w="0" w:type="auto"/>
            <w:shd w:val="clear" w:color="auto" w:fill="auto"/>
            <w:tcMar>
              <w:top w:w="113" w:type="dxa"/>
              <w:left w:w="113" w:type="dxa"/>
              <w:bottom w:w="113" w:type="dxa"/>
              <w:right w:w="113" w:type="dxa"/>
            </w:tcMar>
            <w:vAlign w:val="center"/>
            <w:hideMark/>
          </w:tcPr>
          <w:p w14:paraId="553AA03E" w14:textId="0C4488A4"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0.00</w:t>
            </w:r>
          </w:p>
        </w:tc>
        <w:tc>
          <w:tcPr>
            <w:tcW w:w="0" w:type="auto"/>
            <w:shd w:val="clear" w:color="auto" w:fill="auto"/>
            <w:tcMar>
              <w:top w:w="113" w:type="dxa"/>
              <w:left w:w="113" w:type="dxa"/>
              <w:bottom w:w="113" w:type="dxa"/>
              <w:right w:w="113" w:type="dxa"/>
            </w:tcMar>
            <w:vAlign w:val="center"/>
            <w:hideMark/>
          </w:tcPr>
          <w:p w14:paraId="45223CDF" w14:textId="6F69E6EB"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3.40</w:t>
            </w:r>
          </w:p>
        </w:tc>
        <w:tc>
          <w:tcPr>
            <w:tcW w:w="0" w:type="auto"/>
            <w:shd w:val="clear" w:color="auto" w:fill="auto"/>
            <w:tcMar>
              <w:top w:w="113" w:type="dxa"/>
              <w:left w:w="113" w:type="dxa"/>
              <w:bottom w:w="113" w:type="dxa"/>
              <w:right w:w="113" w:type="dxa"/>
            </w:tcMar>
            <w:vAlign w:val="center"/>
            <w:hideMark/>
          </w:tcPr>
          <w:p w14:paraId="4D860264"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0.79</w:t>
            </w:r>
          </w:p>
        </w:tc>
        <w:tc>
          <w:tcPr>
            <w:tcW w:w="0" w:type="auto"/>
            <w:shd w:val="clear" w:color="auto" w:fill="auto"/>
            <w:tcMar>
              <w:top w:w="113" w:type="dxa"/>
              <w:left w:w="113" w:type="dxa"/>
              <w:bottom w:w="113" w:type="dxa"/>
              <w:right w:w="113" w:type="dxa"/>
            </w:tcMar>
            <w:vAlign w:val="center"/>
            <w:hideMark/>
          </w:tcPr>
          <w:p w14:paraId="6018E523"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0.85</w:t>
            </w:r>
          </w:p>
        </w:tc>
        <w:tc>
          <w:tcPr>
            <w:tcW w:w="0" w:type="auto"/>
            <w:shd w:val="clear" w:color="auto" w:fill="auto"/>
            <w:tcMar>
              <w:top w:w="113" w:type="dxa"/>
              <w:left w:w="113" w:type="dxa"/>
              <w:bottom w:w="113" w:type="dxa"/>
              <w:right w:w="113" w:type="dxa"/>
            </w:tcMar>
            <w:vAlign w:val="center"/>
            <w:hideMark/>
          </w:tcPr>
          <w:p w14:paraId="361B68BA"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0.24</w:t>
            </w:r>
          </w:p>
        </w:tc>
        <w:tc>
          <w:tcPr>
            <w:tcW w:w="0" w:type="auto"/>
            <w:shd w:val="clear" w:color="auto" w:fill="auto"/>
            <w:tcMar>
              <w:top w:w="113" w:type="dxa"/>
              <w:left w:w="113" w:type="dxa"/>
              <w:bottom w:w="113" w:type="dxa"/>
              <w:right w:w="113" w:type="dxa"/>
            </w:tcMar>
            <w:vAlign w:val="center"/>
            <w:hideMark/>
          </w:tcPr>
          <w:p w14:paraId="548D6875"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0.88</w:t>
            </w:r>
          </w:p>
        </w:tc>
      </w:tr>
      <w:tr w:rsidR="00650F4F" w:rsidRPr="00EF2D37" w14:paraId="63485123" w14:textId="77777777" w:rsidTr="00C00227">
        <w:tc>
          <w:tcPr>
            <w:tcW w:w="0" w:type="auto"/>
            <w:tcMar>
              <w:top w:w="113" w:type="dxa"/>
              <w:left w:w="113" w:type="dxa"/>
              <w:bottom w:w="113" w:type="dxa"/>
              <w:right w:w="113" w:type="dxa"/>
            </w:tcMar>
            <w:vAlign w:val="center"/>
          </w:tcPr>
          <w:p w14:paraId="5A38EFB9" w14:textId="05A10ABE"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online presence of the organization allows relevant information to be found by using a clear structure (e.g., by using links) and can be navigated without barriers (e.g., with a screen reader).</w:t>
            </w:r>
          </w:p>
        </w:tc>
        <w:tc>
          <w:tcPr>
            <w:tcW w:w="0" w:type="auto"/>
            <w:shd w:val="clear" w:color="auto" w:fill="auto"/>
            <w:tcMar>
              <w:top w:w="113" w:type="dxa"/>
              <w:left w:w="113" w:type="dxa"/>
              <w:bottom w:w="113" w:type="dxa"/>
              <w:right w:w="113" w:type="dxa"/>
            </w:tcMar>
            <w:vAlign w:val="center"/>
            <w:hideMark/>
          </w:tcPr>
          <w:p w14:paraId="55517721" w14:textId="3C3AA29E"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5.66</w:t>
            </w:r>
          </w:p>
        </w:tc>
        <w:tc>
          <w:tcPr>
            <w:tcW w:w="0" w:type="auto"/>
            <w:shd w:val="clear" w:color="auto" w:fill="auto"/>
            <w:tcMar>
              <w:top w:w="113" w:type="dxa"/>
              <w:left w:w="113" w:type="dxa"/>
              <w:bottom w:w="113" w:type="dxa"/>
              <w:right w:w="113" w:type="dxa"/>
            </w:tcMar>
            <w:vAlign w:val="center"/>
            <w:hideMark/>
          </w:tcPr>
          <w:p w14:paraId="31540E8C"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2.86</w:t>
            </w:r>
          </w:p>
        </w:tc>
        <w:tc>
          <w:tcPr>
            <w:tcW w:w="0" w:type="auto"/>
            <w:shd w:val="clear" w:color="auto" w:fill="auto"/>
            <w:tcMar>
              <w:top w:w="113" w:type="dxa"/>
              <w:left w:w="113" w:type="dxa"/>
              <w:bottom w:w="113" w:type="dxa"/>
              <w:right w:w="113" w:type="dxa"/>
            </w:tcMar>
            <w:vAlign w:val="center"/>
            <w:hideMark/>
          </w:tcPr>
          <w:p w14:paraId="00BED75F"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1.03</w:t>
            </w:r>
          </w:p>
        </w:tc>
        <w:tc>
          <w:tcPr>
            <w:tcW w:w="0" w:type="auto"/>
            <w:shd w:val="clear" w:color="auto" w:fill="auto"/>
            <w:tcMar>
              <w:top w:w="113" w:type="dxa"/>
              <w:left w:w="113" w:type="dxa"/>
              <w:bottom w:w="113" w:type="dxa"/>
              <w:right w:w="113" w:type="dxa"/>
            </w:tcMar>
            <w:vAlign w:val="center"/>
            <w:hideMark/>
          </w:tcPr>
          <w:p w14:paraId="569742A0"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0.72</w:t>
            </w:r>
          </w:p>
        </w:tc>
        <w:tc>
          <w:tcPr>
            <w:tcW w:w="0" w:type="auto"/>
            <w:shd w:val="clear" w:color="auto" w:fill="auto"/>
            <w:tcMar>
              <w:top w:w="113" w:type="dxa"/>
              <w:left w:w="113" w:type="dxa"/>
              <w:bottom w:w="113" w:type="dxa"/>
              <w:right w:w="113" w:type="dxa"/>
            </w:tcMar>
            <w:vAlign w:val="center"/>
            <w:hideMark/>
          </w:tcPr>
          <w:p w14:paraId="03E3E04A"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0.44</w:t>
            </w:r>
          </w:p>
        </w:tc>
        <w:tc>
          <w:tcPr>
            <w:tcW w:w="0" w:type="auto"/>
            <w:shd w:val="clear" w:color="auto" w:fill="auto"/>
            <w:tcMar>
              <w:top w:w="113" w:type="dxa"/>
              <w:left w:w="113" w:type="dxa"/>
              <w:bottom w:w="113" w:type="dxa"/>
              <w:right w:w="113" w:type="dxa"/>
            </w:tcMar>
            <w:vAlign w:val="center"/>
            <w:hideMark/>
          </w:tcPr>
          <w:p w14:paraId="58201EBE"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0.87</w:t>
            </w:r>
          </w:p>
        </w:tc>
      </w:tr>
      <w:tr w:rsidR="00650F4F" w:rsidRPr="00EF2D37" w14:paraId="38931A9F" w14:textId="77777777" w:rsidTr="00C00227">
        <w:tc>
          <w:tcPr>
            <w:tcW w:w="0" w:type="auto"/>
            <w:tcMar>
              <w:top w:w="113" w:type="dxa"/>
              <w:left w:w="113" w:type="dxa"/>
              <w:bottom w:w="113" w:type="dxa"/>
              <w:right w:w="113" w:type="dxa"/>
            </w:tcMar>
            <w:vAlign w:val="center"/>
          </w:tcPr>
          <w:p w14:paraId="685D9E0E" w14:textId="0E25BBEC"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Entry to the organization is barrier-free.</w:t>
            </w:r>
          </w:p>
        </w:tc>
        <w:tc>
          <w:tcPr>
            <w:tcW w:w="0" w:type="auto"/>
            <w:shd w:val="clear" w:color="auto" w:fill="auto"/>
            <w:tcMar>
              <w:top w:w="113" w:type="dxa"/>
              <w:left w:w="113" w:type="dxa"/>
              <w:bottom w:w="113" w:type="dxa"/>
              <w:right w:w="113" w:type="dxa"/>
            </w:tcMar>
            <w:vAlign w:val="center"/>
            <w:hideMark/>
          </w:tcPr>
          <w:p w14:paraId="6A855FF7" w14:textId="307D533A"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7.55</w:t>
            </w:r>
          </w:p>
        </w:tc>
        <w:tc>
          <w:tcPr>
            <w:tcW w:w="0" w:type="auto"/>
            <w:shd w:val="clear" w:color="auto" w:fill="auto"/>
            <w:tcMar>
              <w:top w:w="113" w:type="dxa"/>
              <w:left w:w="113" w:type="dxa"/>
              <w:bottom w:w="113" w:type="dxa"/>
              <w:right w:w="113" w:type="dxa"/>
            </w:tcMar>
            <w:vAlign w:val="center"/>
            <w:hideMark/>
          </w:tcPr>
          <w:p w14:paraId="19BF819E"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3.02</w:t>
            </w:r>
          </w:p>
        </w:tc>
        <w:tc>
          <w:tcPr>
            <w:tcW w:w="0" w:type="auto"/>
            <w:shd w:val="clear" w:color="auto" w:fill="auto"/>
            <w:tcMar>
              <w:top w:w="113" w:type="dxa"/>
              <w:left w:w="113" w:type="dxa"/>
              <w:bottom w:w="113" w:type="dxa"/>
              <w:right w:w="113" w:type="dxa"/>
            </w:tcMar>
            <w:vAlign w:val="center"/>
            <w:hideMark/>
          </w:tcPr>
          <w:p w14:paraId="62DC39AD"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1.38</w:t>
            </w:r>
          </w:p>
        </w:tc>
        <w:tc>
          <w:tcPr>
            <w:tcW w:w="0" w:type="auto"/>
            <w:shd w:val="clear" w:color="auto" w:fill="auto"/>
            <w:tcMar>
              <w:top w:w="113" w:type="dxa"/>
              <w:left w:w="113" w:type="dxa"/>
              <w:bottom w:w="113" w:type="dxa"/>
              <w:right w:w="113" w:type="dxa"/>
            </w:tcMar>
            <w:vAlign w:val="center"/>
            <w:hideMark/>
          </w:tcPr>
          <w:p w14:paraId="792857DE"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0.76</w:t>
            </w:r>
          </w:p>
        </w:tc>
        <w:tc>
          <w:tcPr>
            <w:tcW w:w="0" w:type="auto"/>
            <w:shd w:val="clear" w:color="auto" w:fill="auto"/>
            <w:tcMar>
              <w:top w:w="113" w:type="dxa"/>
              <w:left w:w="113" w:type="dxa"/>
              <w:bottom w:w="113" w:type="dxa"/>
              <w:right w:w="113" w:type="dxa"/>
            </w:tcMar>
            <w:vAlign w:val="center"/>
            <w:hideMark/>
          </w:tcPr>
          <w:p w14:paraId="1BBFE59F"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0.41</w:t>
            </w:r>
          </w:p>
        </w:tc>
        <w:tc>
          <w:tcPr>
            <w:tcW w:w="0" w:type="auto"/>
            <w:shd w:val="clear" w:color="auto" w:fill="auto"/>
            <w:tcMar>
              <w:top w:w="113" w:type="dxa"/>
              <w:left w:w="113" w:type="dxa"/>
              <w:bottom w:w="113" w:type="dxa"/>
              <w:right w:w="113" w:type="dxa"/>
            </w:tcMar>
            <w:vAlign w:val="center"/>
            <w:hideMark/>
          </w:tcPr>
          <w:p w14:paraId="2BD8D5E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0.87</w:t>
            </w:r>
          </w:p>
        </w:tc>
      </w:tr>
      <w:tr w:rsidR="00650F4F" w:rsidRPr="00EF2D37" w14:paraId="320E7170" w14:textId="77777777" w:rsidTr="00C00227">
        <w:tc>
          <w:tcPr>
            <w:tcW w:w="0" w:type="auto"/>
            <w:tcMar>
              <w:top w:w="113" w:type="dxa"/>
              <w:left w:w="113" w:type="dxa"/>
              <w:bottom w:w="113" w:type="dxa"/>
              <w:right w:w="113" w:type="dxa"/>
            </w:tcMar>
            <w:vAlign w:val="center"/>
          </w:tcPr>
          <w:p w14:paraId="7E710A78" w14:textId="58A6F63E"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Financial barriers regarding the use of services are reduced and the financial capabilities of users are taken into account.</w:t>
            </w:r>
          </w:p>
        </w:tc>
        <w:tc>
          <w:tcPr>
            <w:tcW w:w="0" w:type="auto"/>
            <w:shd w:val="clear" w:color="auto" w:fill="auto"/>
            <w:tcMar>
              <w:top w:w="113" w:type="dxa"/>
              <w:left w:w="113" w:type="dxa"/>
              <w:bottom w:w="113" w:type="dxa"/>
              <w:right w:w="113" w:type="dxa"/>
            </w:tcMar>
            <w:vAlign w:val="center"/>
            <w:hideMark/>
          </w:tcPr>
          <w:p w14:paraId="51AB8D16" w14:textId="52EEAB04"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20.75</w:t>
            </w:r>
          </w:p>
        </w:tc>
        <w:tc>
          <w:tcPr>
            <w:tcW w:w="0" w:type="auto"/>
            <w:shd w:val="clear" w:color="auto" w:fill="auto"/>
            <w:tcMar>
              <w:top w:w="113" w:type="dxa"/>
              <w:left w:w="113" w:type="dxa"/>
              <w:bottom w:w="113" w:type="dxa"/>
              <w:right w:w="113" w:type="dxa"/>
            </w:tcMar>
            <w:vAlign w:val="center"/>
            <w:hideMark/>
          </w:tcPr>
          <w:p w14:paraId="3D50699F"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3.33</w:t>
            </w:r>
          </w:p>
        </w:tc>
        <w:tc>
          <w:tcPr>
            <w:tcW w:w="0" w:type="auto"/>
            <w:shd w:val="clear" w:color="auto" w:fill="auto"/>
            <w:tcMar>
              <w:top w:w="113" w:type="dxa"/>
              <w:left w:w="113" w:type="dxa"/>
              <w:bottom w:w="113" w:type="dxa"/>
              <w:right w:w="113" w:type="dxa"/>
            </w:tcMar>
            <w:vAlign w:val="center"/>
            <w:hideMark/>
          </w:tcPr>
          <w:p w14:paraId="50F0D06D" w14:textId="32215F28"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1.00</w:t>
            </w:r>
          </w:p>
        </w:tc>
        <w:tc>
          <w:tcPr>
            <w:tcW w:w="0" w:type="auto"/>
            <w:shd w:val="clear" w:color="auto" w:fill="auto"/>
            <w:tcMar>
              <w:top w:w="113" w:type="dxa"/>
              <w:left w:w="113" w:type="dxa"/>
              <w:bottom w:w="113" w:type="dxa"/>
              <w:right w:w="113" w:type="dxa"/>
            </w:tcMar>
            <w:vAlign w:val="center"/>
            <w:hideMark/>
          </w:tcPr>
          <w:p w14:paraId="53519AF5"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0.83</w:t>
            </w:r>
          </w:p>
        </w:tc>
        <w:tc>
          <w:tcPr>
            <w:tcW w:w="0" w:type="auto"/>
            <w:shd w:val="clear" w:color="auto" w:fill="auto"/>
            <w:tcMar>
              <w:top w:w="113" w:type="dxa"/>
              <w:left w:w="113" w:type="dxa"/>
              <w:bottom w:w="113" w:type="dxa"/>
              <w:right w:w="113" w:type="dxa"/>
            </w:tcMar>
            <w:vAlign w:val="center"/>
            <w:hideMark/>
          </w:tcPr>
          <w:p w14:paraId="7CB292B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0.57</w:t>
            </w:r>
          </w:p>
        </w:tc>
        <w:tc>
          <w:tcPr>
            <w:tcW w:w="0" w:type="auto"/>
            <w:shd w:val="clear" w:color="auto" w:fill="auto"/>
            <w:tcMar>
              <w:top w:w="113" w:type="dxa"/>
              <w:left w:w="113" w:type="dxa"/>
              <w:bottom w:w="113" w:type="dxa"/>
              <w:right w:w="113" w:type="dxa"/>
            </w:tcMar>
            <w:vAlign w:val="center"/>
            <w:hideMark/>
          </w:tcPr>
          <w:p w14:paraId="69B3CEB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r>
      <w:tr w:rsidR="00650F4F" w:rsidRPr="00EF2D37" w14:paraId="54954523" w14:textId="77777777" w:rsidTr="00C00227">
        <w:tc>
          <w:tcPr>
            <w:tcW w:w="0" w:type="auto"/>
            <w:tcMar>
              <w:top w:w="113" w:type="dxa"/>
              <w:left w:w="113" w:type="dxa"/>
              <w:bottom w:w="113" w:type="dxa"/>
              <w:right w:w="113" w:type="dxa"/>
            </w:tcMar>
            <w:vAlign w:val="center"/>
          </w:tcPr>
          <w:p w14:paraId="6F22B48B" w14:textId="18419A7E"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hAnsi="Arial" w:cs="Arial"/>
                <w:lang w:val="en-US"/>
              </w:rPr>
              <w:t>A (professionally) comprehensive range of services and treatments within the organization ensures adequate care for the users.</w:t>
            </w:r>
          </w:p>
        </w:tc>
        <w:tc>
          <w:tcPr>
            <w:tcW w:w="0" w:type="auto"/>
            <w:shd w:val="clear" w:color="auto" w:fill="auto"/>
            <w:tcMar>
              <w:top w:w="113" w:type="dxa"/>
              <w:left w:w="113" w:type="dxa"/>
              <w:bottom w:w="113" w:type="dxa"/>
              <w:right w:w="113" w:type="dxa"/>
            </w:tcMar>
            <w:vAlign w:val="center"/>
            <w:hideMark/>
          </w:tcPr>
          <w:p w14:paraId="2175370D" w14:textId="2923953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13.21</w:t>
            </w:r>
          </w:p>
        </w:tc>
        <w:tc>
          <w:tcPr>
            <w:tcW w:w="0" w:type="auto"/>
            <w:shd w:val="clear" w:color="auto" w:fill="auto"/>
            <w:tcMar>
              <w:top w:w="113" w:type="dxa"/>
              <w:left w:w="113" w:type="dxa"/>
              <w:bottom w:w="113" w:type="dxa"/>
              <w:right w:w="113" w:type="dxa"/>
            </w:tcMar>
            <w:vAlign w:val="center"/>
            <w:hideMark/>
          </w:tcPr>
          <w:p w14:paraId="28CDBF9F"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3.17</w:t>
            </w:r>
          </w:p>
        </w:tc>
        <w:tc>
          <w:tcPr>
            <w:tcW w:w="0" w:type="auto"/>
            <w:shd w:val="clear" w:color="auto" w:fill="auto"/>
            <w:tcMar>
              <w:top w:w="113" w:type="dxa"/>
              <w:left w:w="113" w:type="dxa"/>
              <w:bottom w:w="113" w:type="dxa"/>
              <w:right w:w="113" w:type="dxa"/>
            </w:tcMar>
            <w:vAlign w:val="center"/>
            <w:hideMark/>
          </w:tcPr>
          <w:p w14:paraId="783CFEB1"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1.06</w:t>
            </w:r>
          </w:p>
        </w:tc>
        <w:tc>
          <w:tcPr>
            <w:tcW w:w="0" w:type="auto"/>
            <w:shd w:val="clear" w:color="auto" w:fill="auto"/>
            <w:tcMar>
              <w:top w:w="113" w:type="dxa"/>
              <w:left w:w="113" w:type="dxa"/>
              <w:bottom w:w="113" w:type="dxa"/>
              <w:right w:w="113" w:type="dxa"/>
            </w:tcMar>
            <w:vAlign w:val="center"/>
            <w:hideMark/>
          </w:tcPr>
          <w:p w14:paraId="44316BFF"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0.79</w:t>
            </w:r>
          </w:p>
        </w:tc>
        <w:tc>
          <w:tcPr>
            <w:tcW w:w="0" w:type="auto"/>
            <w:shd w:val="clear" w:color="auto" w:fill="auto"/>
            <w:tcMar>
              <w:top w:w="113" w:type="dxa"/>
              <w:left w:w="113" w:type="dxa"/>
              <w:bottom w:w="113" w:type="dxa"/>
              <w:right w:w="113" w:type="dxa"/>
            </w:tcMar>
            <w:vAlign w:val="center"/>
            <w:hideMark/>
          </w:tcPr>
          <w:p w14:paraId="3708DE05"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0.49</w:t>
            </w:r>
          </w:p>
        </w:tc>
        <w:tc>
          <w:tcPr>
            <w:tcW w:w="0" w:type="auto"/>
            <w:shd w:val="clear" w:color="auto" w:fill="auto"/>
            <w:tcMar>
              <w:top w:w="113" w:type="dxa"/>
              <w:left w:w="113" w:type="dxa"/>
              <w:bottom w:w="113" w:type="dxa"/>
              <w:right w:w="113" w:type="dxa"/>
            </w:tcMar>
            <w:vAlign w:val="center"/>
            <w:hideMark/>
          </w:tcPr>
          <w:p w14:paraId="6A3A2B1F"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0.87</w:t>
            </w:r>
          </w:p>
        </w:tc>
      </w:tr>
      <w:tr w:rsidR="00650F4F" w:rsidRPr="00EF2D37" w14:paraId="0F7DB556" w14:textId="77777777" w:rsidTr="00C00227">
        <w:tc>
          <w:tcPr>
            <w:tcW w:w="0" w:type="auto"/>
            <w:tcMar>
              <w:top w:w="113" w:type="dxa"/>
              <w:left w:w="113" w:type="dxa"/>
              <w:bottom w:w="113" w:type="dxa"/>
              <w:right w:w="113" w:type="dxa"/>
            </w:tcMar>
            <w:vAlign w:val="center"/>
          </w:tcPr>
          <w:p w14:paraId="7D8A39BC" w14:textId="27D091D1"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In order to be able to reach certain target groups and, for example, to recommend certain services or consultations to them, individual direct contact is made with users in suitable and necessary situations.</w:t>
            </w:r>
          </w:p>
        </w:tc>
        <w:tc>
          <w:tcPr>
            <w:tcW w:w="0" w:type="auto"/>
            <w:shd w:val="clear" w:color="auto" w:fill="auto"/>
            <w:tcMar>
              <w:top w:w="113" w:type="dxa"/>
              <w:left w:w="113" w:type="dxa"/>
              <w:bottom w:w="113" w:type="dxa"/>
              <w:right w:w="113" w:type="dxa"/>
            </w:tcMar>
            <w:vAlign w:val="center"/>
            <w:hideMark/>
          </w:tcPr>
          <w:p w14:paraId="3AD5E253" w14:textId="552033E0"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7.55</w:t>
            </w:r>
          </w:p>
        </w:tc>
        <w:tc>
          <w:tcPr>
            <w:tcW w:w="0" w:type="auto"/>
            <w:shd w:val="clear" w:color="auto" w:fill="auto"/>
            <w:tcMar>
              <w:top w:w="113" w:type="dxa"/>
              <w:left w:w="113" w:type="dxa"/>
              <w:bottom w:w="113" w:type="dxa"/>
              <w:right w:w="113" w:type="dxa"/>
            </w:tcMar>
            <w:vAlign w:val="center"/>
            <w:hideMark/>
          </w:tcPr>
          <w:p w14:paraId="3A585BE6" w14:textId="01C4D07A"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3.10</w:t>
            </w:r>
          </w:p>
        </w:tc>
        <w:tc>
          <w:tcPr>
            <w:tcW w:w="0" w:type="auto"/>
            <w:shd w:val="clear" w:color="auto" w:fill="auto"/>
            <w:tcMar>
              <w:top w:w="113" w:type="dxa"/>
              <w:left w:w="113" w:type="dxa"/>
              <w:bottom w:w="113" w:type="dxa"/>
              <w:right w:w="113" w:type="dxa"/>
            </w:tcMar>
            <w:vAlign w:val="center"/>
            <w:hideMark/>
          </w:tcPr>
          <w:p w14:paraId="6ACA66E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1.07</w:t>
            </w:r>
          </w:p>
        </w:tc>
        <w:tc>
          <w:tcPr>
            <w:tcW w:w="0" w:type="auto"/>
            <w:shd w:val="clear" w:color="auto" w:fill="auto"/>
            <w:tcMar>
              <w:top w:w="113" w:type="dxa"/>
              <w:left w:w="113" w:type="dxa"/>
              <w:bottom w:w="113" w:type="dxa"/>
              <w:right w:w="113" w:type="dxa"/>
            </w:tcMar>
            <w:vAlign w:val="center"/>
            <w:hideMark/>
          </w:tcPr>
          <w:p w14:paraId="762DC9BC"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0.78</w:t>
            </w:r>
          </w:p>
        </w:tc>
        <w:tc>
          <w:tcPr>
            <w:tcW w:w="0" w:type="auto"/>
            <w:shd w:val="clear" w:color="auto" w:fill="auto"/>
            <w:tcMar>
              <w:top w:w="113" w:type="dxa"/>
              <w:left w:w="113" w:type="dxa"/>
              <w:bottom w:w="113" w:type="dxa"/>
              <w:right w:w="113" w:type="dxa"/>
            </w:tcMar>
            <w:vAlign w:val="center"/>
            <w:hideMark/>
          </w:tcPr>
          <w:p w14:paraId="55A12728"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0.52</w:t>
            </w:r>
          </w:p>
        </w:tc>
        <w:tc>
          <w:tcPr>
            <w:tcW w:w="0" w:type="auto"/>
            <w:shd w:val="clear" w:color="auto" w:fill="auto"/>
            <w:tcMar>
              <w:top w:w="113" w:type="dxa"/>
              <w:left w:w="113" w:type="dxa"/>
              <w:bottom w:w="113" w:type="dxa"/>
              <w:right w:w="113" w:type="dxa"/>
            </w:tcMar>
            <w:vAlign w:val="center"/>
            <w:hideMark/>
          </w:tcPr>
          <w:p w14:paraId="22681F1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0.87</w:t>
            </w:r>
          </w:p>
        </w:tc>
      </w:tr>
      <w:tr w:rsidR="00650F4F" w:rsidRPr="00EF2D37" w14:paraId="461E7E13" w14:textId="77777777" w:rsidTr="00C00227">
        <w:tc>
          <w:tcPr>
            <w:tcW w:w="0" w:type="auto"/>
            <w:shd w:val="clear" w:color="auto" w:fill="FFFFFF"/>
            <w:tcMar>
              <w:top w:w="113" w:type="dxa"/>
              <w:left w:w="113" w:type="dxa"/>
              <w:bottom w:w="113" w:type="dxa"/>
              <w:right w:w="113" w:type="dxa"/>
            </w:tcMar>
            <w:vAlign w:val="center"/>
          </w:tcPr>
          <w:p w14:paraId="64A26102" w14:textId="0776C1B1"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navigation within the organization is facilitated by easy-to-understand signage, navigational aids, and further information.</w:t>
            </w:r>
          </w:p>
        </w:tc>
        <w:tc>
          <w:tcPr>
            <w:tcW w:w="0" w:type="auto"/>
            <w:shd w:val="clear" w:color="auto" w:fill="auto"/>
            <w:tcMar>
              <w:top w:w="113" w:type="dxa"/>
              <w:left w:w="113" w:type="dxa"/>
              <w:bottom w:w="113" w:type="dxa"/>
              <w:right w:w="113" w:type="dxa"/>
            </w:tcMar>
            <w:vAlign w:val="center"/>
            <w:hideMark/>
          </w:tcPr>
          <w:p w14:paraId="44706F7B" w14:textId="4F72EA7F"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16.98</w:t>
            </w:r>
          </w:p>
        </w:tc>
        <w:tc>
          <w:tcPr>
            <w:tcW w:w="0" w:type="auto"/>
            <w:shd w:val="clear" w:color="auto" w:fill="auto"/>
            <w:tcMar>
              <w:top w:w="113" w:type="dxa"/>
              <w:left w:w="113" w:type="dxa"/>
              <w:bottom w:w="113" w:type="dxa"/>
              <w:right w:w="113" w:type="dxa"/>
            </w:tcMar>
            <w:vAlign w:val="center"/>
            <w:hideMark/>
          </w:tcPr>
          <w:p w14:paraId="28718EC9" w14:textId="767E8965"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2.80</w:t>
            </w:r>
          </w:p>
        </w:tc>
        <w:tc>
          <w:tcPr>
            <w:tcW w:w="0" w:type="auto"/>
            <w:shd w:val="clear" w:color="auto" w:fill="auto"/>
            <w:tcMar>
              <w:top w:w="113" w:type="dxa"/>
              <w:left w:w="113" w:type="dxa"/>
              <w:bottom w:w="113" w:type="dxa"/>
              <w:right w:w="113" w:type="dxa"/>
            </w:tcMar>
            <w:vAlign w:val="center"/>
            <w:hideMark/>
          </w:tcPr>
          <w:p w14:paraId="277F8B57"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1.07</w:t>
            </w:r>
          </w:p>
        </w:tc>
        <w:tc>
          <w:tcPr>
            <w:tcW w:w="0" w:type="auto"/>
            <w:shd w:val="clear" w:color="auto" w:fill="auto"/>
            <w:tcMar>
              <w:top w:w="113" w:type="dxa"/>
              <w:left w:w="113" w:type="dxa"/>
              <w:bottom w:w="113" w:type="dxa"/>
              <w:right w:w="113" w:type="dxa"/>
            </w:tcMar>
            <w:vAlign w:val="center"/>
            <w:hideMark/>
          </w:tcPr>
          <w:p w14:paraId="28AAB2C0"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0.70</w:t>
            </w:r>
          </w:p>
        </w:tc>
        <w:tc>
          <w:tcPr>
            <w:tcW w:w="0" w:type="auto"/>
            <w:shd w:val="clear" w:color="auto" w:fill="auto"/>
            <w:tcMar>
              <w:top w:w="113" w:type="dxa"/>
              <w:left w:w="113" w:type="dxa"/>
              <w:bottom w:w="113" w:type="dxa"/>
              <w:right w:w="113" w:type="dxa"/>
            </w:tcMar>
            <w:vAlign w:val="center"/>
            <w:hideMark/>
          </w:tcPr>
          <w:p w14:paraId="37982C5E"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0.39</w:t>
            </w:r>
          </w:p>
        </w:tc>
        <w:tc>
          <w:tcPr>
            <w:tcW w:w="0" w:type="auto"/>
            <w:shd w:val="clear" w:color="auto" w:fill="auto"/>
            <w:tcMar>
              <w:top w:w="113" w:type="dxa"/>
              <w:left w:w="113" w:type="dxa"/>
              <w:bottom w:w="113" w:type="dxa"/>
              <w:right w:w="113" w:type="dxa"/>
            </w:tcMar>
            <w:vAlign w:val="center"/>
            <w:hideMark/>
          </w:tcPr>
          <w:p w14:paraId="63EAE9F6"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0.87</w:t>
            </w:r>
          </w:p>
        </w:tc>
      </w:tr>
      <w:tr w:rsidR="00650F4F" w:rsidRPr="00EF2D37" w14:paraId="2CCCD971" w14:textId="77777777" w:rsidTr="00C00227">
        <w:tc>
          <w:tcPr>
            <w:tcW w:w="0" w:type="auto"/>
            <w:shd w:val="clear" w:color="auto" w:fill="FFFFFF"/>
            <w:tcMar>
              <w:top w:w="113" w:type="dxa"/>
              <w:left w:w="113" w:type="dxa"/>
              <w:bottom w:w="113" w:type="dxa"/>
              <w:right w:w="113" w:type="dxa"/>
            </w:tcMar>
            <w:vAlign w:val="center"/>
          </w:tcPr>
          <w:p w14:paraId="1AD77479" w14:textId="71F150B4"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staff helps users to find their way around the organization.</w:t>
            </w:r>
          </w:p>
        </w:tc>
        <w:tc>
          <w:tcPr>
            <w:tcW w:w="0" w:type="auto"/>
            <w:shd w:val="clear" w:color="auto" w:fill="auto"/>
            <w:tcMar>
              <w:top w:w="113" w:type="dxa"/>
              <w:left w:w="113" w:type="dxa"/>
              <w:bottom w:w="113" w:type="dxa"/>
              <w:right w:w="113" w:type="dxa"/>
            </w:tcMar>
            <w:vAlign w:val="center"/>
            <w:hideMark/>
          </w:tcPr>
          <w:p w14:paraId="569C0A11" w14:textId="069AE6FA"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3B3B0C4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3.62</w:t>
            </w:r>
          </w:p>
        </w:tc>
        <w:tc>
          <w:tcPr>
            <w:tcW w:w="0" w:type="auto"/>
            <w:shd w:val="clear" w:color="auto" w:fill="auto"/>
            <w:tcMar>
              <w:top w:w="113" w:type="dxa"/>
              <w:left w:w="113" w:type="dxa"/>
              <w:bottom w:w="113" w:type="dxa"/>
              <w:right w:w="113" w:type="dxa"/>
            </w:tcMar>
            <w:vAlign w:val="center"/>
            <w:hideMark/>
          </w:tcPr>
          <w:p w14:paraId="63532BC0"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0.89</w:t>
            </w:r>
          </w:p>
        </w:tc>
        <w:tc>
          <w:tcPr>
            <w:tcW w:w="0" w:type="auto"/>
            <w:shd w:val="clear" w:color="auto" w:fill="auto"/>
            <w:tcMar>
              <w:top w:w="113" w:type="dxa"/>
              <w:left w:w="113" w:type="dxa"/>
              <w:bottom w:w="113" w:type="dxa"/>
              <w:right w:w="113" w:type="dxa"/>
            </w:tcMar>
            <w:vAlign w:val="center"/>
            <w:hideMark/>
          </w:tcPr>
          <w:p w14:paraId="23E15F3D"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0.91</w:t>
            </w:r>
          </w:p>
        </w:tc>
        <w:tc>
          <w:tcPr>
            <w:tcW w:w="0" w:type="auto"/>
            <w:shd w:val="clear" w:color="auto" w:fill="auto"/>
            <w:tcMar>
              <w:top w:w="113" w:type="dxa"/>
              <w:left w:w="113" w:type="dxa"/>
              <w:bottom w:w="113" w:type="dxa"/>
              <w:right w:w="113" w:type="dxa"/>
            </w:tcMar>
            <w:vAlign w:val="center"/>
            <w:hideMark/>
          </w:tcPr>
          <w:p w14:paraId="180F6A00"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0.65</w:t>
            </w:r>
          </w:p>
        </w:tc>
        <w:tc>
          <w:tcPr>
            <w:tcW w:w="0" w:type="auto"/>
            <w:shd w:val="clear" w:color="auto" w:fill="auto"/>
            <w:tcMar>
              <w:top w:w="113" w:type="dxa"/>
              <w:left w:w="113" w:type="dxa"/>
              <w:bottom w:w="113" w:type="dxa"/>
              <w:right w:w="113" w:type="dxa"/>
            </w:tcMar>
            <w:vAlign w:val="center"/>
            <w:hideMark/>
          </w:tcPr>
          <w:p w14:paraId="22623661"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r>
      <w:tr w:rsidR="00650F4F" w:rsidRPr="00EF2D37" w14:paraId="7C863419" w14:textId="77777777" w:rsidTr="00C00227">
        <w:tc>
          <w:tcPr>
            <w:tcW w:w="0" w:type="auto"/>
            <w:shd w:val="clear" w:color="auto" w:fill="FFFFFF"/>
            <w:tcMar>
              <w:top w:w="113" w:type="dxa"/>
              <w:left w:w="113" w:type="dxa"/>
              <w:bottom w:w="113" w:type="dxa"/>
              <w:right w:w="113" w:type="dxa"/>
            </w:tcMar>
            <w:vAlign w:val="center"/>
          </w:tcPr>
          <w:p w14:paraId="49BE925A" w14:textId="0DDE5A6F" w:rsidR="00650F4F" w:rsidRPr="00EF2D37" w:rsidRDefault="00650F4F" w:rsidP="00C00227">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t>The staff helps users to apprehend the range of offered services and, for example, to fill in forms correctly.</w:t>
            </w:r>
          </w:p>
        </w:tc>
        <w:tc>
          <w:tcPr>
            <w:tcW w:w="0" w:type="auto"/>
            <w:shd w:val="clear" w:color="auto" w:fill="auto"/>
            <w:tcMar>
              <w:top w:w="113" w:type="dxa"/>
              <w:left w:w="113" w:type="dxa"/>
              <w:bottom w:w="113" w:type="dxa"/>
              <w:right w:w="113" w:type="dxa"/>
            </w:tcMar>
            <w:vAlign w:val="center"/>
            <w:hideMark/>
          </w:tcPr>
          <w:p w14:paraId="2F01596B" w14:textId="7F9BBA51"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16.98</w:t>
            </w:r>
          </w:p>
        </w:tc>
        <w:tc>
          <w:tcPr>
            <w:tcW w:w="0" w:type="auto"/>
            <w:shd w:val="clear" w:color="auto" w:fill="auto"/>
            <w:tcMar>
              <w:top w:w="113" w:type="dxa"/>
              <w:left w:w="113" w:type="dxa"/>
              <w:bottom w:w="113" w:type="dxa"/>
              <w:right w:w="113" w:type="dxa"/>
            </w:tcMar>
            <w:vAlign w:val="center"/>
            <w:hideMark/>
          </w:tcPr>
          <w:p w14:paraId="61D025BA"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3.61</w:t>
            </w:r>
          </w:p>
        </w:tc>
        <w:tc>
          <w:tcPr>
            <w:tcW w:w="0" w:type="auto"/>
            <w:shd w:val="clear" w:color="auto" w:fill="auto"/>
            <w:tcMar>
              <w:top w:w="113" w:type="dxa"/>
              <w:left w:w="113" w:type="dxa"/>
              <w:bottom w:w="113" w:type="dxa"/>
              <w:right w:w="113" w:type="dxa"/>
            </w:tcMar>
            <w:vAlign w:val="center"/>
            <w:hideMark/>
          </w:tcPr>
          <w:p w14:paraId="094431D5"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0.78</w:t>
            </w:r>
          </w:p>
        </w:tc>
        <w:tc>
          <w:tcPr>
            <w:tcW w:w="0" w:type="auto"/>
            <w:shd w:val="clear" w:color="auto" w:fill="auto"/>
            <w:tcMar>
              <w:top w:w="113" w:type="dxa"/>
              <w:left w:w="113" w:type="dxa"/>
              <w:bottom w:w="113" w:type="dxa"/>
              <w:right w:w="113" w:type="dxa"/>
            </w:tcMar>
            <w:vAlign w:val="center"/>
            <w:hideMark/>
          </w:tcPr>
          <w:p w14:paraId="463B517E"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0.90</w:t>
            </w:r>
          </w:p>
        </w:tc>
        <w:tc>
          <w:tcPr>
            <w:tcW w:w="0" w:type="auto"/>
            <w:shd w:val="clear" w:color="auto" w:fill="auto"/>
            <w:tcMar>
              <w:top w:w="113" w:type="dxa"/>
              <w:left w:w="113" w:type="dxa"/>
              <w:bottom w:w="113" w:type="dxa"/>
              <w:right w:w="113" w:type="dxa"/>
            </w:tcMar>
            <w:vAlign w:val="center"/>
            <w:hideMark/>
          </w:tcPr>
          <w:p w14:paraId="6CB21BB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0.72</w:t>
            </w:r>
          </w:p>
        </w:tc>
        <w:tc>
          <w:tcPr>
            <w:tcW w:w="0" w:type="auto"/>
            <w:shd w:val="clear" w:color="auto" w:fill="auto"/>
            <w:tcMar>
              <w:top w:w="113" w:type="dxa"/>
              <w:left w:w="113" w:type="dxa"/>
              <w:bottom w:w="113" w:type="dxa"/>
              <w:right w:w="113" w:type="dxa"/>
            </w:tcMar>
            <w:vAlign w:val="center"/>
            <w:hideMark/>
          </w:tcPr>
          <w:p w14:paraId="07DE76F4"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r>
      <w:tr w:rsidR="00650F4F" w:rsidRPr="00EF2D37" w14:paraId="0FD7D946" w14:textId="77777777" w:rsidTr="00C00227">
        <w:tc>
          <w:tcPr>
            <w:tcW w:w="0" w:type="auto"/>
            <w:shd w:val="clear" w:color="auto" w:fill="FFFFFF"/>
            <w:tcMar>
              <w:top w:w="113" w:type="dxa"/>
              <w:left w:w="113" w:type="dxa"/>
              <w:bottom w:w="113" w:type="dxa"/>
              <w:right w:w="113" w:type="dxa"/>
            </w:tcMar>
            <w:vAlign w:val="center"/>
          </w:tcPr>
          <w:p w14:paraId="43898B88" w14:textId="26400DDF"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lastRenderedPageBreak/>
              <w:t>The rooms are adapted to the individual needs of users (e.g., privacy) and to the type of services that are offered by the organization.</w:t>
            </w:r>
          </w:p>
        </w:tc>
        <w:tc>
          <w:tcPr>
            <w:tcW w:w="0" w:type="auto"/>
            <w:shd w:val="clear" w:color="auto" w:fill="auto"/>
            <w:tcMar>
              <w:top w:w="113" w:type="dxa"/>
              <w:left w:w="113" w:type="dxa"/>
              <w:bottom w:w="113" w:type="dxa"/>
              <w:right w:w="113" w:type="dxa"/>
            </w:tcMar>
            <w:vAlign w:val="center"/>
            <w:hideMark/>
          </w:tcPr>
          <w:p w14:paraId="0EBAC257" w14:textId="1447A9CB"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13.21</w:t>
            </w:r>
          </w:p>
        </w:tc>
        <w:tc>
          <w:tcPr>
            <w:tcW w:w="0" w:type="auto"/>
            <w:shd w:val="clear" w:color="auto" w:fill="auto"/>
            <w:tcMar>
              <w:top w:w="113" w:type="dxa"/>
              <w:left w:w="113" w:type="dxa"/>
              <w:bottom w:w="113" w:type="dxa"/>
              <w:right w:w="113" w:type="dxa"/>
            </w:tcMar>
            <w:vAlign w:val="center"/>
            <w:hideMark/>
          </w:tcPr>
          <w:p w14:paraId="2DBE4698" w14:textId="7BF85AEA"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3.20</w:t>
            </w:r>
          </w:p>
        </w:tc>
        <w:tc>
          <w:tcPr>
            <w:tcW w:w="0" w:type="auto"/>
            <w:shd w:val="clear" w:color="auto" w:fill="auto"/>
            <w:tcMar>
              <w:top w:w="113" w:type="dxa"/>
              <w:left w:w="113" w:type="dxa"/>
              <w:bottom w:w="113" w:type="dxa"/>
              <w:right w:w="113" w:type="dxa"/>
            </w:tcMar>
            <w:vAlign w:val="center"/>
            <w:hideMark/>
          </w:tcPr>
          <w:p w14:paraId="77A6F787"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1.07</w:t>
            </w:r>
          </w:p>
        </w:tc>
        <w:tc>
          <w:tcPr>
            <w:tcW w:w="0" w:type="auto"/>
            <w:shd w:val="clear" w:color="auto" w:fill="auto"/>
            <w:tcMar>
              <w:top w:w="113" w:type="dxa"/>
              <w:left w:w="113" w:type="dxa"/>
              <w:bottom w:w="113" w:type="dxa"/>
              <w:right w:w="113" w:type="dxa"/>
            </w:tcMar>
            <w:vAlign w:val="center"/>
            <w:hideMark/>
          </w:tcPr>
          <w:p w14:paraId="62F090FB"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0.80</w:t>
            </w:r>
          </w:p>
        </w:tc>
        <w:tc>
          <w:tcPr>
            <w:tcW w:w="0" w:type="auto"/>
            <w:shd w:val="clear" w:color="auto" w:fill="auto"/>
            <w:tcMar>
              <w:top w:w="113" w:type="dxa"/>
              <w:left w:w="113" w:type="dxa"/>
              <w:bottom w:w="113" w:type="dxa"/>
              <w:right w:w="113" w:type="dxa"/>
            </w:tcMar>
            <w:vAlign w:val="center"/>
            <w:hideMark/>
          </w:tcPr>
          <w:p w14:paraId="41F6DF3A"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0.66</w:t>
            </w:r>
          </w:p>
        </w:tc>
        <w:tc>
          <w:tcPr>
            <w:tcW w:w="0" w:type="auto"/>
            <w:shd w:val="clear" w:color="auto" w:fill="auto"/>
            <w:tcMar>
              <w:top w:w="113" w:type="dxa"/>
              <w:left w:w="113" w:type="dxa"/>
              <w:bottom w:w="113" w:type="dxa"/>
              <w:right w:w="113" w:type="dxa"/>
            </w:tcMar>
            <w:vAlign w:val="center"/>
            <w:hideMark/>
          </w:tcPr>
          <w:p w14:paraId="36DE7915"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r>
      <w:tr w:rsidR="00650F4F" w:rsidRPr="00EF2D37" w14:paraId="5E3502B2" w14:textId="77777777" w:rsidTr="00C00227">
        <w:tc>
          <w:tcPr>
            <w:tcW w:w="0" w:type="auto"/>
            <w:tcMar>
              <w:top w:w="113" w:type="dxa"/>
              <w:left w:w="113" w:type="dxa"/>
              <w:bottom w:w="113" w:type="dxa"/>
              <w:right w:w="113" w:type="dxa"/>
            </w:tcMar>
            <w:vAlign w:val="center"/>
          </w:tcPr>
          <w:p w14:paraId="66B70035" w14:textId="0260EAAC"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Referrals to other health organizations (e.g., medical specialists, nutrition counseling) are facilitated, supported, or directly handled.</w:t>
            </w:r>
          </w:p>
        </w:tc>
        <w:tc>
          <w:tcPr>
            <w:tcW w:w="0" w:type="auto"/>
            <w:shd w:val="clear" w:color="auto" w:fill="auto"/>
            <w:tcMar>
              <w:top w:w="113" w:type="dxa"/>
              <w:left w:w="113" w:type="dxa"/>
              <w:bottom w:w="113" w:type="dxa"/>
              <w:right w:w="113" w:type="dxa"/>
            </w:tcMar>
            <w:vAlign w:val="center"/>
            <w:hideMark/>
          </w:tcPr>
          <w:p w14:paraId="158FF0C9" w14:textId="1C4987AC"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7.55</w:t>
            </w:r>
          </w:p>
        </w:tc>
        <w:tc>
          <w:tcPr>
            <w:tcW w:w="0" w:type="auto"/>
            <w:shd w:val="clear" w:color="auto" w:fill="auto"/>
            <w:tcMar>
              <w:top w:w="113" w:type="dxa"/>
              <w:left w:w="113" w:type="dxa"/>
              <w:bottom w:w="113" w:type="dxa"/>
              <w:right w:w="113" w:type="dxa"/>
            </w:tcMar>
            <w:vAlign w:val="center"/>
            <w:hideMark/>
          </w:tcPr>
          <w:p w14:paraId="4E150857"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3.18</w:t>
            </w:r>
          </w:p>
        </w:tc>
        <w:tc>
          <w:tcPr>
            <w:tcW w:w="0" w:type="auto"/>
            <w:shd w:val="clear" w:color="auto" w:fill="auto"/>
            <w:tcMar>
              <w:top w:w="113" w:type="dxa"/>
              <w:left w:w="113" w:type="dxa"/>
              <w:bottom w:w="113" w:type="dxa"/>
              <w:right w:w="113" w:type="dxa"/>
            </w:tcMar>
            <w:vAlign w:val="center"/>
            <w:hideMark/>
          </w:tcPr>
          <w:p w14:paraId="17EDC9B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c>
          <w:tcPr>
            <w:tcW w:w="0" w:type="auto"/>
            <w:shd w:val="clear" w:color="auto" w:fill="auto"/>
            <w:tcMar>
              <w:top w:w="113" w:type="dxa"/>
              <w:left w:w="113" w:type="dxa"/>
              <w:bottom w:w="113" w:type="dxa"/>
              <w:right w:w="113" w:type="dxa"/>
            </w:tcMar>
            <w:vAlign w:val="center"/>
            <w:hideMark/>
          </w:tcPr>
          <w:p w14:paraId="4A76EFE5"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0.80</w:t>
            </w:r>
          </w:p>
        </w:tc>
        <w:tc>
          <w:tcPr>
            <w:tcW w:w="0" w:type="auto"/>
            <w:shd w:val="clear" w:color="auto" w:fill="auto"/>
            <w:tcMar>
              <w:top w:w="113" w:type="dxa"/>
              <w:left w:w="113" w:type="dxa"/>
              <w:bottom w:w="113" w:type="dxa"/>
              <w:right w:w="113" w:type="dxa"/>
            </w:tcMar>
            <w:vAlign w:val="center"/>
            <w:hideMark/>
          </w:tcPr>
          <w:p w14:paraId="4FDE102A"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0.62</w:t>
            </w:r>
          </w:p>
        </w:tc>
        <w:tc>
          <w:tcPr>
            <w:tcW w:w="0" w:type="auto"/>
            <w:shd w:val="clear" w:color="auto" w:fill="auto"/>
            <w:tcMar>
              <w:top w:w="113" w:type="dxa"/>
              <w:left w:w="113" w:type="dxa"/>
              <w:bottom w:w="113" w:type="dxa"/>
              <w:right w:w="113" w:type="dxa"/>
            </w:tcMar>
            <w:vAlign w:val="center"/>
            <w:hideMark/>
          </w:tcPr>
          <w:p w14:paraId="151EEB4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r>
      <w:tr w:rsidR="00650F4F" w:rsidRPr="00EF2D37" w14:paraId="462ED8A8" w14:textId="77777777" w:rsidTr="00C00227">
        <w:tc>
          <w:tcPr>
            <w:tcW w:w="0" w:type="auto"/>
            <w:tcMar>
              <w:top w:w="113" w:type="dxa"/>
              <w:left w:w="113" w:type="dxa"/>
              <w:bottom w:w="113" w:type="dxa"/>
              <w:right w:w="113" w:type="dxa"/>
            </w:tcMar>
            <w:vAlign w:val="center"/>
          </w:tcPr>
          <w:p w14:paraId="32B542D4" w14:textId="5B1786F9"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Referrals to non-medical support services (e.g., mobility or food services, or other community services) are facilitated, supported, or directly handled.</w:t>
            </w:r>
          </w:p>
        </w:tc>
        <w:tc>
          <w:tcPr>
            <w:tcW w:w="0" w:type="auto"/>
            <w:shd w:val="clear" w:color="auto" w:fill="auto"/>
            <w:tcMar>
              <w:top w:w="113" w:type="dxa"/>
              <w:left w:w="113" w:type="dxa"/>
              <w:bottom w:w="113" w:type="dxa"/>
              <w:right w:w="113" w:type="dxa"/>
            </w:tcMar>
            <w:vAlign w:val="center"/>
            <w:hideMark/>
          </w:tcPr>
          <w:p w14:paraId="6ED18286" w14:textId="4BE68A6E"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16.98</w:t>
            </w:r>
          </w:p>
        </w:tc>
        <w:tc>
          <w:tcPr>
            <w:tcW w:w="0" w:type="auto"/>
            <w:shd w:val="clear" w:color="auto" w:fill="auto"/>
            <w:tcMar>
              <w:top w:w="113" w:type="dxa"/>
              <w:left w:w="113" w:type="dxa"/>
              <w:bottom w:w="113" w:type="dxa"/>
              <w:right w:w="113" w:type="dxa"/>
            </w:tcMar>
            <w:vAlign w:val="center"/>
            <w:hideMark/>
          </w:tcPr>
          <w:p w14:paraId="768941C4"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2.82</w:t>
            </w:r>
          </w:p>
        </w:tc>
        <w:tc>
          <w:tcPr>
            <w:tcW w:w="0" w:type="auto"/>
            <w:shd w:val="clear" w:color="auto" w:fill="auto"/>
            <w:tcMar>
              <w:top w:w="113" w:type="dxa"/>
              <w:left w:w="113" w:type="dxa"/>
              <w:bottom w:w="113" w:type="dxa"/>
              <w:right w:w="113" w:type="dxa"/>
            </w:tcMar>
            <w:vAlign w:val="center"/>
            <w:hideMark/>
          </w:tcPr>
          <w:p w14:paraId="0AACFC6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1.23</w:t>
            </w:r>
          </w:p>
        </w:tc>
        <w:tc>
          <w:tcPr>
            <w:tcW w:w="0" w:type="auto"/>
            <w:shd w:val="clear" w:color="auto" w:fill="auto"/>
            <w:tcMar>
              <w:top w:w="113" w:type="dxa"/>
              <w:left w:w="113" w:type="dxa"/>
              <w:bottom w:w="113" w:type="dxa"/>
              <w:right w:w="113" w:type="dxa"/>
            </w:tcMar>
            <w:vAlign w:val="center"/>
            <w:hideMark/>
          </w:tcPr>
          <w:p w14:paraId="479A6267"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0.70</w:t>
            </w:r>
          </w:p>
        </w:tc>
        <w:tc>
          <w:tcPr>
            <w:tcW w:w="0" w:type="auto"/>
            <w:shd w:val="clear" w:color="auto" w:fill="auto"/>
            <w:tcMar>
              <w:top w:w="113" w:type="dxa"/>
              <w:left w:w="113" w:type="dxa"/>
              <w:bottom w:w="113" w:type="dxa"/>
              <w:right w:w="113" w:type="dxa"/>
            </w:tcMar>
            <w:vAlign w:val="center"/>
            <w:hideMark/>
          </w:tcPr>
          <w:p w14:paraId="08BDD387"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0.72</w:t>
            </w:r>
          </w:p>
        </w:tc>
        <w:tc>
          <w:tcPr>
            <w:tcW w:w="0" w:type="auto"/>
            <w:shd w:val="clear" w:color="auto" w:fill="auto"/>
            <w:tcMar>
              <w:top w:w="113" w:type="dxa"/>
              <w:left w:w="113" w:type="dxa"/>
              <w:bottom w:w="113" w:type="dxa"/>
              <w:right w:w="113" w:type="dxa"/>
            </w:tcMar>
            <w:vAlign w:val="center"/>
            <w:hideMark/>
          </w:tcPr>
          <w:p w14:paraId="756887CE"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0.85</w:t>
            </w:r>
          </w:p>
        </w:tc>
      </w:tr>
      <w:tr w:rsidR="00650F4F" w:rsidRPr="00EF2D37" w14:paraId="7F7C65F7" w14:textId="77777777" w:rsidTr="00C00227">
        <w:tc>
          <w:tcPr>
            <w:tcW w:w="0" w:type="auto"/>
            <w:tcMar>
              <w:top w:w="113" w:type="dxa"/>
              <w:left w:w="113" w:type="dxa"/>
              <w:bottom w:w="113" w:type="dxa"/>
              <w:right w:w="113" w:type="dxa"/>
            </w:tcMar>
            <w:vAlign w:val="center"/>
          </w:tcPr>
          <w:p w14:paraId="0E3A7163" w14:textId="30A1EB08"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Information about the organization's services as well as services beyond those of the organization (e.g., emergency medical service, city service portals) is spread by public relations work (e.g., using advertisements, trade fairs, or yellow pages).</w:t>
            </w:r>
          </w:p>
        </w:tc>
        <w:tc>
          <w:tcPr>
            <w:tcW w:w="0" w:type="auto"/>
            <w:shd w:val="clear" w:color="auto" w:fill="auto"/>
            <w:tcMar>
              <w:top w:w="113" w:type="dxa"/>
              <w:left w:w="113" w:type="dxa"/>
              <w:bottom w:w="113" w:type="dxa"/>
              <w:right w:w="113" w:type="dxa"/>
            </w:tcMar>
            <w:vAlign w:val="center"/>
            <w:hideMark/>
          </w:tcPr>
          <w:p w14:paraId="731C99F6" w14:textId="66597999"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13.21</w:t>
            </w:r>
          </w:p>
        </w:tc>
        <w:tc>
          <w:tcPr>
            <w:tcW w:w="0" w:type="auto"/>
            <w:shd w:val="clear" w:color="auto" w:fill="auto"/>
            <w:tcMar>
              <w:top w:w="113" w:type="dxa"/>
              <w:left w:w="113" w:type="dxa"/>
              <w:bottom w:w="113" w:type="dxa"/>
              <w:right w:w="113" w:type="dxa"/>
            </w:tcMar>
            <w:vAlign w:val="center"/>
            <w:hideMark/>
          </w:tcPr>
          <w:p w14:paraId="2B4B58A5"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2.15</w:t>
            </w:r>
          </w:p>
        </w:tc>
        <w:tc>
          <w:tcPr>
            <w:tcW w:w="0" w:type="auto"/>
            <w:shd w:val="clear" w:color="auto" w:fill="auto"/>
            <w:tcMar>
              <w:top w:w="113" w:type="dxa"/>
              <w:left w:w="113" w:type="dxa"/>
              <w:bottom w:w="113" w:type="dxa"/>
              <w:right w:w="113" w:type="dxa"/>
            </w:tcMar>
            <w:vAlign w:val="center"/>
            <w:hideMark/>
          </w:tcPr>
          <w:p w14:paraId="04948989"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1.28</w:t>
            </w:r>
          </w:p>
        </w:tc>
        <w:tc>
          <w:tcPr>
            <w:tcW w:w="0" w:type="auto"/>
            <w:shd w:val="clear" w:color="auto" w:fill="auto"/>
            <w:tcMar>
              <w:top w:w="113" w:type="dxa"/>
              <w:left w:w="113" w:type="dxa"/>
              <w:bottom w:w="113" w:type="dxa"/>
              <w:right w:w="113" w:type="dxa"/>
            </w:tcMar>
            <w:vAlign w:val="center"/>
            <w:hideMark/>
          </w:tcPr>
          <w:p w14:paraId="5FA08C2F"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0.54</w:t>
            </w:r>
          </w:p>
        </w:tc>
        <w:tc>
          <w:tcPr>
            <w:tcW w:w="0" w:type="auto"/>
            <w:shd w:val="clear" w:color="auto" w:fill="auto"/>
            <w:tcMar>
              <w:top w:w="113" w:type="dxa"/>
              <w:left w:w="113" w:type="dxa"/>
              <w:bottom w:w="113" w:type="dxa"/>
              <w:right w:w="113" w:type="dxa"/>
            </w:tcMar>
            <w:vAlign w:val="center"/>
            <w:hideMark/>
          </w:tcPr>
          <w:p w14:paraId="2D2ED06D"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0.46</w:t>
            </w:r>
          </w:p>
        </w:tc>
        <w:tc>
          <w:tcPr>
            <w:tcW w:w="0" w:type="auto"/>
            <w:shd w:val="clear" w:color="auto" w:fill="auto"/>
            <w:tcMar>
              <w:top w:w="113" w:type="dxa"/>
              <w:left w:w="113" w:type="dxa"/>
              <w:bottom w:w="113" w:type="dxa"/>
              <w:right w:w="113" w:type="dxa"/>
            </w:tcMar>
            <w:vAlign w:val="center"/>
            <w:hideMark/>
          </w:tcPr>
          <w:p w14:paraId="77FEA7E8"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0.87</w:t>
            </w:r>
          </w:p>
        </w:tc>
      </w:tr>
      <w:tr w:rsidR="00650F4F" w:rsidRPr="00EF2D37" w14:paraId="54716082" w14:textId="77777777" w:rsidTr="00C00227">
        <w:tc>
          <w:tcPr>
            <w:tcW w:w="0" w:type="auto"/>
            <w:tcBorders>
              <w:bottom w:val="single" w:sz="4" w:space="0" w:color="auto"/>
            </w:tcBorders>
            <w:tcMar>
              <w:top w:w="113" w:type="dxa"/>
              <w:left w:w="113" w:type="dxa"/>
              <w:bottom w:w="113" w:type="dxa"/>
              <w:right w:w="113" w:type="dxa"/>
            </w:tcMar>
            <w:vAlign w:val="center"/>
          </w:tcPr>
          <w:p w14:paraId="6260AA24" w14:textId="4EC263F4" w:rsidR="00650F4F" w:rsidRPr="00EF2D37" w:rsidRDefault="00650F4F" w:rsidP="00C0022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 xml:space="preserve">To reach, educate and provide care for the target groups, </w:t>
            </w:r>
            <w:proofErr w:type="spellStart"/>
            <w:r w:rsidRPr="00EF2D37">
              <w:rPr>
                <w:rFonts w:ascii="Arial" w:eastAsia="Times New Roman" w:hAnsi="Arial" w:cs="Arial"/>
                <w:color w:val="000000"/>
                <w:lang w:val="en-US" w:eastAsia="de-DE"/>
              </w:rPr>
              <w:t>cooperations</w:t>
            </w:r>
            <w:proofErr w:type="spellEnd"/>
            <w:r w:rsidRPr="00EF2D37">
              <w:rPr>
                <w:rFonts w:ascii="Arial" w:eastAsia="Times New Roman" w:hAnsi="Arial" w:cs="Arial"/>
                <w:color w:val="000000"/>
                <w:lang w:val="en-US" w:eastAsia="de-DE"/>
              </w:rPr>
              <w:t xml:space="preserve"> with other health organizations (e.g., regarding referrals or follow-up examinations) and further organizations such as schools, daycare facilities for children, and businesses are established.</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16C1932" w14:textId="119AC20B"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1B0F5F25" w14:textId="2002DEA2"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3.00</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7C1C8F6"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1.11</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6C502F1B"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0.75</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5B2C1040"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0.60</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44784164" w14:textId="77777777" w:rsidR="00650F4F" w:rsidRPr="00EF2D37" w:rsidRDefault="00650F4F"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r>
    </w:tbl>
    <w:p w14:paraId="112175E8" w14:textId="2C24A538" w:rsidR="0038427C" w:rsidRPr="00EF2D37" w:rsidRDefault="0038427C" w:rsidP="00D45D60">
      <w:pPr>
        <w:spacing w:before="100" w:beforeAutospacing="1" w:after="100" w:afterAutospacing="1" w:line="240" w:lineRule="auto"/>
        <w:rPr>
          <w:rFonts w:ascii="Arial" w:eastAsia="Times New Roman" w:hAnsi="Arial" w:cs="Arial"/>
          <w:b/>
          <w:color w:val="000000"/>
          <w:lang w:val="en-US" w:eastAsia="de-DE"/>
        </w:rPr>
      </w:pPr>
    </w:p>
    <w:p w14:paraId="2B87F288" w14:textId="1D67ED2B" w:rsidR="00B27E49" w:rsidRPr="00EF2D37" w:rsidRDefault="00B27E49" w:rsidP="00B27E49">
      <w:pPr>
        <w:pStyle w:val="Beschriftung"/>
        <w:rPr>
          <w:rFonts w:ascii="Arial" w:hAnsi="Arial" w:cs="Arial"/>
        </w:rPr>
      </w:pPr>
      <w:r w:rsidRPr="00EF2D37">
        <w:rPr>
          <w:rFonts w:ascii="Arial" w:hAnsi="Arial" w:cs="Arial"/>
        </w:rPr>
        <w:t xml:space="preserve">Table </w:t>
      </w:r>
      <w:r w:rsidR="00A63DD4" w:rsidRPr="00EF2D37">
        <w:rPr>
          <w:rFonts w:ascii="Arial" w:hAnsi="Arial" w:cs="Arial"/>
        </w:rPr>
        <w:fldChar w:fldCharType="begin"/>
      </w:r>
      <w:r w:rsidR="00A63DD4" w:rsidRPr="00EF2D37">
        <w:rPr>
          <w:rFonts w:ascii="Arial" w:hAnsi="Arial" w:cs="Arial"/>
        </w:rPr>
        <w:instrText xml:space="preserve"> SEQ Table \* ARABIC </w:instrText>
      </w:r>
      <w:r w:rsidR="00A63DD4" w:rsidRPr="00EF2D37">
        <w:rPr>
          <w:rFonts w:ascii="Arial" w:hAnsi="Arial" w:cs="Arial"/>
        </w:rPr>
        <w:fldChar w:fldCharType="separate"/>
      </w:r>
      <w:r w:rsidR="00AB750E" w:rsidRPr="00EF2D37">
        <w:rPr>
          <w:rFonts w:ascii="Arial" w:hAnsi="Arial" w:cs="Arial"/>
          <w:noProof/>
        </w:rPr>
        <w:t>2</w:t>
      </w:r>
      <w:r w:rsidR="00A63DD4" w:rsidRPr="00EF2D37">
        <w:rPr>
          <w:rFonts w:ascii="Arial" w:hAnsi="Arial" w:cs="Arial"/>
          <w:noProof/>
        </w:rPr>
        <w:fldChar w:fldCharType="end"/>
      </w:r>
      <w:r w:rsidRPr="00EF2D37">
        <w:rPr>
          <w:rFonts w:ascii="Arial" w:hAnsi="Arial" w:cs="Arial"/>
        </w:rPr>
        <w:t>: Scale 2 – Integration, prioritization, and dissemination of OHL</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05"/>
        <w:gridCol w:w="956"/>
        <w:gridCol w:w="789"/>
        <w:gridCol w:w="996"/>
        <w:gridCol w:w="810"/>
        <w:gridCol w:w="1116"/>
        <w:gridCol w:w="766"/>
      </w:tblGrid>
      <w:tr w:rsidR="0038427C" w:rsidRPr="00EF2D37" w14:paraId="677BE9B5" w14:textId="77777777" w:rsidTr="003E2523">
        <w:trPr>
          <w:tblHeader/>
        </w:trPr>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7AA250FB" w14:textId="0FDADA47" w:rsidR="0038427C" w:rsidRPr="00EF2D37" w:rsidRDefault="00A13F45" w:rsidP="009948F0">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Item</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4009B315" w14:textId="33210F3E" w:rsidR="0038427C" w:rsidRPr="00EF2D37" w:rsidRDefault="002C2F17"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Missings (in %)</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4F27F6E2" w14:textId="77777777" w:rsidR="0038427C" w:rsidRPr="00EF2D37" w:rsidRDefault="0038427C" w:rsidP="003E2523">
            <w:pPr>
              <w:spacing w:after="0" w:line="240" w:lineRule="auto"/>
              <w:rPr>
                <w:rFonts w:ascii="Arial" w:eastAsia="Times New Roman" w:hAnsi="Arial" w:cs="Arial"/>
                <w:b/>
                <w:iCs/>
                <w:color w:val="000000"/>
                <w:lang w:eastAsia="de-DE"/>
              </w:rPr>
            </w:pPr>
            <w:proofErr w:type="spellStart"/>
            <w:r w:rsidRPr="00EF2D37">
              <w:rPr>
                <w:rFonts w:ascii="Arial" w:eastAsia="Times New Roman" w:hAnsi="Arial" w:cs="Arial"/>
                <w:b/>
                <w:iCs/>
                <w:color w:val="000000"/>
                <w:lang w:eastAsia="de-DE"/>
              </w:rPr>
              <w:t>Mean</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4B37162A" w14:textId="4D998FFD"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Standard Deviation</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6DE9F1C4"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Difficulty</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42ECE1EA"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Discrimination</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14A3B5A3"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α </w:t>
            </w:r>
            <w:proofErr w:type="spellStart"/>
            <w:r w:rsidRPr="00EF2D37">
              <w:rPr>
                <w:rFonts w:ascii="Arial" w:eastAsia="Times New Roman" w:hAnsi="Arial" w:cs="Arial"/>
                <w:b/>
                <w:iCs/>
                <w:color w:val="000000"/>
                <w:lang w:eastAsia="de-DE"/>
              </w:rPr>
              <w:t>if</w:t>
            </w:r>
            <w:proofErr w:type="spellEnd"/>
            <w:r w:rsidRPr="00EF2D37">
              <w:rPr>
                <w:rFonts w:ascii="Arial" w:eastAsia="Times New Roman" w:hAnsi="Arial" w:cs="Arial"/>
                <w:b/>
                <w:iCs/>
                <w:color w:val="000000"/>
                <w:lang w:eastAsia="de-DE"/>
              </w:rPr>
              <w:t xml:space="preserve"> </w:t>
            </w:r>
            <w:proofErr w:type="spellStart"/>
            <w:r w:rsidRPr="00EF2D37">
              <w:rPr>
                <w:rFonts w:ascii="Arial" w:eastAsia="Times New Roman" w:hAnsi="Arial" w:cs="Arial"/>
                <w:b/>
                <w:iCs/>
                <w:color w:val="000000"/>
                <w:lang w:eastAsia="de-DE"/>
              </w:rPr>
              <w:t>deleted</w:t>
            </w:r>
            <w:proofErr w:type="spellEnd"/>
          </w:p>
        </w:tc>
      </w:tr>
      <w:tr w:rsidR="00606AA4" w:rsidRPr="00EF2D37" w14:paraId="693C59E0" w14:textId="77777777" w:rsidTr="003E2523">
        <w:tc>
          <w:tcPr>
            <w:tcW w:w="0" w:type="auto"/>
            <w:tcBorders>
              <w:top w:val="single" w:sz="4" w:space="0" w:color="auto"/>
            </w:tcBorders>
            <w:tcMar>
              <w:top w:w="113" w:type="dxa"/>
              <w:left w:w="113" w:type="dxa"/>
              <w:bottom w:w="113" w:type="dxa"/>
              <w:right w:w="113" w:type="dxa"/>
            </w:tcMar>
            <w:vAlign w:val="center"/>
          </w:tcPr>
          <w:p w14:paraId="17C1A723" w14:textId="4FD42E5B" w:rsidR="00606AA4" w:rsidRPr="00EF2D37" w:rsidRDefault="00606AA4" w:rsidP="00606AA4">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t>The organization is dedicated to its organizational health literacy and embeds the concept in its mission statement across all organizational levels.</w:t>
            </w:r>
          </w:p>
        </w:tc>
        <w:tc>
          <w:tcPr>
            <w:tcW w:w="0" w:type="auto"/>
            <w:shd w:val="clear" w:color="auto" w:fill="auto"/>
            <w:tcMar>
              <w:top w:w="113" w:type="dxa"/>
              <w:left w:w="113" w:type="dxa"/>
              <w:bottom w:w="113" w:type="dxa"/>
              <w:right w:w="113" w:type="dxa"/>
            </w:tcMar>
            <w:vAlign w:val="center"/>
            <w:hideMark/>
          </w:tcPr>
          <w:p w14:paraId="7B35B025" w14:textId="7912E334"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13.21</w:t>
            </w:r>
          </w:p>
        </w:tc>
        <w:tc>
          <w:tcPr>
            <w:tcW w:w="0" w:type="auto"/>
            <w:shd w:val="clear" w:color="auto" w:fill="auto"/>
            <w:tcMar>
              <w:top w:w="113" w:type="dxa"/>
              <w:left w:w="113" w:type="dxa"/>
              <w:bottom w:w="113" w:type="dxa"/>
              <w:right w:w="113" w:type="dxa"/>
            </w:tcMar>
            <w:vAlign w:val="center"/>
            <w:hideMark/>
          </w:tcPr>
          <w:p w14:paraId="55B371C1"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2.87</w:t>
            </w:r>
          </w:p>
        </w:tc>
        <w:tc>
          <w:tcPr>
            <w:tcW w:w="0" w:type="auto"/>
            <w:shd w:val="clear" w:color="auto" w:fill="auto"/>
            <w:tcMar>
              <w:top w:w="113" w:type="dxa"/>
              <w:left w:w="113" w:type="dxa"/>
              <w:bottom w:w="113" w:type="dxa"/>
              <w:right w:w="113" w:type="dxa"/>
            </w:tcMar>
            <w:vAlign w:val="center"/>
            <w:hideMark/>
          </w:tcPr>
          <w:p w14:paraId="601FCBC2"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1.19</w:t>
            </w:r>
          </w:p>
        </w:tc>
        <w:tc>
          <w:tcPr>
            <w:tcW w:w="0" w:type="auto"/>
            <w:shd w:val="clear" w:color="auto" w:fill="auto"/>
            <w:tcMar>
              <w:top w:w="113" w:type="dxa"/>
              <w:left w:w="113" w:type="dxa"/>
              <w:bottom w:w="113" w:type="dxa"/>
              <w:right w:w="113" w:type="dxa"/>
            </w:tcMar>
            <w:vAlign w:val="center"/>
            <w:hideMark/>
          </w:tcPr>
          <w:p w14:paraId="1B339CF3"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0.72</w:t>
            </w:r>
          </w:p>
        </w:tc>
        <w:tc>
          <w:tcPr>
            <w:tcW w:w="0" w:type="auto"/>
            <w:shd w:val="clear" w:color="auto" w:fill="auto"/>
            <w:tcMar>
              <w:top w:w="113" w:type="dxa"/>
              <w:left w:w="113" w:type="dxa"/>
              <w:bottom w:w="113" w:type="dxa"/>
              <w:right w:w="113" w:type="dxa"/>
            </w:tcMar>
            <w:vAlign w:val="center"/>
            <w:hideMark/>
          </w:tcPr>
          <w:p w14:paraId="2618E6E7"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0.81</w:t>
            </w:r>
          </w:p>
        </w:tc>
        <w:tc>
          <w:tcPr>
            <w:tcW w:w="0" w:type="auto"/>
            <w:shd w:val="clear" w:color="auto" w:fill="auto"/>
            <w:tcMar>
              <w:top w:w="113" w:type="dxa"/>
              <w:left w:w="113" w:type="dxa"/>
              <w:bottom w:w="113" w:type="dxa"/>
              <w:right w:w="113" w:type="dxa"/>
            </w:tcMar>
            <w:vAlign w:val="center"/>
            <w:hideMark/>
          </w:tcPr>
          <w:p w14:paraId="245EF07B"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0.92</w:t>
            </w:r>
          </w:p>
        </w:tc>
      </w:tr>
      <w:tr w:rsidR="00606AA4" w:rsidRPr="00EF2D37" w14:paraId="41E0FDB8" w14:textId="77777777" w:rsidTr="003E2523">
        <w:tc>
          <w:tcPr>
            <w:tcW w:w="0" w:type="auto"/>
            <w:tcMar>
              <w:top w:w="113" w:type="dxa"/>
              <w:left w:w="113" w:type="dxa"/>
              <w:bottom w:w="113" w:type="dxa"/>
              <w:right w:w="113" w:type="dxa"/>
            </w:tcMar>
            <w:vAlign w:val="center"/>
          </w:tcPr>
          <w:p w14:paraId="4B50D33F" w14:textId="1A033DEA"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Leadership actively supports the work on organizational health literacy.</w:t>
            </w:r>
          </w:p>
        </w:tc>
        <w:tc>
          <w:tcPr>
            <w:tcW w:w="0" w:type="auto"/>
            <w:shd w:val="clear" w:color="auto" w:fill="auto"/>
            <w:tcMar>
              <w:top w:w="113" w:type="dxa"/>
              <w:left w:w="113" w:type="dxa"/>
              <w:bottom w:w="113" w:type="dxa"/>
              <w:right w:w="113" w:type="dxa"/>
            </w:tcMar>
            <w:vAlign w:val="center"/>
            <w:hideMark/>
          </w:tcPr>
          <w:p w14:paraId="76C4EECD" w14:textId="64A33F78"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7C0A2348"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3.13</w:t>
            </w:r>
          </w:p>
        </w:tc>
        <w:tc>
          <w:tcPr>
            <w:tcW w:w="0" w:type="auto"/>
            <w:shd w:val="clear" w:color="auto" w:fill="auto"/>
            <w:tcMar>
              <w:top w:w="113" w:type="dxa"/>
              <w:left w:w="113" w:type="dxa"/>
              <w:bottom w:w="113" w:type="dxa"/>
              <w:right w:w="113" w:type="dxa"/>
            </w:tcMar>
            <w:vAlign w:val="center"/>
            <w:hideMark/>
          </w:tcPr>
          <w:p w14:paraId="2BF88841" w14:textId="454C5108"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1.10</w:t>
            </w:r>
          </w:p>
        </w:tc>
        <w:tc>
          <w:tcPr>
            <w:tcW w:w="0" w:type="auto"/>
            <w:shd w:val="clear" w:color="auto" w:fill="auto"/>
            <w:tcMar>
              <w:top w:w="113" w:type="dxa"/>
              <w:left w:w="113" w:type="dxa"/>
              <w:bottom w:w="113" w:type="dxa"/>
              <w:right w:w="113" w:type="dxa"/>
            </w:tcMar>
            <w:vAlign w:val="center"/>
            <w:hideMark/>
          </w:tcPr>
          <w:p w14:paraId="4467F7EC"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0.78</w:t>
            </w:r>
          </w:p>
        </w:tc>
        <w:tc>
          <w:tcPr>
            <w:tcW w:w="0" w:type="auto"/>
            <w:shd w:val="clear" w:color="auto" w:fill="auto"/>
            <w:tcMar>
              <w:top w:w="113" w:type="dxa"/>
              <w:left w:w="113" w:type="dxa"/>
              <w:bottom w:w="113" w:type="dxa"/>
              <w:right w:w="113" w:type="dxa"/>
            </w:tcMar>
            <w:vAlign w:val="center"/>
            <w:hideMark/>
          </w:tcPr>
          <w:p w14:paraId="639EDF17"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0.82</w:t>
            </w:r>
          </w:p>
        </w:tc>
        <w:tc>
          <w:tcPr>
            <w:tcW w:w="0" w:type="auto"/>
            <w:shd w:val="clear" w:color="auto" w:fill="auto"/>
            <w:tcMar>
              <w:top w:w="113" w:type="dxa"/>
              <w:left w:w="113" w:type="dxa"/>
              <w:bottom w:w="113" w:type="dxa"/>
              <w:right w:w="113" w:type="dxa"/>
            </w:tcMar>
            <w:vAlign w:val="center"/>
            <w:hideMark/>
          </w:tcPr>
          <w:p w14:paraId="60E164B2"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0.92</w:t>
            </w:r>
          </w:p>
        </w:tc>
      </w:tr>
      <w:tr w:rsidR="00606AA4" w:rsidRPr="00EF2D37" w14:paraId="35D07400" w14:textId="77777777" w:rsidTr="003E2523">
        <w:tc>
          <w:tcPr>
            <w:tcW w:w="0" w:type="auto"/>
            <w:tcMar>
              <w:top w:w="113" w:type="dxa"/>
              <w:left w:w="113" w:type="dxa"/>
              <w:bottom w:w="113" w:type="dxa"/>
              <w:right w:w="113" w:type="dxa"/>
            </w:tcMar>
            <w:vAlign w:val="center"/>
          </w:tcPr>
          <w:p w14:paraId="6F725BC0" w14:textId="096B0038"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Guidelines, initiatives, and measures for the implementation of health literacy are resolved and implemented.</w:t>
            </w:r>
          </w:p>
        </w:tc>
        <w:tc>
          <w:tcPr>
            <w:tcW w:w="0" w:type="auto"/>
            <w:shd w:val="clear" w:color="auto" w:fill="auto"/>
            <w:tcMar>
              <w:top w:w="113" w:type="dxa"/>
              <w:left w:w="113" w:type="dxa"/>
              <w:bottom w:w="113" w:type="dxa"/>
              <w:right w:w="113" w:type="dxa"/>
            </w:tcMar>
            <w:vAlign w:val="center"/>
            <w:hideMark/>
          </w:tcPr>
          <w:p w14:paraId="1136C1C6" w14:textId="65C6C8EA"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7CB4877E"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2.64</w:t>
            </w:r>
          </w:p>
        </w:tc>
        <w:tc>
          <w:tcPr>
            <w:tcW w:w="0" w:type="auto"/>
            <w:shd w:val="clear" w:color="auto" w:fill="auto"/>
            <w:tcMar>
              <w:top w:w="113" w:type="dxa"/>
              <w:left w:w="113" w:type="dxa"/>
              <w:bottom w:w="113" w:type="dxa"/>
              <w:right w:w="113" w:type="dxa"/>
            </w:tcMar>
            <w:vAlign w:val="center"/>
            <w:hideMark/>
          </w:tcPr>
          <w:p w14:paraId="34BEE050"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1.19</w:t>
            </w:r>
          </w:p>
        </w:tc>
        <w:tc>
          <w:tcPr>
            <w:tcW w:w="0" w:type="auto"/>
            <w:shd w:val="clear" w:color="auto" w:fill="auto"/>
            <w:tcMar>
              <w:top w:w="113" w:type="dxa"/>
              <w:left w:w="113" w:type="dxa"/>
              <w:bottom w:w="113" w:type="dxa"/>
              <w:right w:w="113" w:type="dxa"/>
            </w:tcMar>
            <w:vAlign w:val="center"/>
            <w:hideMark/>
          </w:tcPr>
          <w:p w14:paraId="18C10763"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0.66</w:t>
            </w:r>
          </w:p>
        </w:tc>
        <w:tc>
          <w:tcPr>
            <w:tcW w:w="0" w:type="auto"/>
            <w:shd w:val="clear" w:color="auto" w:fill="auto"/>
            <w:tcMar>
              <w:top w:w="113" w:type="dxa"/>
              <w:left w:w="113" w:type="dxa"/>
              <w:bottom w:w="113" w:type="dxa"/>
              <w:right w:w="113" w:type="dxa"/>
            </w:tcMar>
            <w:vAlign w:val="center"/>
            <w:hideMark/>
          </w:tcPr>
          <w:p w14:paraId="40450DFF"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0.71</w:t>
            </w:r>
          </w:p>
        </w:tc>
        <w:tc>
          <w:tcPr>
            <w:tcW w:w="0" w:type="auto"/>
            <w:shd w:val="clear" w:color="auto" w:fill="auto"/>
            <w:tcMar>
              <w:top w:w="113" w:type="dxa"/>
              <w:left w:w="113" w:type="dxa"/>
              <w:bottom w:w="113" w:type="dxa"/>
              <w:right w:w="113" w:type="dxa"/>
            </w:tcMar>
            <w:vAlign w:val="center"/>
            <w:hideMark/>
          </w:tcPr>
          <w:p w14:paraId="3436CFD8"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0.92</w:t>
            </w:r>
          </w:p>
        </w:tc>
      </w:tr>
      <w:tr w:rsidR="00606AA4" w:rsidRPr="00EF2D37" w14:paraId="22D74966" w14:textId="77777777" w:rsidTr="003E2523">
        <w:tc>
          <w:tcPr>
            <w:tcW w:w="0" w:type="auto"/>
            <w:tcMar>
              <w:top w:w="113" w:type="dxa"/>
              <w:left w:w="113" w:type="dxa"/>
              <w:bottom w:w="113" w:type="dxa"/>
              <w:right w:w="113" w:type="dxa"/>
            </w:tcMar>
            <w:vAlign w:val="center"/>
          </w:tcPr>
          <w:p w14:paraId="18FEF85F" w14:textId="68F41F63"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lastRenderedPageBreak/>
              <w:t>A health literacy promoting structure and environment is created.</w:t>
            </w:r>
          </w:p>
        </w:tc>
        <w:tc>
          <w:tcPr>
            <w:tcW w:w="0" w:type="auto"/>
            <w:shd w:val="clear" w:color="auto" w:fill="auto"/>
            <w:tcMar>
              <w:top w:w="113" w:type="dxa"/>
              <w:left w:w="113" w:type="dxa"/>
              <w:bottom w:w="113" w:type="dxa"/>
              <w:right w:w="113" w:type="dxa"/>
            </w:tcMar>
            <w:vAlign w:val="center"/>
            <w:hideMark/>
          </w:tcPr>
          <w:p w14:paraId="088B1C39" w14:textId="1616AF8C"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11.32</w:t>
            </w:r>
          </w:p>
        </w:tc>
        <w:tc>
          <w:tcPr>
            <w:tcW w:w="0" w:type="auto"/>
            <w:shd w:val="clear" w:color="auto" w:fill="auto"/>
            <w:tcMar>
              <w:top w:w="113" w:type="dxa"/>
              <w:left w:w="113" w:type="dxa"/>
              <w:bottom w:w="113" w:type="dxa"/>
              <w:right w:w="113" w:type="dxa"/>
            </w:tcMar>
            <w:vAlign w:val="center"/>
            <w:hideMark/>
          </w:tcPr>
          <w:p w14:paraId="5BC663AA"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2.7</w:t>
            </w:r>
          </w:p>
        </w:tc>
        <w:tc>
          <w:tcPr>
            <w:tcW w:w="0" w:type="auto"/>
            <w:shd w:val="clear" w:color="auto" w:fill="auto"/>
            <w:tcMar>
              <w:top w:w="113" w:type="dxa"/>
              <w:left w:w="113" w:type="dxa"/>
              <w:bottom w:w="113" w:type="dxa"/>
              <w:right w:w="113" w:type="dxa"/>
            </w:tcMar>
            <w:vAlign w:val="center"/>
            <w:hideMark/>
          </w:tcPr>
          <w:p w14:paraId="64EA49FF"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1.23</w:t>
            </w:r>
          </w:p>
        </w:tc>
        <w:tc>
          <w:tcPr>
            <w:tcW w:w="0" w:type="auto"/>
            <w:shd w:val="clear" w:color="auto" w:fill="auto"/>
            <w:tcMar>
              <w:top w:w="113" w:type="dxa"/>
              <w:left w:w="113" w:type="dxa"/>
              <w:bottom w:w="113" w:type="dxa"/>
              <w:right w:w="113" w:type="dxa"/>
            </w:tcMar>
            <w:vAlign w:val="center"/>
            <w:hideMark/>
          </w:tcPr>
          <w:p w14:paraId="3DCFC4E1"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0.68</w:t>
            </w:r>
          </w:p>
        </w:tc>
        <w:tc>
          <w:tcPr>
            <w:tcW w:w="0" w:type="auto"/>
            <w:shd w:val="clear" w:color="auto" w:fill="auto"/>
            <w:tcMar>
              <w:top w:w="113" w:type="dxa"/>
              <w:left w:w="113" w:type="dxa"/>
              <w:bottom w:w="113" w:type="dxa"/>
              <w:right w:w="113" w:type="dxa"/>
            </w:tcMar>
            <w:vAlign w:val="center"/>
            <w:hideMark/>
          </w:tcPr>
          <w:p w14:paraId="66C0B6F7"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0.91</w:t>
            </w:r>
          </w:p>
        </w:tc>
        <w:tc>
          <w:tcPr>
            <w:tcW w:w="0" w:type="auto"/>
            <w:shd w:val="clear" w:color="auto" w:fill="auto"/>
            <w:tcMar>
              <w:top w:w="113" w:type="dxa"/>
              <w:left w:w="113" w:type="dxa"/>
              <w:bottom w:w="113" w:type="dxa"/>
              <w:right w:w="113" w:type="dxa"/>
            </w:tcMar>
            <w:vAlign w:val="center"/>
            <w:hideMark/>
          </w:tcPr>
          <w:p w14:paraId="0A3809A9"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0.91</w:t>
            </w:r>
          </w:p>
        </w:tc>
      </w:tr>
      <w:tr w:rsidR="00606AA4" w:rsidRPr="00EF2D37" w14:paraId="37CA6CE0" w14:textId="77777777" w:rsidTr="003E2523">
        <w:tc>
          <w:tcPr>
            <w:tcW w:w="0" w:type="auto"/>
            <w:tcMar>
              <w:top w:w="113" w:type="dxa"/>
              <w:left w:w="113" w:type="dxa"/>
              <w:bottom w:w="113" w:type="dxa"/>
              <w:right w:w="113" w:type="dxa"/>
            </w:tcMar>
            <w:vAlign w:val="center"/>
          </w:tcPr>
          <w:p w14:paraId="38279FF4" w14:textId="7864F7E5"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 xml:space="preserve">With the involvement of staff, the organization is dedicated to a continuous process of development. </w:t>
            </w:r>
          </w:p>
        </w:tc>
        <w:tc>
          <w:tcPr>
            <w:tcW w:w="0" w:type="auto"/>
            <w:shd w:val="clear" w:color="auto" w:fill="auto"/>
            <w:tcMar>
              <w:top w:w="113" w:type="dxa"/>
              <w:left w:w="113" w:type="dxa"/>
              <w:bottom w:w="113" w:type="dxa"/>
              <w:right w:w="113" w:type="dxa"/>
            </w:tcMar>
            <w:vAlign w:val="center"/>
            <w:hideMark/>
          </w:tcPr>
          <w:p w14:paraId="63301B92" w14:textId="7F594EF8"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7.55</w:t>
            </w:r>
          </w:p>
        </w:tc>
        <w:tc>
          <w:tcPr>
            <w:tcW w:w="0" w:type="auto"/>
            <w:shd w:val="clear" w:color="auto" w:fill="auto"/>
            <w:tcMar>
              <w:top w:w="113" w:type="dxa"/>
              <w:left w:w="113" w:type="dxa"/>
              <w:bottom w:w="113" w:type="dxa"/>
              <w:right w:w="113" w:type="dxa"/>
            </w:tcMar>
            <w:vAlign w:val="center"/>
            <w:hideMark/>
          </w:tcPr>
          <w:p w14:paraId="479E9844"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3.04</w:t>
            </w:r>
          </w:p>
        </w:tc>
        <w:tc>
          <w:tcPr>
            <w:tcW w:w="0" w:type="auto"/>
            <w:shd w:val="clear" w:color="auto" w:fill="auto"/>
            <w:tcMar>
              <w:top w:w="113" w:type="dxa"/>
              <w:left w:w="113" w:type="dxa"/>
              <w:bottom w:w="113" w:type="dxa"/>
              <w:right w:w="113" w:type="dxa"/>
            </w:tcMar>
            <w:vAlign w:val="center"/>
            <w:hideMark/>
          </w:tcPr>
          <w:p w14:paraId="2A443595" w14:textId="54370079"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1.00</w:t>
            </w:r>
          </w:p>
        </w:tc>
        <w:tc>
          <w:tcPr>
            <w:tcW w:w="0" w:type="auto"/>
            <w:shd w:val="clear" w:color="auto" w:fill="auto"/>
            <w:tcMar>
              <w:top w:w="113" w:type="dxa"/>
              <w:left w:w="113" w:type="dxa"/>
              <w:bottom w:w="113" w:type="dxa"/>
              <w:right w:w="113" w:type="dxa"/>
            </w:tcMar>
            <w:vAlign w:val="center"/>
            <w:hideMark/>
          </w:tcPr>
          <w:p w14:paraId="41ACDBED"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0.76</w:t>
            </w:r>
          </w:p>
        </w:tc>
        <w:tc>
          <w:tcPr>
            <w:tcW w:w="0" w:type="auto"/>
            <w:shd w:val="clear" w:color="auto" w:fill="auto"/>
            <w:tcMar>
              <w:top w:w="113" w:type="dxa"/>
              <w:left w:w="113" w:type="dxa"/>
              <w:bottom w:w="113" w:type="dxa"/>
              <w:right w:w="113" w:type="dxa"/>
            </w:tcMar>
            <w:vAlign w:val="center"/>
            <w:hideMark/>
          </w:tcPr>
          <w:p w14:paraId="1F7DED3D"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0.65</w:t>
            </w:r>
          </w:p>
        </w:tc>
        <w:tc>
          <w:tcPr>
            <w:tcW w:w="0" w:type="auto"/>
            <w:shd w:val="clear" w:color="auto" w:fill="auto"/>
            <w:tcMar>
              <w:top w:w="113" w:type="dxa"/>
              <w:left w:w="113" w:type="dxa"/>
              <w:bottom w:w="113" w:type="dxa"/>
              <w:right w:w="113" w:type="dxa"/>
            </w:tcMar>
            <w:vAlign w:val="center"/>
            <w:hideMark/>
          </w:tcPr>
          <w:p w14:paraId="3D030458"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0.93</w:t>
            </w:r>
          </w:p>
        </w:tc>
      </w:tr>
      <w:tr w:rsidR="00606AA4" w:rsidRPr="00EF2D37" w14:paraId="53DFE776" w14:textId="77777777" w:rsidTr="003E2523">
        <w:tc>
          <w:tcPr>
            <w:tcW w:w="0" w:type="auto"/>
            <w:tcMar>
              <w:top w:w="113" w:type="dxa"/>
              <w:left w:w="113" w:type="dxa"/>
              <w:bottom w:w="113" w:type="dxa"/>
              <w:right w:w="113" w:type="dxa"/>
            </w:tcMar>
            <w:vAlign w:val="center"/>
          </w:tcPr>
          <w:p w14:paraId="6BBF9D19" w14:textId="454EF3F9" w:rsidR="00606AA4" w:rsidRPr="00EF2D37" w:rsidRDefault="00606AA4" w:rsidP="00606AA4">
            <w:pPr>
              <w:spacing w:after="0" w:line="240" w:lineRule="auto"/>
              <w:rPr>
                <w:rFonts w:ascii="Arial" w:eastAsia="Times New Roman" w:hAnsi="Arial" w:cs="Arial"/>
                <w:iCs/>
                <w:color w:val="000000"/>
                <w:lang w:eastAsia="de-DE"/>
              </w:rPr>
            </w:pPr>
            <w:proofErr w:type="spellStart"/>
            <w:r w:rsidRPr="00EF2D37">
              <w:rPr>
                <w:rFonts w:ascii="Arial" w:eastAsia="Times New Roman" w:hAnsi="Arial" w:cs="Arial"/>
                <w:color w:val="000000"/>
                <w:lang w:eastAsia="de-DE"/>
              </w:rPr>
              <w:t>Staff</w:t>
            </w:r>
            <w:proofErr w:type="spellEnd"/>
            <w:r w:rsidRPr="00EF2D37">
              <w:rPr>
                <w:rFonts w:ascii="Arial" w:eastAsia="Times New Roman" w:hAnsi="Arial" w:cs="Arial"/>
                <w:color w:val="000000"/>
                <w:lang w:eastAsia="de-DE"/>
              </w:rPr>
              <w:t xml:space="preserve"> </w:t>
            </w:r>
            <w:proofErr w:type="spellStart"/>
            <w:r w:rsidRPr="00EF2D37">
              <w:rPr>
                <w:rFonts w:ascii="Arial" w:eastAsia="Times New Roman" w:hAnsi="Arial" w:cs="Arial"/>
                <w:color w:val="000000"/>
                <w:lang w:eastAsia="de-DE"/>
              </w:rPr>
              <w:t>resources</w:t>
            </w:r>
            <w:proofErr w:type="spellEnd"/>
            <w:r w:rsidRPr="00EF2D37">
              <w:rPr>
                <w:rFonts w:ascii="Arial" w:eastAsia="Times New Roman" w:hAnsi="Arial" w:cs="Arial"/>
                <w:color w:val="000000"/>
                <w:lang w:eastAsia="de-DE"/>
              </w:rPr>
              <w:t xml:space="preserve"> </w:t>
            </w:r>
            <w:proofErr w:type="spellStart"/>
            <w:r w:rsidRPr="00EF2D37">
              <w:rPr>
                <w:rFonts w:ascii="Arial" w:eastAsia="Times New Roman" w:hAnsi="Arial" w:cs="Arial"/>
                <w:color w:val="000000"/>
                <w:lang w:eastAsia="de-DE"/>
              </w:rPr>
              <w:t>are</w:t>
            </w:r>
            <w:proofErr w:type="spellEnd"/>
            <w:r w:rsidRPr="00EF2D37">
              <w:rPr>
                <w:rFonts w:ascii="Arial" w:eastAsia="Times New Roman" w:hAnsi="Arial" w:cs="Arial"/>
                <w:color w:val="000000"/>
                <w:lang w:eastAsia="de-DE"/>
              </w:rPr>
              <w:t xml:space="preserve"> </w:t>
            </w:r>
            <w:proofErr w:type="spellStart"/>
            <w:r w:rsidRPr="00EF2D37">
              <w:rPr>
                <w:rFonts w:ascii="Arial" w:eastAsia="Times New Roman" w:hAnsi="Arial" w:cs="Arial"/>
                <w:color w:val="000000"/>
                <w:lang w:eastAsia="de-DE"/>
              </w:rPr>
              <w:t>provided</w:t>
            </w:r>
            <w:proofErr w:type="spellEnd"/>
            <w:r w:rsidRPr="00EF2D37">
              <w:rPr>
                <w:rFonts w:ascii="Arial" w:eastAsia="Times New Roman" w:hAnsi="Arial" w:cs="Arial"/>
                <w:color w:val="000000"/>
                <w:lang w:eastAsia="de-DE"/>
              </w:rPr>
              <w:t>.</w:t>
            </w:r>
          </w:p>
        </w:tc>
        <w:tc>
          <w:tcPr>
            <w:tcW w:w="0" w:type="auto"/>
            <w:shd w:val="clear" w:color="auto" w:fill="auto"/>
            <w:tcMar>
              <w:top w:w="113" w:type="dxa"/>
              <w:left w:w="113" w:type="dxa"/>
              <w:bottom w:w="113" w:type="dxa"/>
              <w:right w:w="113" w:type="dxa"/>
            </w:tcMar>
            <w:vAlign w:val="center"/>
            <w:hideMark/>
          </w:tcPr>
          <w:p w14:paraId="30FAAC1D" w14:textId="20377A61"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16.98</w:t>
            </w:r>
          </w:p>
        </w:tc>
        <w:tc>
          <w:tcPr>
            <w:tcW w:w="0" w:type="auto"/>
            <w:shd w:val="clear" w:color="auto" w:fill="auto"/>
            <w:tcMar>
              <w:top w:w="113" w:type="dxa"/>
              <w:left w:w="113" w:type="dxa"/>
              <w:bottom w:w="113" w:type="dxa"/>
              <w:right w:w="113" w:type="dxa"/>
            </w:tcMar>
            <w:vAlign w:val="center"/>
            <w:hideMark/>
          </w:tcPr>
          <w:p w14:paraId="1BA99AE5"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2.52</w:t>
            </w:r>
          </w:p>
        </w:tc>
        <w:tc>
          <w:tcPr>
            <w:tcW w:w="0" w:type="auto"/>
            <w:shd w:val="clear" w:color="auto" w:fill="auto"/>
            <w:tcMar>
              <w:top w:w="113" w:type="dxa"/>
              <w:left w:w="113" w:type="dxa"/>
              <w:bottom w:w="113" w:type="dxa"/>
              <w:right w:w="113" w:type="dxa"/>
            </w:tcMar>
            <w:vAlign w:val="center"/>
            <w:hideMark/>
          </w:tcPr>
          <w:p w14:paraId="54A80C2C"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1.05</w:t>
            </w:r>
          </w:p>
        </w:tc>
        <w:tc>
          <w:tcPr>
            <w:tcW w:w="0" w:type="auto"/>
            <w:shd w:val="clear" w:color="auto" w:fill="auto"/>
            <w:tcMar>
              <w:top w:w="113" w:type="dxa"/>
              <w:left w:w="113" w:type="dxa"/>
              <w:bottom w:w="113" w:type="dxa"/>
              <w:right w:w="113" w:type="dxa"/>
            </w:tcMar>
            <w:vAlign w:val="center"/>
            <w:hideMark/>
          </w:tcPr>
          <w:p w14:paraId="50572EC1"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0.63</w:t>
            </w:r>
          </w:p>
        </w:tc>
        <w:tc>
          <w:tcPr>
            <w:tcW w:w="0" w:type="auto"/>
            <w:shd w:val="clear" w:color="auto" w:fill="auto"/>
            <w:tcMar>
              <w:top w:w="113" w:type="dxa"/>
              <w:left w:w="113" w:type="dxa"/>
              <w:bottom w:w="113" w:type="dxa"/>
              <w:right w:w="113" w:type="dxa"/>
            </w:tcMar>
            <w:vAlign w:val="center"/>
            <w:hideMark/>
          </w:tcPr>
          <w:p w14:paraId="3BA98F22"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0.73</w:t>
            </w:r>
          </w:p>
        </w:tc>
        <w:tc>
          <w:tcPr>
            <w:tcW w:w="0" w:type="auto"/>
            <w:shd w:val="clear" w:color="auto" w:fill="auto"/>
            <w:tcMar>
              <w:top w:w="113" w:type="dxa"/>
              <w:left w:w="113" w:type="dxa"/>
              <w:bottom w:w="113" w:type="dxa"/>
              <w:right w:w="113" w:type="dxa"/>
            </w:tcMar>
            <w:vAlign w:val="center"/>
            <w:hideMark/>
          </w:tcPr>
          <w:p w14:paraId="72E4F034"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0.92</w:t>
            </w:r>
          </w:p>
        </w:tc>
      </w:tr>
      <w:tr w:rsidR="00606AA4" w:rsidRPr="00EF2D37" w14:paraId="416A138B" w14:textId="77777777" w:rsidTr="003E2523">
        <w:tc>
          <w:tcPr>
            <w:tcW w:w="0" w:type="auto"/>
            <w:tcMar>
              <w:top w:w="113" w:type="dxa"/>
              <w:left w:w="113" w:type="dxa"/>
              <w:bottom w:w="113" w:type="dxa"/>
              <w:right w:w="113" w:type="dxa"/>
            </w:tcMar>
            <w:vAlign w:val="center"/>
          </w:tcPr>
          <w:p w14:paraId="4FBF7B59" w14:textId="00F26FCD"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Personnel responsibilities and accountabilities for the implementation of organizational health literacy are clarified and assigned in a binding manner.</w:t>
            </w:r>
          </w:p>
        </w:tc>
        <w:tc>
          <w:tcPr>
            <w:tcW w:w="0" w:type="auto"/>
            <w:shd w:val="clear" w:color="auto" w:fill="auto"/>
            <w:tcMar>
              <w:top w:w="113" w:type="dxa"/>
              <w:left w:w="113" w:type="dxa"/>
              <w:bottom w:w="113" w:type="dxa"/>
              <w:right w:w="113" w:type="dxa"/>
            </w:tcMar>
            <w:vAlign w:val="center"/>
            <w:hideMark/>
          </w:tcPr>
          <w:p w14:paraId="7FEBEB3B" w14:textId="0B5E9F80"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18AC37D6"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2.44</w:t>
            </w:r>
          </w:p>
        </w:tc>
        <w:tc>
          <w:tcPr>
            <w:tcW w:w="0" w:type="auto"/>
            <w:shd w:val="clear" w:color="auto" w:fill="auto"/>
            <w:tcMar>
              <w:top w:w="113" w:type="dxa"/>
              <w:left w:w="113" w:type="dxa"/>
              <w:bottom w:w="113" w:type="dxa"/>
              <w:right w:w="113" w:type="dxa"/>
            </w:tcMar>
            <w:vAlign w:val="center"/>
            <w:hideMark/>
          </w:tcPr>
          <w:p w14:paraId="21E6DAE5"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1.32</w:t>
            </w:r>
          </w:p>
        </w:tc>
        <w:tc>
          <w:tcPr>
            <w:tcW w:w="0" w:type="auto"/>
            <w:shd w:val="clear" w:color="auto" w:fill="auto"/>
            <w:tcMar>
              <w:top w:w="113" w:type="dxa"/>
              <w:left w:w="113" w:type="dxa"/>
              <w:bottom w:w="113" w:type="dxa"/>
              <w:right w:w="113" w:type="dxa"/>
            </w:tcMar>
            <w:vAlign w:val="center"/>
            <w:hideMark/>
          </w:tcPr>
          <w:p w14:paraId="2B9E11EC"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0.61</w:t>
            </w:r>
          </w:p>
        </w:tc>
        <w:tc>
          <w:tcPr>
            <w:tcW w:w="0" w:type="auto"/>
            <w:shd w:val="clear" w:color="auto" w:fill="auto"/>
            <w:tcMar>
              <w:top w:w="113" w:type="dxa"/>
              <w:left w:w="113" w:type="dxa"/>
              <w:bottom w:w="113" w:type="dxa"/>
              <w:right w:w="113" w:type="dxa"/>
            </w:tcMar>
            <w:vAlign w:val="center"/>
            <w:hideMark/>
          </w:tcPr>
          <w:p w14:paraId="6A2244E0"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0.69</w:t>
            </w:r>
          </w:p>
        </w:tc>
        <w:tc>
          <w:tcPr>
            <w:tcW w:w="0" w:type="auto"/>
            <w:shd w:val="clear" w:color="auto" w:fill="auto"/>
            <w:tcMar>
              <w:top w:w="113" w:type="dxa"/>
              <w:left w:w="113" w:type="dxa"/>
              <w:bottom w:w="113" w:type="dxa"/>
              <w:right w:w="113" w:type="dxa"/>
            </w:tcMar>
            <w:vAlign w:val="center"/>
            <w:hideMark/>
          </w:tcPr>
          <w:p w14:paraId="3FB943C8"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0.92</w:t>
            </w:r>
          </w:p>
        </w:tc>
      </w:tr>
      <w:tr w:rsidR="00606AA4" w:rsidRPr="00EF2D37" w14:paraId="4A906139" w14:textId="77777777" w:rsidTr="003E2523">
        <w:tc>
          <w:tcPr>
            <w:tcW w:w="0" w:type="auto"/>
            <w:tcMar>
              <w:top w:w="113" w:type="dxa"/>
              <w:left w:w="113" w:type="dxa"/>
              <w:bottom w:w="113" w:type="dxa"/>
              <w:right w:w="113" w:type="dxa"/>
            </w:tcMar>
            <w:vAlign w:val="center"/>
          </w:tcPr>
          <w:p w14:paraId="1D7C84B4" w14:textId="6FB7C4DD"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Within the organization, resources (e.g., rooms, equipment, and technology), tools, and processes for the practical implementation of health literacy are developed and/or made available.</w:t>
            </w:r>
          </w:p>
        </w:tc>
        <w:tc>
          <w:tcPr>
            <w:tcW w:w="0" w:type="auto"/>
            <w:shd w:val="clear" w:color="auto" w:fill="auto"/>
            <w:tcMar>
              <w:top w:w="113" w:type="dxa"/>
              <w:left w:w="113" w:type="dxa"/>
              <w:bottom w:w="113" w:type="dxa"/>
              <w:right w:w="113" w:type="dxa"/>
            </w:tcMar>
            <w:vAlign w:val="center"/>
            <w:hideMark/>
          </w:tcPr>
          <w:p w14:paraId="4CFBB2A0" w14:textId="4819B72F"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16.98</w:t>
            </w:r>
          </w:p>
        </w:tc>
        <w:tc>
          <w:tcPr>
            <w:tcW w:w="0" w:type="auto"/>
            <w:shd w:val="clear" w:color="auto" w:fill="auto"/>
            <w:tcMar>
              <w:top w:w="113" w:type="dxa"/>
              <w:left w:w="113" w:type="dxa"/>
              <w:bottom w:w="113" w:type="dxa"/>
              <w:right w:w="113" w:type="dxa"/>
            </w:tcMar>
            <w:vAlign w:val="center"/>
            <w:hideMark/>
          </w:tcPr>
          <w:p w14:paraId="6F0077AB"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2.39</w:t>
            </w:r>
          </w:p>
        </w:tc>
        <w:tc>
          <w:tcPr>
            <w:tcW w:w="0" w:type="auto"/>
            <w:shd w:val="clear" w:color="auto" w:fill="auto"/>
            <w:tcMar>
              <w:top w:w="113" w:type="dxa"/>
              <w:left w:w="113" w:type="dxa"/>
              <w:bottom w:w="113" w:type="dxa"/>
              <w:right w:w="113" w:type="dxa"/>
            </w:tcMar>
            <w:vAlign w:val="center"/>
            <w:hideMark/>
          </w:tcPr>
          <w:p w14:paraId="7FFBC943" w14:textId="5D1A0755"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1.30</w:t>
            </w:r>
          </w:p>
        </w:tc>
        <w:tc>
          <w:tcPr>
            <w:tcW w:w="0" w:type="auto"/>
            <w:shd w:val="clear" w:color="auto" w:fill="auto"/>
            <w:tcMar>
              <w:top w:w="113" w:type="dxa"/>
              <w:left w:w="113" w:type="dxa"/>
              <w:bottom w:w="113" w:type="dxa"/>
              <w:right w:w="113" w:type="dxa"/>
            </w:tcMar>
            <w:vAlign w:val="center"/>
            <w:hideMark/>
          </w:tcPr>
          <w:p w14:paraId="35291836"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0.60</w:t>
            </w:r>
          </w:p>
        </w:tc>
        <w:tc>
          <w:tcPr>
            <w:tcW w:w="0" w:type="auto"/>
            <w:shd w:val="clear" w:color="auto" w:fill="auto"/>
            <w:tcMar>
              <w:top w:w="113" w:type="dxa"/>
              <w:left w:w="113" w:type="dxa"/>
              <w:bottom w:w="113" w:type="dxa"/>
              <w:right w:w="113" w:type="dxa"/>
            </w:tcMar>
            <w:vAlign w:val="center"/>
            <w:hideMark/>
          </w:tcPr>
          <w:p w14:paraId="04928F16"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0.79</w:t>
            </w:r>
          </w:p>
        </w:tc>
        <w:tc>
          <w:tcPr>
            <w:tcW w:w="0" w:type="auto"/>
            <w:shd w:val="clear" w:color="auto" w:fill="auto"/>
            <w:tcMar>
              <w:top w:w="113" w:type="dxa"/>
              <w:left w:w="113" w:type="dxa"/>
              <w:bottom w:w="113" w:type="dxa"/>
              <w:right w:w="113" w:type="dxa"/>
            </w:tcMar>
            <w:vAlign w:val="center"/>
            <w:hideMark/>
          </w:tcPr>
          <w:p w14:paraId="0587ECB4"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0.92</w:t>
            </w:r>
          </w:p>
        </w:tc>
      </w:tr>
      <w:tr w:rsidR="00606AA4" w:rsidRPr="00EF2D37" w14:paraId="215BE096" w14:textId="77777777" w:rsidTr="003E2523">
        <w:tc>
          <w:tcPr>
            <w:tcW w:w="0" w:type="auto"/>
            <w:shd w:val="clear" w:color="auto" w:fill="FFFFFF"/>
            <w:tcMar>
              <w:top w:w="113" w:type="dxa"/>
              <w:left w:w="113" w:type="dxa"/>
              <w:bottom w:w="113" w:type="dxa"/>
              <w:right w:w="113" w:type="dxa"/>
            </w:tcMar>
            <w:vAlign w:val="center"/>
          </w:tcPr>
          <w:p w14:paraId="1FEEAB84" w14:textId="780857BB"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Political and legal requirements applicable to the organization (e.g., UN Convention on the Rights of Persons with Disabilities) are taken into account or implemented whilst implementing organizational health literacy.</w:t>
            </w:r>
          </w:p>
        </w:tc>
        <w:tc>
          <w:tcPr>
            <w:tcW w:w="0" w:type="auto"/>
            <w:shd w:val="clear" w:color="auto" w:fill="auto"/>
            <w:tcMar>
              <w:top w:w="113" w:type="dxa"/>
              <w:left w:w="113" w:type="dxa"/>
              <w:bottom w:w="113" w:type="dxa"/>
              <w:right w:w="113" w:type="dxa"/>
            </w:tcMar>
            <w:vAlign w:val="center"/>
            <w:hideMark/>
          </w:tcPr>
          <w:p w14:paraId="22369855" w14:textId="1D955D12"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22.64</w:t>
            </w:r>
          </w:p>
        </w:tc>
        <w:tc>
          <w:tcPr>
            <w:tcW w:w="0" w:type="auto"/>
            <w:shd w:val="clear" w:color="auto" w:fill="auto"/>
            <w:tcMar>
              <w:top w:w="113" w:type="dxa"/>
              <w:left w:w="113" w:type="dxa"/>
              <w:bottom w:w="113" w:type="dxa"/>
              <w:right w:w="113" w:type="dxa"/>
            </w:tcMar>
            <w:vAlign w:val="center"/>
            <w:hideMark/>
          </w:tcPr>
          <w:p w14:paraId="237EC342"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2.95</w:t>
            </w:r>
          </w:p>
        </w:tc>
        <w:tc>
          <w:tcPr>
            <w:tcW w:w="0" w:type="auto"/>
            <w:shd w:val="clear" w:color="auto" w:fill="auto"/>
            <w:tcMar>
              <w:top w:w="113" w:type="dxa"/>
              <w:left w:w="113" w:type="dxa"/>
              <w:bottom w:w="113" w:type="dxa"/>
              <w:right w:w="113" w:type="dxa"/>
            </w:tcMar>
            <w:vAlign w:val="center"/>
            <w:hideMark/>
          </w:tcPr>
          <w:p w14:paraId="51156E4D"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1.02</w:t>
            </w:r>
          </w:p>
        </w:tc>
        <w:tc>
          <w:tcPr>
            <w:tcW w:w="0" w:type="auto"/>
            <w:shd w:val="clear" w:color="auto" w:fill="auto"/>
            <w:tcMar>
              <w:top w:w="113" w:type="dxa"/>
              <w:left w:w="113" w:type="dxa"/>
              <w:bottom w:w="113" w:type="dxa"/>
              <w:right w:w="113" w:type="dxa"/>
            </w:tcMar>
            <w:vAlign w:val="center"/>
            <w:hideMark/>
          </w:tcPr>
          <w:p w14:paraId="2233162C"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0.74</w:t>
            </w:r>
          </w:p>
        </w:tc>
        <w:tc>
          <w:tcPr>
            <w:tcW w:w="0" w:type="auto"/>
            <w:shd w:val="clear" w:color="auto" w:fill="auto"/>
            <w:tcMar>
              <w:top w:w="113" w:type="dxa"/>
              <w:left w:w="113" w:type="dxa"/>
              <w:bottom w:w="113" w:type="dxa"/>
              <w:right w:w="113" w:type="dxa"/>
            </w:tcMar>
            <w:vAlign w:val="center"/>
            <w:hideMark/>
          </w:tcPr>
          <w:p w14:paraId="1CE66376"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0.50</w:t>
            </w:r>
          </w:p>
        </w:tc>
        <w:tc>
          <w:tcPr>
            <w:tcW w:w="0" w:type="auto"/>
            <w:shd w:val="clear" w:color="auto" w:fill="auto"/>
            <w:tcMar>
              <w:top w:w="113" w:type="dxa"/>
              <w:left w:w="113" w:type="dxa"/>
              <w:bottom w:w="113" w:type="dxa"/>
              <w:right w:w="113" w:type="dxa"/>
            </w:tcMar>
            <w:vAlign w:val="center"/>
            <w:hideMark/>
          </w:tcPr>
          <w:p w14:paraId="4D8278AA"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0.93</w:t>
            </w:r>
          </w:p>
        </w:tc>
      </w:tr>
      <w:tr w:rsidR="00606AA4" w:rsidRPr="00EF2D37" w14:paraId="57FFCC7F" w14:textId="77777777" w:rsidTr="003E2523">
        <w:tc>
          <w:tcPr>
            <w:tcW w:w="0" w:type="auto"/>
            <w:tcMar>
              <w:top w:w="113" w:type="dxa"/>
              <w:left w:w="113" w:type="dxa"/>
              <w:bottom w:w="113" w:type="dxa"/>
              <w:right w:w="113" w:type="dxa"/>
            </w:tcMar>
            <w:vAlign w:val="center"/>
          </w:tcPr>
          <w:p w14:paraId="5CC39143" w14:textId="731A99A4"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Organizational health literacy is promoted beyond the context of the own organization and is shaped in cooperation with others.</w:t>
            </w:r>
          </w:p>
        </w:tc>
        <w:tc>
          <w:tcPr>
            <w:tcW w:w="0" w:type="auto"/>
            <w:shd w:val="clear" w:color="auto" w:fill="auto"/>
            <w:tcMar>
              <w:top w:w="113" w:type="dxa"/>
              <w:left w:w="113" w:type="dxa"/>
              <w:bottom w:w="113" w:type="dxa"/>
              <w:right w:w="113" w:type="dxa"/>
            </w:tcMar>
            <w:vAlign w:val="center"/>
            <w:hideMark/>
          </w:tcPr>
          <w:p w14:paraId="55A8AF13" w14:textId="06202A99"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22.64</w:t>
            </w:r>
          </w:p>
        </w:tc>
        <w:tc>
          <w:tcPr>
            <w:tcW w:w="0" w:type="auto"/>
            <w:shd w:val="clear" w:color="auto" w:fill="auto"/>
            <w:tcMar>
              <w:top w:w="113" w:type="dxa"/>
              <w:left w:w="113" w:type="dxa"/>
              <w:bottom w:w="113" w:type="dxa"/>
              <w:right w:w="113" w:type="dxa"/>
            </w:tcMar>
            <w:vAlign w:val="center"/>
            <w:hideMark/>
          </w:tcPr>
          <w:p w14:paraId="43514FC8"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2.12</w:t>
            </w:r>
          </w:p>
        </w:tc>
        <w:tc>
          <w:tcPr>
            <w:tcW w:w="0" w:type="auto"/>
            <w:shd w:val="clear" w:color="auto" w:fill="auto"/>
            <w:tcMar>
              <w:top w:w="113" w:type="dxa"/>
              <w:left w:w="113" w:type="dxa"/>
              <w:bottom w:w="113" w:type="dxa"/>
              <w:right w:w="113" w:type="dxa"/>
            </w:tcMar>
            <w:vAlign w:val="center"/>
            <w:hideMark/>
          </w:tcPr>
          <w:p w14:paraId="216E8A5E"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1.19</w:t>
            </w:r>
          </w:p>
        </w:tc>
        <w:tc>
          <w:tcPr>
            <w:tcW w:w="0" w:type="auto"/>
            <w:shd w:val="clear" w:color="auto" w:fill="auto"/>
            <w:tcMar>
              <w:top w:w="113" w:type="dxa"/>
              <w:left w:w="113" w:type="dxa"/>
              <w:bottom w:w="113" w:type="dxa"/>
              <w:right w:w="113" w:type="dxa"/>
            </w:tcMar>
            <w:vAlign w:val="center"/>
            <w:hideMark/>
          </w:tcPr>
          <w:p w14:paraId="42CC037B"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0.53</w:t>
            </w:r>
          </w:p>
        </w:tc>
        <w:tc>
          <w:tcPr>
            <w:tcW w:w="0" w:type="auto"/>
            <w:shd w:val="clear" w:color="auto" w:fill="auto"/>
            <w:tcMar>
              <w:top w:w="113" w:type="dxa"/>
              <w:left w:w="113" w:type="dxa"/>
              <w:bottom w:w="113" w:type="dxa"/>
              <w:right w:w="113" w:type="dxa"/>
            </w:tcMar>
            <w:vAlign w:val="center"/>
            <w:hideMark/>
          </w:tcPr>
          <w:p w14:paraId="27AE6C43"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0.58</w:t>
            </w:r>
          </w:p>
        </w:tc>
        <w:tc>
          <w:tcPr>
            <w:tcW w:w="0" w:type="auto"/>
            <w:shd w:val="clear" w:color="auto" w:fill="auto"/>
            <w:tcMar>
              <w:top w:w="113" w:type="dxa"/>
              <w:left w:w="113" w:type="dxa"/>
              <w:bottom w:w="113" w:type="dxa"/>
              <w:right w:w="113" w:type="dxa"/>
            </w:tcMar>
            <w:vAlign w:val="center"/>
            <w:hideMark/>
          </w:tcPr>
          <w:p w14:paraId="697C135D"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0.93</w:t>
            </w:r>
          </w:p>
        </w:tc>
      </w:tr>
      <w:tr w:rsidR="00606AA4" w:rsidRPr="00EF2D37" w14:paraId="2F621D8C" w14:textId="77777777" w:rsidTr="003E2523">
        <w:tc>
          <w:tcPr>
            <w:tcW w:w="0" w:type="auto"/>
            <w:tcBorders>
              <w:bottom w:val="single" w:sz="4" w:space="0" w:color="auto"/>
            </w:tcBorders>
            <w:tcMar>
              <w:top w:w="113" w:type="dxa"/>
              <w:left w:w="113" w:type="dxa"/>
              <w:bottom w:w="113" w:type="dxa"/>
              <w:right w:w="113" w:type="dxa"/>
            </w:tcMar>
            <w:vAlign w:val="center"/>
          </w:tcPr>
          <w:p w14:paraId="0B550BB1" w14:textId="5E851A65" w:rsidR="00606AA4" w:rsidRPr="00EF2D37" w:rsidRDefault="00606AA4" w:rsidP="00606AA4">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organization undertakes or supports research in the field of individual and organizational health literacy.</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58AE39D3" w14:textId="1B0EE5C2"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18.87</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2EED3A28"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2.02</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5DDCD696"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1.41</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20948155"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0.51</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7C3251FF"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0.64</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180A5B7" w14:textId="77777777" w:rsidR="00606AA4" w:rsidRPr="00EF2D37" w:rsidRDefault="00606AA4"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0.93</w:t>
            </w:r>
          </w:p>
        </w:tc>
      </w:tr>
    </w:tbl>
    <w:p w14:paraId="1FD3F4AD" w14:textId="23BBB216" w:rsidR="0038427C" w:rsidRPr="00EF2D37" w:rsidRDefault="00F31737" w:rsidP="00AB750E">
      <w:pPr>
        <w:spacing w:before="100" w:beforeAutospacing="1" w:after="100" w:afterAutospacing="1" w:line="240" w:lineRule="auto"/>
        <w:rPr>
          <w:rFonts w:ascii="Arial" w:hAnsi="Arial" w:cs="Arial"/>
          <w:b/>
          <w:lang w:val="en-US"/>
        </w:rPr>
      </w:pPr>
      <w:r w:rsidRPr="00EF2D37">
        <w:rPr>
          <w:rFonts w:ascii="Arial" w:eastAsia="Times New Roman" w:hAnsi="Arial" w:cs="Arial"/>
          <w:color w:val="000000"/>
          <w:lang w:val="en-US" w:eastAsia="de-DE"/>
        </w:rPr>
        <w:t> </w:t>
      </w:r>
    </w:p>
    <w:p w14:paraId="457FF6C7" w14:textId="1C975E0B" w:rsidR="00AB750E" w:rsidRPr="00EF2D37" w:rsidRDefault="00AB750E" w:rsidP="00AB750E">
      <w:pPr>
        <w:pStyle w:val="Beschriftung"/>
        <w:rPr>
          <w:rFonts w:ascii="Arial" w:hAnsi="Arial" w:cs="Arial"/>
        </w:rPr>
      </w:pPr>
      <w:r w:rsidRPr="00EF2D37">
        <w:rPr>
          <w:rFonts w:ascii="Arial" w:hAnsi="Arial" w:cs="Arial"/>
        </w:rPr>
        <w:t xml:space="preserve">Table </w:t>
      </w:r>
      <w:r w:rsidR="00A63DD4" w:rsidRPr="00EF2D37">
        <w:rPr>
          <w:rFonts w:ascii="Arial" w:hAnsi="Arial" w:cs="Arial"/>
        </w:rPr>
        <w:fldChar w:fldCharType="begin"/>
      </w:r>
      <w:r w:rsidR="00A63DD4" w:rsidRPr="00EF2D37">
        <w:rPr>
          <w:rFonts w:ascii="Arial" w:hAnsi="Arial" w:cs="Arial"/>
        </w:rPr>
        <w:instrText xml:space="preserve"> SEQ Table \* ARABIC </w:instrText>
      </w:r>
      <w:r w:rsidR="00A63DD4" w:rsidRPr="00EF2D37">
        <w:rPr>
          <w:rFonts w:ascii="Arial" w:hAnsi="Arial" w:cs="Arial"/>
        </w:rPr>
        <w:fldChar w:fldCharType="separate"/>
      </w:r>
      <w:r w:rsidRPr="00EF2D37">
        <w:rPr>
          <w:rFonts w:ascii="Arial" w:hAnsi="Arial" w:cs="Arial"/>
          <w:noProof/>
        </w:rPr>
        <w:t>3</w:t>
      </w:r>
      <w:r w:rsidR="00A63DD4" w:rsidRPr="00EF2D37">
        <w:rPr>
          <w:rFonts w:ascii="Arial" w:hAnsi="Arial" w:cs="Arial"/>
          <w:noProof/>
        </w:rPr>
        <w:fldChar w:fldCharType="end"/>
      </w:r>
      <w:r w:rsidRPr="00EF2D37">
        <w:rPr>
          <w:rFonts w:ascii="Arial" w:hAnsi="Arial" w:cs="Arial"/>
        </w:rPr>
        <w:t>: Scale 3 – Qualification, quality management, evaluation, and needs assessment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13"/>
        <w:gridCol w:w="955"/>
        <w:gridCol w:w="789"/>
        <w:gridCol w:w="994"/>
        <w:gridCol w:w="808"/>
        <w:gridCol w:w="1114"/>
        <w:gridCol w:w="765"/>
      </w:tblGrid>
      <w:tr w:rsidR="0038427C" w:rsidRPr="00EF2D37" w14:paraId="243397E5" w14:textId="77777777" w:rsidTr="003E2523">
        <w:trPr>
          <w:tblHeader/>
        </w:trPr>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4B14E882" w14:textId="18B5660A" w:rsidR="0038427C" w:rsidRPr="00EF2D37" w:rsidRDefault="00A13F45" w:rsidP="009948F0">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Item</w:t>
            </w:r>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7C288ED3" w14:textId="7926C0B9" w:rsidR="0038427C" w:rsidRPr="00EF2D37" w:rsidRDefault="002C2F17"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Missings (in %)</w:t>
            </w:r>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3AFC3F6C" w14:textId="77777777" w:rsidR="0038427C" w:rsidRPr="00EF2D37" w:rsidRDefault="0038427C" w:rsidP="003E2523">
            <w:pPr>
              <w:spacing w:after="0" w:line="240" w:lineRule="auto"/>
              <w:rPr>
                <w:rFonts w:ascii="Arial" w:eastAsia="Times New Roman" w:hAnsi="Arial" w:cs="Arial"/>
                <w:b/>
                <w:iCs/>
                <w:color w:val="000000"/>
                <w:lang w:eastAsia="de-DE"/>
              </w:rPr>
            </w:pPr>
            <w:proofErr w:type="spellStart"/>
            <w:r w:rsidRPr="00EF2D37">
              <w:rPr>
                <w:rFonts w:ascii="Arial" w:eastAsia="Times New Roman" w:hAnsi="Arial" w:cs="Arial"/>
                <w:b/>
                <w:iCs/>
                <w:color w:val="000000"/>
                <w:lang w:eastAsia="de-DE"/>
              </w:rPr>
              <w:t>Mean</w:t>
            </w:r>
            <w:proofErr w:type="spellEnd"/>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7A19D4FE" w14:textId="24DCE3EB"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Standard Deviation</w:t>
            </w:r>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2BEE889E"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Difficulty</w:t>
            </w:r>
            <w:proofErr w:type="spellEnd"/>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78FBF142"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Discrimination</w:t>
            </w:r>
            <w:proofErr w:type="spellEnd"/>
          </w:p>
        </w:tc>
        <w:tc>
          <w:tcPr>
            <w:tcW w:w="0" w:type="auto"/>
            <w:tcBorders>
              <w:top w:val="single" w:sz="4" w:space="0" w:color="auto"/>
              <w:bottom w:val="single" w:sz="6" w:space="0" w:color="000000"/>
            </w:tcBorders>
            <w:shd w:val="clear" w:color="auto" w:fill="auto"/>
            <w:tcMar>
              <w:top w:w="113" w:type="dxa"/>
              <w:left w:w="113" w:type="dxa"/>
              <w:bottom w:w="113" w:type="dxa"/>
              <w:right w:w="113" w:type="dxa"/>
            </w:tcMar>
            <w:vAlign w:val="bottom"/>
            <w:hideMark/>
          </w:tcPr>
          <w:p w14:paraId="74636556"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α </w:t>
            </w:r>
            <w:proofErr w:type="spellStart"/>
            <w:r w:rsidRPr="00EF2D37">
              <w:rPr>
                <w:rFonts w:ascii="Arial" w:eastAsia="Times New Roman" w:hAnsi="Arial" w:cs="Arial"/>
                <w:b/>
                <w:iCs/>
                <w:color w:val="000000"/>
                <w:lang w:eastAsia="de-DE"/>
              </w:rPr>
              <w:t>if</w:t>
            </w:r>
            <w:proofErr w:type="spellEnd"/>
            <w:r w:rsidRPr="00EF2D37">
              <w:rPr>
                <w:rFonts w:ascii="Arial" w:eastAsia="Times New Roman" w:hAnsi="Arial" w:cs="Arial"/>
                <w:b/>
                <w:iCs/>
                <w:color w:val="000000"/>
                <w:lang w:eastAsia="de-DE"/>
              </w:rPr>
              <w:t xml:space="preserve"> </w:t>
            </w:r>
            <w:proofErr w:type="spellStart"/>
            <w:r w:rsidRPr="00EF2D37">
              <w:rPr>
                <w:rFonts w:ascii="Arial" w:eastAsia="Times New Roman" w:hAnsi="Arial" w:cs="Arial"/>
                <w:b/>
                <w:iCs/>
                <w:color w:val="000000"/>
                <w:lang w:eastAsia="de-DE"/>
              </w:rPr>
              <w:t>deleted</w:t>
            </w:r>
            <w:proofErr w:type="spellEnd"/>
          </w:p>
        </w:tc>
      </w:tr>
      <w:tr w:rsidR="0085261D" w:rsidRPr="00EF2D37" w14:paraId="1DB603E1" w14:textId="77777777" w:rsidTr="003E2523">
        <w:tc>
          <w:tcPr>
            <w:tcW w:w="0" w:type="auto"/>
            <w:tcBorders>
              <w:top w:val="single" w:sz="4" w:space="0" w:color="auto"/>
            </w:tcBorders>
            <w:tcMar>
              <w:top w:w="113" w:type="dxa"/>
              <w:left w:w="113" w:type="dxa"/>
              <w:bottom w:w="113" w:type="dxa"/>
              <w:right w:w="113" w:type="dxa"/>
            </w:tcMar>
            <w:vAlign w:val="center"/>
          </w:tcPr>
          <w:p w14:paraId="6A56E536" w14:textId="61BCBE9B" w:rsidR="0085261D" w:rsidRPr="00EF2D37" w:rsidRDefault="0085261D" w:rsidP="0085261D">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t>The knowledge and importance of organizational health literacy are promoted and cultivated.</w:t>
            </w:r>
          </w:p>
        </w:tc>
        <w:tc>
          <w:tcPr>
            <w:tcW w:w="0" w:type="auto"/>
            <w:shd w:val="clear" w:color="auto" w:fill="auto"/>
            <w:tcMar>
              <w:top w:w="113" w:type="dxa"/>
              <w:left w:w="113" w:type="dxa"/>
              <w:bottom w:w="113" w:type="dxa"/>
              <w:right w:w="113" w:type="dxa"/>
            </w:tcMar>
            <w:vAlign w:val="center"/>
            <w:hideMark/>
          </w:tcPr>
          <w:p w14:paraId="22A42B3A" w14:textId="25910378"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0F1B050C" w14:textId="2923BC34"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2.40</w:t>
            </w:r>
          </w:p>
        </w:tc>
        <w:tc>
          <w:tcPr>
            <w:tcW w:w="0" w:type="auto"/>
            <w:shd w:val="clear" w:color="auto" w:fill="auto"/>
            <w:tcMar>
              <w:top w:w="113" w:type="dxa"/>
              <w:left w:w="113" w:type="dxa"/>
              <w:bottom w:w="113" w:type="dxa"/>
              <w:right w:w="113" w:type="dxa"/>
            </w:tcMar>
            <w:vAlign w:val="center"/>
            <w:hideMark/>
          </w:tcPr>
          <w:p w14:paraId="1A9D60F3"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1.14</w:t>
            </w:r>
          </w:p>
        </w:tc>
        <w:tc>
          <w:tcPr>
            <w:tcW w:w="0" w:type="auto"/>
            <w:shd w:val="clear" w:color="auto" w:fill="auto"/>
            <w:tcMar>
              <w:top w:w="113" w:type="dxa"/>
              <w:left w:w="113" w:type="dxa"/>
              <w:bottom w:w="113" w:type="dxa"/>
              <w:right w:w="113" w:type="dxa"/>
            </w:tcMar>
            <w:vAlign w:val="center"/>
            <w:hideMark/>
          </w:tcPr>
          <w:p w14:paraId="7AD3F163"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0.60</w:t>
            </w:r>
          </w:p>
        </w:tc>
        <w:tc>
          <w:tcPr>
            <w:tcW w:w="0" w:type="auto"/>
            <w:shd w:val="clear" w:color="auto" w:fill="auto"/>
            <w:tcMar>
              <w:top w:w="113" w:type="dxa"/>
              <w:left w:w="113" w:type="dxa"/>
              <w:bottom w:w="113" w:type="dxa"/>
              <w:right w:w="113" w:type="dxa"/>
            </w:tcMar>
            <w:vAlign w:val="center"/>
            <w:hideMark/>
          </w:tcPr>
          <w:p w14:paraId="2FE05B60"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0.70</w:t>
            </w:r>
          </w:p>
        </w:tc>
        <w:tc>
          <w:tcPr>
            <w:tcW w:w="0" w:type="auto"/>
            <w:shd w:val="clear" w:color="auto" w:fill="auto"/>
            <w:tcMar>
              <w:top w:w="113" w:type="dxa"/>
              <w:left w:w="113" w:type="dxa"/>
              <w:bottom w:w="113" w:type="dxa"/>
              <w:right w:w="113" w:type="dxa"/>
            </w:tcMar>
            <w:vAlign w:val="center"/>
            <w:hideMark/>
          </w:tcPr>
          <w:p w14:paraId="4D1E47D1"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0F2BD973" w14:textId="77777777" w:rsidTr="003E2523">
        <w:tc>
          <w:tcPr>
            <w:tcW w:w="0" w:type="auto"/>
            <w:tcMar>
              <w:top w:w="113" w:type="dxa"/>
              <w:left w:w="113" w:type="dxa"/>
              <w:bottom w:w="113" w:type="dxa"/>
              <w:right w:w="113" w:type="dxa"/>
            </w:tcMar>
            <w:vAlign w:val="center"/>
          </w:tcPr>
          <w:p w14:paraId="6ABF983E" w14:textId="20E91EF2"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staff is qualified in techniques for communication with target groups.</w:t>
            </w:r>
          </w:p>
        </w:tc>
        <w:tc>
          <w:tcPr>
            <w:tcW w:w="0" w:type="auto"/>
            <w:shd w:val="clear" w:color="auto" w:fill="auto"/>
            <w:tcMar>
              <w:top w:w="113" w:type="dxa"/>
              <w:left w:w="113" w:type="dxa"/>
              <w:bottom w:w="113" w:type="dxa"/>
              <w:right w:w="113" w:type="dxa"/>
            </w:tcMar>
            <w:vAlign w:val="center"/>
            <w:hideMark/>
          </w:tcPr>
          <w:p w14:paraId="534063A1" w14:textId="473ECAB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11.32</w:t>
            </w:r>
          </w:p>
        </w:tc>
        <w:tc>
          <w:tcPr>
            <w:tcW w:w="0" w:type="auto"/>
            <w:shd w:val="clear" w:color="auto" w:fill="auto"/>
            <w:tcMar>
              <w:top w:w="113" w:type="dxa"/>
              <w:left w:w="113" w:type="dxa"/>
              <w:bottom w:w="113" w:type="dxa"/>
              <w:right w:w="113" w:type="dxa"/>
            </w:tcMar>
            <w:vAlign w:val="center"/>
            <w:hideMark/>
          </w:tcPr>
          <w:p w14:paraId="683B00E9"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2.55</w:t>
            </w:r>
          </w:p>
        </w:tc>
        <w:tc>
          <w:tcPr>
            <w:tcW w:w="0" w:type="auto"/>
            <w:shd w:val="clear" w:color="auto" w:fill="auto"/>
            <w:tcMar>
              <w:top w:w="113" w:type="dxa"/>
              <w:left w:w="113" w:type="dxa"/>
              <w:bottom w:w="113" w:type="dxa"/>
              <w:right w:w="113" w:type="dxa"/>
            </w:tcMar>
            <w:vAlign w:val="center"/>
            <w:hideMark/>
          </w:tcPr>
          <w:p w14:paraId="3A9EDA4A"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1.28</w:t>
            </w:r>
          </w:p>
        </w:tc>
        <w:tc>
          <w:tcPr>
            <w:tcW w:w="0" w:type="auto"/>
            <w:shd w:val="clear" w:color="auto" w:fill="auto"/>
            <w:tcMar>
              <w:top w:w="113" w:type="dxa"/>
              <w:left w:w="113" w:type="dxa"/>
              <w:bottom w:w="113" w:type="dxa"/>
              <w:right w:w="113" w:type="dxa"/>
            </w:tcMar>
            <w:vAlign w:val="center"/>
            <w:hideMark/>
          </w:tcPr>
          <w:p w14:paraId="721ABC6A"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0.64</w:t>
            </w:r>
          </w:p>
        </w:tc>
        <w:tc>
          <w:tcPr>
            <w:tcW w:w="0" w:type="auto"/>
            <w:shd w:val="clear" w:color="auto" w:fill="auto"/>
            <w:tcMar>
              <w:top w:w="113" w:type="dxa"/>
              <w:left w:w="113" w:type="dxa"/>
              <w:bottom w:w="113" w:type="dxa"/>
              <w:right w:w="113" w:type="dxa"/>
            </w:tcMar>
            <w:vAlign w:val="center"/>
            <w:hideMark/>
          </w:tcPr>
          <w:p w14:paraId="06BB1D08"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0.57</w:t>
            </w:r>
          </w:p>
        </w:tc>
        <w:tc>
          <w:tcPr>
            <w:tcW w:w="0" w:type="auto"/>
            <w:shd w:val="clear" w:color="auto" w:fill="auto"/>
            <w:tcMar>
              <w:top w:w="113" w:type="dxa"/>
              <w:left w:w="113" w:type="dxa"/>
              <w:bottom w:w="113" w:type="dxa"/>
              <w:right w:w="113" w:type="dxa"/>
            </w:tcMar>
            <w:vAlign w:val="center"/>
            <w:hideMark/>
          </w:tcPr>
          <w:p w14:paraId="53556C62"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339217CA" w14:textId="77777777" w:rsidTr="003E2523">
        <w:tc>
          <w:tcPr>
            <w:tcW w:w="0" w:type="auto"/>
            <w:tcMar>
              <w:top w:w="113" w:type="dxa"/>
              <w:left w:w="113" w:type="dxa"/>
              <w:bottom w:w="113" w:type="dxa"/>
              <w:right w:w="113" w:type="dxa"/>
            </w:tcMar>
            <w:vAlign w:val="center"/>
          </w:tcPr>
          <w:p w14:paraId="2041CF32" w14:textId="2A54ED34"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lastRenderedPageBreak/>
              <w:t>Social as well as emotional competencies and respectful interaction with users are promoted, for example, by respecting their privacy.</w:t>
            </w:r>
          </w:p>
        </w:tc>
        <w:tc>
          <w:tcPr>
            <w:tcW w:w="0" w:type="auto"/>
            <w:shd w:val="clear" w:color="auto" w:fill="auto"/>
            <w:tcMar>
              <w:top w:w="113" w:type="dxa"/>
              <w:left w:w="113" w:type="dxa"/>
              <w:bottom w:w="113" w:type="dxa"/>
              <w:right w:w="113" w:type="dxa"/>
            </w:tcMar>
            <w:vAlign w:val="center"/>
            <w:hideMark/>
          </w:tcPr>
          <w:p w14:paraId="17B67068" w14:textId="4EF3AA31"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11.32</w:t>
            </w:r>
          </w:p>
        </w:tc>
        <w:tc>
          <w:tcPr>
            <w:tcW w:w="0" w:type="auto"/>
            <w:shd w:val="clear" w:color="auto" w:fill="auto"/>
            <w:tcMar>
              <w:top w:w="113" w:type="dxa"/>
              <w:left w:w="113" w:type="dxa"/>
              <w:bottom w:w="113" w:type="dxa"/>
              <w:right w:w="113" w:type="dxa"/>
            </w:tcMar>
            <w:vAlign w:val="center"/>
            <w:hideMark/>
          </w:tcPr>
          <w:p w14:paraId="4D0304F2"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3.53</w:t>
            </w:r>
          </w:p>
        </w:tc>
        <w:tc>
          <w:tcPr>
            <w:tcW w:w="0" w:type="auto"/>
            <w:shd w:val="clear" w:color="auto" w:fill="auto"/>
            <w:tcMar>
              <w:top w:w="113" w:type="dxa"/>
              <w:left w:w="113" w:type="dxa"/>
              <w:bottom w:w="113" w:type="dxa"/>
              <w:right w:w="113" w:type="dxa"/>
            </w:tcMar>
            <w:vAlign w:val="center"/>
            <w:hideMark/>
          </w:tcPr>
          <w:p w14:paraId="07E1967A"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c>
          <w:tcPr>
            <w:tcW w:w="0" w:type="auto"/>
            <w:shd w:val="clear" w:color="auto" w:fill="auto"/>
            <w:tcMar>
              <w:top w:w="113" w:type="dxa"/>
              <w:left w:w="113" w:type="dxa"/>
              <w:bottom w:w="113" w:type="dxa"/>
              <w:right w:w="113" w:type="dxa"/>
            </w:tcMar>
            <w:vAlign w:val="center"/>
            <w:hideMark/>
          </w:tcPr>
          <w:p w14:paraId="35DE8986"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0.88</w:t>
            </w:r>
          </w:p>
        </w:tc>
        <w:tc>
          <w:tcPr>
            <w:tcW w:w="0" w:type="auto"/>
            <w:shd w:val="clear" w:color="auto" w:fill="auto"/>
            <w:tcMar>
              <w:top w:w="113" w:type="dxa"/>
              <w:left w:w="113" w:type="dxa"/>
              <w:bottom w:w="113" w:type="dxa"/>
              <w:right w:w="113" w:type="dxa"/>
            </w:tcMar>
            <w:vAlign w:val="center"/>
            <w:hideMark/>
          </w:tcPr>
          <w:p w14:paraId="354E9925"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0.61</w:t>
            </w:r>
          </w:p>
        </w:tc>
        <w:tc>
          <w:tcPr>
            <w:tcW w:w="0" w:type="auto"/>
            <w:shd w:val="clear" w:color="auto" w:fill="auto"/>
            <w:tcMar>
              <w:top w:w="113" w:type="dxa"/>
              <w:left w:w="113" w:type="dxa"/>
              <w:bottom w:w="113" w:type="dxa"/>
              <w:right w:w="113" w:type="dxa"/>
            </w:tcMar>
            <w:vAlign w:val="center"/>
            <w:hideMark/>
          </w:tcPr>
          <w:p w14:paraId="2355F483"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3FC784E5" w14:textId="77777777" w:rsidTr="003E2523">
        <w:tc>
          <w:tcPr>
            <w:tcW w:w="0" w:type="auto"/>
            <w:tcMar>
              <w:top w:w="113" w:type="dxa"/>
              <w:left w:w="113" w:type="dxa"/>
              <w:bottom w:w="113" w:type="dxa"/>
              <w:right w:w="113" w:type="dxa"/>
            </w:tcMar>
            <w:vAlign w:val="center"/>
          </w:tcPr>
          <w:p w14:paraId="06A75DD4" w14:textId="171C9BB7"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lang w:val="en-US" w:eastAsia="de-DE"/>
              </w:rPr>
              <w:t xml:space="preserve">Clear, effective, and open communication among staff is encouraged within the organization. </w:t>
            </w:r>
          </w:p>
        </w:tc>
        <w:tc>
          <w:tcPr>
            <w:tcW w:w="0" w:type="auto"/>
            <w:shd w:val="clear" w:color="auto" w:fill="auto"/>
            <w:tcMar>
              <w:top w:w="113" w:type="dxa"/>
              <w:left w:w="113" w:type="dxa"/>
              <w:bottom w:w="113" w:type="dxa"/>
              <w:right w:w="113" w:type="dxa"/>
            </w:tcMar>
            <w:vAlign w:val="center"/>
            <w:hideMark/>
          </w:tcPr>
          <w:p w14:paraId="5DC73F64" w14:textId="74D5003A"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3.77</w:t>
            </w:r>
          </w:p>
        </w:tc>
        <w:tc>
          <w:tcPr>
            <w:tcW w:w="0" w:type="auto"/>
            <w:shd w:val="clear" w:color="auto" w:fill="auto"/>
            <w:tcMar>
              <w:top w:w="113" w:type="dxa"/>
              <w:left w:w="113" w:type="dxa"/>
              <w:bottom w:w="113" w:type="dxa"/>
              <w:right w:w="113" w:type="dxa"/>
            </w:tcMar>
            <w:vAlign w:val="center"/>
            <w:hideMark/>
          </w:tcPr>
          <w:p w14:paraId="3FD7D411"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3.41</w:t>
            </w:r>
          </w:p>
        </w:tc>
        <w:tc>
          <w:tcPr>
            <w:tcW w:w="0" w:type="auto"/>
            <w:shd w:val="clear" w:color="auto" w:fill="auto"/>
            <w:tcMar>
              <w:top w:w="113" w:type="dxa"/>
              <w:left w:w="113" w:type="dxa"/>
              <w:bottom w:w="113" w:type="dxa"/>
              <w:right w:w="113" w:type="dxa"/>
            </w:tcMar>
            <w:vAlign w:val="center"/>
            <w:hideMark/>
          </w:tcPr>
          <w:p w14:paraId="55EF69DD"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0.92</w:t>
            </w:r>
          </w:p>
        </w:tc>
        <w:tc>
          <w:tcPr>
            <w:tcW w:w="0" w:type="auto"/>
            <w:shd w:val="clear" w:color="auto" w:fill="auto"/>
            <w:tcMar>
              <w:top w:w="113" w:type="dxa"/>
              <w:left w:w="113" w:type="dxa"/>
              <w:bottom w:w="113" w:type="dxa"/>
              <w:right w:w="113" w:type="dxa"/>
            </w:tcMar>
            <w:vAlign w:val="center"/>
            <w:hideMark/>
          </w:tcPr>
          <w:p w14:paraId="6082EA3B"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0.85</w:t>
            </w:r>
          </w:p>
        </w:tc>
        <w:tc>
          <w:tcPr>
            <w:tcW w:w="0" w:type="auto"/>
            <w:shd w:val="clear" w:color="auto" w:fill="auto"/>
            <w:tcMar>
              <w:top w:w="113" w:type="dxa"/>
              <w:left w:w="113" w:type="dxa"/>
              <w:bottom w:w="113" w:type="dxa"/>
              <w:right w:w="113" w:type="dxa"/>
            </w:tcMar>
            <w:vAlign w:val="center"/>
            <w:hideMark/>
          </w:tcPr>
          <w:p w14:paraId="1960CD47"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0.42</w:t>
            </w:r>
          </w:p>
        </w:tc>
        <w:tc>
          <w:tcPr>
            <w:tcW w:w="0" w:type="auto"/>
            <w:shd w:val="clear" w:color="auto" w:fill="auto"/>
            <w:tcMar>
              <w:top w:w="113" w:type="dxa"/>
              <w:left w:w="113" w:type="dxa"/>
              <w:bottom w:w="113" w:type="dxa"/>
              <w:right w:w="113" w:type="dxa"/>
            </w:tcMar>
            <w:vAlign w:val="center"/>
            <w:hideMark/>
          </w:tcPr>
          <w:p w14:paraId="31AFC93A"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3ADAD7C3" w14:textId="77777777" w:rsidTr="003E2523">
        <w:tc>
          <w:tcPr>
            <w:tcW w:w="0" w:type="auto"/>
            <w:tcMar>
              <w:top w:w="113" w:type="dxa"/>
              <w:left w:w="113" w:type="dxa"/>
              <w:bottom w:w="113" w:type="dxa"/>
              <w:right w:w="113" w:type="dxa"/>
            </w:tcMar>
            <w:vAlign w:val="center"/>
          </w:tcPr>
          <w:p w14:paraId="64422253" w14:textId="3F8E7B52"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Knowledge about and the importance of individual health literacy is promoted and cultivated.</w:t>
            </w:r>
          </w:p>
        </w:tc>
        <w:tc>
          <w:tcPr>
            <w:tcW w:w="0" w:type="auto"/>
            <w:shd w:val="clear" w:color="auto" w:fill="auto"/>
            <w:tcMar>
              <w:top w:w="113" w:type="dxa"/>
              <w:left w:w="113" w:type="dxa"/>
              <w:bottom w:w="113" w:type="dxa"/>
              <w:right w:w="113" w:type="dxa"/>
            </w:tcMar>
            <w:vAlign w:val="center"/>
            <w:hideMark/>
          </w:tcPr>
          <w:p w14:paraId="582BC1E3" w14:textId="2A769686"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11.32</w:t>
            </w:r>
          </w:p>
        </w:tc>
        <w:tc>
          <w:tcPr>
            <w:tcW w:w="0" w:type="auto"/>
            <w:shd w:val="clear" w:color="auto" w:fill="auto"/>
            <w:tcMar>
              <w:top w:w="113" w:type="dxa"/>
              <w:left w:w="113" w:type="dxa"/>
              <w:bottom w:w="113" w:type="dxa"/>
              <w:right w:w="113" w:type="dxa"/>
            </w:tcMar>
            <w:vAlign w:val="center"/>
            <w:hideMark/>
          </w:tcPr>
          <w:p w14:paraId="21BA0559"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3.04</w:t>
            </w:r>
          </w:p>
        </w:tc>
        <w:tc>
          <w:tcPr>
            <w:tcW w:w="0" w:type="auto"/>
            <w:shd w:val="clear" w:color="auto" w:fill="auto"/>
            <w:tcMar>
              <w:top w:w="113" w:type="dxa"/>
              <w:left w:w="113" w:type="dxa"/>
              <w:bottom w:w="113" w:type="dxa"/>
              <w:right w:w="113" w:type="dxa"/>
            </w:tcMar>
            <w:vAlign w:val="center"/>
            <w:hideMark/>
          </w:tcPr>
          <w:p w14:paraId="786BDFAD" w14:textId="7129522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1.10</w:t>
            </w:r>
          </w:p>
        </w:tc>
        <w:tc>
          <w:tcPr>
            <w:tcW w:w="0" w:type="auto"/>
            <w:shd w:val="clear" w:color="auto" w:fill="auto"/>
            <w:tcMar>
              <w:top w:w="113" w:type="dxa"/>
              <w:left w:w="113" w:type="dxa"/>
              <w:bottom w:w="113" w:type="dxa"/>
              <w:right w:w="113" w:type="dxa"/>
            </w:tcMar>
            <w:vAlign w:val="center"/>
            <w:hideMark/>
          </w:tcPr>
          <w:p w14:paraId="4E600F5E"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0.76</w:t>
            </w:r>
          </w:p>
        </w:tc>
        <w:tc>
          <w:tcPr>
            <w:tcW w:w="0" w:type="auto"/>
            <w:shd w:val="clear" w:color="auto" w:fill="auto"/>
            <w:tcMar>
              <w:top w:w="113" w:type="dxa"/>
              <w:left w:w="113" w:type="dxa"/>
              <w:bottom w:w="113" w:type="dxa"/>
              <w:right w:w="113" w:type="dxa"/>
            </w:tcMar>
            <w:vAlign w:val="center"/>
            <w:hideMark/>
          </w:tcPr>
          <w:p w14:paraId="563A76B1"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0.67</w:t>
            </w:r>
          </w:p>
        </w:tc>
        <w:tc>
          <w:tcPr>
            <w:tcW w:w="0" w:type="auto"/>
            <w:shd w:val="clear" w:color="auto" w:fill="auto"/>
            <w:tcMar>
              <w:top w:w="113" w:type="dxa"/>
              <w:left w:w="113" w:type="dxa"/>
              <w:bottom w:w="113" w:type="dxa"/>
              <w:right w:w="113" w:type="dxa"/>
            </w:tcMar>
            <w:vAlign w:val="center"/>
            <w:hideMark/>
          </w:tcPr>
          <w:p w14:paraId="1BE85392"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0E966631" w14:textId="77777777" w:rsidTr="003E2523">
        <w:tc>
          <w:tcPr>
            <w:tcW w:w="0" w:type="auto"/>
            <w:tcMar>
              <w:top w:w="113" w:type="dxa"/>
              <w:left w:w="113" w:type="dxa"/>
              <w:bottom w:w="113" w:type="dxa"/>
              <w:right w:w="113" w:type="dxa"/>
            </w:tcMar>
            <w:vAlign w:val="center"/>
          </w:tcPr>
          <w:p w14:paraId="789437DE" w14:textId="581DC956"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staff's individual health literacy is fostered.</w:t>
            </w:r>
          </w:p>
        </w:tc>
        <w:tc>
          <w:tcPr>
            <w:tcW w:w="0" w:type="auto"/>
            <w:shd w:val="clear" w:color="auto" w:fill="auto"/>
            <w:tcMar>
              <w:top w:w="113" w:type="dxa"/>
              <w:left w:w="113" w:type="dxa"/>
              <w:bottom w:w="113" w:type="dxa"/>
              <w:right w:w="113" w:type="dxa"/>
            </w:tcMar>
            <w:vAlign w:val="center"/>
            <w:hideMark/>
          </w:tcPr>
          <w:p w14:paraId="69302C4B" w14:textId="22796A6C"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9.43</w:t>
            </w:r>
          </w:p>
        </w:tc>
        <w:tc>
          <w:tcPr>
            <w:tcW w:w="0" w:type="auto"/>
            <w:shd w:val="clear" w:color="auto" w:fill="auto"/>
            <w:tcMar>
              <w:top w:w="113" w:type="dxa"/>
              <w:left w:w="113" w:type="dxa"/>
              <w:bottom w:w="113" w:type="dxa"/>
              <w:right w:w="113" w:type="dxa"/>
            </w:tcMar>
            <w:vAlign w:val="center"/>
            <w:hideMark/>
          </w:tcPr>
          <w:p w14:paraId="782021C5"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2.92</w:t>
            </w:r>
          </w:p>
        </w:tc>
        <w:tc>
          <w:tcPr>
            <w:tcW w:w="0" w:type="auto"/>
            <w:shd w:val="clear" w:color="auto" w:fill="auto"/>
            <w:tcMar>
              <w:top w:w="113" w:type="dxa"/>
              <w:left w:w="113" w:type="dxa"/>
              <w:bottom w:w="113" w:type="dxa"/>
              <w:right w:w="113" w:type="dxa"/>
            </w:tcMar>
            <w:vAlign w:val="center"/>
            <w:hideMark/>
          </w:tcPr>
          <w:p w14:paraId="03BC6B52"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1.07</w:t>
            </w:r>
          </w:p>
        </w:tc>
        <w:tc>
          <w:tcPr>
            <w:tcW w:w="0" w:type="auto"/>
            <w:shd w:val="clear" w:color="auto" w:fill="auto"/>
            <w:tcMar>
              <w:top w:w="113" w:type="dxa"/>
              <w:left w:w="113" w:type="dxa"/>
              <w:bottom w:w="113" w:type="dxa"/>
              <w:right w:w="113" w:type="dxa"/>
            </w:tcMar>
            <w:vAlign w:val="center"/>
            <w:hideMark/>
          </w:tcPr>
          <w:p w14:paraId="074BF284"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0.73</w:t>
            </w:r>
          </w:p>
        </w:tc>
        <w:tc>
          <w:tcPr>
            <w:tcW w:w="0" w:type="auto"/>
            <w:shd w:val="clear" w:color="auto" w:fill="auto"/>
            <w:tcMar>
              <w:top w:w="113" w:type="dxa"/>
              <w:left w:w="113" w:type="dxa"/>
              <w:bottom w:w="113" w:type="dxa"/>
              <w:right w:w="113" w:type="dxa"/>
            </w:tcMar>
            <w:vAlign w:val="center"/>
            <w:hideMark/>
          </w:tcPr>
          <w:p w14:paraId="07A375EB"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0.66</w:t>
            </w:r>
          </w:p>
        </w:tc>
        <w:tc>
          <w:tcPr>
            <w:tcW w:w="0" w:type="auto"/>
            <w:shd w:val="clear" w:color="auto" w:fill="auto"/>
            <w:tcMar>
              <w:top w:w="113" w:type="dxa"/>
              <w:left w:w="113" w:type="dxa"/>
              <w:bottom w:w="113" w:type="dxa"/>
              <w:right w:w="113" w:type="dxa"/>
            </w:tcMar>
            <w:vAlign w:val="center"/>
            <w:hideMark/>
          </w:tcPr>
          <w:p w14:paraId="24EF622F"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7F3C96CA" w14:textId="77777777" w:rsidTr="003E2523">
        <w:tc>
          <w:tcPr>
            <w:tcW w:w="0" w:type="auto"/>
            <w:tcMar>
              <w:top w:w="113" w:type="dxa"/>
              <w:left w:w="113" w:type="dxa"/>
              <w:bottom w:w="113" w:type="dxa"/>
              <w:right w:w="113" w:type="dxa"/>
            </w:tcMar>
            <w:vAlign w:val="center"/>
          </w:tcPr>
          <w:p w14:paraId="3ADB135C" w14:textId="09C1CC33"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Quality management of organizational health literacy is pursued.</w:t>
            </w:r>
          </w:p>
        </w:tc>
        <w:tc>
          <w:tcPr>
            <w:tcW w:w="0" w:type="auto"/>
            <w:shd w:val="clear" w:color="auto" w:fill="auto"/>
            <w:tcMar>
              <w:top w:w="113" w:type="dxa"/>
              <w:left w:w="113" w:type="dxa"/>
              <w:bottom w:w="113" w:type="dxa"/>
              <w:right w:w="113" w:type="dxa"/>
            </w:tcMar>
            <w:vAlign w:val="center"/>
            <w:hideMark/>
          </w:tcPr>
          <w:p w14:paraId="018274B0" w14:textId="26F47F9C"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24.53</w:t>
            </w:r>
          </w:p>
        </w:tc>
        <w:tc>
          <w:tcPr>
            <w:tcW w:w="0" w:type="auto"/>
            <w:shd w:val="clear" w:color="auto" w:fill="auto"/>
            <w:tcMar>
              <w:top w:w="113" w:type="dxa"/>
              <w:left w:w="113" w:type="dxa"/>
              <w:bottom w:w="113" w:type="dxa"/>
              <w:right w:w="113" w:type="dxa"/>
            </w:tcMar>
            <w:vAlign w:val="center"/>
            <w:hideMark/>
          </w:tcPr>
          <w:p w14:paraId="04C32343" w14:textId="5AF7D814"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1.90</w:t>
            </w:r>
          </w:p>
        </w:tc>
        <w:tc>
          <w:tcPr>
            <w:tcW w:w="0" w:type="auto"/>
            <w:shd w:val="clear" w:color="auto" w:fill="auto"/>
            <w:tcMar>
              <w:top w:w="113" w:type="dxa"/>
              <w:left w:w="113" w:type="dxa"/>
              <w:bottom w:w="113" w:type="dxa"/>
              <w:right w:w="113" w:type="dxa"/>
            </w:tcMar>
            <w:vAlign w:val="center"/>
            <w:hideMark/>
          </w:tcPr>
          <w:p w14:paraId="4D2C71F8"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1.45</w:t>
            </w:r>
          </w:p>
        </w:tc>
        <w:tc>
          <w:tcPr>
            <w:tcW w:w="0" w:type="auto"/>
            <w:shd w:val="clear" w:color="auto" w:fill="auto"/>
            <w:tcMar>
              <w:top w:w="113" w:type="dxa"/>
              <w:left w:w="113" w:type="dxa"/>
              <w:bottom w:w="113" w:type="dxa"/>
              <w:right w:w="113" w:type="dxa"/>
            </w:tcMar>
            <w:vAlign w:val="center"/>
            <w:hideMark/>
          </w:tcPr>
          <w:p w14:paraId="202EE84F"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0.48</w:t>
            </w:r>
          </w:p>
        </w:tc>
        <w:tc>
          <w:tcPr>
            <w:tcW w:w="0" w:type="auto"/>
            <w:shd w:val="clear" w:color="auto" w:fill="auto"/>
            <w:tcMar>
              <w:top w:w="113" w:type="dxa"/>
              <w:left w:w="113" w:type="dxa"/>
              <w:bottom w:w="113" w:type="dxa"/>
              <w:right w:w="113" w:type="dxa"/>
            </w:tcMar>
            <w:vAlign w:val="center"/>
            <w:hideMark/>
          </w:tcPr>
          <w:p w14:paraId="4292E189"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0.61</w:t>
            </w:r>
          </w:p>
        </w:tc>
        <w:tc>
          <w:tcPr>
            <w:tcW w:w="0" w:type="auto"/>
            <w:shd w:val="clear" w:color="auto" w:fill="auto"/>
            <w:tcMar>
              <w:top w:w="113" w:type="dxa"/>
              <w:left w:w="113" w:type="dxa"/>
              <w:bottom w:w="113" w:type="dxa"/>
              <w:right w:w="113" w:type="dxa"/>
            </w:tcMar>
            <w:vAlign w:val="center"/>
            <w:hideMark/>
          </w:tcPr>
          <w:p w14:paraId="17E31F83"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4197E110" w14:textId="77777777" w:rsidTr="003E2523">
        <w:tc>
          <w:tcPr>
            <w:tcW w:w="0" w:type="auto"/>
            <w:tcMar>
              <w:top w:w="113" w:type="dxa"/>
              <w:left w:w="113" w:type="dxa"/>
              <w:bottom w:w="113" w:type="dxa"/>
              <w:right w:w="113" w:type="dxa"/>
            </w:tcMar>
            <w:vAlign w:val="center"/>
          </w:tcPr>
          <w:p w14:paraId="5271B80C" w14:textId="6AC37FD7"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Goals for improving organizational health literacy are defined and responsibilities for achieving these goals are established.</w:t>
            </w:r>
          </w:p>
        </w:tc>
        <w:tc>
          <w:tcPr>
            <w:tcW w:w="0" w:type="auto"/>
            <w:shd w:val="clear" w:color="auto" w:fill="auto"/>
            <w:tcMar>
              <w:top w:w="113" w:type="dxa"/>
              <w:left w:w="113" w:type="dxa"/>
              <w:bottom w:w="113" w:type="dxa"/>
              <w:right w:w="113" w:type="dxa"/>
            </w:tcMar>
            <w:vAlign w:val="center"/>
            <w:hideMark/>
          </w:tcPr>
          <w:p w14:paraId="6FAE7727" w14:textId="0CD05D5D"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24.53</w:t>
            </w:r>
          </w:p>
        </w:tc>
        <w:tc>
          <w:tcPr>
            <w:tcW w:w="0" w:type="auto"/>
            <w:shd w:val="clear" w:color="auto" w:fill="auto"/>
            <w:tcMar>
              <w:top w:w="113" w:type="dxa"/>
              <w:left w:w="113" w:type="dxa"/>
              <w:bottom w:w="113" w:type="dxa"/>
              <w:right w:w="113" w:type="dxa"/>
            </w:tcMar>
            <w:vAlign w:val="center"/>
            <w:hideMark/>
          </w:tcPr>
          <w:p w14:paraId="131E085C"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1.82</w:t>
            </w:r>
          </w:p>
        </w:tc>
        <w:tc>
          <w:tcPr>
            <w:tcW w:w="0" w:type="auto"/>
            <w:shd w:val="clear" w:color="auto" w:fill="auto"/>
            <w:tcMar>
              <w:top w:w="113" w:type="dxa"/>
              <w:left w:w="113" w:type="dxa"/>
              <w:bottom w:w="113" w:type="dxa"/>
              <w:right w:w="113" w:type="dxa"/>
            </w:tcMar>
            <w:vAlign w:val="center"/>
            <w:hideMark/>
          </w:tcPr>
          <w:p w14:paraId="02336833"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1.28</w:t>
            </w:r>
          </w:p>
        </w:tc>
        <w:tc>
          <w:tcPr>
            <w:tcW w:w="0" w:type="auto"/>
            <w:shd w:val="clear" w:color="auto" w:fill="auto"/>
            <w:tcMar>
              <w:top w:w="113" w:type="dxa"/>
              <w:left w:w="113" w:type="dxa"/>
              <w:bottom w:w="113" w:type="dxa"/>
              <w:right w:w="113" w:type="dxa"/>
            </w:tcMar>
            <w:vAlign w:val="center"/>
            <w:hideMark/>
          </w:tcPr>
          <w:p w14:paraId="3B60C6A7"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0.46</w:t>
            </w:r>
          </w:p>
        </w:tc>
        <w:tc>
          <w:tcPr>
            <w:tcW w:w="0" w:type="auto"/>
            <w:shd w:val="clear" w:color="auto" w:fill="auto"/>
            <w:tcMar>
              <w:top w:w="113" w:type="dxa"/>
              <w:left w:w="113" w:type="dxa"/>
              <w:bottom w:w="113" w:type="dxa"/>
              <w:right w:w="113" w:type="dxa"/>
            </w:tcMar>
            <w:vAlign w:val="center"/>
            <w:hideMark/>
          </w:tcPr>
          <w:p w14:paraId="0AB1C403"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0.80</w:t>
            </w:r>
          </w:p>
        </w:tc>
        <w:tc>
          <w:tcPr>
            <w:tcW w:w="0" w:type="auto"/>
            <w:shd w:val="clear" w:color="auto" w:fill="auto"/>
            <w:tcMar>
              <w:top w:w="113" w:type="dxa"/>
              <w:left w:w="113" w:type="dxa"/>
              <w:bottom w:w="113" w:type="dxa"/>
              <w:right w:w="113" w:type="dxa"/>
            </w:tcMar>
            <w:vAlign w:val="center"/>
            <w:hideMark/>
          </w:tcPr>
          <w:p w14:paraId="60B958FE"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0.94</w:t>
            </w:r>
          </w:p>
        </w:tc>
      </w:tr>
      <w:tr w:rsidR="0085261D" w:rsidRPr="00EF2D37" w14:paraId="2DE3D68A" w14:textId="77777777" w:rsidTr="003E2523">
        <w:tc>
          <w:tcPr>
            <w:tcW w:w="0" w:type="auto"/>
            <w:tcMar>
              <w:top w:w="113" w:type="dxa"/>
              <w:left w:w="113" w:type="dxa"/>
              <w:bottom w:w="113" w:type="dxa"/>
              <w:right w:w="113" w:type="dxa"/>
            </w:tcMar>
            <w:vAlign w:val="center"/>
          </w:tcPr>
          <w:p w14:paraId="7AA20604" w14:textId="6A69ABDB" w:rsidR="0085261D" w:rsidRPr="00EF2D37" w:rsidRDefault="0085261D" w:rsidP="0085261D">
            <w:pPr>
              <w:spacing w:after="0" w:line="240" w:lineRule="auto"/>
              <w:rPr>
                <w:rFonts w:ascii="Arial" w:eastAsia="Times New Roman" w:hAnsi="Arial" w:cs="Arial"/>
                <w:iCs/>
                <w:color w:val="000000"/>
                <w:lang w:val="en-US" w:eastAsia="de-DE"/>
              </w:rPr>
            </w:pPr>
            <w:r w:rsidRPr="00EF2D37">
              <w:rPr>
                <w:rFonts w:ascii="Arial" w:eastAsia="Times New Roman" w:hAnsi="Arial" w:cs="Arial"/>
                <w:lang w:val="en-US" w:eastAsia="de-DE"/>
              </w:rPr>
              <w:t>Appropriate tools (e.g., (self-)assessment tools) are used to evaluate the pursuit of organizational health literacy goals.</w:t>
            </w:r>
          </w:p>
        </w:tc>
        <w:tc>
          <w:tcPr>
            <w:tcW w:w="0" w:type="auto"/>
            <w:shd w:val="clear" w:color="auto" w:fill="auto"/>
            <w:tcMar>
              <w:top w:w="113" w:type="dxa"/>
              <w:left w:w="113" w:type="dxa"/>
              <w:bottom w:w="113" w:type="dxa"/>
              <w:right w:w="113" w:type="dxa"/>
            </w:tcMar>
            <w:vAlign w:val="center"/>
            <w:hideMark/>
          </w:tcPr>
          <w:p w14:paraId="34CDB42D" w14:textId="309A7C86"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24.53</w:t>
            </w:r>
          </w:p>
        </w:tc>
        <w:tc>
          <w:tcPr>
            <w:tcW w:w="0" w:type="auto"/>
            <w:shd w:val="clear" w:color="auto" w:fill="auto"/>
            <w:tcMar>
              <w:top w:w="113" w:type="dxa"/>
              <w:left w:w="113" w:type="dxa"/>
              <w:bottom w:w="113" w:type="dxa"/>
              <w:right w:w="113" w:type="dxa"/>
            </w:tcMar>
            <w:vAlign w:val="center"/>
            <w:hideMark/>
          </w:tcPr>
          <w:p w14:paraId="5285EB67" w14:textId="594188AB"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1.40</w:t>
            </w:r>
          </w:p>
        </w:tc>
        <w:tc>
          <w:tcPr>
            <w:tcW w:w="0" w:type="auto"/>
            <w:shd w:val="clear" w:color="auto" w:fill="auto"/>
            <w:tcMar>
              <w:top w:w="113" w:type="dxa"/>
              <w:left w:w="113" w:type="dxa"/>
              <w:bottom w:w="113" w:type="dxa"/>
              <w:right w:w="113" w:type="dxa"/>
            </w:tcMar>
            <w:vAlign w:val="center"/>
            <w:hideMark/>
          </w:tcPr>
          <w:p w14:paraId="76A4AC13"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1.43</w:t>
            </w:r>
          </w:p>
        </w:tc>
        <w:tc>
          <w:tcPr>
            <w:tcW w:w="0" w:type="auto"/>
            <w:shd w:val="clear" w:color="auto" w:fill="auto"/>
            <w:tcMar>
              <w:top w:w="113" w:type="dxa"/>
              <w:left w:w="113" w:type="dxa"/>
              <w:bottom w:w="113" w:type="dxa"/>
              <w:right w:w="113" w:type="dxa"/>
            </w:tcMar>
            <w:vAlign w:val="center"/>
            <w:hideMark/>
          </w:tcPr>
          <w:p w14:paraId="589A7B31"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0.35</w:t>
            </w:r>
          </w:p>
        </w:tc>
        <w:tc>
          <w:tcPr>
            <w:tcW w:w="0" w:type="auto"/>
            <w:shd w:val="clear" w:color="auto" w:fill="auto"/>
            <w:tcMar>
              <w:top w:w="113" w:type="dxa"/>
              <w:left w:w="113" w:type="dxa"/>
              <w:bottom w:w="113" w:type="dxa"/>
              <w:right w:w="113" w:type="dxa"/>
            </w:tcMar>
            <w:vAlign w:val="center"/>
            <w:hideMark/>
          </w:tcPr>
          <w:p w14:paraId="3974EF1A"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0.78</w:t>
            </w:r>
          </w:p>
        </w:tc>
        <w:tc>
          <w:tcPr>
            <w:tcW w:w="0" w:type="auto"/>
            <w:shd w:val="clear" w:color="auto" w:fill="auto"/>
            <w:tcMar>
              <w:top w:w="113" w:type="dxa"/>
              <w:left w:w="113" w:type="dxa"/>
              <w:bottom w:w="113" w:type="dxa"/>
              <w:right w:w="113" w:type="dxa"/>
            </w:tcMar>
            <w:vAlign w:val="center"/>
            <w:hideMark/>
          </w:tcPr>
          <w:p w14:paraId="56058C4A"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0.94</w:t>
            </w:r>
          </w:p>
        </w:tc>
      </w:tr>
      <w:tr w:rsidR="0085261D" w:rsidRPr="00EF2D37" w14:paraId="3C6020F4" w14:textId="77777777" w:rsidTr="003E2523">
        <w:tc>
          <w:tcPr>
            <w:tcW w:w="0" w:type="auto"/>
            <w:tcMar>
              <w:top w:w="113" w:type="dxa"/>
              <w:left w:w="113" w:type="dxa"/>
              <w:bottom w:w="113" w:type="dxa"/>
              <w:right w:w="113" w:type="dxa"/>
            </w:tcMar>
            <w:vAlign w:val="center"/>
          </w:tcPr>
          <w:p w14:paraId="18AA35F1" w14:textId="72F2D615"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Already existing as well as developed materials, programs, policies, training, and the overall service environment are reviewed and evaluated against the goals defined for improving organizational health literacy.</w:t>
            </w:r>
          </w:p>
        </w:tc>
        <w:tc>
          <w:tcPr>
            <w:tcW w:w="0" w:type="auto"/>
            <w:shd w:val="clear" w:color="auto" w:fill="auto"/>
            <w:tcMar>
              <w:top w:w="113" w:type="dxa"/>
              <w:left w:w="113" w:type="dxa"/>
              <w:bottom w:w="113" w:type="dxa"/>
              <w:right w:w="113" w:type="dxa"/>
            </w:tcMar>
            <w:vAlign w:val="center"/>
            <w:hideMark/>
          </w:tcPr>
          <w:p w14:paraId="54E40ECE" w14:textId="31A7DBF3"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22.64</w:t>
            </w:r>
          </w:p>
        </w:tc>
        <w:tc>
          <w:tcPr>
            <w:tcW w:w="0" w:type="auto"/>
            <w:shd w:val="clear" w:color="auto" w:fill="auto"/>
            <w:tcMar>
              <w:top w:w="113" w:type="dxa"/>
              <w:left w:w="113" w:type="dxa"/>
              <w:bottom w:w="113" w:type="dxa"/>
              <w:right w:w="113" w:type="dxa"/>
            </w:tcMar>
            <w:vAlign w:val="center"/>
            <w:hideMark/>
          </w:tcPr>
          <w:p w14:paraId="4C18CDC7"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1.71</w:t>
            </w:r>
          </w:p>
        </w:tc>
        <w:tc>
          <w:tcPr>
            <w:tcW w:w="0" w:type="auto"/>
            <w:shd w:val="clear" w:color="auto" w:fill="auto"/>
            <w:tcMar>
              <w:top w:w="113" w:type="dxa"/>
              <w:left w:w="113" w:type="dxa"/>
              <w:bottom w:w="113" w:type="dxa"/>
              <w:right w:w="113" w:type="dxa"/>
            </w:tcMar>
            <w:vAlign w:val="center"/>
            <w:hideMark/>
          </w:tcPr>
          <w:p w14:paraId="6E9B1612"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1.21</w:t>
            </w:r>
          </w:p>
        </w:tc>
        <w:tc>
          <w:tcPr>
            <w:tcW w:w="0" w:type="auto"/>
            <w:shd w:val="clear" w:color="auto" w:fill="auto"/>
            <w:tcMar>
              <w:top w:w="113" w:type="dxa"/>
              <w:left w:w="113" w:type="dxa"/>
              <w:bottom w:w="113" w:type="dxa"/>
              <w:right w:w="113" w:type="dxa"/>
            </w:tcMar>
            <w:vAlign w:val="center"/>
            <w:hideMark/>
          </w:tcPr>
          <w:p w14:paraId="0123AAA0"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0.43</w:t>
            </w:r>
          </w:p>
        </w:tc>
        <w:tc>
          <w:tcPr>
            <w:tcW w:w="0" w:type="auto"/>
            <w:shd w:val="clear" w:color="auto" w:fill="auto"/>
            <w:tcMar>
              <w:top w:w="113" w:type="dxa"/>
              <w:left w:w="113" w:type="dxa"/>
              <w:bottom w:w="113" w:type="dxa"/>
              <w:right w:w="113" w:type="dxa"/>
            </w:tcMar>
            <w:vAlign w:val="center"/>
            <w:hideMark/>
          </w:tcPr>
          <w:p w14:paraId="50556C61"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0.90</w:t>
            </w:r>
          </w:p>
        </w:tc>
        <w:tc>
          <w:tcPr>
            <w:tcW w:w="0" w:type="auto"/>
            <w:shd w:val="clear" w:color="auto" w:fill="auto"/>
            <w:tcMar>
              <w:top w:w="113" w:type="dxa"/>
              <w:left w:w="113" w:type="dxa"/>
              <w:bottom w:w="113" w:type="dxa"/>
              <w:right w:w="113" w:type="dxa"/>
            </w:tcMar>
            <w:vAlign w:val="center"/>
            <w:hideMark/>
          </w:tcPr>
          <w:p w14:paraId="782B9E2D"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0.94</w:t>
            </w:r>
          </w:p>
        </w:tc>
      </w:tr>
      <w:tr w:rsidR="0085261D" w:rsidRPr="00EF2D37" w14:paraId="704C2E98" w14:textId="77777777" w:rsidTr="003E2523">
        <w:tc>
          <w:tcPr>
            <w:tcW w:w="0" w:type="auto"/>
            <w:tcMar>
              <w:top w:w="113" w:type="dxa"/>
              <w:left w:w="113" w:type="dxa"/>
              <w:bottom w:w="113" w:type="dxa"/>
              <w:right w:w="113" w:type="dxa"/>
            </w:tcMar>
            <w:vAlign w:val="center"/>
          </w:tcPr>
          <w:p w14:paraId="4EDD0D2D" w14:textId="690BE88D"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Feedback from target groups is collected and processed to evaluate the defined goals.</w:t>
            </w:r>
          </w:p>
        </w:tc>
        <w:tc>
          <w:tcPr>
            <w:tcW w:w="0" w:type="auto"/>
            <w:shd w:val="clear" w:color="auto" w:fill="auto"/>
            <w:tcMar>
              <w:top w:w="113" w:type="dxa"/>
              <w:left w:w="113" w:type="dxa"/>
              <w:bottom w:w="113" w:type="dxa"/>
              <w:right w:w="113" w:type="dxa"/>
            </w:tcMar>
            <w:vAlign w:val="center"/>
            <w:hideMark/>
          </w:tcPr>
          <w:p w14:paraId="114F5DB4" w14:textId="0FADC6C2"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16.98</w:t>
            </w:r>
          </w:p>
        </w:tc>
        <w:tc>
          <w:tcPr>
            <w:tcW w:w="0" w:type="auto"/>
            <w:shd w:val="clear" w:color="auto" w:fill="auto"/>
            <w:tcMar>
              <w:top w:w="113" w:type="dxa"/>
              <w:left w:w="113" w:type="dxa"/>
              <w:bottom w:w="113" w:type="dxa"/>
              <w:right w:w="113" w:type="dxa"/>
            </w:tcMar>
            <w:vAlign w:val="center"/>
            <w:hideMark/>
          </w:tcPr>
          <w:p w14:paraId="2CCA7A83"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2.07</w:t>
            </w:r>
          </w:p>
        </w:tc>
        <w:tc>
          <w:tcPr>
            <w:tcW w:w="0" w:type="auto"/>
            <w:shd w:val="clear" w:color="auto" w:fill="auto"/>
            <w:tcMar>
              <w:top w:w="113" w:type="dxa"/>
              <w:left w:w="113" w:type="dxa"/>
              <w:bottom w:w="113" w:type="dxa"/>
              <w:right w:w="113" w:type="dxa"/>
            </w:tcMar>
            <w:vAlign w:val="center"/>
            <w:hideMark/>
          </w:tcPr>
          <w:p w14:paraId="6ECACF4D" w14:textId="4224F48B"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w:t>
            </w:r>
          </w:p>
        </w:tc>
        <w:tc>
          <w:tcPr>
            <w:tcW w:w="0" w:type="auto"/>
            <w:shd w:val="clear" w:color="auto" w:fill="auto"/>
            <w:tcMar>
              <w:top w:w="113" w:type="dxa"/>
              <w:left w:w="113" w:type="dxa"/>
              <w:bottom w:w="113" w:type="dxa"/>
              <w:right w:w="113" w:type="dxa"/>
            </w:tcMar>
            <w:vAlign w:val="center"/>
            <w:hideMark/>
          </w:tcPr>
          <w:p w14:paraId="3CAC6595"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0.52</w:t>
            </w:r>
          </w:p>
        </w:tc>
        <w:tc>
          <w:tcPr>
            <w:tcW w:w="0" w:type="auto"/>
            <w:shd w:val="clear" w:color="auto" w:fill="auto"/>
            <w:tcMar>
              <w:top w:w="113" w:type="dxa"/>
              <w:left w:w="113" w:type="dxa"/>
              <w:bottom w:w="113" w:type="dxa"/>
              <w:right w:w="113" w:type="dxa"/>
            </w:tcMar>
            <w:vAlign w:val="center"/>
            <w:hideMark/>
          </w:tcPr>
          <w:p w14:paraId="3CC1E3C4"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c>
          <w:tcPr>
            <w:tcW w:w="0" w:type="auto"/>
            <w:shd w:val="clear" w:color="auto" w:fill="auto"/>
            <w:tcMar>
              <w:top w:w="113" w:type="dxa"/>
              <w:left w:w="113" w:type="dxa"/>
              <w:bottom w:w="113" w:type="dxa"/>
              <w:right w:w="113" w:type="dxa"/>
            </w:tcMar>
            <w:vAlign w:val="center"/>
            <w:hideMark/>
          </w:tcPr>
          <w:p w14:paraId="754B997C"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0.94</w:t>
            </w:r>
          </w:p>
        </w:tc>
      </w:tr>
      <w:tr w:rsidR="0085261D" w:rsidRPr="00EF2D37" w14:paraId="005DDC3A" w14:textId="77777777" w:rsidTr="003E2523">
        <w:tc>
          <w:tcPr>
            <w:tcW w:w="0" w:type="auto"/>
            <w:tcMar>
              <w:top w:w="113" w:type="dxa"/>
              <w:left w:w="113" w:type="dxa"/>
              <w:bottom w:w="113" w:type="dxa"/>
              <w:right w:w="113" w:type="dxa"/>
            </w:tcMar>
            <w:vAlign w:val="center"/>
          </w:tcPr>
          <w:p w14:paraId="35A4637F" w14:textId="08E54C0F"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needs of the target groups are surveyed and it is evaluated how well these needs are addressed.</w:t>
            </w:r>
          </w:p>
        </w:tc>
        <w:tc>
          <w:tcPr>
            <w:tcW w:w="0" w:type="auto"/>
            <w:shd w:val="clear" w:color="auto" w:fill="auto"/>
            <w:tcMar>
              <w:top w:w="113" w:type="dxa"/>
              <w:left w:w="113" w:type="dxa"/>
              <w:bottom w:w="113" w:type="dxa"/>
              <w:right w:w="113" w:type="dxa"/>
            </w:tcMar>
            <w:vAlign w:val="center"/>
            <w:hideMark/>
          </w:tcPr>
          <w:p w14:paraId="7E89D6B9" w14:textId="18AEACE9"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08FF8460"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2.13</w:t>
            </w:r>
          </w:p>
        </w:tc>
        <w:tc>
          <w:tcPr>
            <w:tcW w:w="0" w:type="auto"/>
            <w:shd w:val="clear" w:color="auto" w:fill="auto"/>
            <w:tcMar>
              <w:top w:w="113" w:type="dxa"/>
              <w:left w:w="113" w:type="dxa"/>
              <w:bottom w:w="113" w:type="dxa"/>
              <w:right w:w="113" w:type="dxa"/>
            </w:tcMar>
            <w:vAlign w:val="center"/>
            <w:hideMark/>
          </w:tcPr>
          <w:p w14:paraId="4D861271"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1.38</w:t>
            </w:r>
          </w:p>
        </w:tc>
        <w:tc>
          <w:tcPr>
            <w:tcW w:w="0" w:type="auto"/>
            <w:shd w:val="clear" w:color="auto" w:fill="auto"/>
            <w:tcMar>
              <w:top w:w="113" w:type="dxa"/>
              <w:left w:w="113" w:type="dxa"/>
              <w:bottom w:w="113" w:type="dxa"/>
              <w:right w:w="113" w:type="dxa"/>
            </w:tcMar>
            <w:vAlign w:val="center"/>
            <w:hideMark/>
          </w:tcPr>
          <w:p w14:paraId="2A91CBBB"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0.53</w:t>
            </w:r>
          </w:p>
        </w:tc>
        <w:tc>
          <w:tcPr>
            <w:tcW w:w="0" w:type="auto"/>
            <w:shd w:val="clear" w:color="auto" w:fill="auto"/>
            <w:tcMar>
              <w:top w:w="113" w:type="dxa"/>
              <w:left w:w="113" w:type="dxa"/>
              <w:bottom w:w="113" w:type="dxa"/>
              <w:right w:w="113" w:type="dxa"/>
            </w:tcMar>
            <w:vAlign w:val="center"/>
            <w:hideMark/>
          </w:tcPr>
          <w:p w14:paraId="36419542"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0.66</w:t>
            </w:r>
          </w:p>
        </w:tc>
        <w:tc>
          <w:tcPr>
            <w:tcW w:w="0" w:type="auto"/>
            <w:shd w:val="clear" w:color="auto" w:fill="auto"/>
            <w:tcMar>
              <w:top w:w="113" w:type="dxa"/>
              <w:left w:w="113" w:type="dxa"/>
              <w:bottom w:w="113" w:type="dxa"/>
              <w:right w:w="113" w:type="dxa"/>
            </w:tcMar>
            <w:vAlign w:val="center"/>
            <w:hideMark/>
          </w:tcPr>
          <w:p w14:paraId="0D07D408"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4260EC5B" w14:textId="77777777" w:rsidTr="003E2523">
        <w:tc>
          <w:tcPr>
            <w:tcW w:w="0" w:type="auto"/>
            <w:tcMar>
              <w:top w:w="113" w:type="dxa"/>
              <w:left w:w="113" w:type="dxa"/>
              <w:bottom w:w="113" w:type="dxa"/>
              <w:right w:w="113" w:type="dxa"/>
            </w:tcMar>
            <w:vAlign w:val="center"/>
          </w:tcPr>
          <w:p w14:paraId="2BD63BB8" w14:textId="5FA37EF7"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Users are given the opportunity to contact a complaints body of the organization.</w:t>
            </w:r>
          </w:p>
        </w:tc>
        <w:tc>
          <w:tcPr>
            <w:tcW w:w="0" w:type="auto"/>
            <w:shd w:val="clear" w:color="auto" w:fill="auto"/>
            <w:tcMar>
              <w:top w:w="113" w:type="dxa"/>
              <w:left w:w="113" w:type="dxa"/>
              <w:bottom w:w="113" w:type="dxa"/>
              <w:right w:w="113" w:type="dxa"/>
            </w:tcMar>
            <w:vAlign w:val="center"/>
            <w:hideMark/>
          </w:tcPr>
          <w:p w14:paraId="54BDC07C" w14:textId="002C3579"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18.87</w:t>
            </w:r>
          </w:p>
        </w:tc>
        <w:tc>
          <w:tcPr>
            <w:tcW w:w="0" w:type="auto"/>
            <w:shd w:val="clear" w:color="auto" w:fill="auto"/>
            <w:tcMar>
              <w:top w:w="113" w:type="dxa"/>
              <w:left w:w="113" w:type="dxa"/>
              <w:bottom w:w="113" w:type="dxa"/>
              <w:right w:w="113" w:type="dxa"/>
            </w:tcMar>
            <w:vAlign w:val="center"/>
            <w:hideMark/>
          </w:tcPr>
          <w:p w14:paraId="0E8E3795"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2.95</w:t>
            </w:r>
          </w:p>
        </w:tc>
        <w:tc>
          <w:tcPr>
            <w:tcW w:w="0" w:type="auto"/>
            <w:shd w:val="clear" w:color="auto" w:fill="auto"/>
            <w:tcMar>
              <w:top w:w="113" w:type="dxa"/>
              <w:left w:w="113" w:type="dxa"/>
              <w:bottom w:w="113" w:type="dxa"/>
              <w:right w:w="113" w:type="dxa"/>
            </w:tcMar>
            <w:vAlign w:val="center"/>
            <w:hideMark/>
          </w:tcPr>
          <w:p w14:paraId="00F6FD24"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1.41</w:t>
            </w:r>
          </w:p>
        </w:tc>
        <w:tc>
          <w:tcPr>
            <w:tcW w:w="0" w:type="auto"/>
            <w:shd w:val="clear" w:color="auto" w:fill="auto"/>
            <w:tcMar>
              <w:top w:w="113" w:type="dxa"/>
              <w:left w:w="113" w:type="dxa"/>
              <w:bottom w:w="113" w:type="dxa"/>
              <w:right w:w="113" w:type="dxa"/>
            </w:tcMar>
            <w:vAlign w:val="center"/>
            <w:hideMark/>
          </w:tcPr>
          <w:p w14:paraId="7B42D58D"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0.74</w:t>
            </w:r>
          </w:p>
        </w:tc>
        <w:tc>
          <w:tcPr>
            <w:tcW w:w="0" w:type="auto"/>
            <w:shd w:val="clear" w:color="auto" w:fill="auto"/>
            <w:tcMar>
              <w:top w:w="113" w:type="dxa"/>
              <w:left w:w="113" w:type="dxa"/>
              <w:bottom w:w="113" w:type="dxa"/>
              <w:right w:w="113" w:type="dxa"/>
            </w:tcMar>
            <w:vAlign w:val="center"/>
            <w:hideMark/>
          </w:tcPr>
          <w:p w14:paraId="4E078D54"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0.55</w:t>
            </w:r>
          </w:p>
        </w:tc>
        <w:tc>
          <w:tcPr>
            <w:tcW w:w="0" w:type="auto"/>
            <w:shd w:val="clear" w:color="auto" w:fill="auto"/>
            <w:tcMar>
              <w:top w:w="113" w:type="dxa"/>
              <w:left w:w="113" w:type="dxa"/>
              <w:bottom w:w="113" w:type="dxa"/>
              <w:right w:w="113" w:type="dxa"/>
            </w:tcMar>
            <w:vAlign w:val="center"/>
            <w:hideMark/>
          </w:tcPr>
          <w:p w14:paraId="12C59E91"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85261D" w:rsidRPr="00EF2D37" w14:paraId="3D9FF126" w14:textId="77777777" w:rsidTr="003E2523">
        <w:tc>
          <w:tcPr>
            <w:tcW w:w="0" w:type="auto"/>
            <w:tcMar>
              <w:top w:w="113" w:type="dxa"/>
              <w:left w:w="113" w:type="dxa"/>
              <w:bottom w:w="113" w:type="dxa"/>
              <w:right w:w="113" w:type="dxa"/>
            </w:tcMar>
            <w:vAlign w:val="center"/>
          </w:tcPr>
          <w:p w14:paraId="1B582412" w14:textId="1E4AA751" w:rsidR="0085261D" w:rsidRPr="00EF2D37" w:rsidRDefault="0085261D" w:rsidP="0085261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Staff knowledge about organizational health literacy is evaluated.</w:t>
            </w:r>
          </w:p>
        </w:tc>
        <w:tc>
          <w:tcPr>
            <w:tcW w:w="0" w:type="auto"/>
            <w:shd w:val="clear" w:color="auto" w:fill="auto"/>
            <w:tcMar>
              <w:top w:w="113" w:type="dxa"/>
              <w:left w:w="113" w:type="dxa"/>
              <w:bottom w:w="113" w:type="dxa"/>
              <w:right w:w="113" w:type="dxa"/>
            </w:tcMar>
            <w:vAlign w:val="center"/>
            <w:hideMark/>
          </w:tcPr>
          <w:p w14:paraId="1F6C852E" w14:textId="3B0C19BB"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22.64</w:t>
            </w:r>
          </w:p>
        </w:tc>
        <w:tc>
          <w:tcPr>
            <w:tcW w:w="0" w:type="auto"/>
            <w:shd w:val="clear" w:color="auto" w:fill="auto"/>
            <w:tcMar>
              <w:top w:w="113" w:type="dxa"/>
              <w:left w:w="113" w:type="dxa"/>
              <w:bottom w:w="113" w:type="dxa"/>
              <w:right w:w="113" w:type="dxa"/>
            </w:tcMar>
            <w:vAlign w:val="center"/>
            <w:hideMark/>
          </w:tcPr>
          <w:p w14:paraId="213E09DC"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1.24</w:t>
            </w:r>
          </w:p>
        </w:tc>
        <w:tc>
          <w:tcPr>
            <w:tcW w:w="0" w:type="auto"/>
            <w:shd w:val="clear" w:color="auto" w:fill="auto"/>
            <w:tcMar>
              <w:top w:w="113" w:type="dxa"/>
              <w:left w:w="113" w:type="dxa"/>
              <w:bottom w:w="113" w:type="dxa"/>
              <w:right w:w="113" w:type="dxa"/>
            </w:tcMar>
            <w:vAlign w:val="center"/>
            <w:hideMark/>
          </w:tcPr>
          <w:p w14:paraId="640CEFB9"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1.32</w:t>
            </w:r>
          </w:p>
        </w:tc>
        <w:tc>
          <w:tcPr>
            <w:tcW w:w="0" w:type="auto"/>
            <w:shd w:val="clear" w:color="auto" w:fill="auto"/>
            <w:tcMar>
              <w:top w:w="113" w:type="dxa"/>
              <w:left w:w="113" w:type="dxa"/>
              <w:bottom w:w="113" w:type="dxa"/>
              <w:right w:w="113" w:type="dxa"/>
            </w:tcMar>
            <w:vAlign w:val="center"/>
            <w:hideMark/>
          </w:tcPr>
          <w:p w14:paraId="6B18E1F1"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0.31</w:t>
            </w:r>
          </w:p>
        </w:tc>
        <w:tc>
          <w:tcPr>
            <w:tcW w:w="0" w:type="auto"/>
            <w:shd w:val="clear" w:color="auto" w:fill="auto"/>
            <w:tcMar>
              <w:top w:w="113" w:type="dxa"/>
              <w:left w:w="113" w:type="dxa"/>
              <w:bottom w:w="113" w:type="dxa"/>
              <w:right w:w="113" w:type="dxa"/>
            </w:tcMar>
            <w:vAlign w:val="center"/>
            <w:hideMark/>
          </w:tcPr>
          <w:p w14:paraId="34A0CBC5"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0.84</w:t>
            </w:r>
          </w:p>
        </w:tc>
        <w:tc>
          <w:tcPr>
            <w:tcW w:w="0" w:type="auto"/>
            <w:shd w:val="clear" w:color="auto" w:fill="auto"/>
            <w:tcMar>
              <w:top w:w="113" w:type="dxa"/>
              <w:left w:w="113" w:type="dxa"/>
              <w:bottom w:w="113" w:type="dxa"/>
              <w:right w:w="113" w:type="dxa"/>
            </w:tcMar>
            <w:vAlign w:val="center"/>
            <w:hideMark/>
          </w:tcPr>
          <w:p w14:paraId="17B609BA" w14:textId="77777777" w:rsidR="0085261D" w:rsidRPr="00EF2D37" w:rsidRDefault="0085261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0.94</w:t>
            </w:r>
          </w:p>
        </w:tc>
      </w:tr>
      <w:tr w:rsidR="003F44BC" w:rsidRPr="00EF2D37" w14:paraId="4E433298" w14:textId="77777777" w:rsidTr="003E2523">
        <w:tc>
          <w:tcPr>
            <w:tcW w:w="0" w:type="auto"/>
            <w:tcMar>
              <w:top w:w="113" w:type="dxa"/>
              <w:left w:w="113" w:type="dxa"/>
              <w:bottom w:w="113" w:type="dxa"/>
              <w:right w:w="113" w:type="dxa"/>
            </w:tcMar>
            <w:vAlign w:val="center"/>
          </w:tcPr>
          <w:p w14:paraId="3BF30AB5" w14:textId="77F2D3E5" w:rsidR="003F44BC" w:rsidRPr="00EF2D37" w:rsidRDefault="003F44BC" w:rsidP="003F44BC">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lastRenderedPageBreak/>
              <w:t>Staff is actively involved in the further development of materials and the organization as a whole.</w:t>
            </w:r>
          </w:p>
        </w:tc>
        <w:tc>
          <w:tcPr>
            <w:tcW w:w="0" w:type="auto"/>
            <w:shd w:val="clear" w:color="auto" w:fill="auto"/>
            <w:tcMar>
              <w:top w:w="113" w:type="dxa"/>
              <w:left w:w="113" w:type="dxa"/>
              <w:bottom w:w="113" w:type="dxa"/>
              <w:right w:w="113" w:type="dxa"/>
            </w:tcMar>
            <w:vAlign w:val="center"/>
            <w:hideMark/>
          </w:tcPr>
          <w:p w14:paraId="75EE9BAA" w14:textId="5A43EC4E"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13.21</w:t>
            </w:r>
          </w:p>
        </w:tc>
        <w:tc>
          <w:tcPr>
            <w:tcW w:w="0" w:type="auto"/>
            <w:shd w:val="clear" w:color="auto" w:fill="auto"/>
            <w:tcMar>
              <w:top w:w="113" w:type="dxa"/>
              <w:left w:w="113" w:type="dxa"/>
              <w:bottom w:w="113" w:type="dxa"/>
              <w:right w:w="113" w:type="dxa"/>
            </w:tcMar>
            <w:vAlign w:val="center"/>
            <w:hideMark/>
          </w:tcPr>
          <w:p w14:paraId="5DD6C7C3"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2.28</w:t>
            </w:r>
          </w:p>
        </w:tc>
        <w:tc>
          <w:tcPr>
            <w:tcW w:w="0" w:type="auto"/>
            <w:shd w:val="clear" w:color="auto" w:fill="auto"/>
            <w:tcMar>
              <w:top w:w="113" w:type="dxa"/>
              <w:left w:w="113" w:type="dxa"/>
              <w:bottom w:w="113" w:type="dxa"/>
              <w:right w:w="113" w:type="dxa"/>
            </w:tcMar>
            <w:vAlign w:val="center"/>
            <w:hideMark/>
          </w:tcPr>
          <w:p w14:paraId="13BA5930"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1.46</w:t>
            </w:r>
          </w:p>
        </w:tc>
        <w:tc>
          <w:tcPr>
            <w:tcW w:w="0" w:type="auto"/>
            <w:shd w:val="clear" w:color="auto" w:fill="auto"/>
            <w:tcMar>
              <w:top w:w="113" w:type="dxa"/>
              <w:left w:w="113" w:type="dxa"/>
              <w:bottom w:w="113" w:type="dxa"/>
              <w:right w:w="113" w:type="dxa"/>
            </w:tcMar>
            <w:vAlign w:val="center"/>
            <w:hideMark/>
          </w:tcPr>
          <w:p w14:paraId="5CA2BF0D"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0.57</w:t>
            </w:r>
          </w:p>
        </w:tc>
        <w:tc>
          <w:tcPr>
            <w:tcW w:w="0" w:type="auto"/>
            <w:shd w:val="clear" w:color="auto" w:fill="auto"/>
            <w:tcMar>
              <w:top w:w="113" w:type="dxa"/>
              <w:left w:w="113" w:type="dxa"/>
              <w:bottom w:w="113" w:type="dxa"/>
              <w:right w:w="113" w:type="dxa"/>
            </w:tcMar>
            <w:vAlign w:val="center"/>
            <w:hideMark/>
          </w:tcPr>
          <w:p w14:paraId="6A8833E8"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0.83</w:t>
            </w:r>
          </w:p>
        </w:tc>
        <w:tc>
          <w:tcPr>
            <w:tcW w:w="0" w:type="auto"/>
            <w:shd w:val="clear" w:color="auto" w:fill="auto"/>
            <w:tcMar>
              <w:top w:w="113" w:type="dxa"/>
              <w:left w:w="113" w:type="dxa"/>
              <w:bottom w:w="113" w:type="dxa"/>
              <w:right w:w="113" w:type="dxa"/>
            </w:tcMar>
            <w:vAlign w:val="center"/>
            <w:hideMark/>
          </w:tcPr>
          <w:p w14:paraId="063C317D"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0.94</w:t>
            </w:r>
          </w:p>
        </w:tc>
      </w:tr>
      <w:tr w:rsidR="003F44BC" w:rsidRPr="00EF2D37" w14:paraId="4CAD8BD7" w14:textId="77777777" w:rsidTr="003E2523">
        <w:tc>
          <w:tcPr>
            <w:tcW w:w="0" w:type="auto"/>
            <w:tcMar>
              <w:top w:w="113" w:type="dxa"/>
              <w:left w:w="113" w:type="dxa"/>
              <w:bottom w:w="113" w:type="dxa"/>
              <w:right w:w="113" w:type="dxa"/>
            </w:tcMar>
            <w:vAlign w:val="center"/>
          </w:tcPr>
          <w:p w14:paraId="02F8D52D" w14:textId="39B7EBF5" w:rsidR="003F44BC" w:rsidRPr="00EF2D37" w:rsidRDefault="003F44BC" w:rsidP="003F44BC">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Internal experts on individual and organizational health literacy are consulted for the development of measures and materials.</w:t>
            </w:r>
          </w:p>
        </w:tc>
        <w:tc>
          <w:tcPr>
            <w:tcW w:w="0" w:type="auto"/>
            <w:shd w:val="clear" w:color="auto" w:fill="auto"/>
            <w:tcMar>
              <w:top w:w="113" w:type="dxa"/>
              <w:left w:w="113" w:type="dxa"/>
              <w:bottom w:w="113" w:type="dxa"/>
              <w:right w:w="113" w:type="dxa"/>
            </w:tcMar>
            <w:vAlign w:val="center"/>
            <w:hideMark/>
          </w:tcPr>
          <w:p w14:paraId="1F16DEAA" w14:textId="7ACD5E99"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20.75</w:t>
            </w:r>
          </w:p>
        </w:tc>
        <w:tc>
          <w:tcPr>
            <w:tcW w:w="0" w:type="auto"/>
            <w:shd w:val="clear" w:color="auto" w:fill="auto"/>
            <w:tcMar>
              <w:top w:w="113" w:type="dxa"/>
              <w:left w:w="113" w:type="dxa"/>
              <w:bottom w:w="113" w:type="dxa"/>
              <w:right w:w="113" w:type="dxa"/>
            </w:tcMar>
            <w:vAlign w:val="center"/>
            <w:hideMark/>
          </w:tcPr>
          <w:p w14:paraId="4B68E5E5"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1.95</w:t>
            </w:r>
          </w:p>
        </w:tc>
        <w:tc>
          <w:tcPr>
            <w:tcW w:w="0" w:type="auto"/>
            <w:shd w:val="clear" w:color="auto" w:fill="auto"/>
            <w:tcMar>
              <w:top w:w="113" w:type="dxa"/>
              <w:left w:w="113" w:type="dxa"/>
              <w:bottom w:w="113" w:type="dxa"/>
              <w:right w:w="113" w:type="dxa"/>
            </w:tcMar>
            <w:vAlign w:val="center"/>
            <w:hideMark/>
          </w:tcPr>
          <w:p w14:paraId="12484D46"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1.56</w:t>
            </w:r>
          </w:p>
        </w:tc>
        <w:tc>
          <w:tcPr>
            <w:tcW w:w="0" w:type="auto"/>
            <w:shd w:val="clear" w:color="auto" w:fill="auto"/>
            <w:tcMar>
              <w:top w:w="113" w:type="dxa"/>
              <w:left w:w="113" w:type="dxa"/>
              <w:bottom w:w="113" w:type="dxa"/>
              <w:right w:w="113" w:type="dxa"/>
            </w:tcMar>
            <w:vAlign w:val="center"/>
            <w:hideMark/>
          </w:tcPr>
          <w:p w14:paraId="125F3AB3"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0.49</w:t>
            </w:r>
          </w:p>
        </w:tc>
        <w:tc>
          <w:tcPr>
            <w:tcW w:w="0" w:type="auto"/>
            <w:shd w:val="clear" w:color="auto" w:fill="auto"/>
            <w:tcMar>
              <w:top w:w="113" w:type="dxa"/>
              <w:left w:w="113" w:type="dxa"/>
              <w:bottom w:w="113" w:type="dxa"/>
              <w:right w:w="113" w:type="dxa"/>
            </w:tcMar>
            <w:vAlign w:val="center"/>
            <w:hideMark/>
          </w:tcPr>
          <w:p w14:paraId="6A5B8FCF"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0.82</w:t>
            </w:r>
          </w:p>
        </w:tc>
        <w:tc>
          <w:tcPr>
            <w:tcW w:w="0" w:type="auto"/>
            <w:shd w:val="clear" w:color="auto" w:fill="auto"/>
            <w:tcMar>
              <w:top w:w="113" w:type="dxa"/>
              <w:left w:w="113" w:type="dxa"/>
              <w:bottom w:w="113" w:type="dxa"/>
              <w:right w:w="113" w:type="dxa"/>
            </w:tcMar>
            <w:vAlign w:val="center"/>
            <w:hideMark/>
          </w:tcPr>
          <w:p w14:paraId="55A8ED89"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0.94</w:t>
            </w:r>
          </w:p>
        </w:tc>
      </w:tr>
      <w:tr w:rsidR="003F44BC" w:rsidRPr="00EF2D37" w14:paraId="4CCD8831" w14:textId="77777777" w:rsidTr="003E2523">
        <w:tc>
          <w:tcPr>
            <w:tcW w:w="0" w:type="auto"/>
            <w:tcBorders>
              <w:bottom w:val="single" w:sz="4" w:space="0" w:color="auto"/>
            </w:tcBorders>
            <w:tcMar>
              <w:top w:w="113" w:type="dxa"/>
              <w:left w:w="113" w:type="dxa"/>
              <w:bottom w:w="113" w:type="dxa"/>
              <w:right w:w="113" w:type="dxa"/>
            </w:tcMar>
            <w:vAlign w:val="center"/>
          </w:tcPr>
          <w:p w14:paraId="38DAA699" w14:textId="5FE3E1E8" w:rsidR="003F44BC" w:rsidRPr="00EF2D37" w:rsidRDefault="003F44BC" w:rsidP="003F44BC">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External experts on individual and organizational health literacy are consulted for the development of measures and materials.</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7362036" w14:textId="33B313DC"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24.53</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27E8F49"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1.35</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C4BAAED"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1.39</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4136502"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0.34</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6716BC84"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0.67</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6E4AF608" w14:textId="77777777" w:rsidR="003F44BC" w:rsidRPr="00EF2D37" w:rsidRDefault="003F44BC"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bl>
    <w:p w14:paraId="04DC8746" w14:textId="77777777" w:rsidR="00504192" w:rsidRPr="00EF2D37" w:rsidRDefault="00504192" w:rsidP="00504192">
      <w:pPr>
        <w:pStyle w:val="Beschriftung"/>
        <w:rPr>
          <w:rFonts w:ascii="Arial" w:hAnsi="Arial" w:cs="Arial"/>
        </w:rPr>
      </w:pPr>
    </w:p>
    <w:p w14:paraId="6D802FDC" w14:textId="483619FC" w:rsidR="00504192" w:rsidRPr="00EF2D37" w:rsidRDefault="00504192" w:rsidP="00504192">
      <w:pPr>
        <w:pStyle w:val="Beschriftung"/>
        <w:rPr>
          <w:rFonts w:ascii="Arial" w:hAnsi="Arial" w:cs="Arial"/>
        </w:rPr>
      </w:pPr>
      <w:r w:rsidRPr="00EF2D37">
        <w:rPr>
          <w:rFonts w:ascii="Arial" w:hAnsi="Arial" w:cs="Arial"/>
        </w:rPr>
        <w:t xml:space="preserve">Table </w:t>
      </w:r>
      <w:r w:rsidR="00A63DD4" w:rsidRPr="00EF2D37">
        <w:rPr>
          <w:rFonts w:ascii="Arial" w:hAnsi="Arial" w:cs="Arial"/>
        </w:rPr>
        <w:fldChar w:fldCharType="begin"/>
      </w:r>
      <w:r w:rsidR="00A63DD4" w:rsidRPr="00EF2D37">
        <w:rPr>
          <w:rFonts w:ascii="Arial" w:hAnsi="Arial" w:cs="Arial"/>
        </w:rPr>
        <w:instrText xml:space="preserve"> SEQ Table \* ARABIC </w:instrText>
      </w:r>
      <w:r w:rsidR="00A63DD4" w:rsidRPr="00EF2D37">
        <w:rPr>
          <w:rFonts w:ascii="Arial" w:hAnsi="Arial" w:cs="Arial"/>
        </w:rPr>
        <w:fldChar w:fldCharType="separate"/>
      </w:r>
      <w:r w:rsidR="00AB750E" w:rsidRPr="00EF2D37">
        <w:rPr>
          <w:rFonts w:ascii="Arial" w:hAnsi="Arial" w:cs="Arial"/>
          <w:noProof/>
        </w:rPr>
        <w:t>4</w:t>
      </w:r>
      <w:r w:rsidR="00A63DD4" w:rsidRPr="00EF2D37">
        <w:rPr>
          <w:rFonts w:ascii="Arial" w:hAnsi="Arial" w:cs="Arial"/>
          <w:noProof/>
        </w:rPr>
        <w:fldChar w:fldCharType="end"/>
      </w:r>
      <w:r w:rsidRPr="00EF2D37">
        <w:rPr>
          <w:rFonts w:ascii="Arial" w:hAnsi="Arial" w:cs="Arial"/>
        </w:rPr>
        <w:t>: Scale 4 – Communication with target groups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59"/>
        <w:gridCol w:w="946"/>
        <w:gridCol w:w="789"/>
        <w:gridCol w:w="982"/>
        <w:gridCol w:w="800"/>
        <w:gridCol w:w="1103"/>
        <w:gridCol w:w="759"/>
      </w:tblGrid>
      <w:tr w:rsidR="0038427C" w:rsidRPr="00EF2D37" w14:paraId="19ECE701" w14:textId="77777777" w:rsidTr="003E2523">
        <w:trPr>
          <w:tblHeader/>
        </w:trPr>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2F6D4091" w14:textId="77950032" w:rsidR="0038427C" w:rsidRPr="00EF2D37" w:rsidRDefault="00A13F45" w:rsidP="00504192">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Item</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0D52CDED" w14:textId="7CDB81B9" w:rsidR="0038427C" w:rsidRPr="00EF2D37" w:rsidRDefault="002C2F17"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Missings (in %)</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3CB2A902" w14:textId="77777777" w:rsidR="0038427C" w:rsidRPr="00EF2D37" w:rsidRDefault="0038427C" w:rsidP="003E2523">
            <w:pPr>
              <w:spacing w:after="0" w:line="240" w:lineRule="auto"/>
              <w:rPr>
                <w:rFonts w:ascii="Arial" w:eastAsia="Times New Roman" w:hAnsi="Arial" w:cs="Arial"/>
                <w:b/>
                <w:iCs/>
                <w:color w:val="000000"/>
                <w:lang w:eastAsia="de-DE"/>
              </w:rPr>
            </w:pPr>
            <w:proofErr w:type="spellStart"/>
            <w:r w:rsidRPr="00EF2D37">
              <w:rPr>
                <w:rFonts w:ascii="Arial" w:eastAsia="Times New Roman" w:hAnsi="Arial" w:cs="Arial"/>
                <w:b/>
                <w:iCs/>
                <w:color w:val="000000"/>
                <w:lang w:eastAsia="de-DE"/>
              </w:rPr>
              <w:t>Mean</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2D0A7623" w14:textId="22E947FE"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Standard Deviation</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3FAAE1FE"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Difficulty</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19ACA372"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Discrimination</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0F06FB8C"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α </w:t>
            </w:r>
            <w:proofErr w:type="spellStart"/>
            <w:r w:rsidRPr="00EF2D37">
              <w:rPr>
                <w:rFonts w:ascii="Arial" w:eastAsia="Times New Roman" w:hAnsi="Arial" w:cs="Arial"/>
                <w:b/>
                <w:iCs/>
                <w:color w:val="000000"/>
                <w:lang w:eastAsia="de-DE"/>
              </w:rPr>
              <w:t>if</w:t>
            </w:r>
            <w:proofErr w:type="spellEnd"/>
            <w:r w:rsidRPr="00EF2D37">
              <w:rPr>
                <w:rFonts w:ascii="Arial" w:eastAsia="Times New Roman" w:hAnsi="Arial" w:cs="Arial"/>
                <w:b/>
                <w:iCs/>
                <w:color w:val="000000"/>
                <w:lang w:eastAsia="de-DE"/>
              </w:rPr>
              <w:t xml:space="preserve"> </w:t>
            </w:r>
            <w:proofErr w:type="spellStart"/>
            <w:r w:rsidRPr="00EF2D37">
              <w:rPr>
                <w:rFonts w:ascii="Arial" w:eastAsia="Times New Roman" w:hAnsi="Arial" w:cs="Arial"/>
                <w:b/>
                <w:iCs/>
                <w:color w:val="000000"/>
                <w:lang w:eastAsia="de-DE"/>
              </w:rPr>
              <w:t>deleted</w:t>
            </w:r>
            <w:proofErr w:type="spellEnd"/>
          </w:p>
        </w:tc>
      </w:tr>
      <w:tr w:rsidR="0096750D" w:rsidRPr="00EF2D37" w14:paraId="7D8BC3E6" w14:textId="77777777" w:rsidTr="003E2523">
        <w:tc>
          <w:tcPr>
            <w:tcW w:w="0" w:type="auto"/>
            <w:tcBorders>
              <w:top w:val="single" w:sz="4" w:space="0" w:color="auto"/>
            </w:tcBorders>
            <w:tcMar>
              <w:top w:w="113" w:type="dxa"/>
              <w:left w:w="113" w:type="dxa"/>
              <w:bottom w:w="113" w:type="dxa"/>
              <w:right w:w="113" w:type="dxa"/>
            </w:tcMar>
            <w:vAlign w:val="center"/>
          </w:tcPr>
          <w:p w14:paraId="3066CD3B" w14:textId="4D470B3F" w:rsidR="0096750D" w:rsidRPr="00EF2D37" w:rsidRDefault="0096750D" w:rsidP="0096750D">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t>Easy-to-understand language is used in direct conversation and other oral communication with target groups (e.g., telephone, video).</w:t>
            </w:r>
          </w:p>
        </w:tc>
        <w:tc>
          <w:tcPr>
            <w:tcW w:w="0" w:type="auto"/>
            <w:shd w:val="clear" w:color="auto" w:fill="auto"/>
            <w:tcMar>
              <w:top w:w="113" w:type="dxa"/>
              <w:left w:w="113" w:type="dxa"/>
              <w:bottom w:w="113" w:type="dxa"/>
              <w:right w:w="113" w:type="dxa"/>
            </w:tcMar>
            <w:vAlign w:val="center"/>
            <w:hideMark/>
          </w:tcPr>
          <w:p w14:paraId="72DC2F4A" w14:textId="780DB78F"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3.77</w:t>
            </w:r>
          </w:p>
        </w:tc>
        <w:tc>
          <w:tcPr>
            <w:tcW w:w="0" w:type="auto"/>
            <w:shd w:val="clear" w:color="auto" w:fill="auto"/>
            <w:tcMar>
              <w:top w:w="113" w:type="dxa"/>
              <w:left w:w="113" w:type="dxa"/>
              <w:bottom w:w="113" w:type="dxa"/>
              <w:right w:w="113" w:type="dxa"/>
            </w:tcMar>
            <w:vAlign w:val="center"/>
            <w:hideMark/>
          </w:tcPr>
          <w:p w14:paraId="040F2871"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3.14</w:t>
            </w:r>
          </w:p>
        </w:tc>
        <w:tc>
          <w:tcPr>
            <w:tcW w:w="0" w:type="auto"/>
            <w:shd w:val="clear" w:color="auto" w:fill="auto"/>
            <w:tcMar>
              <w:top w:w="113" w:type="dxa"/>
              <w:left w:w="113" w:type="dxa"/>
              <w:bottom w:w="113" w:type="dxa"/>
              <w:right w:w="113" w:type="dxa"/>
            </w:tcMar>
            <w:vAlign w:val="center"/>
            <w:hideMark/>
          </w:tcPr>
          <w:p w14:paraId="548F2295"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0.87</w:t>
            </w:r>
          </w:p>
        </w:tc>
        <w:tc>
          <w:tcPr>
            <w:tcW w:w="0" w:type="auto"/>
            <w:shd w:val="clear" w:color="auto" w:fill="auto"/>
            <w:tcMar>
              <w:top w:w="113" w:type="dxa"/>
              <w:left w:w="113" w:type="dxa"/>
              <w:bottom w:w="113" w:type="dxa"/>
              <w:right w:w="113" w:type="dxa"/>
            </w:tcMar>
            <w:vAlign w:val="center"/>
            <w:hideMark/>
          </w:tcPr>
          <w:p w14:paraId="2133C376"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0.78</w:t>
            </w:r>
          </w:p>
        </w:tc>
        <w:tc>
          <w:tcPr>
            <w:tcW w:w="0" w:type="auto"/>
            <w:shd w:val="clear" w:color="auto" w:fill="auto"/>
            <w:tcMar>
              <w:top w:w="113" w:type="dxa"/>
              <w:left w:w="113" w:type="dxa"/>
              <w:bottom w:w="113" w:type="dxa"/>
              <w:right w:w="113" w:type="dxa"/>
            </w:tcMar>
            <w:vAlign w:val="center"/>
            <w:hideMark/>
          </w:tcPr>
          <w:p w14:paraId="59DE52BE"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0.56</w:t>
            </w:r>
          </w:p>
        </w:tc>
        <w:tc>
          <w:tcPr>
            <w:tcW w:w="0" w:type="auto"/>
            <w:shd w:val="clear" w:color="auto" w:fill="auto"/>
            <w:tcMar>
              <w:top w:w="113" w:type="dxa"/>
              <w:left w:w="113" w:type="dxa"/>
              <w:bottom w:w="113" w:type="dxa"/>
              <w:right w:w="113" w:type="dxa"/>
            </w:tcMar>
            <w:vAlign w:val="center"/>
            <w:hideMark/>
          </w:tcPr>
          <w:p w14:paraId="41192ACD"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96750D" w:rsidRPr="00EF2D37" w14:paraId="5342AF70" w14:textId="77777777" w:rsidTr="003E2523">
        <w:tc>
          <w:tcPr>
            <w:tcW w:w="0" w:type="auto"/>
            <w:tcMar>
              <w:top w:w="113" w:type="dxa"/>
              <w:left w:w="113" w:type="dxa"/>
              <w:bottom w:w="113" w:type="dxa"/>
              <w:right w:w="113" w:type="dxa"/>
            </w:tcMar>
            <w:vAlign w:val="center"/>
          </w:tcPr>
          <w:p w14:paraId="75E74F0E" w14:textId="39876048" w:rsidR="0096750D" w:rsidRPr="00EF2D37" w:rsidRDefault="0096750D" w:rsidP="0096750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Easy-to-understand language is used in discharge plans, information brochures, and other materials.</w:t>
            </w:r>
          </w:p>
        </w:tc>
        <w:tc>
          <w:tcPr>
            <w:tcW w:w="0" w:type="auto"/>
            <w:shd w:val="clear" w:color="auto" w:fill="auto"/>
            <w:tcMar>
              <w:top w:w="113" w:type="dxa"/>
              <w:left w:w="113" w:type="dxa"/>
              <w:bottom w:w="113" w:type="dxa"/>
              <w:right w:w="113" w:type="dxa"/>
            </w:tcMar>
            <w:vAlign w:val="center"/>
            <w:hideMark/>
          </w:tcPr>
          <w:p w14:paraId="45D0B9B5" w14:textId="4147E495"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11.32</w:t>
            </w:r>
          </w:p>
        </w:tc>
        <w:tc>
          <w:tcPr>
            <w:tcW w:w="0" w:type="auto"/>
            <w:shd w:val="clear" w:color="auto" w:fill="auto"/>
            <w:tcMar>
              <w:top w:w="113" w:type="dxa"/>
              <w:left w:w="113" w:type="dxa"/>
              <w:bottom w:w="113" w:type="dxa"/>
              <w:right w:w="113" w:type="dxa"/>
            </w:tcMar>
            <w:vAlign w:val="center"/>
            <w:hideMark/>
          </w:tcPr>
          <w:p w14:paraId="737124B3" w14:textId="1EC64BF8"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2.70</w:t>
            </w:r>
          </w:p>
        </w:tc>
        <w:tc>
          <w:tcPr>
            <w:tcW w:w="0" w:type="auto"/>
            <w:shd w:val="clear" w:color="auto" w:fill="auto"/>
            <w:tcMar>
              <w:top w:w="113" w:type="dxa"/>
              <w:left w:w="113" w:type="dxa"/>
              <w:bottom w:w="113" w:type="dxa"/>
              <w:right w:w="113" w:type="dxa"/>
            </w:tcMar>
            <w:vAlign w:val="center"/>
            <w:hideMark/>
          </w:tcPr>
          <w:p w14:paraId="5699DFF6"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1.02</w:t>
            </w:r>
          </w:p>
        </w:tc>
        <w:tc>
          <w:tcPr>
            <w:tcW w:w="0" w:type="auto"/>
            <w:shd w:val="clear" w:color="auto" w:fill="auto"/>
            <w:tcMar>
              <w:top w:w="113" w:type="dxa"/>
              <w:left w:w="113" w:type="dxa"/>
              <w:bottom w:w="113" w:type="dxa"/>
              <w:right w:w="113" w:type="dxa"/>
            </w:tcMar>
            <w:vAlign w:val="center"/>
            <w:hideMark/>
          </w:tcPr>
          <w:p w14:paraId="57BE498B"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0.68</w:t>
            </w:r>
          </w:p>
        </w:tc>
        <w:tc>
          <w:tcPr>
            <w:tcW w:w="0" w:type="auto"/>
            <w:shd w:val="clear" w:color="auto" w:fill="auto"/>
            <w:tcMar>
              <w:top w:w="113" w:type="dxa"/>
              <w:left w:w="113" w:type="dxa"/>
              <w:bottom w:w="113" w:type="dxa"/>
              <w:right w:w="113" w:type="dxa"/>
            </w:tcMar>
            <w:vAlign w:val="center"/>
            <w:hideMark/>
          </w:tcPr>
          <w:p w14:paraId="3A1847DE"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0.64</w:t>
            </w:r>
          </w:p>
        </w:tc>
        <w:tc>
          <w:tcPr>
            <w:tcW w:w="0" w:type="auto"/>
            <w:shd w:val="clear" w:color="auto" w:fill="auto"/>
            <w:tcMar>
              <w:top w:w="113" w:type="dxa"/>
              <w:left w:w="113" w:type="dxa"/>
              <w:bottom w:w="113" w:type="dxa"/>
              <w:right w:w="113" w:type="dxa"/>
            </w:tcMar>
            <w:vAlign w:val="center"/>
            <w:hideMark/>
          </w:tcPr>
          <w:p w14:paraId="5089D87A"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96750D" w:rsidRPr="00EF2D37" w14:paraId="0F1E6A1F" w14:textId="77777777" w:rsidTr="003E2523">
        <w:tc>
          <w:tcPr>
            <w:tcW w:w="0" w:type="auto"/>
            <w:tcMar>
              <w:top w:w="113" w:type="dxa"/>
              <w:left w:w="113" w:type="dxa"/>
              <w:bottom w:w="113" w:type="dxa"/>
              <w:right w:w="113" w:type="dxa"/>
            </w:tcMar>
            <w:vAlign w:val="center"/>
          </w:tcPr>
          <w:p w14:paraId="405143D7" w14:textId="19856F51" w:rsidR="0096750D" w:rsidRPr="00EF2D37" w:rsidRDefault="0096750D" w:rsidP="0096750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Layouts, visualizations, symbols, and for example, font formatting are designed to be easy to understand and barrier-free.</w:t>
            </w:r>
          </w:p>
        </w:tc>
        <w:tc>
          <w:tcPr>
            <w:tcW w:w="0" w:type="auto"/>
            <w:shd w:val="clear" w:color="auto" w:fill="auto"/>
            <w:tcMar>
              <w:top w:w="113" w:type="dxa"/>
              <w:left w:w="113" w:type="dxa"/>
              <w:bottom w:w="113" w:type="dxa"/>
              <w:right w:w="113" w:type="dxa"/>
            </w:tcMar>
            <w:vAlign w:val="center"/>
            <w:hideMark/>
          </w:tcPr>
          <w:p w14:paraId="08A45504" w14:textId="7E18F6E0"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5.66</w:t>
            </w:r>
          </w:p>
        </w:tc>
        <w:tc>
          <w:tcPr>
            <w:tcW w:w="0" w:type="auto"/>
            <w:shd w:val="clear" w:color="auto" w:fill="auto"/>
            <w:tcMar>
              <w:top w:w="113" w:type="dxa"/>
              <w:left w:w="113" w:type="dxa"/>
              <w:bottom w:w="113" w:type="dxa"/>
              <w:right w:w="113" w:type="dxa"/>
            </w:tcMar>
            <w:vAlign w:val="center"/>
            <w:hideMark/>
          </w:tcPr>
          <w:p w14:paraId="235E3FFD"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2.56</w:t>
            </w:r>
          </w:p>
        </w:tc>
        <w:tc>
          <w:tcPr>
            <w:tcW w:w="0" w:type="auto"/>
            <w:shd w:val="clear" w:color="auto" w:fill="auto"/>
            <w:tcMar>
              <w:top w:w="113" w:type="dxa"/>
              <w:left w:w="113" w:type="dxa"/>
              <w:bottom w:w="113" w:type="dxa"/>
              <w:right w:w="113" w:type="dxa"/>
            </w:tcMar>
            <w:vAlign w:val="center"/>
            <w:hideMark/>
          </w:tcPr>
          <w:p w14:paraId="71C995F6"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1.13</w:t>
            </w:r>
          </w:p>
        </w:tc>
        <w:tc>
          <w:tcPr>
            <w:tcW w:w="0" w:type="auto"/>
            <w:shd w:val="clear" w:color="auto" w:fill="auto"/>
            <w:tcMar>
              <w:top w:w="113" w:type="dxa"/>
              <w:left w:w="113" w:type="dxa"/>
              <w:bottom w:w="113" w:type="dxa"/>
              <w:right w:w="113" w:type="dxa"/>
            </w:tcMar>
            <w:vAlign w:val="center"/>
            <w:hideMark/>
          </w:tcPr>
          <w:p w14:paraId="38E79244"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0.64</w:t>
            </w:r>
          </w:p>
        </w:tc>
        <w:tc>
          <w:tcPr>
            <w:tcW w:w="0" w:type="auto"/>
            <w:shd w:val="clear" w:color="auto" w:fill="auto"/>
            <w:tcMar>
              <w:top w:w="113" w:type="dxa"/>
              <w:left w:w="113" w:type="dxa"/>
              <w:bottom w:w="113" w:type="dxa"/>
              <w:right w:w="113" w:type="dxa"/>
            </w:tcMar>
            <w:vAlign w:val="center"/>
            <w:hideMark/>
          </w:tcPr>
          <w:p w14:paraId="26E30FAC"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0.64</w:t>
            </w:r>
          </w:p>
        </w:tc>
        <w:tc>
          <w:tcPr>
            <w:tcW w:w="0" w:type="auto"/>
            <w:shd w:val="clear" w:color="auto" w:fill="auto"/>
            <w:tcMar>
              <w:top w:w="113" w:type="dxa"/>
              <w:left w:w="113" w:type="dxa"/>
              <w:bottom w:w="113" w:type="dxa"/>
              <w:right w:w="113" w:type="dxa"/>
            </w:tcMar>
            <w:vAlign w:val="center"/>
            <w:hideMark/>
          </w:tcPr>
          <w:p w14:paraId="6FDD1292"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96750D" w:rsidRPr="00EF2D37" w14:paraId="1F90F0A8" w14:textId="77777777" w:rsidTr="003E2523">
        <w:tc>
          <w:tcPr>
            <w:tcW w:w="0" w:type="auto"/>
            <w:tcMar>
              <w:top w:w="113" w:type="dxa"/>
              <w:left w:w="113" w:type="dxa"/>
              <w:bottom w:w="113" w:type="dxa"/>
              <w:right w:w="113" w:type="dxa"/>
            </w:tcMar>
            <w:vAlign w:val="center"/>
          </w:tcPr>
          <w:p w14:paraId="1CD9DD23" w14:textId="2F0C4301" w:rsidR="0096750D" w:rsidRPr="00EF2D37" w:rsidRDefault="0096750D" w:rsidP="0096750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Services and information are provided in foreign languages and, if necessary, translation services or technical aids (e.g., online text translation or interpretation) are used.</w:t>
            </w:r>
          </w:p>
        </w:tc>
        <w:tc>
          <w:tcPr>
            <w:tcW w:w="0" w:type="auto"/>
            <w:shd w:val="clear" w:color="auto" w:fill="auto"/>
            <w:tcMar>
              <w:top w:w="113" w:type="dxa"/>
              <w:left w:w="113" w:type="dxa"/>
              <w:bottom w:w="113" w:type="dxa"/>
              <w:right w:w="113" w:type="dxa"/>
            </w:tcMar>
            <w:vAlign w:val="center"/>
            <w:hideMark/>
          </w:tcPr>
          <w:p w14:paraId="6D055231" w14:textId="1EC3EBE8"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11.32</w:t>
            </w:r>
          </w:p>
        </w:tc>
        <w:tc>
          <w:tcPr>
            <w:tcW w:w="0" w:type="auto"/>
            <w:shd w:val="clear" w:color="auto" w:fill="auto"/>
            <w:tcMar>
              <w:top w:w="113" w:type="dxa"/>
              <w:left w:w="113" w:type="dxa"/>
              <w:bottom w:w="113" w:type="dxa"/>
              <w:right w:w="113" w:type="dxa"/>
            </w:tcMar>
            <w:vAlign w:val="center"/>
            <w:hideMark/>
          </w:tcPr>
          <w:p w14:paraId="002F10C6"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1.91</w:t>
            </w:r>
          </w:p>
        </w:tc>
        <w:tc>
          <w:tcPr>
            <w:tcW w:w="0" w:type="auto"/>
            <w:shd w:val="clear" w:color="auto" w:fill="auto"/>
            <w:tcMar>
              <w:top w:w="113" w:type="dxa"/>
              <w:left w:w="113" w:type="dxa"/>
              <w:bottom w:w="113" w:type="dxa"/>
              <w:right w:w="113" w:type="dxa"/>
            </w:tcMar>
            <w:vAlign w:val="center"/>
            <w:hideMark/>
          </w:tcPr>
          <w:p w14:paraId="28A32FDB"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1.47</w:t>
            </w:r>
          </w:p>
        </w:tc>
        <w:tc>
          <w:tcPr>
            <w:tcW w:w="0" w:type="auto"/>
            <w:shd w:val="clear" w:color="auto" w:fill="auto"/>
            <w:tcMar>
              <w:top w:w="113" w:type="dxa"/>
              <w:left w:w="113" w:type="dxa"/>
              <w:bottom w:w="113" w:type="dxa"/>
              <w:right w:w="113" w:type="dxa"/>
            </w:tcMar>
            <w:vAlign w:val="center"/>
            <w:hideMark/>
          </w:tcPr>
          <w:p w14:paraId="34331743"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0.48</w:t>
            </w:r>
          </w:p>
        </w:tc>
        <w:tc>
          <w:tcPr>
            <w:tcW w:w="0" w:type="auto"/>
            <w:shd w:val="clear" w:color="auto" w:fill="auto"/>
            <w:tcMar>
              <w:top w:w="113" w:type="dxa"/>
              <w:left w:w="113" w:type="dxa"/>
              <w:bottom w:w="113" w:type="dxa"/>
              <w:right w:w="113" w:type="dxa"/>
            </w:tcMar>
            <w:vAlign w:val="center"/>
            <w:hideMark/>
          </w:tcPr>
          <w:p w14:paraId="27103105"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0.38</w:t>
            </w:r>
          </w:p>
        </w:tc>
        <w:tc>
          <w:tcPr>
            <w:tcW w:w="0" w:type="auto"/>
            <w:shd w:val="clear" w:color="auto" w:fill="auto"/>
            <w:tcMar>
              <w:top w:w="113" w:type="dxa"/>
              <w:left w:w="113" w:type="dxa"/>
              <w:bottom w:w="113" w:type="dxa"/>
              <w:right w:w="113" w:type="dxa"/>
            </w:tcMar>
            <w:vAlign w:val="center"/>
            <w:hideMark/>
          </w:tcPr>
          <w:p w14:paraId="333551D4"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96750D" w:rsidRPr="00EF2D37" w14:paraId="505F78F1" w14:textId="77777777" w:rsidTr="003E2523">
        <w:tc>
          <w:tcPr>
            <w:tcW w:w="0" w:type="auto"/>
            <w:tcMar>
              <w:top w:w="113" w:type="dxa"/>
              <w:left w:w="113" w:type="dxa"/>
              <w:bottom w:w="113" w:type="dxa"/>
              <w:right w:w="113" w:type="dxa"/>
            </w:tcMar>
            <w:vAlign w:val="center"/>
          </w:tcPr>
          <w:p w14:paraId="166D312E" w14:textId="04734945" w:rsidR="0096750D" w:rsidRPr="00EF2D37" w:rsidRDefault="0096750D" w:rsidP="0096750D">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education of target groups follows a systematic and targeted strategy that has been resolved for the organization.</w:t>
            </w:r>
          </w:p>
        </w:tc>
        <w:tc>
          <w:tcPr>
            <w:tcW w:w="0" w:type="auto"/>
            <w:shd w:val="clear" w:color="auto" w:fill="auto"/>
            <w:tcMar>
              <w:top w:w="113" w:type="dxa"/>
              <w:left w:w="113" w:type="dxa"/>
              <w:bottom w:w="113" w:type="dxa"/>
              <w:right w:w="113" w:type="dxa"/>
            </w:tcMar>
            <w:vAlign w:val="center"/>
            <w:hideMark/>
          </w:tcPr>
          <w:p w14:paraId="76046482" w14:textId="5D3DF8EC"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18.87</w:t>
            </w:r>
          </w:p>
        </w:tc>
        <w:tc>
          <w:tcPr>
            <w:tcW w:w="0" w:type="auto"/>
            <w:shd w:val="clear" w:color="auto" w:fill="auto"/>
            <w:tcMar>
              <w:top w:w="113" w:type="dxa"/>
              <w:left w:w="113" w:type="dxa"/>
              <w:bottom w:w="113" w:type="dxa"/>
              <w:right w:w="113" w:type="dxa"/>
            </w:tcMar>
            <w:vAlign w:val="center"/>
            <w:hideMark/>
          </w:tcPr>
          <w:p w14:paraId="2190D547"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2.86</w:t>
            </w:r>
          </w:p>
        </w:tc>
        <w:tc>
          <w:tcPr>
            <w:tcW w:w="0" w:type="auto"/>
            <w:shd w:val="clear" w:color="auto" w:fill="auto"/>
            <w:tcMar>
              <w:top w:w="113" w:type="dxa"/>
              <w:left w:w="113" w:type="dxa"/>
              <w:bottom w:w="113" w:type="dxa"/>
              <w:right w:w="113" w:type="dxa"/>
            </w:tcMar>
            <w:vAlign w:val="center"/>
            <w:hideMark/>
          </w:tcPr>
          <w:p w14:paraId="4C52B69F"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1.17</w:t>
            </w:r>
          </w:p>
        </w:tc>
        <w:tc>
          <w:tcPr>
            <w:tcW w:w="0" w:type="auto"/>
            <w:shd w:val="clear" w:color="auto" w:fill="auto"/>
            <w:tcMar>
              <w:top w:w="113" w:type="dxa"/>
              <w:left w:w="113" w:type="dxa"/>
              <w:bottom w:w="113" w:type="dxa"/>
              <w:right w:w="113" w:type="dxa"/>
            </w:tcMar>
            <w:vAlign w:val="center"/>
            <w:hideMark/>
          </w:tcPr>
          <w:p w14:paraId="2F401275"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0.72</w:t>
            </w:r>
          </w:p>
        </w:tc>
        <w:tc>
          <w:tcPr>
            <w:tcW w:w="0" w:type="auto"/>
            <w:shd w:val="clear" w:color="auto" w:fill="auto"/>
            <w:tcMar>
              <w:top w:w="113" w:type="dxa"/>
              <w:left w:w="113" w:type="dxa"/>
              <w:bottom w:w="113" w:type="dxa"/>
              <w:right w:w="113" w:type="dxa"/>
            </w:tcMar>
            <w:vAlign w:val="center"/>
            <w:hideMark/>
          </w:tcPr>
          <w:p w14:paraId="4810D87D"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0.57</w:t>
            </w:r>
          </w:p>
        </w:tc>
        <w:tc>
          <w:tcPr>
            <w:tcW w:w="0" w:type="auto"/>
            <w:shd w:val="clear" w:color="auto" w:fill="auto"/>
            <w:tcMar>
              <w:top w:w="113" w:type="dxa"/>
              <w:left w:w="113" w:type="dxa"/>
              <w:bottom w:w="113" w:type="dxa"/>
              <w:right w:w="113" w:type="dxa"/>
            </w:tcMar>
            <w:vAlign w:val="center"/>
            <w:hideMark/>
          </w:tcPr>
          <w:p w14:paraId="494DFFE9" w14:textId="77777777" w:rsidR="0096750D" w:rsidRPr="00EF2D37" w:rsidRDefault="0096750D"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59FC6781" w14:textId="77777777" w:rsidTr="003E2523">
        <w:tc>
          <w:tcPr>
            <w:tcW w:w="0" w:type="auto"/>
            <w:tcMar>
              <w:top w:w="113" w:type="dxa"/>
              <w:left w:w="113" w:type="dxa"/>
              <w:bottom w:w="113" w:type="dxa"/>
              <w:right w:w="113" w:type="dxa"/>
            </w:tcMar>
            <w:vAlign w:val="center"/>
          </w:tcPr>
          <w:p w14:paraId="79AF9395" w14:textId="435888F3" w:rsidR="00F73A37" w:rsidRPr="00EF2D37" w:rsidRDefault="00F73A37" w:rsidP="00F73A37">
            <w:pPr>
              <w:spacing w:after="0" w:line="240" w:lineRule="auto"/>
              <w:rPr>
                <w:rFonts w:ascii="Arial" w:eastAsia="Times New Roman" w:hAnsi="Arial" w:cs="Arial"/>
                <w:iCs/>
                <w:color w:val="000000"/>
                <w:lang w:val="en-US" w:eastAsia="de-DE"/>
              </w:rPr>
            </w:pPr>
            <w:r w:rsidRPr="00EF2D37">
              <w:rPr>
                <w:rFonts w:ascii="Arial" w:eastAsia="Times New Roman" w:hAnsi="Arial" w:cs="Arial"/>
                <w:lang w:val="en-US" w:eastAsia="de-DE"/>
              </w:rPr>
              <w:t>Health-related information is made easily accessible and free of charge to the target groups.</w:t>
            </w:r>
          </w:p>
        </w:tc>
        <w:tc>
          <w:tcPr>
            <w:tcW w:w="0" w:type="auto"/>
            <w:shd w:val="clear" w:color="auto" w:fill="auto"/>
            <w:tcMar>
              <w:top w:w="113" w:type="dxa"/>
              <w:left w:w="113" w:type="dxa"/>
              <w:bottom w:w="113" w:type="dxa"/>
              <w:right w:w="113" w:type="dxa"/>
            </w:tcMar>
            <w:vAlign w:val="center"/>
            <w:hideMark/>
          </w:tcPr>
          <w:p w14:paraId="5FBDB9C2" w14:textId="2D83672D"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7.55</w:t>
            </w:r>
          </w:p>
        </w:tc>
        <w:tc>
          <w:tcPr>
            <w:tcW w:w="0" w:type="auto"/>
            <w:shd w:val="clear" w:color="auto" w:fill="auto"/>
            <w:tcMar>
              <w:top w:w="113" w:type="dxa"/>
              <w:left w:w="113" w:type="dxa"/>
              <w:bottom w:w="113" w:type="dxa"/>
              <w:right w:w="113" w:type="dxa"/>
            </w:tcMar>
            <w:vAlign w:val="center"/>
            <w:hideMark/>
          </w:tcPr>
          <w:p w14:paraId="0C8C206B"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3.02</w:t>
            </w:r>
          </w:p>
        </w:tc>
        <w:tc>
          <w:tcPr>
            <w:tcW w:w="0" w:type="auto"/>
            <w:shd w:val="clear" w:color="auto" w:fill="auto"/>
            <w:tcMar>
              <w:top w:w="113" w:type="dxa"/>
              <w:left w:w="113" w:type="dxa"/>
              <w:bottom w:w="113" w:type="dxa"/>
              <w:right w:w="113" w:type="dxa"/>
            </w:tcMar>
            <w:vAlign w:val="center"/>
            <w:hideMark/>
          </w:tcPr>
          <w:p w14:paraId="76C473A6"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1.05</w:t>
            </w:r>
          </w:p>
        </w:tc>
        <w:tc>
          <w:tcPr>
            <w:tcW w:w="0" w:type="auto"/>
            <w:shd w:val="clear" w:color="auto" w:fill="auto"/>
            <w:tcMar>
              <w:top w:w="113" w:type="dxa"/>
              <w:left w:w="113" w:type="dxa"/>
              <w:bottom w:w="113" w:type="dxa"/>
              <w:right w:w="113" w:type="dxa"/>
            </w:tcMar>
            <w:vAlign w:val="center"/>
            <w:hideMark/>
          </w:tcPr>
          <w:p w14:paraId="292067D3"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0.76</w:t>
            </w:r>
          </w:p>
        </w:tc>
        <w:tc>
          <w:tcPr>
            <w:tcW w:w="0" w:type="auto"/>
            <w:shd w:val="clear" w:color="auto" w:fill="auto"/>
            <w:tcMar>
              <w:top w:w="113" w:type="dxa"/>
              <w:left w:w="113" w:type="dxa"/>
              <w:bottom w:w="113" w:type="dxa"/>
              <w:right w:w="113" w:type="dxa"/>
            </w:tcMar>
            <w:vAlign w:val="center"/>
            <w:hideMark/>
          </w:tcPr>
          <w:p w14:paraId="5B3BE045"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0.73</w:t>
            </w:r>
          </w:p>
        </w:tc>
        <w:tc>
          <w:tcPr>
            <w:tcW w:w="0" w:type="auto"/>
            <w:shd w:val="clear" w:color="auto" w:fill="auto"/>
            <w:tcMar>
              <w:top w:w="113" w:type="dxa"/>
              <w:left w:w="113" w:type="dxa"/>
              <w:bottom w:w="113" w:type="dxa"/>
              <w:right w:w="113" w:type="dxa"/>
            </w:tcMar>
            <w:vAlign w:val="center"/>
            <w:hideMark/>
          </w:tcPr>
          <w:p w14:paraId="23179002"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2B31C5EC" w14:textId="77777777" w:rsidTr="003E2523">
        <w:tc>
          <w:tcPr>
            <w:tcW w:w="0" w:type="auto"/>
            <w:tcMar>
              <w:top w:w="113" w:type="dxa"/>
              <w:left w:w="113" w:type="dxa"/>
              <w:bottom w:w="113" w:type="dxa"/>
              <w:right w:w="113" w:type="dxa"/>
            </w:tcMar>
            <w:vAlign w:val="center"/>
          </w:tcPr>
          <w:p w14:paraId="431BA458" w14:textId="368ABB7A"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 xml:space="preserve">The organization informs, educates, and offers assistance regarding a variety of </w:t>
            </w:r>
            <w:r w:rsidRPr="00EF2D37">
              <w:rPr>
                <w:rFonts w:ascii="Arial" w:eastAsia="Times New Roman" w:hAnsi="Arial" w:cs="Arial"/>
                <w:color w:val="000000"/>
                <w:lang w:val="en-US" w:eastAsia="de-DE"/>
              </w:rPr>
              <w:lastRenderedPageBreak/>
              <w:t>topics that lie within the organization's respective range of action (e.g., prevention, diagnostics, and therapy as well as social and financial matters).</w:t>
            </w:r>
          </w:p>
        </w:tc>
        <w:tc>
          <w:tcPr>
            <w:tcW w:w="0" w:type="auto"/>
            <w:shd w:val="clear" w:color="auto" w:fill="auto"/>
            <w:tcMar>
              <w:top w:w="113" w:type="dxa"/>
              <w:left w:w="113" w:type="dxa"/>
              <w:bottom w:w="113" w:type="dxa"/>
              <w:right w:w="113" w:type="dxa"/>
            </w:tcMar>
            <w:vAlign w:val="center"/>
            <w:hideMark/>
          </w:tcPr>
          <w:p w14:paraId="167C8DB3" w14:textId="251A035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lastRenderedPageBreak/>
              <w:t>7.55</w:t>
            </w:r>
          </w:p>
        </w:tc>
        <w:tc>
          <w:tcPr>
            <w:tcW w:w="0" w:type="auto"/>
            <w:shd w:val="clear" w:color="auto" w:fill="auto"/>
            <w:tcMar>
              <w:top w:w="113" w:type="dxa"/>
              <w:left w:w="113" w:type="dxa"/>
              <w:bottom w:w="113" w:type="dxa"/>
              <w:right w:w="113" w:type="dxa"/>
            </w:tcMar>
            <w:vAlign w:val="center"/>
            <w:hideMark/>
          </w:tcPr>
          <w:p w14:paraId="4354DBA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3.33</w:t>
            </w:r>
          </w:p>
        </w:tc>
        <w:tc>
          <w:tcPr>
            <w:tcW w:w="0" w:type="auto"/>
            <w:shd w:val="clear" w:color="auto" w:fill="auto"/>
            <w:tcMar>
              <w:top w:w="113" w:type="dxa"/>
              <w:left w:w="113" w:type="dxa"/>
              <w:bottom w:w="113" w:type="dxa"/>
              <w:right w:w="113" w:type="dxa"/>
            </w:tcMar>
            <w:vAlign w:val="center"/>
            <w:hideMark/>
          </w:tcPr>
          <w:p w14:paraId="297C58E9" w14:textId="385D29E8"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0.90</w:t>
            </w:r>
          </w:p>
        </w:tc>
        <w:tc>
          <w:tcPr>
            <w:tcW w:w="0" w:type="auto"/>
            <w:shd w:val="clear" w:color="auto" w:fill="auto"/>
            <w:tcMar>
              <w:top w:w="113" w:type="dxa"/>
              <w:left w:w="113" w:type="dxa"/>
              <w:bottom w:w="113" w:type="dxa"/>
              <w:right w:w="113" w:type="dxa"/>
            </w:tcMar>
            <w:vAlign w:val="center"/>
            <w:hideMark/>
          </w:tcPr>
          <w:p w14:paraId="17DA8D5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0.83</w:t>
            </w:r>
          </w:p>
        </w:tc>
        <w:tc>
          <w:tcPr>
            <w:tcW w:w="0" w:type="auto"/>
            <w:shd w:val="clear" w:color="auto" w:fill="auto"/>
            <w:tcMar>
              <w:top w:w="113" w:type="dxa"/>
              <w:left w:w="113" w:type="dxa"/>
              <w:bottom w:w="113" w:type="dxa"/>
              <w:right w:w="113" w:type="dxa"/>
            </w:tcMar>
            <w:vAlign w:val="center"/>
            <w:hideMark/>
          </w:tcPr>
          <w:p w14:paraId="366DE0C2"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0.76</w:t>
            </w:r>
          </w:p>
        </w:tc>
        <w:tc>
          <w:tcPr>
            <w:tcW w:w="0" w:type="auto"/>
            <w:shd w:val="clear" w:color="auto" w:fill="auto"/>
            <w:tcMar>
              <w:top w:w="113" w:type="dxa"/>
              <w:left w:w="113" w:type="dxa"/>
              <w:bottom w:w="113" w:type="dxa"/>
              <w:right w:w="113" w:type="dxa"/>
            </w:tcMar>
            <w:vAlign w:val="center"/>
            <w:hideMark/>
          </w:tcPr>
          <w:p w14:paraId="30544041"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43748125" w14:textId="77777777" w:rsidTr="003E2523">
        <w:tc>
          <w:tcPr>
            <w:tcW w:w="0" w:type="auto"/>
            <w:tcMar>
              <w:top w:w="113" w:type="dxa"/>
              <w:left w:w="113" w:type="dxa"/>
              <w:bottom w:w="113" w:type="dxa"/>
              <w:right w:w="113" w:type="dxa"/>
            </w:tcMar>
            <w:vAlign w:val="center"/>
          </w:tcPr>
          <w:p w14:paraId="2F82AD13" w14:textId="03471210"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lastRenderedPageBreak/>
              <w:t>The organization provides health-related learning and education (e.g., preventive education) for its target groups.</w:t>
            </w:r>
          </w:p>
        </w:tc>
        <w:tc>
          <w:tcPr>
            <w:tcW w:w="0" w:type="auto"/>
            <w:shd w:val="clear" w:color="auto" w:fill="auto"/>
            <w:tcMar>
              <w:top w:w="113" w:type="dxa"/>
              <w:left w:w="113" w:type="dxa"/>
              <w:bottom w:w="113" w:type="dxa"/>
              <w:right w:w="113" w:type="dxa"/>
            </w:tcMar>
            <w:vAlign w:val="center"/>
            <w:hideMark/>
          </w:tcPr>
          <w:p w14:paraId="43369089" w14:textId="71FED9D9"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1F53C16C" w14:textId="2CEB660C"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2.80</w:t>
            </w:r>
          </w:p>
        </w:tc>
        <w:tc>
          <w:tcPr>
            <w:tcW w:w="0" w:type="auto"/>
            <w:shd w:val="clear" w:color="auto" w:fill="auto"/>
            <w:tcMar>
              <w:top w:w="113" w:type="dxa"/>
              <w:left w:w="113" w:type="dxa"/>
              <w:bottom w:w="113" w:type="dxa"/>
              <w:right w:w="113" w:type="dxa"/>
            </w:tcMar>
            <w:vAlign w:val="center"/>
            <w:hideMark/>
          </w:tcPr>
          <w:p w14:paraId="6B30040E" w14:textId="691D87B0"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1.20</w:t>
            </w:r>
          </w:p>
        </w:tc>
        <w:tc>
          <w:tcPr>
            <w:tcW w:w="0" w:type="auto"/>
            <w:shd w:val="clear" w:color="auto" w:fill="auto"/>
            <w:tcMar>
              <w:top w:w="113" w:type="dxa"/>
              <w:left w:w="113" w:type="dxa"/>
              <w:bottom w:w="113" w:type="dxa"/>
              <w:right w:w="113" w:type="dxa"/>
            </w:tcMar>
            <w:vAlign w:val="center"/>
            <w:hideMark/>
          </w:tcPr>
          <w:p w14:paraId="410BAE6E"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0.70</w:t>
            </w:r>
          </w:p>
        </w:tc>
        <w:tc>
          <w:tcPr>
            <w:tcW w:w="0" w:type="auto"/>
            <w:shd w:val="clear" w:color="auto" w:fill="auto"/>
            <w:tcMar>
              <w:top w:w="113" w:type="dxa"/>
              <w:left w:w="113" w:type="dxa"/>
              <w:bottom w:w="113" w:type="dxa"/>
              <w:right w:w="113" w:type="dxa"/>
            </w:tcMar>
            <w:vAlign w:val="center"/>
            <w:hideMark/>
          </w:tcPr>
          <w:p w14:paraId="782F95EA"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0.80</w:t>
            </w:r>
          </w:p>
        </w:tc>
        <w:tc>
          <w:tcPr>
            <w:tcW w:w="0" w:type="auto"/>
            <w:shd w:val="clear" w:color="auto" w:fill="auto"/>
            <w:tcMar>
              <w:top w:w="113" w:type="dxa"/>
              <w:left w:w="113" w:type="dxa"/>
              <w:bottom w:w="113" w:type="dxa"/>
              <w:right w:w="113" w:type="dxa"/>
            </w:tcMar>
            <w:vAlign w:val="center"/>
            <w:hideMark/>
          </w:tcPr>
          <w:p w14:paraId="549717AF"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5A81472D" w14:textId="77777777" w:rsidTr="003E2523">
        <w:tc>
          <w:tcPr>
            <w:tcW w:w="0" w:type="auto"/>
            <w:tcMar>
              <w:top w:w="113" w:type="dxa"/>
              <w:left w:w="113" w:type="dxa"/>
              <w:bottom w:w="113" w:type="dxa"/>
              <w:right w:w="113" w:type="dxa"/>
            </w:tcMar>
            <w:vAlign w:val="center"/>
          </w:tcPr>
          <w:p w14:paraId="678B49D9" w14:textId="588CA203"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 xml:space="preserve">The individual health literacy of users is fostered. </w:t>
            </w:r>
          </w:p>
        </w:tc>
        <w:tc>
          <w:tcPr>
            <w:tcW w:w="0" w:type="auto"/>
            <w:shd w:val="clear" w:color="auto" w:fill="auto"/>
            <w:tcMar>
              <w:top w:w="113" w:type="dxa"/>
              <w:left w:w="113" w:type="dxa"/>
              <w:bottom w:w="113" w:type="dxa"/>
              <w:right w:w="113" w:type="dxa"/>
            </w:tcMar>
            <w:vAlign w:val="center"/>
            <w:hideMark/>
          </w:tcPr>
          <w:p w14:paraId="659CE8C4" w14:textId="58F8515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13.21</w:t>
            </w:r>
          </w:p>
        </w:tc>
        <w:tc>
          <w:tcPr>
            <w:tcW w:w="0" w:type="auto"/>
            <w:shd w:val="clear" w:color="auto" w:fill="auto"/>
            <w:tcMar>
              <w:top w:w="113" w:type="dxa"/>
              <w:left w:w="113" w:type="dxa"/>
              <w:bottom w:w="113" w:type="dxa"/>
              <w:right w:w="113" w:type="dxa"/>
            </w:tcMar>
            <w:vAlign w:val="center"/>
            <w:hideMark/>
          </w:tcPr>
          <w:p w14:paraId="4F9A865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2.91</w:t>
            </w:r>
          </w:p>
        </w:tc>
        <w:tc>
          <w:tcPr>
            <w:tcW w:w="0" w:type="auto"/>
            <w:shd w:val="clear" w:color="auto" w:fill="auto"/>
            <w:tcMar>
              <w:top w:w="113" w:type="dxa"/>
              <w:left w:w="113" w:type="dxa"/>
              <w:bottom w:w="113" w:type="dxa"/>
              <w:right w:w="113" w:type="dxa"/>
            </w:tcMar>
            <w:vAlign w:val="center"/>
            <w:hideMark/>
          </w:tcPr>
          <w:p w14:paraId="76216B7C"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1.15</w:t>
            </w:r>
          </w:p>
        </w:tc>
        <w:tc>
          <w:tcPr>
            <w:tcW w:w="0" w:type="auto"/>
            <w:shd w:val="clear" w:color="auto" w:fill="auto"/>
            <w:tcMar>
              <w:top w:w="113" w:type="dxa"/>
              <w:left w:w="113" w:type="dxa"/>
              <w:bottom w:w="113" w:type="dxa"/>
              <w:right w:w="113" w:type="dxa"/>
            </w:tcMar>
            <w:vAlign w:val="center"/>
            <w:hideMark/>
          </w:tcPr>
          <w:p w14:paraId="633D9736"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0.73</w:t>
            </w:r>
          </w:p>
        </w:tc>
        <w:tc>
          <w:tcPr>
            <w:tcW w:w="0" w:type="auto"/>
            <w:shd w:val="clear" w:color="auto" w:fill="auto"/>
            <w:tcMar>
              <w:top w:w="113" w:type="dxa"/>
              <w:left w:w="113" w:type="dxa"/>
              <w:bottom w:w="113" w:type="dxa"/>
              <w:right w:w="113" w:type="dxa"/>
            </w:tcMar>
            <w:vAlign w:val="center"/>
            <w:hideMark/>
          </w:tcPr>
          <w:p w14:paraId="4CDED0F4"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0.82</w:t>
            </w:r>
          </w:p>
        </w:tc>
        <w:tc>
          <w:tcPr>
            <w:tcW w:w="0" w:type="auto"/>
            <w:shd w:val="clear" w:color="auto" w:fill="auto"/>
            <w:tcMar>
              <w:top w:w="113" w:type="dxa"/>
              <w:left w:w="113" w:type="dxa"/>
              <w:bottom w:w="113" w:type="dxa"/>
              <w:right w:w="113" w:type="dxa"/>
            </w:tcMar>
            <w:vAlign w:val="center"/>
            <w:hideMark/>
          </w:tcPr>
          <w:p w14:paraId="1B02EE6B"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07FDEB5A" w14:textId="77777777" w:rsidTr="003E2523">
        <w:tc>
          <w:tcPr>
            <w:tcW w:w="0" w:type="auto"/>
            <w:tcMar>
              <w:top w:w="113" w:type="dxa"/>
              <w:left w:w="113" w:type="dxa"/>
              <w:bottom w:w="113" w:type="dxa"/>
              <w:right w:w="113" w:type="dxa"/>
            </w:tcMar>
            <w:vAlign w:val="center"/>
          </w:tcPr>
          <w:p w14:paraId="2C946E0E" w14:textId="263041C2"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individual health literacy of relatives (e.g., family) is fostered.</w:t>
            </w:r>
          </w:p>
        </w:tc>
        <w:tc>
          <w:tcPr>
            <w:tcW w:w="0" w:type="auto"/>
            <w:shd w:val="clear" w:color="auto" w:fill="auto"/>
            <w:tcMar>
              <w:top w:w="113" w:type="dxa"/>
              <w:left w:w="113" w:type="dxa"/>
              <w:bottom w:w="113" w:type="dxa"/>
              <w:right w:w="113" w:type="dxa"/>
            </w:tcMar>
            <w:vAlign w:val="center"/>
            <w:hideMark/>
          </w:tcPr>
          <w:p w14:paraId="554EC75B" w14:textId="49556C05"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33.96</w:t>
            </w:r>
          </w:p>
        </w:tc>
        <w:tc>
          <w:tcPr>
            <w:tcW w:w="0" w:type="auto"/>
            <w:shd w:val="clear" w:color="auto" w:fill="auto"/>
            <w:tcMar>
              <w:top w:w="113" w:type="dxa"/>
              <w:left w:w="113" w:type="dxa"/>
              <w:bottom w:w="113" w:type="dxa"/>
              <w:right w:w="113" w:type="dxa"/>
            </w:tcMar>
            <w:vAlign w:val="center"/>
            <w:hideMark/>
          </w:tcPr>
          <w:p w14:paraId="4A42D7B5"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2.49</w:t>
            </w:r>
          </w:p>
        </w:tc>
        <w:tc>
          <w:tcPr>
            <w:tcW w:w="0" w:type="auto"/>
            <w:shd w:val="clear" w:color="auto" w:fill="auto"/>
            <w:tcMar>
              <w:top w:w="113" w:type="dxa"/>
              <w:left w:w="113" w:type="dxa"/>
              <w:bottom w:w="113" w:type="dxa"/>
              <w:right w:w="113" w:type="dxa"/>
            </w:tcMar>
            <w:vAlign w:val="center"/>
            <w:hideMark/>
          </w:tcPr>
          <w:p w14:paraId="015A18F1"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1.34</w:t>
            </w:r>
          </w:p>
        </w:tc>
        <w:tc>
          <w:tcPr>
            <w:tcW w:w="0" w:type="auto"/>
            <w:shd w:val="clear" w:color="auto" w:fill="auto"/>
            <w:tcMar>
              <w:top w:w="113" w:type="dxa"/>
              <w:left w:w="113" w:type="dxa"/>
              <w:bottom w:w="113" w:type="dxa"/>
              <w:right w:w="113" w:type="dxa"/>
            </w:tcMar>
            <w:vAlign w:val="center"/>
            <w:hideMark/>
          </w:tcPr>
          <w:p w14:paraId="381EEDE1"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0.62</w:t>
            </w:r>
          </w:p>
        </w:tc>
        <w:tc>
          <w:tcPr>
            <w:tcW w:w="0" w:type="auto"/>
            <w:shd w:val="clear" w:color="auto" w:fill="auto"/>
            <w:tcMar>
              <w:top w:w="113" w:type="dxa"/>
              <w:left w:w="113" w:type="dxa"/>
              <w:bottom w:w="113" w:type="dxa"/>
              <w:right w:w="113" w:type="dxa"/>
            </w:tcMar>
            <w:vAlign w:val="center"/>
            <w:hideMark/>
          </w:tcPr>
          <w:p w14:paraId="159899F2"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0.71</w:t>
            </w:r>
          </w:p>
        </w:tc>
        <w:tc>
          <w:tcPr>
            <w:tcW w:w="0" w:type="auto"/>
            <w:shd w:val="clear" w:color="auto" w:fill="auto"/>
            <w:tcMar>
              <w:top w:w="113" w:type="dxa"/>
              <w:left w:w="113" w:type="dxa"/>
              <w:bottom w:w="113" w:type="dxa"/>
              <w:right w:w="113" w:type="dxa"/>
            </w:tcMar>
            <w:vAlign w:val="center"/>
            <w:hideMark/>
          </w:tcPr>
          <w:p w14:paraId="1A569E27"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734F3261" w14:textId="77777777" w:rsidTr="003E2523">
        <w:tc>
          <w:tcPr>
            <w:tcW w:w="0" w:type="auto"/>
            <w:tcMar>
              <w:top w:w="113" w:type="dxa"/>
              <w:left w:w="113" w:type="dxa"/>
              <w:bottom w:w="113" w:type="dxa"/>
              <w:right w:w="113" w:type="dxa"/>
            </w:tcMar>
            <w:vAlign w:val="center"/>
          </w:tcPr>
          <w:p w14:paraId="333AA37A" w14:textId="245772D7"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Target groups are linked to internal and external educational resources and services.</w:t>
            </w:r>
          </w:p>
        </w:tc>
        <w:tc>
          <w:tcPr>
            <w:tcW w:w="0" w:type="auto"/>
            <w:shd w:val="clear" w:color="auto" w:fill="auto"/>
            <w:tcMar>
              <w:top w:w="113" w:type="dxa"/>
              <w:left w:w="113" w:type="dxa"/>
              <w:bottom w:w="113" w:type="dxa"/>
              <w:right w:w="113" w:type="dxa"/>
            </w:tcMar>
            <w:vAlign w:val="center"/>
            <w:hideMark/>
          </w:tcPr>
          <w:p w14:paraId="6B9E599B" w14:textId="6D1DC77E"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20.75</w:t>
            </w:r>
          </w:p>
        </w:tc>
        <w:tc>
          <w:tcPr>
            <w:tcW w:w="0" w:type="auto"/>
            <w:shd w:val="clear" w:color="auto" w:fill="auto"/>
            <w:tcMar>
              <w:top w:w="113" w:type="dxa"/>
              <w:left w:w="113" w:type="dxa"/>
              <w:bottom w:w="113" w:type="dxa"/>
              <w:right w:w="113" w:type="dxa"/>
            </w:tcMar>
            <w:vAlign w:val="center"/>
            <w:hideMark/>
          </w:tcPr>
          <w:p w14:paraId="34E08ACB"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2.36</w:t>
            </w:r>
          </w:p>
        </w:tc>
        <w:tc>
          <w:tcPr>
            <w:tcW w:w="0" w:type="auto"/>
            <w:shd w:val="clear" w:color="auto" w:fill="auto"/>
            <w:tcMar>
              <w:top w:w="113" w:type="dxa"/>
              <w:left w:w="113" w:type="dxa"/>
              <w:bottom w:w="113" w:type="dxa"/>
              <w:right w:w="113" w:type="dxa"/>
            </w:tcMar>
            <w:vAlign w:val="center"/>
            <w:hideMark/>
          </w:tcPr>
          <w:p w14:paraId="25394E69"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1.25</w:t>
            </w:r>
          </w:p>
        </w:tc>
        <w:tc>
          <w:tcPr>
            <w:tcW w:w="0" w:type="auto"/>
            <w:shd w:val="clear" w:color="auto" w:fill="auto"/>
            <w:tcMar>
              <w:top w:w="113" w:type="dxa"/>
              <w:left w:w="113" w:type="dxa"/>
              <w:bottom w:w="113" w:type="dxa"/>
              <w:right w:w="113" w:type="dxa"/>
            </w:tcMar>
            <w:vAlign w:val="center"/>
            <w:hideMark/>
          </w:tcPr>
          <w:p w14:paraId="6BDFA462"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0.59</w:t>
            </w:r>
          </w:p>
        </w:tc>
        <w:tc>
          <w:tcPr>
            <w:tcW w:w="0" w:type="auto"/>
            <w:shd w:val="clear" w:color="auto" w:fill="auto"/>
            <w:tcMar>
              <w:top w:w="113" w:type="dxa"/>
              <w:left w:w="113" w:type="dxa"/>
              <w:bottom w:w="113" w:type="dxa"/>
              <w:right w:w="113" w:type="dxa"/>
            </w:tcMar>
            <w:vAlign w:val="center"/>
            <w:hideMark/>
          </w:tcPr>
          <w:p w14:paraId="7DB22D66"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0.72</w:t>
            </w:r>
          </w:p>
        </w:tc>
        <w:tc>
          <w:tcPr>
            <w:tcW w:w="0" w:type="auto"/>
            <w:shd w:val="clear" w:color="auto" w:fill="auto"/>
            <w:tcMar>
              <w:top w:w="113" w:type="dxa"/>
              <w:left w:w="113" w:type="dxa"/>
              <w:bottom w:w="113" w:type="dxa"/>
              <w:right w:w="113" w:type="dxa"/>
            </w:tcMar>
            <w:vAlign w:val="center"/>
            <w:hideMark/>
          </w:tcPr>
          <w:p w14:paraId="37848E2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441C2DE6" w14:textId="77777777" w:rsidTr="003E2523">
        <w:tc>
          <w:tcPr>
            <w:tcW w:w="0" w:type="auto"/>
            <w:tcMar>
              <w:top w:w="113" w:type="dxa"/>
              <w:left w:w="113" w:type="dxa"/>
              <w:bottom w:w="113" w:type="dxa"/>
              <w:right w:w="113" w:type="dxa"/>
            </w:tcMar>
            <w:vAlign w:val="center"/>
          </w:tcPr>
          <w:p w14:paraId="404CB1DE" w14:textId="49DD60E5"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Communication with target groups is transparent (e.g., information on cost coverage).</w:t>
            </w:r>
          </w:p>
        </w:tc>
        <w:tc>
          <w:tcPr>
            <w:tcW w:w="0" w:type="auto"/>
            <w:shd w:val="clear" w:color="auto" w:fill="auto"/>
            <w:tcMar>
              <w:top w:w="113" w:type="dxa"/>
              <w:left w:w="113" w:type="dxa"/>
              <w:bottom w:w="113" w:type="dxa"/>
              <w:right w:w="113" w:type="dxa"/>
            </w:tcMar>
            <w:vAlign w:val="center"/>
            <w:hideMark/>
          </w:tcPr>
          <w:p w14:paraId="59506A96" w14:textId="2A7B1826"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9.43</w:t>
            </w:r>
          </w:p>
        </w:tc>
        <w:tc>
          <w:tcPr>
            <w:tcW w:w="0" w:type="auto"/>
            <w:shd w:val="clear" w:color="auto" w:fill="auto"/>
            <w:tcMar>
              <w:top w:w="113" w:type="dxa"/>
              <w:left w:w="113" w:type="dxa"/>
              <w:bottom w:w="113" w:type="dxa"/>
              <w:right w:w="113" w:type="dxa"/>
            </w:tcMar>
            <w:vAlign w:val="center"/>
            <w:hideMark/>
          </w:tcPr>
          <w:p w14:paraId="7D15EDA1"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3.71</w:t>
            </w:r>
          </w:p>
        </w:tc>
        <w:tc>
          <w:tcPr>
            <w:tcW w:w="0" w:type="auto"/>
            <w:shd w:val="clear" w:color="auto" w:fill="auto"/>
            <w:tcMar>
              <w:top w:w="113" w:type="dxa"/>
              <w:left w:w="113" w:type="dxa"/>
              <w:bottom w:w="113" w:type="dxa"/>
              <w:right w:w="113" w:type="dxa"/>
            </w:tcMar>
            <w:vAlign w:val="center"/>
            <w:hideMark/>
          </w:tcPr>
          <w:p w14:paraId="4D4A4454"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0.62</w:t>
            </w:r>
          </w:p>
        </w:tc>
        <w:tc>
          <w:tcPr>
            <w:tcW w:w="0" w:type="auto"/>
            <w:shd w:val="clear" w:color="auto" w:fill="auto"/>
            <w:tcMar>
              <w:top w:w="113" w:type="dxa"/>
              <w:left w:w="113" w:type="dxa"/>
              <w:bottom w:w="113" w:type="dxa"/>
              <w:right w:w="113" w:type="dxa"/>
            </w:tcMar>
            <w:vAlign w:val="center"/>
            <w:hideMark/>
          </w:tcPr>
          <w:p w14:paraId="7CD42230"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0.93</w:t>
            </w:r>
          </w:p>
        </w:tc>
        <w:tc>
          <w:tcPr>
            <w:tcW w:w="0" w:type="auto"/>
            <w:shd w:val="clear" w:color="auto" w:fill="auto"/>
            <w:tcMar>
              <w:top w:w="113" w:type="dxa"/>
              <w:left w:w="113" w:type="dxa"/>
              <w:bottom w:w="113" w:type="dxa"/>
              <w:right w:w="113" w:type="dxa"/>
            </w:tcMar>
            <w:vAlign w:val="center"/>
            <w:hideMark/>
          </w:tcPr>
          <w:p w14:paraId="71308AB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0.61</w:t>
            </w:r>
          </w:p>
        </w:tc>
        <w:tc>
          <w:tcPr>
            <w:tcW w:w="0" w:type="auto"/>
            <w:shd w:val="clear" w:color="auto" w:fill="auto"/>
            <w:tcMar>
              <w:top w:w="113" w:type="dxa"/>
              <w:left w:w="113" w:type="dxa"/>
              <w:bottom w:w="113" w:type="dxa"/>
              <w:right w:w="113" w:type="dxa"/>
            </w:tcMar>
            <w:vAlign w:val="center"/>
            <w:hideMark/>
          </w:tcPr>
          <w:p w14:paraId="6E4765E0"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57C5E39E" w14:textId="77777777" w:rsidTr="003E2523">
        <w:tc>
          <w:tcPr>
            <w:tcW w:w="0" w:type="auto"/>
            <w:tcMar>
              <w:top w:w="113" w:type="dxa"/>
              <w:left w:w="113" w:type="dxa"/>
              <w:bottom w:w="113" w:type="dxa"/>
              <w:right w:w="113" w:type="dxa"/>
            </w:tcMar>
            <w:vAlign w:val="center"/>
          </w:tcPr>
          <w:p w14:paraId="08199D36" w14:textId="2D840A8E" w:rsidR="00F73A37" w:rsidRPr="00EF2D37" w:rsidRDefault="00F73A37" w:rsidP="00F73A37">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t>The content is reliable, up-to-date, offers precise recommendations for action, and meets scientific standards.</w:t>
            </w:r>
          </w:p>
        </w:tc>
        <w:tc>
          <w:tcPr>
            <w:tcW w:w="0" w:type="auto"/>
            <w:shd w:val="clear" w:color="auto" w:fill="auto"/>
            <w:tcMar>
              <w:top w:w="113" w:type="dxa"/>
              <w:left w:w="113" w:type="dxa"/>
              <w:bottom w:w="113" w:type="dxa"/>
              <w:right w:w="113" w:type="dxa"/>
            </w:tcMar>
            <w:vAlign w:val="center"/>
            <w:hideMark/>
          </w:tcPr>
          <w:p w14:paraId="59B0CD20" w14:textId="4F5A2885"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7.55</w:t>
            </w:r>
          </w:p>
        </w:tc>
        <w:tc>
          <w:tcPr>
            <w:tcW w:w="0" w:type="auto"/>
            <w:shd w:val="clear" w:color="auto" w:fill="auto"/>
            <w:tcMar>
              <w:top w:w="113" w:type="dxa"/>
              <w:left w:w="113" w:type="dxa"/>
              <w:bottom w:w="113" w:type="dxa"/>
              <w:right w:w="113" w:type="dxa"/>
            </w:tcMar>
            <w:vAlign w:val="center"/>
            <w:hideMark/>
          </w:tcPr>
          <w:p w14:paraId="6EBA1A6A"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3.67</w:t>
            </w:r>
          </w:p>
        </w:tc>
        <w:tc>
          <w:tcPr>
            <w:tcW w:w="0" w:type="auto"/>
            <w:shd w:val="clear" w:color="auto" w:fill="auto"/>
            <w:tcMar>
              <w:top w:w="113" w:type="dxa"/>
              <w:left w:w="113" w:type="dxa"/>
              <w:bottom w:w="113" w:type="dxa"/>
              <w:right w:w="113" w:type="dxa"/>
            </w:tcMar>
            <w:vAlign w:val="center"/>
            <w:hideMark/>
          </w:tcPr>
          <w:p w14:paraId="749453E2"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0.63</w:t>
            </w:r>
          </w:p>
        </w:tc>
        <w:tc>
          <w:tcPr>
            <w:tcW w:w="0" w:type="auto"/>
            <w:shd w:val="clear" w:color="auto" w:fill="auto"/>
            <w:tcMar>
              <w:top w:w="113" w:type="dxa"/>
              <w:left w:w="113" w:type="dxa"/>
              <w:bottom w:w="113" w:type="dxa"/>
              <w:right w:w="113" w:type="dxa"/>
            </w:tcMar>
            <w:vAlign w:val="center"/>
            <w:hideMark/>
          </w:tcPr>
          <w:p w14:paraId="6598E10C"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0.92</w:t>
            </w:r>
          </w:p>
        </w:tc>
        <w:tc>
          <w:tcPr>
            <w:tcW w:w="0" w:type="auto"/>
            <w:shd w:val="clear" w:color="auto" w:fill="auto"/>
            <w:tcMar>
              <w:top w:w="113" w:type="dxa"/>
              <w:left w:w="113" w:type="dxa"/>
              <w:bottom w:w="113" w:type="dxa"/>
              <w:right w:w="113" w:type="dxa"/>
            </w:tcMar>
            <w:vAlign w:val="center"/>
            <w:hideMark/>
          </w:tcPr>
          <w:p w14:paraId="34FE80DF"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0.55</w:t>
            </w:r>
          </w:p>
        </w:tc>
        <w:tc>
          <w:tcPr>
            <w:tcW w:w="0" w:type="auto"/>
            <w:shd w:val="clear" w:color="auto" w:fill="auto"/>
            <w:tcMar>
              <w:top w:w="113" w:type="dxa"/>
              <w:left w:w="113" w:type="dxa"/>
              <w:bottom w:w="113" w:type="dxa"/>
              <w:right w:w="113" w:type="dxa"/>
            </w:tcMar>
            <w:vAlign w:val="center"/>
            <w:hideMark/>
          </w:tcPr>
          <w:p w14:paraId="22A2B9F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159B8C5D" w14:textId="77777777" w:rsidTr="003E2523">
        <w:tc>
          <w:tcPr>
            <w:tcW w:w="0" w:type="auto"/>
            <w:tcMar>
              <w:top w:w="113" w:type="dxa"/>
              <w:left w:w="113" w:type="dxa"/>
              <w:bottom w:w="113" w:type="dxa"/>
              <w:right w:w="113" w:type="dxa"/>
            </w:tcMar>
            <w:vAlign w:val="center"/>
          </w:tcPr>
          <w:p w14:paraId="5DBA13E4" w14:textId="3D95B9D6"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Tools (e.g., accessibility checking software) are used for the creation of print and online materials to support the creation of easy-to-understand materials.</w:t>
            </w:r>
          </w:p>
        </w:tc>
        <w:tc>
          <w:tcPr>
            <w:tcW w:w="0" w:type="auto"/>
            <w:shd w:val="clear" w:color="auto" w:fill="auto"/>
            <w:tcMar>
              <w:top w:w="113" w:type="dxa"/>
              <w:left w:w="113" w:type="dxa"/>
              <w:bottom w:w="113" w:type="dxa"/>
              <w:right w:w="113" w:type="dxa"/>
            </w:tcMar>
            <w:vAlign w:val="center"/>
            <w:hideMark/>
          </w:tcPr>
          <w:p w14:paraId="4699F675" w14:textId="50D1516E"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33.96</w:t>
            </w:r>
          </w:p>
        </w:tc>
        <w:tc>
          <w:tcPr>
            <w:tcW w:w="0" w:type="auto"/>
            <w:shd w:val="clear" w:color="auto" w:fill="auto"/>
            <w:tcMar>
              <w:top w:w="113" w:type="dxa"/>
              <w:left w:w="113" w:type="dxa"/>
              <w:bottom w:w="113" w:type="dxa"/>
              <w:right w:w="113" w:type="dxa"/>
            </w:tcMar>
            <w:vAlign w:val="center"/>
            <w:hideMark/>
          </w:tcPr>
          <w:p w14:paraId="1B90BE2C"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1.71</w:t>
            </w:r>
          </w:p>
        </w:tc>
        <w:tc>
          <w:tcPr>
            <w:tcW w:w="0" w:type="auto"/>
            <w:shd w:val="clear" w:color="auto" w:fill="auto"/>
            <w:tcMar>
              <w:top w:w="113" w:type="dxa"/>
              <w:left w:w="113" w:type="dxa"/>
              <w:bottom w:w="113" w:type="dxa"/>
              <w:right w:w="113" w:type="dxa"/>
            </w:tcMar>
            <w:vAlign w:val="center"/>
            <w:hideMark/>
          </w:tcPr>
          <w:p w14:paraId="1ADC6565"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1.25</w:t>
            </w:r>
          </w:p>
        </w:tc>
        <w:tc>
          <w:tcPr>
            <w:tcW w:w="0" w:type="auto"/>
            <w:shd w:val="clear" w:color="auto" w:fill="auto"/>
            <w:tcMar>
              <w:top w:w="113" w:type="dxa"/>
              <w:left w:w="113" w:type="dxa"/>
              <w:bottom w:w="113" w:type="dxa"/>
              <w:right w:w="113" w:type="dxa"/>
            </w:tcMar>
            <w:vAlign w:val="center"/>
            <w:hideMark/>
          </w:tcPr>
          <w:p w14:paraId="3F28A770"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0.43</w:t>
            </w:r>
          </w:p>
        </w:tc>
        <w:tc>
          <w:tcPr>
            <w:tcW w:w="0" w:type="auto"/>
            <w:shd w:val="clear" w:color="auto" w:fill="auto"/>
            <w:tcMar>
              <w:top w:w="113" w:type="dxa"/>
              <w:left w:w="113" w:type="dxa"/>
              <w:bottom w:w="113" w:type="dxa"/>
              <w:right w:w="113" w:type="dxa"/>
            </w:tcMar>
            <w:vAlign w:val="center"/>
            <w:hideMark/>
          </w:tcPr>
          <w:p w14:paraId="15AC58D8"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0.44</w:t>
            </w:r>
          </w:p>
        </w:tc>
        <w:tc>
          <w:tcPr>
            <w:tcW w:w="0" w:type="auto"/>
            <w:shd w:val="clear" w:color="auto" w:fill="auto"/>
            <w:tcMar>
              <w:top w:w="113" w:type="dxa"/>
              <w:left w:w="113" w:type="dxa"/>
              <w:bottom w:w="113" w:type="dxa"/>
              <w:right w:w="113" w:type="dxa"/>
            </w:tcMar>
            <w:vAlign w:val="center"/>
            <w:hideMark/>
          </w:tcPr>
          <w:p w14:paraId="0FD91231"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7B66278C" w14:textId="77777777" w:rsidTr="003E2523">
        <w:tc>
          <w:tcPr>
            <w:tcW w:w="0" w:type="auto"/>
            <w:tcMar>
              <w:top w:w="113" w:type="dxa"/>
              <w:left w:w="113" w:type="dxa"/>
              <w:bottom w:w="113" w:type="dxa"/>
              <w:right w:w="113" w:type="dxa"/>
            </w:tcMar>
            <w:vAlign w:val="center"/>
          </w:tcPr>
          <w:p w14:paraId="0B6485DC" w14:textId="34070ED3"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A range of different formats, channels, and media (e.g., social media, video clips) are specifically used for external communication with target groups.</w:t>
            </w:r>
          </w:p>
        </w:tc>
        <w:tc>
          <w:tcPr>
            <w:tcW w:w="0" w:type="auto"/>
            <w:shd w:val="clear" w:color="auto" w:fill="auto"/>
            <w:tcMar>
              <w:top w:w="113" w:type="dxa"/>
              <w:left w:w="113" w:type="dxa"/>
              <w:bottom w:w="113" w:type="dxa"/>
              <w:right w:w="113" w:type="dxa"/>
            </w:tcMar>
            <w:vAlign w:val="center"/>
            <w:hideMark/>
          </w:tcPr>
          <w:p w14:paraId="2A6FF3A2" w14:textId="092DBE02"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18.87</w:t>
            </w:r>
          </w:p>
        </w:tc>
        <w:tc>
          <w:tcPr>
            <w:tcW w:w="0" w:type="auto"/>
            <w:shd w:val="clear" w:color="auto" w:fill="auto"/>
            <w:tcMar>
              <w:top w:w="113" w:type="dxa"/>
              <w:left w:w="113" w:type="dxa"/>
              <w:bottom w:w="113" w:type="dxa"/>
              <w:right w:w="113" w:type="dxa"/>
            </w:tcMar>
            <w:vAlign w:val="center"/>
            <w:hideMark/>
          </w:tcPr>
          <w:p w14:paraId="23E255DC"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2.56</w:t>
            </w:r>
          </w:p>
        </w:tc>
        <w:tc>
          <w:tcPr>
            <w:tcW w:w="0" w:type="auto"/>
            <w:shd w:val="clear" w:color="auto" w:fill="auto"/>
            <w:tcMar>
              <w:top w:w="113" w:type="dxa"/>
              <w:left w:w="113" w:type="dxa"/>
              <w:bottom w:w="113" w:type="dxa"/>
              <w:right w:w="113" w:type="dxa"/>
            </w:tcMar>
            <w:vAlign w:val="center"/>
            <w:hideMark/>
          </w:tcPr>
          <w:p w14:paraId="3D04A1C1" w14:textId="5DB69E8B"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1.10</w:t>
            </w:r>
          </w:p>
        </w:tc>
        <w:tc>
          <w:tcPr>
            <w:tcW w:w="0" w:type="auto"/>
            <w:shd w:val="clear" w:color="auto" w:fill="auto"/>
            <w:tcMar>
              <w:top w:w="113" w:type="dxa"/>
              <w:left w:w="113" w:type="dxa"/>
              <w:bottom w:w="113" w:type="dxa"/>
              <w:right w:w="113" w:type="dxa"/>
            </w:tcMar>
            <w:vAlign w:val="center"/>
            <w:hideMark/>
          </w:tcPr>
          <w:p w14:paraId="1C8BF9C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0.64</w:t>
            </w:r>
          </w:p>
        </w:tc>
        <w:tc>
          <w:tcPr>
            <w:tcW w:w="0" w:type="auto"/>
            <w:shd w:val="clear" w:color="auto" w:fill="auto"/>
            <w:tcMar>
              <w:top w:w="113" w:type="dxa"/>
              <w:left w:w="113" w:type="dxa"/>
              <w:bottom w:w="113" w:type="dxa"/>
              <w:right w:w="113" w:type="dxa"/>
            </w:tcMar>
            <w:vAlign w:val="center"/>
            <w:hideMark/>
          </w:tcPr>
          <w:p w14:paraId="40FAF388"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0.31</w:t>
            </w:r>
          </w:p>
        </w:tc>
        <w:tc>
          <w:tcPr>
            <w:tcW w:w="0" w:type="auto"/>
            <w:shd w:val="clear" w:color="auto" w:fill="auto"/>
            <w:tcMar>
              <w:top w:w="113" w:type="dxa"/>
              <w:left w:w="113" w:type="dxa"/>
              <w:bottom w:w="113" w:type="dxa"/>
              <w:right w:w="113" w:type="dxa"/>
            </w:tcMar>
            <w:vAlign w:val="center"/>
            <w:hideMark/>
          </w:tcPr>
          <w:p w14:paraId="765D7BE0"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7008603E" w14:textId="77777777" w:rsidTr="003E2523">
        <w:tc>
          <w:tcPr>
            <w:tcW w:w="0" w:type="auto"/>
            <w:tcMar>
              <w:top w:w="113" w:type="dxa"/>
              <w:left w:w="113" w:type="dxa"/>
              <w:bottom w:w="113" w:type="dxa"/>
              <w:right w:w="113" w:type="dxa"/>
            </w:tcMar>
            <w:vAlign w:val="center"/>
          </w:tcPr>
          <w:p w14:paraId="19082AB6" w14:textId="0DD08474"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technology used is designed in such a way that it is easy for the target groups to understand and use without barriers.</w:t>
            </w:r>
          </w:p>
        </w:tc>
        <w:tc>
          <w:tcPr>
            <w:tcW w:w="0" w:type="auto"/>
            <w:shd w:val="clear" w:color="auto" w:fill="auto"/>
            <w:tcMar>
              <w:top w:w="113" w:type="dxa"/>
              <w:left w:w="113" w:type="dxa"/>
              <w:bottom w:w="113" w:type="dxa"/>
              <w:right w:w="113" w:type="dxa"/>
            </w:tcMar>
            <w:vAlign w:val="center"/>
            <w:hideMark/>
          </w:tcPr>
          <w:p w14:paraId="695B3D8A" w14:textId="3ADF0C6C"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20.75</w:t>
            </w:r>
          </w:p>
        </w:tc>
        <w:tc>
          <w:tcPr>
            <w:tcW w:w="0" w:type="auto"/>
            <w:shd w:val="clear" w:color="auto" w:fill="auto"/>
            <w:tcMar>
              <w:top w:w="113" w:type="dxa"/>
              <w:left w:w="113" w:type="dxa"/>
              <w:bottom w:w="113" w:type="dxa"/>
              <w:right w:w="113" w:type="dxa"/>
            </w:tcMar>
            <w:vAlign w:val="center"/>
            <w:hideMark/>
          </w:tcPr>
          <w:p w14:paraId="6C54C487"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2.55</w:t>
            </w:r>
          </w:p>
        </w:tc>
        <w:tc>
          <w:tcPr>
            <w:tcW w:w="0" w:type="auto"/>
            <w:shd w:val="clear" w:color="auto" w:fill="auto"/>
            <w:tcMar>
              <w:top w:w="113" w:type="dxa"/>
              <w:left w:w="113" w:type="dxa"/>
              <w:bottom w:w="113" w:type="dxa"/>
              <w:right w:w="113" w:type="dxa"/>
            </w:tcMar>
            <w:vAlign w:val="center"/>
            <w:hideMark/>
          </w:tcPr>
          <w:p w14:paraId="0B045061"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0.97</w:t>
            </w:r>
          </w:p>
        </w:tc>
        <w:tc>
          <w:tcPr>
            <w:tcW w:w="0" w:type="auto"/>
            <w:shd w:val="clear" w:color="auto" w:fill="auto"/>
            <w:tcMar>
              <w:top w:w="113" w:type="dxa"/>
              <w:left w:w="113" w:type="dxa"/>
              <w:bottom w:w="113" w:type="dxa"/>
              <w:right w:w="113" w:type="dxa"/>
            </w:tcMar>
            <w:vAlign w:val="center"/>
            <w:hideMark/>
          </w:tcPr>
          <w:p w14:paraId="0422DD43"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0.64</w:t>
            </w:r>
          </w:p>
        </w:tc>
        <w:tc>
          <w:tcPr>
            <w:tcW w:w="0" w:type="auto"/>
            <w:shd w:val="clear" w:color="auto" w:fill="auto"/>
            <w:tcMar>
              <w:top w:w="113" w:type="dxa"/>
              <w:left w:w="113" w:type="dxa"/>
              <w:bottom w:w="113" w:type="dxa"/>
              <w:right w:w="113" w:type="dxa"/>
            </w:tcMar>
            <w:vAlign w:val="center"/>
            <w:hideMark/>
          </w:tcPr>
          <w:p w14:paraId="488EF62E"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0.60</w:t>
            </w:r>
          </w:p>
        </w:tc>
        <w:tc>
          <w:tcPr>
            <w:tcW w:w="0" w:type="auto"/>
            <w:shd w:val="clear" w:color="auto" w:fill="auto"/>
            <w:tcMar>
              <w:top w:w="113" w:type="dxa"/>
              <w:left w:w="113" w:type="dxa"/>
              <w:bottom w:w="113" w:type="dxa"/>
              <w:right w:w="113" w:type="dxa"/>
            </w:tcMar>
            <w:vAlign w:val="center"/>
            <w:hideMark/>
          </w:tcPr>
          <w:p w14:paraId="2F872E4F"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41296F57" w14:textId="77777777" w:rsidTr="003E2523">
        <w:tc>
          <w:tcPr>
            <w:tcW w:w="0" w:type="auto"/>
            <w:tcMar>
              <w:top w:w="113" w:type="dxa"/>
              <w:left w:w="113" w:type="dxa"/>
              <w:bottom w:w="113" w:type="dxa"/>
              <w:right w:w="113" w:type="dxa"/>
            </w:tcMar>
            <w:vAlign w:val="center"/>
          </w:tcPr>
          <w:p w14:paraId="0C6118AC" w14:textId="13761AC7"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organization takes the diversity of its target groups into account, for example, in terms of cultural and religious backgrounds, and is dedicated to inclusion and equality for all.</w:t>
            </w:r>
          </w:p>
        </w:tc>
        <w:tc>
          <w:tcPr>
            <w:tcW w:w="0" w:type="auto"/>
            <w:shd w:val="clear" w:color="auto" w:fill="auto"/>
            <w:tcMar>
              <w:top w:w="113" w:type="dxa"/>
              <w:left w:w="113" w:type="dxa"/>
              <w:bottom w:w="113" w:type="dxa"/>
              <w:right w:w="113" w:type="dxa"/>
            </w:tcMar>
            <w:vAlign w:val="center"/>
            <w:hideMark/>
          </w:tcPr>
          <w:p w14:paraId="03FC3290" w14:textId="19EC5FD5"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9.43</w:t>
            </w:r>
          </w:p>
        </w:tc>
        <w:tc>
          <w:tcPr>
            <w:tcW w:w="0" w:type="auto"/>
            <w:shd w:val="clear" w:color="auto" w:fill="auto"/>
            <w:tcMar>
              <w:top w:w="113" w:type="dxa"/>
              <w:left w:w="113" w:type="dxa"/>
              <w:bottom w:w="113" w:type="dxa"/>
              <w:right w:w="113" w:type="dxa"/>
            </w:tcMar>
            <w:vAlign w:val="center"/>
            <w:hideMark/>
          </w:tcPr>
          <w:p w14:paraId="7D2C7B00"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3.21</w:t>
            </w:r>
          </w:p>
        </w:tc>
        <w:tc>
          <w:tcPr>
            <w:tcW w:w="0" w:type="auto"/>
            <w:shd w:val="clear" w:color="auto" w:fill="auto"/>
            <w:tcMar>
              <w:top w:w="113" w:type="dxa"/>
              <w:left w:w="113" w:type="dxa"/>
              <w:bottom w:w="113" w:type="dxa"/>
              <w:right w:w="113" w:type="dxa"/>
            </w:tcMar>
            <w:vAlign w:val="center"/>
            <w:hideMark/>
          </w:tcPr>
          <w:p w14:paraId="2E77B426"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0.94</w:t>
            </w:r>
          </w:p>
        </w:tc>
        <w:tc>
          <w:tcPr>
            <w:tcW w:w="0" w:type="auto"/>
            <w:shd w:val="clear" w:color="auto" w:fill="auto"/>
            <w:tcMar>
              <w:top w:w="113" w:type="dxa"/>
              <w:left w:w="113" w:type="dxa"/>
              <w:bottom w:w="113" w:type="dxa"/>
              <w:right w:w="113" w:type="dxa"/>
            </w:tcMar>
            <w:vAlign w:val="center"/>
            <w:hideMark/>
          </w:tcPr>
          <w:p w14:paraId="581CAD5B"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0.80</w:t>
            </w:r>
          </w:p>
        </w:tc>
        <w:tc>
          <w:tcPr>
            <w:tcW w:w="0" w:type="auto"/>
            <w:shd w:val="clear" w:color="auto" w:fill="auto"/>
            <w:tcMar>
              <w:top w:w="113" w:type="dxa"/>
              <w:left w:w="113" w:type="dxa"/>
              <w:bottom w:w="113" w:type="dxa"/>
              <w:right w:w="113" w:type="dxa"/>
            </w:tcMar>
            <w:vAlign w:val="center"/>
            <w:hideMark/>
          </w:tcPr>
          <w:p w14:paraId="5F335EE3"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0.39</w:t>
            </w:r>
          </w:p>
        </w:tc>
        <w:tc>
          <w:tcPr>
            <w:tcW w:w="0" w:type="auto"/>
            <w:shd w:val="clear" w:color="auto" w:fill="auto"/>
            <w:tcMar>
              <w:top w:w="113" w:type="dxa"/>
              <w:left w:w="113" w:type="dxa"/>
              <w:bottom w:w="113" w:type="dxa"/>
              <w:right w:w="113" w:type="dxa"/>
            </w:tcMar>
            <w:vAlign w:val="center"/>
            <w:hideMark/>
          </w:tcPr>
          <w:p w14:paraId="50CC1AB5"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4A067C8F" w14:textId="77777777" w:rsidTr="003E2523">
        <w:tc>
          <w:tcPr>
            <w:tcW w:w="0" w:type="auto"/>
            <w:tcMar>
              <w:top w:w="113" w:type="dxa"/>
              <w:left w:w="113" w:type="dxa"/>
              <w:bottom w:w="113" w:type="dxa"/>
              <w:right w:w="113" w:type="dxa"/>
            </w:tcMar>
            <w:vAlign w:val="center"/>
          </w:tcPr>
          <w:p w14:paraId="6DA1316C" w14:textId="68156325" w:rsidR="00F73A37" w:rsidRPr="00EF2D37" w:rsidRDefault="00F73A37" w:rsidP="00F73A37">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t>Amongst the staff, awareness is created on how the interaction with health organizations is perceived by users and what influence the users' individual health literacy has in this regard.</w:t>
            </w:r>
          </w:p>
        </w:tc>
        <w:tc>
          <w:tcPr>
            <w:tcW w:w="0" w:type="auto"/>
            <w:shd w:val="clear" w:color="auto" w:fill="auto"/>
            <w:tcMar>
              <w:top w:w="113" w:type="dxa"/>
              <w:left w:w="113" w:type="dxa"/>
              <w:bottom w:w="113" w:type="dxa"/>
              <w:right w:w="113" w:type="dxa"/>
            </w:tcMar>
            <w:vAlign w:val="center"/>
            <w:hideMark/>
          </w:tcPr>
          <w:p w14:paraId="5BF1EDC0" w14:textId="1C2524A1"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22.64</w:t>
            </w:r>
          </w:p>
        </w:tc>
        <w:tc>
          <w:tcPr>
            <w:tcW w:w="0" w:type="auto"/>
            <w:shd w:val="clear" w:color="auto" w:fill="auto"/>
            <w:tcMar>
              <w:top w:w="113" w:type="dxa"/>
              <w:left w:w="113" w:type="dxa"/>
              <w:bottom w:w="113" w:type="dxa"/>
              <w:right w:w="113" w:type="dxa"/>
            </w:tcMar>
            <w:vAlign w:val="center"/>
            <w:hideMark/>
          </w:tcPr>
          <w:p w14:paraId="6B3ABFC8"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2.93</w:t>
            </w:r>
          </w:p>
        </w:tc>
        <w:tc>
          <w:tcPr>
            <w:tcW w:w="0" w:type="auto"/>
            <w:shd w:val="clear" w:color="auto" w:fill="auto"/>
            <w:tcMar>
              <w:top w:w="113" w:type="dxa"/>
              <w:left w:w="113" w:type="dxa"/>
              <w:bottom w:w="113" w:type="dxa"/>
              <w:right w:w="113" w:type="dxa"/>
            </w:tcMar>
            <w:vAlign w:val="center"/>
            <w:hideMark/>
          </w:tcPr>
          <w:p w14:paraId="47DC3E1D" w14:textId="41ED1F93"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1.10</w:t>
            </w:r>
          </w:p>
        </w:tc>
        <w:tc>
          <w:tcPr>
            <w:tcW w:w="0" w:type="auto"/>
            <w:shd w:val="clear" w:color="auto" w:fill="auto"/>
            <w:tcMar>
              <w:top w:w="113" w:type="dxa"/>
              <w:left w:w="113" w:type="dxa"/>
              <w:bottom w:w="113" w:type="dxa"/>
              <w:right w:w="113" w:type="dxa"/>
            </w:tcMar>
            <w:vAlign w:val="center"/>
            <w:hideMark/>
          </w:tcPr>
          <w:p w14:paraId="43A1A1C2"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0.73</w:t>
            </w:r>
          </w:p>
        </w:tc>
        <w:tc>
          <w:tcPr>
            <w:tcW w:w="0" w:type="auto"/>
            <w:shd w:val="clear" w:color="auto" w:fill="auto"/>
            <w:tcMar>
              <w:top w:w="113" w:type="dxa"/>
              <w:left w:w="113" w:type="dxa"/>
              <w:bottom w:w="113" w:type="dxa"/>
              <w:right w:w="113" w:type="dxa"/>
            </w:tcMar>
            <w:vAlign w:val="center"/>
            <w:hideMark/>
          </w:tcPr>
          <w:p w14:paraId="2AC75A2F"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0.46</w:t>
            </w:r>
          </w:p>
        </w:tc>
        <w:tc>
          <w:tcPr>
            <w:tcW w:w="0" w:type="auto"/>
            <w:shd w:val="clear" w:color="auto" w:fill="auto"/>
            <w:tcMar>
              <w:top w:w="113" w:type="dxa"/>
              <w:left w:w="113" w:type="dxa"/>
              <w:bottom w:w="113" w:type="dxa"/>
              <w:right w:w="113" w:type="dxa"/>
            </w:tcMar>
            <w:vAlign w:val="center"/>
            <w:hideMark/>
          </w:tcPr>
          <w:p w14:paraId="3CDB7439"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08222F67" w14:textId="77777777" w:rsidTr="003E2523">
        <w:tc>
          <w:tcPr>
            <w:tcW w:w="0" w:type="auto"/>
            <w:tcMar>
              <w:top w:w="113" w:type="dxa"/>
              <w:left w:w="113" w:type="dxa"/>
              <w:bottom w:w="113" w:type="dxa"/>
              <w:right w:w="113" w:type="dxa"/>
            </w:tcMar>
            <w:vAlign w:val="center"/>
          </w:tcPr>
          <w:p w14:paraId="75E54938" w14:textId="178971A3"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lastRenderedPageBreak/>
              <w:t>Staff avoids making assumptions about the general level of knowledge and individual health literacy of users.</w:t>
            </w:r>
          </w:p>
        </w:tc>
        <w:tc>
          <w:tcPr>
            <w:tcW w:w="0" w:type="auto"/>
            <w:shd w:val="clear" w:color="auto" w:fill="auto"/>
            <w:tcMar>
              <w:top w:w="113" w:type="dxa"/>
              <w:left w:w="113" w:type="dxa"/>
              <w:bottom w:w="113" w:type="dxa"/>
              <w:right w:w="113" w:type="dxa"/>
            </w:tcMar>
            <w:vAlign w:val="center"/>
            <w:hideMark/>
          </w:tcPr>
          <w:p w14:paraId="7836F049" w14:textId="57FAFB72"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6EAD25F7"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3.24</w:t>
            </w:r>
          </w:p>
        </w:tc>
        <w:tc>
          <w:tcPr>
            <w:tcW w:w="0" w:type="auto"/>
            <w:shd w:val="clear" w:color="auto" w:fill="auto"/>
            <w:tcMar>
              <w:top w:w="113" w:type="dxa"/>
              <w:left w:w="113" w:type="dxa"/>
              <w:bottom w:w="113" w:type="dxa"/>
              <w:right w:w="113" w:type="dxa"/>
            </w:tcMar>
            <w:vAlign w:val="center"/>
            <w:hideMark/>
          </w:tcPr>
          <w:p w14:paraId="039661E8"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1.03</w:t>
            </w:r>
          </w:p>
        </w:tc>
        <w:tc>
          <w:tcPr>
            <w:tcW w:w="0" w:type="auto"/>
            <w:shd w:val="clear" w:color="auto" w:fill="auto"/>
            <w:tcMar>
              <w:top w:w="113" w:type="dxa"/>
              <w:left w:w="113" w:type="dxa"/>
              <w:bottom w:w="113" w:type="dxa"/>
              <w:right w:w="113" w:type="dxa"/>
            </w:tcMar>
            <w:vAlign w:val="center"/>
            <w:hideMark/>
          </w:tcPr>
          <w:p w14:paraId="3AC19F2B"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0.81</w:t>
            </w:r>
          </w:p>
        </w:tc>
        <w:tc>
          <w:tcPr>
            <w:tcW w:w="0" w:type="auto"/>
            <w:shd w:val="clear" w:color="auto" w:fill="auto"/>
            <w:tcMar>
              <w:top w:w="113" w:type="dxa"/>
              <w:left w:w="113" w:type="dxa"/>
              <w:bottom w:w="113" w:type="dxa"/>
              <w:right w:w="113" w:type="dxa"/>
            </w:tcMar>
            <w:vAlign w:val="center"/>
            <w:hideMark/>
          </w:tcPr>
          <w:p w14:paraId="310412A8"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0.57</w:t>
            </w:r>
          </w:p>
        </w:tc>
        <w:tc>
          <w:tcPr>
            <w:tcW w:w="0" w:type="auto"/>
            <w:shd w:val="clear" w:color="auto" w:fill="auto"/>
            <w:tcMar>
              <w:top w:w="113" w:type="dxa"/>
              <w:left w:w="113" w:type="dxa"/>
              <w:bottom w:w="113" w:type="dxa"/>
              <w:right w:w="113" w:type="dxa"/>
            </w:tcMar>
            <w:vAlign w:val="center"/>
            <w:hideMark/>
          </w:tcPr>
          <w:p w14:paraId="044C8F4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03C0162D" w14:textId="77777777" w:rsidTr="003E2523">
        <w:tc>
          <w:tcPr>
            <w:tcW w:w="0" w:type="auto"/>
            <w:tcMar>
              <w:top w:w="113" w:type="dxa"/>
              <w:left w:w="113" w:type="dxa"/>
              <w:bottom w:w="113" w:type="dxa"/>
              <w:right w:w="113" w:type="dxa"/>
            </w:tcMar>
            <w:vAlign w:val="center"/>
          </w:tcPr>
          <w:p w14:paraId="22813F43" w14:textId="0ED942F9"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organization is committed to destigmatizing illness and utilization of care services.</w:t>
            </w:r>
          </w:p>
        </w:tc>
        <w:tc>
          <w:tcPr>
            <w:tcW w:w="0" w:type="auto"/>
            <w:shd w:val="clear" w:color="auto" w:fill="auto"/>
            <w:tcMar>
              <w:top w:w="113" w:type="dxa"/>
              <w:left w:w="113" w:type="dxa"/>
              <w:bottom w:w="113" w:type="dxa"/>
              <w:right w:w="113" w:type="dxa"/>
            </w:tcMar>
            <w:vAlign w:val="center"/>
            <w:hideMark/>
          </w:tcPr>
          <w:p w14:paraId="5364B3B2" w14:textId="528D1EC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9.43</w:t>
            </w:r>
          </w:p>
        </w:tc>
        <w:tc>
          <w:tcPr>
            <w:tcW w:w="0" w:type="auto"/>
            <w:shd w:val="clear" w:color="auto" w:fill="auto"/>
            <w:tcMar>
              <w:top w:w="113" w:type="dxa"/>
              <w:left w:w="113" w:type="dxa"/>
              <w:bottom w:w="113" w:type="dxa"/>
              <w:right w:w="113" w:type="dxa"/>
            </w:tcMar>
            <w:vAlign w:val="center"/>
            <w:hideMark/>
          </w:tcPr>
          <w:p w14:paraId="594EA302"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3.48</w:t>
            </w:r>
          </w:p>
        </w:tc>
        <w:tc>
          <w:tcPr>
            <w:tcW w:w="0" w:type="auto"/>
            <w:shd w:val="clear" w:color="auto" w:fill="auto"/>
            <w:tcMar>
              <w:top w:w="113" w:type="dxa"/>
              <w:left w:w="113" w:type="dxa"/>
              <w:bottom w:w="113" w:type="dxa"/>
              <w:right w:w="113" w:type="dxa"/>
            </w:tcMar>
            <w:vAlign w:val="center"/>
            <w:hideMark/>
          </w:tcPr>
          <w:p w14:paraId="38D05A6B"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1.05</w:t>
            </w:r>
          </w:p>
        </w:tc>
        <w:tc>
          <w:tcPr>
            <w:tcW w:w="0" w:type="auto"/>
            <w:shd w:val="clear" w:color="auto" w:fill="auto"/>
            <w:tcMar>
              <w:top w:w="113" w:type="dxa"/>
              <w:left w:w="113" w:type="dxa"/>
              <w:bottom w:w="113" w:type="dxa"/>
              <w:right w:w="113" w:type="dxa"/>
            </w:tcMar>
            <w:vAlign w:val="center"/>
            <w:hideMark/>
          </w:tcPr>
          <w:p w14:paraId="5323B150"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0.87</w:t>
            </w:r>
          </w:p>
        </w:tc>
        <w:tc>
          <w:tcPr>
            <w:tcW w:w="0" w:type="auto"/>
            <w:shd w:val="clear" w:color="auto" w:fill="auto"/>
            <w:tcMar>
              <w:top w:w="113" w:type="dxa"/>
              <w:left w:w="113" w:type="dxa"/>
              <w:bottom w:w="113" w:type="dxa"/>
              <w:right w:w="113" w:type="dxa"/>
            </w:tcMar>
            <w:vAlign w:val="center"/>
            <w:hideMark/>
          </w:tcPr>
          <w:p w14:paraId="1B562EEB"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0.88</w:t>
            </w:r>
          </w:p>
        </w:tc>
        <w:tc>
          <w:tcPr>
            <w:tcW w:w="0" w:type="auto"/>
            <w:shd w:val="clear" w:color="auto" w:fill="auto"/>
            <w:tcMar>
              <w:top w:w="113" w:type="dxa"/>
              <w:left w:w="113" w:type="dxa"/>
              <w:bottom w:w="113" w:type="dxa"/>
              <w:right w:w="113" w:type="dxa"/>
            </w:tcMar>
            <w:vAlign w:val="center"/>
            <w:hideMark/>
          </w:tcPr>
          <w:p w14:paraId="5452B394"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7A72F5EC" w14:textId="77777777" w:rsidTr="003E2523">
        <w:tc>
          <w:tcPr>
            <w:tcW w:w="0" w:type="auto"/>
            <w:tcMar>
              <w:top w:w="113" w:type="dxa"/>
              <w:left w:w="113" w:type="dxa"/>
              <w:bottom w:w="113" w:type="dxa"/>
              <w:right w:w="113" w:type="dxa"/>
            </w:tcMar>
            <w:vAlign w:val="center"/>
          </w:tcPr>
          <w:p w14:paraId="7B1F74EA" w14:textId="3FEB0C3F"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Different communication needs, barriers, and preferences of users are acknowledged (e.g., in terms of individual health literacy, language, and culture) and communication and interaction are adapted accordingly.</w:t>
            </w:r>
          </w:p>
        </w:tc>
        <w:tc>
          <w:tcPr>
            <w:tcW w:w="0" w:type="auto"/>
            <w:shd w:val="clear" w:color="auto" w:fill="auto"/>
            <w:tcMar>
              <w:top w:w="113" w:type="dxa"/>
              <w:left w:w="113" w:type="dxa"/>
              <w:bottom w:w="113" w:type="dxa"/>
              <w:right w:w="113" w:type="dxa"/>
            </w:tcMar>
            <w:vAlign w:val="center"/>
            <w:hideMark/>
          </w:tcPr>
          <w:p w14:paraId="00D53A89" w14:textId="0AE29462"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15.09</w:t>
            </w:r>
          </w:p>
        </w:tc>
        <w:tc>
          <w:tcPr>
            <w:tcW w:w="0" w:type="auto"/>
            <w:shd w:val="clear" w:color="auto" w:fill="auto"/>
            <w:tcMar>
              <w:top w:w="113" w:type="dxa"/>
              <w:left w:w="113" w:type="dxa"/>
              <w:bottom w:w="113" w:type="dxa"/>
              <w:right w:w="113" w:type="dxa"/>
            </w:tcMar>
            <w:vAlign w:val="center"/>
            <w:hideMark/>
          </w:tcPr>
          <w:p w14:paraId="0F334143"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2.87</w:t>
            </w:r>
          </w:p>
        </w:tc>
        <w:tc>
          <w:tcPr>
            <w:tcW w:w="0" w:type="auto"/>
            <w:shd w:val="clear" w:color="auto" w:fill="auto"/>
            <w:tcMar>
              <w:top w:w="113" w:type="dxa"/>
              <w:left w:w="113" w:type="dxa"/>
              <w:bottom w:w="113" w:type="dxa"/>
              <w:right w:w="113" w:type="dxa"/>
            </w:tcMar>
            <w:vAlign w:val="center"/>
            <w:hideMark/>
          </w:tcPr>
          <w:p w14:paraId="3C5B5041"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1.24</w:t>
            </w:r>
          </w:p>
        </w:tc>
        <w:tc>
          <w:tcPr>
            <w:tcW w:w="0" w:type="auto"/>
            <w:shd w:val="clear" w:color="auto" w:fill="auto"/>
            <w:tcMar>
              <w:top w:w="113" w:type="dxa"/>
              <w:left w:w="113" w:type="dxa"/>
              <w:bottom w:w="113" w:type="dxa"/>
              <w:right w:w="113" w:type="dxa"/>
            </w:tcMar>
            <w:vAlign w:val="center"/>
            <w:hideMark/>
          </w:tcPr>
          <w:p w14:paraId="477B1193"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0.72</w:t>
            </w:r>
          </w:p>
        </w:tc>
        <w:tc>
          <w:tcPr>
            <w:tcW w:w="0" w:type="auto"/>
            <w:shd w:val="clear" w:color="auto" w:fill="auto"/>
            <w:tcMar>
              <w:top w:w="113" w:type="dxa"/>
              <w:left w:w="113" w:type="dxa"/>
              <w:bottom w:w="113" w:type="dxa"/>
              <w:right w:w="113" w:type="dxa"/>
            </w:tcMar>
            <w:vAlign w:val="center"/>
            <w:hideMark/>
          </w:tcPr>
          <w:p w14:paraId="575E0B3E"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0.84</w:t>
            </w:r>
          </w:p>
        </w:tc>
        <w:tc>
          <w:tcPr>
            <w:tcW w:w="0" w:type="auto"/>
            <w:shd w:val="clear" w:color="auto" w:fill="auto"/>
            <w:tcMar>
              <w:top w:w="113" w:type="dxa"/>
              <w:left w:w="113" w:type="dxa"/>
              <w:bottom w:w="113" w:type="dxa"/>
              <w:right w:w="113" w:type="dxa"/>
            </w:tcMar>
            <w:vAlign w:val="center"/>
            <w:hideMark/>
          </w:tcPr>
          <w:p w14:paraId="4DE2375E"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6A2844CD" w14:textId="77777777" w:rsidTr="003E2523">
        <w:tc>
          <w:tcPr>
            <w:tcW w:w="0" w:type="auto"/>
            <w:tcMar>
              <w:top w:w="113" w:type="dxa"/>
              <w:left w:w="113" w:type="dxa"/>
              <w:bottom w:w="113" w:type="dxa"/>
              <w:right w:w="113" w:type="dxa"/>
            </w:tcMar>
            <w:vAlign w:val="center"/>
          </w:tcPr>
          <w:p w14:paraId="27516AB4" w14:textId="15BB922D" w:rsidR="00F73A37" w:rsidRPr="00EF2D37" w:rsidRDefault="00F73A37" w:rsidP="00F73A37">
            <w:pPr>
              <w:spacing w:after="0" w:line="240" w:lineRule="auto"/>
              <w:rPr>
                <w:rFonts w:ascii="Arial" w:eastAsia="Times New Roman" w:hAnsi="Arial" w:cs="Arial"/>
                <w:iCs/>
                <w:color w:val="000000"/>
                <w:lang w:val="en-US" w:eastAsia="de-DE"/>
              </w:rPr>
            </w:pPr>
            <w:proofErr w:type="spellStart"/>
            <w:r w:rsidRPr="00EF2D37">
              <w:rPr>
                <w:rFonts w:ascii="Arial" w:eastAsia="Times New Roman" w:hAnsi="Arial" w:cs="Arial"/>
                <w:color w:val="000000"/>
                <w:lang w:val="en-US" w:eastAsia="de-DE"/>
              </w:rPr>
              <w:t>Ensurance</w:t>
            </w:r>
            <w:proofErr w:type="spellEnd"/>
            <w:r w:rsidRPr="00EF2D37">
              <w:rPr>
                <w:rFonts w:ascii="Arial" w:eastAsia="Times New Roman" w:hAnsi="Arial" w:cs="Arial"/>
                <w:color w:val="000000"/>
                <w:lang w:val="en-US" w:eastAsia="de-DE"/>
              </w:rPr>
              <w:t xml:space="preserve"> of understanding is defined as part of the communication culture and standard that is followed during every contact with users, especially in risk situations such as consent to surgical interventions.</w:t>
            </w:r>
          </w:p>
        </w:tc>
        <w:tc>
          <w:tcPr>
            <w:tcW w:w="0" w:type="auto"/>
            <w:shd w:val="clear" w:color="auto" w:fill="auto"/>
            <w:tcMar>
              <w:top w:w="113" w:type="dxa"/>
              <w:left w:w="113" w:type="dxa"/>
              <w:bottom w:w="113" w:type="dxa"/>
              <w:right w:w="113" w:type="dxa"/>
            </w:tcMar>
            <w:vAlign w:val="center"/>
            <w:hideMark/>
          </w:tcPr>
          <w:p w14:paraId="79773A8D" w14:textId="31633025"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32.08</w:t>
            </w:r>
          </w:p>
        </w:tc>
        <w:tc>
          <w:tcPr>
            <w:tcW w:w="0" w:type="auto"/>
            <w:shd w:val="clear" w:color="auto" w:fill="auto"/>
            <w:tcMar>
              <w:top w:w="113" w:type="dxa"/>
              <w:left w:w="113" w:type="dxa"/>
              <w:bottom w:w="113" w:type="dxa"/>
              <w:right w:w="113" w:type="dxa"/>
            </w:tcMar>
            <w:vAlign w:val="center"/>
            <w:hideMark/>
          </w:tcPr>
          <w:p w14:paraId="6E0E3825"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2.69</w:t>
            </w:r>
          </w:p>
        </w:tc>
        <w:tc>
          <w:tcPr>
            <w:tcW w:w="0" w:type="auto"/>
            <w:shd w:val="clear" w:color="auto" w:fill="auto"/>
            <w:tcMar>
              <w:top w:w="113" w:type="dxa"/>
              <w:left w:w="113" w:type="dxa"/>
              <w:bottom w:w="113" w:type="dxa"/>
              <w:right w:w="113" w:type="dxa"/>
            </w:tcMar>
            <w:vAlign w:val="center"/>
            <w:hideMark/>
          </w:tcPr>
          <w:p w14:paraId="328CC646"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1.35</w:t>
            </w:r>
          </w:p>
        </w:tc>
        <w:tc>
          <w:tcPr>
            <w:tcW w:w="0" w:type="auto"/>
            <w:shd w:val="clear" w:color="auto" w:fill="auto"/>
            <w:tcMar>
              <w:top w:w="113" w:type="dxa"/>
              <w:left w:w="113" w:type="dxa"/>
              <w:bottom w:w="113" w:type="dxa"/>
              <w:right w:w="113" w:type="dxa"/>
            </w:tcMar>
            <w:vAlign w:val="center"/>
            <w:hideMark/>
          </w:tcPr>
          <w:p w14:paraId="3FCFD528"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0.67</w:t>
            </w:r>
          </w:p>
        </w:tc>
        <w:tc>
          <w:tcPr>
            <w:tcW w:w="0" w:type="auto"/>
            <w:shd w:val="clear" w:color="auto" w:fill="auto"/>
            <w:tcMar>
              <w:top w:w="113" w:type="dxa"/>
              <w:left w:w="113" w:type="dxa"/>
              <w:bottom w:w="113" w:type="dxa"/>
              <w:right w:w="113" w:type="dxa"/>
            </w:tcMar>
            <w:vAlign w:val="center"/>
            <w:hideMark/>
          </w:tcPr>
          <w:p w14:paraId="2331303B"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c>
          <w:tcPr>
            <w:tcW w:w="0" w:type="auto"/>
            <w:shd w:val="clear" w:color="auto" w:fill="auto"/>
            <w:tcMar>
              <w:top w:w="113" w:type="dxa"/>
              <w:left w:w="113" w:type="dxa"/>
              <w:bottom w:w="113" w:type="dxa"/>
              <w:right w:w="113" w:type="dxa"/>
            </w:tcMar>
            <w:vAlign w:val="center"/>
            <w:hideMark/>
          </w:tcPr>
          <w:p w14:paraId="311412F6"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2C595A86" w14:textId="77777777" w:rsidTr="003E2523">
        <w:tc>
          <w:tcPr>
            <w:tcW w:w="0" w:type="auto"/>
            <w:tcMar>
              <w:top w:w="113" w:type="dxa"/>
              <w:left w:w="113" w:type="dxa"/>
              <w:bottom w:w="113" w:type="dxa"/>
              <w:right w:w="113" w:type="dxa"/>
            </w:tcMar>
            <w:vAlign w:val="center"/>
          </w:tcPr>
          <w:p w14:paraId="25E459B8" w14:textId="57E390E1"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Different methods are used to check whether the users have correctly understood what has been explained, to encourage them to ask questions, and, if necessary, further information is explained in an easy-to-understand way.</w:t>
            </w:r>
          </w:p>
        </w:tc>
        <w:tc>
          <w:tcPr>
            <w:tcW w:w="0" w:type="auto"/>
            <w:shd w:val="clear" w:color="auto" w:fill="auto"/>
            <w:tcMar>
              <w:top w:w="113" w:type="dxa"/>
              <w:left w:w="113" w:type="dxa"/>
              <w:bottom w:w="113" w:type="dxa"/>
              <w:right w:w="113" w:type="dxa"/>
            </w:tcMar>
            <w:vAlign w:val="center"/>
            <w:hideMark/>
          </w:tcPr>
          <w:p w14:paraId="4452BB3D" w14:textId="453ACC4A"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24.53</w:t>
            </w:r>
          </w:p>
        </w:tc>
        <w:tc>
          <w:tcPr>
            <w:tcW w:w="0" w:type="auto"/>
            <w:shd w:val="clear" w:color="auto" w:fill="auto"/>
            <w:tcMar>
              <w:top w:w="113" w:type="dxa"/>
              <w:left w:w="113" w:type="dxa"/>
              <w:bottom w:w="113" w:type="dxa"/>
              <w:right w:w="113" w:type="dxa"/>
            </w:tcMar>
            <w:vAlign w:val="center"/>
            <w:hideMark/>
          </w:tcPr>
          <w:p w14:paraId="34E5F35E"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2.72</w:t>
            </w:r>
          </w:p>
        </w:tc>
        <w:tc>
          <w:tcPr>
            <w:tcW w:w="0" w:type="auto"/>
            <w:shd w:val="clear" w:color="auto" w:fill="auto"/>
            <w:tcMar>
              <w:top w:w="113" w:type="dxa"/>
              <w:left w:w="113" w:type="dxa"/>
              <w:bottom w:w="113" w:type="dxa"/>
              <w:right w:w="113" w:type="dxa"/>
            </w:tcMar>
            <w:vAlign w:val="center"/>
            <w:hideMark/>
          </w:tcPr>
          <w:p w14:paraId="74B63FAD"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1.15</w:t>
            </w:r>
          </w:p>
        </w:tc>
        <w:tc>
          <w:tcPr>
            <w:tcW w:w="0" w:type="auto"/>
            <w:shd w:val="clear" w:color="auto" w:fill="auto"/>
            <w:tcMar>
              <w:top w:w="113" w:type="dxa"/>
              <w:left w:w="113" w:type="dxa"/>
              <w:bottom w:w="113" w:type="dxa"/>
              <w:right w:w="113" w:type="dxa"/>
            </w:tcMar>
            <w:vAlign w:val="center"/>
            <w:hideMark/>
          </w:tcPr>
          <w:p w14:paraId="6F297DFC"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0.68</w:t>
            </w:r>
          </w:p>
        </w:tc>
        <w:tc>
          <w:tcPr>
            <w:tcW w:w="0" w:type="auto"/>
            <w:shd w:val="clear" w:color="auto" w:fill="auto"/>
            <w:tcMar>
              <w:top w:w="113" w:type="dxa"/>
              <w:left w:w="113" w:type="dxa"/>
              <w:bottom w:w="113" w:type="dxa"/>
              <w:right w:w="113" w:type="dxa"/>
            </w:tcMar>
            <w:vAlign w:val="center"/>
            <w:hideMark/>
          </w:tcPr>
          <w:p w14:paraId="25D30DCE"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0.91</w:t>
            </w:r>
          </w:p>
        </w:tc>
        <w:tc>
          <w:tcPr>
            <w:tcW w:w="0" w:type="auto"/>
            <w:shd w:val="clear" w:color="auto" w:fill="auto"/>
            <w:tcMar>
              <w:top w:w="113" w:type="dxa"/>
              <w:left w:w="113" w:type="dxa"/>
              <w:bottom w:w="113" w:type="dxa"/>
              <w:right w:w="113" w:type="dxa"/>
            </w:tcMar>
            <w:vAlign w:val="center"/>
            <w:hideMark/>
          </w:tcPr>
          <w:p w14:paraId="2CC568FC"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0AFCACF5" w14:textId="77777777" w:rsidTr="003E2523">
        <w:tc>
          <w:tcPr>
            <w:tcW w:w="0" w:type="auto"/>
            <w:tcMar>
              <w:top w:w="113" w:type="dxa"/>
              <w:left w:w="113" w:type="dxa"/>
              <w:bottom w:w="113" w:type="dxa"/>
              <w:right w:w="113" w:type="dxa"/>
            </w:tcMar>
            <w:vAlign w:val="center"/>
          </w:tcPr>
          <w:p w14:paraId="7AF28B63" w14:textId="5039DAFC"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Difficulties and errors in communication are systematically processed, dealt with, and evaluated as a risk factor for users.</w:t>
            </w:r>
          </w:p>
        </w:tc>
        <w:tc>
          <w:tcPr>
            <w:tcW w:w="0" w:type="auto"/>
            <w:shd w:val="clear" w:color="auto" w:fill="auto"/>
            <w:tcMar>
              <w:top w:w="113" w:type="dxa"/>
              <w:left w:w="113" w:type="dxa"/>
              <w:bottom w:w="113" w:type="dxa"/>
              <w:right w:w="113" w:type="dxa"/>
            </w:tcMar>
            <w:vAlign w:val="center"/>
            <w:hideMark/>
          </w:tcPr>
          <w:p w14:paraId="45DA4475" w14:textId="7BBC0C58"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30.19</w:t>
            </w:r>
          </w:p>
        </w:tc>
        <w:tc>
          <w:tcPr>
            <w:tcW w:w="0" w:type="auto"/>
            <w:shd w:val="clear" w:color="auto" w:fill="auto"/>
            <w:tcMar>
              <w:top w:w="113" w:type="dxa"/>
              <w:left w:w="113" w:type="dxa"/>
              <w:bottom w:w="113" w:type="dxa"/>
              <w:right w:w="113" w:type="dxa"/>
            </w:tcMar>
            <w:vAlign w:val="center"/>
            <w:hideMark/>
          </w:tcPr>
          <w:p w14:paraId="61812122"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1.59</w:t>
            </w:r>
          </w:p>
        </w:tc>
        <w:tc>
          <w:tcPr>
            <w:tcW w:w="0" w:type="auto"/>
            <w:shd w:val="clear" w:color="auto" w:fill="auto"/>
            <w:tcMar>
              <w:top w:w="113" w:type="dxa"/>
              <w:left w:w="113" w:type="dxa"/>
              <w:bottom w:w="113" w:type="dxa"/>
              <w:right w:w="113" w:type="dxa"/>
            </w:tcMar>
            <w:vAlign w:val="center"/>
            <w:hideMark/>
          </w:tcPr>
          <w:p w14:paraId="31E0ED05"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1.38</w:t>
            </w:r>
          </w:p>
        </w:tc>
        <w:tc>
          <w:tcPr>
            <w:tcW w:w="0" w:type="auto"/>
            <w:shd w:val="clear" w:color="auto" w:fill="auto"/>
            <w:tcMar>
              <w:top w:w="113" w:type="dxa"/>
              <w:left w:w="113" w:type="dxa"/>
              <w:bottom w:w="113" w:type="dxa"/>
              <w:right w:w="113" w:type="dxa"/>
            </w:tcMar>
            <w:vAlign w:val="center"/>
            <w:hideMark/>
          </w:tcPr>
          <w:p w14:paraId="7C9C8884"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0.40</w:t>
            </w:r>
          </w:p>
        </w:tc>
        <w:tc>
          <w:tcPr>
            <w:tcW w:w="0" w:type="auto"/>
            <w:shd w:val="clear" w:color="auto" w:fill="auto"/>
            <w:tcMar>
              <w:top w:w="113" w:type="dxa"/>
              <w:left w:w="113" w:type="dxa"/>
              <w:bottom w:w="113" w:type="dxa"/>
              <w:right w:w="113" w:type="dxa"/>
            </w:tcMar>
            <w:vAlign w:val="center"/>
            <w:hideMark/>
          </w:tcPr>
          <w:p w14:paraId="1C2E19AE"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0.72</w:t>
            </w:r>
          </w:p>
        </w:tc>
        <w:tc>
          <w:tcPr>
            <w:tcW w:w="0" w:type="auto"/>
            <w:shd w:val="clear" w:color="auto" w:fill="auto"/>
            <w:tcMar>
              <w:top w:w="113" w:type="dxa"/>
              <w:left w:w="113" w:type="dxa"/>
              <w:bottom w:w="113" w:type="dxa"/>
              <w:right w:w="113" w:type="dxa"/>
            </w:tcMar>
            <w:vAlign w:val="center"/>
            <w:hideMark/>
          </w:tcPr>
          <w:p w14:paraId="2F9BE714"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r w:rsidR="00F73A37" w:rsidRPr="00EF2D37" w14:paraId="45E6B159" w14:textId="77777777" w:rsidTr="003E2523">
        <w:tc>
          <w:tcPr>
            <w:tcW w:w="0" w:type="auto"/>
            <w:tcBorders>
              <w:bottom w:val="single" w:sz="4" w:space="0" w:color="auto"/>
            </w:tcBorders>
            <w:tcMar>
              <w:top w:w="113" w:type="dxa"/>
              <w:left w:w="113" w:type="dxa"/>
              <w:bottom w:w="113" w:type="dxa"/>
              <w:right w:w="113" w:type="dxa"/>
            </w:tcMar>
            <w:vAlign w:val="center"/>
          </w:tcPr>
          <w:p w14:paraId="1A83D972" w14:textId="5692C7D1" w:rsidR="00F73A37" w:rsidRPr="00EF2D37" w:rsidRDefault="00F73A37" w:rsidP="00F73A37">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Communication principles, such as ensuring understanding or dealing with communication difficulties, become part of the routine and are also followed in high-risk situations.</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4F39A4DC" w14:textId="78328786"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33.96</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71765978"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2.37</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645350B8"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1.24</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73D8EEE5"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0.59</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6451B350"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0.86</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2D58E219" w14:textId="77777777" w:rsidR="00F73A37" w:rsidRPr="00EF2D37" w:rsidRDefault="00F73A37"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0.95</w:t>
            </w:r>
          </w:p>
        </w:tc>
      </w:tr>
    </w:tbl>
    <w:p w14:paraId="7A7FB067" w14:textId="0774BB9F" w:rsidR="0038427C" w:rsidRPr="00EF2D37" w:rsidRDefault="0038427C" w:rsidP="00D45D60">
      <w:pPr>
        <w:spacing w:before="100" w:beforeAutospacing="1" w:after="100" w:afterAutospacing="1" w:line="240" w:lineRule="auto"/>
        <w:rPr>
          <w:rFonts w:ascii="Arial" w:eastAsia="Times New Roman" w:hAnsi="Arial" w:cs="Arial"/>
          <w:b/>
          <w:color w:val="000000"/>
          <w:lang w:val="en-US" w:eastAsia="de-DE"/>
        </w:rPr>
      </w:pPr>
    </w:p>
    <w:p w14:paraId="4EB297F0" w14:textId="54CF9D1C" w:rsidR="00AB750E" w:rsidRPr="00EF2D37" w:rsidRDefault="00AB750E" w:rsidP="00AB750E">
      <w:pPr>
        <w:pStyle w:val="Beschriftung"/>
        <w:rPr>
          <w:rFonts w:ascii="Arial" w:hAnsi="Arial" w:cs="Arial"/>
        </w:rPr>
      </w:pPr>
      <w:r w:rsidRPr="00EF2D37">
        <w:rPr>
          <w:rFonts w:ascii="Arial" w:hAnsi="Arial" w:cs="Arial"/>
        </w:rPr>
        <w:t xml:space="preserve">Table </w:t>
      </w:r>
      <w:r w:rsidR="00A63DD4" w:rsidRPr="00EF2D37">
        <w:rPr>
          <w:rFonts w:ascii="Arial" w:hAnsi="Arial" w:cs="Arial"/>
        </w:rPr>
        <w:fldChar w:fldCharType="begin"/>
      </w:r>
      <w:r w:rsidR="00A63DD4" w:rsidRPr="00EF2D37">
        <w:rPr>
          <w:rFonts w:ascii="Arial" w:hAnsi="Arial" w:cs="Arial"/>
        </w:rPr>
        <w:instrText xml:space="preserve"> SEQ Table \* ARABIC </w:instrText>
      </w:r>
      <w:r w:rsidR="00A63DD4" w:rsidRPr="00EF2D37">
        <w:rPr>
          <w:rFonts w:ascii="Arial" w:hAnsi="Arial" w:cs="Arial"/>
        </w:rPr>
        <w:fldChar w:fldCharType="separate"/>
      </w:r>
      <w:r w:rsidRPr="00EF2D37">
        <w:rPr>
          <w:rFonts w:ascii="Arial" w:hAnsi="Arial" w:cs="Arial"/>
          <w:noProof/>
        </w:rPr>
        <w:t>5</w:t>
      </w:r>
      <w:r w:rsidR="00A63DD4" w:rsidRPr="00EF2D37">
        <w:rPr>
          <w:rFonts w:ascii="Arial" w:hAnsi="Arial" w:cs="Arial"/>
          <w:noProof/>
        </w:rPr>
        <w:fldChar w:fldCharType="end"/>
      </w:r>
      <w:r w:rsidRPr="00EF2D37">
        <w:rPr>
          <w:rFonts w:ascii="Arial" w:hAnsi="Arial" w:cs="Arial"/>
        </w:rPr>
        <w:t>:  Scale 5 – Involvement and support of target groups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085"/>
        <w:gridCol w:w="978"/>
        <w:gridCol w:w="789"/>
        <w:gridCol w:w="1027"/>
        <w:gridCol w:w="832"/>
        <w:gridCol w:w="1145"/>
        <w:gridCol w:w="782"/>
      </w:tblGrid>
      <w:tr w:rsidR="0038427C" w:rsidRPr="00EF2D37" w14:paraId="2E789CDA" w14:textId="77777777" w:rsidTr="003E2523">
        <w:trPr>
          <w:tblHeader/>
        </w:trPr>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5CA27E1F" w14:textId="5E16093D" w:rsidR="0038427C" w:rsidRPr="00EF2D37" w:rsidRDefault="00A13F45" w:rsidP="00504192">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Item</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60CD5F40" w14:textId="5801C257" w:rsidR="0038427C" w:rsidRPr="00EF2D37" w:rsidRDefault="002C2F17"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Missings (in %)</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41CBFAFC" w14:textId="77777777" w:rsidR="0038427C" w:rsidRPr="00EF2D37" w:rsidRDefault="0038427C" w:rsidP="003E2523">
            <w:pPr>
              <w:spacing w:after="0" w:line="240" w:lineRule="auto"/>
              <w:rPr>
                <w:rFonts w:ascii="Arial" w:eastAsia="Times New Roman" w:hAnsi="Arial" w:cs="Arial"/>
                <w:b/>
                <w:iCs/>
                <w:color w:val="000000"/>
                <w:lang w:eastAsia="de-DE"/>
              </w:rPr>
            </w:pPr>
            <w:proofErr w:type="spellStart"/>
            <w:r w:rsidRPr="00EF2D37">
              <w:rPr>
                <w:rFonts w:ascii="Arial" w:eastAsia="Times New Roman" w:hAnsi="Arial" w:cs="Arial"/>
                <w:b/>
                <w:iCs/>
                <w:color w:val="000000"/>
                <w:lang w:eastAsia="de-DE"/>
              </w:rPr>
              <w:t>Mean</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49685C21" w14:textId="55CD1325"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Standard Deviation</w:t>
            </w:r>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683CCAB4"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Difficulty</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7F393C6B"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Item </w:t>
            </w:r>
            <w:proofErr w:type="spellStart"/>
            <w:r w:rsidRPr="00EF2D37">
              <w:rPr>
                <w:rFonts w:ascii="Arial" w:eastAsia="Times New Roman" w:hAnsi="Arial" w:cs="Arial"/>
                <w:b/>
                <w:iCs/>
                <w:color w:val="000000"/>
                <w:lang w:eastAsia="de-DE"/>
              </w:rPr>
              <w:t>Discrimination</w:t>
            </w:r>
            <w:proofErr w:type="spellEnd"/>
          </w:p>
        </w:tc>
        <w:tc>
          <w:tcPr>
            <w:tcW w:w="0" w:type="auto"/>
            <w:tcBorders>
              <w:top w:val="single" w:sz="4" w:space="0" w:color="auto"/>
              <w:bottom w:val="single" w:sz="6" w:space="0" w:color="000000"/>
            </w:tcBorders>
            <w:shd w:val="clear" w:color="auto" w:fill="FFFFFF"/>
            <w:tcMar>
              <w:top w:w="113" w:type="dxa"/>
              <w:left w:w="113" w:type="dxa"/>
              <w:bottom w:w="113" w:type="dxa"/>
              <w:right w:w="113" w:type="dxa"/>
            </w:tcMar>
            <w:vAlign w:val="bottom"/>
            <w:hideMark/>
          </w:tcPr>
          <w:p w14:paraId="51CFDDB0" w14:textId="77777777" w:rsidR="0038427C" w:rsidRPr="00EF2D37" w:rsidRDefault="0038427C" w:rsidP="003E2523">
            <w:pPr>
              <w:spacing w:after="0" w:line="240" w:lineRule="auto"/>
              <w:rPr>
                <w:rFonts w:ascii="Arial" w:eastAsia="Times New Roman" w:hAnsi="Arial" w:cs="Arial"/>
                <w:b/>
                <w:iCs/>
                <w:color w:val="000000"/>
                <w:lang w:eastAsia="de-DE"/>
              </w:rPr>
            </w:pPr>
            <w:r w:rsidRPr="00EF2D37">
              <w:rPr>
                <w:rFonts w:ascii="Arial" w:eastAsia="Times New Roman" w:hAnsi="Arial" w:cs="Arial"/>
                <w:b/>
                <w:iCs/>
                <w:color w:val="000000"/>
                <w:lang w:eastAsia="de-DE"/>
              </w:rPr>
              <w:t xml:space="preserve">α </w:t>
            </w:r>
            <w:proofErr w:type="spellStart"/>
            <w:r w:rsidRPr="00EF2D37">
              <w:rPr>
                <w:rFonts w:ascii="Arial" w:eastAsia="Times New Roman" w:hAnsi="Arial" w:cs="Arial"/>
                <w:b/>
                <w:iCs/>
                <w:color w:val="000000"/>
                <w:lang w:eastAsia="de-DE"/>
              </w:rPr>
              <w:t>if</w:t>
            </w:r>
            <w:proofErr w:type="spellEnd"/>
            <w:r w:rsidRPr="00EF2D37">
              <w:rPr>
                <w:rFonts w:ascii="Arial" w:eastAsia="Times New Roman" w:hAnsi="Arial" w:cs="Arial"/>
                <w:b/>
                <w:iCs/>
                <w:color w:val="000000"/>
                <w:lang w:eastAsia="de-DE"/>
              </w:rPr>
              <w:t xml:space="preserve"> </w:t>
            </w:r>
            <w:proofErr w:type="spellStart"/>
            <w:r w:rsidRPr="00EF2D37">
              <w:rPr>
                <w:rFonts w:ascii="Arial" w:eastAsia="Times New Roman" w:hAnsi="Arial" w:cs="Arial"/>
                <w:b/>
                <w:iCs/>
                <w:color w:val="000000"/>
                <w:lang w:eastAsia="de-DE"/>
              </w:rPr>
              <w:t>deleted</w:t>
            </w:r>
            <w:proofErr w:type="spellEnd"/>
          </w:p>
        </w:tc>
      </w:tr>
      <w:tr w:rsidR="008C280B" w:rsidRPr="00EF2D37" w14:paraId="3826349A" w14:textId="77777777" w:rsidTr="003E2523">
        <w:tc>
          <w:tcPr>
            <w:tcW w:w="0" w:type="auto"/>
            <w:tcBorders>
              <w:top w:val="single" w:sz="4" w:space="0" w:color="auto"/>
            </w:tcBorders>
            <w:tcMar>
              <w:top w:w="113" w:type="dxa"/>
              <w:left w:w="113" w:type="dxa"/>
              <w:bottom w:w="113" w:type="dxa"/>
              <w:right w:w="113" w:type="dxa"/>
            </w:tcMar>
            <w:vAlign w:val="center"/>
          </w:tcPr>
          <w:p w14:paraId="642630F5" w14:textId="5D2D793A" w:rsidR="008C280B" w:rsidRPr="00EF2D37" w:rsidRDefault="008C280B" w:rsidP="008C280B">
            <w:pPr>
              <w:spacing w:after="0" w:line="240" w:lineRule="auto"/>
              <w:rPr>
                <w:rFonts w:ascii="Arial" w:eastAsia="Times New Roman" w:hAnsi="Arial" w:cs="Arial"/>
                <w:iCs/>
                <w:color w:val="000000"/>
                <w:lang w:val="en-US" w:eastAsia="de-DE"/>
              </w:rPr>
            </w:pPr>
            <w:r w:rsidRPr="00EF2D37">
              <w:rPr>
                <w:rFonts w:ascii="Arial" w:eastAsia="Times New Roman" w:hAnsi="Arial" w:cs="Arial"/>
                <w:color w:val="000000"/>
                <w:lang w:val="en-US" w:eastAsia="de-DE"/>
              </w:rPr>
              <w:t>Target groups are actively involved in the development of materials and services.</w:t>
            </w:r>
          </w:p>
        </w:tc>
        <w:tc>
          <w:tcPr>
            <w:tcW w:w="0" w:type="auto"/>
            <w:shd w:val="clear" w:color="auto" w:fill="FFFFFF"/>
            <w:tcMar>
              <w:top w:w="113" w:type="dxa"/>
              <w:left w:w="113" w:type="dxa"/>
              <w:bottom w:w="113" w:type="dxa"/>
              <w:right w:w="113" w:type="dxa"/>
            </w:tcMar>
            <w:vAlign w:val="center"/>
            <w:hideMark/>
          </w:tcPr>
          <w:p w14:paraId="28311813" w14:textId="45860DC0"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22.64</w:t>
            </w:r>
          </w:p>
        </w:tc>
        <w:tc>
          <w:tcPr>
            <w:tcW w:w="0" w:type="auto"/>
            <w:shd w:val="clear" w:color="auto" w:fill="FFFFFF"/>
            <w:tcMar>
              <w:top w:w="113" w:type="dxa"/>
              <w:left w:w="113" w:type="dxa"/>
              <w:bottom w:w="113" w:type="dxa"/>
              <w:right w:w="113" w:type="dxa"/>
            </w:tcMar>
            <w:vAlign w:val="center"/>
            <w:hideMark/>
          </w:tcPr>
          <w:p w14:paraId="7E75480C"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1.44</w:t>
            </w:r>
          </w:p>
        </w:tc>
        <w:tc>
          <w:tcPr>
            <w:tcW w:w="0" w:type="auto"/>
            <w:shd w:val="clear" w:color="auto" w:fill="FFFFFF"/>
            <w:tcMar>
              <w:top w:w="113" w:type="dxa"/>
              <w:left w:w="113" w:type="dxa"/>
              <w:bottom w:w="113" w:type="dxa"/>
              <w:right w:w="113" w:type="dxa"/>
            </w:tcMar>
            <w:vAlign w:val="center"/>
            <w:hideMark/>
          </w:tcPr>
          <w:p w14:paraId="7459E892"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1.03</w:t>
            </w:r>
          </w:p>
        </w:tc>
        <w:tc>
          <w:tcPr>
            <w:tcW w:w="0" w:type="auto"/>
            <w:shd w:val="clear" w:color="auto" w:fill="FFFFFF"/>
            <w:tcMar>
              <w:top w:w="113" w:type="dxa"/>
              <w:left w:w="113" w:type="dxa"/>
              <w:bottom w:w="113" w:type="dxa"/>
              <w:right w:w="113" w:type="dxa"/>
            </w:tcMar>
            <w:vAlign w:val="center"/>
            <w:hideMark/>
          </w:tcPr>
          <w:p w14:paraId="7574935F"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0.36</w:t>
            </w:r>
          </w:p>
        </w:tc>
        <w:tc>
          <w:tcPr>
            <w:tcW w:w="0" w:type="auto"/>
            <w:shd w:val="clear" w:color="auto" w:fill="FFFFFF"/>
            <w:tcMar>
              <w:top w:w="113" w:type="dxa"/>
              <w:left w:w="113" w:type="dxa"/>
              <w:bottom w:w="113" w:type="dxa"/>
              <w:right w:w="113" w:type="dxa"/>
            </w:tcMar>
            <w:vAlign w:val="center"/>
            <w:hideMark/>
          </w:tcPr>
          <w:p w14:paraId="1446ABBC"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0.53</w:t>
            </w:r>
          </w:p>
        </w:tc>
        <w:tc>
          <w:tcPr>
            <w:tcW w:w="0" w:type="auto"/>
            <w:shd w:val="clear" w:color="auto" w:fill="FFFFFF"/>
            <w:tcMar>
              <w:top w:w="113" w:type="dxa"/>
              <w:left w:w="113" w:type="dxa"/>
              <w:bottom w:w="113" w:type="dxa"/>
              <w:right w:w="113" w:type="dxa"/>
            </w:tcMar>
            <w:vAlign w:val="center"/>
            <w:hideMark/>
          </w:tcPr>
          <w:p w14:paraId="76370776"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0.79</w:t>
            </w:r>
          </w:p>
        </w:tc>
      </w:tr>
      <w:tr w:rsidR="008C280B" w:rsidRPr="00EF2D37" w14:paraId="53E22C8F" w14:textId="77777777" w:rsidTr="003E2523">
        <w:tc>
          <w:tcPr>
            <w:tcW w:w="0" w:type="auto"/>
            <w:tcMar>
              <w:top w:w="113" w:type="dxa"/>
              <w:left w:w="113" w:type="dxa"/>
              <w:bottom w:w="113" w:type="dxa"/>
              <w:right w:w="113" w:type="dxa"/>
            </w:tcMar>
            <w:vAlign w:val="center"/>
          </w:tcPr>
          <w:p w14:paraId="2CBCBFCE" w14:textId="34909CE8" w:rsidR="008C280B" w:rsidRPr="00EF2D37" w:rsidRDefault="008C280B" w:rsidP="008C280B">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lastRenderedPageBreak/>
              <w:t>Relatives (e.g., family) are actively involved in the development of materials and services.</w:t>
            </w:r>
          </w:p>
        </w:tc>
        <w:tc>
          <w:tcPr>
            <w:tcW w:w="0" w:type="auto"/>
            <w:shd w:val="clear" w:color="auto" w:fill="auto"/>
            <w:tcMar>
              <w:top w:w="113" w:type="dxa"/>
              <w:left w:w="113" w:type="dxa"/>
              <w:bottom w:w="113" w:type="dxa"/>
              <w:right w:w="113" w:type="dxa"/>
            </w:tcMar>
            <w:vAlign w:val="center"/>
            <w:hideMark/>
          </w:tcPr>
          <w:p w14:paraId="6016FCBA" w14:textId="42CA5225"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41.51</w:t>
            </w:r>
          </w:p>
        </w:tc>
        <w:tc>
          <w:tcPr>
            <w:tcW w:w="0" w:type="auto"/>
            <w:shd w:val="clear" w:color="auto" w:fill="auto"/>
            <w:tcMar>
              <w:top w:w="113" w:type="dxa"/>
              <w:left w:w="113" w:type="dxa"/>
              <w:bottom w:w="113" w:type="dxa"/>
              <w:right w:w="113" w:type="dxa"/>
            </w:tcMar>
            <w:vAlign w:val="center"/>
            <w:hideMark/>
          </w:tcPr>
          <w:p w14:paraId="6CEA62EE"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1.23</w:t>
            </w:r>
          </w:p>
        </w:tc>
        <w:tc>
          <w:tcPr>
            <w:tcW w:w="0" w:type="auto"/>
            <w:shd w:val="clear" w:color="auto" w:fill="auto"/>
            <w:tcMar>
              <w:top w:w="113" w:type="dxa"/>
              <w:left w:w="113" w:type="dxa"/>
              <w:bottom w:w="113" w:type="dxa"/>
              <w:right w:w="113" w:type="dxa"/>
            </w:tcMar>
            <w:vAlign w:val="center"/>
            <w:hideMark/>
          </w:tcPr>
          <w:p w14:paraId="76E22BDC"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1.28</w:t>
            </w:r>
          </w:p>
        </w:tc>
        <w:tc>
          <w:tcPr>
            <w:tcW w:w="0" w:type="auto"/>
            <w:shd w:val="clear" w:color="auto" w:fill="auto"/>
            <w:tcMar>
              <w:top w:w="113" w:type="dxa"/>
              <w:left w:w="113" w:type="dxa"/>
              <w:bottom w:w="113" w:type="dxa"/>
              <w:right w:w="113" w:type="dxa"/>
            </w:tcMar>
            <w:vAlign w:val="center"/>
            <w:hideMark/>
          </w:tcPr>
          <w:p w14:paraId="31F90E9E"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0.31</w:t>
            </w:r>
          </w:p>
        </w:tc>
        <w:tc>
          <w:tcPr>
            <w:tcW w:w="0" w:type="auto"/>
            <w:shd w:val="clear" w:color="auto" w:fill="auto"/>
            <w:tcMar>
              <w:top w:w="113" w:type="dxa"/>
              <w:left w:w="113" w:type="dxa"/>
              <w:bottom w:w="113" w:type="dxa"/>
              <w:right w:w="113" w:type="dxa"/>
            </w:tcMar>
            <w:vAlign w:val="center"/>
            <w:hideMark/>
          </w:tcPr>
          <w:p w14:paraId="3AB28FAD"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0.46</w:t>
            </w:r>
          </w:p>
        </w:tc>
        <w:tc>
          <w:tcPr>
            <w:tcW w:w="0" w:type="auto"/>
            <w:shd w:val="clear" w:color="auto" w:fill="auto"/>
            <w:tcMar>
              <w:top w:w="113" w:type="dxa"/>
              <w:left w:w="113" w:type="dxa"/>
              <w:bottom w:w="113" w:type="dxa"/>
              <w:right w:w="113" w:type="dxa"/>
            </w:tcMar>
            <w:vAlign w:val="center"/>
            <w:hideMark/>
          </w:tcPr>
          <w:p w14:paraId="6F3EB63D"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0.80</w:t>
            </w:r>
          </w:p>
        </w:tc>
      </w:tr>
      <w:tr w:rsidR="008C280B" w:rsidRPr="00EF2D37" w14:paraId="0CE585BF" w14:textId="77777777" w:rsidTr="003E2523">
        <w:tc>
          <w:tcPr>
            <w:tcW w:w="0" w:type="auto"/>
            <w:tcMar>
              <w:top w:w="113" w:type="dxa"/>
              <w:left w:w="113" w:type="dxa"/>
              <w:bottom w:w="113" w:type="dxa"/>
              <w:right w:w="113" w:type="dxa"/>
            </w:tcMar>
            <w:vAlign w:val="center"/>
          </w:tcPr>
          <w:p w14:paraId="26D44118" w14:textId="2AE04D45" w:rsidR="008C280B" w:rsidRPr="00EF2D37" w:rsidRDefault="008C280B" w:rsidP="008C280B">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 xml:space="preserve">Target groups are included in care processes and conversations. </w:t>
            </w:r>
          </w:p>
        </w:tc>
        <w:tc>
          <w:tcPr>
            <w:tcW w:w="0" w:type="auto"/>
            <w:shd w:val="clear" w:color="auto" w:fill="auto"/>
            <w:tcMar>
              <w:top w:w="113" w:type="dxa"/>
              <w:left w:w="113" w:type="dxa"/>
              <w:bottom w:w="113" w:type="dxa"/>
              <w:right w:w="113" w:type="dxa"/>
            </w:tcMar>
            <w:vAlign w:val="center"/>
            <w:hideMark/>
          </w:tcPr>
          <w:p w14:paraId="37D1F2B6" w14:textId="66BE35A6"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26.42</w:t>
            </w:r>
          </w:p>
        </w:tc>
        <w:tc>
          <w:tcPr>
            <w:tcW w:w="0" w:type="auto"/>
            <w:shd w:val="clear" w:color="auto" w:fill="auto"/>
            <w:tcMar>
              <w:top w:w="113" w:type="dxa"/>
              <w:left w:w="113" w:type="dxa"/>
              <w:bottom w:w="113" w:type="dxa"/>
              <w:right w:w="113" w:type="dxa"/>
            </w:tcMar>
            <w:vAlign w:val="center"/>
            <w:hideMark/>
          </w:tcPr>
          <w:p w14:paraId="0C59046A"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2.54</w:t>
            </w:r>
          </w:p>
        </w:tc>
        <w:tc>
          <w:tcPr>
            <w:tcW w:w="0" w:type="auto"/>
            <w:shd w:val="clear" w:color="auto" w:fill="auto"/>
            <w:tcMar>
              <w:top w:w="113" w:type="dxa"/>
              <w:left w:w="113" w:type="dxa"/>
              <w:bottom w:w="113" w:type="dxa"/>
              <w:right w:w="113" w:type="dxa"/>
            </w:tcMar>
            <w:vAlign w:val="center"/>
            <w:hideMark/>
          </w:tcPr>
          <w:p w14:paraId="4E0B173F"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1.33</w:t>
            </w:r>
          </w:p>
        </w:tc>
        <w:tc>
          <w:tcPr>
            <w:tcW w:w="0" w:type="auto"/>
            <w:shd w:val="clear" w:color="auto" w:fill="auto"/>
            <w:tcMar>
              <w:top w:w="113" w:type="dxa"/>
              <w:left w:w="113" w:type="dxa"/>
              <w:bottom w:w="113" w:type="dxa"/>
              <w:right w:w="113" w:type="dxa"/>
            </w:tcMar>
            <w:vAlign w:val="center"/>
            <w:hideMark/>
          </w:tcPr>
          <w:p w14:paraId="6091A661"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0.63</w:t>
            </w:r>
          </w:p>
        </w:tc>
        <w:tc>
          <w:tcPr>
            <w:tcW w:w="0" w:type="auto"/>
            <w:shd w:val="clear" w:color="auto" w:fill="auto"/>
            <w:tcMar>
              <w:top w:w="113" w:type="dxa"/>
              <w:left w:w="113" w:type="dxa"/>
              <w:bottom w:w="113" w:type="dxa"/>
              <w:right w:w="113" w:type="dxa"/>
            </w:tcMar>
            <w:vAlign w:val="center"/>
            <w:hideMark/>
          </w:tcPr>
          <w:p w14:paraId="4EA8C169"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0.57</w:t>
            </w:r>
          </w:p>
        </w:tc>
        <w:tc>
          <w:tcPr>
            <w:tcW w:w="0" w:type="auto"/>
            <w:shd w:val="clear" w:color="auto" w:fill="auto"/>
            <w:tcMar>
              <w:top w:w="113" w:type="dxa"/>
              <w:left w:w="113" w:type="dxa"/>
              <w:bottom w:w="113" w:type="dxa"/>
              <w:right w:w="113" w:type="dxa"/>
            </w:tcMar>
            <w:vAlign w:val="center"/>
            <w:hideMark/>
          </w:tcPr>
          <w:p w14:paraId="3B10C1BF"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0.78</w:t>
            </w:r>
          </w:p>
        </w:tc>
      </w:tr>
      <w:tr w:rsidR="008C280B" w:rsidRPr="00EF2D37" w14:paraId="04856669" w14:textId="77777777" w:rsidTr="003E2523">
        <w:tc>
          <w:tcPr>
            <w:tcW w:w="0" w:type="auto"/>
            <w:tcMar>
              <w:top w:w="113" w:type="dxa"/>
              <w:left w:w="113" w:type="dxa"/>
              <w:bottom w:w="113" w:type="dxa"/>
              <w:right w:w="113" w:type="dxa"/>
            </w:tcMar>
            <w:vAlign w:val="center"/>
          </w:tcPr>
          <w:p w14:paraId="5C489D31" w14:textId="7A011380" w:rsidR="008C280B" w:rsidRPr="00EF2D37" w:rsidRDefault="008C280B" w:rsidP="008C280B">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Target groups of the organization are represented in a board that actively advises and helps shape the organization.</w:t>
            </w:r>
          </w:p>
        </w:tc>
        <w:tc>
          <w:tcPr>
            <w:tcW w:w="0" w:type="auto"/>
            <w:shd w:val="clear" w:color="auto" w:fill="auto"/>
            <w:tcMar>
              <w:top w:w="113" w:type="dxa"/>
              <w:left w:w="113" w:type="dxa"/>
              <w:bottom w:w="113" w:type="dxa"/>
              <w:right w:w="113" w:type="dxa"/>
            </w:tcMar>
            <w:vAlign w:val="center"/>
            <w:hideMark/>
          </w:tcPr>
          <w:p w14:paraId="68C35277" w14:textId="2A1D03D6"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33.96</w:t>
            </w:r>
          </w:p>
        </w:tc>
        <w:tc>
          <w:tcPr>
            <w:tcW w:w="0" w:type="auto"/>
            <w:shd w:val="clear" w:color="auto" w:fill="auto"/>
            <w:tcMar>
              <w:top w:w="113" w:type="dxa"/>
              <w:left w:w="113" w:type="dxa"/>
              <w:bottom w:w="113" w:type="dxa"/>
              <w:right w:w="113" w:type="dxa"/>
            </w:tcMar>
            <w:vAlign w:val="center"/>
            <w:hideMark/>
          </w:tcPr>
          <w:p w14:paraId="283F8E20"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1.37</w:t>
            </w:r>
          </w:p>
        </w:tc>
        <w:tc>
          <w:tcPr>
            <w:tcW w:w="0" w:type="auto"/>
            <w:shd w:val="clear" w:color="auto" w:fill="auto"/>
            <w:tcMar>
              <w:top w:w="113" w:type="dxa"/>
              <w:left w:w="113" w:type="dxa"/>
              <w:bottom w:w="113" w:type="dxa"/>
              <w:right w:w="113" w:type="dxa"/>
            </w:tcMar>
            <w:vAlign w:val="center"/>
            <w:hideMark/>
          </w:tcPr>
          <w:p w14:paraId="293C34DF"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1.46</w:t>
            </w:r>
          </w:p>
        </w:tc>
        <w:tc>
          <w:tcPr>
            <w:tcW w:w="0" w:type="auto"/>
            <w:shd w:val="clear" w:color="auto" w:fill="auto"/>
            <w:tcMar>
              <w:top w:w="113" w:type="dxa"/>
              <w:left w:w="113" w:type="dxa"/>
              <w:bottom w:w="113" w:type="dxa"/>
              <w:right w:w="113" w:type="dxa"/>
            </w:tcMar>
            <w:vAlign w:val="center"/>
            <w:hideMark/>
          </w:tcPr>
          <w:p w14:paraId="769AB1ED"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0.34</w:t>
            </w:r>
          </w:p>
        </w:tc>
        <w:tc>
          <w:tcPr>
            <w:tcW w:w="0" w:type="auto"/>
            <w:shd w:val="clear" w:color="auto" w:fill="auto"/>
            <w:tcMar>
              <w:top w:w="113" w:type="dxa"/>
              <w:left w:w="113" w:type="dxa"/>
              <w:bottom w:w="113" w:type="dxa"/>
              <w:right w:w="113" w:type="dxa"/>
            </w:tcMar>
            <w:vAlign w:val="center"/>
            <w:hideMark/>
          </w:tcPr>
          <w:p w14:paraId="27A8CB15"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-0.04</w:t>
            </w:r>
          </w:p>
        </w:tc>
        <w:tc>
          <w:tcPr>
            <w:tcW w:w="0" w:type="auto"/>
            <w:shd w:val="clear" w:color="auto" w:fill="auto"/>
            <w:tcMar>
              <w:top w:w="113" w:type="dxa"/>
              <w:left w:w="113" w:type="dxa"/>
              <w:bottom w:w="113" w:type="dxa"/>
              <w:right w:w="113" w:type="dxa"/>
            </w:tcMar>
            <w:vAlign w:val="center"/>
            <w:hideMark/>
          </w:tcPr>
          <w:p w14:paraId="1183B362"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0.85</w:t>
            </w:r>
          </w:p>
        </w:tc>
      </w:tr>
      <w:tr w:rsidR="008C280B" w:rsidRPr="00EF2D37" w14:paraId="4F08E89C" w14:textId="77777777" w:rsidTr="003E2523">
        <w:tc>
          <w:tcPr>
            <w:tcW w:w="0" w:type="auto"/>
            <w:tcMar>
              <w:top w:w="113" w:type="dxa"/>
              <w:left w:w="113" w:type="dxa"/>
              <w:bottom w:w="113" w:type="dxa"/>
              <w:right w:w="113" w:type="dxa"/>
            </w:tcMar>
            <w:vAlign w:val="center"/>
          </w:tcPr>
          <w:p w14:paraId="0CB67947" w14:textId="165601A0" w:rsidR="008C280B" w:rsidRPr="00EF2D37" w:rsidRDefault="008C280B" w:rsidP="008C280B">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role of caregivers in supporting the users is considered important by the organization.</w:t>
            </w:r>
          </w:p>
        </w:tc>
        <w:tc>
          <w:tcPr>
            <w:tcW w:w="0" w:type="auto"/>
            <w:shd w:val="clear" w:color="auto" w:fill="auto"/>
            <w:tcMar>
              <w:top w:w="113" w:type="dxa"/>
              <w:left w:w="113" w:type="dxa"/>
              <w:bottom w:w="113" w:type="dxa"/>
              <w:right w:w="113" w:type="dxa"/>
            </w:tcMar>
            <w:vAlign w:val="center"/>
            <w:hideMark/>
          </w:tcPr>
          <w:p w14:paraId="4F5755EF" w14:textId="3628FD1D"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32.08</w:t>
            </w:r>
          </w:p>
        </w:tc>
        <w:tc>
          <w:tcPr>
            <w:tcW w:w="0" w:type="auto"/>
            <w:shd w:val="clear" w:color="auto" w:fill="auto"/>
            <w:tcMar>
              <w:top w:w="113" w:type="dxa"/>
              <w:left w:w="113" w:type="dxa"/>
              <w:bottom w:w="113" w:type="dxa"/>
              <w:right w:w="113" w:type="dxa"/>
            </w:tcMar>
            <w:vAlign w:val="center"/>
            <w:hideMark/>
          </w:tcPr>
          <w:p w14:paraId="6488940E"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3.25</w:t>
            </w:r>
          </w:p>
        </w:tc>
        <w:tc>
          <w:tcPr>
            <w:tcW w:w="0" w:type="auto"/>
            <w:shd w:val="clear" w:color="auto" w:fill="auto"/>
            <w:tcMar>
              <w:top w:w="113" w:type="dxa"/>
              <w:left w:w="113" w:type="dxa"/>
              <w:bottom w:w="113" w:type="dxa"/>
              <w:right w:w="113" w:type="dxa"/>
            </w:tcMar>
            <w:vAlign w:val="center"/>
            <w:hideMark/>
          </w:tcPr>
          <w:p w14:paraId="66A4BBF1"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1.16</w:t>
            </w:r>
          </w:p>
        </w:tc>
        <w:tc>
          <w:tcPr>
            <w:tcW w:w="0" w:type="auto"/>
            <w:shd w:val="clear" w:color="auto" w:fill="auto"/>
            <w:tcMar>
              <w:top w:w="113" w:type="dxa"/>
              <w:left w:w="113" w:type="dxa"/>
              <w:bottom w:w="113" w:type="dxa"/>
              <w:right w:w="113" w:type="dxa"/>
            </w:tcMar>
            <w:vAlign w:val="center"/>
            <w:hideMark/>
          </w:tcPr>
          <w:p w14:paraId="0075DCA2"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0.81</w:t>
            </w:r>
          </w:p>
        </w:tc>
        <w:tc>
          <w:tcPr>
            <w:tcW w:w="0" w:type="auto"/>
            <w:shd w:val="clear" w:color="auto" w:fill="auto"/>
            <w:tcMar>
              <w:top w:w="113" w:type="dxa"/>
              <w:left w:w="113" w:type="dxa"/>
              <w:bottom w:w="113" w:type="dxa"/>
              <w:right w:w="113" w:type="dxa"/>
            </w:tcMar>
            <w:vAlign w:val="center"/>
            <w:hideMark/>
          </w:tcPr>
          <w:p w14:paraId="449DF3D0"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0.67</w:t>
            </w:r>
          </w:p>
        </w:tc>
        <w:tc>
          <w:tcPr>
            <w:tcW w:w="0" w:type="auto"/>
            <w:shd w:val="clear" w:color="auto" w:fill="auto"/>
            <w:tcMar>
              <w:top w:w="113" w:type="dxa"/>
              <w:left w:w="113" w:type="dxa"/>
              <w:bottom w:w="113" w:type="dxa"/>
              <w:right w:w="113" w:type="dxa"/>
            </w:tcMar>
            <w:vAlign w:val="center"/>
            <w:hideMark/>
          </w:tcPr>
          <w:p w14:paraId="7A9F5EE8"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0.77</w:t>
            </w:r>
          </w:p>
        </w:tc>
      </w:tr>
      <w:tr w:rsidR="008C280B" w:rsidRPr="00EF2D37" w14:paraId="29D61AB7" w14:textId="77777777" w:rsidTr="003E2523">
        <w:tc>
          <w:tcPr>
            <w:tcW w:w="0" w:type="auto"/>
            <w:tcMar>
              <w:top w:w="113" w:type="dxa"/>
              <w:left w:w="113" w:type="dxa"/>
              <w:bottom w:w="113" w:type="dxa"/>
              <w:right w:w="113" w:type="dxa"/>
            </w:tcMar>
            <w:vAlign w:val="center"/>
          </w:tcPr>
          <w:p w14:paraId="23D08C1B" w14:textId="7C890ECB" w:rsidR="008C280B" w:rsidRPr="00EF2D37" w:rsidRDefault="008C280B" w:rsidP="008C280B">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Users are supported in various areas of self-management (e.g., taking medication, exercise, nutrition) beyond the duration of treatment.</w:t>
            </w:r>
          </w:p>
        </w:tc>
        <w:tc>
          <w:tcPr>
            <w:tcW w:w="0" w:type="auto"/>
            <w:shd w:val="clear" w:color="auto" w:fill="auto"/>
            <w:tcMar>
              <w:top w:w="113" w:type="dxa"/>
              <w:left w:w="113" w:type="dxa"/>
              <w:bottom w:w="113" w:type="dxa"/>
              <w:right w:w="113" w:type="dxa"/>
            </w:tcMar>
            <w:vAlign w:val="center"/>
            <w:hideMark/>
          </w:tcPr>
          <w:p w14:paraId="129B9CB6" w14:textId="5D83093D"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41.51</w:t>
            </w:r>
          </w:p>
        </w:tc>
        <w:tc>
          <w:tcPr>
            <w:tcW w:w="0" w:type="auto"/>
            <w:shd w:val="clear" w:color="auto" w:fill="auto"/>
            <w:tcMar>
              <w:top w:w="113" w:type="dxa"/>
              <w:left w:w="113" w:type="dxa"/>
              <w:bottom w:w="113" w:type="dxa"/>
              <w:right w:w="113" w:type="dxa"/>
            </w:tcMar>
            <w:vAlign w:val="center"/>
            <w:hideMark/>
          </w:tcPr>
          <w:p w14:paraId="76D7AEBB"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2.52</w:t>
            </w:r>
          </w:p>
        </w:tc>
        <w:tc>
          <w:tcPr>
            <w:tcW w:w="0" w:type="auto"/>
            <w:shd w:val="clear" w:color="auto" w:fill="auto"/>
            <w:tcMar>
              <w:top w:w="113" w:type="dxa"/>
              <w:left w:w="113" w:type="dxa"/>
              <w:bottom w:w="113" w:type="dxa"/>
              <w:right w:w="113" w:type="dxa"/>
            </w:tcMar>
            <w:vAlign w:val="center"/>
            <w:hideMark/>
          </w:tcPr>
          <w:p w14:paraId="4B573A1D"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1.43</w:t>
            </w:r>
          </w:p>
        </w:tc>
        <w:tc>
          <w:tcPr>
            <w:tcW w:w="0" w:type="auto"/>
            <w:shd w:val="clear" w:color="auto" w:fill="auto"/>
            <w:tcMar>
              <w:top w:w="113" w:type="dxa"/>
              <w:left w:w="113" w:type="dxa"/>
              <w:bottom w:w="113" w:type="dxa"/>
              <w:right w:w="113" w:type="dxa"/>
            </w:tcMar>
            <w:vAlign w:val="center"/>
            <w:hideMark/>
          </w:tcPr>
          <w:p w14:paraId="5068704E"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0.63</w:t>
            </w:r>
          </w:p>
        </w:tc>
        <w:tc>
          <w:tcPr>
            <w:tcW w:w="0" w:type="auto"/>
            <w:shd w:val="clear" w:color="auto" w:fill="auto"/>
            <w:tcMar>
              <w:top w:w="113" w:type="dxa"/>
              <w:left w:w="113" w:type="dxa"/>
              <w:bottom w:w="113" w:type="dxa"/>
              <w:right w:w="113" w:type="dxa"/>
            </w:tcMar>
            <w:vAlign w:val="center"/>
            <w:hideMark/>
          </w:tcPr>
          <w:p w14:paraId="51A94AF5"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0.77</w:t>
            </w:r>
          </w:p>
        </w:tc>
        <w:tc>
          <w:tcPr>
            <w:tcW w:w="0" w:type="auto"/>
            <w:shd w:val="clear" w:color="auto" w:fill="auto"/>
            <w:tcMar>
              <w:top w:w="113" w:type="dxa"/>
              <w:left w:w="113" w:type="dxa"/>
              <w:bottom w:w="113" w:type="dxa"/>
              <w:right w:w="113" w:type="dxa"/>
            </w:tcMar>
            <w:vAlign w:val="center"/>
            <w:hideMark/>
          </w:tcPr>
          <w:p w14:paraId="66AD850C"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0.74</w:t>
            </w:r>
          </w:p>
        </w:tc>
      </w:tr>
      <w:tr w:rsidR="008C280B" w:rsidRPr="00EF2D37" w14:paraId="6BC7E9EC" w14:textId="77777777" w:rsidTr="003E2523">
        <w:tc>
          <w:tcPr>
            <w:tcW w:w="0" w:type="auto"/>
            <w:tcMar>
              <w:top w:w="113" w:type="dxa"/>
              <w:left w:w="113" w:type="dxa"/>
              <w:bottom w:w="113" w:type="dxa"/>
              <w:right w:w="113" w:type="dxa"/>
            </w:tcMar>
            <w:vAlign w:val="center"/>
          </w:tcPr>
          <w:p w14:paraId="15CBB3E7" w14:textId="31098060" w:rsidR="008C280B" w:rsidRPr="00EF2D37" w:rsidRDefault="008C280B" w:rsidP="008C280B">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In order to support the self-management of users, different methods are used, for example, an action plan is drawn up or follow-up appointments are held to check the use of medication.</w:t>
            </w:r>
          </w:p>
        </w:tc>
        <w:tc>
          <w:tcPr>
            <w:tcW w:w="0" w:type="auto"/>
            <w:shd w:val="clear" w:color="auto" w:fill="auto"/>
            <w:tcMar>
              <w:top w:w="113" w:type="dxa"/>
              <w:left w:w="113" w:type="dxa"/>
              <w:bottom w:w="113" w:type="dxa"/>
              <w:right w:w="113" w:type="dxa"/>
            </w:tcMar>
            <w:vAlign w:val="center"/>
            <w:hideMark/>
          </w:tcPr>
          <w:p w14:paraId="42C15B17" w14:textId="070662D9"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43.40</w:t>
            </w:r>
          </w:p>
        </w:tc>
        <w:tc>
          <w:tcPr>
            <w:tcW w:w="0" w:type="auto"/>
            <w:shd w:val="clear" w:color="auto" w:fill="auto"/>
            <w:tcMar>
              <w:top w:w="113" w:type="dxa"/>
              <w:left w:w="113" w:type="dxa"/>
              <w:bottom w:w="113" w:type="dxa"/>
              <w:right w:w="113" w:type="dxa"/>
            </w:tcMar>
            <w:vAlign w:val="center"/>
            <w:hideMark/>
          </w:tcPr>
          <w:p w14:paraId="0ED067B6"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2.53</w:t>
            </w:r>
          </w:p>
        </w:tc>
        <w:tc>
          <w:tcPr>
            <w:tcW w:w="0" w:type="auto"/>
            <w:shd w:val="clear" w:color="auto" w:fill="auto"/>
            <w:tcMar>
              <w:top w:w="113" w:type="dxa"/>
              <w:left w:w="113" w:type="dxa"/>
              <w:bottom w:w="113" w:type="dxa"/>
              <w:right w:w="113" w:type="dxa"/>
            </w:tcMar>
            <w:vAlign w:val="center"/>
            <w:hideMark/>
          </w:tcPr>
          <w:p w14:paraId="6C27693C"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1.55</w:t>
            </w:r>
          </w:p>
        </w:tc>
        <w:tc>
          <w:tcPr>
            <w:tcW w:w="0" w:type="auto"/>
            <w:shd w:val="clear" w:color="auto" w:fill="auto"/>
            <w:tcMar>
              <w:top w:w="113" w:type="dxa"/>
              <w:left w:w="113" w:type="dxa"/>
              <w:bottom w:w="113" w:type="dxa"/>
              <w:right w:w="113" w:type="dxa"/>
            </w:tcMar>
            <w:vAlign w:val="center"/>
            <w:hideMark/>
          </w:tcPr>
          <w:p w14:paraId="107C6571"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0.63</w:t>
            </w:r>
          </w:p>
        </w:tc>
        <w:tc>
          <w:tcPr>
            <w:tcW w:w="0" w:type="auto"/>
            <w:shd w:val="clear" w:color="auto" w:fill="auto"/>
            <w:tcMar>
              <w:top w:w="113" w:type="dxa"/>
              <w:left w:w="113" w:type="dxa"/>
              <w:bottom w:w="113" w:type="dxa"/>
              <w:right w:w="113" w:type="dxa"/>
            </w:tcMar>
            <w:vAlign w:val="center"/>
            <w:hideMark/>
          </w:tcPr>
          <w:p w14:paraId="0F4C5F25"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0.82</w:t>
            </w:r>
          </w:p>
        </w:tc>
        <w:tc>
          <w:tcPr>
            <w:tcW w:w="0" w:type="auto"/>
            <w:shd w:val="clear" w:color="auto" w:fill="auto"/>
            <w:tcMar>
              <w:top w:w="113" w:type="dxa"/>
              <w:left w:w="113" w:type="dxa"/>
              <w:bottom w:w="113" w:type="dxa"/>
              <w:right w:w="113" w:type="dxa"/>
            </w:tcMar>
            <w:vAlign w:val="center"/>
            <w:hideMark/>
          </w:tcPr>
          <w:p w14:paraId="7FEABFAA"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0.73</w:t>
            </w:r>
          </w:p>
        </w:tc>
      </w:tr>
      <w:tr w:rsidR="008C280B" w:rsidRPr="00EF2D37" w14:paraId="627566A2" w14:textId="77777777" w:rsidTr="003E2523">
        <w:tc>
          <w:tcPr>
            <w:tcW w:w="0" w:type="auto"/>
            <w:tcBorders>
              <w:bottom w:val="single" w:sz="4" w:space="0" w:color="auto"/>
            </w:tcBorders>
            <w:tcMar>
              <w:top w:w="113" w:type="dxa"/>
              <w:left w:w="113" w:type="dxa"/>
              <w:bottom w:w="113" w:type="dxa"/>
              <w:right w:w="113" w:type="dxa"/>
            </w:tcMar>
            <w:vAlign w:val="center"/>
          </w:tcPr>
          <w:p w14:paraId="6F65E4AA" w14:textId="548EBBD0" w:rsidR="008C280B" w:rsidRPr="00EF2D37" w:rsidRDefault="008C280B" w:rsidP="008C280B">
            <w:pPr>
              <w:spacing w:after="0" w:line="240" w:lineRule="auto"/>
              <w:rPr>
                <w:rFonts w:ascii="Arial" w:eastAsia="Times New Roman" w:hAnsi="Arial" w:cs="Arial"/>
                <w:i/>
                <w:iCs/>
                <w:color w:val="000000"/>
                <w:lang w:val="en-US" w:eastAsia="de-DE"/>
              </w:rPr>
            </w:pPr>
            <w:r w:rsidRPr="00EF2D37">
              <w:rPr>
                <w:rFonts w:ascii="Arial" w:eastAsia="Times New Roman" w:hAnsi="Arial" w:cs="Arial"/>
                <w:color w:val="000000"/>
                <w:lang w:val="en-US" w:eastAsia="de-DE"/>
              </w:rPr>
              <w:t>The organization offers space for peer-to-peer approaches and opportunities for exchange in groups (e.g., self-help groups), which serve the mutual empowerment of members.</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302372F" w14:textId="1B0AD1B6"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26.42</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770BCF6D"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2.13</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1B218222"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1.47</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20A63E4E"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0.53</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24B1017E"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0.39</w:t>
            </w:r>
          </w:p>
        </w:tc>
        <w:tc>
          <w:tcPr>
            <w:tcW w:w="0" w:type="auto"/>
            <w:tcBorders>
              <w:bottom w:val="single" w:sz="4" w:space="0" w:color="auto"/>
            </w:tcBorders>
            <w:shd w:val="clear" w:color="auto" w:fill="auto"/>
            <w:tcMar>
              <w:top w:w="113" w:type="dxa"/>
              <w:left w:w="113" w:type="dxa"/>
              <w:bottom w:w="113" w:type="dxa"/>
              <w:right w:w="113" w:type="dxa"/>
            </w:tcMar>
            <w:vAlign w:val="center"/>
            <w:hideMark/>
          </w:tcPr>
          <w:p w14:paraId="3592F95E" w14:textId="77777777" w:rsidR="008C280B" w:rsidRPr="00EF2D37" w:rsidRDefault="008C280B" w:rsidP="003E2523">
            <w:pPr>
              <w:spacing w:after="0" w:line="240" w:lineRule="auto"/>
              <w:rPr>
                <w:rFonts w:ascii="Arial" w:eastAsia="Times New Roman" w:hAnsi="Arial" w:cs="Arial"/>
                <w:color w:val="000000"/>
                <w:lang w:eastAsia="de-DE"/>
              </w:rPr>
            </w:pPr>
            <w:r w:rsidRPr="00EF2D37">
              <w:rPr>
                <w:rFonts w:ascii="Arial" w:eastAsia="Times New Roman" w:hAnsi="Arial" w:cs="Arial"/>
                <w:color w:val="000000"/>
                <w:lang w:eastAsia="de-DE"/>
              </w:rPr>
              <w:t>0.81</w:t>
            </w:r>
          </w:p>
        </w:tc>
      </w:tr>
    </w:tbl>
    <w:p w14:paraId="3E057F17" w14:textId="3384DBF6" w:rsidR="00F31737" w:rsidRPr="00EF2D37" w:rsidRDefault="00F31737" w:rsidP="00D45D60">
      <w:pPr>
        <w:spacing w:before="100" w:beforeAutospacing="1" w:after="100" w:afterAutospacing="1" w:line="240" w:lineRule="auto"/>
        <w:rPr>
          <w:rFonts w:ascii="Arial" w:eastAsia="Times New Roman" w:hAnsi="Arial" w:cs="Arial"/>
          <w:color w:val="000000"/>
          <w:lang w:val="en-US" w:eastAsia="de-DE"/>
        </w:rPr>
      </w:pPr>
    </w:p>
    <w:p w14:paraId="13554414" w14:textId="700A35E0" w:rsidR="00EC1971" w:rsidRPr="00EF2D37" w:rsidRDefault="00EC1971" w:rsidP="00D45D60">
      <w:pPr>
        <w:rPr>
          <w:rFonts w:ascii="Arial" w:hAnsi="Arial" w:cs="Arial"/>
          <w:lang w:val="en-US"/>
        </w:rPr>
      </w:pPr>
    </w:p>
    <w:sectPr w:rsidR="00EC1971" w:rsidRPr="00EF2D37" w:rsidSect="00F31737">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41E26" w14:textId="77777777" w:rsidR="002603C0" w:rsidRDefault="002603C0" w:rsidP="00127177">
      <w:pPr>
        <w:spacing w:after="0" w:line="240" w:lineRule="auto"/>
      </w:pPr>
      <w:r>
        <w:separator/>
      </w:r>
    </w:p>
  </w:endnote>
  <w:endnote w:type="continuationSeparator" w:id="0">
    <w:p w14:paraId="19DCE873" w14:textId="77777777" w:rsidR="002603C0" w:rsidRDefault="002603C0" w:rsidP="00127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2DFAE" w14:textId="77777777" w:rsidR="00127177" w:rsidRDefault="00127177">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61289"/>
      <w:docPartObj>
        <w:docPartGallery w:val="Page Numbers (Bottom of Page)"/>
        <w:docPartUnique/>
      </w:docPartObj>
    </w:sdtPr>
    <w:sdtContent>
      <w:p w14:paraId="4E747769" w14:textId="212C932F" w:rsidR="00127177" w:rsidRDefault="00127177">
        <w:pPr>
          <w:pStyle w:val="Fuzeile"/>
          <w:jc w:val="right"/>
        </w:pPr>
        <w:r>
          <w:fldChar w:fldCharType="begin"/>
        </w:r>
        <w:r>
          <w:instrText>PAGE   \* MERGEFORMAT</w:instrText>
        </w:r>
        <w:r>
          <w:fldChar w:fldCharType="separate"/>
        </w:r>
        <w:r>
          <w:rPr>
            <w:noProof/>
          </w:rPr>
          <w:t>1</w:t>
        </w:r>
        <w:r>
          <w:fldChar w:fldCharType="end"/>
        </w:r>
        <w:r>
          <w:t>/</w:t>
        </w:r>
        <w:fldSimple w:instr=" NUMPAGES   \* MERGEFORMAT ">
          <w:r>
            <w:rPr>
              <w:noProof/>
            </w:rPr>
            <w:t>8</w:t>
          </w:r>
        </w:fldSimple>
      </w:p>
      <w:bookmarkStart w:id="0" w:name="_GoBack" w:displacedByCustomXml="next"/>
      <w:bookmarkEnd w:id="0" w:displacedByCustomXml="next"/>
    </w:sdtContent>
  </w:sdt>
  <w:p w14:paraId="1F6D38BD" w14:textId="77777777" w:rsidR="00127177" w:rsidRDefault="00127177">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94C54" w14:textId="77777777" w:rsidR="00127177" w:rsidRDefault="00127177">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01A2C" w14:textId="77777777" w:rsidR="002603C0" w:rsidRDefault="002603C0" w:rsidP="00127177">
      <w:pPr>
        <w:spacing w:after="0" w:line="240" w:lineRule="auto"/>
      </w:pPr>
      <w:r>
        <w:separator/>
      </w:r>
    </w:p>
  </w:footnote>
  <w:footnote w:type="continuationSeparator" w:id="0">
    <w:p w14:paraId="14F6EB69" w14:textId="77777777" w:rsidR="002603C0" w:rsidRDefault="002603C0" w:rsidP="00127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98BD1" w14:textId="77777777" w:rsidR="00127177" w:rsidRDefault="00127177">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76B2D" w14:textId="77777777" w:rsidR="00127177" w:rsidRDefault="00127177">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60AE1" w14:textId="77777777" w:rsidR="00127177" w:rsidRDefault="0012717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Q3NjUxNDIyMLK0NDZV0lEKTi0uzszPAykwrgUAnGyKmiwAAAA="/>
  </w:docVars>
  <w:rsids>
    <w:rsidRoot w:val="00F31737"/>
    <w:rsid w:val="000F7294"/>
    <w:rsid w:val="00127177"/>
    <w:rsid w:val="002603C0"/>
    <w:rsid w:val="002C2F17"/>
    <w:rsid w:val="0038427C"/>
    <w:rsid w:val="00385C37"/>
    <w:rsid w:val="003E2523"/>
    <w:rsid w:val="003F44BC"/>
    <w:rsid w:val="004A7E0D"/>
    <w:rsid w:val="00504192"/>
    <w:rsid w:val="005761C7"/>
    <w:rsid w:val="00606AA4"/>
    <w:rsid w:val="00650F4F"/>
    <w:rsid w:val="00752661"/>
    <w:rsid w:val="0085261D"/>
    <w:rsid w:val="008C280B"/>
    <w:rsid w:val="00923470"/>
    <w:rsid w:val="0096750D"/>
    <w:rsid w:val="009948F0"/>
    <w:rsid w:val="00A13F45"/>
    <w:rsid w:val="00A63DD4"/>
    <w:rsid w:val="00A6619F"/>
    <w:rsid w:val="00AB750E"/>
    <w:rsid w:val="00B27E49"/>
    <w:rsid w:val="00C00227"/>
    <w:rsid w:val="00CF2ACE"/>
    <w:rsid w:val="00D412A4"/>
    <w:rsid w:val="00D45D60"/>
    <w:rsid w:val="00DB3D8B"/>
    <w:rsid w:val="00EC1971"/>
    <w:rsid w:val="00EF2D37"/>
    <w:rsid w:val="00F31737"/>
    <w:rsid w:val="00F73A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3EA9B"/>
  <w15:chartTrackingRefBased/>
  <w15:docId w15:val="{35E8792A-DBEB-425B-ACE9-E9C695C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rsid w:val="00F3173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F3173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pval">
    <w:name w:val="pval"/>
    <w:basedOn w:val="Absatz-Standardschriftart"/>
    <w:rsid w:val="00F31737"/>
  </w:style>
  <w:style w:type="character" w:styleId="Kommentarzeichen">
    <w:name w:val="annotation reference"/>
    <w:basedOn w:val="Absatz-Standardschriftart"/>
    <w:uiPriority w:val="99"/>
    <w:semiHidden/>
    <w:unhideWhenUsed/>
    <w:rsid w:val="00DB3D8B"/>
    <w:rPr>
      <w:sz w:val="16"/>
      <w:szCs w:val="16"/>
    </w:rPr>
  </w:style>
  <w:style w:type="paragraph" w:styleId="Kommentartext">
    <w:name w:val="annotation text"/>
    <w:basedOn w:val="Standard"/>
    <w:link w:val="KommentartextZchn"/>
    <w:uiPriority w:val="99"/>
    <w:semiHidden/>
    <w:unhideWhenUsed/>
    <w:rsid w:val="00DB3D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B3D8B"/>
    <w:rPr>
      <w:sz w:val="20"/>
      <w:szCs w:val="20"/>
    </w:rPr>
  </w:style>
  <w:style w:type="paragraph" w:styleId="Kommentarthema">
    <w:name w:val="annotation subject"/>
    <w:basedOn w:val="Kommentartext"/>
    <w:next w:val="Kommentartext"/>
    <w:link w:val="KommentarthemaZchn"/>
    <w:uiPriority w:val="99"/>
    <w:semiHidden/>
    <w:unhideWhenUsed/>
    <w:rsid w:val="00DB3D8B"/>
    <w:rPr>
      <w:b/>
      <w:bCs/>
    </w:rPr>
  </w:style>
  <w:style w:type="character" w:customStyle="1" w:styleId="KommentarthemaZchn">
    <w:name w:val="Kommentarthema Zchn"/>
    <w:basedOn w:val="KommentartextZchn"/>
    <w:link w:val="Kommentarthema"/>
    <w:uiPriority w:val="99"/>
    <w:semiHidden/>
    <w:rsid w:val="00DB3D8B"/>
    <w:rPr>
      <w:b/>
      <w:bCs/>
      <w:sz w:val="20"/>
      <w:szCs w:val="20"/>
    </w:rPr>
  </w:style>
  <w:style w:type="paragraph" w:styleId="Sprechblasentext">
    <w:name w:val="Balloon Text"/>
    <w:basedOn w:val="Standard"/>
    <w:link w:val="SprechblasentextZchn"/>
    <w:uiPriority w:val="99"/>
    <w:semiHidden/>
    <w:unhideWhenUsed/>
    <w:rsid w:val="00DB3D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B3D8B"/>
    <w:rPr>
      <w:rFonts w:ascii="Segoe UI" w:hAnsi="Segoe UI" w:cs="Segoe UI"/>
      <w:sz w:val="18"/>
      <w:szCs w:val="18"/>
    </w:rPr>
  </w:style>
  <w:style w:type="paragraph" w:styleId="KeinLeerraum">
    <w:name w:val="No Spacing"/>
    <w:uiPriority w:val="1"/>
    <w:qFormat/>
    <w:rsid w:val="0038427C"/>
    <w:pPr>
      <w:spacing w:after="0" w:line="240" w:lineRule="auto"/>
      <w:jc w:val="both"/>
    </w:pPr>
    <w:rPr>
      <w:rFonts w:ascii="Arial" w:eastAsia="Arial" w:hAnsi="Arial" w:cs="Arial"/>
      <w:lang w:val="de" w:eastAsia="de-DE"/>
    </w:rPr>
  </w:style>
  <w:style w:type="table" w:styleId="Tabellenraster">
    <w:name w:val="Table Grid"/>
    <w:basedOn w:val="NormaleTabelle"/>
    <w:uiPriority w:val="39"/>
    <w:rsid w:val="00384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504192"/>
    <w:pPr>
      <w:keepNext/>
      <w:spacing w:after="200" w:line="240" w:lineRule="auto"/>
    </w:pPr>
    <w:rPr>
      <w:b/>
      <w:iCs/>
      <w:lang w:val="en-US"/>
    </w:rPr>
  </w:style>
  <w:style w:type="paragraph" w:styleId="Kopfzeile">
    <w:name w:val="header"/>
    <w:basedOn w:val="Standard"/>
    <w:link w:val="KopfzeileZchn"/>
    <w:uiPriority w:val="99"/>
    <w:unhideWhenUsed/>
    <w:rsid w:val="001271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27177"/>
  </w:style>
  <w:style w:type="paragraph" w:styleId="Fuzeile">
    <w:name w:val="footer"/>
    <w:basedOn w:val="Standard"/>
    <w:link w:val="FuzeileZchn"/>
    <w:uiPriority w:val="99"/>
    <w:unhideWhenUsed/>
    <w:rsid w:val="001271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7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88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1796</Words>
  <Characters>11320</Characters>
  <Application>Microsoft Office Word</Application>
  <DocSecurity>0</DocSecurity>
  <Lines>94</Lines>
  <Paragraphs>26</Paragraphs>
  <ScaleCrop>false</ScaleCrop>
  <Company>HP Inc.</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dc:creator>
  <cp:keywords/>
  <dc:description/>
  <cp:lastModifiedBy>Izumi Klockmann</cp:lastModifiedBy>
  <cp:revision>32</cp:revision>
  <dcterms:created xsi:type="dcterms:W3CDTF">2022-09-27T18:47:00Z</dcterms:created>
  <dcterms:modified xsi:type="dcterms:W3CDTF">2023-02-14T15:25:00Z</dcterms:modified>
</cp:coreProperties>
</file>