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95BF0" w14:textId="77777777" w:rsidR="000133E3" w:rsidRPr="00EC216D" w:rsidRDefault="000133E3" w:rsidP="000133E3">
      <w:pPr>
        <w:pStyle w:val="Heading1"/>
        <w:spacing w:before="0" w:after="12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r w:rsidRPr="00EC216D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The impact of COVID-19-related restrictions on pregnancy and abortion rates in the Republic of Georgia</w:t>
      </w:r>
    </w:p>
    <w:p w14:paraId="46912DAC" w14:textId="514D62FF" w:rsidR="008712CB" w:rsidRPr="008712CB" w:rsidRDefault="008712CB" w:rsidP="00656636">
      <w:pPr>
        <w:rPr>
          <w:rFonts w:ascii="Times New Roman" w:eastAsiaTheme="majorEastAsia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eastAsiaTheme="majorEastAsia" w:hAnsi="Times New Roman" w:cs="Times New Roman"/>
          <w:b/>
          <w:bCs/>
          <w:sz w:val="24"/>
          <w:szCs w:val="24"/>
          <w:lang w:val="en-US"/>
        </w:rPr>
        <w:t xml:space="preserve">BMC </w:t>
      </w:r>
      <w:r w:rsidRPr="008712CB">
        <w:rPr>
          <w:rFonts w:ascii="Times New Roman" w:eastAsiaTheme="majorEastAsia" w:hAnsi="Times New Roman" w:cs="Times New Roman"/>
          <w:b/>
          <w:bCs/>
          <w:sz w:val="24"/>
          <w:szCs w:val="24"/>
          <w:lang w:val="en-US"/>
        </w:rPr>
        <w:t>Health Services Research</w:t>
      </w:r>
    </w:p>
    <w:p w14:paraId="36AA31AB" w14:textId="16D00D0B" w:rsidR="00656636" w:rsidRPr="00C0217F" w:rsidRDefault="00656636" w:rsidP="00656636">
      <w:pPr>
        <w:rPr>
          <w:rFonts w:ascii="Times New Roman" w:hAnsi="Times New Roman" w:cs="Times New Roman"/>
          <w:lang w:val="en-US"/>
        </w:rPr>
      </w:pPr>
      <w:r w:rsidRPr="00C0217F">
        <w:rPr>
          <w:rFonts w:ascii="Times New Roman" w:hAnsi="Times New Roman" w:cs="Times New Roman"/>
          <w:b/>
          <w:bCs/>
          <w:lang w:val="en-US"/>
        </w:rPr>
        <w:t>Nia Khachidze</w:t>
      </w:r>
      <w:r w:rsidRPr="00C0217F">
        <w:rPr>
          <w:rFonts w:ascii="Times New Roman" w:hAnsi="Times New Roman" w:cs="Times New Roman"/>
          <w:b/>
          <w:bCs/>
          <w:vertAlign w:val="superscript"/>
          <w:lang w:val="en-US"/>
        </w:rPr>
        <w:t>1*</w:t>
      </w:r>
      <w:r w:rsidRPr="00C0217F">
        <w:rPr>
          <w:rFonts w:ascii="Times New Roman" w:hAnsi="Times New Roman" w:cs="Times New Roman"/>
          <w:b/>
          <w:bCs/>
          <w:lang w:val="en-US"/>
        </w:rPr>
        <w:t>, Tinatin Manjavidze</w:t>
      </w:r>
      <w:r w:rsidRPr="00C0217F">
        <w:rPr>
          <w:rFonts w:ascii="Times New Roman" w:hAnsi="Times New Roman" w:cs="Times New Roman"/>
          <w:b/>
          <w:bCs/>
          <w:vertAlign w:val="superscript"/>
          <w:lang w:val="en-US"/>
        </w:rPr>
        <w:t>1</w:t>
      </w:r>
      <w:r w:rsidRPr="00C0217F">
        <w:rPr>
          <w:rFonts w:ascii="Times New Roman" w:hAnsi="Times New Roman" w:cs="Times New Roman"/>
          <w:b/>
          <w:bCs/>
          <w:lang w:val="en-US"/>
        </w:rPr>
        <w:t>, Erik Eik Anda</w:t>
      </w:r>
      <w:r w:rsidRPr="00C0217F">
        <w:rPr>
          <w:rFonts w:ascii="Times New Roman" w:hAnsi="Times New Roman" w:cs="Times New Roman"/>
          <w:b/>
          <w:bCs/>
          <w:vertAlign w:val="superscript"/>
          <w:lang w:val="en-US"/>
        </w:rPr>
        <w:t>1</w:t>
      </w:r>
      <w:r w:rsidRPr="00C0217F">
        <w:rPr>
          <w:rFonts w:ascii="Times New Roman" w:hAnsi="Times New Roman" w:cs="Times New Roman"/>
          <w:b/>
          <w:bCs/>
          <w:lang w:val="en-US"/>
        </w:rPr>
        <w:t>, Ingvild Hersoug Nedberg</w:t>
      </w:r>
      <w:r w:rsidRPr="00C0217F">
        <w:rPr>
          <w:rFonts w:ascii="Times New Roman" w:hAnsi="Times New Roman" w:cs="Times New Roman"/>
          <w:b/>
          <w:bCs/>
          <w:vertAlign w:val="superscript"/>
          <w:lang w:val="en-US"/>
        </w:rPr>
        <w:t>2</w:t>
      </w:r>
      <w:r w:rsidRPr="00C0217F">
        <w:rPr>
          <w:rFonts w:ascii="Times New Roman" w:hAnsi="Times New Roman" w:cs="Times New Roman"/>
          <w:b/>
          <w:bCs/>
          <w:lang w:val="en-US"/>
        </w:rPr>
        <w:t>, Ingvild Fossgard Sandøy</w:t>
      </w:r>
      <w:r w:rsidRPr="00C0217F">
        <w:rPr>
          <w:rFonts w:ascii="Times New Roman" w:hAnsi="Times New Roman" w:cs="Times New Roman"/>
          <w:b/>
          <w:bCs/>
          <w:vertAlign w:val="superscript"/>
          <w:lang w:val="en-US"/>
        </w:rPr>
        <w:t>3</w:t>
      </w:r>
      <w:r w:rsidRPr="00C0217F">
        <w:rPr>
          <w:rFonts w:ascii="Times New Roman" w:hAnsi="Times New Roman" w:cs="Times New Roman"/>
          <w:b/>
          <w:bCs/>
          <w:lang w:val="en-US"/>
        </w:rPr>
        <w:t>,</w:t>
      </w:r>
      <w:r w:rsidRPr="00C0217F">
        <w:rPr>
          <w:rFonts w:ascii="Times New Roman" w:hAnsi="Times New Roman" w:cs="Times New Roman"/>
          <w:b/>
          <w:bCs/>
          <w:vertAlign w:val="superscript"/>
          <w:lang w:val="en-US"/>
        </w:rPr>
        <w:t xml:space="preserve"> </w:t>
      </w:r>
      <w:r w:rsidRPr="00C0217F">
        <w:rPr>
          <w:rFonts w:ascii="Times New Roman" w:hAnsi="Times New Roman" w:cs="Times New Roman"/>
          <w:b/>
          <w:bCs/>
          <w:lang w:val="en-US"/>
        </w:rPr>
        <w:t>Charlotta Rylander</w:t>
      </w:r>
      <w:r w:rsidRPr="00C0217F">
        <w:rPr>
          <w:rFonts w:ascii="Times New Roman" w:hAnsi="Times New Roman" w:cs="Times New Roman"/>
          <w:b/>
          <w:bCs/>
          <w:vertAlign w:val="superscript"/>
          <w:lang w:val="en-US"/>
        </w:rPr>
        <w:t>1</w:t>
      </w:r>
    </w:p>
    <w:p w14:paraId="3A405113" w14:textId="77777777" w:rsidR="00656636" w:rsidRPr="00C0217F" w:rsidRDefault="00656636" w:rsidP="00656636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lang w:val="en-US"/>
        </w:rPr>
      </w:pPr>
      <w:r w:rsidRPr="00C0217F">
        <w:rPr>
          <w:rFonts w:ascii="Times New Roman" w:hAnsi="Times New Roman" w:cs="Times New Roman"/>
          <w:vertAlign w:val="superscript"/>
          <w:lang w:val="en-US"/>
        </w:rPr>
        <w:t>1</w:t>
      </w:r>
      <w:r w:rsidRPr="00C0217F">
        <w:rPr>
          <w:rFonts w:ascii="Times New Roman" w:hAnsi="Times New Roman" w:cs="Times New Roman"/>
          <w:lang w:val="en-US"/>
        </w:rPr>
        <w:t xml:space="preserve">Department of Community Medicine, Faculty of Health Sciences, UiT </w:t>
      </w:r>
      <w:proofErr w:type="gramStart"/>
      <w:r w:rsidRPr="00C0217F">
        <w:rPr>
          <w:rFonts w:ascii="Times New Roman" w:hAnsi="Times New Roman" w:cs="Times New Roman"/>
          <w:lang w:val="en-US"/>
        </w:rPr>
        <w:t>The</w:t>
      </w:r>
      <w:proofErr w:type="gramEnd"/>
      <w:r w:rsidRPr="00C0217F">
        <w:rPr>
          <w:rFonts w:ascii="Times New Roman" w:hAnsi="Times New Roman" w:cs="Times New Roman"/>
          <w:lang w:val="en-US"/>
        </w:rPr>
        <w:t xml:space="preserve"> Arctic University of Norway, </w:t>
      </w:r>
      <w:proofErr w:type="spellStart"/>
      <w:r w:rsidRPr="00C0217F">
        <w:rPr>
          <w:rFonts w:ascii="Times New Roman" w:hAnsi="Times New Roman" w:cs="Times New Roman"/>
          <w:lang w:val="en-US"/>
        </w:rPr>
        <w:t>Tromsø</w:t>
      </w:r>
      <w:proofErr w:type="spellEnd"/>
      <w:r w:rsidRPr="00C0217F">
        <w:rPr>
          <w:rFonts w:ascii="Times New Roman" w:hAnsi="Times New Roman" w:cs="Times New Roman"/>
          <w:lang w:val="en-US"/>
        </w:rPr>
        <w:t>, Norway</w:t>
      </w:r>
    </w:p>
    <w:p w14:paraId="50732B94" w14:textId="77777777" w:rsidR="00656636" w:rsidRPr="00C0217F" w:rsidRDefault="00656636" w:rsidP="00656636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lang w:val="en-US"/>
        </w:rPr>
      </w:pPr>
      <w:r w:rsidRPr="00C0217F">
        <w:rPr>
          <w:rFonts w:ascii="Times New Roman" w:hAnsi="Times New Roman" w:cs="Times New Roman"/>
          <w:vertAlign w:val="superscript"/>
          <w:lang w:val="en-US"/>
        </w:rPr>
        <w:t>2</w:t>
      </w:r>
      <w:r w:rsidRPr="00C0217F">
        <w:rPr>
          <w:rFonts w:ascii="Times New Roman" w:hAnsi="Times New Roman" w:cs="Times New Roman"/>
          <w:lang w:val="en-US"/>
        </w:rPr>
        <w:t xml:space="preserve">Department of Health and Care Sciences, Faculty of Health Sciences, UiT </w:t>
      </w:r>
      <w:proofErr w:type="gramStart"/>
      <w:r w:rsidRPr="00C0217F">
        <w:rPr>
          <w:rFonts w:ascii="Times New Roman" w:hAnsi="Times New Roman" w:cs="Times New Roman"/>
          <w:lang w:val="en-US"/>
        </w:rPr>
        <w:t>The</w:t>
      </w:r>
      <w:proofErr w:type="gramEnd"/>
      <w:r w:rsidRPr="00C0217F">
        <w:rPr>
          <w:rFonts w:ascii="Times New Roman" w:hAnsi="Times New Roman" w:cs="Times New Roman"/>
          <w:lang w:val="en-US"/>
        </w:rPr>
        <w:t xml:space="preserve"> Arctic University of Norway, </w:t>
      </w:r>
      <w:proofErr w:type="spellStart"/>
      <w:r w:rsidRPr="00C0217F">
        <w:rPr>
          <w:rFonts w:ascii="Times New Roman" w:hAnsi="Times New Roman" w:cs="Times New Roman"/>
          <w:lang w:val="en-US"/>
        </w:rPr>
        <w:t>Tromsø</w:t>
      </w:r>
      <w:proofErr w:type="spellEnd"/>
      <w:r w:rsidRPr="00C0217F">
        <w:rPr>
          <w:rFonts w:ascii="Times New Roman" w:hAnsi="Times New Roman" w:cs="Times New Roman"/>
          <w:lang w:val="en-US"/>
        </w:rPr>
        <w:t>, Norway</w:t>
      </w:r>
    </w:p>
    <w:p w14:paraId="566E5D36" w14:textId="52CAD3CE" w:rsidR="007943B4" w:rsidRPr="00C0217F" w:rsidRDefault="00656636" w:rsidP="007943B4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lang w:val="en-US"/>
        </w:rPr>
      </w:pPr>
      <w:r w:rsidRPr="00C0217F">
        <w:rPr>
          <w:rFonts w:ascii="Times New Roman" w:hAnsi="Times New Roman" w:cs="Times New Roman"/>
          <w:vertAlign w:val="superscript"/>
          <w:lang w:val="en-US"/>
        </w:rPr>
        <w:t>3</w:t>
      </w:r>
      <w:r w:rsidR="007943B4" w:rsidRPr="00C0217F">
        <w:rPr>
          <w:rFonts w:ascii="Times New Roman" w:hAnsi="Times New Roman" w:cs="Times New Roman"/>
          <w:lang w:val="en-US"/>
        </w:rPr>
        <w:t>Center for Intervention Science in Maternal and Child Health, Centre for International Health, Department of</w:t>
      </w:r>
      <w:r w:rsidR="007943B4" w:rsidRPr="00C0217F">
        <w:rPr>
          <w:rFonts w:ascii="Times New Roman" w:hAnsi="Times New Roman" w:cs="Times New Roman"/>
          <w:lang w:val="ka-GE"/>
        </w:rPr>
        <w:t xml:space="preserve"> </w:t>
      </w:r>
      <w:r w:rsidR="007943B4" w:rsidRPr="00C0217F">
        <w:rPr>
          <w:rFonts w:ascii="Times New Roman" w:hAnsi="Times New Roman" w:cs="Times New Roman"/>
          <w:lang w:val="en-US"/>
        </w:rPr>
        <w:t>Global Public Health and Primary Care, University of Bergen, Bergen, Norway</w:t>
      </w:r>
    </w:p>
    <w:p w14:paraId="72DF19C7" w14:textId="357018FE" w:rsidR="00656636" w:rsidRPr="00C0217F" w:rsidRDefault="00656636" w:rsidP="007943B4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lang w:val="en-US"/>
        </w:rPr>
      </w:pPr>
      <w:r w:rsidRPr="00C0217F">
        <w:rPr>
          <w:rFonts w:ascii="Times New Roman" w:hAnsi="Times New Roman" w:cs="Times New Roman"/>
          <w:lang w:val="en-US"/>
        </w:rPr>
        <w:t xml:space="preserve">*Corresponding author, </w:t>
      </w:r>
      <w:hyperlink r:id="rId10" w:history="1">
        <w:r w:rsidR="008712CB" w:rsidRPr="008712CB">
          <w:rPr>
            <w:rStyle w:val="Hyperlink"/>
            <w:rFonts w:ascii="Times New Roman" w:hAnsi="Times New Roman" w:cs="Times New Roman"/>
            <w:bdr w:val="none" w:sz="0" w:space="0" w:color="auto" w:frame="1"/>
            <w:lang w:val="en-US"/>
          </w:rPr>
          <w:t>nia.khachidze@uit.no</w:t>
        </w:r>
      </w:hyperlink>
      <w:r w:rsidRPr="00C0217F">
        <w:rPr>
          <w:rFonts w:ascii="Times New Roman" w:hAnsi="Times New Roman" w:cs="Times New Roman"/>
          <w:lang w:val="en-US"/>
        </w:rPr>
        <w:t> </w:t>
      </w:r>
    </w:p>
    <w:p w14:paraId="267553DB" w14:textId="77777777" w:rsidR="00656636" w:rsidRPr="00C0217F" w:rsidRDefault="00656636" w:rsidP="00656636">
      <w:pPr>
        <w:rPr>
          <w:rFonts w:ascii="Times New Roman" w:hAnsi="Times New Roman" w:cs="Times New Roman"/>
          <w:lang w:val="en-US"/>
        </w:rPr>
      </w:pPr>
    </w:p>
    <w:p w14:paraId="7C752783" w14:textId="77777777" w:rsidR="00656636" w:rsidRPr="00C0217F" w:rsidRDefault="00656636" w:rsidP="009A35A7">
      <w:pPr>
        <w:pStyle w:val="Default"/>
        <w:rPr>
          <w:rFonts w:ascii="Times New Roman" w:hAnsi="Times New Roman" w:cs="Times New Roman"/>
          <w:lang w:val="en-US"/>
        </w:rPr>
      </w:pPr>
    </w:p>
    <w:p w14:paraId="4C4C31E1" w14:textId="7E1EBE3D" w:rsidR="00656636" w:rsidRPr="00C0217F" w:rsidRDefault="00656636" w:rsidP="00656636">
      <w:pPr>
        <w:pStyle w:val="Heading1"/>
        <w:rPr>
          <w:rFonts w:ascii="Times New Roman" w:hAnsi="Times New Roman" w:cs="Times New Roman"/>
          <w:lang w:val="en-US"/>
        </w:rPr>
      </w:pPr>
      <w:r w:rsidRPr="00C0217F">
        <w:rPr>
          <w:rFonts w:ascii="Times New Roman" w:hAnsi="Times New Roman" w:cs="Times New Roman"/>
          <w:lang w:val="en-US"/>
        </w:rPr>
        <w:t>Supplementary Information</w:t>
      </w:r>
    </w:p>
    <w:p w14:paraId="2222694B" w14:textId="1FD89029" w:rsidR="00656636" w:rsidRPr="00B3183F" w:rsidRDefault="00A302CE" w:rsidP="007F7198">
      <w:pPr>
        <w:pStyle w:val="pf0"/>
        <w:rPr>
          <w:sz w:val="22"/>
          <w:szCs w:val="22"/>
          <w:lang w:val="en-US"/>
        </w:rPr>
      </w:pPr>
      <w:r>
        <w:rPr>
          <w:b/>
          <w:bCs/>
          <w:sz w:val="22"/>
          <w:szCs w:val="22"/>
          <w:lang w:val="en-US"/>
        </w:rPr>
        <w:t xml:space="preserve">Supplementary </w:t>
      </w:r>
      <w:r w:rsidR="00656636" w:rsidRPr="00B3183F">
        <w:rPr>
          <w:b/>
          <w:bCs/>
          <w:sz w:val="22"/>
          <w:szCs w:val="22"/>
          <w:lang w:val="en-US"/>
        </w:rPr>
        <w:t xml:space="preserve">Fig. 1 </w:t>
      </w:r>
      <w:r w:rsidR="00656636" w:rsidRPr="00B3183F">
        <w:rPr>
          <w:sz w:val="22"/>
          <w:szCs w:val="22"/>
          <w:lang w:val="en-US"/>
        </w:rPr>
        <w:t xml:space="preserve">Multiple </w:t>
      </w:r>
      <w:r w:rsidR="00240B05">
        <w:rPr>
          <w:sz w:val="22"/>
          <w:szCs w:val="22"/>
          <w:lang w:val="en-US"/>
        </w:rPr>
        <w:t>ITSA</w:t>
      </w:r>
      <w:r w:rsidR="00C21539" w:rsidRPr="00B3183F">
        <w:rPr>
          <w:sz w:val="22"/>
          <w:szCs w:val="22"/>
          <w:lang w:val="en-US"/>
        </w:rPr>
        <w:t xml:space="preserve"> </w:t>
      </w:r>
      <w:r w:rsidR="00656636" w:rsidRPr="00B3183F">
        <w:rPr>
          <w:sz w:val="22"/>
          <w:szCs w:val="22"/>
          <w:lang w:val="en-US"/>
        </w:rPr>
        <w:t xml:space="preserve">comparing </w:t>
      </w:r>
      <w:proofErr w:type="gramStart"/>
      <w:r w:rsidR="00656636" w:rsidRPr="00B3183F">
        <w:rPr>
          <w:sz w:val="22"/>
          <w:szCs w:val="22"/>
          <w:lang w:val="en-US"/>
        </w:rPr>
        <w:t>a)pregnancy</w:t>
      </w:r>
      <w:proofErr w:type="gramEnd"/>
      <w:r w:rsidR="00C21539" w:rsidRPr="00B3183F">
        <w:rPr>
          <w:sz w:val="22"/>
          <w:szCs w:val="22"/>
          <w:lang w:val="en-US"/>
        </w:rPr>
        <w:t xml:space="preserve"> and</w:t>
      </w:r>
      <w:r w:rsidR="00656636" w:rsidRPr="00B3183F">
        <w:rPr>
          <w:sz w:val="22"/>
          <w:szCs w:val="22"/>
          <w:lang w:val="en-US"/>
        </w:rPr>
        <w:t xml:space="preserve"> b)abortion rates </w:t>
      </w:r>
      <w:r w:rsidR="00C21539" w:rsidRPr="00B3183F">
        <w:rPr>
          <w:rFonts w:eastAsiaTheme="minorHAnsi"/>
          <w:sz w:val="22"/>
          <w:szCs w:val="22"/>
          <w:lang w:val="en-US" w:eastAsia="en-US"/>
        </w:rPr>
        <w:t xml:space="preserve">in </w:t>
      </w:r>
      <w:r w:rsidR="00656636" w:rsidRPr="00B3183F">
        <w:rPr>
          <w:sz w:val="22"/>
          <w:szCs w:val="22"/>
          <w:lang w:val="en-US"/>
        </w:rPr>
        <w:t xml:space="preserve">adolescents and </w:t>
      </w:r>
      <w:r w:rsidR="00C21539" w:rsidRPr="00B3183F">
        <w:rPr>
          <w:sz w:val="22"/>
          <w:szCs w:val="22"/>
          <w:lang w:val="en-US"/>
        </w:rPr>
        <w:t xml:space="preserve">older </w:t>
      </w:r>
      <w:r w:rsidR="00656636" w:rsidRPr="00B3183F">
        <w:rPr>
          <w:sz w:val="22"/>
          <w:szCs w:val="22"/>
          <w:lang w:val="en-US"/>
        </w:rPr>
        <w:t>women</w:t>
      </w:r>
      <w:r w:rsidR="00C21539" w:rsidRPr="00B3183F">
        <w:rPr>
          <w:sz w:val="22"/>
          <w:szCs w:val="22"/>
          <w:lang w:val="en-GB"/>
        </w:rPr>
        <w:t>.</w:t>
      </w:r>
    </w:p>
    <w:p w14:paraId="1D2E32F2" w14:textId="3DDDB7EE" w:rsidR="00656636" w:rsidRPr="00C0217F" w:rsidRDefault="00354EE2" w:rsidP="00656636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  <w:r w:rsidRPr="00C0217F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2E8452BE" wp14:editId="12D66140">
            <wp:extent cx="5760720" cy="2080260"/>
            <wp:effectExtent l="19050" t="19050" r="11430" b="152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0802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4A512FB" w14:textId="660F29E4" w:rsidR="00C21539" w:rsidRDefault="001A4379" w:rsidP="00C21539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Pre-pandemic period: </w:t>
      </w:r>
      <w:r w:rsidR="00312CE9">
        <w:rPr>
          <w:rFonts w:ascii="Times New Roman" w:hAnsi="Times New Roman" w:cs="Times New Roman"/>
          <w:sz w:val="20"/>
          <w:szCs w:val="20"/>
          <w:lang w:val="en-US"/>
        </w:rPr>
        <w:t xml:space="preserve">1 </w:t>
      </w:r>
      <w:r w:rsidR="00C21539" w:rsidRPr="001A4379">
        <w:rPr>
          <w:rFonts w:ascii="Times New Roman" w:hAnsi="Times New Roman" w:cs="Times New Roman"/>
          <w:sz w:val="20"/>
          <w:szCs w:val="20"/>
          <w:lang w:val="en-US"/>
        </w:rPr>
        <w:t>January</w:t>
      </w:r>
      <w:r w:rsidR="00C21539">
        <w:rPr>
          <w:rFonts w:ascii="Times New Roman" w:hAnsi="Times New Roman" w:cs="Times New Roman"/>
          <w:sz w:val="20"/>
          <w:szCs w:val="20"/>
          <w:lang w:val="en-US"/>
        </w:rPr>
        <w:t xml:space="preserve"> 2018-</w:t>
      </w:r>
      <w:r w:rsidR="00312CE9">
        <w:rPr>
          <w:rFonts w:ascii="Times New Roman" w:hAnsi="Times New Roman" w:cs="Times New Roman"/>
          <w:sz w:val="20"/>
          <w:szCs w:val="20"/>
          <w:lang w:val="en-US"/>
        </w:rPr>
        <w:t xml:space="preserve">31 </w:t>
      </w:r>
      <w:r w:rsidR="00C21539">
        <w:rPr>
          <w:rFonts w:ascii="Times New Roman" w:hAnsi="Times New Roman" w:cs="Times New Roman"/>
          <w:sz w:val="20"/>
          <w:szCs w:val="20"/>
          <w:lang w:val="en-US"/>
        </w:rPr>
        <w:t xml:space="preserve">March 2020; </w:t>
      </w:r>
      <w:r>
        <w:rPr>
          <w:rFonts w:ascii="Times New Roman" w:hAnsi="Times New Roman" w:cs="Times New Roman"/>
          <w:sz w:val="20"/>
          <w:szCs w:val="20"/>
          <w:lang w:val="en-US"/>
        </w:rPr>
        <w:t>Pandem</w:t>
      </w:r>
      <w:r w:rsidR="00E3174C">
        <w:rPr>
          <w:rFonts w:ascii="Times New Roman" w:hAnsi="Times New Roman" w:cs="Times New Roman"/>
          <w:sz w:val="20"/>
          <w:szCs w:val="20"/>
          <w:lang w:val="en-US"/>
        </w:rPr>
        <w:t xml:space="preserve">ic period </w:t>
      </w:r>
      <w:r w:rsidR="00C21539" w:rsidRPr="001A4379">
        <w:rPr>
          <w:rFonts w:ascii="Times New Roman" w:hAnsi="Times New Roman" w:cs="Times New Roman"/>
          <w:sz w:val="20"/>
          <w:szCs w:val="20"/>
          <w:lang w:val="en-US"/>
        </w:rPr>
        <w:t>for</w:t>
      </w:r>
      <w:r w:rsidR="00C21539">
        <w:rPr>
          <w:rFonts w:ascii="Times New Roman" w:hAnsi="Times New Roman" w:cs="Times New Roman"/>
          <w:sz w:val="20"/>
          <w:szCs w:val="20"/>
          <w:lang w:val="en-US"/>
        </w:rPr>
        <w:t xml:space="preserve"> pregnancies: </w:t>
      </w:r>
      <w:r w:rsidR="00312CE9">
        <w:rPr>
          <w:rFonts w:ascii="Times New Roman" w:hAnsi="Times New Roman" w:cs="Times New Roman"/>
          <w:sz w:val="20"/>
          <w:szCs w:val="20"/>
          <w:lang w:val="en-US"/>
        </w:rPr>
        <w:t xml:space="preserve">1 </w:t>
      </w:r>
      <w:r w:rsidR="00B3183F">
        <w:rPr>
          <w:rFonts w:ascii="Times New Roman" w:hAnsi="Times New Roman" w:cs="Times New Roman"/>
          <w:sz w:val="20"/>
          <w:szCs w:val="20"/>
          <w:lang w:val="en-US"/>
        </w:rPr>
        <w:t>April</w:t>
      </w:r>
      <w:r w:rsidR="00C21539">
        <w:rPr>
          <w:rFonts w:ascii="Times New Roman" w:hAnsi="Times New Roman" w:cs="Times New Roman"/>
          <w:sz w:val="20"/>
          <w:szCs w:val="20"/>
          <w:lang w:val="en-US"/>
        </w:rPr>
        <w:t xml:space="preserve"> 2020-</w:t>
      </w:r>
      <w:r w:rsidR="00312CE9">
        <w:rPr>
          <w:rFonts w:ascii="Times New Roman" w:hAnsi="Times New Roman" w:cs="Times New Roman"/>
          <w:sz w:val="20"/>
          <w:szCs w:val="20"/>
          <w:lang w:val="en-US"/>
        </w:rPr>
        <w:t xml:space="preserve">30 </w:t>
      </w:r>
      <w:r w:rsidR="00C21539">
        <w:rPr>
          <w:rFonts w:ascii="Times New Roman" w:hAnsi="Times New Roman" w:cs="Times New Roman"/>
          <w:sz w:val="20"/>
          <w:szCs w:val="20"/>
          <w:lang w:val="en-US"/>
        </w:rPr>
        <w:t xml:space="preserve">June 2021; for abortions:  </w:t>
      </w:r>
      <w:r w:rsidR="00312CE9">
        <w:rPr>
          <w:rFonts w:ascii="Times New Roman" w:hAnsi="Times New Roman" w:cs="Times New Roman"/>
          <w:sz w:val="20"/>
          <w:szCs w:val="20"/>
          <w:lang w:val="en-US"/>
        </w:rPr>
        <w:t xml:space="preserve">1 </w:t>
      </w:r>
      <w:r w:rsidR="00B3183F">
        <w:rPr>
          <w:rFonts w:ascii="Times New Roman" w:hAnsi="Times New Roman" w:cs="Times New Roman"/>
          <w:sz w:val="20"/>
          <w:szCs w:val="20"/>
          <w:lang w:val="en-US"/>
        </w:rPr>
        <w:t>April</w:t>
      </w:r>
      <w:r w:rsidR="00C21539">
        <w:rPr>
          <w:rFonts w:ascii="Times New Roman" w:hAnsi="Times New Roman" w:cs="Times New Roman"/>
          <w:sz w:val="20"/>
          <w:szCs w:val="20"/>
          <w:lang w:val="en-US"/>
        </w:rPr>
        <w:t xml:space="preserve"> 2020-</w:t>
      </w:r>
      <w:r w:rsidR="00312CE9">
        <w:rPr>
          <w:rFonts w:ascii="Times New Roman" w:hAnsi="Times New Roman" w:cs="Times New Roman"/>
          <w:sz w:val="20"/>
          <w:szCs w:val="20"/>
          <w:lang w:val="en-US"/>
        </w:rPr>
        <w:t xml:space="preserve">30 </w:t>
      </w:r>
      <w:r w:rsidR="00C21539">
        <w:rPr>
          <w:rFonts w:ascii="Times New Roman" w:hAnsi="Times New Roman" w:cs="Times New Roman"/>
          <w:sz w:val="20"/>
          <w:szCs w:val="20"/>
          <w:lang w:val="en-US"/>
        </w:rPr>
        <w:t>April 2022.</w:t>
      </w:r>
      <w:r w:rsidR="00D450B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605D1">
        <w:rPr>
          <w:rFonts w:ascii="Times New Roman" w:hAnsi="Times New Roman" w:cs="Times New Roman"/>
          <w:sz w:val="20"/>
          <w:szCs w:val="20"/>
          <w:lang w:val="en-US"/>
        </w:rPr>
        <w:t>Adolescents: 13-19 years</w:t>
      </w:r>
      <w:r w:rsidR="00F40AD2"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r w:rsidR="00F40AD2" w:rsidRPr="00F40AD2">
        <w:rPr>
          <w:rFonts w:ascii="Times New Roman" w:hAnsi="Times New Roman" w:cs="Times New Roman"/>
          <w:sz w:val="20"/>
          <w:szCs w:val="20"/>
          <w:lang w:val="en-US"/>
        </w:rPr>
        <w:t>• - treated</w:t>
      </w:r>
      <w:r w:rsidR="00F40AD2">
        <w:rPr>
          <w:rFonts w:ascii="Times New Roman" w:hAnsi="Times New Roman" w:cs="Times New Roman"/>
          <w:sz w:val="20"/>
          <w:szCs w:val="20"/>
          <w:lang w:val="en-US"/>
        </w:rPr>
        <w:t>)</w:t>
      </w:r>
      <w:r w:rsidR="0079532D">
        <w:rPr>
          <w:rFonts w:ascii="Times New Roman" w:hAnsi="Times New Roman" w:cs="Times New Roman"/>
          <w:sz w:val="20"/>
          <w:szCs w:val="20"/>
          <w:lang w:val="en-US"/>
        </w:rPr>
        <w:t>;</w:t>
      </w:r>
      <w:r w:rsidR="000605D1">
        <w:rPr>
          <w:rFonts w:ascii="Times New Roman" w:hAnsi="Times New Roman" w:cs="Times New Roman"/>
          <w:sz w:val="20"/>
          <w:szCs w:val="20"/>
          <w:lang w:val="en-US"/>
        </w:rPr>
        <w:t xml:space="preserve"> older women</w:t>
      </w:r>
      <w:r w:rsidR="0079532D">
        <w:rPr>
          <w:rFonts w:ascii="Times New Roman" w:hAnsi="Times New Roman" w:cs="Times New Roman"/>
          <w:sz w:val="20"/>
          <w:szCs w:val="20"/>
          <w:lang w:val="en-US"/>
        </w:rPr>
        <w:t>:</w:t>
      </w:r>
      <w:r w:rsidR="000605D1">
        <w:rPr>
          <w:rFonts w:ascii="Times New Roman" w:hAnsi="Times New Roman" w:cs="Times New Roman"/>
          <w:sz w:val="20"/>
          <w:szCs w:val="20"/>
          <w:lang w:val="en-US"/>
        </w:rPr>
        <w:t xml:space="preserve"> 20-</w:t>
      </w:r>
      <w:r w:rsidR="0079532D">
        <w:rPr>
          <w:rFonts w:ascii="Times New Roman" w:hAnsi="Times New Roman" w:cs="Times New Roman"/>
          <w:sz w:val="20"/>
          <w:szCs w:val="20"/>
          <w:lang w:val="en-US"/>
        </w:rPr>
        <w:t>49 years</w:t>
      </w:r>
      <w:r w:rsidR="00F40AD2"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r w:rsidR="00F40AD2" w:rsidRPr="00F40AD2">
        <w:rPr>
          <w:rFonts w:ascii="Times New Roman" w:hAnsi="Times New Roman" w:cs="Times New Roman"/>
          <w:sz w:val="20"/>
          <w:szCs w:val="20"/>
          <w:lang w:val="en-US"/>
        </w:rPr>
        <w:t>○ - controls</w:t>
      </w:r>
      <w:r w:rsidR="00F40AD2">
        <w:rPr>
          <w:rFonts w:ascii="Times New Roman" w:hAnsi="Times New Roman" w:cs="Times New Roman"/>
          <w:sz w:val="20"/>
          <w:szCs w:val="20"/>
          <w:lang w:val="en-US"/>
        </w:rPr>
        <w:t>)</w:t>
      </w:r>
      <w:r w:rsidR="0079532D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FC2CFD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FC2CFD" w:rsidRPr="003344C6">
        <w:rPr>
          <w:rFonts w:ascii="Times New Roman" w:hAnsi="Times New Roman" w:cs="Times New Roman"/>
          <w:sz w:val="20"/>
          <w:szCs w:val="20"/>
          <w:lang w:val="en-US"/>
        </w:rPr>
        <w:t>Intervention started at month 27.</w:t>
      </w:r>
    </w:p>
    <w:p w14:paraId="10653972" w14:textId="12E1BB85" w:rsidR="00656636" w:rsidRPr="005E4FB1" w:rsidRDefault="00E3174C" w:rsidP="00656636">
      <w:pPr>
        <w:spacing w:after="12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5E4FB1">
        <w:rPr>
          <w:rFonts w:ascii="Times New Roman" w:hAnsi="Times New Roman" w:cs="Times New Roman"/>
          <w:sz w:val="20"/>
          <w:szCs w:val="20"/>
          <w:lang w:val="en-US"/>
        </w:rPr>
        <w:t>ITSA</w:t>
      </w:r>
      <w:r w:rsidR="0013554D" w:rsidRPr="005E4FB1">
        <w:rPr>
          <w:rFonts w:ascii="Times New Roman" w:hAnsi="Times New Roman" w:cs="Times New Roman"/>
          <w:sz w:val="20"/>
          <w:szCs w:val="20"/>
          <w:lang w:val="en-US"/>
        </w:rPr>
        <w:t>: Interrupted time series analysis</w:t>
      </w:r>
    </w:p>
    <w:p w14:paraId="1659817D" w14:textId="77777777" w:rsidR="00656636" w:rsidRPr="00C0217F" w:rsidRDefault="00656636" w:rsidP="00656636">
      <w:pPr>
        <w:spacing w:after="120"/>
        <w:rPr>
          <w:rFonts w:ascii="Times New Roman" w:hAnsi="Times New Roman" w:cs="Times New Roman"/>
          <w:b/>
          <w:bCs/>
          <w:lang w:val="en-US"/>
        </w:rPr>
      </w:pPr>
    </w:p>
    <w:p w14:paraId="02C95F4C" w14:textId="77777777" w:rsidR="00656636" w:rsidRPr="00C0217F" w:rsidRDefault="00656636" w:rsidP="00656636">
      <w:pPr>
        <w:spacing w:after="120"/>
        <w:rPr>
          <w:rFonts w:ascii="Times New Roman" w:hAnsi="Times New Roman" w:cs="Times New Roman"/>
          <w:b/>
          <w:bCs/>
          <w:lang w:val="en-US"/>
        </w:rPr>
      </w:pPr>
    </w:p>
    <w:p w14:paraId="025993A5" w14:textId="77777777" w:rsidR="00656636" w:rsidRPr="00C0217F" w:rsidRDefault="00656636" w:rsidP="00656636">
      <w:pPr>
        <w:rPr>
          <w:rFonts w:ascii="Times New Roman" w:hAnsi="Times New Roman" w:cs="Times New Roman"/>
          <w:lang w:val="en-US"/>
        </w:rPr>
      </w:pPr>
    </w:p>
    <w:p w14:paraId="4181DACA" w14:textId="77777777" w:rsidR="00656636" w:rsidRPr="00C0217F" w:rsidRDefault="00656636" w:rsidP="00656636">
      <w:pPr>
        <w:rPr>
          <w:rFonts w:ascii="Times New Roman" w:hAnsi="Times New Roman" w:cs="Times New Roman"/>
          <w:lang w:val="en-US"/>
        </w:rPr>
      </w:pPr>
    </w:p>
    <w:p w14:paraId="73BDA6C3" w14:textId="77777777" w:rsidR="00656636" w:rsidRPr="00C0217F" w:rsidRDefault="00656636" w:rsidP="00656636">
      <w:pPr>
        <w:rPr>
          <w:rFonts w:ascii="Times New Roman" w:hAnsi="Times New Roman" w:cs="Times New Roman"/>
          <w:lang w:val="en-US"/>
        </w:rPr>
        <w:sectPr w:rsidR="00656636" w:rsidRPr="00C0217F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DB37ECD" w14:textId="77777777" w:rsidR="00656636" w:rsidRPr="00B23174" w:rsidRDefault="00656636" w:rsidP="00656636">
      <w:pPr>
        <w:spacing w:after="120"/>
        <w:rPr>
          <w:rFonts w:ascii="Times New Roman" w:hAnsi="Times New Roman" w:cs="Times New Roman"/>
          <w:b/>
          <w:bCs/>
          <w:lang w:val="en-US"/>
        </w:rPr>
      </w:pPr>
    </w:p>
    <w:p w14:paraId="7A1450F7" w14:textId="191E85FB" w:rsidR="00656636" w:rsidRPr="00C0217F" w:rsidRDefault="004B4890" w:rsidP="00656636">
      <w:pPr>
        <w:spacing w:after="120"/>
        <w:rPr>
          <w:rFonts w:ascii="Times New Roman" w:hAnsi="Times New Roman" w:cs="Times New Roman"/>
          <w:b/>
          <w:bCs/>
          <w:lang w:val="en-US"/>
        </w:rPr>
      </w:pPr>
      <w:r w:rsidRPr="004B4890">
        <w:rPr>
          <w:rFonts w:ascii="Times New Roman" w:hAnsi="Times New Roman" w:cs="Times New Roman"/>
          <w:b/>
          <w:bCs/>
          <w:lang w:val="en-GB"/>
        </w:rPr>
        <w:t>Supplementary</w:t>
      </w:r>
      <w:r w:rsidRPr="00C0217F">
        <w:rPr>
          <w:rFonts w:ascii="Times New Roman" w:hAnsi="Times New Roman" w:cs="Times New Roman"/>
          <w:b/>
          <w:bCs/>
          <w:lang w:val="en-GB"/>
        </w:rPr>
        <w:t xml:space="preserve"> </w:t>
      </w:r>
      <w:r w:rsidR="00656636" w:rsidRPr="00C0217F">
        <w:rPr>
          <w:rFonts w:ascii="Times New Roman" w:hAnsi="Times New Roman" w:cs="Times New Roman"/>
          <w:b/>
          <w:bCs/>
          <w:lang w:val="en-GB"/>
        </w:rPr>
        <w:t xml:space="preserve">Table 1 </w:t>
      </w:r>
      <w:r w:rsidR="00656636" w:rsidRPr="00C0217F">
        <w:rPr>
          <w:rFonts w:ascii="Times New Roman" w:hAnsi="Times New Roman" w:cs="Times New Roman"/>
          <w:lang w:val="en-GB"/>
        </w:rPr>
        <w:t>Baseline rates, trends, and changes in pregnancy</w:t>
      </w:r>
      <w:r w:rsidR="00D72E9E" w:rsidRPr="00C0217F">
        <w:rPr>
          <w:rFonts w:ascii="Times New Roman" w:hAnsi="Times New Roman" w:cs="Times New Roman"/>
          <w:lang w:val="en-GB"/>
        </w:rPr>
        <w:t xml:space="preserve"> and</w:t>
      </w:r>
      <w:r w:rsidR="00656636" w:rsidRPr="00C0217F">
        <w:rPr>
          <w:rFonts w:ascii="Times New Roman" w:hAnsi="Times New Roman" w:cs="Times New Roman"/>
          <w:lang w:val="en-GB"/>
        </w:rPr>
        <w:t xml:space="preserve"> abortion rates </w:t>
      </w:r>
      <w:r w:rsidR="0008286A">
        <w:rPr>
          <w:rFonts w:ascii="Times New Roman" w:hAnsi="Times New Roman" w:cs="Times New Roman"/>
          <w:lang w:val="en-US"/>
        </w:rPr>
        <w:t xml:space="preserve">in </w:t>
      </w:r>
      <w:r w:rsidR="00C21539" w:rsidRPr="00C0217F">
        <w:rPr>
          <w:rFonts w:ascii="Times New Roman" w:hAnsi="Times New Roman" w:cs="Times New Roman"/>
          <w:lang w:val="en-US"/>
        </w:rPr>
        <w:t xml:space="preserve">adolescents and </w:t>
      </w:r>
      <w:r w:rsidR="00C21539">
        <w:rPr>
          <w:rFonts w:ascii="Times New Roman" w:hAnsi="Times New Roman" w:cs="Times New Roman"/>
          <w:lang w:val="en-US"/>
        </w:rPr>
        <w:t xml:space="preserve">older </w:t>
      </w:r>
      <w:r w:rsidR="00C21539" w:rsidRPr="00C0217F">
        <w:rPr>
          <w:rFonts w:ascii="Times New Roman" w:hAnsi="Times New Roman" w:cs="Times New Roman"/>
          <w:lang w:val="en-US"/>
        </w:rPr>
        <w:t xml:space="preserve">women </w:t>
      </w:r>
    </w:p>
    <w:tbl>
      <w:tblPr>
        <w:tblStyle w:val="TableGrid"/>
        <w:tblW w:w="13765" w:type="dxa"/>
        <w:tblLayout w:type="fixed"/>
        <w:tblLook w:val="04A0" w:firstRow="1" w:lastRow="0" w:firstColumn="1" w:lastColumn="0" w:noHBand="0" w:noVBand="1"/>
      </w:tblPr>
      <w:tblGrid>
        <w:gridCol w:w="1165"/>
        <w:gridCol w:w="1260"/>
        <w:gridCol w:w="1350"/>
        <w:gridCol w:w="1440"/>
        <w:gridCol w:w="1530"/>
        <w:gridCol w:w="1710"/>
        <w:gridCol w:w="1620"/>
        <w:gridCol w:w="1800"/>
        <w:gridCol w:w="1890"/>
      </w:tblGrid>
      <w:tr w:rsidR="00CA092D" w:rsidRPr="00A302CE" w14:paraId="2FBEA534" w14:textId="77777777" w:rsidTr="00FB538E">
        <w:trPr>
          <w:trHeight w:val="1333"/>
        </w:trPr>
        <w:tc>
          <w:tcPr>
            <w:tcW w:w="1165" w:type="dxa"/>
          </w:tcPr>
          <w:p w14:paraId="45C0E435" w14:textId="77777777" w:rsidR="00CA092D" w:rsidRPr="00C0217F" w:rsidRDefault="00CA092D" w:rsidP="00FB538E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60" w:type="dxa"/>
          </w:tcPr>
          <w:p w14:paraId="13FF8DB6" w14:textId="20D33906" w:rsidR="00CA092D" w:rsidRPr="00C0217F" w:rsidRDefault="00CA092D" w:rsidP="00FB538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0217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Baseline </w:t>
            </w:r>
            <w:proofErr w:type="spellStart"/>
            <w:r w:rsidRPr="00C0217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rate</w:t>
            </w:r>
            <w:r>
              <w:rPr>
                <w:rFonts w:ascii="Times New Roman" w:hAnsi="Times New Roman" w:cs="Times New Roman"/>
                <w:vertAlign w:val="superscript"/>
                <w:lang w:val="en-US"/>
              </w:rPr>
              <w:t>a</w:t>
            </w:r>
            <w:proofErr w:type="spellEnd"/>
            <w:r w:rsidRPr="00C0217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in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older </w:t>
            </w:r>
            <w:r w:rsidRPr="00C0217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women </w:t>
            </w:r>
          </w:p>
        </w:tc>
        <w:tc>
          <w:tcPr>
            <w:tcW w:w="1350" w:type="dxa"/>
          </w:tcPr>
          <w:p w14:paraId="4DEC4B65" w14:textId="623F5A0B" w:rsidR="00CA092D" w:rsidRPr="00C0217F" w:rsidRDefault="00CA092D" w:rsidP="00FB538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0217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Monthly rate change in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older </w:t>
            </w:r>
            <w:r w:rsidRPr="00C0217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women in the pre-pandemic </w:t>
            </w:r>
            <w:proofErr w:type="spellStart"/>
            <w:r w:rsidRPr="00C0217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period</w:t>
            </w:r>
            <w:r>
              <w:rPr>
                <w:rFonts w:ascii="Times New Roman" w:hAnsi="Times New Roman" w:cs="Times New Roman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1440" w:type="dxa"/>
          </w:tcPr>
          <w:p w14:paraId="7D153815" w14:textId="336E410C" w:rsidR="00CA092D" w:rsidRPr="00C0217F" w:rsidRDefault="00CA092D" w:rsidP="00FB538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0217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Baseline </w:t>
            </w:r>
            <w:proofErr w:type="spellStart"/>
            <w:r w:rsidRPr="00C0217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rate</w:t>
            </w:r>
            <w:r>
              <w:rPr>
                <w:rFonts w:ascii="Times New Roman" w:hAnsi="Times New Roman" w:cs="Times New Roman"/>
                <w:vertAlign w:val="superscript"/>
                <w:lang w:val="en-US"/>
              </w:rPr>
              <w:t>a</w:t>
            </w:r>
            <w:proofErr w:type="spellEnd"/>
            <w:r w:rsidRPr="00C0217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difference in adolescents compared to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older </w:t>
            </w:r>
            <w:r w:rsidRPr="00C0217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women</w:t>
            </w:r>
          </w:p>
        </w:tc>
        <w:tc>
          <w:tcPr>
            <w:tcW w:w="1530" w:type="dxa"/>
          </w:tcPr>
          <w:p w14:paraId="32156807" w14:textId="27C2362A" w:rsidR="00CA092D" w:rsidRPr="00C0217F" w:rsidRDefault="00CA092D" w:rsidP="00FB538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0217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Rate difference in adolescents compared to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older </w:t>
            </w:r>
            <w:r w:rsidRPr="00C0217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women in the pre-pandemic </w:t>
            </w:r>
            <w:proofErr w:type="spellStart"/>
            <w:r w:rsidRPr="00C0217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period</w:t>
            </w:r>
            <w:r>
              <w:rPr>
                <w:rFonts w:ascii="Times New Roman" w:hAnsi="Times New Roman" w:cs="Times New Roman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1710" w:type="dxa"/>
          </w:tcPr>
          <w:p w14:paraId="7A44ABAE" w14:textId="60A4A3B3" w:rsidR="00CA092D" w:rsidRPr="00C0217F" w:rsidRDefault="00CA092D" w:rsidP="00FB538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0217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Immediate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rate </w:t>
            </w:r>
            <w:r w:rsidRPr="00C0217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change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during the 1-</w:t>
            </w:r>
            <w:r w:rsidRPr="00C0217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month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strict </w:t>
            </w:r>
            <w:proofErr w:type="spellStart"/>
            <w:r w:rsidRPr="00C0217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lockdown</w:t>
            </w:r>
            <w:r>
              <w:rPr>
                <w:rFonts w:ascii="Times New Roman" w:hAnsi="Times New Roman" w:cs="Times New Roman"/>
                <w:vertAlign w:val="superscript"/>
                <w:lang w:val="en-US"/>
              </w:rPr>
              <w:t>c</w:t>
            </w:r>
            <w:proofErr w:type="spellEnd"/>
            <w:r w:rsidRPr="00C0217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in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adolescents</w:t>
            </w:r>
            <w:r w:rsidRPr="00C0217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620" w:type="dxa"/>
          </w:tcPr>
          <w:p w14:paraId="377B3BEE" w14:textId="2728FDF1" w:rsidR="00CA092D" w:rsidRPr="00C0217F" w:rsidRDefault="00CA092D" w:rsidP="00FB538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Monthly rate </w:t>
            </w:r>
            <w:r w:rsidRPr="00C0217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difference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in older </w:t>
            </w:r>
            <w:r w:rsidRPr="00C0217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women in the pandemic </w:t>
            </w:r>
            <w:proofErr w:type="spellStart"/>
            <w:r w:rsidRPr="00C0217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period</w:t>
            </w:r>
            <w:r>
              <w:rPr>
                <w:rFonts w:ascii="Times New Roman" w:hAnsi="Times New Roman" w:cs="Times New Roman"/>
                <w:vertAlign w:val="superscript"/>
                <w:lang w:val="en-US"/>
              </w:rPr>
              <w:t>d</w:t>
            </w:r>
            <w:proofErr w:type="spellEnd"/>
            <w:r w:rsidRPr="00C0217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compared to the pre-pandemic </w:t>
            </w:r>
            <w:proofErr w:type="spellStart"/>
            <w:r w:rsidRPr="00C0217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period</w:t>
            </w:r>
            <w:r>
              <w:rPr>
                <w:rFonts w:ascii="Times New Roman" w:hAnsi="Times New Roman" w:cs="Times New Roman"/>
                <w:vertAlign w:val="superscript"/>
                <w:lang w:val="en-US"/>
              </w:rPr>
              <w:t>c</w:t>
            </w:r>
            <w:proofErr w:type="spellEnd"/>
            <w:r w:rsidRPr="00C0217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800" w:type="dxa"/>
          </w:tcPr>
          <w:p w14:paraId="0DB6EDE9" w14:textId="6AA2E050" w:rsidR="00CA092D" w:rsidRPr="00C0217F" w:rsidRDefault="00CA092D" w:rsidP="00FB538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0217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Additional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rate </w:t>
            </w:r>
            <w:r w:rsidRPr="00C0217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change in adolescents compared to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older </w:t>
            </w:r>
            <w:r w:rsidRPr="00C0217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women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during the 1-month strict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lockdown</w:t>
            </w:r>
            <w:r>
              <w:rPr>
                <w:rFonts w:ascii="Times New Roman" w:hAnsi="Times New Roman" w:cs="Times New Roman"/>
                <w:vertAlign w:val="superscript"/>
                <w:lang w:val="en-US"/>
              </w:rPr>
              <w:t>c</w:t>
            </w:r>
            <w:proofErr w:type="spellEnd"/>
          </w:p>
        </w:tc>
        <w:tc>
          <w:tcPr>
            <w:tcW w:w="1890" w:type="dxa"/>
          </w:tcPr>
          <w:p w14:paraId="3DD1ABF5" w14:textId="05844E22" w:rsidR="00CA092D" w:rsidRPr="00C0217F" w:rsidRDefault="00CA092D" w:rsidP="00FB538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0217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Additional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rate </w:t>
            </w:r>
            <w:r w:rsidRPr="00C0217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difference in the pandemic </w:t>
            </w:r>
            <w:proofErr w:type="spellStart"/>
            <w:r w:rsidRPr="00C0217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period</w:t>
            </w:r>
            <w:r>
              <w:rPr>
                <w:rFonts w:ascii="Times New Roman" w:hAnsi="Times New Roman" w:cs="Times New Roman"/>
                <w:vertAlign w:val="superscript"/>
                <w:lang w:val="en-US"/>
              </w:rPr>
              <w:t>d</w:t>
            </w:r>
            <w:proofErr w:type="spellEnd"/>
            <w:r w:rsidRPr="00C0217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compared to the pre-pandemic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period</w:t>
            </w:r>
            <w:r>
              <w:rPr>
                <w:rFonts w:ascii="Times New Roman" w:hAnsi="Times New Roman" w:cs="Times New Roman"/>
                <w:vertAlign w:val="superscript"/>
                <w:lang w:val="en-US"/>
              </w:rPr>
              <w:t>c</w:t>
            </w:r>
            <w:proofErr w:type="spellEnd"/>
            <w:r w:rsidRPr="00C0217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in adolescents compared to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older </w:t>
            </w:r>
            <w:r w:rsidRPr="00C0217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women </w:t>
            </w:r>
          </w:p>
        </w:tc>
      </w:tr>
      <w:tr w:rsidR="00CA092D" w:rsidRPr="00A302CE" w14:paraId="22CEADFF" w14:textId="77777777" w:rsidTr="00FB538E">
        <w:trPr>
          <w:trHeight w:val="1333"/>
        </w:trPr>
        <w:tc>
          <w:tcPr>
            <w:tcW w:w="1165" w:type="dxa"/>
          </w:tcPr>
          <w:p w14:paraId="78731368" w14:textId="77777777" w:rsidR="00CA092D" w:rsidRPr="00C0217F" w:rsidRDefault="00CA092D" w:rsidP="00FB538E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60" w:type="dxa"/>
          </w:tcPr>
          <w:p w14:paraId="71BC6A66" w14:textId="49C96D5A" w:rsidR="00CA092D" w:rsidRPr="00C0217F" w:rsidRDefault="00CA092D" w:rsidP="00C2153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0217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Pregnancies/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</w:t>
            </w:r>
            <w:r w:rsidRPr="00C0217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bortions per 100,000 women</w:t>
            </w:r>
          </w:p>
        </w:tc>
        <w:tc>
          <w:tcPr>
            <w:tcW w:w="1350" w:type="dxa"/>
          </w:tcPr>
          <w:p w14:paraId="644AC15D" w14:textId="5280DEAD" w:rsidR="00CA092D" w:rsidRPr="00C0217F" w:rsidRDefault="00CA092D" w:rsidP="00C2153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0217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Pregnancies/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</w:t>
            </w:r>
            <w:r w:rsidRPr="00C0217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bortions per 100,000/month (95% CI)</w:t>
            </w:r>
          </w:p>
        </w:tc>
        <w:tc>
          <w:tcPr>
            <w:tcW w:w="1440" w:type="dxa"/>
          </w:tcPr>
          <w:p w14:paraId="22E905CC" w14:textId="477BC4B0" w:rsidR="00CA092D" w:rsidRPr="00C0217F" w:rsidRDefault="00CA092D" w:rsidP="00C2153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0217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Pregnancies/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</w:t>
            </w:r>
            <w:r w:rsidRPr="00C0217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bortions per 100,000 women (95% CI)</w:t>
            </w:r>
          </w:p>
        </w:tc>
        <w:tc>
          <w:tcPr>
            <w:tcW w:w="1530" w:type="dxa"/>
          </w:tcPr>
          <w:p w14:paraId="609023FF" w14:textId="04517908" w:rsidR="00CA092D" w:rsidRPr="00C0217F" w:rsidRDefault="00CA092D" w:rsidP="00C2153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0217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Pregnancies/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</w:t>
            </w:r>
            <w:r w:rsidRPr="00C0217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bortions per 100,000 women (95% CI)</w:t>
            </w:r>
          </w:p>
        </w:tc>
        <w:tc>
          <w:tcPr>
            <w:tcW w:w="1710" w:type="dxa"/>
          </w:tcPr>
          <w:p w14:paraId="14C1D305" w14:textId="5253BC5B" w:rsidR="00CA092D" w:rsidRPr="00C0217F" w:rsidRDefault="00CA092D" w:rsidP="000E16E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0217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Pregnancies/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</w:t>
            </w:r>
            <w:r w:rsidRPr="00C0217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bortions per 100,000 women (95% CI)</w:t>
            </w:r>
          </w:p>
        </w:tc>
        <w:tc>
          <w:tcPr>
            <w:tcW w:w="1620" w:type="dxa"/>
          </w:tcPr>
          <w:p w14:paraId="6AC91113" w14:textId="1E5053BE" w:rsidR="00CA092D" w:rsidRPr="00C0217F" w:rsidRDefault="00CA092D" w:rsidP="000E16E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0217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Pregnancies/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</w:t>
            </w:r>
            <w:r w:rsidRPr="00C0217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bortions per 100,000/month (95% CI)</w:t>
            </w:r>
          </w:p>
        </w:tc>
        <w:tc>
          <w:tcPr>
            <w:tcW w:w="1800" w:type="dxa"/>
          </w:tcPr>
          <w:p w14:paraId="3EA0F0D3" w14:textId="1FD50611" w:rsidR="00CA092D" w:rsidRPr="00C0217F" w:rsidRDefault="00CA092D" w:rsidP="000E16E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0217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Pregnancies/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</w:t>
            </w:r>
            <w:r w:rsidRPr="00C0217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bortions per 100,000 women (95% CI)</w:t>
            </w:r>
          </w:p>
        </w:tc>
        <w:tc>
          <w:tcPr>
            <w:tcW w:w="1890" w:type="dxa"/>
          </w:tcPr>
          <w:p w14:paraId="3F43B049" w14:textId="73881101" w:rsidR="00CA092D" w:rsidRPr="00C0217F" w:rsidRDefault="00CA092D" w:rsidP="000E16E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0217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Pregnancies/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</w:t>
            </w:r>
            <w:r w:rsidRPr="00C0217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bortions per 100,000/month (95% CI)</w:t>
            </w:r>
          </w:p>
        </w:tc>
      </w:tr>
      <w:tr w:rsidR="00CA092D" w:rsidRPr="00381316" w14:paraId="04DAB0A3" w14:textId="77777777" w:rsidTr="00FB538E">
        <w:trPr>
          <w:trHeight w:val="631"/>
        </w:trPr>
        <w:tc>
          <w:tcPr>
            <w:tcW w:w="1165" w:type="dxa"/>
          </w:tcPr>
          <w:p w14:paraId="6DF5E26E" w14:textId="460158A9" w:rsidR="00CA092D" w:rsidRPr="00C0217F" w:rsidRDefault="00CA092D" w:rsidP="00FB538E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0217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Pregnancies</w:t>
            </w:r>
          </w:p>
        </w:tc>
        <w:tc>
          <w:tcPr>
            <w:tcW w:w="1260" w:type="dxa"/>
          </w:tcPr>
          <w:p w14:paraId="0CFC8B27" w14:textId="40773728" w:rsidR="00CA092D" w:rsidRPr="00C0217F" w:rsidRDefault="00CA092D" w:rsidP="00FB538E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0217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744.8</w:t>
            </w:r>
          </w:p>
        </w:tc>
        <w:tc>
          <w:tcPr>
            <w:tcW w:w="1350" w:type="dxa"/>
          </w:tcPr>
          <w:p w14:paraId="4F730DF1" w14:textId="68AE645E" w:rsidR="00CA092D" w:rsidRPr="00C0217F" w:rsidRDefault="00CA092D" w:rsidP="00FB538E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0217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-0.9 (-4.2 to 2.4)</w:t>
            </w:r>
          </w:p>
        </w:tc>
        <w:tc>
          <w:tcPr>
            <w:tcW w:w="1440" w:type="dxa"/>
          </w:tcPr>
          <w:p w14:paraId="0BEAA7ED" w14:textId="06184ED2" w:rsidR="00CA092D" w:rsidRPr="00C0217F" w:rsidRDefault="00CA092D" w:rsidP="00FB538E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0217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-527.2</w:t>
            </w:r>
          </w:p>
        </w:tc>
        <w:tc>
          <w:tcPr>
            <w:tcW w:w="1530" w:type="dxa"/>
          </w:tcPr>
          <w:p w14:paraId="4438EC9D" w14:textId="738861CA" w:rsidR="00CA092D" w:rsidRPr="00C0217F" w:rsidRDefault="00CA092D" w:rsidP="00FB538E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0217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-0.1 (-3.3 to 3.5)</w:t>
            </w:r>
          </w:p>
        </w:tc>
        <w:tc>
          <w:tcPr>
            <w:tcW w:w="1710" w:type="dxa"/>
          </w:tcPr>
          <w:p w14:paraId="56DA21BE" w14:textId="2818A547" w:rsidR="00CA092D" w:rsidRPr="00C0217F" w:rsidRDefault="00CA092D" w:rsidP="00FB538E">
            <w:pPr>
              <w:rPr>
                <w:rFonts w:ascii="Times New Roman" w:hAnsi="Times New Roman" w:cs="Times New Roman"/>
                <w:sz w:val="18"/>
                <w:szCs w:val="18"/>
                <w:lang w:val="ka-GE"/>
              </w:rPr>
            </w:pPr>
            <w:r w:rsidRPr="00C0217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-45.1 (-102.2 to 12.1)</w:t>
            </w:r>
          </w:p>
        </w:tc>
        <w:tc>
          <w:tcPr>
            <w:tcW w:w="1620" w:type="dxa"/>
          </w:tcPr>
          <w:p w14:paraId="094D66A5" w14:textId="371E31C2" w:rsidR="00CA092D" w:rsidRPr="00C0217F" w:rsidRDefault="00CA092D" w:rsidP="00FB538E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0217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2.19 (-2.5 to 7.0)</w:t>
            </w:r>
          </w:p>
        </w:tc>
        <w:tc>
          <w:tcPr>
            <w:tcW w:w="1800" w:type="dxa"/>
          </w:tcPr>
          <w:p w14:paraId="79677BA4" w14:textId="505D1FB2" w:rsidR="00CA092D" w:rsidRPr="00C0217F" w:rsidRDefault="00CA092D" w:rsidP="00FB538E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0217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21.8 (-40.4 to 84.0)</w:t>
            </w:r>
          </w:p>
        </w:tc>
        <w:tc>
          <w:tcPr>
            <w:tcW w:w="1890" w:type="dxa"/>
          </w:tcPr>
          <w:p w14:paraId="11FF2928" w14:textId="4FF5D052" w:rsidR="00CA092D" w:rsidRPr="00C0217F" w:rsidRDefault="00CA092D" w:rsidP="00FB538E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0217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-2.16 (-7.6 to 3.2)</w:t>
            </w:r>
          </w:p>
        </w:tc>
      </w:tr>
      <w:tr w:rsidR="00CA092D" w:rsidRPr="00C0217F" w14:paraId="4D6B08C2" w14:textId="77777777" w:rsidTr="00FB538E">
        <w:tc>
          <w:tcPr>
            <w:tcW w:w="1165" w:type="dxa"/>
          </w:tcPr>
          <w:p w14:paraId="54B70D2B" w14:textId="20D25B9F" w:rsidR="00CA092D" w:rsidRPr="00C0217F" w:rsidRDefault="00CA092D" w:rsidP="00405328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0217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Abortions</w:t>
            </w:r>
          </w:p>
        </w:tc>
        <w:tc>
          <w:tcPr>
            <w:tcW w:w="1260" w:type="dxa"/>
          </w:tcPr>
          <w:p w14:paraId="0D810E0E" w14:textId="5AE891E4" w:rsidR="00CA092D" w:rsidRPr="00C0217F" w:rsidRDefault="00CA092D" w:rsidP="0040532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0217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251.2</w:t>
            </w:r>
          </w:p>
        </w:tc>
        <w:tc>
          <w:tcPr>
            <w:tcW w:w="1350" w:type="dxa"/>
          </w:tcPr>
          <w:p w14:paraId="2B04E3FD" w14:textId="3AA485D5" w:rsidR="00CA092D" w:rsidRPr="00C0217F" w:rsidRDefault="00CA092D" w:rsidP="0040532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0217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-0.8 (-2.0 to 0.4)</w:t>
            </w:r>
          </w:p>
        </w:tc>
        <w:tc>
          <w:tcPr>
            <w:tcW w:w="1440" w:type="dxa"/>
          </w:tcPr>
          <w:p w14:paraId="75AB1D86" w14:textId="5D6CC313" w:rsidR="00CA092D" w:rsidRPr="00C0217F" w:rsidRDefault="00CA092D" w:rsidP="0040532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0217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-205.2</w:t>
            </w:r>
          </w:p>
        </w:tc>
        <w:tc>
          <w:tcPr>
            <w:tcW w:w="1530" w:type="dxa"/>
          </w:tcPr>
          <w:p w14:paraId="40989BDC" w14:textId="67297541" w:rsidR="00CA092D" w:rsidRPr="00C0217F" w:rsidRDefault="00CA092D" w:rsidP="0040532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0217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0.4 (-0.9 to 1.6)</w:t>
            </w:r>
          </w:p>
        </w:tc>
        <w:tc>
          <w:tcPr>
            <w:tcW w:w="1710" w:type="dxa"/>
          </w:tcPr>
          <w:p w14:paraId="39A01C44" w14:textId="3628E398" w:rsidR="00CA092D" w:rsidRPr="00C0217F" w:rsidRDefault="00CA092D" w:rsidP="0040532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0217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-18.8 (-40.5 to 2.9)</w:t>
            </w:r>
          </w:p>
        </w:tc>
        <w:tc>
          <w:tcPr>
            <w:tcW w:w="1620" w:type="dxa"/>
          </w:tcPr>
          <w:p w14:paraId="4E693245" w14:textId="512DC4ED" w:rsidR="00CA092D" w:rsidRPr="00C0217F" w:rsidRDefault="00CA092D" w:rsidP="0040532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0217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-0.1 (-1.7 to 1.6)</w:t>
            </w:r>
          </w:p>
        </w:tc>
        <w:tc>
          <w:tcPr>
            <w:tcW w:w="1800" w:type="dxa"/>
          </w:tcPr>
          <w:p w14:paraId="34BA6B8A" w14:textId="6CAF104C" w:rsidR="00CA092D" w:rsidRPr="00C0217F" w:rsidRDefault="00CA092D" w:rsidP="0040532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0217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14.1 (-8.16 to 36.4)</w:t>
            </w:r>
          </w:p>
        </w:tc>
        <w:tc>
          <w:tcPr>
            <w:tcW w:w="1890" w:type="dxa"/>
          </w:tcPr>
          <w:p w14:paraId="6EBC6B3D" w14:textId="125D0E02" w:rsidR="00CA092D" w:rsidRPr="00C0217F" w:rsidRDefault="00CA092D" w:rsidP="0040532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0217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0.33 (-1.3 to 2.0)</w:t>
            </w:r>
          </w:p>
        </w:tc>
      </w:tr>
    </w:tbl>
    <w:p w14:paraId="1346A6DF" w14:textId="77777777" w:rsidR="00656636" w:rsidRPr="00C0217F" w:rsidRDefault="00656636" w:rsidP="00656636">
      <w:pPr>
        <w:spacing w:after="0" w:line="240" w:lineRule="auto"/>
        <w:rPr>
          <w:rFonts w:ascii="Times New Roman" w:hAnsi="Times New Roman" w:cs="Times New Roman"/>
        </w:rPr>
      </w:pPr>
    </w:p>
    <w:p w14:paraId="2C8B0D67" w14:textId="40D2044A" w:rsidR="00D52BD8" w:rsidRDefault="00C21539" w:rsidP="00267EDC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a</w:t>
      </w:r>
      <w:r>
        <w:rPr>
          <w:rFonts w:ascii="Times New Roman" w:hAnsi="Times New Roman" w:cs="Times New Roman"/>
          <w:sz w:val="20"/>
          <w:szCs w:val="20"/>
          <w:lang w:val="en-US"/>
        </w:rPr>
        <w:t>January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2018; </w:t>
      </w:r>
      <w:r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b</w:t>
      </w:r>
      <w:r w:rsidR="00920F4F">
        <w:rPr>
          <w:rFonts w:ascii="Times New Roman" w:hAnsi="Times New Roman" w:cs="Times New Roman"/>
          <w:sz w:val="20"/>
          <w:szCs w:val="20"/>
          <w:lang w:val="en-US"/>
        </w:rPr>
        <w:t xml:space="preserve">1 </w:t>
      </w:r>
      <w:r>
        <w:rPr>
          <w:rFonts w:ascii="Times New Roman" w:hAnsi="Times New Roman" w:cs="Times New Roman"/>
          <w:sz w:val="20"/>
          <w:szCs w:val="20"/>
          <w:lang w:val="en-US"/>
        </w:rPr>
        <w:t>January 2018-</w:t>
      </w:r>
      <w:r w:rsidR="00920F4F">
        <w:rPr>
          <w:rFonts w:ascii="Times New Roman" w:hAnsi="Times New Roman" w:cs="Times New Roman"/>
          <w:sz w:val="20"/>
          <w:szCs w:val="20"/>
          <w:lang w:val="en-US"/>
        </w:rPr>
        <w:t xml:space="preserve">31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March 2020; </w:t>
      </w:r>
      <w:proofErr w:type="spellStart"/>
      <w:r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c</w:t>
      </w:r>
      <w:r>
        <w:rPr>
          <w:rFonts w:ascii="Times New Roman" w:hAnsi="Times New Roman" w:cs="Times New Roman"/>
          <w:sz w:val="20"/>
          <w:szCs w:val="20"/>
          <w:lang w:val="en-US"/>
        </w:rPr>
        <w:t>April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2020;</w:t>
      </w:r>
      <w:r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d</w:t>
      </w:r>
      <w:r>
        <w:rPr>
          <w:rFonts w:ascii="Times New Roman" w:hAnsi="Times New Roman" w:cs="Times New Roman"/>
          <w:sz w:val="20"/>
          <w:szCs w:val="20"/>
          <w:lang w:val="en-US"/>
        </w:rPr>
        <w:t>for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pregnancies: </w:t>
      </w:r>
      <w:r w:rsidR="00920F4F">
        <w:rPr>
          <w:rFonts w:ascii="Times New Roman" w:hAnsi="Times New Roman" w:cs="Times New Roman"/>
          <w:sz w:val="20"/>
          <w:szCs w:val="20"/>
          <w:lang w:val="en-US"/>
        </w:rPr>
        <w:t xml:space="preserve">1 </w:t>
      </w:r>
      <w:r w:rsidR="00267EDC">
        <w:rPr>
          <w:rFonts w:ascii="Times New Roman" w:hAnsi="Times New Roman" w:cs="Times New Roman"/>
          <w:sz w:val="20"/>
          <w:szCs w:val="20"/>
          <w:lang w:val="en-US"/>
        </w:rPr>
        <w:t>April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2020-</w:t>
      </w:r>
      <w:r w:rsidR="00920F4F">
        <w:rPr>
          <w:rFonts w:ascii="Times New Roman" w:hAnsi="Times New Roman" w:cs="Times New Roman"/>
          <w:sz w:val="20"/>
          <w:szCs w:val="20"/>
          <w:lang w:val="en-US"/>
        </w:rPr>
        <w:t xml:space="preserve">30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June 2021; for abortions: </w:t>
      </w:r>
      <w:r w:rsidR="00920F4F">
        <w:rPr>
          <w:rFonts w:ascii="Times New Roman" w:hAnsi="Times New Roman" w:cs="Times New Roman"/>
          <w:sz w:val="20"/>
          <w:szCs w:val="20"/>
          <w:lang w:val="en-US"/>
        </w:rPr>
        <w:t xml:space="preserve">1 </w:t>
      </w:r>
      <w:r w:rsidR="00267EDC">
        <w:rPr>
          <w:rFonts w:ascii="Times New Roman" w:hAnsi="Times New Roman" w:cs="Times New Roman"/>
          <w:sz w:val="20"/>
          <w:szCs w:val="20"/>
          <w:lang w:val="en-US"/>
        </w:rPr>
        <w:t>April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2020-</w:t>
      </w:r>
      <w:r w:rsidR="00920F4F">
        <w:rPr>
          <w:rFonts w:ascii="Times New Roman" w:hAnsi="Times New Roman" w:cs="Times New Roman"/>
          <w:sz w:val="20"/>
          <w:szCs w:val="20"/>
          <w:lang w:val="en-US"/>
        </w:rPr>
        <w:t xml:space="preserve">30 </w:t>
      </w:r>
      <w:r w:rsidR="000E16E1">
        <w:rPr>
          <w:rFonts w:ascii="Times New Roman" w:hAnsi="Times New Roman" w:cs="Times New Roman"/>
          <w:sz w:val="20"/>
          <w:szCs w:val="20"/>
          <w:lang w:val="en-US"/>
        </w:rPr>
        <w:t>April 2022.</w:t>
      </w:r>
      <w:r w:rsidR="00D450BF">
        <w:rPr>
          <w:rFonts w:ascii="Times New Roman" w:hAnsi="Times New Roman" w:cs="Times New Roman"/>
          <w:sz w:val="20"/>
          <w:szCs w:val="20"/>
          <w:lang w:val="en-US"/>
        </w:rPr>
        <w:t xml:space="preserve"> Adolescents: 13-19 years; older women: 20-49 years.</w:t>
      </w:r>
    </w:p>
    <w:p w14:paraId="170AC576" w14:textId="6BC3EFAE" w:rsidR="00656636" w:rsidRPr="00312CE9" w:rsidRDefault="000E16E1" w:rsidP="00312CE9">
      <w:pPr>
        <w:spacing w:after="12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CI: confidence interval</w:t>
      </w:r>
      <w:r w:rsidR="001B22C5">
        <w:rPr>
          <w:rFonts w:ascii="Times New Roman" w:hAnsi="Times New Roman" w:cs="Times New Roman"/>
          <w:sz w:val="20"/>
          <w:szCs w:val="20"/>
          <w:lang w:val="en-US"/>
        </w:rPr>
        <w:t xml:space="preserve">; </w:t>
      </w:r>
      <w:r w:rsidR="001B22C5" w:rsidRPr="005E4FB1">
        <w:rPr>
          <w:rFonts w:ascii="Times New Roman" w:hAnsi="Times New Roman" w:cs="Times New Roman"/>
          <w:sz w:val="20"/>
          <w:szCs w:val="20"/>
          <w:lang w:val="en-US"/>
        </w:rPr>
        <w:t>ITSA: Interrupted time series analysis</w:t>
      </w:r>
    </w:p>
    <w:sectPr w:rsidR="00656636" w:rsidRPr="00312CE9" w:rsidSect="0038131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62582" w14:textId="77777777" w:rsidR="000E70E2" w:rsidRDefault="000E70E2" w:rsidP="00656636">
      <w:pPr>
        <w:spacing w:after="0" w:line="240" w:lineRule="auto"/>
      </w:pPr>
      <w:r>
        <w:separator/>
      </w:r>
    </w:p>
  </w:endnote>
  <w:endnote w:type="continuationSeparator" w:id="0">
    <w:p w14:paraId="6B976BEB" w14:textId="77777777" w:rsidR="000E70E2" w:rsidRDefault="000E70E2" w:rsidP="00656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25CE4" w14:textId="77777777" w:rsidR="00656636" w:rsidRDefault="0065663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15049127"/>
      <w:docPartObj>
        <w:docPartGallery w:val="Page Numbers (Bottom of Page)"/>
        <w:docPartUnique/>
      </w:docPartObj>
    </w:sdtPr>
    <w:sdtEndPr/>
    <w:sdtContent>
      <w:p w14:paraId="7514C78C" w14:textId="77777777" w:rsidR="00EA57E6" w:rsidRDefault="009A35A7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286A">
          <w:rPr>
            <w:noProof/>
          </w:rPr>
          <w:t>3</w:t>
        </w:r>
        <w:r>
          <w:fldChar w:fldCharType="end"/>
        </w:r>
      </w:p>
    </w:sdtContent>
  </w:sdt>
  <w:p w14:paraId="39382BFD" w14:textId="77777777" w:rsidR="00EA57E6" w:rsidRDefault="004B489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0F5C6" w14:textId="77777777" w:rsidR="00656636" w:rsidRDefault="006566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EB421" w14:textId="77777777" w:rsidR="000E70E2" w:rsidRDefault="000E70E2" w:rsidP="00656636">
      <w:pPr>
        <w:spacing w:after="0" w:line="240" w:lineRule="auto"/>
      </w:pPr>
      <w:r>
        <w:separator/>
      </w:r>
    </w:p>
  </w:footnote>
  <w:footnote w:type="continuationSeparator" w:id="0">
    <w:p w14:paraId="1640189F" w14:textId="77777777" w:rsidR="000E70E2" w:rsidRDefault="000E70E2" w:rsidP="006566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A9D79" w14:textId="77777777" w:rsidR="00656636" w:rsidRDefault="0065663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DFC0C" w14:textId="77777777" w:rsidR="00656636" w:rsidRDefault="0065663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A75E5" w14:textId="77777777" w:rsidR="00656636" w:rsidRDefault="0065663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636"/>
    <w:rsid w:val="000133E3"/>
    <w:rsid w:val="0005221D"/>
    <w:rsid w:val="000605D1"/>
    <w:rsid w:val="0008132C"/>
    <w:rsid w:val="0008286A"/>
    <w:rsid w:val="000D3201"/>
    <w:rsid w:val="000E16E1"/>
    <w:rsid w:val="000E70E2"/>
    <w:rsid w:val="000F23DF"/>
    <w:rsid w:val="0013554D"/>
    <w:rsid w:val="00192145"/>
    <w:rsid w:val="001A4379"/>
    <w:rsid w:val="001B22C5"/>
    <w:rsid w:val="00240B05"/>
    <w:rsid w:val="00267EDC"/>
    <w:rsid w:val="002A6314"/>
    <w:rsid w:val="00312CE9"/>
    <w:rsid w:val="003344C6"/>
    <w:rsid w:val="00354EE2"/>
    <w:rsid w:val="00364847"/>
    <w:rsid w:val="0036539E"/>
    <w:rsid w:val="00381316"/>
    <w:rsid w:val="003C708F"/>
    <w:rsid w:val="00405328"/>
    <w:rsid w:val="004246AF"/>
    <w:rsid w:val="00425C55"/>
    <w:rsid w:val="004B4890"/>
    <w:rsid w:val="00513E1F"/>
    <w:rsid w:val="00520485"/>
    <w:rsid w:val="005744AE"/>
    <w:rsid w:val="005C244B"/>
    <w:rsid w:val="005C6724"/>
    <w:rsid w:val="005E4FB1"/>
    <w:rsid w:val="006554B8"/>
    <w:rsid w:val="00656636"/>
    <w:rsid w:val="00704323"/>
    <w:rsid w:val="007233A0"/>
    <w:rsid w:val="007943B4"/>
    <w:rsid w:val="0079532D"/>
    <w:rsid w:val="007B784F"/>
    <w:rsid w:val="007F29A5"/>
    <w:rsid w:val="007F7198"/>
    <w:rsid w:val="008712CB"/>
    <w:rsid w:val="008B4804"/>
    <w:rsid w:val="008E7EBA"/>
    <w:rsid w:val="00920F4F"/>
    <w:rsid w:val="00927924"/>
    <w:rsid w:val="00930355"/>
    <w:rsid w:val="009A35A7"/>
    <w:rsid w:val="00A302CE"/>
    <w:rsid w:val="00B01863"/>
    <w:rsid w:val="00B03B9E"/>
    <w:rsid w:val="00B2018D"/>
    <w:rsid w:val="00B23174"/>
    <w:rsid w:val="00B3183F"/>
    <w:rsid w:val="00C0217F"/>
    <w:rsid w:val="00C21539"/>
    <w:rsid w:val="00CA092D"/>
    <w:rsid w:val="00CF7444"/>
    <w:rsid w:val="00D450BF"/>
    <w:rsid w:val="00D52BD8"/>
    <w:rsid w:val="00D72E9E"/>
    <w:rsid w:val="00D755B1"/>
    <w:rsid w:val="00E3174C"/>
    <w:rsid w:val="00E42CA7"/>
    <w:rsid w:val="00EB7583"/>
    <w:rsid w:val="00F06C00"/>
    <w:rsid w:val="00F33F19"/>
    <w:rsid w:val="00F40AD2"/>
    <w:rsid w:val="00FC2CFD"/>
    <w:rsid w:val="00FD7BB1"/>
    <w:rsid w:val="7919C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633882"/>
  <w15:chartTrackingRefBased/>
  <w15:docId w15:val="{D30F8E6E-E347-4CE1-B3A7-B527ACDAA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2C5"/>
  </w:style>
  <w:style w:type="paragraph" w:styleId="Heading1">
    <w:name w:val="heading 1"/>
    <w:basedOn w:val="Normal"/>
    <w:next w:val="Normal"/>
    <w:link w:val="Heading1Char"/>
    <w:uiPriority w:val="9"/>
    <w:qFormat/>
    <w:rsid w:val="0065663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66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656636"/>
    <w:pPr>
      <w:spacing w:after="0" w:line="240" w:lineRule="auto"/>
    </w:pPr>
    <w:rPr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6566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6636"/>
  </w:style>
  <w:style w:type="character" w:styleId="Hyperlink">
    <w:name w:val="Hyperlink"/>
    <w:basedOn w:val="DefaultParagraphFont"/>
    <w:uiPriority w:val="99"/>
    <w:unhideWhenUsed/>
    <w:qFormat/>
    <w:rsid w:val="00656636"/>
    <w:rPr>
      <w:color w:val="0563C1" w:themeColor="hyperlink"/>
      <w:u w:val="single"/>
    </w:rPr>
  </w:style>
  <w:style w:type="paragraph" w:customStyle="1" w:styleId="Default">
    <w:name w:val="Default"/>
    <w:qFormat/>
    <w:rsid w:val="006566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566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6636"/>
  </w:style>
  <w:style w:type="paragraph" w:styleId="BalloonText">
    <w:name w:val="Balloon Text"/>
    <w:basedOn w:val="Normal"/>
    <w:link w:val="BalloonTextChar"/>
    <w:uiPriority w:val="99"/>
    <w:semiHidden/>
    <w:unhideWhenUsed/>
    <w:rsid w:val="00C215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1539"/>
    <w:rPr>
      <w:rFonts w:ascii="Segoe UI" w:hAnsi="Segoe UI" w:cs="Segoe UI"/>
      <w:sz w:val="18"/>
      <w:szCs w:val="18"/>
    </w:rPr>
  </w:style>
  <w:style w:type="paragraph" w:customStyle="1" w:styleId="pf0">
    <w:name w:val="pf0"/>
    <w:basedOn w:val="Normal"/>
    <w:rsid w:val="00C21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Revision">
    <w:name w:val="Revision"/>
    <w:hidden/>
    <w:uiPriority w:val="99"/>
    <w:semiHidden/>
    <w:rsid w:val="007F7198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8712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00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nia.khachidze@uit.no" TargetMode="Externa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452A8016D1CA4398997A00E46BA3AA" ma:contentTypeVersion="6" ma:contentTypeDescription="Create a new document." ma:contentTypeScope="" ma:versionID="4e9c51a28a91b81555dee3123b8823a3">
  <xsd:schema xmlns:xsd="http://www.w3.org/2001/XMLSchema" xmlns:xs="http://www.w3.org/2001/XMLSchema" xmlns:p="http://schemas.microsoft.com/office/2006/metadata/properties" xmlns:ns2="f0879cdd-9d3a-48a4-939c-d9c6b1e6d2a4" xmlns:ns3="4880f29f-d2ec-40d1-a6cf-b13c0ea73f6e" targetNamespace="http://schemas.microsoft.com/office/2006/metadata/properties" ma:root="true" ma:fieldsID="922ff25fd920398e115f112c6da8dc39" ns2:_="" ns3:_="">
    <xsd:import namespace="f0879cdd-9d3a-48a4-939c-d9c6b1e6d2a4"/>
    <xsd:import namespace="4880f29f-d2ec-40d1-a6cf-b13c0ea73f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879cdd-9d3a-48a4-939c-d9c6b1e6d2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80f29f-d2ec-40d1-a6cf-b13c0ea73f6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29847F-CE3D-4CCD-AA74-EA1CF517BB7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DD1E71F-B288-462E-9F2E-42798444A7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02FE5E-F2A4-4FE9-88C9-17DB887F9F8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0A5C5A5-3FDD-4035-988B-4A2E94E509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879cdd-9d3a-48a4-939c-d9c6b1e6d2a4"/>
    <ds:schemaRef ds:uri="4880f29f-d2ec-40d1-a6cf-b13c0ea73f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464</Words>
  <Characters>2464</Characters>
  <Application>Microsoft Office Word</Application>
  <DocSecurity>0</DocSecurity>
  <Lines>20</Lines>
  <Paragraphs>5</Paragraphs>
  <ScaleCrop>false</ScaleCrop>
  <Company>UiT</Company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Nia Khachidze</dc:creator>
  <cp:keywords/>
  <dc:description/>
  <cp:lastModifiedBy>Nia Khachidze</cp:lastModifiedBy>
  <cp:revision>47</cp:revision>
  <dcterms:created xsi:type="dcterms:W3CDTF">2023-01-18T18:05:00Z</dcterms:created>
  <dcterms:modified xsi:type="dcterms:W3CDTF">2023-03-15T10:30:00Z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0x0101008F452A8016D1CA4398997A00E46BA3AA</vt:lpwstr>
  </property>
</Properties>
</file>