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58A4A" w14:textId="4D7BA09C" w:rsidR="006A416C" w:rsidRDefault="009A57BE" w:rsidP="00961835">
      <w:pPr>
        <w:pStyle w:val="Heading1"/>
      </w:pPr>
      <w:r w:rsidRPr="00961835">
        <w:t>Supplementary data</w:t>
      </w:r>
    </w:p>
    <w:p w14:paraId="1ACD6A79" w14:textId="557A69B7" w:rsidR="00C14F95" w:rsidRDefault="00C14F95" w:rsidP="00C14F95">
      <w:pPr>
        <w:rPr>
          <w:lang w:val="en-GB"/>
        </w:rPr>
      </w:pPr>
    </w:p>
    <w:p w14:paraId="109E0677" w14:textId="0AF78DBE" w:rsidR="00C14F95" w:rsidRPr="007D6A00" w:rsidRDefault="00C14F95" w:rsidP="0047383F">
      <w:pPr>
        <w:rPr>
          <w:lang w:val="en-GB"/>
        </w:rPr>
      </w:pPr>
      <w:r w:rsidRPr="007D6A00">
        <w:rPr>
          <w:lang w:val="en-GB"/>
        </w:rPr>
        <w:t xml:space="preserve">Resin yield response to different tapping methods and stimulant pastes in </w:t>
      </w:r>
      <w:r w:rsidRPr="007D6A00">
        <w:rPr>
          <w:i/>
          <w:iCs/>
          <w:lang w:val="en-GB"/>
        </w:rPr>
        <w:t xml:space="preserve">Pinus pinaster </w:t>
      </w:r>
      <w:r w:rsidRPr="007D6A00">
        <w:rPr>
          <w:lang w:val="en-GB"/>
        </w:rPr>
        <w:t>Ait.</w:t>
      </w:r>
    </w:p>
    <w:p w14:paraId="560577C8" w14:textId="00191770" w:rsidR="0047383F" w:rsidRPr="00C14F95" w:rsidRDefault="0047383F" w:rsidP="0047383F">
      <w:pPr>
        <w:jc w:val="center"/>
        <w:rPr>
          <w:lang w:val="en-GB"/>
        </w:rPr>
      </w:pPr>
      <w:r w:rsidRPr="00C14F95">
        <w:rPr>
          <w:lang w:val="en-GB"/>
        </w:rPr>
        <w:t>Journal name: European Journal of Forest Research</w:t>
      </w:r>
    </w:p>
    <w:p w14:paraId="7F191A3D" w14:textId="77777777" w:rsidR="00C14F95" w:rsidRPr="00E65724" w:rsidRDefault="00C14F95" w:rsidP="0047383F">
      <w:pPr>
        <w:pStyle w:val="Author"/>
        <w:jc w:val="left"/>
        <w:rPr>
          <w:rFonts w:ascii="Times New Roman" w:hAnsi="Times New Roman" w:cs="Times New Roman"/>
          <w:sz w:val="22"/>
          <w:szCs w:val="22"/>
          <w:lang w:val="es-ES"/>
        </w:rPr>
      </w:pPr>
      <w:r w:rsidRPr="0047383F">
        <w:rPr>
          <w:rFonts w:ascii="Times New Roman" w:hAnsi="Times New Roman" w:cs="Times New Roman"/>
          <w:sz w:val="22"/>
          <w:szCs w:val="22"/>
          <w:lang w:val="es-ES"/>
        </w:rPr>
        <w:t>Óscar</w:t>
      </w:r>
      <w:r w:rsidRPr="0047383F">
        <w:rPr>
          <w:rFonts w:ascii="Times New Roman" w:hAnsi="Times New Roman" w:cs="Times New Roman"/>
          <w:spacing w:val="-4"/>
          <w:sz w:val="22"/>
          <w:szCs w:val="22"/>
          <w:lang w:val="es-ES"/>
        </w:rPr>
        <w:t xml:space="preserve"> 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>López-Álvarez</w:t>
      </w:r>
      <w:r w:rsidRPr="0047383F">
        <w:rPr>
          <w:rFonts w:ascii="Times New Roman" w:hAnsi="Times New Roman" w:cs="Times New Roman"/>
          <w:position w:val="7"/>
          <w:sz w:val="22"/>
          <w:szCs w:val="22"/>
          <w:lang w:val="es-ES"/>
        </w:rPr>
        <w:t>a,</w:t>
      </w:r>
      <w:r w:rsidRPr="0047383F">
        <w:rPr>
          <w:rFonts w:ascii="Cambria Math" w:hAnsi="Cambria Math" w:cs="Cambria Math"/>
          <w:position w:val="7"/>
          <w:sz w:val="22"/>
          <w:szCs w:val="22"/>
          <w:lang w:val="es-ES"/>
        </w:rPr>
        <w:t>∗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 xml:space="preserve"> (0000-0002-5254-7791),</w:t>
      </w:r>
      <w:r w:rsidRPr="0047383F">
        <w:rPr>
          <w:rFonts w:ascii="Times New Roman" w:hAnsi="Times New Roman" w:cs="Times New Roman"/>
          <w:spacing w:val="-4"/>
          <w:sz w:val="22"/>
          <w:szCs w:val="22"/>
          <w:lang w:val="es-ES"/>
        </w:rPr>
        <w:t xml:space="preserve"> 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>Rafael</w:t>
      </w:r>
      <w:r w:rsidRPr="0047383F">
        <w:rPr>
          <w:rFonts w:ascii="Times New Roman" w:hAnsi="Times New Roman" w:cs="Times New Roman"/>
          <w:spacing w:val="-3"/>
          <w:sz w:val="22"/>
          <w:szCs w:val="22"/>
          <w:lang w:val="es-ES"/>
        </w:rPr>
        <w:t xml:space="preserve"> 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>Zas</w:t>
      </w:r>
      <w:r w:rsidRPr="0047383F">
        <w:rPr>
          <w:rFonts w:ascii="Times New Roman" w:hAnsi="Times New Roman" w:cs="Times New Roman"/>
          <w:position w:val="7"/>
          <w:sz w:val="22"/>
          <w:szCs w:val="22"/>
          <w:lang w:val="es-ES"/>
        </w:rPr>
        <w:t>b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 xml:space="preserve"> (0000-0001-6563-2461), Enrique</w:t>
      </w:r>
      <w:r w:rsidRPr="0047383F">
        <w:rPr>
          <w:rFonts w:ascii="Times New Roman" w:hAnsi="Times New Roman" w:cs="Times New Roman"/>
          <w:spacing w:val="-3"/>
          <w:sz w:val="22"/>
          <w:szCs w:val="22"/>
          <w:lang w:val="es-ES"/>
        </w:rPr>
        <w:t xml:space="preserve"> 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>Martínez</w:t>
      </w:r>
      <w:r w:rsidRPr="0047383F">
        <w:rPr>
          <w:rFonts w:ascii="Times New Roman" w:hAnsi="Times New Roman" w:cs="Times New Roman"/>
          <w:spacing w:val="-4"/>
          <w:sz w:val="22"/>
          <w:szCs w:val="22"/>
          <w:lang w:val="es-ES"/>
        </w:rPr>
        <w:t xml:space="preserve"> 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>Chamorro</w:t>
      </w:r>
      <w:r w:rsidRPr="0047383F">
        <w:rPr>
          <w:rFonts w:ascii="Times New Roman" w:hAnsi="Times New Roman" w:cs="Times New Roman"/>
          <w:position w:val="7"/>
          <w:sz w:val="22"/>
          <w:szCs w:val="22"/>
          <w:lang w:val="es-ES"/>
        </w:rPr>
        <w:t>c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 xml:space="preserve"> (0000-0002-3531-3336), Manuel</w:t>
      </w:r>
      <w:r w:rsidRPr="0047383F">
        <w:rPr>
          <w:rFonts w:ascii="Times New Roman" w:hAnsi="Times New Roman" w:cs="Times New Roman"/>
          <w:spacing w:val="-4"/>
          <w:sz w:val="22"/>
          <w:szCs w:val="22"/>
          <w:lang w:val="es-ES"/>
        </w:rPr>
        <w:t xml:space="preserve"> 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>Marey-Perez</w:t>
      </w:r>
      <w:r w:rsidRPr="0047383F">
        <w:rPr>
          <w:rFonts w:ascii="Times New Roman" w:hAnsi="Times New Roman" w:cs="Times New Roman"/>
          <w:position w:val="7"/>
          <w:sz w:val="22"/>
          <w:szCs w:val="22"/>
          <w:lang w:val="es-ES"/>
        </w:rPr>
        <w:t>a</w:t>
      </w:r>
      <w:r w:rsidRPr="0047383F">
        <w:rPr>
          <w:rFonts w:ascii="Times New Roman" w:hAnsi="Times New Roman" w:cs="Times New Roman"/>
          <w:sz w:val="22"/>
          <w:szCs w:val="22"/>
          <w:lang w:val="es-ES"/>
        </w:rPr>
        <w:t xml:space="preserve"> (0000-0002-8947-8355)</w:t>
      </w:r>
    </w:p>
    <w:p w14:paraId="01109F5C" w14:textId="77777777" w:rsidR="00C14F95" w:rsidRPr="00E65724" w:rsidRDefault="00C14F95" w:rsidP="00C14F95">
      <w:pPr>
        <w:widowControl w:val="0"/>
        <w:autoSpaceDE w:val="0"/>
        <w:autoSpaceDN w:val="0"/>
        <w:spacing w:after="0" w:line="249" w:lineRule="auto"/>
        <w:ind w:right="369"/>
        <w:jc w:val="center"/>
        <w:rPr>
          <w:rFonts w:eastAsia="Georgia" w:cs="Times New Roman"/>
          <w:i/>
          <w:sz w:val="20"/>
          <w:szCs w:val="20"/>
          <w:lang w:val="en-GB"/>
        </w:rPr>
      </w:pPr>
      <w:r w:rsidRPr="00E65724">
        <w:rPr>
          <w:rFonts w:eastAsia="Georgia" w:cs="Times New Roman"/>
          <w:i/>
          <w:position w:val="6"/>
          <w:sz w:val="20"/>
          <w:szCs w:val="20"/>
          <w:lang w:val="en-GB"/>
        </w:rPr>
        <w:t>a</w:t>
      </w:r>
      <w:r w:rsidRPr="00E65724">
        <w:rPr>
          <w:rFonts w:eastAsia="Georgia" w:cs="Times New Roman"/>
          <w:i/>
          <w:sz w:val="20"/>
          <w:szCs w:val="20"/>
          <w:lang w:val="en-GB"/>
        </w:rPr>
        <w:t>Research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Group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PROePLA</w:t>
      </w:r>
      <w:r w:rsidRPr="00E65724">
        <w:rPr>
          <w:rFonts w:eastAsia="Georgia" w:cs="Times New Roman"/>
          <w:i/>
          <w:spacing w:val="23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GI-1716,</w:t>
      </w:r>
      <w:r w:rsidRPr="00E65724">
        <w:rPr>
          <w:rFonts w:eastAsia="Georgia" w:cs="Times New Roman"/>
          <w:i/>
          <w:spacing w:val="23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Department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of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Plant</w:t>
      </w:r>
      <w:r w:rsidRPr="00E65724">
        <w:rPr>
          <w:rFonts w:eastAsia="Georgia" w:cs="Times New Roman"/>
          <w:i/>
          <w:spacing w:val="23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Production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and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Engineering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Projects,</w:t>
      </w:r>
      <w:r w:rsidRPr="00E65724">
        <w:rPr>
          <w:rFonts w:eastAsia="Georgia" w:cs="Times New Roman"/>
          <w:i/>
          <w:spacing w:val="23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Higher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Polytechnic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School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of</w:t>
      </w:r>
      <w:r w:rsidRPr="00E65724">
        <w:rPr>
          <w:rFonts w:eastAsia="Georgia" w:cs="Times New Roman"/>
          <w:i/>
          <w:spacing w:val="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Engineering,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University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of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Santiago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de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Compostela,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Campus</w:t>
      </w:r>
      <w:r w:rsidRPr="00E65724">
        <w:rPr>
          <w:rFonts w:eastAsia="Georgia" w:cs="Times New Roman"/>
          <w:i/>
          <w:spacing w:val="23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Terra,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27002</w:t>
      </w:r>
      <w:r w:rsidRPr="00E65724">
        <w:rPr>
          <w:rFonts w:eastAsia="Georgia" w:cs="Times New Roman"/>
          <w:i/>
          <w:spacing w:val="22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Lugo,</w:t>
      </w:r>
      <w:r w:rsidRPr="00E65724">
        <w:rPr>
          <w:rFonts w:eastAsia="Georgia" w:cs="Times New Roman"/>
          <w:i/>
          <w:spacing w:val="21"/>
          <w:sz w:val="20"/>
          <w:szCs w:val="20"/>
          <w:lang w:val="en-GB"/>
        </w:rPr>
        <w:t xml:space="preserve"> </w:t>
      </w:r>
      <w:r w:rsidRPr="00E65724">
        <w:rPr>
          <w:rFonts w:eastAsia="Georgia" w:cs="Times New Roman"/>
          <w:i/>
          <w:sz w:val="20"/>
          <w:szCs w:val="20"/>
          <w:lang w:val="en-GB"/>
        </w:rPr>
        <w:t>Spain</w:t>
      </w:r>
    </w:p>
    <w:p w14:paraId="75BE3003" w14:textId="77777777" w:rsidR="00C14F95" w:rsidRPr="00E65724" w:rsidRDefault="00C14F95" w:rsidP="00C14F95">
      <w:pPr>
        <w:widowControl w:val="0"/>
        <w:autoSpaceDE w:val="0"/>
        <w:autoSpaceDN w:val="0"/>
        <w:spacing w:before="97" w:after="0"/>
        <w:ind w:right="357"/>
        <w:jc w:val="center"/>
        <w:rPr>
          <w:rFonts w:eastAsia="Georgia" w:cs="Times New Roman"/>
          <w:i/>
          <w:sz w:val="20"/>
          <w:szCs w:val="20"/>
        </w:rPr>
      </w:pPr>
      <w:r w:rsidRPr="00E65724">
        <w:rPr>
          <w:rFonts w:eastAsia="Georgia" w:cs="Times New Roman"/>
          <w:i/>
          <w:position w:val="6"/>
          <w:sz w:val="20"/>
          <w:szCs w:val="20"/>
        </w:rPr>
        <w:t>b</w:t>
      </w:r>
      <w:r w:rsidRPr="00E65724">
        <w:rPr>
          <w:rFonts w:eastAsia="Georgia" w:cs="Times New Roman"/>
          <w:i/>
          <w:sz w:val="20"/>
          <w:szCs w:val="20"/>
        </w:rPr>
        <w:t>Misión</w:t>
      </w:r>
      <w:r w:rsidRPr="00E65724">
        <w:rPr>
          <w:rFonts w:eastAsia="Georgia" w:cs="Times New Roman"/>
          <w:i/>
          <w:spacing w:val="30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Biológica</w:t>
      </w:r>
      <w:r w:rsidRPr="00E65724">
        <w:rPr>
          <w:rFonts w:eastAsia="Georgia" w:cs="Times New Roman"/>
          <w:i/>
          <w:spacing w:val="28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de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Galicia,</w:t>
      </w:r>
      <w:r w:rsidRPr="00E65724">
        <w:rPr>
          <w:rFonts w:eastAsia="Georgia" w:cs="Times New Roman"/>
          <w:i/>
          <w:spacing w:val="30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National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Spanish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Research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Council</w:t>
      </w:r>
      <w:r w:rsidRPr="00E65724">
        <w:rPr>
          <w:rFonts w:eastAsia="Georgia" w:cs="Times New Roman"/>
          <w:i/>
          <w:spacing w:val="30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(MBG-CSIC),</w:t>
      </w:r>
      <w:r w:rsidRPr="00E65724">
        <w:rPr>
          <w:rFonts w:eastAsia="Georgia" w:cs="Times New Roman"/>
          <w:i/>
          <w:spacing w:val="30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Apdo</w:t>
      </w:r>
      <w:r w:rsidRPr="00E65724">
        <w:rPr>
          <w:rFonts w:eastAsia="Georgia" w:cs="Times New Roman"/>
          <w:i/>
          <w:spacing w:val="30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28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Pontevedra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36080,</w:t>
      </w:r>
      <w:r w:rsidRPr="00E65724">
        <w:rPr>
          <w:rFonts w:eastAsia="Georgia" w:cs="Times New Roman"/>
          <w:i/>
          <w:spacing w:val="29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Spain</w:t>
      </w:r>
    </w:p>
    <w:p w14:paraId="1C44C7A6" w14:textId="77777777" w:rsidR="00C14F95" w:rsidRPr="0047383F" w:rsidRDefault="00C14F95" w:rsidP="00C14F95">
      <w:pPr>
        <w:widowControl w:val="0"/>
        <w:autoSpaceDE w:val="0"/>
        <w:autoSpaceDN w:val="0"/>
        <w:spacing w:before="104" w:after="0"/>
        <w:ind w:right="357"/>
        <w:jc w:val="center"/>
        <w:rPr>
          <w:rFonts w:eastAsia="Georgia" w:cs="Times New Roman"/>
          <w:i/>
          <w:sz w:val="20"/>
          <w:szCs w:val="20"/>
        </w:rPr>
      </w:pPr>
      <w:r w:rsidRPr="00E65724">
        <w:rPr>
          <w:rFonts w:eastAsia="Georgia" w:cs="Times New Roman"/>
          <w:i/>
          <w:position w:val="6"/>
          <w:sz w:val="20"/>
          <w:szCs w:val="20"/>
        </w:rPr>
        <w:t>c</w:t>
      </w:r>
      <w:r w:rsidRPr="00E65724">
        <w:rPr>
          <w:rFonts w:eastAsia="Georgia" w:cs="Times New Roman"/>
          <w:i/>
          <w:sz w:val="20"/>
          <w:szCs w:val="20"/>
        </w:rPr>
        <w:t>Centro</w:t>
      </w:r>
      <w:r w:rsidRPr="00E65724">
        <w:rPr>
          <w:rFonts w:eastAsia="Georgia" w:cs="Times New Roman"/>
          <w:i/>
          <w:spacing w:val="31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de</w:t>
      </w:r>
      <w:r w:rsidRPr="00E65724">
        <w:rPr>
          <w:rFonts w:eastAsia="Georgia" w:cs="Times New Roman"/>
          <w:i/>
          <w:spacing w:val="32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Investigación</w:t>
      </w:r>
      <w:r w:rsidRPr="00E65724">
        <w:rPr>
          <w:rFonts w:eastAsia="Georgia" w:cs="Times New Roman"/>
          <w:i/>
          <w:spacing w:val="31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Forestal</w:t>
      </w:r>
      <w:r w:rsidRPr="00E65724">
        <w:rPr>
          <w:rFonts w:eastAsia="Georgia" w:cs="Times New Roman"/>
          <w:i/>
          <w:spacing w:val="32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de</w:t>
      </w:r>
      <w:r w:rsidRPr="00E65724">
        <w:rPr>
          <w:rFonts w:eastAsia="Georgia" w:cs="Times New Roman"/>
          <w:i/>
          <w:spacing w:val="33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Lourizán,</w:t>
      </w:r>
      <w:r w:rsidRPr="00E65724">
        <w:rPr>
          <w:rFonts w:eastAsia="Georgia" w:cs="Times New Roman"/>
          <w:i/>
          <w:spacing w:val="31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AGACAL-Xunta</w:t>
      </w:r>
      <w:r w:rsidRPr="00E65724">
        <w:rPr>
          <w:rFonts w:eastAsia="Georgia" w:cs="Times New Roman"/>
          <w:i/>
          <w:spacing w:val="33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de</w:t>
      </w:r>
      <w:r w:rsidRPr="00E65724">
        <w:rPr>
          <w:rFonts w:eastAsia="Georgia" w:cs="Times New Roman"/>
          <w:i/>
          <w:spacing w:val="32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Galicia,</w:t>
      </w:r>
      <w:r w:rsidRPr="00E65724">
        <w:rPr>
          <w:rFonts w:eastAsia="Georgia" w:cs="Times New Roman"/>
          <w:i/>
          <w:spacing w:val="32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Apdo.</w:t>
      </w:r>
      <w:r w:rsidRPr="00E65724">
        <w:rPr>
          <w:rFonts w:eastAsia="Georgia" w:cs="Times New Roman"/>
          <w:i/>
          <w:spacing w:val="53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127,</w:t>
      </w:r>
      <w:r w:rsidRPr="00E65724">
        <w:rPr>
          <w:rFonts w:eastAsia="Georgia" w:cs="Times New Roman"/>
          <w:i/>
          <w:spacing w:val="31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36080</w:t>
      </w:r>
      <w:r w:rsidRPr="00E65724">
        <w:rPr>
          <w:rFonts w:eastAsia="Georgia" w:cs="Times New Roman"/>
          <w:i/>
          <w:spacing w:val="32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Pontevedra,</w:t>
      </w:r>
      <w:r w:rsidRPr="00E65724">
        <w:rPr>
          <w:rFonts w:eastAsia="Georgia" w:cs="Times New Roman"/>
          <w:i/>
          <w:spacing w:val="32"/>
          <w:sz w:val="20"/>
          <w:szCs w:val="20"/>
        </w:rPr>
        <w:t xml:space="preserve"> </w:t>
      </w:r>
      <w:r w:rsidRPr="00E65724">
        <w:rPr>
          <w:rFonts w:eastAsia="Georgia" w:cs="Times New Roman"/>
          <w:i/>
          <w:sz w:val="20"/>
          <w:szCs w:val="20"/>
        </w:rPr>
        <w:t>Spain</w:t>
      </w:r>
    </w:p>
    <w:p w14:paraId="15ABE12E" w14:textId="77777777" w:rsidR="00C14F95" w:rsidRPr="0047383F" w:rsidRDefault="00C14F95" w:rsidP="00C14F95">
      <w:pPr>
        <w:widowControl w:val="0"/>
        <w:autoSpaceDE w:val="0"/>
        <w:autoSpaceDN w:val="0"/>
        <w:spacing w:before="104" w:after="0"/>
        <w:ind w:right="357"/>
        <w:jc w:val="center"/>
        <w:rPr>
          <w:rFonts w:eastAsia="Georgia" w:cs="Times New Roman"/>
          <w:i/>
          <w:sz w:val="20"/>
          <w:szCs w:val="20"/>
        </w:rPr>
      </w:pPr>
      <w:r w:rsidRPr="0047383F">
        <w:rPr>
          <w:rFonts w:eastAsia="Georgia" w:cs="Times New Roman"/>
          <w:i/>
          <w:sz w:val="20"/>
          <w:szCs w:val="20"/>
        </w:rPr>
        <w:t>* Corresponding autor</w:t>
      </w:r>
    </w:p>
    <w:p w14:paraId="7DEA6C30" w14:textId="77777777" w:rsidR="00C14F95" w:rsidRPr="0047383F" w:rsidRDefault="00C14F95" w:rsidP="00C14F95">
      <w:pPr>
        <w:widowControl w:val="0"/>
        <w:autoSpaceDE w:val="0"/>
        <w:autoSpaceDN w:val="0"/>
        <w:spacing w:before="104" w:after="0"/>
        <w:ind w:right="357"/>
        <w:jc w:val="center"/>
        <w:rPr>
          <w:rFonts w:eastAsia="Georgia" w:cs="Times New Roman"/>
          <w:i/>
          <w:sz w:val="20"/>
          <w:szCs w:val="20"/>
        </w:rPr>
      </w:pPr>
      <w:r w:rsidRPr="0047383F">
        <w:rPr>
          <w:rFonts w:eastAsia="Georgia" w:cs="Times New Roman"/>
          <w:i/>
          <w:sz w:val="20"/>
          <w:szCs w:val="20"/>
        </w:rPr>
        <w:t>Email addresses: oscar.lopez.alvarez@rai.usc.es (Óscar López-Álvarez), rzas@mbg.csic.es (Rafael Zas), enrique.martinez.chamorro@xunta.gal (Enrique Martínez Chamorro), manuel.marey@usc.es (Manuel Marey-Perez)</w:t>
      </w:r>
    </w:p>
    <w:p w14:paraId="767A0BA4" w14:textId="77777777" w:rsidR="00C14F95" w:rsidRPr="007D6A00" w:rsidRDefault="00C14F95" w:rsidP="00C14F95"/>
    <w:p w14:paraId="4D103B4A" w14:textId="54F3E78D" w:rsidR="009A57BE" w:rsidRPr="007D6A00" w:rsidRDefault="009A57BE" w:rsidP="009A57BE"/>
    <w:p w14:paraId="6F5904ED" w14:textId="77777777" w:rsidR="00516151" w:rsidRPr="007D6A00" w:rsidRDefault="00516151" w:rsidP="00516151"/>
    <w:p w14:paraId="0F02A492" w14:textId="1220C360" w:rsidR="00851295" w:rsidRPr="00DA7E46" w:rsidRDefault="00DB5380" w:rsidP="00297C56">
      <w:pPr>
        <w:keepNext/>
        <w:jc w:val="center"/>
        <w:rPr>
          <w:lang w:val="en-GB"/>
        </w:rPr>
      </w:pPr>
      <w:r>
        <w:rPr>
          <w:noProof/>
        </w:rPr>
        <w:drawing>
          <wp:inline distT="0" distB="0" distL="0" distR="0" wp14:anchorId="0F3C0B26" wp14:editId="53DC4BB4">
            <wp:extent cx="5043784" cy="3362325"/>
            <wp:effectExtent l="0" t="0" r="5080" b="0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2566" cy="3368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98FB0" w14:textId="45AB3F66" w:rsidR="005C5908" w:rsidRDefault="00851295" w:rsidP="005C5908">
      <w:pPr>
        <w:pStyle w:val="Caption"/>
        <w:rPr>
          <w:lang w:val="en-GB"/>
        </w:rPr>
      </w:pPr>
      <w:r w:rsidRPr="00851295">
        <w:rPr>
          <w:lang w:val="en-GB"/>
        </w:rPr>
        <w:t xml:space="preserve">Fig S </w:t>
      </w:r>
      <w:r w:rsidR="007D6A00">
        <w:rPr>
          <w:lang w:val="en-GB"/>
        </w:rPr>
        <w:t>1.</w:t>
      </w:r>
      <w:r w:rsidRPr="00851295">
        <w:rPr>
          <w:lang w:val="en-GB"/>
        </w:rPr>
        <w:t xml:space="preserve"> </w:t>
      </w:r>
      <w:r w:rsidR="005C5908" w:rsidRPr="00F11B31">
        <w:rPr>
          <w:lang w:val="en-GB"/>
        </w:rPr>
        <w:t xml:space="preserve">Average of the maximum temperatures </w:t>
      </w:r>
      <w:r w:rsidR="005C5908" w:rsidRPr="00851295">
        <w:rPr>
          <w:lang w:val="en-GB"/>
        </w:rPr>
        <w:t xml:space="preserve">during the </w:t>
      </w:r>
      <w:r w:rsidR="005C5908">
        <w:rPr>
          <w:lang w:val="en-GB"/>
        </w:rPr>
        <w:t>groov</w:t>
      </w:r>
      <w:r w:rsidR="005C5908">
        <w:rPr>
          <w:lang w:val="en-GB"/>
        </w:rPr>
        <w:t>ing period</w:t>
      </w:r>
      <w:r w:rsidR="005C5908" w:rsidRPr="00851295">
        <w:rPr>
          <w:lang w:val="en-GB"/>
        </w:rPr>
        <w:t xml:space="preserve"> carried out in each of the plots</w:t>
      </w:r>
    </w:p>
    <w:p w14:paraId="6DC1A924" w14:textId="6A5A2941" w:rsidR="00851295" w:rsidRPr="00851295" w:rsidRDefault="00851295" w:rsidP="00851295">
      <w:pPr>
        <w:pStyle w:val="Caption"/>
        <w:rPr>
          <w:lang w:val="en-GB"/>
        </w:rPr>
      </w:pPr>
    </w:p>
    <w:p w14:paraId="455CD57C" w14:textId="1576C327" w:rsidR="00851295" w:rsidRDefault="00851295" w:rsidP="00976DEF">
      <w:pPr>
        <w:rPr>
          <w:lang w:val="en-GB"/>
        </w:rPr>
      </w:pPr>
    </w:p>
    <w:p w14:paraId="08295F20" w14:textId="36330BB1" w:rsidR="00851295" w:rsidRDefault="00851295" w:rsidP="00976DEF">
      <w:pPr>
        <w:rPr>
          <w:lang w:val="en-GB"/>
        </w:rPr>
      </w:pPr>
    </w:p>
    <w:p w14:paraId="46CE47E3" w14:textId="5F7DB37E" w:rsidR="00851295" w:rsidRDefault="00DB5380" w:rsidP="00297C56">
      <w:pPr>
        <w:keepNext/>
        <w:jc w:val="center"/>
      </w:pPr>
      <w:r>
        <w:rPr>
          <w:noProof/>
        </w:rPr>
        <w:drawing>
          <wp:inline distT="0" distB="0" distL="0" distR="0" wp14:anchorId="745BC143" wp14:editId="363E74C4">
            <wp:extent cx="4972342" cy="3314700"/>
            <wp:effectExtent l="0" t="0" r="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9543" cy="331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46090" w14:textId="46E4DD06" w:rsidR="00851295" w:rsidRDefault="00851295" w:rsidP="00851295">
      <w:pPr>
        <w:pStyle w:val="Caption"/>
        <w:rPr>
          <w:lang w:val="en-GB"/>
        </w:rPr>
      </w:pPr>
      <w:r w:rsidRPr="00851295">
        <w:rPr>
          <w:lang w:val="en-GB"/>
        </w:rPr>
        <w:t xml:space="preserve">Fig S </w:t>
      </w:r>
      <w:r w:rsidR="007D6A00">
        <w:rPr>
          <w:lang w:val="en-GB"/>
        </w:rPr>
        <w:t>2.</w:t>
      </w:r>
      <w:r w:rsidR="005C5908" w:rsidRPr="005C5908">
        <w:rPr>
          <w:lang w:val="en-GB"/>
        </w:rPr>
        <w:t xml:space="preserve"> </w:t>
      </w:r>
      <w:r w:rsidR="005C5908">
        <w:rPr>
          <w:lang w:val="en-GB"/>
        </w:rPr>
        <w:t>A</w:t>
      </w:r>
      <w:r w:rsidR="005C5908" w:rsidRPr="00851295">
        <w:rPr>
          <w:lang w:val="en-GB"/>
        </w:rPr>
        <w:t xml:space="preserve">ccumulated </w:t>
      </w:r>
      <w:r w:rsidR="005C5908">
        <w:rPr>
          <w:lang w:val="en-GB"/>
        </w:rPr>
        <w:t>precipitation</w:t>
      </w:r>
      <w:r w:rsidR="005C5908" w:rsidRPr="00851295">
        <w:rPr>
          <w:lang w:val="en-GB"/>
        </w:rPr>
        <w:t xml:space="preserve"> during the </w:t>
      </w:r>
      <w:r w:rsidR="005C5908">
        <w:rPr>
          <w:lang w:val="en-GB"/>
        </w:rPr>
        <w:t>groov</w:t>
      </w:r>
      <w:r w:rsidR="005C5908">
        <w:rPr>
          <w:lang w:val="en-GB"/>
        </w:rPr>
        <w:t>ing period</w:t>
      </w:r>
      <w:r w:rsidR="005C5908" w:rsidRPr="00851295">
        <w:rPr>
          <w:lang w:val="en-GB"/>
        </w:rPr>
        <w:t xml:space="preserve"> carried out in each of the plots.</w:t>
      </w:r>
    </w:p>
    <w:p w14:paraId="1029AF10" w14:textId="69D9D323" w:rsidR="00851295" w:rsidRDefault="00851295" w:rsidP="00976DEF">
      <w:pPr>
        <w:rPr>
          <w:lang w:val="en-GB"/>
        </w:rPr>
      </w:pPr>
    </w:p>
    <w:p w14:paraId="6485E1A5" w14:textId="77777777" w:rsidR="00481593" w:rsidRDefault="00481593" w:rsidP="00976DEF">
      <w:pPr>
        <w:rPr>
          <w:lang w:val="en-GB"/>
        </w:rPr>
      </w:pPr>
    </w:p>
    <w:p w14:paraId="7E3C0276" w14:textId="30755B6D" w:rsidR="00F11B31" w:rsidRPr="00F11B31" w:rsidRDefault="00F11B31" w:rsidP="00F11B31">
      <w:pPr>
        <w:pStyle w:val="Caption"/>
        <w:keepNext/>
        <w:rPr>
          <w:lang w:val="en-GB"/>
        </w:rPr>
      </w:pPr>
      <w:r w:rsidRPr="00F11B31">
        <w:rPr>
          <w:lang w:val="en-GB"/>
        </w:rPr>
        <w:t xml:space="preserve">Table S </w:t>
      </w:r>
      <w:r>
        <w:fldChar w:fldCharType="begin"/>
      </w:r>
      <w:r w:rsidRPr="00F11B31">
        <w:rPr>
          <w:lang w:val="en-GB"/>
        </w:rPr>
        <w:instrText xml:space="preserve"> SEQ Table_S \* ARABIC </w:instrText>
      </w:r>
      <w:r>
        <w:fldChar w:fldCharType="separate"/>
      </w:r>
      <w:r w:rsidR="003A2CDB">
        <w:rPr>
          <w:noProof/>
          <w:lang w:val="en-GB"/>
        </w:rPr>
        <w:t>1</w:t>
      </w:r>
      <w:r>
        <w:fldChar w:fldCharType="end"/>
      </w:r>
      <w:r w:rsidRPr="00F11B31">
        <w:rPr>
          <w:lang w:val="en-GB"/>
        </w:rPr>
        <w:t xml:space="preserve">: </w:t>
      </w:r>
      <w:r w:rsidR="00376626" w:rsidRPr="00376626">
        <w:rPr>
          <w:lang w:val="en-GB"/>
        </w:rPr>
        <w:t>Summary of closest weather stations to the plots consulted from two sources of information, the Spanish State Meteorological Agency (AEMET)(www.aemet.es) and the Galician Meteorologial Service (Meteo</w:t>
      </w:r>
      <w:r w:rsidR="00516151">
        <w:rPr>
          <w:lang w:val="en-GB"/>
        </w:rPr>
        <w:t>G</w:t>
      </w:r>
      <w:r w:rsidR="00376626" w:rsidRPr="00376626">
        <w:rPr>
          <w:lang w:val="en-GB"/>
        </w:rPr>
        <w:t>alicia)(</w:t>
      </w:r>
      <w:hyperlink r:id="rId7" w:history="1">
        <w:r w:rsidR="00516151" w:rsidRPr="005F66CC">
          <w:rPr>
            <w:rStyle w:val="Hyperlink"/>
            <w:lang w:val="en-GB"/>
          </w:rPr>
          <w:t>www.meteogalicia.gal</w:t>
        </w:r>
      </w:hyperlink>
      <w:r w:rsidR="00376626" w:rsidRPr="00376626">
        <w:rPr>
          <w:lang w:val="en-GB"/>
        </w:rPr>
        <w:t>)</w:t>
      </w:r>
      <w:r w:rsidR="00376626">
        <w:rPr>
          <w:lang w:val="en-GB"/>
        </w:rPr>
        <w:t>.</w:t>
      </w:r>
      <w:r w:rsidR="00516151">
        <w:rPr>
          <w:lang w:val="en-GB"/>
        </w:rPr>
        <w:t xml:space="preserve"> ID: MeteoGalicia and AEMET station id; Altitude: stations altitude (m); Tª min: </w:t>
      </w:r>
      <w:r w:rsidR="00516151" w:rsidRPr="00516151">
        <w:rPr>
          <w:lang w:val="en-GB"/>
        </w:rPr>
        <w:t>average minimum temperatures</w:t>
      </w:r>
      <w:r w:rsidR="00516151">
        <w:rPr>
          <w:lang w:val="en-GB"/>
        </w:rPr>
        <w:t xml:space="preserve"> (ºC); Tª mean: </w:t>
      </w:r>
      <w:r w:rsidR="00516151" w:rsidRPr="00516151">
        <w:rPr>
          <w:lang w:val="en-GB"/>
        </w:rPr>
        <w:t xml:space="preserve">average </w:t>
      </w:r>
      <w:r w:rsidR="00516151">
        <w:rPr>
          <w:lang w:val="en-GB"/>
        </w:rPr>
        <w:t>mean</w:t>
      </w:r>
      <w:r w:rsidR="00516151" w:rsidRPr="00516151">
        <w:rPr>
          <w:lang w:val="en-GB"/>
        </w:rPr>
        <w:t xml:space="preserve"> temperatures</w:t>
      </w:r>
      <w:r w:rsidR="00516151">
        <w:rPr>
          <w:lang w:val="en-GB"/>
        </w:rPr>
        <w:t xml:space="preserve"> (ºC); Tª max: </w:t>
      </w:r>
      <w:r w:rsidR="00516151" w:rsidRPr="00516151">
        <w:rPr>
          <w:lang w:val="en-GB"/>
        </w:rPr>
        <w:t xml:space="preserve">average </w:t>
      </w:r>
      <w:r w:rsidR="00516151">
        <w:rPr>
          <w:lang w:val="en-GB"/>
        </w:rPr>
        <w:t>maximun</w:t>
      </w:r>
      <w:r w:rsidR="00516151" w:rsidRPr="00516151">
        <w:rPr>
          <w:lang w:val="en-GB"/>
        </w:rPr>
        <w:t xml:space="preserve"> temperatures</w:t>
      </w:r>
      <w:r w:rsidR="00516151">
        <w:rPr>
          <w:lang w:val="en-GB"/>
        </w:rPr>
        <w:t xml:space="preserve"> (ºC); Precipitation: average accumulated precipitation (mm).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1739"/>
        <w:gridCol w:w="791"/>
        <w:gridCol w:w="1031"/>
        <w:gridCol w:w="757"/>
        <w:gridCol w:w="859"/>
        <w:gridCol w:w="766"/>
        <w:gridCol w:w="1477"/>
      </w:tblGrid>
      <w:tr w:rsidR="00976DEF" w:rsidRPr="00976DEF" w14:paraId="683DE797" w14:textId="77777777" w:rsidTr="00D22501">
        <w:trPr>
          <w:trHeight w:val="25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4E5C6A" w14:textId="77777777" w:rsidR="00976DEF" w:rsidRPr="00976DEF" w:rsidRDefault="00976DEF" w:rsidP="00976DEF">
            <w:pPr>
              <w:jc w:val="center"/>
            </w:pPr>
            <w:r w:rsidRPr="00976DEF">
              <w:t>Plot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3C37A2" w14:textId="7EA366A7" w:rsidR="00976DEF" w:rsidRPr="00976DEF" w:rsidRDefault="00976DEF" w:rsidP="00976DEF">
            <w:pPr>
              <w:jc w:val="center"/>
            </w:pPr>
            <w:r w:rsidRPr="00976DEF">
              <w:t>Meteorological</w:t>
            </w:r>
            <w:r>
              <w:t xml:space="preserve"> </w:t>
            </w:r>
            <w:r w:rsidRPr="00976DEF">
              <w:t>Service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2F159E" w14:textId="77777777" w:rsidR="00976DEF" w:rsidRPr="00976DEF" w:rsidRDefault="00976DEF" w:rsidP="00976DEF">
            <w:pPr>
              <w:jc w:val="center"/>
            </w:pPr>
            <w:r w:rsidRPr="00976DEF"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5D5172" w14:textId="4AEF1C7C" w:rsidR="00976DEF" w:rsidRPr="00976DEF" w:rsidRDefault="00976DEF" w:rsidP="00976DEF">
            <w:pPr>
              <w:jc w:val="center"/>
            </w:pPr>
            <w:r w:rsidRPr="00976DEF">
              <w:t>Altitude</w:t>
            </w:r>
            <w:r>
              <w:t xml:space="preserve"> (</w:t>
            </w:r>
            <w:r w:rsidRPr="00976DEF">
              <w:t>m</w:t>
            </w:r>
            <w: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0A76C7" w14:textId="131F32C4" w:rsidR="00976DEF" w:rsidRPr="00976DEF" w:rsidRDefault="00976DEF" w:rsidP="00976DEF">
            <w:pPr>
              <w:jc w:val="center"/>
            </w:pPr>
            <w:r w:rsidRPr="00976DEF">
              <w:t>Tª</w:t>
            </w:r>
            <w:r>
              <w:t xml:space="preserve"> </w:t>
            </w:r>
            <w:r w:rsidRPr="00976DEF">
              <w:t>min</w:t>
            </w:r>
            <w:r>
              <w:t xml:space="preserve"> (</w:t>
            </w:r>
            <w:r w:rsidRPr="00976DEF">
              <w:t>º</w:t>
            </w:r>
            <w:r>
              <w:t>C)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7B8D95" w14:textId="7B39CA1A" w:rsidR="00976DEF" w:rsidRPr="00976DEF" w:rsidRDefault="00976DEF" w:rsidP="00976DEF">
            <w:pPr>
              <w:jc w:val="center"/>
            </w:pPr>
            <w:r w:rsidRPr="00976DEF">
              <w:t>Tª</w:t>
            </w:r>
            <w:r>
              <w:t xml:space="preserve"> </w:t>
            </w:r>
            <w:r w:rsidRPr="00976DEF">
              <w:t>mean</w:t>
            </w:r>
            <w:r>
              <w:t xml:space="preserve"> (</w:t>
            </w:r>
            <w:r w:rsidRPr="00976DEF">
              <w:t>ºC</w:t>
            </w:r>
            <w: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F34614" w14:textId="18651269" w:rsidR="00976DEF" w:rsidRPr="00976DEF" w:rsidRDefault="00976DEF" w:rsidP="00976DEF">
            <w:pPr>
              <w:jc w:val="center"/>
            </w:pPr>
            <w:r w:rsidRPr="00976DEF">
              <w:t>Tª</w:t>
            </w:r>
            <w:r>
              <w:t xml:space="preserve"> </w:t>
            </w:r>
            <w:r w:rsidRPr="00976DEF">
              <w:t>max</w:t>
            </w:r>
            <w:r>
              <w:t xml:space="preserve"> (</w:t>
            </w:r>
            <w:r w:rsidRPr="00976DEF">
              <w:t>ºC</w:t>
            </w:r>
            <w: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D4228A" w14:textId="5BA2543A" w:rsidR="00976DEF" w:rsidRPr="00976DEF" w:rsidRDefault="00976DEF" w:rsidP="00976DEF">
            <w:pPr>
              <w:jc w:val="center"/>
            </w:pPr>
            <w:r w:rsidRPr="00976DEF">
              <w:t>Precipitation</w:t>
            </w:r>
            <w:r>
              <w:t xml:space="preserve"> (</w:t>
            </w:r>
            <w:r w:rsidRPr="00976DEF">
              <w:t>mm</w:t>
            </w:r>
            <w:r>
              <w:t>)</w:t>
            </w:r>
          </w:p>
        </w:tc>
      </w:tr>
      <w:tr w:rsidR="00976DEF" w:rsidRPr="00976DEF" w14:paraId="755981EA" w14:textId="77777777" w:rsidTr="00D22501">
        <w:trPr>
          <w:trHeight w:val="25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EA756E" w14:textId="77777777" w:rsidR="00976DEF" w:rsidRPr="00F11B31" w:rsidRDefault="00976DEF" w:rsidP="00976DEF">
            <w:pPr>
              <w:jc w:val="center"/>
              <w:rPr>
                <w:b/>
                <w:bCs/>
              </w:rPr>
            </w:pPr>
            <w:r w:rsidRPr="00F11B31">
              <w:t>Culleredo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A7D42E" w14:textId="77777777" w:rsidR="00976DEF" w:rsidRPr="00976DEF" w:rsidRDefault="00976DEF" w:rsidP="00976DEF">
            <w:pPr>
              <w:jc w:val="center"/>
            </w:pPr>
            <w:r w:rsidRPr="00976DEF">
              <w:t>AEMET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83ACAC" w14:textId="77777777" w:rsidR="00976DEF" w:rsidRPr="00976DEF" w:rsidRDefault="00976DEF" w:rsidP="00976DEF">
            <w:pPr>
              <w:jc w:val="center"/>
            </w:pPr>
            <w:r w:rsidRPr="00976DEF">
              <w:t>1387E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8412A9" w14:textId="77777777" w:rsidR="00976DEF" w:rsidRPr="00976DEF" w:rsidRDefault="00976DEF" w:rsidP="00976DEF">
            <w:pPr>
              <w:jc w:val="center"/>
            </w:pPr>
            <w:r w:rsidRPr="00976DEF"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CC9E82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E9B526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13.8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D73710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18.1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684CDD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1105.5</w:t>
            </w:r>
          </w:p>
        </w:tc>
      </w:tr>
      <w:tr w:rsidR="00976DEF" w:rsidRPr="00976DEF" w14:paraId="019B3DB4" w14:textId="77777777" w:rsidTr="00D22501">
        <w:trPr>
          <w:trHeight w:val="2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D9E0BA" w14:textId="77777777" w:rsidR="00976DEF" w:rsidRPr="00976DEF" w:rsidRDefault="00976DEF" w:rsidP="00976DEF">
            <w:pPr>
              <w:spacing w:after="160" w:line="259" w:lineRule="auto"/>
              <w:jc w:val="center"/>
              <w:rPr>
                <w:b/>
                <w:bCs/>
              </w:rPr>
            </w:pPr>
            <w:r w:rsidRPr="00976DEF">
              <w:t>Pantón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8EF6A5" w14:textId="77777777" w:rsidR="00976DEF" w:rsidRPr="00976DEF" w:rsidRDefault="00976DEF" w:rsidP="00976DEF">
            <w:pPr>
              <w:jc w:val="center"/>
            </w:pPr>
            <w:r w:rsidRPr="00976DEF">
              <w:t>MeteoGalicia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98DED4" w14:textId="77777777" w:rsidR="00976DEF" w:rsidRPr="00976DEF" w:rsidRDefault="00976DEF" w:rsidP="00976DEF">
            <w:pPr>
              <w:jc w:val="center"/>
            </w:pPr>
            <w:r w:rsidRPr="00976DEF">
              <w:t>10171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A9180C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0C6491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7AF136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84529F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A628BD6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1236.4</w:t>
            </w:r>
          </w:p>
        </w:tc>
      </w:tr>
      <w:tr w:rsidR="00976DEF" w:rsidRPr="00976DEF" w14:paraId="178C3E5E" w14:textId="77777777" w:rsidTr="00D22501">
        <w:trPr>
          <w:trHeight w:val="2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9AD544" w14:textId="77777777" w:rsidR="00976DEF" w:rsidRPr="00976DEF" w:rsidRDefault="00976DEF" w:rsidP="00976DEF">
            <w:pPr>
              <w:spacing w:after="160" w:line="259" w:lineRule="auto"/>
              <w:jc w:val="center"/>
              <w:rPr>
                <w:b/>
                <w:bCs/>
              </w:rPr>
            </w:pPr>
            <w:r w:rsidRPr="00976DEF">
              <w:t>Godos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F4785B" w14:textId="77777777" w:rsidR="00976DEF" w:rsidRPr="00976DEF" w:rsidRDefault="00976DEF" w:rsidP="00976DEF">
            <w:pPr>
              <w:jc w:val="center"/>
            </w:pPr>
            <w:r w:rsidRPr="00976DEF">
              <w:t>MeteoGalicia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BA1A84" w14:textId="77777777" w:rsidR="00976DEF" w:rsidRPr="00976DEF" w:rsidRDefault="00976DEF" w:rsidP="00976DEF">
            <w:pPr>
              <w:jc w:val="center"/>
            </w:pPr>
            <w:r w:rsidRPr="00976DEF">
              <w:t>19056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982388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97C942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110D34D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870125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43CFEA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1156.6</w:t>
            </w:r>
          </w:p>
        </w:tc>
      </w:tr>
      <w:tr w:rsidR="00976DEF" w:rsidRPr="00976DEF" w14:paraId="419E9C09" w14:textId="77777777" w:rsidTr="00D22501">
        <w:trPr>
          <w:trHeight w:val="2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416773" w14:textId="77777777" w:rsidR="00976DEF" w:rsidRPr="00976DEF" w:rsidRDefault="00976DEF" w:rsidP="00976DEF">
            <w:pPr>
              <w:spacing w:after="160" w:line="259" w:lineRule="auto"/>
              <w:jc w:val="center"/>
              <w:rPr>
                <w:b/>
                <w:bCs/>
              </w:rPr>
            </w:pPr>
            <w:r w:rsidRPr="00976DEF">
              <w:t>Busfrio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2A95AC" w14:textId="77777777" w:rsidR="00976DEF" w:rsidRPr="00976DEF" w:rsidRDefault="00976DEF" w:rsidP="00976DEF">
            <w:pPr>
              <w:jc w:val="center"/>
            </w:pPr>
            <w:r w:rsidRPr="00976DEF">
              <w:t>AEMET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BCBABC" w14:textId="77777777" w:rsidR="00976DEF" w:rsidRPr="00976DEF" w:rsidRDefault="00976DEF" w:rsidP="00976DEF">
            <w:pPr>
              <w:jc w:val="center"/>
            </w:pPr>
            <w:r w:rsidRPr="00976DEF">
              <w:t>1212E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9546A34" w14:textId="77777777" w:rsidR="00976DEF" w:rsidRPr="00976DEF" w:rsidRDefault="00976DEF" w:rsidP="00976DEF">
            <w:pPr>
              <w:jc w:val="center"/>
            </w:pPr>
            <w:r w:rsidRPr="00976DEF"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7B37AA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134874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ECF5FDB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9D4CF8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1018.8</w:t>
            </w:r>
          </w:p>
        </w:tc>
      </w:tr>
      <w:tr w:rsidR="00976DEF" w:rsidRPr="00976DEF" w14:paraId="237C8BCF" w14:textId="77777777" w:rsidTr="00D22501">
        <w:trPr>
          <w:trHeight w:val="2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D4EC38" w14:textId="77777777" w:rsidR="00976DEF" w:rsidRPr="00976DEF" w:rsidRDefault="00976DEF" w:rsidP="00976DEF">
            <w:pPr>
              <w:spacing w:after="160" w:line="259" w:lineRule="auto"/>
              <w:jc w:val="center"/>
              <w:rPr>
                <w:b/>
                <w:bCs/>
              </w:rPr>
            </w:pPr>
            <w:r w:rsidRPr="00976DEF">
              <w:t>Coca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771037" w14:textId="77777777" w:rsidR="00976DEF" w:rsidRPr="00976DEF" w:rsidRDefault="00976DEF" w:rsidP="00976DEF">
            <w:pPr>
              <w:jc w:val="center"/>
            </w:pPr>
            <w:r w:rsidRPr="00976DEF">
              <w:t>AEMET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B5C8CC" w14:textId="77777777" w:rsidR="00976DEF" w:rsidRPr="00976DEF" w:rsidRDefault="00976DEF" w:rsidP="00976DEF">
            <w:pPr>
              <w:jc w:val="center"/>
            </w:pPr>
            <w:r w:rsidRPr="00976DEF">
              <w:t>2465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E52A81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9C5C06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831EC3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3FC461" w14:textId="77777777" w:rsidR="00976DEF" w:rsidRPr="00976DEF" w:rsidRDefault="00976DEF" w:rsidP="00976DEF">
            <w:pPr>
              <w:spacing w:after="160" w:line="259" w:lineRule="auto"/>
              <w:jc w:val="center"/>
            </w:pPr>
            <w:r w:rsidRPr="00976DEF"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5D9726" w14:textId="77777777" w:rsidR="00976DEF" w:rsidRPr="00976DEF" w:rsidRDefault="00976DEF" w:rsidP="00F11B31">
            <w:pPr>
              <w:keepNext/>
              <w:spacing w:after="160" w:line="259" w:lineRule="auto"/>
              <w:jc w:val="center"/>
            </w:pPr>
            <w:r w:rsidRPr="00976DEF">
              <w:t>479.4</w:t>
            </w:r>
          </w:p>
        </w:tc>
      </w:tr>
    </w:tbl>
    <w:p w14:paraId="31198E7C" w14:textId="03DBF93C" w:rsidR="00976DEF" w:rsidRPr="00976DEF" w:rsidRDefault="00976DEF" w:rsidP="00F11B31">
      <w:pPr>
        <w:pStyle w:val="Caption"/>
        <w:rPr>
          <w:lang w:val="en-GB"/>
        </w:rPr>
      </w:pPr>
    </w:p>
    <w:sectPr w:rsidR="00976DEF" w:rsidRPr="00976D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7BE"/>
    <w:rsid w:val="00120805"/>
    <w:rsid w:val="00186C6C"/>
    <w:rsid w:val="00195AAA"/>
    <w:rsid w:val="00297C56"/>
    <w:rsid w:val="00376626"/>
    <w:rsid w:val="00382664"/>
    <w:rsid w:val="003A2CDB"/>
    <w:rsid w:val="003D7489"/>
    <w:rsid w:val="0047383F"/>
    <w:rsid w:val="00481593"/>
    <w:rsid w:val="00516151"/>
    <w:rsid w:val="005C5908"/>
    <w:rsid w:val="0063778D"/>
    <w:rsid w:val="006A416C"/>
    <w:rsid w:val="00775F25"/>
    <w:rsid w:val="007D6A00"/>
    <w:rsid w:val="00851295"/>
    <w:rsid w:val="008D1CC6"/>
    <w:rsid w:val="00936267"/>
    <w:rsid w:val="00961835"/>
    <w:rsid w:val="00976DEF"/>
    <w:rsid w:val="009A57BE"/>
    <w:rsid w:val="009C7153"/>
    <w:rsid w:val="009F5479"/>
    <w:rsid w:val="00C14F95"/>
    <w:rsid w:val="00D22501"/>
    <w:rsid w:val="00DA7E46"/>
    <w:rsid w:val="00DB5380"/>
    <w:rsid w:val="00E61DAB"/>
    <w:rsid w:val="00F050E5"/>
    <w:rsid w:val="00F11B31"/>
    <w:rsid w:val="00F25146"/>
    <w:rsid w:val="00F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624081"/>
  <w15:chartTrackingRefBased/>
  <w15:docId w15:val="{0C380FED-1B3E-49A9-8F24-ABFA0F8B1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83F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61835"/>
    <w:pPr>
      <w:keepNext/>
      <w:keepLines/>
      <w:spacing w:before="240" w:after="0"/>
      <w:jc w:val="center"/>
      <w:outlineLvl w:val="0"/>
    </w:pPr>
    <w:rPr>
      <w:rFonts w:eastAsiaTheme="majorEastAsia" w:cstheme="majorBidi"/>
      <w:bCs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75F25"/>
    <w:pPr>
      <w:keepNext/>
      <w:keepLines/>
      <w:spacing w:before="4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75F25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835"/>
    <w:rPr>
      <w:rFonts w:ascii="Times New Roman" w:eastAsiaTheme="majorEastAsia" w:hAnsi="Times New Roman" w:cstheme="majorBidi"/>
      <w:bCs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775F25"/>
    <w:rPr>
      <w:rFonts w:ascii="Times New Roman" w:eastAsiaTheme="majorEastAsia" w:hAnsi="Times New Roman" w:cstheme="majorBidi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75F25"/>
    <w:rPr>
      <w:rFonts w:ascii="Times New Roman" w:eastAsiaTheme="majorEastAsia" w:hAnsi="Times New Roman" w:cstheme="majorBidi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961835"/>
    <w:pPr>
      <w:spacing w:after="200" w:line="240" w:lineRule="auto"/>
    </w:pPr>
    <w:rPr>
      <w:i/>
      <w:iCs/>
      <w:sz w:val="18"/>
      <w:szCs w:val="18"/>
    </w:rPr>
  </w:style>
  <w:style w:type="table" w:styleId="ListTable2-Accent3">
    <w:name w:val="List Table 2 Accent 3"/>
    <w:basedOn w:val="TableNormal"/>
    <w:uiPriority w:val="47"/>
    <w:rsid w:val="00976DE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9C715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5161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61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2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BodyText"/>
    <w:link w:val="TitleChar"/>
    <w:qFormat/>
    <w:rsid w:val="00C14F95"/>
    <w:pPr>
      <w:keepNext/>
      <w:keepLines/>
      <w:spacing w:before="480" w:after="240" w:line="360" w:lineRule="auto"/>
      <w:jc w:val="center"/>
    </w:pPr>
    <w:rPr>
      <w:rFonts w:eastAsiaTheme="majorEastAsia" w:cstheme="majorBidi"/>
      <w:b/>
      <w:bCs/>
      <w:sz w:val="36"/>
      <w:szCs w:val="36"/>
      <w:lang w:val="en-GB"/>
    </w:rPr>
  </w:style>
  <w:style w:type="character" w:customStyle="1" w:styleId="TitleChar">
    <w:name w:val="Title Char"/>
    <w:basedOn w:val="DefaultParagraphFont"/>
    <w:link w:val="Title"/>
    <w:rsid w:val="00C14F95"/>
    <w:rPr>
      <w:rFonts w:ascii="Times New Roman" w:eastAsiaTheme="majorEastAsia" w:hAnsi="Times New Roman" w:cstheme="majorBidi"/>
      <w:b/>
      <w:bCs/>
      <w:sz w:val="36"/>
      <w:szCs w:val="36"/>
      <w:lang w:val="en-GB"/>
    </w:rPr>
  </w:style>
  <w:style w:type="paragraph" w:customStyle="1" w:styleId="Author">
    <w:name w:val="Author"/>
    <w:next w:val="BodyText"/>
    <w:qFormat/>
    <w:rsid w:val="00C14F95"/>
    <w:pPr>
      <w:keepNext/>
      <w:keepLines/>
      <w:spacing w:after="120" w:line="360" w:lineRule="auto"/>
      <w:jc w:val="center"/>
    </w:pPr>
    <w:rPr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C14F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14F95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9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15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teogalicia.ga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A5F5D-D40D-4942-B6EC-5C0297E72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322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ALVAREZ OSCAR</dc:creator>
  <cp:keywords/>
  <dc:description/>
  <cp:lastModifiedBy>LOPEZ ALVAREZ OSCAR</cp:lastModifiedBy>
  <cp:revision>21</cp:revision>
  <cp:lastPrinted>2022-12-16T16:58:00Z</cp:lastPrinted>
  <dcterms:created xsi:type="dcterms:W3CDTF">2022-10-04T16:29:00Z</dcterms:created>
  <dcterms:modified xsi:type="dcterms:W3CDTF">2023-03-01T08:26:00Z</dcterms:modified>
</cp:coreProperties>
</file>