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EB8" w:rsidRPr="00BB09EB" w:rsidRDefault="00CF4941" w:rsidP="00587EB8">
      <w:pPr>
        <w:spacing w:line="480" w:lineRule="auto"/>
        <w:jc w:val="center"/>
        <w:rPr>
          <w:bCs/>
          <w:color w:val="000000"/>
          <w:sz w:val="40"/>
          <w:szCs w:val="40"/>
        </w:rPr>
      </w:pPr>
      <w:r>
        <w:rPr>
          <w:bCs/>
          <w:color w:val="000000"/>
          <w:sz w:val="40"/>
          <w:szCs w:val="40"/>
        </w:rPr>
        <w:t>Supplement</w:t>
      </w:r>
    </w:p>
    <w:p w:rsidR="00587EB8" w:rsidRPr="00C541FD" w:rsidRDefault="00587EB8" w:rsidP="00587EB8">
      <w:pPr>
        <w:spacing w:line="480" w:lineRule="auto"/>
        <w:jc w:val="center"/>
        <w:rPr>
          <w:bCs/>
          <w:color w:val="000000"/>
          <w:sz w:val="32"/>
          <w:szCs w:val="32"/>
        </w:rPr>
      </w:pPr>
      <w:r w:rsidRPr="00C541FD">
        <w:rPr>
          <w:bCs/>
          <w:color w:val="000000"/>
          <w:sz w:val="32"/>
          <w:szCs w:val="32"/>
        </w:rPr>
        <w:t>Supporting Information for</w:t>
      </w:r>
    </w:p>
    <w:p w:rsidR="007B7CA3" w:rsidRPr="00D41F55" w:rsidRDefault="007B7CA3" w:rsidP="001D4EBC">
      <w:pPr>
        <w:spacing w:line="360" w:lineRule="auto"/>
        <w:jc w:val="both"/>
        <w:rPr>
          <w:color w:val="FF0000"/>
        </w:rPr>
      </w:pPr>
      <w:proofErr w:type="spellStart"/>
      <w:r w:rsidRPr="00D41F55">
        <w:t>Phyllite</w:t>
      </w:r>
      <w:proofErr w:type="spellEnd"/>
      <w:r w:rsidRPr="00D41F55">
        <w:t>/</w:t>
      </w:r>
      <w:proofErr w:type="spellStart"/>
      <w:r w:rsidRPr="00D41F55">
        <w:t>bentonite</w:t>
      </w:r>
      <w:proofErr w:type="spellEnd"/>
      <w:r w:rsidRPr="00D41F55">
        <w:t xml:space="preserve"> mixture as a novel effective buffer material for a geological disposal of radioactive waste</w:t>
      </w:r>
      <w:r w:rsidRPr="00D41F55">
        <w:rPr>
          <w:color w:val="FF0000"/>
        </w:rPr>
        <w:t xml:space="preserve"> </w:t>
      </w:r>
    </w:p>
    <w:p w:rsidR="00587EB8" w:rsidRDefault="00587EB8" w:rsidP="001D4EBC">
      <w:pPr>
        <w:spacing w:line="360" w:lineRule="auto"/>
      </w:pPr>
    </w:p>
    <w:p w:rsidR="00990F96" w:rsidRPr="007B7CA3" w:rsidRDefault="00990F96" w:rsidP="001D4EBC">
      <w:pPr>
        <w:spacing w:line="360" w:lineRule="auto"/>
        <w:jc w:val="both"/>
        <w:rPr>
          <w:vertAlign w:val="superscript"/>
          <w:lang w:val="pl-PL"/>
        </w:rPr>
      </w:pPr>
      <w:r w:rsidRPr="007B7CA3">
        <w:rPr>
          <w:lang w:val="pl-PL"/>
        </w:rPr>
        <w:t>Joanna Kyzioł-Komosińska</w:t>
      </w:r>
      <w:r w:rsidRPr="007B7CA3">
        <w:rPr>
          <w:vertAlign w:val="superscript"/>
          <w:lang w:val="pl-PL"/>
        </w:rPr>
        <w:t>1)</w:t>
      </w:r>
      <w:r w:rsidRPr="007B7CA3">
        <w:rPr>
          <w:lang w:val="pl-PL"/>
        </w:rPr>
        <w:t>, Janusz Janeczek</w:t>
      </w:r>
      <w:r w:rsidRPr="007B7CA3">
        <w:rPr>
          <w:vertAlign w:val="superscript"/>
          <w:lang w:val="pl-PL"/>
        </w:rPr>
        <w:t>2)</w:t>
      </w:r>
      <w:r w:rsidRPr="007B7CA3">
        <w:rPr>
          <w:lang w:val="pl-PL"/>
        </w:rPr>
        <w:t>, Agnieszka Dzieniszewska</w:t>
      </w:r>
      <w:r w:rsidRPr="007B7CA3">
        <w:rPr>
          <w:vertAlign w:val="superscript"/>
          <w:lang w:val="pl-PL"/>
        </w:rPr>
        <w:t>1)</w:t>
      </w:r>
      <w:r w:rsidRPr="007B7CA3">
        <w:rPr>
          <w:lang w:val="pl-PL"/>
        </w:rPr>
        <w:t xml:space="preserve">, Monika </w:t>
      </w:r>
      <w:r w:rsidR="007E1454">
        <w:rPr>
          <w:lang w:val="pl-PL"/>
        </w:rPr>
        <w:t xml:space="preserve">J. </w:t>
      </w:r>
      <w:r w:rsidRPr="007B7CA3">
        <w:rPr>
          <w:lang w:val="pl-PL"/>
        </w:rPr>
        <w:t>Fabiańska</w:t>
      </w:r>
      <w:r w:rsidRPr="007B7CA3">
        <w:rPr>
          <w:vertAlign w:val="superscript"/>
          <w:lang w:val="pl-PL"/>
        </w:rPr>
        <w:t>2)</w:t>
      </w:r>
      <w:r w:rsidRPr="007B7CA3">
        <w:rPr>
          <w:lang w:val="pl-PL"/>
        </w:rPr>
        <w:t xml:space="preserve">, </w:t>
      </w:r>
      <w:r w:rsidR="007B7CA3">
        <w:rPr>
          <w:lang w:val="pl-PL"/>
        </w:rPr>
        <w:t>Aniela Matuszewska</w:t>
      </w:r>
      <w:r w:rsidR="007B7CA3" w:rsidRPr="007B7CA3">
        <w:rPr>
          <w:vertAlign w:val="superscript"/>
          <w:lang w:val="pl-PL"/>
        </w:rPr>
        <w:t>2)</w:t>
      </w:r>
      <w:r w:rsidR="007B7CA3" w:rsidRPr="007B7CA3">
        <w:rPr>
          <w:lang w:val="pl-PL"/>
        </w:rPr>
        <w:t xml:space="preserve">, </w:t>
      </w:r>
      <w:r w:rsidRPr="007B7CA3">
        <w:rPr>
          <w:lang w:val="pl-PL"/>
        </w:rPr>
        <w:t>Ewa Teper</w:t>
      </w:r>
      <w:r w:rsidRPr="007B7CA3">
        <w:rPr>
          <w:vertAlign w:val="superscript"/>
          <w:lang w:val="pl-PL"/>
        </w:rPr>
        <w:t>2)</w:t>
      </w:r>
      <w:r w:rsidRPr="007B7CA3">
        <w:rPr>
          <w:lang w:val="pl-PL"/>
        </w:rPr>
        <w:t>, Ewa Szram</w:t>
      </w:r>
      <w:r w:rsidRPr="007B7CA3">
        <w:rPr>
          <w:vertAlign w:val="superscript"/>
          <w:lang w:val="pl-PL"/>
        </w:rPr>
        <w:t>2)</w:t>
      </w:r>
      <w:r w:rsidRPr="007B7CA3">
        <w:rPr>
          <w:lang w:val="pl-PL"/>
        </w:rPr>
        <w:t>, Tomasz Krzykawski</w:t>
      </w:r>
      <w:r w:rsidRPr="007B7CA3">
        <w:rPr>
          <w:vertAlign w:val="superscript"/>
          <w:lang w:val="pl-PL"/>
        </w:rPr>
        <w:t>2)</w:t>
      </w:r>
      <w:r w:rsidRPr="007B7CA3">
        <w:rPr>
          <w:lang w:val="pl-PL"/>
        </w:rPr>
        <w:t>, Magdalena Pająk</w:t>
      </w:r>
      <w:r w:rsidRPr="007B7CA3">
        <w:rPr>
          <w:vertAlign w:val="superscript"/>
          <w:lang w:val="pl-PL"/>
        </w:rPr>
        <w:t>1)</w:t>
      </w:r>
      <w:r w:rsidR="007B7CA3">
        <w:rPr>
          <w:vertAlign w:val="superscript"/>
          <w:lang w:val="pl-PL"/>
        </w:rPr>
        <w:t xml:space="preserve"> </w:t>
      </w:r>
    </w:p>
    <w:p w:rsidR="00BA437D" w:rsidRPr="0066301C" w:rsidRDefault="00BA437D" w:rsidP="001D4EBC">
      <w:pPr>
        <w:spacing w:line="360" w:lineRule="auto"/>
        <w:jc w:val="both"/>
        <w:rPr>
          <w:lang w:val="pl-PL"/>
        </w:rPr>
      </w:pPr>
    </w:p>
    <w:p w:rsidR="006F2634" w:rsidRDefault="0066301C" w:rsidP="001D4EBC">
      <w:pPr>
        <w:spacing w:line="360" w:lineRule="auto"/>
        <w:jc w:val="both"/>
      </w:pPr>
      <w:r>
        <w:rPr>
          <w:vertAlign w:val="superscript"/>
        </w:rPr>
        <w:t>1</w:t>
      </w:r>
      <w:r w:rsidR="00333FA8">
        <w:rPr>
          <w:vertAlign w:val="superscript"/>
        </w:rPr>
        <w:t>)</w:t>
      </w:r>
      <w:r w:rsidR="00587EB8" w:rsidRPr="004F4A19">
        <w:t xml:space="preserve"> Institute of Environmental </w:t>
      </w:r>
      <w:smartTag w:uri="urn:schemas-microsoft-com:office:smarttags" w:element="PlaceName">
        <w:r w:rsidR="00587EB8" w:rsidRPr="004F4A19">
          <w:t>Engineering</w:t>
        </w:r>
      </w:smartTag>
      <w:r w:rsidR="00587EB8" w:rsidRPr="004F4A19">
        <w:t xml:space="preserve"> </w:t>
      </w:r>
      <w:smartTag w:uri="urn:schemas-microsoft-com:office:smarttags" w:element="PlaceName">
        <w:r w:rsidR="00587EB8" w:rsidRPr="004F4A19">
          <w:t>Polish</w:t>
        </w:r>
      </w:smartTag>
      <w:r w:rsidR="00587EB8" w:rsidRPr="004F4A19">
        <w:t xml:space="preserve"> </w:t>
      </w:r>
      <w:smartTag w:uri="urn:schemas-microsoft-com:office:smarttags" w:element="PlaceType">
        <w:r w:rsidR="00587EB8" w:rsidRPr="004F4A19">
          <w:t>Academy</w:t>
        </w:r>
      </w:smartTag>
      <w:r w:rsidR="00575106">
        <w:t xml:space="preserve"> of Sciences, </w:t>
      </w:r>
      <w:smartTag w:uri="urn:schemas-microsoft-com:office:smarttags" w:element="address">
        <w:smartTag w:uri="urn:schemas-microsoft-com:office:smarttags" w:element="Street">
          <w:r w:rsidR="00587EB8" w:rsidRPr="004F4A19">
            <w:t xml:space="preserve">34 M. </w:t>
          </w:r>
          <w:proofErr w:type="spellStart"/>
          <w:r w:rsidR="00587EB8" w:rsidRPr="004F4A19">
            <w:t>Skłodowsk</w:t>
          </w:r>
          <w:r w:rsidR="00587EB8">
            <w:t>a</w:t>
          </w:r>
          <w:proofErr w:type="spellEnd"/>
          <w:r w:rsidR="00587EB8" w:rsidRPr="004F4A19">
            <w:t>-Curie St.</w:t>
          </w:r>
        </w:smartTag>
      </w:smartTag>
      <w:r w:rsidR="00587EB8" w:rsidRPr="004F4A19">
        <w:t xml:space="preserve">, 41-819 </w:t>
      </w:r>
      <w:smartTag w:uri="urn:schemas-microsoft-com:office:smarttags" w:element="metricconverter">
        <w:smartTag w:uri="urn:schemas-microsoft-com:office:smarttags" w:element="City">
          <w:r w:rsidR="00587EB8" w:rsidRPr="004F4A19">
            <w:t>Zabrze</w:t>
          </w:r>
        </w:smartTag>
        <w:r w:rsidR="00587EB8" w:rsidRPr="004F4A19">
          <w:t xml:space="preserve">, </w:t>
        </w:r>
        <w:smartTag w:uri="urn:schemas-microsoft-com:office:smarttags" w:element="country-region">
          <w:r w:rsidR="00587EB8" w:rsidRPr="004F4A19">
            <w:t>Poland</w:t>
          </w:r>
        </w:smartTag>
      </w:smartTag>
      <w:r w:rsidR="00587EB8" w:rsidRPr="004F4A19">
        <w:t xml:space="preserve">; </w:t>
      </w:r>
    </w:p>
    <w:p w:rsidR="00E0611A" w:rsidRPr="00600D68" w:rsidRDefault="0066301C" w:rsidP="001D4EBC">
      <w:pPr>
        <w:autoSpaceDE w:val="0"/>
        <w:autoSpaceDN w:val="0"/>
        <w:adjustRightInd w:val="0"/>
        <w:spacing w:line="360" w:lineRule="auto"/>
        <w:ind w:left="284" w:hanging="284"/>
        <w:jc w:val="both"/>
      </w:pPr>
      <w:r>
        <w:rPr>
          <w:vertAlign w:val="superscript"/>
        </w:rPr>
        <w:t>2</w:t>
      </w:r>
      <w:r w:rsidR="00333FA8">
        <w:rPr>
          <w:vertAlign w:val="superscript"/>
        </w:rPr>
        <w:t>)</w:t>
      </w:r>
      <w:r w:rsidR="00E0611A" w:rsidRPr="00E0611A">
        <w:rPr>
          <w:vertAlign w:val="superscript"/>
        </w:rPr>
        <w:t xml:space="preserve"> </w:t>
      </w:r>
      <w:r w:rsidR="00E0611A" w:rsidRPr="00267EB6">
        <w:t xml:space="preserve">Faculty of </w:t>
      </w:r>
      <w:r w:rsidR="00183B5E" w:rsidRPr="00267EB6">
        <w:t xml:space="preserve">Natural </w:t>
      </w:r>
      <w:r w:rsidR="00E0611A" w:rsidRPr="00267EB6">
        <w:t>Sciences,</w:t>
      </w:r>
      <w:r w:rsidR="00E0611A" w:rsidRPr="00600D68">
        <w:t xml:space="preserve"> University of Silesia, 60 </w:t>
      </w:r>
      <w:proofErr w:type="spellStart"/>
      <w:r w:rsidR="00E0611A" w:rsidRPr="00600D68">
        <w:t>Będzińska</w:t>
      </w:r>
      <w:proofErr w:type="spellEnd"/>
      <w:r w:rsidR="00E0611A" w:rsidRPr="00600D68">
        <w:t xml:space="preserve"> St., 41-200 Sosnowiec, Poland</w:t>
      </w:r>
    </w:p>
    <w:p w:rsidR="002E2AE7" w:rsidRDefault="002E2AE7" w:rsidP="00A927EA">
      <w:pPr>
        <w:autoSpaceDE w:val="0"/>
        <w:autoSpaceDN w:val="0"/>
        <w:adjustRightInd w:val="0"/>
        <w:rPr>
          <w:b/>
          <w:color w:val="000000"/>
          <w:sz w:val="22"/>
          <w:szCs w:val="22"/>
        </w:rPr>
      </w:pPr>
    </w:p>
    <w:p w:rsidR="002E2AE7" w:rsidRDefault="002E2AE7" w:rsidP="00A927EA">
      <w:pPr>
        <w:autoSpaceDE w:val="0"/>
        <w:autoSpaceDN w:val="0"/>
        <w:adjustRightInd w:val="0"/>
        <w:rPr>
          <w:b/>
          <w:color w:val="000000"/>
          <w:sz w:val="22"/>
          <w:szCs w:val="22"/>
        </w:rPr>
      </w:pPr>
    </w:p>
    <w:p w:rsidR="001D4EBC" w:rsidRDefault="001D4EBC" w:rsidP="00A927EA">
      <w:pPr>
        <w:autoSpaceDE w:val="0"/>
        <w:autoSpaceDN w:val="0"/>
        <w:adjustRightInd w:val="0"/>
        <w:rPr>
          <w:b/>
          <w:color w:val="000000"/>
          <w:sz w:val="22"/>
          <w:szCs w:val="22"/>
        </w:rPr>
      </w:pPr>
    </w:p>
    <w:p w:rsidR="001D4EBC" w:rsidRDefault="001D4EBC" w:rsidP="00A927EA">
      <w:pPr>
        <w:autoSpaceDE w:val="0"/>
        <w:autoSpaceDN w:val="0"/>
        <w:adjustRightInd w:val="0"/>
        <w:rPr>
          <w:b/>
          <w:color w:val="000000"/>
          <w:sz w:val="22"/>
          <w:szCs w:val="22"/>
        </w:rPr>
      </w:pPr>
    </w:p>
    <w:p w:rsidR="001D4EBC" w:rsidRDefault="001D4EBC" w:rsidP="00A927EA">
      <w:pPr>
        <w:autoSpaceDE w:val="0"/>
        <w:autoSpaceDN w:val="0"/>
        <w:adjustRightInd w:val="0"/>
        <w:rPr>
          <w:b/>
          <w:color w:val="000000"/>
          <w:sz w:val="22"/>
          <w:szCs w:val="22"/>
        </w:rPr>
      </w:pPr>
    </w:p>
    <w:p w:rsidR="00B25B42" w:rsidRDefault="00B25B42" w:rsidP="00B25B42">
      <w:pPr>
        <w:spacing w:line="360" w:lineRule="auto"/>
        <w:ind w:left="68"/>
      </w:pPr>
      <w:r w:rsidRPr="00DD2A26">
        <w:rPr>
          <w:b/>
        </w:rPr>
        <w:t xml:space="preserve">Table </w:t>
      </w:r>
      <w:r w:rsidR="00166E3D">
        <w:rPr>
          <w:b/>
        </w:rPr>
        <w:t>S</w:t>
      </w:r>
      <w:r>
        <w:rPr>
          <w:b/>
        </w:rPr>
        <w:t xml:space="preserve">1 </w:t>
      </w:r>
      <w:r>
        <w:t>I</w:t>
      </w:r>
      <w:r w:rsidRPr="00A473FD">
        <w:t xml:space="preserve">sotherms </w:t>
      </w:r>
      <w:r>
        <w:t>equations</w:t>
      </w:r>
    </w:p>
    <w:tbl>
      <w:tblPr>
        <w:tblW w:w="9782" w:type="dxa"/>
        <w:tblInd w:w="-289" w:type="dxa"/>
        <w:tblLayout w:type="fixed"/>
        <w:tblLook w:val="01E0"/>
      </w:tblPr>
      <w:tblGrid>
        <w:gridCol w:w="2241"/>
        <w:gridCol w:w="2007"/>
        <w:gridCol w:w="4941"/>
        <w:gridCol w:w="593"/>
      </w:tblGrid>
      <w:tr w:rsidR="0055326B" w:rsidRPr="00AF68EF" w:rsidTr="001D4EBC">
        <w:trPr>
          <w:trHeight w:val="260"/>
        </w:trPr>
        <w:tc>
          <w:tcPr>
            <w:tcW w:w="2241" w:type="dxa"/>
            <w:tcBorders>
              <w:top w:val="single" w:sz="4" w:space="0" w:color="auto"/>
              <w:bottom w:val="single" w:sz="12" w:space="0" w:color="auto"/>
            </w:tcBorders>
            <w:vAlign w:val="center"/>
          </w:tcPr>
          <w:p w:rsidR="0055326B" w:rsidRPr="00AF68EF" w:rsidRDefault="0055326B" w:rsidP="00827CD3">
            <w:pPr>
              <w:jc w:val="center"/>
              <w:rPr>
                <w:rFonts w:eastAsia="Times New Roman"/>
                <w:sz w:val="20"/>
                <w:szCs w:val="20"/>
                <w:lang w:eastAsia="pl-PL"/>
              </w:rPr>
            </w:pPr>
            <w:r w:rsidRPr="00AF68EF">
              <w:rPr>
                <w:rFonts w:eastAsia="Times New Roman"/>
                <w:sz w:val="20"/>
                <w:szCs w:val="20"/>
                <w:lang w:eastAsia="pl-PL"/>
              </w:rPr>
              <w:t>Isotherm model</w:t>
            </w:r>
          </w:p>
        </w:tc>
        <w:tc>
          <w:tcPr>
            <w:tcW w:w="2007" w:type="dxa"/>
            <w:tcBorders>
              <w:top w:val="single" w:sz="4" w:space="0" w:color="auto"/>
              <w:bottom w:val="single" w:sz="12" w:space="0" w:color="auto"/>
            </w:tcBorders>
            <w:vAlign w:val="center"/>
          </w:tcPr>
          <w:p w:rsidR="0055326B" w:rsidRPr="00AF68EF" w:rsidRDefault="0055326B" w:rsidP="00827CD3">
            <w:pPr>
              <w:jc w:val="center"/>
              <w:rPr>
                <w:rFonts w:eastAsia="Times New Roman"/>
                <w:sz w:val="20"/>
                <w:szCs w:val="20"/>
                <w:lang w:eastAsia="pl-PL"/>
              </w:rPr>
            </w:pPr>
            <w:r w:rsidRPr="00AF68EF">
              <w:rPr>
                <w:rFonts w:eastAsia="Times New Roman"/>
                <w:sz w:val="20"/>
                <w:szCs w:val="20"/>
                <w:lang w:eastAsia="pl-PL"/>
              </w:rPr>
              <w:t>Equation</w:t>
            </w:r>
          </w:p>
        </w:tc>
        <w:tc>
          <w:tcPr>
            <w:tcW w:w="4941" w:type="dxa"/>
            <w:tcBorders>
              <w:top w:val="single" w:sz="4" w:space="0" w:color="auto"/>
              <w:bottom w:val="single" w:sz="12" w:space="0" w:color="auto"/>
            </w:tcBorders>
            <w:vAlign w:val="center"/>
          </w:tcPr>
          <w:p w:rsidR="0055326B" w:rsidRPr="00AF68EF" w:rsidRDefault="0055326B" w:rsidP="00827CD3">
            <w:pPr>
              <w:jc w:val="center"/>
              <w:rPr>
                <w:rFonts w:eastAsia="Times New Roman"/>
                <w:sz w:val="20"/>
                <w:szCs w:val="20"/>
                <w:lang w:eastAsia="pl-PL"/>
              </w:rPr>
            </w:pPr>
            <w:r w:rsidRPr="00AF68EF">
              <w:rPr>
                <w:rFonts w:eastAsia="Times New Roman"/>
                <w:sz w:val="20"/>
                <w:szCs w:val="20"/>
                <w:lang w:eastAsia="pl-PL"/>
              </w:rPr>
              <w:t>Parameters</w:t>
            </w:r>
          </w:p>
        </w:tc>
        <w:tc>
          <w:tcPr>
            <w:tcW w:w="593" w:type="dxa"/>
            <w:tcBorders>
              <w:top w:val="single" w:sz="4" w:space="0" w:color="auto"/>
              <w:bottom w:val="single" w:sz="12" w:space="0" w:color="auto"/>
            </w:tcBorders>
            <w:vAlign w:val="center"/>
          </w:tcPr>
          <w:p w:rsidR="0055326B" w:rsidRPr="00AF68EF" w:rsidRDefault="0055326B" w:rsidP="00827CD3">
            <w:pPr>
              <w:jc w:val="center"/>
              <w:rPr>
                <w:rFonts w:eastAsia="Times New Roman"/>
                <w:sz w:val="20"/>
                <w:szCs w:val="20"/>
                <w:lang w:eastAsia="pl-PL"/>
              </w:rPr>
            </w:pPr>
            <w:r w:rsidRPr="00AF68EF">
              <w:rPr>
                <w:rFonts w:eastAsia="Times New Roman"/>
                <w:sz w:val="20"/>
                <w:szCs w:val="20"/>
                <w:lang w:eastAsia="pl-PL"/>
              </w:rPr>
              <w:t>Eq.</w:t>
            </w:r>
          </w:p>
        </w:tc>
      </w:tr>
      <w:tr w:rsidR="0055326B" w:rsidRPr="00AF68EF" w:rsidTr="001D4EBC">
        <w:tc>
          <w:tcPr>
            <w:tcW w:w="2241" w:type="dxa"/>
            <w:tcBorders>
              <w:top w:val="single" w:sz="12" w:space="0" w:color="auto"/>
            </w:tcBorders>
            <w:vAlign w:val="center"/>
          </w:tcPr>
          <w:p w:rsidR="0055326B" w:rsidRPr="00AF68EF" w:rsidRDefault="0055326B" w:rsidP="00827CD3">
            <w:pPr>
              <w:jc w:val="both"/>
              <w:rPr>
                <w:rFonts w:eastAsia="Times New Roman"/>
                <w:sz w:val="20"/>
                <w:szCs w:val="20"/>
                <w:lang w:eastAsia="pl-PL"/>
              </w:rPr>
            </w:pPr>
            <w:proofErr w:type="spellStart"/>
            <w:r w:rsidRPr="00AF68EF">
              <w:rPr>
                <w:rFonts w:eastAsia="Times New Roman"/>
                <w:sz w:val="20"/>
                <w:szCs w:val="20"/>
                <w:lang w:eastAsia="pl-PL"/>
              </w:rPr>
              <w:t>Freundlich</w:t>
            </w:r>
            <w:proofErr w:type="spellEnd"/>
          </w:p>
          <w:p w:rsidR="0055326B" w:rsidRPr="00AF68EF" w:rsidRDefault="0055326B" w:rsidP="00827CD3">
            <w:pPr>
              <w:jc w:val="both"/>
              <w:rPr>
                <w:rFonts w:eastAsia="Times New Roman"/>
                <w:sz w:val="20"/>
                <w:szCs w:val="20"/>
                <w:lang w:eastAsia="pl-PL"/>
              </w:rPr>
            </w:pPr>
          </w:p>
        </w:tc>
        <w:tc>
          <w:tcPr>
            <w:tcW w:w="2007" w:type="dxa"/>
            <w:tcBorders>
              <w:top w:val="single" w:sz="12" w:space="0" w:color="auto"/>
            </w:tcBorders>
            <w:vAlign w:val="center"/>
          </w:tcPr>
          <w:p w:rsidR="0055326B" w:rsidRPr="00691477" w:rsidRDefault="00691477" w:rsidP="00827CD3">
            <w:pPr>
              <w:jc w:val="center"/>
              <w:rPr>
                <w:rFonts w:eastAsia="Times New Roman"/>
                <w:i/>
                <w:iCs/>
                <w:sz w:val="20"/>
                <w:szCs w:val="20"/>
              </w:rPr>
            </w:pPr>
            <m:oMathPara>
              <m:oMath>
                <m:r>
                  <w:rPr>
                    <w:rFonts w:ascii="Cambria Math" w:hAnsi="Cambria Math"/>
                    <w:sz w:val="20"/>
                    <w:szCs w:val="20"/>
                  </w:rPr>
                  <m:t>q=</m:t>
                </m:r>
                <m:sSub>
                  <m:sSubPr>
                    <m:ctrlPr>
                      <w:rPr>
                        <w:rFonts w:ascii="Cambria Math" w:hAnsi="Cambria Math"/>
                        <w:i/>
                        <w:iCs/>
                        <w:sz w:val="20"/>
                        <w:szCs w:val="20"/>
                      </w:rPr>
                    </m:ctrlPr>
                  </m:sSubPr>
                  <m:e>
                    <m:r>
                      <w:rPr>
                        <w:rFonts w:ascii="Cambria Math" w:hAnsi="Cambria Math"/>
                        <w:sz w:val="20"/>
                        <w:szCs w:val="20"/>
                      </w:rPr>
                      <m:t>K</m:t>
                    </m:r>
                  </m:e>
                  <m:sub>
                    <m:r>
                      <w:rPr>
                        <w:rFonts w:ascii="Cambria Math" w:hAnsi="Cambria Math"/>
                        <w:sz w:val="20"/>
                        <w:szCs w:val="20"/>
                      </w:rPr>
                      <m:t>F</m:t>
                    </m:r>
                  </m:sub>
                </m:sSub>
                <m:r>
                  <w:rPr>
                    <w:rFonts w:ascii="Cambria Math" w:hAnsi="Cambria Math"/>
                    <w:sz w:val="20"/>
                    <w:szCs w:val="20"/>
                  </w:rPr>
                  <m:t>∙</m:t>
                </m:r>
                <m:sSup>
                  <m:sSupPr>
                    <m:ctrlPr>
                      <w:rPr>
                        <w:rFonts w:ascii="Cambria Math" w:hAnsi="Cambria Math"/>
                        <w:i/>
                        <w:iCs/>
                        <w:sz w:val="20"/>
                        <w:szCs w:val="20"/>
                      </w:rPr>
                    </m:ctrlPr>
                  </m:sSupPr>
                  <m:e>
                    <m:sSub>
                      <m:sSubPr>
                        <m:ctrlPr>
                          <w:rPr>
                            <w:rFonts w:ascii="Cambria Math" w:hAnsi="Cambria Math"/>
                            <w:i/>
                            <w:iCs/>
                            <w:sz w:val="20"/>
                            <w:szCs w:val="20"/>
                          </w:rPr>
                        </m:ctrlPr>
                      </m:sSubPr>
                      <m:e>
                        <m:r>
                          <w:rPr>
                            <w:rFonts w:ascii="Cambria Math" w:hAnsi="Cambria Math"/>
                            <w:sz w:val="20"/>
                            <w:szCs w:val="20"/>
                          </w:rPr>
                          <m:t>C</m:t>
                        </m:r>
                      </m:e>
                      <m:sub>
                        <m:r>
                          <w:rPr>
                            <w:rFonts w:ascii="Cambria Math" w:hAnsi="Cambria Math"/>
                            <w:sz w:val="20"/>
                            <w:szCs w:val="20"/>
                          </w:rPr>
                          <m:t>eq</m:t>
                        </m:r>
                      </m:sub>
                    </m:sSub>
                  </m:e>
                  <m:sup>
                    <m:f>
                      <m:fPr>
                        <m:type m:val="lin"/>
                        <m:ctrlPr>
                          <w:rPr>
                            <w:rFonts w:ascii="Cambria Math" w:hAnsi="Cambria Math"/>
                            <w:i/>
                            <w:iCs/>
                            <w:sz w:val="20"/>
                            <w:szCs w:val="20"/>
                          </w:rPr>
                        </m:ctrlPr>
                      </m:fPr>
                      <m:num>
                        <m:r>
                          <w:rPr>
                            <w:rFonts w:ascii="Cambria Math" w:hAnsi="Cambria Math"/>
                            <w:sz w:val="20"/>
                            <w:szCs w:val="20"/>
                          </w:rPr>
                          <m:t>1</m:t>
                        </m:r>
                      </m:num>
                      <m:den>
                        <m:r>
                          <w:rPr>
                            <w:rFonts w:ascii="Cambria Math" w:hAnsi="Cambria Math"/>
                            <w:sz w:val="20"/>
                            <w:szCs w:val="20"/>
                          </w:rPr>
                          <m:t>n</m:t>
                        </m:r>
                      </m:den>
                    </m:f>
                  </m:sup>
                </m:sSup>
              </m:oMath>
            </m:oMathPara>
          </w:p>
          <w:p w:rsidR="0055326B" w:rsidRPr="00AF68EF" w:rsidRDefault="0055326B" w:rsidP="00827CD3">
            <w:pPr>
              <w:jc w:val="center"/>
              <w:rPr>
                <w:rFonts w:eastAsia="Times New Roman"/>
                <w:iCs/>
                <w:sz w:val="20"/>
                <w:szCs w:val="20"/>
                <w:lang w:eastAsia="pl-PL"/>
              </w:rPr>
            </w:pPr>
          </w:p>
        </w:tc>
        <w:tc>
          <w:tcPr>
            <w:tcW w:w="4941" w:type="dxa"/>
            <w:tcBorders>
              <w:top w:val="single" w:sz="12" w:space="0" w:color="auto"/>
            </w:tcBorders>
            <w:vAlign w:val="center"/>
          </w:tcPr>
          <w:p w:rsidR="0055326B" w:rsidRPr="00AF68EF" w:rsidRDefault="0055326B" w:rsidP="00827CD3">
            <w:pPr>
              <w:rPr>
                <w:rFonts w:eastAsia="Times New Roman"/>
                <w:sz w:val="20"/>
                <w:szCs w:val="20"/>
                <w:lang w:eastAsia="pl-PL"/>
              </w:rPr>
            </w:pPr>
            <w:proofErr w:type="spellStart"/>
            <w:r w:rsidRPr="0055326B">
              <w:rPr>
                <w:rFonts w:eastAsia="Times New Roman"/>
                <w:i/>
                <w:iCs/>
                <w:sz w:val="20"/>
                <w:szCs w:val="20"/>
                <w:lang w:eastAsia="pl-PL"/>
              </w:rPr>
              <w:t>K</w:t>
            </w:r>
            <w:r w:rsidRPr="0055326B">
              <w:rPr>
                <w:rFonts w:eastAsia="Times New Roman"/>
                <w:i/>
                <w:iCs/>
                <w:sz w:val="20"/>
                <w:szCs w:val="20"/>
                <w:vertAlign w:val="subscript"/>
                <w:lang w:eastAsia="pl-PL"/>
              </w:rPr>
              <w:t>F</w:t>
            </w:r>
            <w:proofErr w:type="spellEnd"/>
            <w:r w:rsidRPr="00AF68EF">
              <w:rPr>
                <w:rFonts w:eastAsia="Times New Roman"/>
                <w:sz w:val="20"/>
                <w:szCs w:val="20"/>
                <w:lang w:eastAsia="pl-PL"/>
              </w:rPr>
              <w:t xml:space="preserve"> – </w:t>
            </w:r>
            <w:proofErr w:type="spellStart"/>
            <w:r w:rsidRPr="00AF68EF">
              <w:rPr>
                <w:rFonts w:eastAsia="Times New Roman"/>
                <w:sz w:val="20"/>
                <w:szCs w:val="20"/>
                <w:lang w:eastAsia="pl-PL"/>
              </w:rPr>
              <w:t>Freundlich</w:t>
            </w:r>
            <w:proofErr w:type="spellEnd"/>
            <w:r w:rsidRPr="00AF68EF">
              <w:rPr>
                <w:rFonts w:eastAsia="Times New Roman"/>
                <w:sz w:val="20"/>
                <w:szCs w:val="20"/>
                <w:lang w:eastAsia="pl-PL"/>
              </w:rPr>
              <w:t xml:space="preserve"> isotherm constant ((mg/g)·(L/mg)</w:t>
            </w:r>
            <w:r w:rsidRPr="00AF68EF">
              <w:rPr>
                <w:rFonts w:eastAsia="Times New Roman"/>
                <w:sz w:val="20"/>
                <w:szCs w:val="20"/>
                <w:vertAlign w:val="superscript"/>
                <w:lang w:eastAsia="pl-PL"/>
              </w:rPr>
              <w:t>1/n</w:t>
            </w:r>
            <w:r w:rsidRPr="00AF68EF">
              <w:rPr>
                <w:rFonts w:eastAsia="Times New Roman"/>
                <w:sz w:val="20"/>
                <w:szCs w:val="20"/>
                <w:lang w:eastAsia="pl-PL"/>
              </w:rPr>
              <w:t>) and it is an approximate indicator of adsorption capacity</w:t>
            </w:r>
          </w:p>
          <w:p w:rsidR="0055326B" w:rsidRPr="00AF68EF" w:rsidRDefault="0055326B" w:rsidP="00827CD3">
            <w:pPr>
              <w:spacing w:after="240"/>
              <w:rPr>
                <w:rFonts w:eastAsia="Times New Roman"/>
                <w:sz w:val="20"/>
                <w:szCs w:val="20"/>
                <w:lang w:eastAsia="pl-PL"/>
              </w:rPr>
            </w:pPr>
            <w:r w:rsidRPr="0055326B">
              <w:rPr>
                <w:rFonts w:eastAsia="Times New Roman"/>
                <w:i/>
                <w:iCs/>
                <w:sz w:val="20"/>
                <w:szCs w:val="20"/>
                <w:lang w:eastAsia="pl-PL"/>
              </w:rPr>
              <w:t>1/n</w:t>
            </w:r>
            <w:r w:rsidRPr="00AF68EF">
              <w:rPr>
                <w:rFonts w:eastAsia="Times New Roman"/>
                <w:sz w:val="20"/>
                <w:szCs w:val="20"/>
                <w:lang w:eastAsia="pl-PL"/>
              </w:rPr>
              <w:t xml:space="preserve"> – a function of the strength of adsorption in the adsorption process</w:t>
            </w:r>
          </w:p>
        </w:tc>
        <w:tc>
          <w:tcPr>
            <w:tcW w:w="593" w:type="dxa"/>
            <w:tcBorders>
              <w:top w:val="single" w:sz="12" w:space="0" w:color="auto"/>
            </w:tcBorders>
            <w:vAlign w:val="center"/>
          </w:tcPr>
          <w:p w:rsidR="0055326B" w:rsidRPr="00AF68EF" w:rsidRDefault="0055326B" w:rsidP="00827CD3">
            <w:pPr>
              <w:jc w:val="center"/>
              <w:rPr>
                <w:rFonts w:eastAsia="Times New Roman"/>
                <w:sz w:val="20"/>
                <w:szCs w:val="20"/>
                <w:lang w:val="pl-PL" w:eastAsia="pl-PL"/>
              </w:rPr>
            </w:pPr>
            <w:r w:rsidRPr="00AF68EF">
              <w:rPr>
                <w:rFonts w:eastAsia="Times New Roman"/>
                <w:sz w:val="20"/>
                <w:szCs w:val="20"/>
                <w:lang w:val="pl-PL" w:eastAsia="pl-PL"/>
              </w:rPr>
              <w:t>S1</w:t>
            </w:r>
          </w:p>
          <w:p w:rsidR="0055326B" w:rsidRPr="00AF68EF" w:rsidRDefault="0055326B" w:rsidP="00827CD3">
            <w:pPr>
              <w:jc w:val="center"/>
              <w:rPr>
                <w:rFonts w:eastAsia="Times New Roman"/>
                <w:sz w:val="20"/>
                <w:szCs w:val="20"/>
                <w:lang w:val="pl-PL" w:eastAsia="pl-PL"/>
              </w:rPr>
            </w:pPr>
          </w:p>
        </w:tc>
      </w:tr>
      <w:tr w:rsidR="0055326B" w:rsidRPr="00AF68EF" w:rsidTr="00827CD3">
        <w:tc>
          <w:tcPr>
            <w:tcW w:w="2241" w:type="dxa"/>
            <w:vAlign w:val="center"/>
          </w:tcPr>
          <w:p w:rsidR="0055326B" w:rsidRPr="00AF68EF" w:rsidRDefault="0055326B" w:rsidP="00827CD3">
            <w:pPr>
              <w:jc w:val="both"/>
              <w:rPr>
                <w:rFonts w:eastAsia="Times New Roman"/>
                <w:sz w:val="20"/>
                <w:szCs w:val="20"/>
                <w:lang w:val="pl-PL" w:eastAsia="pl-PL"/>
              </w:rPr>
            </w:pPr>
            <w:proofErr w:type="spellStart"/>
            <w:r w:rsidRPr="00AF68EF">
              <w:rPr>
                <w:rFonts w:eastAsia="Times New Roman"/>
                <w:sz w:val="20"/>
                <w:szCs w:val="20"/>
                <w:lang w:val="pl-PL" w:eastAsia="pl-PL"/>
              </w:rPr>
              <w:t>Langmuir</w:t>
            </w:r>
            <w:proofErr w:type="spellEnd"/>
          </w:p>
          <w:p w:rsidR="0055326B" w:rsidRPr="00AF68EF" w:rsidRDefault="0055326B" w:rsidP="00827CD3">
            <w:pPr>
              <w:jc w:val="both"/>
              <w:rPr>
                <w:rFonts w:eastAsia="Times New Roman"/>
                <w:sz w:val="20"/>
                <w:szCs w:val="20"/>
                <w:lang w:val="pl-PL" w:eastAsia="pl-PL"/>
              </w:rPr>
            </w:pPr>
          </w:p>
        </w:tc>
        <w:tc>
          <w:tcPr>
            <w:tcW w:w="2007" w:type="dxa"/>
            <w:vAlign w:val="center"/>
          </w:tcPr>
          <w:p w:rsidR="0055326B" w:rsidRPr="00691477" w:rsidRDefault="00691477" w:rsidP="00827CD3">
            <w:pPr>
              <w:jc w:val="center"/>
              <w:rPr>
                <w:rFonts w:eastAsia="Times New Roman"/>
                <w:i/>
                <w:iCs/>
                <w:sz w:val="20"/>
                <w:szCs w:val="20"/>
              </w:rPr>
            </w:pPr>
            <m:oMathPara>
              <m:oMath>
                <m:r>
                  <w:rPr>
                    <w:rFonts w:ascii="Cambria Math" w:hAnsi="Cambria Math"/>
                    <w:sz w:val="20"/>
                    <w:szCs w:val="20"/>
                  </w:rPr>
                  <m:t>q=</m:t>
                </m:r>
                <m:f>
                  <m:fPr>
                    <m:ctrlPr>
                      <w:rPr>
                        <w:rFonts w:ascii="Cambria Math" w:hAnsi="Cambria Math"/>
                        <w:i/>
                        <w:iCs/>
                        <w:sz w:val="20"/>
                        <w:szCs w:val="20"/>
                      </w:rPr>
                    </m:ctrlPr>
                  </m:fPr>
                  <m:num>
                    <m:sSub>
                      <m:sSubPr>
                        <m:ctrlPr>
                          <w:rPr>
                            <w:rFonts w:ascii="Cambria Math" w:hAnsi="Cambria Math"/>
                            <w:i/>
                            <w:iCs/>
                            <w:sz w:val="20"/>
                            <w:szCs w:val="20"/>
                          </w:rPr>
                        </m:ctrlPr>
                      </m:sSubPr>
                      <m:e>
                        <m:r>
                          <w:rPr>
                            <w:rFonts w:ascii="Cambria Math" w:hAnsi="Cambria Math"/>
                            <w:sz w:val="20"/>
                            <w:szCs w:val="20"/>
                          </w:rPr>
                          <m:t>q</m:t>
                        </m:r>
                      </m:e>
                      <m:sub>
                        <m:r>
                          <w:rPr>
                            <w:rFonts w:ascii="Cambria Math" w:hAnsi="Cambria Math"/>
                            <w:sz w:val="20"/>
                            <w:szCs w:val="20"/>
                          </w:rPr>
                          <m:t>L</m:t>
                        </m:r>
                      </m:sub>
                    </m:sSub>
                    <m:sSub>
                      <m:sSubPr>
                        <m:ctrlPr>
                          <w:rPr>
                            <w:rFonts w:ascii="Cambria Math" w:hAnsi="Cambria Math"/>
                            <w:i/>
                            <w:iCs/>
                            <w:sz w:val="20"/>
                            <w:szCs w:val="20"/>
                          </w:rPr>
                        </m:ctrlPr>
                      </m:sSubPr>
                      <m:e>
                        <m:r>
                          <w:rPr>
                            <w:rFonts w:ascii="Cambria Math" w:hAnsi="Cambria Math"/>
                            <w:sz w:val="20"/>
                            <w:szCs w:val="20"/>
                          </w:rPr>
                          <m:t>K</m:t>
                        </m:r>
                      </m:e>
                      <m:sub>
                        <m:r>
                          <w:rPr>
                            <w:rFonts w:ascii="Cambria Math" w:hAnsi="Cambria Math"/>
                            <w:sz w:val="20"/>
                            <w:szCs w:val="20"/>
                          </w:rPr>
                          <m:t>L</m:t>
                        </m:r>
                      </m:sub>
                    </m:sSub>
                    <m:sSub>
                      <m:sSubPr>
                        <m:ctrlPr>
                          <w:rPr>
                            <w:rFonts w:ascii="Cambria Math" w:hAnsi="Cambria Math"/>
                            <w:i/>
                            <w:iCs/>
                            <w:sz w:val="20"/>
                            <w:szCs w:val="20"/>
                          </w:rPr>
                        </m:ctrlPr>
                      </m:sSubPr>
                      <m:e>
                        <m:r>
                          <w:rPr>
                            <w:rFonts w:ascii="Cambria Math" w:hAnsi="Cambria Math"/>
                            <w:sz w:val="20"/>
                            <w:szCs w:val="20"/>
                          </w:rPr>
                          <m:t>C</m:t>
                        </m:r>
                      </m:e>
                      <m:sub>
                        <m:r>
                          <w:rPr>
                            <w:rFonts w:ascii="Cambria Math" w:hAnsi="Cambria Math"/>
                            <w:sz w:val="20"/>
                            <w:szCs w:val="20"/>
                          </w:rPr>
                          <m:t>eq</m:t>
                        </m:r>
                      </m:sub>
                    </m:sSub>
                  </m:num>
                  <m:den>
                    <m:r>
                      <w:rPr>
                        <w:rFonts w:ascii="Cambria Math" w:hAnsi="Cambria Math"/>
                        <w:sz w:val="20"/>
                        <w:szCs w:val="20"/>
                      </w:rPr>
                      <m:t>1+</m:t>
                    </m:r>
                    <m:sSub>
                      <m:sSubPr>
                        <m:ctrlPr>
                          <w:rPr>
                            <w:rFonts w:ascii="Cambria Math" w:hAnsi="Cambria Math"/>
                            <w:i/>
                            <w:iCs/>
                            <w:sz w:val="20"/>
                            <w:szCs w:val="20"/>
                          </w:rPr>
                        </m:ctrlPr>
                      </m:sSubPr>
                      <m:e>
                        <m:r>
                          <w:rPr>
                            <w:rFonts w:ascii="Cambria Math" w:hAnsi="Cambria Math"/>
                            <w:sz w:val="20"/>
                            <w:szCs w:val="20"/>
                          </w:rPr>
                          <m:t>K</m:t>
                        </m:r>
                      </m:e>
                      <m:sub>
                        <m:r>
                          <w:rPr>
                            <w:rFonts w:ascii="Cambria Math" w:hAnsi="Cambria Math"/>
                            <w:sz w:val="20"/>
                            <w:szCs w:val="20"/>
                          </w:rPr>
                          <m:t>L</m:t>
                        </m:r>
                      </m:sub>
                    </m:sSub>
                    <m:sSub>
                      <m:sSubPr>
                        <m:ctrlPr>
                          <w:rPr>
                            <w:rFonts w:ascii="Cambria Math" w:hAnsi="Cambria Math"/>
                            <w:i/>
                            <w:iCs/>
                            <w:sz w:val="20"/>
                            <w:szCs w:val="20"/>
                          </w:rPr>
                        </m:ctrlPr>
                      </m:sSubPr>
                      <m:e>
                        <m:r>
                          <w:rPr>
                            <w:rFonts w:ascii="Cambria Math" w:hAnsi="Cambria Math"/>
                            <w:sz w:val="20"/>
                            <w:szCs w:val="20"/>
                          </w:rPr>
                          <m:t>C</m:t>
                        </m:r>
                      </m:e>
                      <m:sub>
                        <m:r>
                          <w:rPr>
                            <w:rFonts w:ascii="Cambria Math" w:hAnsi="Cambria Math"/>
                            <w:sz w:val="20"/>
                            <w:szCs w:val="20"/>
                          </w:rPr>
                          <m:t>eq</m:t>
                        </m:r>
                      </m:sub>
                    </m:sSub>
                  </m:den>
                </m:f>
              </m:oMath>
            </m:oMathPara>
          </w:p>
          <w:p w:rsidR="0055326B" w:rsidRPr="00AF68EF" w:rsidRDefault="0055326B" w:rsidP="00827CD3">
            <w:pPr>
              <w:jc w:val="center"/>
              <w:rPr>
                <w:rFonts w:eastAsia="Times New Roman"/>
                <w:iCs/>
                <w:sz w:val="20"/>
                <w:szCs w:val="20"/>
                <w:lang w:val="pl-PL" w:eastAsia="pl-PL"/>
              </w:rPr>
            </w:pPr>
          </w:p>
        </w:tc>
        <w:tc>
          <w:tcPr>
            <w:tcW w:w="4941" w:type="dxa"/>
            <w:vAlign w:val="center"/>
          </w:tcPr>
          <w:p w:rsidR="0055326B" w:rsidRPr="00AF68EF" w:rsidRDefault="0055326B" w:rsidP="00827CD3">
            <w:pPr>
              <w:rPr>
                <w:rFonts w:eastAsia="Times New Roman"/>
                <w:sz w:val="20"/>
                <w:szCs w:val="20"/>
                <w:lang w:eastAsia="pl-PL"/>
              </w:rPr>
            </w:pPr>
            <w:proofErr w:type="spellStart"/>
            <w:r w:rsidRPr="0055326B">
              <w:rPr>
                <w:rFonts w:eastAsia="Times New Roman"/>
                <w:i/>
                <w:iCs/>
                <w:sz w:val="20"/>
                <w:szCs w:val="20"/>
                <w:lang w:eastAsia="pl-PL"/>
              </w:rPr>
              <w:t>q</w:t>
            </w:r>
            <w:r w:rsidRPr="0055326B">
              <w:rPr>
                <w:rFonts w:eastAsia="Times New Roman"/>
                <w:i/>
                <w:iCs/>
                <w:sz w:val="20"/>
                <w:szCs w:val="20"/>
                <w:vertAlign w:val="subscript"/>
                <w:lang w:eastAsia="pl-PL"/>
              </w:rPr>
              <w:t>L</w:t>
            </w:r>
            <w:proofErr w:type="spellEnd"/>
            <w:r w:rsidRPr="00AF68EF">
              <w:rPr>
                <w:rFonts w:eastAsia="Times New Roman"/>
                <w:sz w:val="20"/>
                <w:szCs w:val="20"/>
                <w:lang w:eastAsia="pl-PL"/>
              </w:rPr>
              <w:t xml:space="preserve"> – maximum monolayer coverage capacity (mg/g)</w:t>
            </w:r>
          </w:p>
          <w:p w:rsidR="0055326B" w:rsidRPr="00AF68EF" w:rsidRDefault="0055326B" w:rsidP="00827CD3">
            <w:pPr>
              <w:spacing w:after="240"/>
              <w:rPr>
                <w:rFonts w:eastAsia="Times New Roman"/>
                <w:sz w:val="20"/>
                <w:szCs w:val="20"/>
                <w:lang w:eastAsia="pl-PL"/>
              </w:rPr>
            </w:pPr>
            <w:proofErr w:type="spellStart"/>
            <w:r w:rsidRPr="0055326B">
              <w:rPr>
                <w:rFonts w:eastAsia="Times New Roman"/>
                <w:i/>
                <w:iCs/>
                <w:sz w:val="20"/>
                <w:szCs w:val="20"/>
                <w:lang w:eastAsia="pl-PL"/>
              </w:rPr>
              <w:t>K</w:t>
            </w:r>
            <w:r w:rsidRPr="0055326B">
              <w:rPr>
                <w:rFonts w:eastAsia="Times New Roman"/>
                <w:i/>
                <w:iCs/>
                <w:sz w:val="20"/>
                <w:szCs w:val="20"/>
                <w:vertAlign w:val="subscript"/>
                <w:lang w:eastAsia="pl-PL"/>
              </w:rPr>
              <w:t>L</w:t>
            </w:r>
            <w:proofErr w:type="spellEnd"/>
            <w:r w:rsidRPr="00AF68EF">
              <w:rPr>
                <w:rFonts w:eastAsia="Times New Roman"/>
                <w:sz w:val="20"/>
                <w:szCs w:val="20"/>
                <w:lang w:eastAsia="pl-PL"/>
              </w:rPr>
              <w:t xml:space="preserve"> – Langmuir isotherm constant related to the affinity of binding sited (L/mg)</w:t>
            </w:r>
          </w:p>
        </w:tc>
        <w:tc>
          <w:tcPr>
            <w:tcW w:w="593" w:type="dxa"/>
            <w:vAlign w:val="center"/>
          </w:tcPr>
          <w:p w:rsidR="0055326B" w:rsidRPr="00AF68EF" w:rsidRDefault="0055326B" w:rsidP="00827CD3">
            <w:pPr>
              <w:jc w:val="center"/>
              <w:rPr>
                <w:rFonts w:eastAsia="Times New Roman"/>
                <w:sz w:val="20"/>
                <w:szCs w:val="20"/>
                <w:lang w:val="pl-PL" w:eastAsia="pl-PL"/>
              </w:rPr>
            </w:pPr>
            <w:r w:rsidRPr="00AF68EF">
              <w:rPr>
                <w:rFonts w:eastAsia="Times New Roman"/>
                <w:sz w:val="20"/>
                <w:szCs w:val="20"/>
                <w:lang w:val="pl-PL" w:eastAsia="pl-PL"/>
              </w:rPr>
              <w:t>S2</w:t>
            </w:r>
          </w:p>
          <w:p w:rsidR="0055326B" w:rsidRPr="00AF68EF" w:rsidRDefault="0055326B" w:rsidP="00827CD3">
            <w:pPr>
              <w:jc w:val="center"/>
              <w:rPr>
                <w:rFonts w:eastAsia="Times New Roman"/>
                <w:sz w:val="20"/>
                <w:szCs w:val="20"/>
                <w:lang w:val="pl-PL" w:eastAsia="pl-PL"/>
              </w:rPr>
            </w:pPr>
          </w:p>
        </w:tc>
      </w:tr>
      <w:tr w:rsidR="0055326B" w:rsidRPr="00AF68EF" w:rsidTr="00827CD3">
        <w:trPr>
          <w:trHeight w:val="556"/>
        </w:trPr>
        <w:tc>
          <w:tcPr>
            <w:tcW w:w="2241" w:type="dxa"/>
            <w:vAlign w:val="center"/>
          </w:tcPr>
          <w:p w:rsidR="0055326B" w:rsidRPr="00AF68EF" w:rsidRDefault="0055326B" w:rsidP="00827CD3">
            <w:pPr>
              <w:rPr>
                <w:rFonts w:eastAsia="Times New Roman"/>
                <w:sz w:val="20"/>
                <w:szCs w:val="20"/>
                <w:lang w:val="pl-PL" w:eastAsia="pl-PL"/>
              </w:rPr>
            </w:pPr>
            <w:proofErr w:type="spellStart"/>
            <w:r w:rsidRPr="00AF68EF">
              <w:rPr>
                <w:rFonts w:eastAsia="Times New Roman"/>
                <w:sz w:val="20"/>
                <w:szCs w:val="20"/>
                <w:lang w:val="pl-PL" w:eastAsia="pl-PL"/>
              </w:rPr>
              <w:t>Dubinin-Radushkevich</w:t>
            </w:r>
            <w:proofErr w:type="spellEnd"/>
          </w:p>
          <w:p w:rsidR="0055326B" w:rsidRPr="00AF68EF" w:rsidRDefault="0055326B" w:rsidP="00827CD3">
            <w:pPr>
              <w:rPr>
                <w:rFonts w:eastAsia="Times New Roman"/>
                <w:sz w:val="20"/>
                <w:szCs w:val="20"/>
                <w:lang w:val="pl-PL" w:eastAsia="pl-PL"/>
              </w:rPr>
            </w:pPr>
          </w:p>
          <w:p w:rsidR="0055326B" w:rsidRPr="00AF68EF" w:rsidRDefault="0055326B" w:rsidP="00827CD3">
            <w:pPr>
              <w:rPr>
                <w:rFonts w:eastAsia="Times New Roman"/>
                <w:sz w:val="20"/>
                <w:szCs w:val="20"/>
                <w:lang w:val="pl-PL" w:eastAsia="pl-PL"/>
              </w:rPr>
            </w:pPr>
          </w:p>
          <w:p w:rsidR="0055326B" w:rsidRPr="00AF68EF" w:rsidRDefault="0055326B" w:rsidP="00827CD3">
            <w:pPr>
              <w:rPr>
                <w:rFonts w:eastAsia="Times New Roman"/>
                <w:sz w:val="20"/>
                <w:szCs w:val="20"/>
                <w:lang w:val="pl-PL" w:eastAsia="pl-PL"/>
              </w:rPr>
            </w:pPr>
          </w:p>
        </w:tc>
        <w:tc>
          <w:tcPr>
            <w:tcW w:w="2007" w:type="dxa"/>
            <w:vAlign w:val="center"/>
          </w:tcPr>
          <w:p w:rsidR="0055326B" w:rsidRPr="00691477" w:rsidRDefault="00691477" w:rsidP="00827CD3">
            <w:pPr>
              <w:spacing w:after="60"/>
              <w:jc w:val="center"/>
              <w:rPr>
                <w:rFonts w:eastAsia="Times New Roman"/>
                <w:i/>
                <w:iCs/>
                <w:sz w:val="20"/>
                <w:szCs w:val="20"/>
              </w:rPr>
            </w:pPr>
            <m:oMathPara>
              <m:oMath>
                <m:r>
                  <w:rPr>
                    <w:rFonts w:ascii="Cambria Math" w:hAnsi="Cambria Math"/>
                    <w:sz w:val="20"/>
                    <w:szCs w:val="20"/>
                  </w:rPr>
                  <m:t>q=</m:t>
                </m:r>
                <m:sSub>
                  <m:sSubPr>
                    <m:ctrlPr>
                      <w:rPr>
                        <w:rFonts w:ascii="Cambria Math" w:hAnsi="Cambria Math"/>
                        <w:i/>
                        <w:iCs/>
                        <w:sz w:val="20"/>
                        <w:szCs w:val="20"/>
                      </w:rPr>
                    </m:ctrlPr>
                  </m:sSubPr>
                  <m:e>
                    <m:r>
                      <w:rPr>
                        <w:rFonts w:ascii="Cambria Math" w:hAnsi="Cambria Math"/>
                        <w:sz w:val="20"/>
                        <w:szCs w:val="20"/>
                      </w:rPr>
                      <m:t>q</m:t>
                    </m:r>
                  </m:e>
                  <m:sub>
                    <m:r>
                      <w:rPr>
                        <w:rFonts w:ascii="Cambria Math" w:hAnsi="Cambria Math"/>
                        <w:sz w:val="20"/>
                        <w:szCs w:val="20"/>
                      </w:rPr>
                      <m:t>D</m:t>
                    </m:r>
                  </m:sub>
                </m:sSub>
                <m:r>
                  <w:rPr>
                    <w:rFonts w:ascii="Cambria Math" w:hAnsi="Cambria Math"/>
                    <w:sz w:val="20"/>
                    <w:szCs w:val="20"/>
                  </w:rPr>
                  <m:t>∙exp⁡</m:t>
                </m:r>
                <m:d>
                  <m:dPr>
                    <m:ctrlPr>
                      <w:rPr>
                        <w:rFonts w:ascii="Cambria Math" w:hAnsi="Cambria Math"/>
                        <w:i/>
                        <w:iCs/>
                        <w:sz w:val="20"/>
                        <w:szCs w:val="20"/>
                      </w:rPr>
                    </m:ctrlPr>
                  </m:dPr>
                  <m:e>
                    <m:r>
                      <w:rPr>
                        <w:rFonts w:ascii="Cambria Math" w:hAnsi="Cambria Math"/>
                        <w:sz w:val="20"/>
                        <w:szCs w:val="20"/>
                      </w:rPr>
                      <m:t>–β</m:t>
                    </m:r>
                    <m:sSup>
                      <m:sSupPr>
                        <m:ctrlPr>
                          <w:rPr>
                            <w:rFonts w:ascii="Cambria Math" w:hAnsi="Cambria Math"/>
                            <w:i/>
                            <w:iCs/>
                            <w:sz w:val="20"/>
                            <w:szCs w:val="20"/>
                          </w:rPr>
                        </m:ctrlPr>
                      </m:sSupPr>
                      <m:e>
                        <m:r>
                          <w:rPr>
                            <w:rFonts w:ascii="Cambria Math" w:hAnsi="Cambria Math"/>
                            <w:sz w:val="20"/>
                            <w:szCs w:val="20"/>
                          </w:rPr>
                          <m:t>ε</m:t>
                        </m:r>
                      </m:e>
                      <m:sup>
                        <m:r>
                          <w:rPr>
                            <w:rFonts w:ascii="Cambria Math" w:hAnsi="Cambria Math"/>
                            <w:sz w:val="20"/>
                            <w:szCs w:val="20"/>
                          </w:rPr>
                          <m:t>2</m:t>
                        </m:r>
                      </m:sup>
                    </m:sSup>
                  </m:e>
                </m:d>
              </m:oMath>
            </m:oMathPara>
          </w:p>
          <w:p w:rsidR="0055326B" w:rsidRPr="00AF68EF" w:rsidRDefault="0055326B" w:rsidP="00827CD3">
            <w:pPr>
              <w:jc w:val="center"/>
              <w:rPr>
                <w:rFonts w:eastAsia="Times New Roman"/>
                <w:iCs/>
                <w:sz w:val="20"/>
                <w:szCs w:val="20"/>
              </w:rPr>
            </w:pPr>
          </w:p>
          <w:p w:rsidR="0055326B" w:rsidRPr="00AF68EF" w:rsidRDefault="0055326B" w:rsidP="00827CD3">
            <w:pPr>
              <w:jc w:val="center"/>
              <w:rPr>
                <w:rFonts w:eastAsia="Times New Roman"/>
                <w:iCs/>
                <w:sz w:val="20"/>
                <w:szCs w:val="20"/>
              </w:rPr>
            </w:pPr>
          </w:p>
          <w:p w:rsidR="0055326B" w:rsidRPr="00AF68EF" w:rsidRDefault="0055326B" w:rsidP="00827CD3">
            <w:pPr>
              <w:jc w:val="center"/>
              <w:rPr>
                <w:rFonts w:eastAsia="Times New Roman"/>
                <w:iCs/>
                <w:sz w:val="20"/>
                <w:szCs w:val="20"/>
              </w:rPr>
            </w:pPr>
          </w:p>
        </w:tc>
        <w:tc>
          <w:tcPr>
            <w:tcW w:w="4941" w:type="dxa"/>
          </w:tcPr>
          <w:p w:rsidR="0055326B" w:rsidRPr="00AF68EF" w:rsidRDefault="0055326B" w:rsidP="00827CD3">
            <w:pPr>
              <w:rPr>
                <w:rFonts w:eastAsia="Times New Roman"/>
                <w:sz w:val="20"/>
                <w:szCs w:val="20"/>
                <w:lang w:eastAsia="pl-PL"/>
              </w:rPr>
            </w:pPr>
            <w:proofErr w:type="spellStart"/>
            <w:r w:rsidRPr="0055326B">
              <w:rPr>
                <w:rFonts w:eastAsia="Times New Roman"/>
                <w:i/>
                <w:iCs/>
                <w:sz w:val="20"/>
                <w:szCs w:val="20"/>
                <w:lang w:eastAsia="pl-PL"/>
              </w:rPr>
              <w:t>q</w:t>
            </w:r>
            <w:r w:rsidRPr="0055326B">
              <w:rPr>
                <w:rFonts w:eastAsia="Times New Roman"/>
                <w:i/>
                <w:iCs/>
                <w:sz w:val="20"/>
                <w:szCs w:val="20"/>
                <w:vertAlign w:val="subscript"/>
                <w:lang w:eastAsia="pl-PL"/>
              </w:rPr>
              <w:t>D</w:t>
            </w:r>
            <w:proofErr w:type="spellEnd"/>
            <w:r w:rsidRPr="00AF68EF">
              <w:rPr>
                <w:rFonts w:eastAsia="Times New Roman"/>
                <w:sz w:val="20"/>
                <w:szCs w:val="20"/>
                <w:lang w:eastAsia="pl-PL"/>
              </w:rPr>
              <w:t xml:space="preserve"> – the adsorption capacity of studied minerals for </w:t>
            </w:r>
            <w:proofErr w:type="spellStart"/>
            <w:r w:rsidR="001D4EBC">
              <w:rPr>
                <w:rFonts w:eastAsia="Times New Roman"/>
                <w:sz w:val="20"/>
                <w:szCs w:val="20"/>
                <w:lang w:eastAsia="pl-PL"/>
              </w:rPr>
              <w:t>Eu</w:t>
            </w:r>
            <w:proofErr w:type="spellEnd"/>
            <w:r w:rsidR="001D4EBC">
              <w:rPr>
                <w:rFonts w:eastAsia="Times New Roman"/>
                <w:sz w:val="20"/>
                <w:szCs w:val="20"/>
                <w:lang w:eastAsia="pl-PL"/>
              </w:rPr>
              <w:t>(III)</w:t>
            </w:r>
            <w:r w:rsidRPr="00AF68EF">
              <w:rPr>
                <w:rFonts w:eastAsia="Times New Roman"/>
                <w:sz w:val="20"/>
                <w:szCs w:val="20"/>
                <w:lang w:eastAsia="pl-PL"/>
              </w:rPr>
              <w:t xml:space="preserve"> (mol/g)</w:t>
            </w:r>
          </w:p>
          <w:p w:rsidR="0055326B" w:rsidRPr="00AF68EF" w:rsidRDefault="0055326B" w:rsidP="00827CD3">
            <w:pPr>
              <w:rPr>
                <w:rFonts w:eastAsia="Times New Roman"/>
                <w:sz w:val="20"/>
                <w:szCs w:val="20"/>
                <w:lang w:eastAsia="pl-PL"/>
              </w:rPr>
            </w:pPr>
            <w:r w:rsidRPr="0055326B">
              <w:rPr>
                <w:rFonts w:eastAsia="Times New Roman"/>
                <w:i/>
                <w:iCs/>
                <w:sz w:val="20"/>
                <w:szCs w:val="20"/>
                <w:lang w:val="pl-PL" w:eastAsia="pl-PL"/>
              </w:rPr>
              <w:t>β</w:t>
            </w:r>
            <w:r w:rsidRPr="00AF68EF">
              <w:rPr>
                <w:rFonts w:eastAsia="Times New Roman"/>
                <w:sz w:val="20"/>
                <w:szCs w:val="20"/>
                <w:lang w:eastAsia="pl-PL"/>
              </w:rPr>
              <w:t xml:space="preserve"> – the constant (mol</w:t>
            </w:r>
            <w:r w:rsidRPr="00AF68EF">
              <w:rPr>
                <w:rFonts w:eastAsia="Times New Roman"/>
                <w:sz w:val="20"/>
                <w:szCs w:val="20"/>
                <w:vertAlign w:val="superscript"/>
                <w:lang w:eastAsia="pl-PL"/>
              </w:rPr>
              <w:t>2</w:t>
            </w:r>
            <w:r w:rsidRPr="00AF68EF">
              <w:rPr>
                <w:rFonts w:eastAsia="Times New Roman"/>
                <w:sz w:val="20"/>
                <w:szCs w:val="20"/>
                <w:lang w:eastAsia="pl-PL"/>
              </w:rPr>
              <w:t>/J</w:t>
            </w:r>
            <w:r w:rsidRPr="00AF68EF">
              <w:rPr>
                <w:rFonts w:eastAsia="Times New Roman"/>
                <w:sz w:val="20"/>
                <w:szCs w:val="20"/>
                <w:vertAlign w:val="superscript"/>
                <w:lang w:eastAsia="pl-PL"/>
              </w:rPr>
              <w:t>2</w:t>
            </w:r>
            <w:r w:rsidRPr="00AF68EF">
              <w:rPr>
                <w:rFonts w:eastAsia="Times New Roman"/>
                <w:sz w:val="20"/>
                <w:szCs w:val="20"/>
                <w:lang w:eastAsia="pl-PL"/>
              </w:rPr>
              <w:t>)</w:t>
            </w:r>
          </w:p>
          <w:p w:rsidR="0055326B" w:rsidRPr="00AF68EF" w:rsidRDefault="0055326B" w:rsidP="00827CD3">
            <w:pPr>
              <w:rPr>
                <w:rFonts w:eastAsia="Times New Roman"/>
                <w:sz w:val="20"/>
                <w:szCs w:val="20"/>
                <w:lang w:eastAsia="pl-PL"/>
              </w:rPr>
            </w:pPr>
            <w:r w:rsidRPr="0055326B">
              <w:rPr>
                <w:rFonts w:eastAsia="Times New Roman"/>
                <w:i/>
                <w:iCs/>
                <w:sz w:val="20"/>
                <w:szCs w:val="20"/>
                <w:lang w:val="pl-PL" w:eastAsia="pl-PL"/>
              </w:rPr>
              <w:t>ε</w:t>
            </w:r>
            <w:r w:rsidRPr="00AF68EF">
              <w:rPr>
                <w:rFonts w:eastAsia="Times New Roman"/>
                <w:sz w:val="20"/>
                <w:szCs w:val="20"/>
                <w:lang w:eastAsia="pl-PL"/>
              </w:rPr>
              <w:t xml:space="preserve"> – the Polanyi potential (J/mol) which is equal to </w:t>
            </w:r>
          </w:p>
          <w:p w:rsidR="0055326B" w:rsidRPr="00AF68EF" w:rsidRDefault="00691477" w:rsidP="00827CD3">
            <w:pPr>
              <w:rPr>
                <w:rFonts w:eastAsia="Times New Roman"/>
                <w:sz w:val="20"/>
                <w:szCs w:val="20"/>
                <w:lang w:eastAsia="pl-PL"/>
              </w:rPr>
            </w:pPr>
            <m:oMath>
              <m:r>
                <w:rPr>
                  <w:rFonts w:ascii="Cambria Math" w:eastAsia="Times New Roman"/>
                  <w:sz w:val="20"/>
                  <w:szCs w:val="20"/>
                  <w:lang w:val="pl-PL" w:eastAsia="pl-PL"/>
                </w:rPr>
                <m:t>ε</m:t>
              </m:r>
              <m:r>
                <w:rPr>
                  <w:rFonts w:ascii="Cambria Math" w:eastAsia="Times New Roman"/>
                  <w:sz w:val="20"/>
                  <w:szCs w:val="20"/>
                  <w:lang w:eastAsia="pl-PL"/>
                </w:rPr>
                <m:t>=</m:t>
              </m:r>
              <m:r>
                <m:rPr>
                  <m:nor/>
                </m:rPr>
                <w:rPr>
                  <w:rFonts w:ascii="Cambria Math" w:eastAsia="Times New Roman"/>
                  <w:i/>
                  <w:iCs/>
                  <w:sz w:val="20"/>
                  <w:szCs w:val="20"/>
                  <w:lang w:eastAsia="pl-PL"/>
                </w:rPr>
                <m:t>RTln</m:t>
              </m:r>
              <m:r>
                <w:rPr>
                  <w:rFonts w:ascii="Cambria Math" w:eastAsia="Times New Roman"/>
                  <w:sz w:val="20"/>
                  <w:szCs w:val="20"/>
                  <w:lang w:eastAsia="pl-PL"/>
                </w:rPr>
                <m:t>(1+</m:t>
              </m:r>
              <m:f>
                <m:fPr>
                  <m:ctrlPr>
                    <w:rPr>
                      <w:rFonts w:ascii="Cambria Math" w:eastAsia="Times New Roman" w:hAnsi="Cambria Math"/>
                      <w:i/>
                      <w:iCs/>
                      <w:sz w:val="20"/>
                      <w:szCs w:val="20"/>
                      <w:lang w:val="pl-PL" w:eastAsia="pl-PL"/>
                    </w:rPr>
                  </m:ctrlPr>
                </m:fPr>
                <m:num>
                  <m:r>
                    <w:rPr>
                      <w:rFonts w:ascii="Cambria Math" w:eastAsia="Times New Roman"/>
                      <w:sz w:val="20"/>
                      <w:szCs w:val="20"/>
                      <w:lang w:eastAsia="pl-PL"/>
                    </w:rPr>
                    <m:t>1</m:t>
                  </m:r>
                </m:num>
                <m:den>
                  <m:sSub>
                    <m:sSubPr>
                      <m:ctrlPr>
                        <w:rPr>
                          <w:rFonts w:ascii="Cambria Math" w:eastAsia="Times New Roman" w:hAnsi="Cambria Math"/>
                          <w:i/>
                          <w:iCs/>
                          <w:sz w:val="20"/>
                          <w:szCs w:val="20"/>
                          <w:lang w:val="pl-PL" w:eastAsia="pl-PL"/>
                        </w:rPr>
                      </m:ctrlPr>
                    </m:sSubPr>
                    <m:e>
                      <m:r>
                        <w:rPr>
                          <w:rFonts w:ascii="Cambria Math" w:eastAsia="Times New Roman"/>
                          <w:sz w:val="20"/>
                          <w:szCs w:val="20"/>
                          <w:lang w:eastAsia="pl-PL"/>
                        </w:rPr>
                        <m:t>C</m:t>
                      </m:r>
                    </m:e>
                    <m:sub>
                      <m:r>
                        <m:rPr>
                          <m:nor/>
                        </m:rPr>
                        <w:rPr>
                          <w:rFonts w:ascii="Cambria Math" w:eastAsia="Times New Roman"/>
                          <w:i/>
                          <w:iCs/>
                          <w:sz w:val="20"/>
                          <w:szCs w:val="20"/>
                          <w:lang w:eastAsia="pl-PL"/>
                        </w:rPr>
                        <m:t>eq</m:t>
                      </m:r>
                    </m:sub>
                  </m:sSub>
                </m:den>
              </m:f>
              <m:r>
                <w:rPr>
                  <w:rFonts w:ascii="Cambria Math" w:eastAsia="Times New Roman"/>
                  <w:sz w:val="20"/>
                  <w:szCs w:val="20"/>
                  <w:lang w:eastAsia="pl-PL"/>
                </w:rPr>
                <m:t>)</m:t>
              </m:r>
            </m:oMath>
            <w:r w:rsidR="0055326B" w:rsidRPr="00AF68EF">
              <w:rPr>
                <w:rFonts w:eastAsia="Times New Roman"/>
                <w:sz w:val="20"/>
                <w:szCs w:val="20"/>
                <w:lang w:eastAsia="pl-PL"/>
              </w:rPr>
              <w:t>.</w:t>
            </w:r>
          </w:p>
          <w:p w:rsidR="0055326B" w:rsidRPr="00AF68EF" w:rsidRDefault="0055326B" w:rsidP="00827CD3">
            <w:pPr>
              <w:rPr>
                <w:rFonts w:eastAsia="Times New Roman"/>
                <w:sz w:val="20"/>
                <w:szCs w:val="20"/>
                <w:lang w:eastAsia="pl-PL"/>
              </w:rPr>
            </w:pPr>
            <w:r w:rsidRPr="0055326B">
              <w:rPr>
                <w:rFonts w:eastAsia="Times New Roman"/>
                <w:i/>
                <w:iCs/>
                <w:sz w:val="20"/>
                <w:szCs w:val="20"/>
                <w:lang w:eastAsia="pl-PL"/>
              </w:rPr>
              <w:t>R</w:t>
            </w:r>
            <w:r w:rsidRPr="00AF68EF">
              <w:rPr>
                <w:rFonts w:eastAsia="Times New Roman"/>
                <w:sz w:val="20"/>
                <w:szCs w:val="20"/>
                <w:lang w:eastAsia="pl-PL"/>
              </w:rPr>
              <w:t xml:space="preserve"> – the gas constant (8.314 J/mol</w:t>
            </w:r>
            <w:r w:rsidRPr="00AF68EF">
              <w:rPr>
                <w:rFonts w:eastAsia="Times New Roman"/>
                <w:sz w:val="20"/>
                <w:szCs w:val="20"/>
                <w:vertAlign w:val="superscript"/>
                <w:lang w:eastAsia="pl-PL"/>
              </w:rPr>
              <w:t xml:space="preserve"> </w:t>
            </w:r>
            <w:r w:rsidRPr="00AF68EF">
              <w:rPr>
                <w:rFonts w:eastAsia="Times New Roman"/>
                <w:sz w:val="20"/>
                <w:szCs w:val="20"/>
                <w:lang w:eastAsia="pl-PL"/>
              </w:rPr>
              <w:t>K)</w:t>
            </w:r>
          </w:p>
          <w:p w:rsidR="0055326B" w:rsidRPr="00AF68EF" w:rsidRDefault="0055326B" w:rsidP="00827CD3">
            <w:pPr>
              <w:rPr>
                <w:rFonts w:eastAsia="Times New Roman"/>
                <w:sz w:val="20"/>
                <w:szCs w:val="20"/>
                <w:lang w:val="en-GB" w:eastAsia="pl-PL"/>
              </w:rPr>
            </w:pPr>
            <w:r w:rsidRPr="0055326B">
              <w:rPr>
                <w:rFonts w:eastAsia="Times New Roman"/>
                <w:i/>
                <w:iCs/>
                <w:sz w:val="20"/>
                <w:szCs w:val="20"/>
                <w:lang w:eastAsia="pl-PL"/>
              </w:rPr>
              <w:t>T</w:t>
            </w:r>
            <w:r w:rsidRPr="00AF68EF">
              <w:rPr>
                <w:rFonts w:eastAsia="Times New Roman"/>
                <w:sz w:val="20"/>
                <w:szCs w:val="20"/>
                <w:lang w:eastAsia="pl-PL"/>
              </w:rPr>
              <w:t xml:space="preserve"> – absolute temperature (K)</w:t>
            </w:r>
            <w:r w:rsidRPr="00AF68EF">
              <w:rPr>
                <w:rFonts w:eastAsia="Times New Roman"/>
                <w:sz w:val="20"/>
                <w:szCs w:val="20"/>
                <w:lang w:val="en-GB" w:eastAsia="pl-PL"/>
              </w:rPr>
              <w:t xml:space="preserve"> </w:t>
            </w:r>
          </w:p>
          <w:p w:rsidR="0055326B" w:rsidRPr="00AF68EF" w:rsidRDefault="00691477" w:rsidP="00827CD3">
            <w:pPr>
              <w:tabs>
                <w:tab w:val="left" w:pos="612"/>
              </w:tabs>
              <w:spacing w:after="240"/>
              <w:rPr>
                <w:rFonts w:eastAsia="Times New Roman"/>
                <w:sz w:val="20"/>
                <w:szCs w:val="20"/>
                <w:lang w:val="en-GB" w:eastAsia="pl-PL"/>
              </w:rPr>
            </w:pPr>
            <m:oMath>
              <m:r>
                <w:rPr>
                  <w:rFonts w:ascii="Cambria Math" w:eastAsia="Times New Roman" w:hAnsi="Cambria Math"/>
                  <w:sz w:val="20"/>
                  <w:szCs w:val="20"/>
                  <w:lang w:val="en-GB" w:eastAsia="pl-PL"/>
                </w:rPr>
                <m:t>E=</m:t>
              </m:r>
              <m:f>
                <m:fPr>
                  <m:ctrlPr>
                    <w:rPr>
                      <w:rFonts w:ascii="Cambria Math" w:eastAsia="Times New Roman" w:hAnsi="Cambria Math"/>
                      <w:i/>
                      <w:iCs/>
                      <w:sz w:val="20"/>
                      <w:szCs w:val="20"/>
                      <w:lang w:val="en-GB" w:eastAsia="pl-PL"/>
                    </w:rPr>
                  </m:ctrlPr>
                </m:fPr>
                <m:num>
                  <m:r>
                    <w:rPr>
                      <w:rFonts w:ascii="Cambria Math" w:eastAsia="Times New Roman"/>
                      <w:sz w:val="20"/>
                      <w:szCs w:val="20"/>
                      <w:lang w:val="en-GB" w:eastAsia="pl-PL"/>
                    </w:rPr>
                    <m:t>1</m:t>
                  </m:r>
                </m:num>
                <m:den>
                  <m:r>
                    <w:rPr>
                      <w:rFonts w:ascii="Cambria Math" w:eastAsia="Times New Roman"/>
                      <w:sz w:val="20"/>
                      <w:szCs w:val="20"/>
                      <w:lang w:val="en-GB" w:eastAsia="pl-PL"/>
                    </w:rPr>
                    <m:t>(2β</m:t>
                  </m:r>
                  <m:sSup>
                    <m:sSupPr>
                      <m:ctrlPr>
                        <w:rPr>
                          <w:rFonts w:ascii="Cambria Math" w:eastAsia="Times New Roman" w:hAnsi="Cambria Math"/>
                          <w:i/>
                          <w:iCs/>
                          <w:sz w:val="20"/>
                          <w:szCs w:val="20"/>
                          <w:lang w:val="en-GB" w:eastAsia="pl-PL"/>
                        </w:rPr>
                      </m:ctrlPr>
                    </m:sSupPr>
                    <m:e>
                      <m:r>
                        <w:rPr>
                          <w:rFonts w:ascii="Cambria Math" w:eastAsia="Times New Roman"/>
                          <w:sz w:val="20"/>
                          <w:szCs w:val="20"/>
                          <w:lang w:val="en-GB" w:eastAsia="pl-PL"/>
                        </w:rPr>
                        <m:t>)</m:t>
                      </m:r>
                    </m:e>
                    <m:sup>
                      <m:r>
                        <w:rPr>
                          <w:rFonts w:ascii="Cambria Math" w:eastAsia="Times New Roman"/>
                          <w:sz w:val="20"/>
                          <w:szCs w:val="20"/>
                          <w:lang w:val="en-GB" w:eastAsia="pl-PL"/>
                        </w:rPr>
                        <m:t>1/2</m:t>
                      </m:r>
                    </m:sup>
                  </m:sSup>
                </m:den>
              </m:f>
            </m:oMath>
            <w:r w:rsidR="0055326B" w:rsidRPr="00AF68EF">
              <w:rPr>
                <w:rFonts w:eastAsia="Times New Roman"/>
                <w:sz w:val="20"/>
                <w:szCs w:val="20"/>
                <w:lang w:val="en-GB" w:eastAsia="pl-PL"/>
              </w:rPr>
              <w:t xml:space="preserve"> </w:t>
            </w:r>
            <w:r w:rsidR="0055326B" w:rsidRPr="00AF68EF">
              <w:rPr>
                <w:rFonts w:eastAsia="Times New Roman"/>
                <w:sz w:val="20"/>
                <w:szCs w:val="20"/>
                <w:lang w:eastAsia="pl-PL"/>
              </w:rPr>
              <w:t xml:space="preserve">– </w:t>
            </w:r>
            <w:r w:rsidR="0055326B" w:rsidRPr="00AF68EF">
              <w:rPr>
                <w:rFonts w:eastAsia="Times New Roman"/>
                <w:sz w:val="20"/>
                <w:szCs w:val="20"/>
                <w:lang w:val="en-GB" w:eastAsia="pl-PL"/>
              </w:rPr>
              <w:t>free energy (E) of the adsorption (kJ/mol)</w:t>
            </w:r>
          </w:p>
        </w:tc>
        <w:tc>
          <w:tcPr>
            <w:tcW w:w="593" w:type="dxa"/>
          </w:tcPr>
          <w:p w:rsidR="0055326B" w:rsidRPr="00AF68EF" w:rsidRDefault="0055326B" w:rsidP="00827CD3">
            <w:pPr>
              <w:jc w:val="center"/>
              <w:rPr>
                <w:rFonts w:eastAsia="Times New Roman"/>
                <w:sz w:val="20"/>
                <w:szCs w:val="20"/>
                <w:lang w:val="en-GB" w:eastAsia="pl-PL"/>
              </w:rPr>
            </w:pPr>
          </w:p>
          <w:p w:rsidR="0055326B" w:rsidRPr="00AF68EF" w:rsidRDefault="0055326B" w:rsidP="00827CD3">
            <w:pPr>
              <w:jc w:val="center"/>
              <w:rPr>
                <w:rFonts w:eastAsia="Times New Roman"/>
                <w:sz w:val="20"/>
                <w:szCs w:val="20"/>
                <w:lang w:val="en-GB" w:eastAsia="pl-PL"/>
              </w:rPr>
            </w:pPr>
          </w:p>
          <w:p w:rsidR="0055326B" w:rsidRPr="00AF68EF" w:rsidRDefault="0055326B" w:rsidP="00827CD3">
            <w:pPr>
              <w:jc w:val="center"/>
              <w:rPr>
                <w:rFonts w:eastAsia="Times New Roman"/>
                <w:sz w:val="20"/>
                <w:szCs w:val="20"/>
                <w:lang w:val="en-GB" w:eastAsia="pl-PL"/>
              </w:rPr>
            </w:pPr>
          </w:p>
          <w:p w:rsidR="0055326B" w:rsidRPr="00AF68EF" w:rsidRDefault="0055326B" w:rsidP="00827CD3">
            <w:pPr>
              <w:jc w:val="center"/>
              <w:rPr>
                <w:rFonts w:eastAsia="Times New Roman"/>
                <w:sz w:val="20"/>
                <w:szCs w:val="20"/>
                <w:lang w:val="pl-PL" w:eastAsia="pl-PL"/>
              </w:rPr>
            </w:pPr>
            <w:r w:rsidRPr="00AF68EF">
              <w:rPr>
                <w:rFonts w:eastAsia="Times New Roman"/>
                <w:sz w:val="20"/>
                <w:szCs w:val="20"/>
                <w:lang w:val="pl-PL" w:eastAsia="pl-PL"/>
              </w:rPr>
              <w:t>S3</w:t>
            </w:r>
          </w:p>
          <w:p w:rsidR="0055326B" w:rsidRPr="00AF68EF" w:rsidRDefault="0055326B" w:rsidP="00827CD3">
            <w:pPr>
              <w:rPr>
                <w:rFonts w:eastAsia="Times New Roman"/>
                <w:sz w:val="20"/>
                <w:szCs w:val="20"/>
                <w:lang w:val="pl-PL" w:eastAsia="pl-PL"/>
              </w:rPr>
            </w:pPr>
          </w:p>
          <w:p w:rsidR="0055326B" w:rsidRPr="00AF68EF" w:rsidRDefault="0055326B" w:rsidP="00827CD3">
            <w:pPr>
              <w:jc w:val="center"/>
              <w:rPr>
                <w:rFonts w:eastAsia="Times New Roman"/>
                <w:sz w:val="20"/>
                <w:szCs w:val="20"/>
                <w:lang w:val="pl-PL" w:eastAsia="pl-PL"/>
              </w:rPr>
            </w:pPr>
          </w:p>
          <w:p w:rsidR="0055326B" w:rsidRPr="00AF68EF" w:rsidRDefault="0055326B" w:rsidP="00827CD3">
            <w:pPr>
              <w:jc w:val="center"/>
              <w:rPr>
                <w:rFonts w:eastAsia="Times New Roman"/>
                <w:sz w:val="20"/>
                <w:szCs w:val="20"/>
                <w:lang w:val="pl-PL" w:eastAsia="pl-PL"/>
              </w:rPr>
            </w:pPr>
          </w:p>
          <w:p w:rsidR="0055326B" w:rsidRPr="00AF68EF" w:rsidRDefault="0055326B" w:rsidP="00827CD3">
            <w:pPr>
              <w:jc w:val="center"/>
              <w:rPr>
                <w:rFonts w:eastAsia="Times New Roman"/>
                <w:sz w:val="20"/>
                <w:szCs w:val="20"/>
                <w:lang w:val="pl-PL" w:eastAsia="pl-PL"/>
              </w:rPr>
            </w:pPr>
          </w:p>
          <w:p w:rsidR="0055326B" w:rsidRPr="00AF68EF" w:rsidRDefault="0055326B" w:rsidP="00827CD3">
            <w:pPr>
              <w:jc w:val="center"/>
              <w:rPr>
                <w:rFonts w:eastAsia="Times New Roman"/>
                <w:sz w:val="20"/>
                <w:szCs w:val="20"/>
                <w:lang w:val="pl-PL" w:eastAsia="pl-PL"/>
              </w:rPr>
            </w:pPr>
            <w:r w:rsidRPr="00AF68EF">
              <w:rPr>
                <w:rFonts w:eastAsia="Times New Roman"/>
                <w:sz w:val="20"/>
                <w:szCs w:val="20"/>
                <w:lang w:val="pl-PL" w:eastAsia="pl-PL"/>
              </w:rPr>
              <w:t>S4</w:t>
            </w:r>
          </w:p>
        </w:tc>
      </w:tr>
      <w:tr w:rsidR="0055326B" w:rsidRPr="00AF68EF" w:rsidTr="00827CD3">
        <w:trPr>
          <w:trHeight w:val="556"/>
        </w:trPr>
        <w:tc>
          <w:tcPr>
            <w:tcW w:w="2241" w:type="dxa"/>
            <w:tcBorders>
              <w:bottom w:val="single" w:sz="4" w:space="0" w:color="auto"/>
            </w:tcBorders>
            <w:vAlign w:val="center"/>
          </w:tcPr>
          <w:p w:rsidR="0055326B" w:rsidRPr="00AF68EF" w:rsidRDefault="0055326B" w:rsidP="00827CD3">
            <w:pPr>
              <w:jc w:val="both"/>
              <w:rPr>
                <w:rFonts w:eastAsia="Times New Roman"/>
                <w:sz w:val="20"/>
                <w:szCs w:val="20"/>
                <w:lang w:val="pl-PL" w:eastAsia="pl-PL"/>
              </w:rPr>
            </w:pPr>
            <w:proofErr w:type="spellStart"/>
            <w:r w:rsidRPr="00AF68EF">
              <w:rPr>
                <w:rFonts w:eastAsia="Times New Roman"/>
                <w:sz w:val="20"/>
                <w:szCs w:val="20"/>
                <w:lang w:val="pl-PL" w:eastAsia="pl-PL"/>
              </w:rPr>
              <w:t>Sips</w:t>
            </w:r>
            <w:proofErr w:type="spellEnd"/>
          </w:p>
        </w:tc>
        <w:tc>
          <w:tcPr>
            <w:tcW w:w="2007" w:type="dxa"/>
            <w:tcBorders>
              <w:bottom w:val="single" w:sz="4" w:space="0" w:color="auto"/>
            </w:tcBorders>
            <w:vAlign w:val="center"/>
          </w:tcPr>
          <w:p w:rsidR="0055326B" w:rsidRPr="00691477" w:rsidRDefault="00691477" w:rsidP="00827CD3">
            <w:pPr>
              <w:jc w:val="center"/>
              <w:rPr>
                <w:rFonts w:eastAsia="Times New Roman"/>
                <w:i/>
                <w:iCs/>
                <w:sz w:val="20"/>
                <w:szCs w:val="20"/>
                <w:lang w:val="pl-PL" w:eastAsia="pl-PL"/>
              </w:rPr>
            </w:pPr>
            <m:oMathPara>
              <m:oMath>
                <m:r>
                  <w:rPr>
                    <w:rFonts w:ascii="Cambria Math" w:hAnsi="Cambria Math"/>
                    <w:sz w:val="20"/>
                    <w:szCs w:val="20"/>
                  </w:rPr>
                  <m:t>q=</m:t>
                </m:r>
                <m:f>
                  <m:fPr>
                    <m:ctrlPr>
                      <w:rPr>
                        <w:rFonts w:ascii="Cambria Math" w:hAnsi="Cambria Math"/>
                        <w:i/>
                        <w:iCs/>
                        <w:sz w:val="20"/>
                        <w:szCs w:val="20"/>
                      </w:rPr>
                    </m:ctrlPr>
                  </m:fPr>
                  <m:num>
                    <m:sSub>
                      <m:sSubPr>
                        <m:ctrlPr>
                          <w:rPr>
                            <w:rFonts w:ascii="Cambria Math" w:hAnsi="Cambria Math"/>
                            <w:i/>
                            <w:iCs/>
                            <w:sz w:val="20"/>
                            <w:szCs w:val="20"/>
                          </w:rPr>
                        </m:ctrlPr>
                      </m:sSubPr>
                      <m:e>
                        <m:r>
                          <w:rPr>
                            <w:rFonts w:ascii="Cambria Math" w:hAnsi="Cambria Math"/>
                            <w:sz w:val="20"/>
                            <w:szCs w:val="20"/>
                          </w:rPr>
                          <m:t>q</m:t>
                        </m:r>
                      </m:e>
                      <m:sub>
                        <m:r>
                          <w:rPr>
                            <w:rFonts w:ascii="Cambria Math" w:hAnsi="Cambria Math"/>
                            <w:sz w:val="20"/>
                            <w:szCs w:val="20"/>
                          </w:rPr>
                          <m:t>S</m:t>
                        </m:r>
                      </m:sub>
                    </m:sSub>
                    <m:sSub>
                      <m:sSubPr>
                        <m:ctrlPr>
                          <w:rPr>
                            <w:rFonts w:ascii="Cambria Math" w:hAnsi="Cambria Math"/>
                            <w:i/>
                            <w:iCs/>
                            <w:sz w:val="20"/>
                            <w:szCs w:val="20"/>
                          </w:rPr>
                        </m:ctrlPr>
                      </m:sSubPr>
                      <m:e>
                        <m:r>
                          <w:rPr>
                            <w:rFonts w:ascii="Cambria Math" w:hAnsi="Cambria Math"/>
                            <w:sz w:val="20"/>
                            <w:szCs w:val="20"/>
                          </w:rPr>
                          <m:t>K</m:t>
                        </m:r>
                      </m:e>
                      <m:sub>
                        <m:r>
                          <w:rPr>
                            <w:rFonts w:ascii="Cambria Math" w:hAnsi="Cambria Math"/>
                            <w:sz w:val="20"/>
                            <w:szCs w:val="20"/>
                          </w:rPr>
                          <m:t>S</m:t>
                        </m:r>
                      </m:sub>
                    </m:sSub>
                    <m:sSup>
                      <m:sSupPr>
                        <m:ctrlPr>
                          <w:rPr>
                            <w:rFonts w:ascii="Cambria Math" w:hAnsi="Cambria Math"/>
                            <w:i/>
                            <w:iCs/>
                            <w:sz w:val="20"/>
                            <w:szCs w:val="20"/>
                          </w:rPr>
                        </m:ctrlPr>
                      </m:sSupPr>
                      <m:e>
                        <m:sSub>
                          <m:sSubPr>
                            <m:ctrlPr>
                              <w:rPr>
                                <w:rFonts w:ascii="Cambria Math" w:hAnsi="Cambria Math"/>
                                <w:i/>
                                <w:iCs/>
                                <w:sz w:val="20"/>
                                <w:szCs w:val="20"/>
                              </w:rPr>
                            </m:ctrlPr>
                          </m:sSubPr>
                          <m:e>
                            <m:r>
                              <w:rPr>
                                <w:rFonts w:ascii="Cambria Math" w:hAnsi="Cambria Math"/>
                                <w:sz w:val="20"/>
                                <w:szCs w:val="20"/>
                              </w:rPr>
                              <m:t>C</m:t>
                            </m:r>
                          </m:e>
                          <m:sub>
                            <m:r>
                              <w:rPr>
                                <w:rFonts w:ascii="Cambria Math" w:hAnsi="Cambria Math"/>
                                <w:sz w:val="20"/>
                                <w:szCs w:val="20"/>
                              </w:rPr>
                              <m:t>eq</m:t>
                            </m:r>
                          </m:sub>
                        </m:sSub>
                      </m:e>
                      <m:sup>
                        <m:sSub>
                          <m:sSubPr>
                            <m:ctrlPr>
                              <w:rPr>
                                <w:rFonts w:ascii="Cambria Math" w:hAnsi="Cambria Math"/>
                                <w:i/>
                                <w:iCs/>
                                <w:sz w:val="20"/>
                                <w:szCs w:val="20"/>
                              </w:rPr>
                            </m:ctrlPr>
                          </m:sSubPr>
                          <m:e>
                            <m:r>
                              <w:rPr>
                                <w:rFonts w:ascii="Cambria Math" w:hAnsi="Cambria Math"/>
                                <w:sz w:val="20"/>
                                <w:szCs w:val="20"/>
                              </w:rPr>
                              <m:t>m</m:t>
                            </m:r>
                          </m:e>
                          <m:sub>
                            <m:r>
                              <w:rPr>
                                <w:rFonts w:ascii="Cambria Math" w:hAnsi="Cambria Math"/>
                                <w:sz w:val="20"/>
                                <w:szCs w:val="20"/>
                              </w:rPr>
                              <m:t>S</m:t>
                            </m:r>
                          </m:sub>
                        </m:sSub>
                      </m:sup>
                    </m:sSup>
                  </m:num>
                  <m:den>
                    <m:r>
                      <w:rPr>
                        <w:rFonts w:ascii="Cambria Math" w:hAnsi="Cambria Math"/>
                        <w:sz w:val="20"/>
                        <w:szCs w:val="20"/>
                      </w:rPr>
                      <m:t>1+</m:t>
                    </m:r>
                    <m:sSub>
                      <m:sSubPr>
                        <m:ctrlPr>
                          <w:rPr>
                            <w:rFonts w:ascii="Cambria Math" w:hAnsi="Cambria Math"/>
                            <w:i/>
                            <w:iCs/>
                            <w:sz w:val="20"/>
                            <w:szCs w:val="20"/>
                          </w:rPr>
                        </m:ctrlPr>
                      </m:sSubPr>
                      <m:e>
                        <m:r>
                          <w:rPr>
                            <w:rFonts w:ascii="Cambria Math" w:hAnsi="Cambria Math"/>
                            <w:sz w:val="20"/>
                            <w:szCs w:val="20"/>
                          </w:rPr>
                          <m:t>K</m:t>
                        </m:r>
                      </m:e>
                      <m:sub>
                        <m:r>
                          <w:rPr>
                            <w:rFonts w:ascii="Cambria Math" w:hAnsi="Cambria Math"/>
                            <w:sz w:val="20"/>
                            <w:szCs w:val="20"/>
                          </w:rPr>
                          <m:t>S</m:t>
                        </m:r>
                      </m:sub>
                    </m:sSub>
                    <m:sSup>
                      <m:sSupPr>
                        <m:ctrlPr>
                          <w:rPr>
                            <w:rFonts w:ascii="Cambria Math" w:hAnsi="Cambria Math"/>
                            <w:i/>
                            <w:iCs/>
                            <w:sz w:val="20"/>
                            <w:szCs w:val="20"/>
                          </w:rPr>
                        </m:ctrlPr>
                      </m:sSupPr>
                      <m:e>
                        <m:sSub>
                          <m:sSubPr>
                            <m:ctrlPr>
                              <w:rPr>
                                <w:rFonts w:ascii="Cambria Math" w:hAnsi="Cambria Math"/>
                                <w:i/>
                                <w:iCs/>
                                <w:sz w:val="20"/>
                                <w:szCs w:val="20"/>
                              </w:rPr>
                            </m:ctrlPr>
                          </m:sSubPr>
                          <m:e>
                            <m:r>
                              <w:rPr>
                                <w:rFonts w:ascii="Cambria Math" w:hAnsi="Cambria Math"/>
                                <w:sz w:val="20"/>
                                <w:szCs w:val="20"/>
                              </w:rPr>
                              <m:t>C</m:t>
                            </m:r>
                          </m:e>
                          <m:sub>
                            <m:r>
                              <w:rPr>
                                <w:rFonts w:ascii="Cambria Math" w:hAnsi="Cambria Math"/>
                                <w:sz w:val="20"/>
                                <w:szCs w:val="20"/>
                              </w:rPr>
                              <m:t>eq</m:t>
                            </m:r>
                          </m:sub>
                        </m:sSub>
                      </m:e>
                      <m:sup>
                        <m:sSub>
                          <m:sSubPr>
                            <m:ctrlPr>
                              <w:rPr>
                                <w:rFonts w:ascii="Cambria Math" w:hAnsi="Cambria Math"/>
                                <w:i/>
                                <w:iCs/>
                                <w:sz w:val="20"/>
                                <w:szCs w:val="20"/>
                              </w:rPr>
                            </m:ctrlPr>
                          </m:sSubPr>
                          <m:e>
                            <m:r>
                              <w:rPr>
                                <w:rFonts w:ascii="Cambria Math" w:hAnsi="Cambria Math"/>
                                <w:sz w:val="20"/>
                                <w:szCs w:val="20"/>
                              </w:rPr>
                              <m:t>m</m:t>
                            </m:r>
                          </m:e>
                          <m:sub>
                            <m:r>
                              <w:rPr>
                                <w:rFonts w:ascii="Cambria Math" w:hAnsi="Cambria Math"/>
                                <w:sz w:val="20"/>
                                <w:szCs w:val="20"/>
                              </w:rPr>
                              <m:t>S</m:t>
                            </m:r>
                          </m:sub>
                        </m:sSub>
                      </m:sup>
                    </m:sSup>
                  </m:den>
                </m:f>
              </m:oMath>
            </m:oMathPara>
          </w:p>
        </w:tc>
        <w:tc>
          <w:tcPr>
            <w:tcW w:w="4941" w:type="dxa"/>
            <w:tcBorders>
              <w:bottom w:val="single" w:sz="4" w:space="0" w:color="auto"/>
            </w:tcBorders>
            <w:vAlign w:val="center"/>
          </w:tcPr>
          <w:p w:rsidR="0055326B" w:rsidRPr="00AF68EF" w:rsidRDefault="0055326B" w:rsidP="00827CD3">
            <w:pPr>
              <w:autoSpaceDE w:val="0"/>
              <w:autoSpaceDN w:val="0"/>
              <w:adjustRightInd w:val="0"/>
              <w:rPr>
                <w:rFonts w:eastAsia="Times New Roman"/>
                <w:iCs/>
                <w:sz w:val="20"/>
                <w:szCs w:val="20"/>
                <w:lang w:eastAsia="pl-PL"/>
              </w:rPr>
            </w:pPr>
            <w:proofErr w:type="spellStart"/>
            <w:r w:rsidRPr="0055326B">
              <w:rPr>
                <w:rFonts w:eastAsia="Times New Roman"/>
                <w:i/>
                <w:sz w:val="20"/>
                <w:szCs w:val="20"/>
                <w:lang w:eastAsia="pl-PL"/>
              </w:rPr>
              <w:t>q</w:t>
            </w:r>
            <w:r w:rsidRPr="0055326B">
              <w:rPr>
                <w:rFonts w:eastAsia="Times New Roman"/>
                <w:i/>
                <w:sz w:val="20"/>
                <w:szCs w:val="20"/>
                <w:vertAlign w:val="subscript"/>
                <w:lang w:eastAsia="pl-PL"/>
              </w:rPr>
              <w:t>S</w:t>
            </w:r>
            <w:proofErr w:type="spellEnd"/>
            <w:r w:rsidRPr="00AF68EF">
              <w:rPr>
                <w:rFonts w:eastAsia="Times New Roman"/>
                <w:sz w:val="20"/>
                <w:szCs w:val="20"/>
                <w:lang w:eastAsia="pl-PL"/>
              </w:rPr>
              <w:t xml:space="preserve">  – Sips maximum adsorption capacity (mg/g)</w:t>
            </w:r>
          </w:p>
          <w:p w:rsidR="0055326B" w:rsidRPr="00AF68EF" w:rsidRDefault="0055326B" w:rsidP="00827CD3">
            <w:pPr>
              <w:autoSpaceDE w:val="0"/>
              <w:autoSpaceDN w:val="0"/>
              <w:adjustRightInd w:val="0"/>
              <w:rPr>
                <w:rFonts w:eastAsia="Times New Roman"/>
                <w:sz w:val="20"/>
                <w:szCs w:val="20"/>
                <w:lang w:eastAsia="pl-PL"/>
              </w:rPr>
            </w:pPr>
            <w:r w:rsidRPr="0055326B">
              <w:rPr>
                <w:rFonts w:eastAsia="Times New Roman"/>
                <w:i/>
                <w:sz w:val="20"/>
                <w:szCs w:val="20"/>
                <w:lang w:eastAsia="pl-PL"/>
              </w:rPr>
              <w:t>K</w:t>
            </w:r>
            <w:r w:rsidRPr="0055326B">
              <w:rPr>
                <w:rFonts w:eastAsia="Times New Roman"/>
                <w:i/>
                <w:sz w:val="20"/>
                <w:szCs w:val="20"/>
                <w:vertAlign w:val="subscript"/>
                <w:lang w:eastAsia="pl-PL"/>
              </w:rPr>
              <w:t>S</w:t>
            </w:r>
            <w:r w:rsidRPr="00AF68EF">
              <w:rPr>
                <w:rFonts w:eastAsia="Times New Roman"/>
                <w:sz w:val="20"/>
                <w:szCs w:val="20"/>
                <w:lang w:eastAsia="pl-PL"/>
              </w:rPr>
              <w:t xml:space="preserve"> – the Sips equilibrium constant (L/mg)</w:t>
            </w:r>
            <w:r w:rsidRPr="00AF68EF">
              <w:rPr>
                <w:rFonts w:eastAsia="Times New Roman"/>
                <w:iCs/>
                <w:sz w:val="20"/>
                <w:szCs w:val="20"/>
                <w:vertAlign w:val="superscript"/>
                <w:lang w:eastAsia="pl-PL"/>
              </w:rPr>
              <w:t>m</w:t>
            </w:r>
          </w:p>
          <w:p w:rsidR="0055326B" w:rsidRPr="00AF68EF" w:rsidRDefault="0055326B" w:rsidP="00827CD3">
            <w:pPr>
              <w:autoSpaceDE w:val="0"/>
              <w:autoSpaceDN w:val="0"/>
              <w:adjustRightInd w:val="0"/>
              <w:rPr>
                <w:rFonts w:eastAsia="Times New Roman"/>
                <w:sz w:val="20"/>
                <w:szCs w:val="20"/>
                <w:lang w:eastAsia="pl-PL"/>
              </w:rPr>
            </w:pPr>
            <w:proofErr w:type="spellStart"/>
            <w:r w:rsidRPr="0055326B">
              <w:rPr>
                <w:rFonts w:eastAsia="Times New Roman"/>
                <w:i/>
                <w:sz w:val="20"/>
                <w:szCs w:val="20"/>
                <w:lang w:eastAsia="pl-PL"/>
              </w:rPr>
              <w:t>m</w:t>
            </w:r>
            <w:r w:rsidRPr="0055326B">
              <w:rPr>
                <w:rFonts w:eastAsia="Times New Roman"/>
                <w:i/>
                <w:sz w:val="20"/>
                <w:szCs w:val="20"/>
                <w:vertAlign w:val="subscript"/>
                <w:lang w:eastAsia="pl-PL"/>
              </w:rPr>
              <w:t>S</w:t>
            </w:r>
            <w:proofErr w:type="spellEnd"/>
            <w:r w:rsidRPr="00AF68EF">
              <w:rPr>
                <w:rFonts w:eastAsia="Times New Roman"/>
                <w:sz w:val="20"/>
                <w:szCs w:val="20"/>
                <w:lang w:eastAsia="pl-PL"/>
              </w:rPr>
              <w:t xml:space="preserve"> – the Sips model exponent</w:t>
            </w:r>
          </w:p>
        </w:tc>
        <w:tc>
          <w:tcPr>
            <w:tcW w:w="593" w:type="dxa"/>
            <w:tcBorders>
              <w:bottom w:val="single" w:sz="4" w:space="0" w:color="auto"/>
            </w:tcBorders>
            <w:vAlign w:val="center"/>
          </w:tcPr>
          <w:p w:rsidR="0055326B" w:rsidRPr="00AF68EF" w:rsidRDefault="0055326B" w:rsidP="00827CD3">
            <w:pPr>
              <w:jc w:val="center"/>
              <w:rPr>
                <w:rFonts w:eastAsia="Times New Roman"/>
                <w:sz w:val="20"/>
                <w:szCs w:val="20"/>
                <w:lang w:val="pl-PL" w:eastAsia="pl-PL"/>
              </w:rPr>
            </w:pPr>
            <w:r w:rsidRPr="00AF68EF">
              <w:rPr>
                <w:rFonts w:eastAsia="Times New Roman"/>
                <w:sz w:val="20"/>
                <w:szCs w:val="20"/>
                <w:lang w:val="pl-PL" w:eastAsia="pl-PL"/>
              </w:rPr>
              <w:t>S5</w:t>
            </w:r>
          </w:p>
        </w:tc>
      </w:tr>
    </w:tbl>
    <w:p w:rsidR="00E0611A" w:rsidRDefault="00E0611A" w:rsidP="00B25B42">
      <w:pPr>
        <w:spacing w:line="276" w:lineRule="auto"/>
        <w:rPr>
          <w:b/>
        </w:rPr>
      </w:pPr>
    </w:p>
    <w:p w:rsidR="0055326B" w:rsidRDefault="0055326B" w:rsidP="00B25B42">
      <w:pPr>
        <w:spacing w:line="276" w:lineRule="auto"/>
        <w:rPr>
          <w:b/>
        </w:rPr>
      </w:pPr>
    </w:p>
    <w:p w:rsidR="00B25B42" w:rsidRDefault="00183B5E" w:rsidP="00166E3D">
      <w:pPr>
        <w:spacing w:line="360" w:lineRule="auto"/>
      </w:pPr>
      <w:r>
        <w:rPr>
          <w:b/>
        </w:rPr>
        <w:br w:type="page"/>
      </w:r>
      <w:r w:rsidR="00B25B42">
        <w:rPr>
          <w:b/>
        </w:rPr>
        <w:lastRenderedPageBreak/>
        <w:t xml:space="preserve">Table </w:t>
      </w:r>
      <w:r w:rsidR="00166E3D">
        <w:rPr>
          <w:b/>
        </w:rPr>
        <w:t>S</w:t>
      </w:r>
      <w:r w:rsidR="00B25B42">
        <w:rPr>
          <w:b/>
        </w:rPr>
        <w:t xml:space="preserve">2 </w:t>
      </w:r>
      <w:r w:rsidR="00B25B42" w:rsidRPr="0007119A">
        <w:t>List of error function</w:t>
      </w:r>
    </w:p>
    <w:tbl>
      <w:tblPr>
        <w:tblW w:w="0" w:type="auto"/>
        <w:tblBorders>
          <w:top w:val="single" w:sz="4" w:space="0" w:color="auto"/>
          <w:bottom w:val="single" w:sz="4" w:space="0" w:color="auto"/>
        </w:tblBorders>
        <w:tblLook w:val="01E0"/>
      </w:tblPr>
      <w:tblGrid>
        <w:gridCol w:w="3334"/>
        <w:gridCol w:w="1272"/>
        <w:gridCol w:w="3962"/>
        <w:gridCol w:w="644"/>
      </w:tblGrid>
      <w:tr w:rsidR="0055326B" w:rsidRPr="00AF68EF" w:rsidTr="001D4EBC">
        <w:tc>
          <w:tcPr>
            <w:tcW w:w="3334" w:type="dxa"/>
            <w:tcBorders>
              <w:top w:val="single" w:sz="4" w:space="0" w:color="auto"/>
              <w:bottom w:val="single" w:sz="12" w:space="0" w:color="auto"/>
            </w:tcBorders>
          </w:tcPr>
          <w:p w:rsidR="0055326B" w:rsidRPr="00AF68EF" w:rsidRDefault="0055326B" w:rsidP="00827CD3">
            <w:pPr>
              <w:spacing w:line="276" w:lineRule="auto"/>
              <w:rPr>
                <w:rFonts w:eastAsia="Times New Roman"/>
                <w:sz w:val="20"/>
                <w:szCs w:val="20"/>
                <w:lang w:val="pl-PL" w:eastAsia="pl-PL"/>
              </w:rPr>
            </w:pPr>
            <w:proofErr w:type="spellStart"/>
            <w:r w:rsidRPr="00AF68EF">
              <w:rPr>
                <w:rFonts w:eastAsia="Times New Roman"/>
                <w:sz w:val="20"/>
                <w:szCs w:val="20"/>
                <w:lang w:val="pl-PL" w:eastAsia="pl-PL"/>
              </w:rPr>
              <w:t>Error</w:t>
            </w:r>
            <w:proofErr w:type="spellEnd"/>
            <w:r w:rsidRPr="00AF68EF">
              <w:rPr>
                <w:rFonts w:eastAsia="Times New Roman"/>
                <w:sz w:val="20"/>
                <w:szCs w:val="20"/>
                <w:lang w:val="pl-PL" w:eastAsia="pl-PL"/>
              </w:rPr>
              <w:t xml:space="preserve"> </w:t>
            </w:r>
            <w:proofErr w:type="spellStart"/>
            <w:r w:rsidRPr="00AF68EF">
              <w:rPr>
                <w:rFonts w:eastAsia="Times New Roman"/>
                <w:sz w:val="20"/>
                <w:szCs w:val="20"/>
                <w:lang w:val="pl-PL" w:eastAsia="pl-PL"/>
              </w:rPr>
              <w:t>function</w:t>
            </w:r>
            <w:proofErr w:type="spellEnd"/>
          </w:p>
        </w:tc>
        <w:tc>
          <w:tcPr>
            <w:tcW w:w="1272" w:type="dxa"/>
            <w:tcBorders>
              <w:top w:val="single" w:sz="4" w:space="0" w:color="auto"/>
              <w:bottom w:val="single" w:sz="12" w:space="0" w:color="auto"/>
            </w:tcBorders>
            <w:vAlign w:val="center"/>
          </w:tcPr>
          <w:p w:rsidR="0055326B" w:rsidRPr="00AF68EF" w:rsidRDefault="0055326B" w:rsidP="00827CD3">
            <w:pPr>
              <w:spacing w:line="276" w:lineRule="auto"/>
              <w:jc w:val="center"/>
              <w:rPr>
                <w:rFonts w:eastAsia="Times New Roman"/>
                <w:sz w:val="20"/>
                <w:szCs w:val="20"/>
                <w:lang w:val="pl-PL" w:eastAsia="pl-PL"/>
              </w:rPr>
            </w:pPr>
            <w:proofErr w:type="spellStart"/>
            <w:r w:rsidRPr="00AF68EF">
              <w:rPr>
                <w:rFonts w:eastAsia="Times New Roman"/>
                <w:sz w:val="20"/>
                <w:szCs w:val="20"/>
                <w:lang w:val="pl-PL" w:eastAsia="pl-PL"/>
              </w:rPr>
              <w:t>Abbreviation</w:t>
            </w:r>
            <w:proofErr w:type="spellEnd"/>
          </w:p>
        </w:tc>
        <w:tc>
          <w:tcPr>
            <w:tcW w:w="3962" w:type="dxa"/>
            <w:tcBorders>
              <w:top w:val="single" w:sz="4" w:space="0" w:color="auto"/>
              <w:bottom w:val="single" w:sz="12" w:space="0" w:color="auto"/>
            </w:tcBorders>
            <w:vAlign w:val="center"/>
          </w:tcPr>
          <w:p w:rsidR="0055326B" w:rsidRPr="00AF68EF" w:rsidRDefault="0055326B" w:rsidP="00827CD3">
            <w:pPr>
              <w:spacing w:line="276" w:lineRule="auto"/>
              <w:jc w:val="center"/>
              <w:rPr>
                <w:rFonts w:eastAsia="Times New Roman"/>
                <w:sz w:val="20"/>
                <w:szCs w:val="20"/>
                <w:lang w:val="pl-PL" w:eastAsia="pl-PL"/>
              </w:rPr>
            </w:pPr>
            <w:proofErr w:type="spellStart"/>
            <w:r w:rsidRPr="00AF68EF">
              <w:rPr>
                <w:rFonts w:eastAsia="Times New Roman"/>
                <w:sz w:val="20"/>
                <w:szCs w:val="20"/>
                <w:lang w:val="pl-PL" w:eastAsia="pl-PL"/>
              </w:rPr>
              <w:t>Expression</w:t>
            </w:r>
            <w:proofErr w:type="spellEnd"/>
          </w:p>
        </w:tc>
        <w:tc>
          <w:tcPr>
            <w:tcW w:w="644" w:type="dxa"/>
            <w:tcBorders>
              <w:top w:val="single" w:sz="4" w:space="0" w:color="auto"/>
              <w:bottom w:val="single" w:sz="12" w:space="0" w:color="auto"/>
            </w:tcBorders>
            <w:vAlign w:val="center"/>
          </w:tcPr>
          <w:p w:rsidR="0055326B" w:rsidRPr="00AF68EF" w:rsidRDefault="0055326B" w:rsidP="00827CD3">
            <w:pPr>
              <w:spacing w:line="276" w:lineRule="auto"/>
              <w:jc w:val="center"/>
              <w:rPr>
                <w:rFonts w:eastAsia="Times New Roman"/>
                <w:sz w:val="20"/>
                <w:szCs w:val="20"/>
                <w:lang w:val="pl-PL" w:eastAsia="pl-PL"/>
              </w:rPr>
            </w:pPr>
            <w:proofErr w:type="spellStart"/>
            <w:r w:rsidRPr="00AF68EF">
              <w:rPr>
                <w:rFonts w:eastAsia="Times New Roman"/>
                <w:sz w:val="20"/>
                <w:szCs w:val="20"/>
                <w:lang w:val="pl-PL" w:eastAsia="pl-PL"/>
              </w:rPr>
              <w:t>Eq</w:t>
            </w:r>
            <w:proofErr w:type="spellEnd"/>
            <w:r w:rsidRPr="00AF68EF">
              <w:rPr>
                <w:rFonts w:eastAsia="Times New Roman"/>
                <w:sz w:val="20"/>
                <w:szCs w:val="20"/>
                <w:lang w:val="pl-PL" w:eastAsia="pl-PL"/>
              </w:rPr>
              <w:t>.</w:t>
            </w:r>
          </w:p>
        </w:tc>
      </w:tr>
      <w:tr w:rsidR="0055326B" w:rsidRPr="00AF68EF" w:rsidTr="001D4EBC">
        <w:tc>
          <w:tcPr>
            <w:tcW w:w="3334" w:type="dxa"/>
            <w:tcBorders>
              <w:top w:val="single" w:sz="12" w:space="0" w:color="auto"/>
              <w:bottom w:val="nil"/>
            </w:tcBorders>
            <w:vAlign w:val="center"/>
          </w:tcPr>
          <w:p w:rsidR="0055326B" w:rsidRPr="00AF68EF" w:rsidRDefault="0055326B" w:rsidP="00827CD3">
            <w:pPr>
              <w:spacing w:line="276" w:lineRule="auto"/>
              <w:rPr>
                <w:rFonts w:eastAsia="Times New Roman"/>
                <w:sz w:val="20"/>
                <w:szCs w:val="20"/>
                <w:lang w:val="pl-PL" w:eastAsia="pl-PL"/>
              </w:rPr>
            </w:pPr>
            <w:r w:rsidRPr="00AF68EF">
              <w:rPr>
                <w:rFonts w:eastAsia="Times New Roman"/>
                <w:sz w:val="20"/>
                <w:szCs w:val="20"/>
                <w:lang w:val="pl-PL" w:eastAsia="pl-PL"/>
              </w:rPr>
              <w:t xml:space="preserve">Sum of </w:t>
            </w:r>
            <w:proofErr w:type="spellStart"/>
            <w:r w:rsidRPr="00AF68EF">
              <w:rPr>
                <w:rFonts w:eastAsia="Times New Roman"/>
                <w:sz w:val="20"/>
                <w:szCs w:val="20"/>
                <w:lang w:val="pl-PL" w:eastAsia="pl-PL"/>
              </w:rPr>
              <w:t>squares</w:t>
            </w:r>
            <w:proofErr w:type="spellEnd"/>
            <w:r w:rsidRPr="00AF68EF">
              <w:rPr>
                <w:rFonts w:eastAsia="Times New Roman"/>
                <w:sz w:val="20"/>
                <w:szCs w:val="20"/>
                <w:lang w:val="pl-PL" w:eastAsia="pl-PL"/>
              </w:rPr>
              <w:t xml:space="preserve"> </w:t>
            </w:r>
            <w:proofErr w:type="spellStart"/>
            <w:r w:rsidRPr="00AF68EF">
              <w:rPr>
                <w:rFonts w:eastAsia="Times New Roman"/>
                <w:sz w:val="20"/>
                <w:szCs w:val="20"/>
                <w:lang w:val="pl-PL" w:eastAsia="pl-PL"/>
              </w:rPr>
              <w:t>error</w:t>
            </w:r>
            <w:proofErr w:type="spellEnd"/>
          </w:p>
        </w:tc>
        <w:tc>
          <w:tcPr>
            <w:tcW w:w="1272" w:type="dxa"/>
            <w:tcBorders>
              <w:top w:val="single" w:sz="12" w:space="0" w:color="auto"/>
              <w:bottom w:val="nil"/>
            </w:tcBorders>
            <w:vAlign w:val="center"/>
          </w:tcPr>
          <w:p w:rsidR="0055326B" w:rsidRPr="0055326B" w:rsidRDefault="0055326B" w:rsidP="00827CD3">
            <w:pPr>
              <w:jc w:val="center"/>
              <w:rPr>
                <w:rFonts w:eastAsia="Times New Roman"/>
                <w:i/>
                <w:iCs/>
                <w:sz w:val="20"/>
                <w:szCs w:val="20"/>
                <w:lang w:val="pl-PL" w:eastAsia="pl-PL"/>
              </w:rPr>
            </w:pPr>
            <w:proofErr w:type="spellStart"/>
            <w:r w:rsidRPr="0055326B">
              <w:rPr>
                <w:rFonts w:eastAsia="Times New Roman"/>
                <w:i/>
                <w:iCs/>
                <w:sz w:val="20"/>
                <w:szCs w:val="20"/>
                <w:lang w:val="pl-PL" w:eastAsia="pl-PL"/>
              </w:rPr>
              <w:t>SSE</w:t>
            </w:r>
            <w:proofErr w:type="spellEnd"/>
          </w:p>
        </w:tc>
        <w:tc>
          <w:tcPr>
            <w:tcW w:w="3962" w:type="dxa"/>
            <w:tcBorders>
              <w:top w:val="single" w:sz="12" w:space="0" w:color="auto"/>
              <w:bottom w:val="nil"/>
            </w:tcBorders>
            <w:vAlign w:val="center"/>
          </w:tcPr>
          <w:p w:rsidR="0055326B" w:rsidRPr="00691477" w:rsidRDefault="00F45284" w:rsidP="00827CD3">
            <w:pPr>
              <w:spacing w:line="276" w:lineRule="auto"/>
              <w:jc w:val="center"/>
              <w:rPr>
                <w:rFonts w:eastAsia="Times New Roman"/>
                <w:bCs/>
                <w:i/>
                <w:sz w:val="20"/>
                <w:szCs w:val="20"/>
                <w:lang w:val="pl-PL" w:eastAsia="pl-PL"/>
              </w:rPr>
            </w:pPr>
            <m:oMathPara>
              <m:oMath>
                <m:nary>
                  <m:naryPr>
                    <m:chr m:val="∑"/>
                    <m:ctrlPr>
                      <w:rPr>
                        <w:rFonts w:ascii="Cambria Math" w:eastAsia="Times New Roman" w:hAnsi="Cambria Math"/>
                        <w:bCs/>
                        <w:i/>
                        <w:sz w:val="20"/>
                        <w:szCs w:val="20"/>
                        <w:lang w:val="pl-PL" w:eastAsia="pl-PL"/>
                      </w:rPr>
                    </m:ctrlPr>
                  </m:naryPr>
                  <m:sub>
                    <m:r>
                      <w:rPr>
                        <w:rFonts w:ascii="Cambria Math" w:eastAsia="Times New Roman"/>
                        <w:sz w:val="20"/>
                        <w:szCs w:val="20"/>
                        <w:lang w:val="pl-PL" w:eastAsia="pl-PL"/>
                      </w:rPr>
                      <m:t>i=1</m:t>
                    </m:r>
                  </m:sub>
                  <m:sup>
                    <m:r>
                      <w:rPr>
                        <w:rFonts w:ascii="Cambria Math" w:eastAsia="Times New Roman"/>
                        <w:sz w:val="20"/>
                        <w:szCs w:val="20"/>
                        <w:lang w:val="pl-PL" w:eastAsia="pl-PL"/>
                      </w:rPr>
                      <m:t>n</m:t>
                    </m:r>
                  </m:sup>
                  <m:e>
                    <m:r>
                      <w:rPr>
                        <w:rFonts w:ascii="Cambria Math" w:eastAsia="Times New Roman"/>
                        <w:sz w:val="20"/>
                        <w:szCs w:val="20"/>
                        <w:lang w:val="pl-PL" w:eastAsia="pl-PL"/>
                      </w:rPr>
                      <m:t>(</m:t>
                    </m:r>
                    <m:sSub>
                      <m:sSubPr>
                        <m:ctrlPr>
                          <w:rPr>
                            <w:rFonts w:ascii="Cambria Math" w:eastAsia="Times New Roman" w:hAnsi="Cambria Math"/>
                            <w:bCs/>
                            <w:i/>
                            <w:sz w:val="20"/>
                            <w:szCs w:val="20"/>
                            <w:lang w:val="pl-PL" w:eastAsia="pl-PL"/>
                          </w:rPr>
                        </m:ctrlPr>
                      </m:sSubPr>
                      <m:e>
                        <m:r>
                          <w:rPr>
                            <w:rFonts w:ascii="Cambria Math" w:eastAsia="Times New Roman"/>
                            <w:sz w:val="20"/>
                            <w:szCs w:val="20"/>
                            <w:lang w:val="pl-PL" w:eastAsia="pl-PL"/>
                          </w:rPr>
                          <m:t>q</m:t>
                        </m:r>
                      </m:e>
                      <m:sub>
                        <m:r>
                          <w:rPr>
                            <w:rFonts w:ascii="Cambria Math" w:eastAsia="Times New Roman"/>
                            <w:sz w:val="20"/>
                            <w:szCs w:val="20"/>
                            <w:lang w:val="pl-PL" w:eastAsia="pl-PL"/>
                          </w:rPr>
                          <m:t>calc</m:t>
                        </m:r>
                      </m:sub>
                    </m:sSub>
                    <m:r>
                      <w:rPr>
                        <w:rFonts w:ascii="Cambria Math" w:eastAsia="Times New Roman"/>
                        <w:sz w:val="20"/>
                        <w:szCs w:val="20"/>
                        <w:lang w:val="pl-PL" w:eastAsia="pl-PL"/>
                      </w:rPr>
                      <m:t>-</m:t>
                    </m:r>
                    <m:sSub>
                      <m:sSubPr>
                        <m:ctrlPr>
                          <w:rPr>
                            <w:rFonts w:ascii="Cambria Math" w:eastAsia="Times New Roman" w:hAnsi="Cambria Math"/>
                            <w:bCs/>
                            <w:i/>
                            <w:sz w:val="20"/>
                            <w:szCs w:val="20"/>
                            <w:lang w:val="pl-PL" w:eastAsia="pl-PL"/>
                          </w:rPr>
                        </m:ctrlPr>
                      </m:sSubPr>
                      <m:e>
                        <m:r>
                          <w:rPr>
                            <w:rFonts w:ascii="Cambria Math" w:eastAsia="Times New Roman"/>
                            <w:sz w:val="20"/>
                            <w:szCs w:val="20"/>
                            <w:lang w:val="pl-PL" w:eastAsia="pl-PL"/>
                          </w:rPr>
                          <m:t>q</m:t>
                        </m:r>
                      </m:e>
                      <m:sub>
                        <m:r>
                          <w:rPr>
                            <w:rFonts w:ascii="Cambria Math" w:eastAsia="Times New Roman"/>
                            <w:sz w:val="20"/>
                            <w:szCs w:val="20"/>
                            <w:lang w:val="pl-PL" w:eastAsia="pl-PL"/>
                          </w:rPr>
                          <m:t>meas</m:t>
                        </m:r>
                      </m:sub>
                    </m:sSub>
                    <m:sSubSup>
                      <m:sSubSupPr>
                        <m:ctrlPr>
                          <w:rPr>
                            <w:rFonts w:ascii="Cambria Math" w:eastAsia="Times New Roman" w:hAnsi="Cambria Math"/>
                            <w:bCs/>
                            <w:i/>
                            <w:sz w:val="20"/>
                            <w:szCs w:val="20"/>
                            <w:lang w:val="pl-PL" w:eastAsia="pl-PL"/>
                          </w:rPr>
                        </m:ctrlPr>
                      </m:sSubSupPr>
                      <m:e>
                        <m:r>
                          <w:rPr>
                            <w:rFonts w:ascii="Cambria Math" w:eastAsia="Times New Roman"/>
                            <w:sz w:val="20"/>
                            <w:szCs w:val="20"/>
                            <w:lang w:val="pl-PL" w:eastAsia="pl-PL"/>
                          </w:rPr>
                          <m:t>)</m:t>
                        </m:r>
                      </m:e>
                      <m:sub>
                        <m:r>
                          <w:rPr>
                            <w:rFonts w:ascii="Cambria Math" w:eastAsia="Times New Roman"/>
                            <w:sz w:val="20"/>
                            <w:szCs w:val="20"/>
                            <w:lang w:val="pl-PL" w:eastAsia="pl-PL"/>
                          </w:rPr>
                          <m:t>i</m:t>
                        </m:r>
                      </m:sub>
                      <m:sup>
                        <m:r>
                          <w:rPr>
                            <w:rFonts w:ascii="Cambria Math" w:eastAsia="Times New Roman"/>
                            <w:sz w:val="20"/>
                            <w:szCs w:val="20"/>
                            <w:lang w:val="pl-PL" w:eastAsia="pl-PL"/>
                          </w:rPr>
                          <m:t>2</m:t>
                        </m:r>
                      </m:sup>
                    </m:sSubSup>
                  </m:e>
                </m:nary>
              </m:oMath>
            </m:oMathPara>
          </w:p>
        </w:tc>
        <w:tc>
          <w:tcPr>
            <w:tcW w:w="644" w:type="dxa"/>
            <w:tcBorders>
              <w:top w:val="single" w:sz="12" w:space="0" w:color="auto"/>
              <w:bottom w:val="nil"/>
            </w:tcBorders>
            <w:vAlign w:val="center"/>
          </w:tcPr>
          <w:p w:rsidR="0055326B" w:rsidRPr="00AF68EF" w:rsidRDefault="0055326B" w:rsidP="00827CD3">
            <w:pPr>
              <w:spacing w:line="276" w:lineRule="auto"/>
              <w:jc w:val="center"/>
              <w:rPr>
                <w:rFonts w:eastAsia="Times New Roman"/>
                <w:sz w:val="20"/>
                <w:szCs w:val="20"/>
                <w:lang w:val="pl-PL" w:eastAsia="pl-PL"/>
              </w:rPr>
            </w:pPr>
            <w:r w:rsidRPr="00AF68EF">
              <w:rPr>
                <w:rFonts w:eastAsia="Times New Roman"/>
                <w:sz w:val="20"/>
                <w:szCs w:val="20"/>
                <w:lang w:val="pl-PL" w:eastAsia="pl-PL"/>
              </w:rPr>
              <w:t>S</w:t>
            </w:r>
            <w:r>
              <w:rPr>
                <w:rFonts w:eastAsia="Times New Roman"/>
                <w:sz w:val="20"/>
                <w:szCs w:val="20"/>
                <w:lang w:val="pl-PL" w:eastAsia="pl-PL"/>
              </w:rPr>
              <w:t>6</w:t>
            </w:r>
          </w:p>
        </w:tc>
      </w:tr>
      <w:tr w:rsidR="0055326B" w:rsidRPr="00AF68EF" w:rsidTr="001D4EBC">
        <w:tc>
          <w:tcPr>
            <w:tcW w:w="3334" w:type="dxa"/>
            <w:tcBorders>
              <w:top w:val="nil"/>
            </w:tcBorders>
            <w:vAlign w:val="center"/>
          </w:tcPr>
          <w:p w:rsidR="0055326B" w:rsidRPr="00AF68EF" w:rsidRDefault="0055326B" w:rsidP="00827CD3">
            <w:pPr>
              <w:spacing w:line="276" w:lineRule="auto"/>
              <w:rPr>
                <w:rFonts w:eastAsia="Times New Roman"/>
                <w:b/>
                <w:sz w:val="20"/>
                <w:szCs w:val="20"/>
                <w:lang w:val="pl-PL" w:eastAsia="pl-PL"/>
              </w:rPr>
            </w:pPr>
            <w:r w:rsidRPr="00AF68EF">
              <w:rPr>
                <w:rFonts w:eastAsia="Times New Roman"/>
                <w:sz w:val="20"/>
                <w:szCs w:val="20"/>
                <w:lang w:val="en-GB" w:eastAsia="pl-PL"/>
              </w:rPr>
              <w:t>Nonlinear chi-square test</w:t>
            </w:r>
          </w:p>
        </w:tc>
        <w:tc>
          <w:tcPr>
            <w:tcW w:w="1272" w:type="dxa"/>
            <w:tcBorders>
              <w:top w:val="nil"/>
            </w:tcBorders>
            <w:vAlign w:val="center"/>
          </w:tcPr>
          <w:p w:rsidR="0055326B" w:rsidRPr="0055326B" w:rsidRDefault="0055326B" w:rsidP="00827CD3">
            <w:pPr>
              <w:jc w:val="center"/>
              <w:rPr>
                <w:rFonts w:eastAsia="Times New Roman"/>
                <w:i/>
                <w:iCs/>
                <w:sz w:val="20"/>
                <w:szCs w:val="20"/>
                <w:lang w:val="pl-PL" w:eastAsia="pl-PL"/>
              </w:rPr>
            </w:pPr>
            <w:r w:rsidRPr="0055326B">
              <w:rPr>
                <w:rFonts w:eastAsia="Times New Roman"/>
                <w:i/>
                <w:iCs/>
                <w:sz w:val="20"/>
                <w:szCs w:val="20"/>
                <w:lang w:val="pl-PL" w:eastAsia="pl-PL"/>
              </w:rPr>
              <w:t>χ</w:t>
            </w:r>
            <w:r w:rsidRPr="0055326B">
              <w:rPr>
                <w:rFonts w:eastAsia="Times New Roman"/>
                <w:i/>
                <w:iCs/>
                <w:sz w:val="20"/>
                <w:szCs w:val="20"/>
                <w:vertAlign w:val="superscript"/>
                <w:lang w:val="pl-PL" w:eastAsia="pl-PL"/>
              </w:rPr>
              <w:t>2</w:t>
            </w:r>
          </w:p>
        </w:tc>
        <w:tc>
          <w:tcPr>
            <w:tcW w:w="3962" w:type="dxa"/>
            <w:tcBorders>
              <w:top w:val="nil"/>
            </w:tcBorders>
            <w:vAlign w:val="center"/>
          </w:tcPr>
          <w:p w:rsidR="0055326B" w:rsidRPr="00691477" w:rsidRDefault="00F45284" w:rsidP="00827CD3">
            <w:pPr>
              <w:spacing w:line="276" w:lineRule="auto"/>
              <w:jc w:val="center"/>
              <w:rPr>
                <w:rFonts w:eastAsia="Times New Roman"/>
                <w:bCs/>
                <w:i/>
                <w:sz w:val="20"/>
                <w:szCs w:val="20"/>
                <w:lang w:val="pl-PL" w:eastAsia="pl-PL"/>
              </w:rPr>
            </w:pPr>
            <m:oMathPara>
              <m:oMath>
                <m:nary>
                  <m:naryPr>
                    <m:chr m:val="∑"/>
                    <m:ctrlPr>
                      <w:rPr>
                        <w:rFonts w:ascii="Cambria Math" w:eastAsia="Times New Roman" w:hAnsi="Cambria Math"/>
                        <w:bCs/>
                        <w:i/>
                        <w:sz w:val="20"/>
                        <w:szCs w:val="20"/>
                        <w:lang w:val="pl-PL" w:eastAsia="pl-PL"/>
                      </w:rPr>
                    </m:ctrlPr>
                  </m:naryPr>
                  <m:sub>
                    <m:r>
                      <w:rPr>
                        <w:rFonts w:ascii="Cambria Math" w:eastAsia="Times New Roman"/>
                        <w:sz w:val="20"/>
                        <w:szCs w:val="20"/>
                        <w:lang w:val="pl-PL" w:eastAsia="pl-PL"/>
                      </w:rPr>
                      <m:t>i=1</m:t>
                    </m:r>
                  </m:sub>
                  <m:sup>
                    <m:r>
                      <w:rPr>
                        <w:rFonts w:ascii="Cambria Math" w:eastAsia="Times New Roman"/>
                        <w:sz w:val="20"/>
                        <w:szCs w:val="20"/>
                        <w:lang w:val="pl-PL" w:eastAsia="pl-PL"/>
                      </w:rPr>
                      <m:t>n</m:t>
                    </m:r>
                  </m:sup>
                  <m:e>
                    <m:f>
                      <m:fPr>
                        <m:ctrlPr>
                          <w:rPr>
                            <w:rFonts w:ascii="Cambria Math" w:eastAsia="Times New Roman" w:hAnsi="Cambria Math"/>
                            <w:bCs/>
                            <w:i/>
                            <w:sz w:val="20"/>
                            <w:szCs w:val="20"/>
                            <w:lang w:val="pl-PL" w:eastAsia="pl-PL"/>
                          </w:rPr>
                        </m:ctrlPr>
                      </m:fPr>
                      <m:num>
                        <m:r>
                          <w:rPr>
                            <w:rFonts w:ascii="Cambria Math" w:eastAsia="Times New Roman"/>
                            <w:sz w:val="20"/>
                            <w:szCs w:val="20"/>
                            <w:lang w:val="pl-PL" w:eastAsia="pl-PL"/>
                          </w:rPr>
                          <m:t>(</m:t>
                        </m:r>
                        <m:sSub>
                          <m:sSubPr>
                            <m:ctrlPr>
                              <w:rPr>
                                <w:rFonts w:ascii="Cambria Math" w:eastAsia="Times New Roman" w:hAnsi="Cambria Math"/>
                                <w:bCs/>
                                <w:i/>
                                <w:sz w:val="20"/>
                                <w:szCs w:val="20"/>
                                <w:lang w:val="pl-PL" w:eastAsia="pl-PL"/>
                              </w:rPr>
                            </m:ctrlPr>
                          </m:sSubPr>
                          <m:e>
                            <m:r>
                              <w:rPr>
                                <w:rFonts w:ascii="Cambria Math" w:eastAsia="Times New Roman"/>
                                <w:sz w:val="20"/>
                                <w:szCs w:val="20"/>
                                <w:lang w:val="pl-PL" w:eastAsia="pl-PL"/>
                              </w:rPr>
                              <m:t>q</m:t>
                            </m:r>
                          </m:e>
                          <m:sub>
                            <m:r>
                              <w:rPr>
                                <w:rFonts w:ascii="Cambria Math" w:eastAsia="Times New Roman"/>
                                <w:sz w:val="20"/>
                                <w:szCs w:val="20"/>
                                <w:lang w:val="pl-PL" w:eastAsia="pl-PL"/>
                              </w:rPr>
                              <m:t>meas</m:t>
                            </m:r>
                          </m:sub>
                        </m:sSub>
                        <m:r>
                          <w:rPr>
                            <w:rFonts w:ascii="Cambria Math" w:eastAsia="Times New Roman"/>
                            <w:sz w:val="20"/>
                            <w:szCs w:val="20"/>
                            <w:lang w:val="pl-PL" w:eastAsia="pl-PL"/>
                          </w:rPr>
                          <m:t>-</m:t>
                        </m:r>
                        <m:sSub>
                          <m:sSubPr>
                            <m:ctrlPr>
                              <w:rPr>
                                <w:rFonts w:ascii="Cambria Math" w:eastAsia="Times New Roman" w:hAnsi="Cambria Math"/>
                                <w:bCs/>
                                <w:i/>
                                <w:sz w:val="20"/>
                                <w:szCs w:val="20"/>
                                <w:lang w:val="pl-PL" w:eastAsia="pl-PL"/>
                              </w:rPr>
                            </m:ctrlPr>
                          </m:sSubPr>
                          <m:e>
                            <m:r>
                              <w:rPr>
                                <w:rFonts w:ascii="Cambria Math" w:eastAsia="Times New Roman"/>
                                <w:sz w:val="20"/>
                                <w:szCs w:val="20"/>
                                <w:lang w:val="pl-PL" w:eastAsia="pl-PL"/>
                              </w:rPr>
                              <m:t>q</m:t>
                            </m:r>
                          </m:e>
                          <m:sub>
                            <m:r>
                              <w:rPr>
                                <w:rFonts w:ascii="Cambria Math" w:eastAsia="Times New Roman"/>
                                <w:sz w:val="20"/>
                                <w:szCs w:val="20"/>
                                <w:lang w:val="pl-PL" w:eastAsia="pl-PL"/>
                              </w:rPr>
                              <m:t>calc</m:t>
                            </m:r>
                          </m:sub>
                        </m:sSub>
                        <m:sSup>
                          <m:sSupPr>
                            <m:ctrlPr>
                              <w:rPr>
                                <w:rFonts w:ascii="Cambria Math" w:eastAsia="Times New Roman" w:hAnsi="Cambria Math"/>
                                <w:bCs/>
                                <w:i/>
                                <w:sz w:val="20"/>
                                <w:szCs w:val="20"/>
                                <w:lang w:val="pl-PL" w:eastAsia="pl-PL"/>
                              </w:rPr>
                            </m:ctrlPr>
                          </m:sSupPr>
                          <m:e>
                            <m:r>
                              <w:rPr>
                                <w:rFonts w:ascii="Cambria Math" w:eastAsia="Times New Roman"/>
                                <w:sz w:val="20"/>
                                <w:szCs w:val="20"/>
                                <w:lang w:val="pl-PL" w:eastAsia="pl-PL"/>
                              </w:rPr>
                              <m:t>)</m:t>
                            </m:r>
                          </m:e>
                          <m:sup>
                            <m:r>
                              <w:rPr>
                                <w:rFonts w:ascii="Cambria Math" w:eastAsia="Times New Roman"/>
                                <w:sz w:val="20"/>
                                <w:szCs w:val="20"/>
                                <w:lang w:val="pl-PL" w:eastAsia="pl-PL"/>
                              </w:rPr>
                              <m:t>2</m:t>
                            </m:r>
                          </m:sup>
                        </m:sSup>
                      </m:num>
                      <m:den>
                        <m:sSub>
                          <m:sSubPr>
                            <m:ctrlPr>
                              <w:rPr>
                                <w:rFonts w:ascii="Cambria Math" w:eastAsia="Times New Roman" w:hAnsi="Cambria Math"/>
                                <w:bCs/>
                                <w:i/>
                                <w:sz w:val="20"/>
                                <w:szCs w:val="20"/>
                                <w:lang w:val="pl-PL" w:eastAsia="pl-PL"/>
                              </w:rPr>
                            </m:ctrlPr>
                          </m:sSubPr>
                          <m:e>
                            <m:r>
                              <w:rPr>
                                <w:rFonts w:ascii="Cambria Math" w:eastAsia="Times New Roman"/>
                                <w:sz w:val="20"/>
                                <w:szCs w:val="20"/>
                                <w:lang w:val="pl-PL" w:eastAsia="pl-PL"/>
                              </w:rPr>
                              <m:t>q</m:t>
                            </m:r>
                          </m:e>
                          <m:sub>
                            <m:r>
                              <w:rPr>
                                <w:rFonts w:ascii="Cambria Math" w:eastAsia="Times New Roman"/>
                                <w:sz w:val="20"/>
                                <w:szCs w:val="20"/>
                                <w:lang w:val="pl-PL" w:eastAsia="pl-PL"/>
                              </w:rPr>
                              <m:t>calc</m:t>
                            </m:r>
                          </m:sub>
                        </m:sSub>
                      </m:den>
                    </m:f>
                  </m:e>
                </m:nary>
              </m:oMath>
            </m:oMathPara>
          </w:p>
        </w:tc>
        <w:tc>
          <w:tcPr>
            <w:tcW w:w="644" w:type="dxa"/>
            <w:tcBorders>
              <w:top w:val="nil"/>
            </w:tcBorders>
            <w:vAlign w:val="center"/>
          </w:tcPr>
          <w:p w:rsidR="0055326B" w:rsidRPr="00AF68EF" w:rsidRDefault="0055326B" w:rsidP="00827CD3">
            <w:pPr>
              <w:spacing w:line="276" w:lineRule="auto"/>
              <w:jc w:val="center"/>
              <w:rPr>
                <w:rFonts w:eastAsia="Times New Roman"/>
                <w:sz w:val="20"/>
                <w:szCs w:val="20"/>
                <w:lang w:val="pl-PL" w:eastAsia="pl-PL"/>
              </w:rPr>
            </w:pPr>
            <w:r w:rsidRPr="00AF68EF">
              <w:rPr>
                <w:rFonts w:eastAsia="Times New Roman"/>
                <w:sz w:val="20"/>
                <w:szCs w:val="20"/>
                <w:lang w:val="pl-PL" w:eastAsia="pl-PL"/>
              </w:rPr>
              <w:t>S</w:t>
            </w:r>
            <w:r>
              <w:rPr>
                <w:rFonts w:eastAsia="Times New Roman"/>
                <w:sz w:val="20"/>
                <w:szCs w:val="20"/>
                <w:lang w:val="pl-PL" w:eastAsia="pl-PL"/>
              </w:rPr>
              <w:t>7</w:t>
            </w:r>
          </w:p>
        </w:tc>
      </w:tr>
    </w:tbl>
    <w:p w:rsidR="0055326B" w:rsidRPr="00E77BC4" w:rsidRDefault="0055326B" w:rsidP="0055326B">
      <w:pPr>
        <w:autoSpaceDE w:val="0"/>
        <w:autoSpaceDN w:val="0"/>
        <w:adjustRightInd w:val="0"/>
        <w:rPr>
          <w:b/>
          <w:sz w:val="20"/>
          <w:szCs w:val="20"/>
        </w:rPr>
      </w:pPr>
      <w:r>
        <w:rPr>
          <w:color w:val="000000"/>
          <w:sz w:val="20"/>
          <w:szCs w:val="20"/>
        </w:rPr>
        <w:t>‘‘</w:t>
      </w:r>
      <w:proofErr w:type="spellStart"/>
      <w:r>
        <w:rPr>
          <w:color w:val="000000"/>
          <w:sz w:val="20"/>
          <w:szCs w:val="20"/>
        </w:rPr>
        <w:t>meas</w:t>
      </w:r>
      <w:proofErr w:type="spellEnd"/>
      <w:r w:rsidRPr="00E77BC4">
        <w:rPr>
          <w:color w:val="000000"/>
          <w:sz w:val="20"/>
          <w:szCs w:val="20"/>
        </w:rPr>
        <w:t xml:space="preserve">’’ and ‘‘calc’’ show the </w:t>
      </w:r>
      <w:r>
        <w:rPr>
          <w:color w:val="000000"/>
          <w:sz w:val="20"/>
          <w:szCs w:val="20"/>
        </w:rPr>
        <w:t>measured</w:t>
      </w:r>
      <w:r w:rsidRPr="00E77BC4">
        <w:rPr>
          <w:color w:val="000000"/>
          <w:sz w:val="20"/>
          <w:szCs w:val="20"/>
        </w:rPr>
        <w:t xml:space="preserve"> and calculated values</w:t>
      </w:r>
      <w:r>
        <w:rPr>
          <w:color w:val="000000"/>
          <w:sz w:val="20"/>
          <w:szCs w:val="20"/>
        </w:rPr>
        <w:t>;</w:t>
      </w:r>
      <w:r w:rsidRPr="00E77BC4">
        <w:rPr>
          <w:color w:val="000000"/>
          <w:sz w:val="20"/>
          <w:szCs w:val="20"/>
        </w:rPr>
        <w:t xml:space="preserve"> n is the number of observations in the experimental data</w:t>
      </w:r>
    </w:p>
    <w:p w:rsidR="00B25B42" w:rsidRDefault="00B25B42" w:rsidP="00B25B42">
      <w:pPr>
        <w:spacing w:line="276" w:lineRule="auto"/>
        <w:rPr>
          <w:b/>
        </w:rPr>
      </w:pPr>
    </w:p>
    <w:p w:rsidR="001D4EBC" w:rsidRDefault="001D4EBC" w:rsidP="00B25B42">
      <w:pPr>
        <w:spacing w:line="276" w:lineRule="auto"/>
        <w:rPr>
          <w:b/>
        </w:rPr>
      </w:pPr>
    </w:p>
    <w:p w:rsidR="00A927EA" w:rsidRDefault="00A927EA" w:rsidP="00166E3D">
      <w:pPr>
        <w:autoSpaceDE w:val="0"/>
        <w:autoSpaceDN w:val="0"/>
        <w:adjustRightInd w:val="0"/>
        <w:spacing w:line="360" w:lineRule="auto"/>
        <w:rPr>
          <w:bCs/>
          <w:color w:val="000000"/>
        </w:rPr>
      </w:pPr>
      <w:r w:rsidRPr="00166E3D">
        <w:rPr>
          <w:b/>
          <w:color w:val="000000"/>
        </w:rPr>
        <w:t xml:space="preserve">Table </w:t>
      </w:r>
      <w:r w:rsidR="00166E3D" w:rsidRPr="00166E3D">
        <w:rPr>
          <w:b/>
          <w:color w:val="000000"/>
        </w:rPr>
        <w:t>S</w:t>
      </w:r>
      <w:r w:rsidR="00B25B42" w:rsidRPr="00166E3D">
        <w:rPr>
          <w:b/>
          <w:color w:val="000000"/>
        </w:rPr>
        <w:t>3</w:t>
      </w:r>
      <w:r w:rsidR="002E2AE7" w:rsidRPr="00166E3D">
        <w:rPr>
          <w:b/>
          <w:color w:val="000000"/>
        </w:rPr>
        <w:t xml:space="preserve"> </w:t>
      </w:r>
      <w:r w:rsidR="002E2AE7" w:rsidRPr="00166E3D">
        <w:rPr>
          <w:bCs/>
          <w:color w:val="000000"/>
        </w:rPr>
        <w:t>Kinetics equations</w:t>
      </w:r>
    </w:p>
    <w:tbl>
      <w:tblPr>
        <w:tblW w:w="9783" w:type="dxa"/>
        <w:tblInd w:w="-289" w:type="dxa"/>
        <w:tblBorders>
          <w:top w:val="single" w:sz="4" w:space="0" w:color="auto"/>
          <w:bottom w:val="single" w:sz="4" w:space="0" w:color="auto"/>
        </w:tblBorders>
        <w:tblLayout w:type="fixed"/>
        <w:tblLook w:val="01E0"/>
      </w:tblPr>
      <w:tblGrid>
        <w:gridCol w:w="1702"/>
        <w:gridCol w:w="1843"/>
        <w:gridCol w:w="1825"/>
        <w:gridCol w:w="3845"/>
        <w:gridCol w:w="568"/>
      </w:tblGrid>
      <w:tr w:rsidR="0055326B" w:rsidRPr="00AF68EF" w:rsidTr="001D4EBC">
        <w:trPr>
          <w:trHeight w:val="306"/>
        </w:trPr>
        <w:tc>
          <w:tcPr>
            <w:tcW w:w="1702" w:type="dxa"/>
            <w:tcBorders>
              <w:top w:val="single" w:sz="4" w:space="0" w:color="auto"/>
              <w:bottom w:val="single" w:sz="12" w:space="0" w:color="auto"/>
            </w:tcBorders>
            <w:vAlign w:val="center"/>
          </w:tcPr>
          <w:p w:rsidR="0055326B" w:rsidRPr="00AF68EF" w:rsidRDefault="0055326B" w:rsidP="00827CD3">
            <w:pPr>
              <w:autoSpaceDE w:val="0"/>
              <w:autoSpaceDN w:val="0"/>
              <w:adjustRightInd w:val="0"/>
              <w:jc w:val="center"/>
              <w:rPr>
                <w:rFonts w:eastAsia="Times New Roman"/>
                <w:sz w:val="20"/>
                <w:szCs w:val="20"/>
                <w:lang w:val="pl-PL" w:eastAsia="pl-PL"/>
              </w:rPr>
            </w:pPr>
            <w:proofErr w:type="spellStart"/>
            <w:r w:rsidRPr="00AF68EF">
              <w:rPr>
                <w:rFonts w:eastAsia="Times New Roman"/>
                <w:sz w:val="20"/>
                <w:szCs w:val="20"/>
                <w:lang w:val="pl-PL" w:eastAsia="pl-PL"/>
              </w:rPr>
              <w:t>Name</w:t>
            </w:r>
            <w:proofErr w:type="spellEnd"/>
            <w:r w:rsidRPr="00AF68EF">
              <w:rPr>
                <w:rFonts w:eastAsia="Times New Roman"/>
                <w:sz w:val="20"/>
                <w:szCs w:val="20"/>
                <w:lang w:val="pl-PL" w:eastAsia="pl-PL"/>
              </w:rPr>
              <w:t xml:space="preserve"> of </w:t>
            </w:r>
            <w:proofErr w:type="spellStart"/>
            <w:r w:rsidRPr="00AF68EF">
              <w:rPr>
                <w:rFonts w:eastAsia="Times New Roman"/>
                <w:sz w:val="20"/>
                <w:szCs w:val="20"/>
                <w:lang w:val="pl-PL" w:eastAsia="pl-PL"/>
              </w:rPr>
              <w:t>equation</w:t>
            </w:r>
            <w:proofErr w:type="spellEnd"/>
          </w:p>
        </w:tc>
        <w:tc>
          <w:tcPr>
            <w:tcW w:w="1843" w:type="dxa"/>
            <w:tcBorders>
              <w:top w:val="single" w:sz="4" w:space="0" w:color="auto"/>
              <w:bottom w:val="single" w:sz="12" w:space="0" w:color="auto"/>
            </w:tcBorders>
            <w:vAlign w:val="center"/>
          </w:tcPr>
          <w:p w:rsidR="0055326B" w:rsidRPr="00AF68EF" w:rsidRDefault="0055326B" w:rsidP="00827CD3">
            <w:pPr>
              <w:autoSpaceDE w:val="0"/>
              <w:autoSpaceDN w:val="0"/>
              <w:adjustRightInd w:val="0"/>
              <w:jc w:val="center"/>
              <w:rPr>
                <w:rFonts w:eastAsia="Times New Roman"/>
                <w:sz w:val="20"/>
                <w:szCs w:val="20"/>
                <w:lang w:val="pl-PL" w:eastAsia="pl-PL"/>
              </w:rPr>
            </w:pPr>
            <w:r w:rsidRPr="00AF68EF">
              <w:rPr>
                <w:rFonts w:eastAsia="Times New Roman"/>
                <w:sz w:val="20"/>
                <w:szCs w:val="20"/>
                <w:lang w:eastAsia="pl-PL"/>
              </w:rPr>
              <w:t>Equation</w:t>
            </w:r>
          </w:p>
        </w:tc>
        <w:tc>
          <w:tcPr>
            <w:tcW w:w="1825" w:type="dxa"/>
            <w:tcBorders>
              <w:top w:val="single" w:sz="4" w:space="0" w:color="auto"/>
              <w:bottom w:val="single" w:sz="12" w:space="0" w:color="auto"/>
            </w:tcBorders>
            <w:vAlign w:val="center"/>
          </w:tcPr>
          <w:p w:rsidR="0055326B" w:rsidRPr="00AF68EF" w:rsidRDefault="0055326B" w:rsidP="00827CD3">
            <w:pPr>
              <w:autoSpaceDE w:val="0"/>
              <w:autoSpaceDN w:val="0"/>
              <w:adjustRightInd w:val="0"/>
              <w:jc w:val="center"/>
              <w:rPr>
                <w:rFonts w:eastAsia="Times New Roman"/>
                <w:sz w:val="20"/>
                <w:szCs w:val="20"/>
                <w:lang w:val="pl-PL" w:eastAsia="pl-PL"/>
              </w:rPr>
            </w:pPr>
            <w:proofErr w:type="spellStart"/>
            <w:r w:rsidRPr="00AF68EF">
              <w:rPr>
                <w:rFonts w:eastAsia="Times New Roman"/>
                <w:sz w:val="20"/>
                <w:szCs w:val="20"/>
                <w:lang w:val="pl-PL" w:eastAsia="pl-PL"/>
              </w:rPr>
              <w:t>Non-linear</w:t>
            </w:r>
            <w:proofErr w:type="spellEnd"/>
            <w:r w:rsidRPr="00AF68EF">
              <w:rPr>
                <w:rFonts w:eastAsia="Times New Roman"/>
                <w:sz w:val="20"/>
                <w:szCs w:val="20"/>
                <w:lang w:val="pl-PL" w:eastAsia="pl-PL"/>
              </w:rPr>
              <w:t xml:space="preserve"> form</w:t>
            </w:r>
          </w:p>
        </w:tc>
        <w:tc>
          <w:tcPr>
            <w:tcW w:w="3845" w:type="dxa"/>
            <w:tcBorders>
              <w:top w:val="single" w:sz="4" w:space="0" w:color="auto"/>
              <w:bottom w:val="single" w:sz="12" w:space="0" w:color="auto"/>
            </w:tcBorders>
            <w:vAlign w:val="center"/>
          </w:tcPr>
          <w:p w:rsidR="0055326B" w:rsidRPr="00AF68EF" w:rsidRDefault="0055326B" w:rsidP="00827CD3">
            <w:pPr>
              <w:autoSpaceDE w:val="0"/>
              <w:autoSpaceDN w:val="0"/>
              <w:adjustRightInd w:val="0"/>
              <w:jc w:val="center"/>
              <w:rPr>
                <w:rFonts w:eastAsia="Times New Roman"/>
                <w:sz w:val="20"/>
                <w:szCs w:val="20"/>
                <w:lang w:val="pl-PL" w:eastAsia="pl-PL"/>
              </w:rPr>
            </w:pPr>
            <w:proofErr w:type="spellStart"/>
            <w:r w:rsidRPr="00AF68EF">
              <w:rPr>
                <w:rFonts w:eastAsia="Times New Roman"/>
                <w:sz w:val="20"/>
                <w:szCs w:val="20"/>
                <w:lang w:val="pl-PL" w:eastAsia="pl-PL"/>
              </w:rPr>
              <w:t>Description</w:t>
            </w:r>
            <w:proofErr w:type="spellEnd"/>
            <w:r w:rsidRPr="00AF68EF">
              <w:rPr>
                <w:rFonts w:eastAsia="Times New Roman"/>
                <w:sz w:val="20"/>
                <w:szCs w:val="20"/>
                <w:lang w:val="pl-PL" w:eastAsia="pl-PL"/>
              </w:rPr>
              <w:t xml:space="preserve"> of </w:t>
            </w:r>
            <w:proofErr w:type="spellStart"/>
            <w:r w:rsidRPr="00AF68EF">
              <w:rPr>
                <w:rFonts w:eastAsia="Times New Roman"/>
                <w:sz w:val="20"/>
                <w:szCs w:val="20"/>
                <w:lang w:val="pl-PL" w:eastAsia="pl-PL"/>
              </w:rPr>
              <w:t>kinetic</w:t>
            </w:r>
            <w:proofErr w:type="spellEnd"/>
            <w:r w:rsidRPr="00AF68EF">
              <w:rPr>
                <w:rFonts w:eastAsia="Times New Roman"/>
                <w:sz w:val="20"/>
                <w:szCs w:val="20"/>
                <w:lang w:val="pl-PL" w:eastAsia="pl-PL"/>
              </w:rPr>
              <w:t xml:space="preserve"> </w:t>
            </w:r>
            <w:proofErr w:type="spellStart"/>
            <w:r w:rsidRPr="00AF68EF">
              <w:rPr>
                <w:rFonts w:eastAsia="Times New Roman"/>
                <w:sz w:val="20"/>
                <w:szCs w:val="20"/>
                <w:lang w:val="pl-PL" w:eastAsia="pl-PL"/>
              </w:rPr>
              <w:t>parameters</w:t>
            </w:r>
            <w:proofErr w:type="spellEnd"/>
          </w:p>
        </w:tc>
        <w:tc>
          <w:tcPr>
            <w:tcW w:w="568" w:type="dxa"/>
            <w:tcBorders>
              <w:top w:val="single" w:sz="4" w:space="0" w:color="auto"/>
              <w:bottom w:val="single" w:sz="12" w:space="0" w:color="auto"/>
            </w:tcBorders>
            <w:vAlign w:val="center"/>
          </w:tcPr>
          <w:p w:rsidR="0055326B" w:rsidRPr="00AF68EF" w:rsidRDefault="0055326B" w:rsidP="00827CD3">
            <w:pPr>
              <w:autoSpaceDE w:val="0"/>
              <w:autoSpaceDN w:val="0"/>
              <w:adjustRightInd w:val="0"/>
              <w:jc w:val="both"/>
              <w:rPr>
                <w:rFonts w:eastAsia="Times New Roman"/>
                <w:sz w:val="20"/>
                <w:szCs w:val="20"/>
                <w:lang w:val="pl-PL" w:eastAsia="pl-PL"/>
              </w:rPr>
            </w:pPr>
            <w:r w:rsidRPr="00AF68EF">
              <w:rPr>
                <w:rFonts w:eastAsia="Times New Roman"/>
                <w:sz w:val="20"/>
                <w:szCs w:val="20"/>
                <w:lang w:eastAsia="pl-PL"/>
              </w:rPr>
              <w:t>Eq.</w:t>
            </w:r>
            <w:r w:rsidRPr="00AF68EF">
              <w:rPr>
                <w:rFonts w:eastAsia="Times New Roman"/>
                <w:sz w:val="20"/>
                <w:szCs w:val="20"/>
                <w:lang w:val="pl-PL" w:eastAsia="pl-PL"/>
              </w:rPr>
              <w:t xml:space="preserve"> </w:t>
            </w:r>
          </w:p>
        </w:tc>
      </w:tr>
      <w:tr w:rsidR="0055326B" w:rsidRPr="00AF68EF" w:rsidTr="001D4EBC">
        <w:tc>
          <w:tcPr>
            <w:tcW w:w="1702" w:type="dxa"/>
            <w:tcBorders>
              <w:top w:val="single" w:sz="12" w:space="0" w:color="auto"/>
              <w:bottom w:val="nil"/>
            </w:tcBorders>
          </w:tcPr>
          <w:p w:rsidR="0055326B" w:rsidRPr="00AF68EF" w:rsidRDefault="0055326B" w:rsidP="00827CD3">
            <w:pPr>
              <w:autoSpaceDE w:val="0"/>
              <w:autoSpaceDN w:val="0"/>
              <w:adjustRightInd w:val="0"/>
              <w:rPr>
                <w:rFonts w:eastAsia="Times New Roman"/>
                <w:sz w:val="20"/>
                <w:szCs w:val="20"/>
                <w:lang w:val="pl-PL" w:eastAsia="pl-PL"/>
              </w:rPr>
            </w:pPr>
            <w:bookmarkStart w:id="0" w:name="_Hlk101354891"/>
          </w:p>
          <w:p w:rsidR="0055326B" w:rsidRPr="00AF68EF" w:rsidRDefault="0055326B" w:rsidP="00827CD3">
            <w:pPr>
              <w:autoSpaceDE w:val="0"/>
              <w:autoSpaceDN w:val="0"/>
              <w:adjustRightInd w:val="0"/>
              <w:rPr>
                <w:rFonts w:eastAsia="Times New Roman"/>
                <w:sz w:val="20"/>
                <w:szCs w:val="20"/>
                <w:lang w:val="pl-PL" w:eastAsia="pl-PL"/>
              </w:rPr>
            </w:pPr>
            <w:r w:rsidRPr="00AF68EF">
              <w:rPr>
                <w:rFonts w:eastAsia="Times New Roman"/>
                <w:sz w:val="20"/>
                <w:szCs w:val="20"/>
                <w:lang w:val="pl-PL" w:eastAsia="pl-PL"/>
              </w:rPr>
              <w:t>Pseudo</w:t>
            </w:r>
            <w:r>
              <w:rPr>
                <w:rFonts w:eastAsia="Times New Roman"/>
                <w:sz w:val="22"/>
                <w:szCs w:val="22"/>
                <w:lang w:val="pl-PL" w:eastAsia="pl-PL"/>
              </w:rPr>
              <w:t>-</w:t>
            </w:r>
            <w:r w:rsidRPr="00AF68EF">
              <w:rPr>
                <w:rFonts w:eastAsia="Times New Roman"/>
                <w:sz w:val="20"/>
                <w:szCs w:val="20"/>
                <w:lang w:val="pl-PL" w:eastAsia="pl-PL"/>
              </w:rPr>
              <w:t>first order (</w:t>
            </w:r>
            <w:proofErr w:type="spellStart"/>
            <w:r w:rsidRPr="00AF68EF">
              <w:rPr>
                <w:rFonts w:eastAsia="Times New Roman"/>
                <w:sz w:val="20"/>
                <w:szCs w:val="20"/>
                <w:lang w:val="pl-PL" w:eastAsia="pl-PL"/>
              </w:rPr>
              <w:t>PFO</w:t>
            </w:r>
            <w:proofErr w:type="spellEnd"/>
            <w:r w:rsidRPr="00AF68EF">
              <w:rPr>
                <w:rFonts w:eastAsia="Times New Roman"/>
                <w:sz w:val="20"/>
                <w:szCs w:val="20"/>
                <w:lang w:val="pl-PL" w:eastAsia="pl-PL"/>
              </w:rPr>
              <w:t>)</w:t>
            </w:r>
          </w:p>
          <w:p w:rsidR="0055326B" w:rsidRPr="00AF68EF" w:rsidRDefault="0055326B" w:rsidP="00827CD3">
            <w:pPr>
              <w:autoSpaceDE w:val="0"/>
              <w:autoSpaceDN w:val="0"/>
              <w:adjustRightInd w:val="0"/>
              <w:rPr>
                <w:rFonts w:eastAsia="Times New Roman"/>
                <w:sz w:val="20"/>
                <w:szCs w:val="20"/>
                <w:lang w:val="pl-PL" w:eastAsia="pl-PL"/>
              </w:rPr>
            </w:pPr>
          </w:p>
        </w:tc>
        <w:tc>
          <w:tcPr>
            <w:tcW w:w="1843" w:type="dxa"/>
            <w:tcBorders>
              <w:top w:val="single" w:sz="12" w:space="0" w:color="auto"/>
              <w:bottom w:val="nil"/>
            </w:tcBorders>
          </w:tcPr>
          <w:p w:rsidR="0055326B" w:rsidRPr="00AF68EF" w:rsidRDefault="0055326B" w:rsidP="00827CD3">
            <w:pPr>
              <w:autoSpaceDE w:val="0"/>
              <w:autoSpaceDN w:val="0"/>
              <w:adjustRightInd w:val="0"/>
              <w:jc w:val="both"/>
              <w:rPr>
                <w:rFonts w:eastAsia="Times New Roman"/>
                <w:iCs/>
                <w:sz w:val="20"/>
                <w:szCs w:val="20"/>
                <w:lang w:val="pl-PL" w:eastAsia="pl-PL"/>
              </w:rPr>
            </w:pPr>
          </w:p>
          <w:p w:rsidR="0055326B" w:rsidRPr="00691477" w:rsidRDefault="00F45284" w:rsidP="00827CD3">
            <w:pPr>
              <w:autoSpaceDE w:val="0"/>
              <w:autoSpaceDN w:val="0"/>
              <w:adjustRightInd w:val="0"/>
              <w:jc w:val="both"/>
              <w:rPr>
                <w:rFonts w:eastAsia="Times New Roman"/>
                <w:i/>
                <w:sz w:val="20"/>
                <w:szCs w:val="20"/>
                <w:lang w:val="pl-PL" w:eastAsia="pl-PL"/>
              </w:rPr>
            </w:pPr>
            <m:oMathPara>
              <m:oMathParaPr>
                <m:jc m:val="center"/>
              </m:oMathParaPr>
              <m:oMath>
                <m:f>
                  <m:fPr>
                    <m:ctrlPr>
                      <w:rPr>
                        <w:rFonts w:ascii="Cambria Math" w:eastAsia="Times New Roman" w:hAnsi="Cambria Math"/>
                        <w:i/>
                        <w:sz w:val="20"/>
                        <w:szCs w:val="20"/>
                        <w:lang w:val="pl-PL" w:eastAsia="pl-PL"/>
                      </w:rPr>
                    </m:ctrlPr>
                  </m:fPr>
                  <m:num>
                    <m:r>
                      <w:rPr>
                        <w:rFonts w:ascii="Cambria Math" w:eastAsia="Times New Roman"/>
                        <w:sz w:val="20"/>
                        <w:szCs w:val="20"/>
                        <w:lang w:val="pl-PL" w:eastAsia="pl-PL"/>
                      </w:rPr>
                      <m:t>d</m:t>
                    </m:r>
                    <m:sSub>
                      <m:sSubPr>
                        <m:ctrlPr>
                          <w:rPr>
                            <w:rFonts w:ascii="Cambria Math" w:eastAsia="Times New Roman" w:hAnsi="Cambria Math"/>
                            <w:i/>
                            <w:sz w:val="20"/>
                            <w:szCs w:val="20"/>
                            <w:lang w:val="pl-PL" w:eastAsia="pl-PL"/>
                          </w:rPr>
                        </m:ctrlPr>
                      </m:sSubPr>
                      <m:e>
                        <m:r>
                          <w:rPr>
                            <w:rFonts w:ascii="Cambria Math" w:eastAsia="Times New Roman"/>
                            <w:sz w:val="20"/>
                            <w:szCs w:val="20"/>
                            <w:lang w:val="pl-PL" w:eastAsia="pl-PL"/>
                          </w:rPr>
                          <m:t>q</m:t>
                        </m:r>
                      </m:e>
                      <m:sub>
                        <m:r>
                          <w:rPr>
                            <w:rFonts w:ascii="Cambria Math" w:eastAsia="Times New Roman"/>
                            <w:sz w:val="20"/>
                            <w:szCs w:val="20"/>
                            <w:lang w:val="pl-PL" w:eastAsia="pl-PL"/>
                          </w:rPr>
                          <m:t>t</m:t>
                        </m:r>
                      </m:sub>
                    </m:sSub>
                  </m:num>
                  <m:den>
                    <m:r>
                      <w:rPr>
                        <w:rFonts w:ascii="Cambria Math" w:eastAsia="Times New Roman"/>
                        <w:sz w:val="20"/>
                        <w:szCs w:val="20"/>
                        <w:lang w:val="pl-PL" w:eastAsia="pl-PL"/>
                      </w:rPr>
                      <m:t>dt</m:t>
                    </m:r>
                  </m:den>
                </m:f>
                <m:r>
                  <w:rPr>
                    <w:rFonts w:ascii="Cambria Math" w:eastAsia="Times New Roman"/>
                    <w:sz w:val="20"/>
                    <w:szCs w:val="20"/>
                    <w:lang w:val="pl-PL" w:eastAsia="pl-PL"/>
                  </w:rPr>
                  <m:t>=</m:t>
                </m:r>
                <m:sSub>
                  <m:sSubPr>
                    <m:ctrlPr>
                      <w:rPr>
                        <w:rFonts w:ascii="Cambria Math" w:eastAsia="Times New Roman" w:hAnsi="Cambria Math"/>
                        <w:i/>
                        <w:sz w:val="20"/>
                        <w:szCs w:val="20"/>
                        <w:lang w:val="pl-PL" w:eastAsia="pl-PL"/>
                      </w:rPr>
                    </m:ctrlPr>
                  </m:sSubPr>
                  <m:e>
                    <m:r>
                      <w:rPr>
                        <w:rFonts w:ascii="Cambria Math" w:eastAsia="Times New Roman"/>
                        <w:sz w:val="20"/>
                        <w:szCs w:val="20"/>
                        <w:lang w:val="pl-PL" w:eastAsia="pl-PL"/>
                      </w:rPr>
                      <m:t>k</m:t>
                    </m:r>
                  </m:e>
                  <m:sub>
                    <m:r>
                      <w:rPr>
                        <w:rFonts w:ascii="Cambria Math" w:eastAsia="Times New Roman"/>
                        <w:sz w:val="20"/>
                        <w:szCs w:val="20"/>
                        <w:lang w:val="pl-PL" w:eastAsia="pl-PL"/>
                      </w:rPr>
                      <m:t>1</m:t>
                    </m:r>
                  </m:sub>
                </m:sSub>
                <m:r>
                  <w:rPr>
                    <w:rFonts w:ascii="Cambria Math" w:eastAsia="Times New Roman"/>
                    <w:sz w:val="20"/>
                    <w:szCs w:val="20"/>
                    <w:lang w:val="pl-PL" w:eastAsia="pl-PL"/>
                  </w:rPr>
                  <m:t>(</m:t>
                </m:r>
                <m:sSub>
                  <m:sSubPr>
                    <m:ctrlPr>
                      <w:rPr>
                        <w:rFonts w:ascii="Cambria Math" w:eastAsia="Times New Roman" w:hAnsi="Cambria Math"/>
                        <w:i/>
                        <w:sz w:val="20"/>
                        <w:szCs w:val="20"/>
                        <w:lang w:val="pl-PL" w:eastAsia="pl-PL"/>
                      </w:rPr>
                    </m:ctrlPr>
                  </m:sSubPr>
                  <m:e>
                    <m:r>
                      <w:rPr>
                        <w:rFonts w:ascii="Cambria Math" w:eastAsia="Times New Roman"/>
                        <w:sz w:val="20"/>
                        <w:szCs w:val="20"/>
                        <w:lang w:val="pl-PL" w:eastAsia="pl-PL"/>
                      </w:rPr>
                      <m:t>q</m:t>
                    </m:r>
                  </m:e>
                  <m:sub>
                    <m:r>
                      <w:rPr>
                        <w:rFonts w:ascii="Cambria Math" w:eastAsia="Times New Roman"/>
                        <w:sz w:val="20"/>
                        <w:szCs w:val="20"/>
                        <w:lang w:val="pl-PL" w:eastAsia="pl-PL"/>
                      </w:rPr>
                      <m:t>e</m:t>
                    </m:r>
                  </m:sub>
                </m:sSub>
                <m:r>
                  <w:rPr>
                    <w:rFonts w:ascii="Cambria Math" w:eastAsia="Times New Roman"/>
                    <w:sz w:val="20"/>
                    <w:szCs w:val="20"/>
                    <w:lang w:val="pl-PL" w:eastAsia="pl-PL"/>
                  </w:rPr>
                  <m:t>-</m:t>
                </m:r>
                <m:sSub>
                  <m:sSubPr>
                    <m:ctrlPr>
                      <w:rPr>
                        <w:rFonts w:ascii="Cambria Math" w:eastAsia="Times New Roman" w:hAnsi="Cambria Math"/>
                        <w:i/>
                        <w:sz w:val="20"/>
                        <w:szCs w:val="20"/>
                        <w:lang w:val="pl-PL" w:eastAsia="pl-PL"/>
                      </w:rPr>
                    </m:ctrlPr>
                  </m:sSubPr>
                  <m:e>
                    <m:r>
                      <w:rPr>
                        <w:rFonts w:ascii="Cambria Math" w:eastAsia="Times New Roman"/>
                        <w:sz w:val="20"/>
                        <w:szCs w:val="20"/>
                        <w:lang w:val="pl-PL" w:eastAsia="pl-PL"/>
                      </w:rPr>
                      <m:t>q</m:t>
                    </m:r>
                  </m:e>
                  <m:sub>
                    <m:r>
                      <w:rPr>
                        <w:rFonts w:ascii="Cambria Math" w:eastAsia="Times New Roman"/>
                        <w:sz w:val="20"/>
                        <w:szCs w:val="20"/>
                        <w:lang w:val="pl-PL" w:eastAsia="pl-PL"/>
                      </w:rPr>
                      <m:t>t</m:t>
                    </m:r>
                  </m:sub>
                </m:sSub>
                <m:r>
                  <w:rPr>
                    <w:rFonts w:ascii="Cambria Math" w:eastAsia="Times New Roman"/>
                    <w:sz w:val="20"/>
                    <w:szCs w:val="20"/>
                    <w:lang w:val="pl-PL" w:eastAsia="pl-PL"/>
                  </w:rPr>
                  <m:t>)</m:t>
                </m:r>
              </m:oMath>
            </m:oMathPara>
          </w:p>
          <w:p w:rsidR="0055326B" w:rsidRPr="00AF68EF" w:rsidRDefault="0055326B" w:rsidP="00827CD3">
            <w:pPr>
              <w:autoSpaceDE w:val="0"/>
              <w:autoSpaceDN w:val="0"/>
              <w:adjustRightInd w:val="0"/>
              <w:jc w:val="both"/>
              <w:rPr>
                <w:rFonts w:eastAsia="Times New Roman"/>
                <w:iCs/>
                <w:sz w:val="20"/>
                <w:szCs w:val="20"/>
                <w:lang w:val="pl-PL" w:eastAsia="pl-PL"/>
              </w:rPr>
            </w:pPr>
          </w:p>
        </w:tc>
        <w:tc>
          <w:tcPr>
            <w:tcW w:w="1825" w:type="dxa"/>
            <w:tcBorders>
              <w:top w:val="single" w:sz="12" w:space="0" w:color="auto"/>
              <w:bottom w:val="nil"/>
            </w:tcBorders>
          </w:tcPr>
          <w:p w:rsidR="0055326B" w:rsidRPr="00AF68EF" w:rsidRDefault="0055326B" w:rsidP="00827CD3">
            <w:pPr>
              <w:autoSpaceDE w:val="0"/>
              <w:autoSpaceDN w:val="0"/>
              <w:adjustRightInd w:val="0"/>
              <w:jc w:val="both"/>
              <w:rPr>
                <w:rFonts w:eastAsia="Times New Roman"/>
                <w:iCs/>
                <w:sz w:val="20"/>
                <w:szCs w:val="20"/>
                <w:lang w:val="pl-PL" w:eastAsia="pl-PL"/>
              </w:rPr>
            </w:pPr>
          </w:p>
          <w:p w:rsidR="0055326B" w:rsidRPr="00691477" w:rsidRDefault="00F45284" w:rsidP="00827CD3">
            <w:pPr>
              <w:autoSpaceDE w:val="0"/>
              <w:autoSpaceDN w:val="0"/>
              <w:adjustRightInd w:val="0"/>
              <w:spacing w:before="120"/>
              <w:jc w:val="both"/>
              <w:rPr>
                <w:rFonts w:eastAsia="Times New Roman"/>
                <w:i/>
                <w:sz w:val="20"/>
                <w:szCs w:val="20"/>
                <w:lang w:val="pl-PL" w:eastAsia="pl-PL"/>
              </w:rPr>
            </w:pPr>
            <m:oMathPara>
              <m:oMathParaPr>
                <m:jc m:val="center"/>
              </m:oMathParaPr>
              <m:oMath>
                <m:sSub>
                  <m:sSubPr>
                    <m:ctrlPr>
                      <w:rPr>
                        <w:rFonts w:ascii="Cambria Math" w:eastAsia="Times New Roman" w:hAnsi="Cambria Math"/>
                        <w:i/>
                        <w:sz w:val="20"/>
                        <w:szCs w:val="20"/>
                        <w:lang w:val="pl-PL" w:eastAsia="pl-PL"/>
                      </w:rPr>
                    </m:ctrlPr>
                  </m:sSubPr>
                  <m:e>
                    <m:r>
                      <w:rPr>
                        <w:rFonts w:ascii="Cambria Math" w:eastAsia="Times New Roman"/>
                        <w:sz w:val="20"/>
                        <w:szCs w:val="20"/>
                        <w:lang w:val="pl-PL" w:eastAsia="pl-PL"/>
                      </w:rPr>
                      <m:t>q</m:t>
                    </m:r>
                  </m:e>
                  <m:sub>
                    <m:r>
                      <w:rPr>
                        <w:rFonts w:ascii="Cambria Math" w:eastAsia="Times New Roman"/>
                        <w:sz w:val="20"/>
                        <w:szCs w:val="20"/>
                        <w:lang w:val="pl-PL" w:eastAsia="pl-PL"/>
                      </w:rPr>
                      <m:t>t</m:t>
                    </m:r>
                  </m:sub>
                </m:sSub>
                <m:r>
                  <w:rPr>
                    <w:rFonts w:ascii="Cambria Math" w:eastAsia="Times New Roman"/>
                    <w:sz w:val="20"/>
                    <w:szCs w:val="20"/>
                    <w:lang w:val="pl-PL" w:eastAsia="pl-PL"/>
                  </w:rPr>
                  <m:t>=</m:t>
                </m:r>
                <m:sSub>
                  <m:sSubPr>
                    <m:ctrlPr>
                      <w:rPr>
                        <w:rFonts w:ascii="Cambria Math" w:eastAsia="Times New Roman" w:hAnsi="Cambria Math"/>
                        <w:i/>
                        <w:sz w:val="20"/>
                        <w:szCs w:val="20"/>
                        <w:lang w:val="pl-PL" w:eastAsia="pl-PL"/>
                      </w:rPr>
                    </m:ctrlPr>
                  </m:sSubPr>
                  <m:e>
                    <m:r>
                      <w:rPr>
                        <w:rFonts w:ascii="Cambria Math" w:eastAsia="Times New Roman"/>
                        <w:sz w:val="20"/>
                        <w:szCs w:val="20"/>
                        <w:lang w:val="pl-PL" w:eastAsia="pl-PL"/>
                      </w:rPr>
                      <m:t>q</m:t>
                    </m:r>
                  </m:e>
                  <m:sub>
                    <m:r>
                      <w:rPr>
                        <w:rFonts w:ascii="Cambria Math" w:eastAsia="Times New Roman"/>
                        <w:sz w:val="20"/>
                        <w:szCs w:val="20"/>
                        <w:lang w:val="pl-PL" w:eastAsia="pl-PL"/>
                      </w:rPr>
                      <m:t>e</m:t>
                    </m:r>
                  </m:sub>
                </m:sSub>
                <m:r>
                  <w:rPr>
                    <w:rFonts w:ascii="Cambria Math" w:eastAsia="Times New Roman"/>
                    <w:sz w:val="20"/>
                    <w:szCs w:val="20"/>
                    <w:lang w:val="pl-PL" w:eastAsia="pl-PL"/>
                  </w:rPr>
                  <m:t>(1</m:t>
                </m:r>
                <m:r>
                  <w:rPr>
                    <w:rFonts w:ascii="Cambria Math" w:eastAsia="Times New Roman"/>
                    <w:sz w:val="20"/>
                    <w:szCs w:val="20"/>
                    <w:lang w:val="pl-PL" w:eastAsia="pl-PL"/>
                  </w:rPr>
                  <m:t>-</m:t>
                </m:r>
                <m:sSup>
                  <m:sSupPr>
                    <m:ctrlPr>
                      <w:rPr>
                        <w:rFonts w:ascii="Cambria Math" w:eastAsia="Times New Roman" w:hAnsi="Cambria Math"/>
                        <w:i/>
                        <w:sz w:val="20"/>
                        <w:szCs w:val="20"/>
                        <w:lang w:val="pl-PL" w:eastAsia="pl-PL"/>
                      </w:rPr>
                    </m:ctrlPr>
                  </m:sSupPr>
                  <m:e>
                    <m:r>
                      <w:rPr>
                        <w:rFonts w:ascii="Cambria Math" w:eastAsia="Times New Roman"/>
                        <w:sz w:val="20"/>
                        <w:szCs w:val="20"/>
                        <w:lang w:val="pl-PL" w:eastAsia="pl-PL"/>
                      </w:rPr>
                      <m:t>e</m:t>
                    </m:r>
                  </m:e>
                  <m:sup>
                    <m:r>
                      <w:rPr>
                        <w:rFonts w:ascii="Cambria Math" w:eastAsia="Times New Roman"/>
                        <w:sz w:val="20"/>
                        <w:szCs w:val="20"/>
                        <w:lang w:val="pl-PL" w:eastAsia="pl-PL"/>
                      </w:rPr>
                      <m:t>-</m:t>
                    </m:r>
                    <m:sSub>
                      <m:sSubPr>
                        <m:ctrlPr>
                          <w:rPr>
                            <w:rFonts w:ascii="Cambria Math" w:eastAsia="Times New Roman" w:hAnsi="Cambria Math"/>
                            <w:i/>
                            <w:sz w:val="20"/>
                            <w:szCs w:val="20"/>
                            <w:lang w:val="pl-PL" w:eastAsia="pl-PL"/>
                          </w:rPr>
                        </m:ctrlPr>
                      </m:sSubPr>
                      <m:e>
                        <m:r>
                          <w:rPr>
                            <w:rFonts w:ascii="Cambria Math" w:eastAsia="Times New Roman"/>
                            <w:sz w:val="20"/>
                            <w:szCs w:val="20"/>
                            <w:lang w:val="pl-PL" w:eastAsia="pl-PL"/>
                          </w:rPr>
                          <m:t>k</m:t>
                        </m:r>
                      </m:e>
                      <m:sub>
                        <m:r>
                          <w:rPr>
                            <w:rFonts w:ascii="Cambria Math" w:eastAsia="Times New Roman"/>
                            <w:sz w:val="20"/>
                            <w:szCs w:val="20"/>
                            <w:lang w:val="pl-PL" w:eastAsia="pl-PL"/>
                          </w:rPr>
                          <m:t>1</m:t>
                        </m:r>
                      </m:sub>
                    </m:sSub>
                    <m:r>
                      <w:rPr>
                        <w:rFonts w:ascii="Cambria Math" w:eastAsia="Times New Roman"/>
                        <w:sz w:val="20"/>
                        <w:szCs w:val="20"/>
                        <w:lang w:val="pl-PL" w:eastAsia="pl-PL"/>
                      </w:rPr>
                      <m:t>t</m:t>
                    </m:r>
                  </m:sup>
                </m:sSup>
                <m:r>
                  <w:rPr>
                    <w:rFonts w:ascii="Cambria Math" w:eastAsia="Times New Roman"/>
                    <w:sz w:val="20"/>
                    <w:szCs w:val="20"/>
                    <w:lang w:val="pl-PL" w:eastAsia="pl-PL"/>
                  </w:rPr>
                  <m:t>)</m:t>
                </m:r>
              </m:oMath>
            </m:oMathPara>
          </w:p>
        </w:tc>
        <w:tc>
          <w:tcPr>
            <w:tcW w:w="3845" w:type="dxa"/>
            <w:vMerge w:val="restart"/>
            <w:tcBorders>
              <w:top w:val="single" w:sz="12" w:space="0" w:color="auto"/>
              <w:bottom w:val="nil"/>
            </w:tcBorders>
            <w:tcMar>
              <w:left w:w="57" w:type="dxa"/>
            </w:tcMar>
          </w:tcPr>
          <w:p w:rsidR="0055326B" w:rsidRPr="00AF68EF" w:rsidRDefault="0055326B" w:rsidP="00827CD3">
            <w:pPr>
              <w:autoSpaceDE w:val="0"/>
              <w:autoSpaceDN w:val="0"/>
              <w:adjustRightInd w:val="0"/>
              <w:rPr>
                <w:rFonts w:eastAsia="Times New Roman"/>
                <w:sz w:val="20"/>
                <w:szCs w:val="20"/>
                <w:lang w:eastAsia="pl-PL"/>
              </w:rPr>
            </w:pPr>
            <w:bookmarkStart w:id="1" w:name="_Hlk101354903"/>
            <w:r w:rsidRPr="001D4EBC">
              <w:rPr>
                <w:rFonts w:eastAsia="Times New Roman"/>
                <w:i/>
                <w:iCs/>
                <w:sz w:val="20"/>
                <w:szCs w:val="20"/>
                <w:lang w:eastAsia="pl-PL"/>
              </w:rPr>
              <w:t>q</w:t>
            </w:r>
            <w:r w:rsidRPr="001D4EBC">
              <w:rPr>
                <w:rFonts w:eastAsia="Times New Roman"/>
                <w:i/>
                <w:iCs/>
                <w:sz w:val="20"/>
                <w:szCs w:val="20"/>
                <w:vertAlign w:val="subscript"/>
                <w:lang w:eastAsia="pl-PL"/>
              </w:rPr>
              <w:t>t</w:t>
            </w:r>
            <w:r w:rsidRPr="00AF68EF">
              <w:rPr>
                <w:rFonts w:eastAsia="Times New Roman"/>
                <w:sz w:val="20"/>
                <w:szCs w:val="20"/>
                <w:lang w:eastAsia="pl-PL"/>
              </w:rPr>
              <w:t xml:space="preserve"> (mg/g) - the </w:t>
            </w:r>
            <w:proofErr w:type="spellStart"/>
            <w:r>
              <w:rPr>
                <w:rFonts w:eastAsia="Times New Roman"/>
                <w:sz w:val="20"/>
                <w:szCs w:val="20"/>
                <w:lang w:eastAsia="pl-PL"/>
              </w:rPr>
              <w:t>Eu</w:t>
            </w:r>
            <w:proofErr w:type="spellEnd"/>
            <w:r>
              <w:rPr>
                <w:rFonts w:eastAsia="Times New Roman"/>
                <w:sz w:val="20"/>
                <w:szCs w:val="20"/>
                <w:lang w:eastAsia="pl-PL"/>
              </w:rPr>
              <w:t>(III)</w:t>
            </w:r>
            <w:r w:rsidRPr="00AF68EF">
              <w:rPr>
                <w:rFonts w:eastAsia="Times New Roman"/>
                <w:sz w:val="20"/>
                <w:szCs w:val="20"/>
                <w:lang w:eastAsia="pl-PL"/>
              </w:rPr>
              <w:t xml:space="preserve"> adsorption at any given time t (min)</w:t>
            </w:r>
          </w:p>
          <w:p w:rsidR="0055326B" w:rsidRPr="00AF68EF" w:rsidRDefault="0055326B" w:rsidP="00827CD3">
            <w:pPr>
              <w:autoSpaceDE w:val="0"/>
              <w:autoSpaceDN w:val="0"/>
              <w:adjustRightInd w:val="0"/>
              <w:rPr>
                <w:rFonts w:eastAsia="Times New Roman"/>
                <w:sz w:val="20"/>
                <w:szCs w:val="20"/>
                <w:lang w:eastAsia="pl-PL"/>
              </w:rPr>
            </w:pPr>
            <w:proofErr w:type="spellStart"/>
            <w:r w:rsidRPr="001D4EBC">
              <w:rPr>
                <w:rFonts w:eastAsia="Times New Roman"/>
                <w:i/>
                <w:iCs/>
                <w:sz w:val="20"/>
                <w:szCs w:val="20"/>
                <w:lang w:eastAsia="pl-PL"/>
              </w:rPr>
              <w:t>q</w:t>
            </w:r>
            <w:r w:rsidRPr="001D4EBC">
              <w:rPr>
                <w:rFonts w:eastAsia="Times New Roman"/>
                <w:i/>
                <w:iCs/>
                <w:sz w:val="20"/>
                <w:szCs w:val="20"/>
                <w:vertAlign w:val="subscript"/>
                <w:lang w:eastAsia="pl-PL"/>
              </w:rPr>
              <w:t>e</w:t>
            </w:r>
            <w:proofErr w:type="spellEnd"/>
            <w:r w:rsidRPr="00AF68EF">
              <w:rPr>
                <w:rFonts w:eastAsia="Times New Roman"/>
                <w:sz w:val="20"/>
                <w:szCs w:val="20"/>
                <w:lang w:eastAsia="pl-PL"/>
              </w:rPr>
              <w:t xml:space="preserve"> (mg/g) - the </w:t>
            </w:r>
            <w:proofErr w:type="spellStart"/>
            <w:r>
              <w:rPr>
                <w:rFonts w:eastAsia="Times New Roman"/>
                <w:sz w:val="20"/>
                <w:szCs w:val="20"/>
                <w:lang w:eastAsia="pl-PL"/>
              </w:rPr>
              <w:t>Eu</w:t>
            </w:r>
            <w:proofErr w:type="spellEnd"/>
            <w:r>
              <w:rPr>
                <w:rFonts w:eastAsia="Times New Roman"/>
                <w:sz w:val="20"/>
                <w:szCs w:val="20"/>
                <w:lang w:eastAsia="pl-PL"/>
              </w:rPr>
              <w:t>(III)</w:t>
            </w:r>
            <w:r w:rsidRPr="00AF68EF">
              <w:rPr>
                <w:rFonts w:eastAsia="Times New Roman"/>
                <w:sz w:val="20"/>
                <w:szCs w:val="20"/>
                <w:lang w:eastAsia="pl-PL"/>
              </w:rPr>
              <w:t xml:space="preserve"> adsorption at equilibrium</w:t>
            </w:r>
          </w:p>
          <w:p w:rsidR="0055326B" w:rsidRPr="00AF68EF" w:rsidRDefault="0055326B" w:rsidP="00827CD3">
            <w:pPr>
              <w:autoSpaceDE w:val="0"/>
              <w:autoSpaceDN w:val="0"/>
              <w:adjustRightInd w:val="0"/>
              <w:rPr>
                <w:rFonts w:eastAsia="Times New Roman"/>
                <w:sz w:val="20"/>
                <w:szCs w:val="20"/>
                <w:lang w:eastAsia="pl-PL"/>
              </w:rPr>
            </w:pPr>
            <w:r w:rsidRPr="001D4EBC">
              <w:rPr>
                <w:rFonts w:eastAsia="Times New Roman"/>
                <w:i/>
                <w:iCs/>
                <w:sz w:val="20"/>
                <w:szCs w:val="20"/>
                <w:lang w:eastAsia="pl-PL"/>
              </w:rPr>
              <w:t>k</w:t>
            </w:r>
            <w:r w:rsidRPr="001D4EBC">
              <w:rPr>
                <w:rFonts w:eastAsia="Times New Roman"/>
                <w:i/>
                <w:iCs/>
                <w:sz w:val="20"/>
                <w:szCs w:val="20"/>
                <w:vertAlign w:val="subscript"/>
                <w:lang w:eastAsia="pl-PL"/>
              </w:rPr>
              <w:t>1</w:t>
            </w:r>
            <w:r w:rsidRPr="00AF68EF">
              <w:rPr>
                <w:rFonts w:eastAsia="Times New Roman"/>
                <w:sz w:val="20"/>
                <w:szCs w:val="20"/>
                <w:lang w:eastAsia="pl-PL"/>
              </w:rPr>
              <w:t xml:space="preserve"> (1/min) - </w:t>
            </w:r>
            <w:bookmarkStart w:id="2" w:name="_Hlk73950707"/>
            <w:r w:rsidRPr="00AF68EF">
              <w:rPr>
                <w:rFonts w:eastAsia="Times New Roman"/>
                <w:sz w:val="20"/>
                <w:szCs w:val="20"/>
                <w:lang w:eastAsia="pl-PL"/>
              </w:rPr>
              <w:t xml:space="preserve">adsorption rate constant </w:t>
            </w:r>
            <w:bookmarkEnd w:id="2"/>
            <w:r w:rsidRPr="00AF68EF">
              <w:rPr>
                <w:rFonts w:eastAsia="Times New Roman"/>
                <w:sz w:val="20"/>
                <w:szCs w:val="20"/>
                <w:lang w:eastAsia="pl-PL"/>
              </w:rPr>
              <w:t xml:space="preserve">for </w:t>
            </w:r>
            <w:proofErr w:type="spellStart"/>
            <w:r w:rsidRPr="00AF68EF">
              <w:rPr>
                <w:rFonts w:eastAsia="Times New Roman"/>
                <w:sz w:val="20"/>
                <w:szCs w:val="20"/>
                <w:lang w:eastAsia="pl-PL"/>
              </w:rPr>
              <w:t>PFO</w:t>
            </w:r>
            <w:proofErr w:type="spellEnd"/>
          </w:p>
          <w:p w:rsidR="0055326B" w:rsidRPr="00AF68EF" w:rsidRDefault="0055326B" w:rsidP="001D4EBC">
            <w:pPr>
              <w:autoSpaceDE w:val="0"/>
              <w:autoSpaceDN w:val="0"/>
              <w:adjustRightInd w:val="0"/>
              <w:rPr>
                <w:rFonts w:eastAsia="Times New Roman"/>
                <w:sz w:val="20"/>
                <w:szCs w:val="20"/>
                <w:lang w:eastAsia="pl-PL"/>
              </w:rPr>
            </w:pPr>
            <w:r w:rsidRPr="001D4EBC">
              <w:rPr>
                <w:rFonts w:eastAsia="Times New Roman"/>
                <w:i/>
                <w:iCs/>
                <w:sz w:val="20"/>
                <w:szCs w:val="20"/>
                <w:lang w:eastAsia="pl-PL"/>
              </w:rPr>
              <w:t>k</w:t>
            </w:r>
            <w:r w:rsidRPr="001D4EBC">
              <w:rPr>
                <w:rFonts w:eastAsia="Times New Roman"/>
                <w:i/>
                <w:iCs/>
                <w:sz w:val="20"/>
                <w:szCs w:val="20"/>
                <w:vertAlign w:val="subscript"/>
                <w:lang w:eastAsia="pl-PL"/>
              </w:rPr>
              <w:t>2</w:t>
            </w:r>
            <w:r w:rsidRPr="00AF68EF">
              <w:rPr>
                <w:rFonts w:eastAsia="Times New Roman"/>
                <w:sz w:val="20"/>
                <w:szCs w:val="20"/>
                <w:lang w:eastAsia="pl-PL"/>
              </w:rPr>
              <w:t xml:space="preserve"> (g/mg min) - adsorption rate constant for </w:t>
            </w:r>
            <w:proofErr w:type="spellStart"/>
            <w:r w:rsidRPr="00AF68EF">
              <w:rPr>
                <w:rFonts w:eastAsia="Times New Roman"/>
                <w:sz w:val="20"/>
                <w:szCs w:val="20"/>
                <w:lang w:eastAsia="pl-PL"/>
              </w:rPr>
              <w:t>PSO</w:t>
            </w:r>
            <w:bookmarkEnd w:id="1"/>
            <w:proofErr w:type="spellEnd"/>
          </w:p>
        </w:tc>
        <w:tc>
          <w:tcPr>
            <w:tcW w:w="568" w:type="dxa"/>
            <w:tcBorders>
              <w:top w:val="single" w:sz="12" w:space="0" w:color="auto"/>
              <w:bottom w:val="nil"/>
            </w:tcBorders>
          </w:tcPr>
          <w:p w:rsidR="0055326B" w:rsidRPr="00AF68EF" w:rsidRDefault="0055326B" w:rsidP="00827CD3">
            <w:pPr>
              <w:autoSpaceDE w:val="0"/>
              <w:autoSpaceDN w:val="0"/>
              <w:adjustRightInd w:val="0"/>
              <w:jc w:val="center"/>
              <w:rPr>
                <w:rFonts w:eastAsia="Times New Roman"/>
                <w:sz w:val="20"/>
                <w:szCs w:val="20"/>
                <w:lang w:val="en-GB" w:eastAsia="pl-PL"/>
              </w:rPr>
            </w:pPr>
          </w:p>
          <w:p w:rsidR="0055326B" w:rsidRPr="00AF68EF" w:rsidRDefault="0055326B" w:rsidP="00827CD3">
            <w:pPr>
              <w:autoSpaceDE w:val="0"/>
              <w:autoSpaceDN w:val="0"/>
              <w:adjustRightInd w:val="0"/>
              <w:spacing w:before="120"/>
              <w:jc w:val="center"/>
              <w:rPr>
                <w:rFonts w:eastAsia="Times New Roman"/>
                <w:sz w:val="20"/>
                <w:szCs w:val="20"/>
                <w:lang w:val="pl-PL" w:eastAsia="pl-PL"/>
              </w:rPr>
            </w:pPr>
            <w:r w:rsidRPr="00AF68EF">
              <w:rPr>
                <w:rFonts w:eastAsia="Times New Roman"/>
                <w:sz w:val="20"/>
                <w:szCs w:val="20"/>
                <w:lang w:val="pl-PL" w:eastAsia="pl-PL"/>
              </w:rPr>
              <w:t>S</w:t>
            </w:r>
            <w:r w:rsidR="001D4EBC">
              <w:rPr>
                <w:rFonts w:eastAsia="Times New Roman"/>
                <w:sz w:val="20"/>
                <w:szCs w:val="20"/>
                <w:lang w:val="pl-PL" w:eastAsia="pl-PL"/>
              </w:rPr>
              <w:t>8</w:t>
            </w:r>
          </w:p>
        </w:tc>
      </w:tr>
      <w:tr w:rsidR="0055326B" w:rsidRPr="00AF68EF" w:rsidTr="001D4EBC">
        <w:trPr>
          <w:trHeight w:val="745"/>
        </w:trPr>
        <w:tc>
          <w:tcPr>
            <w:tcW w:w="1702" w:type="dxa"/>
            <w:tcBorders>
              <w:top w:val="nil"/>
            </w:tcBorders>
          </w:tcPr>
          <w:p w:rsidR="0055326B" w:rsidRPr="00AF68EF" w:rsidRDefault="0055326B" w:rsidP="00827CD3">
            <w:pPr>
              <w:autoSpaceDE w:val="0"/>
              <w:autoSpaceDN w:val="0"/>
              <w:adjustRightInd w:val="0"/>
              <w:spacing w:before="120"/>
              <w:rPr>
                <w:rFonts w:eastAsia="Times New Roman"/>
                <w:sz w:val="20"/>
                <w:szCs w:val="20"/>
                <w:lang w:val="pl-PL" w:eastAsia="pl-PL"/>
              </w:rPr>
            </w:pPr>
            <w:proofErr w:type="spellStart"/>
            <w:r w:rsidRPr="00AF68EF">
              <w:rPr>
                <w:rFonts w:eastAsia="Times New Roman"/>
                <w:sz w:val="20"/>
                <w:szCs w:val="20"/>
                <w:lang w:val="pl-PL" w:eastAsia="pl-PL"/>
              </w:rPr>
              <w:t>Pseudo</w:t>
            </w:r>
            <w:r>
              <w:rPr>
                <w:rFonts w:eastAsia="Times New Roman"/>
                <w:sz w:val="22"/>
                <w:szCs w:val="22"/>
                <w:lang w:val="pl-PL" w:eastAsia="pl-PL"/>
              </w:rPr>
              <w:t>-</w:t>
            </w:r>
            <w:r w:rsidRPr="00AF68EF">
              <w:rPr>
                <w:rFonts w:eastAsia="Times New Roman"/>
                <w:sz w:val="20"/>
                <w:szCs w:val="20"/>
                <w:lang w:val="pl-PL" w:eastAsia="pl-PL"/>
              </w:rPr>
              <w:t>second</w:t>
            </w:r>
            <w:proofErr w:type="spellEnd"/>
            <w:r w:rsidRPr="00AF68EF">
              <w:rPr>
                <w:rFonts w:eastAsia="Times New Roman"/>
                <w:sz w:val="20"/>
                <w:szCs w:val="20"/>
                <w:lang w:val="pl-PL" w:eastAsia="pl-PL"/>
              </w:rPr>
              <w:t xml:space="preserve"> order (</w:t>
            </w:r>
            <w:proofErr w:type="spellStart"/>
            <w:r w:rsidRPr="00AF68EF">
              <w:rPr>
                <w:rFonts w:eastAsia="Times New Roman"/>
                <w:sz w:val="20"/>
                <w:szCs w:val="20"/>
                <w:lang w:val="pl-PL" w:eastAsia="pl-PL"/>
              </w:rPr>
              <w:t>PSO</w:t>
            </w:r>
            <w:proofErr w:type="spellEnd"/>
            <w:r w:rsidRPr="00AF68EF">
              <w:rPr>
                <w:rFonts w:eastAsia="Times New Roman"/>
                <w:sz w:val="20"/>
                <w:szCs w:val="20"/>
                <w:lang w:val="pl-PL" w:eastAsia="pl-PL"/>
              </w:rPr>
              <w:t>)</w:t>
            </w:r>
          </w:p>
        </w:tc>
        <w:tc>
          <w:tcPr>
            <w:tcW w:w="1843" w:type="dxa"/>
            <w:tcBorders>
              <w:top w:val="nil"/>
            </w:tcBorders>
          </w:tcPr>
          <w:p w:rsidR="0055326B" w:rsidRPr="00691477" w:rsidRDefault="00F45284" w:rsidP="00827CD3">
            <w:pPr>
              <w:autoSpaceDE w:val="0"/>
              <w:autoSpaceDN w:val="0"/>
              <w:adjustRightInd w:val="0"/>
              <w:spacing w:before="120"/>
              <w:jc w:val="both"/>
              <w:rPr>
                <w:rFonts w:eastAsia="Times New Roman"/>
                <w:i/>
                <w:sz w:val="20"/>
                <w:szCs w:val="20"/>
                <w:lang w:val="pl-PL" w:eastAsia="pl-PL"/>
              </w:rPr>
            </w:pPr>
            <m:oMathPara>
              <m:oMathParaPr>
                <m:jc m:val="center"/>
              </m:oMathParaPr>
              <m:oMath>
                <m:f>
                  <m:fPr>
                    <m:ctrlPr>
                      <w:rPr>
                        <w:rFonts w:ascii="Cambria Math" w:eastAsia="Times New Roman" w:hAnsi="Cambria Math"/>
                        <w:i/>
                        <w:sz w:val="20"/>
                        <w:szCs w:val="20"/>
                        <w:lang w:val="pl-PL" w:eastAsia="pl-PL"/>
                      </w:rPr>
                    </m:ctrlPr>
                  </m:fPr>
                  <m:num>
                    <m:r>
                      <w:rPr>
                        <w:rFonts w:ascii="Cambria Math" w:eastAsia="Times New Roman"/>
                        <w:sz w:val="20"/>
                        <w:szCs w:val="20"/>
                        <w:lang w:val="pl-PL" w:eastAsia="pl-PL"/>
                      </w:rPr>
                      <m:t>d</m:t>
                    </m:r>
                    <m:sSub>
                      <m:sSubPr>
                        <m:ctrlPr>
                          <w:rPr>
                            <w:rFonts w:ascii="Cambria Math" w:eastAsia="Times New Roman" w:hAnsi="Cambria Math"/>
                            <w:i/>
                            <w:sz w:val="20"/>
                            <w:szCs w:val="20"/>
                            <w:lang w:val="pl-PL" w:eastAsia="pl-PL"/>
                          </w:rPr>
                        </m:ctrlPr>
                      </m:sSubPr>
                      <m:e>
                        <m:r>
                          <w:rPr>
                            <w:rFonts w:ascii="Cambria Math" w:eastAsia="Times New Roman"/>
                            <w:sz w:val="20"/>
                            <w:szCs w:val="20"/>
                            <w:lang w:val="pl-PL" w:eastAsia="pl-PL"/>
                          </w:rPr>
                          <m:t>q</m:t>
                        </m:r>
                      </m:e>
                      <m:sub>
                        <m:r>
                          <w:rPr>
                            <w:rFonts w:ascii="Cambria Math" w:eastAsia="Times New Roman"/>
                            <w:sz w:val="20"/>
                            <w:szCs w:val="20"/>
                            <w:lang w:val="pl-PL" w:eastAsia="pl-PL"/>
                          </w:rPr>
                          <m:t>t</m:t>
                        </m:r>
                      </m:sub>
                    </m:sSub>
                  </m:num>
                  <m:den>
                    <m:r>
                      <w:rPr>
                        <w:rFonts w:ascii="Cambria Math" w:eastAsia="Times New Roman"/>
                        <w:sz w:val="20"/>
                        <w:szCs w:val="20"/>
                        <w:lang w:val="pl-PL" w:eastAsia="pl-PL"/>
                      </w:rPr>
                      <m:t>dt</m:t>
                    </m:r>
                  </m:den>
                </m:f>
                <m:r>
                  <w:rPr>
                    <w:rFonts w:ascii="Cambria Math" w:eastAsia="Times New Roman"/>
                    <w:sz w:val="20"/>
                    <w:szCs w:val="20"/>
                    <w:lang w:val="pl-PL" w:eastAsia="pl-PL"/>
                  </w:rPr>
                  <m:t>=</m:t>
                </m:r>
                <m:sSub>
                  <m:sSubPr>
                    <m:ctrlPr>
                      <w:rPr>
                        <w:rFonts w:ascii="Cambria Math" w:eastAsia="Times New Roman" w:hAnsi="Cambria Math"/>
                        <w:i/>
                        <w:sz w:val="20"/>
                        <w:szCs w:val="20"/>
                        <w:lang w:val="pl-PL" w:eastAsia="pl-PL"/>
                      </w:rPr>
                    </m:ctrlPr>
                  </m:sSubPr>
                  <m:e>
                    <m:r>
                      <w:rPr>
                        <w:rFonts w:ascii="Cambria Math" w:eastAsia="Times New Roman"/>
                        <w:sz w:val="20"/>
                        <w:szCs w:val="20"/>
                        <w:lang w:val="pl-PL" w:eastAsia="pl-PL"/>
                      </w:rPr>
                      <m:t>k</m:t>
                    </m:r>
                  </m:e>
                  <m:sub>
                    <m:r>
                      <w:rPr>
                        <w:rFonts w:ascii="Cambria Math" w:eastAsia="Times New Roman"/>
                        <w:sz w:val="20"/>
                        <w:szCs w:val="20"/>
                        <w:lang w:val="pl-PL" w:eastAsia="pl-PL"/>
                      </w:rPr>
                      <m:t>2</m:t>
                    </m:r>
                  </m:sub>
                </m:sSub>
                <m:r>
                  <w:rPr>
                    <w:rFonts w:ascii="Cambria Math" w:eastAsia="Times New Roman"/>
                    <w:sz w:val="20"/>
                    <w:szCs w:val="20"/>
                    <w:lang w:val="pl-PL" w:eastAsia="pl-PL"/>
                  </w:rPr>
                  <m:t>(</m:t>
                </m:r>
                <m:sSub>
                  <m:sSubPr>
                    <m:ctrlPr>
                      <w:rPr>
                        <w:rFonts w:ascii="Cambria Math" w:eastAsia="Times New Roman" w:hAnsi="Cambria Math"/>
                        <w:i/>
                        <w:sz w:val="20"/>
                        <w:szCs w:val="20"/>
                        <w:lang w:val="pl-PL" w:eastAsia="pl-PL"/>
                      </w:rPr>
                    </m:ctrlPr>
                  </m:sSubPr>
                  <m:e>
                    <m:r>
                      <w:rPr>
                        <w:rFonts w:ascii="Cambria Math" w:eastAsia="Times New Roman"/>
                        <w:sz w:val="20"/>
                        <w:szCs w:val="20"/>
                        <w:lang w:val="pl-PL" w:eastAsia="pl-PL"/>
                      </w:rPr>
                      <m:t>q</m:t>
                    </m:r>
                  </m:e>
                  <m:sub>
                    <m:r>
                      <w:rPr>
                        <w:rFonts w:ascii="Cambria Math" w:eastAsia="Times New Roman"/>
                        <w:sz w:val="20"/>
                        <w:szCs w:val="20"/>
                        <w:lang w:val="pl-PL" w:eastAsia="pl-PL"/>
                      </w:rPr>
                      <m:t>e</m:t>
                    </m:r>
                  </m:sub>
                </m:sSub>
                <m:r>
                  <w:rPr>
                    <w:rFonts w:ascii="Cambria Math" w:eastAsia="Times New Roman"/>
                    <w:sz w:val="20"/>
                    <w:szCs w:val="20"/>
                    <w:lang w:val="pl-PL" w:eastAsia="pl-PL"/>
                  </w:rPr>
                  <m:t>-</m:t>
                </m:r>
                <m:sSub>
                  <m:sSubPr>
                    <m:ctrlPr>
                      <w:rPr>
                        <w:rFonts w:ascii="Cambria Math" w:eastAsia="Times New Roman" w:hAnsi="Cambria Math"/>
                        <w:i/>
                        <w:sz w:val="20"/>
                        <w:szCs w:val="20"/>
                        <w:lang w:val="pl-PL" w:eastAsia="pl-PL"/>
                      </w:rPr>
                    </m:ctrlPr>
                  </m:sSubPr>
                  <m:e>
                    <m:r>
                      <w:rPr>
                        <w:rFonts w:ascii="Cambria Math" w:eastAsia="Times New Roman"/>
                        <w:sz w:val="20"/>
                        <w:szCs w:val="20"/>
                        <w:lang w:val="pl-PL" w:eastAsia="pl-PL"/>
                      </w:rPr>
                      <m:t>q</m:t>
                    </m:r>
                  </m:e>
                  <m:sub>
                    <m:r>
                      <w:rPr>
                        <w:rFonts w:ascii="Cambria Math" w:eastAsia="Times New Roman"/>
                        <w:sz w:val="20"/>
                        <w:szCs w:val="20"/>
                        <w:lang w:val="pl-PL" w:eastAsia="pl-PL"/>
                      </w:rPr>
                      <m:t>t</m:t>
                    </m:r>
                  </m:sub>
                </m:sSub>
                <m:sSup>
                  <m:sSupPr>
                    <m:ctrlPr>
                      <w:rPr>
                        <w:rFonts w:ascii="Cambria Math" w:eastAsia="Times New Roman" w:hAnsi="Cambria Math"/>
                        <w:i/>
                        <w:sz w:val="20"/>
                        <w:szCs w:val="20"/>
                        <w:lang w:val="pl-PL" w:eastAsia="pl-PL"/>
                      </w:rPr>
                    </m:ctrlPr>
                  </m:sSupPr>
                  <m:e>
                    <m:r>
                      <w:rPr>
                        <w:rFonts w:ascii="Cambria Math" w:eastAsia="Times New Roman"/>
                        <w:sz w:val="20"/>
                        <w:szCs w:val="20"/>
                        <w:lang w:val="pl-PL" w:eastAsia="pl-PL"/>
                      </w:rPr>
                      <m:t>)</m:t>
                    </m:r>
                  </m:e>
                  <m:sup>
                    <m:r>
                      <w:rPr>
                        <w:rFonts w:ascii="Cambria Math" w:eastAsia="Times New Roman"/>
                        <w:sz w:val="20"/>
                        <w:szCs w:val="20"/>
                        <w:lang w:val="pl-PL" w:eastAsia="pl-PL"/>
                      </w:rPr>
                      <m:t>2</m:t>
                    </m:r>
                  </m:sup>
                </m:sSup>
              </m:oMath>
            </m:oMathPara>
          </w:p>
        </w:tc>
        <w:tc>
          <w:tcPr>
            <w:tcW w:w="1825" w:type="dxa"/>
            <w:tcBorders>
              <w:top w:val="nil"/>
            </w:tcBorders>
          </w:tcPr>
          <w:p w:rsidR="0055326B" w:rsidRPr="00691477" w:rsidRDefault="00F45284" w:rsidP="00827CD3">
            <w:pPr>
              <w:autoSpaceDE w:val="0"/>
              <w:autoSpaceDN w:val="0"/>
              <w:adjustRightInd w:val="0"/>
              <w:spacing w:before="80"/>
              <w:jc w:val="both"/>
              <w:rPr>
                <w:rFonts w:eastAsia="Times New Roman"/>
                <w:i/>
                <w:sz w:val="20"/>
                <w:szCs w:val="20"/>
                <w:lang w:val="pl-PL" w:eastAsia="pl-PL"/>
              </w:rPr>
            </w:pPr>
            <m:oMathPara>
              <m:oMathParaPr>
                <m:jc m:val="center"/>
              </m:oMathParaPr>
              <m:oMath>
                <m:sSub>
                  <m:sSubPr>
                    <m:ctrlPr>
                      <w:rPr>
                        <w:rFonts w:ascii="Cambria Math" w:eastAsia="Times New Roman" w:hAnsi="Cambria Math"/>
                        <w:i/>
                        <w:sz w:val="20"/>
                        <w:szCs w:val="20"/>
                        <w:lang w:val="pl-PL" w:eastAsia="pl-PL"/>
                      </w:rPr>
                    </m:ctrlPr>
                  </m:sSubPr>
                  <m:e>
                    <m:r>
                      <w:rPr>
                        <w:rFonts w:ascii="Cambria Math" w:eastAsia="Times New Roman"/>
                        <w:sz w:val="20"/>
                        <w:szCs w:val="20"/>
                        <w:lang w:val="pl-PL" w:eastAsia="pl-PL"/>
                      </w:rPr>
                      <m:t>q</m:t>
                    </m:r>
                  </m:e>
                  <m:sub>
                    <m:r>
                      <w:rPr>
                        <w:rFonts w:ascii="Cambria Math" w:eastAsia="Times New Roman"/>
                        <w:sz w:val="20"/>
                        <w:szCs w:val="20"/>
                        <w:lang w:val="pl-PL" w:eastAsia="pl-PL"/>
                      </w:rPr>
                      <m:t>t</m:t>
                    </m:r>
                  </m:sub>
                </m:sSub>
                <m:r>
                  <w:rPr>
                    <w:rFonts w:ascii="Cambria Math" w:eastAsia="Times New Roman"/>
                    <w:sz w:val="20"/>
                    <w:szCs w:val="20"/>
                    <w:lang w:val="pl-PL" w:eastAsia="pl-PL"/>
                  </w:rPr>
                  <m:t>=</m:t>
                </m:r>
                <m:f>
                  <m:fPr>
                    <m:ctrlPr>
                      <w:rPr>
                        <w:rFonts w:ascii="Cambria Math" w:eastAsia="Times New Roman" w:hAnsi="Cambria Math"/>
                        <w:i/>
                        <w:sz w:val="20"/>
                        <w:szCs w:val="20"/>
                        <w:lang w:val="pl-PL" w:eastAsia="pl-PL"/>
                      </w:rPr>
                    </m:ctrlPr>
                  </m:fPr>
                  <m:num>
                    <m:sSub>
                      <m:sSubPr>
                        <m:ctrlPr>
                          <w:rPr>
                            <w:rFonts w:ascii="Cambria Math" w:eastAsia="Times New Roman" w:hAnsi="Cambria Math"/>
                            <w:i/>
                            <w:sz w:val="20"/>
                            <w:szCs w:val="20"/>
                            <w:lang w:val="pl-PL" w:eastAsia="pl-PL"/>
                          </w:rPr>
                        </m:ctrlPr>
                      </m:sSubPr>
                      <m:e>
                        <m:r>
                          <w:rPr>
                            <w:rFonts w:ascii="Cambria Math" w:eastAsia="Times New Roman"/>
                            <w:sz w:val="20"/>
                            <w:szCs w:val="20"/>
                            <w:lang w:val="pl-PL" w:eastAsia="pl-PL"/>
                          </w:rPr>
                          <m:t>k</m:t>
                        </m:r>
                      </m:e>
                      <m:sub>
                        <m:r>
                          <w:rPr>
                            <w:rFonts w:ascii="Cambria Math" w:eastAsia="Times New Roman"/>
                            <w:sz w:val="20"/>
                            <w:szCs w:val="20"/>
                            <w:lang w:val="pl-PL" w:eastAsia="pl-PL"/>
                          </w:rPr>
                          <m:t>2</m:t>
                        </m:r>
                      </m:sub>
                    </m:sSub>
                    <m:sSubSup>
                      <m:sSubSupPr>
                        <m:ctrlPr>
                          <w:rPr>
                            <w:rFonts w:ascii="Cambria Math" w:eastAsia="Times New Roman" w:hAnsi="Cambria Math"/>
                            <w:i/>
                            <w:sz w:val="20"/>
                            <w:szCs w:val="20"/>
                            <w:lang w:val="pl-PL" w:eastAsia="pl-PL"/>
                          </w:rPr>
                        </m:ctrlPr>
                      </m:sSubSupPr>
                      <m:e>
                        <m:r>
                          <w:rPr>
                            <w:rFonts w:ascii="Cambria Math" w:eastAsia="Times New Roman"/>
                            <w:sz w:val="20"/>
                            <w:szCs w:val="20"/>
                            <w:lang w:val="pl-PL" w:eastAsia="pl-PL"/>
                          </w:rPr>
                          <m:t>q</m:t>
                        </m:r>
                      </m:e>
                      <m:sub>
                        <m:r>
                          <w:rPr>
                            <w:rFonts w:ascii="Cambria Math" w:eastAsia="Times New Roman"/>
                            <w:sz w:val="20"/>
                            <w:szCs w:val="20"/>
                            <w:lang w:val="pl-PL" w:eastAsia="pl-PL"/>
                          </w:rPr>
                          <m:t>e</m:t>
                        </m:r>
                      </m:sub>
                      <m:sup>
                        <m:r>
                          <w:rPr>
                            <w:rFonts w:ascii="Cambria Math" w:eastAsia="Times New Roman"/>
                            <w:sz w:val="20"/>
                            <w:szCs w:val="20"/>
                            <w:lang w:val="pl-PL" w:eastAsia="pl-PL"/>
                          </w:rPr>
                          <m:t>2</m:t>
                        </m:r>
                      </m:sup>
                    </m:sSubSup>
                    <m:r>
                      <w:rPr>
                        <w:rFonts w:ascii="Cambria Math" w:eastAsia="Times New Roman"/>
                        <w:sz w:val="20"/>
                        <w:szCs w:val="20"/>
                        <w:lang w:val="pl-PL" w:eastAsia="pl-PL"/>
                      </w:rPr>
                      <m:t>t</m:t>
                    </m:r>
                  </m:num>
                  <m:den>
                    <m:r>
                      <w:rPr>
                        <w:rFonts w:ascii="Cambria Math" w:eastAsia="Times New Roman"/>
                        <w:sz w:val="20"/>
                        <w:szCs w:val="20"/>
                        <w:lang w:val="pl-PL" w:eastAsia="pl-PL"/>
                      </w:rPr>
                      <m:t>1+</m:t>
                    </m:r>
                    <m:sSub>
                      <m:sSubPr>
                        <m:ctrlPr>
                          <w:rPr>
                            <w:rFonts w:ascii="Cambria Math" w:eastAsia="Times New Roman" w:hAnsi="Cambria Math"/>
                            <w:i/>
                            <w:sz w:val="20"/>
                            <w:szCs w:val="20"/>
                            <w:lang w:val="pl-PL" w:eastAsia="pl-PL"/>
                          </w:rPr>
                        </m:ctrlPr>
                      </m:sSubPr>
                      <m:e>
                        <m:r>
                          <w:rPr>
                            <w:rFonts w:ascii="Cambria Math" w:eastAsia="Times New Roman"/>
                            <w:sz w:val="20"/>
                            <w:szCs w:val="20"/>
                            <w:lang w:val="pl-PL" w:eastAsia="pl-PL"/>
                          </w:rPr>
                          <m:t>k</m:t>
                        </m:r>
                      </m:e>
                      <m:sub>
                        <m:r>
                          <w:rPr>
                            <w:rFonts w:ascii="Cambria Math" w:eastAsia="Times New Roman"/>
                            <w:sz w:val="20"/>
                            <w:szCs w:val="20"/>
                            <w:lang w:val="pl-PL" w:eastAsia="pl-PL"/>
                          </w:rPr>
                          <m:t>2</m:t>
                        </m:r>
                      </m:sub>
                    </m:sSub>
                    <m:sSub>
                      <m:sSubPr>
                        <m:ctrlPr>
                          <w:rPr>
                            <w:rFonts w:ascii="Cambria Math" w:eastAsia="Times New Roman" w:hAnsi="Cambria Math"/>
                            <w:i/>
                            <w:sz w:val="20"/>
                            <w:szCs w:val="20"/>
                            <w:lang w:val="pl-PL" w:eastAsia="pl-PL"/>
                          </w:rPr>
                        </m:ctrlPr>
                      </m:sSubPr>
                      <m:e>
                        <m:r>
                          <w:rPr>
                            <w:rFonts w:ascii="Cambria Math" w:eastAsia="Times New Roman"/>
                            <w:sz w:val="20"/>
                            <w:szCs w:val="20"/>
                            <w:lang w:val="pl-PL" w:eastAsia="pl-PL"/>
                          </w:rPr>
                          <m:t>q</m:t>
                        </m:r>
                      </m:e>
                      <m:sub>
                        <m:r>
                          <w:rPr>
                            <w:rFonts w:ascii="Cambria Math" w:eastAsia="Times New Roman"/>
                            <w:sz w:val="20"/>
                            <w:szCs w:val="20"/>
                            <w:lang w:val="pl-PL" w:eastAsia="pl-PL"/>
                          </w:rPr>
                          <m:t>e</m:t>
                        </m:r>
                      </m:sub>
                    </m:sSub>
                    <m:r>
                      <w:rPr>
                        <w:rFonts w:ascii="Cambria Math" w:eastAsia="Times New Roman"/>
                        <w:sz w:val="20"/>
                        <w:szCs w:val="20"/>
                        <w:lang w:val="pl-PL" w:eastAsia="pl-PL"/>
                      </w:rPr>
                      <m:t>t</m:t>
                    </m:r>
                  </m:den>
                </m:f>
              </m:oMath>
            </m:oMathPara>
          </w:p>
        </w:tc>
        <w:tc>
          <w:tcPr>
            <w:tcW w:w="3845" w:type="dxa"/>
            <w:vMerge/>
            <w:tcBorders>
              <w:top w:val="nil"/>
            </w:tcBorders>
            <w:tcMar>
              <w:left w:w="57" w:type="dxa"/>
            </w:tcMar>
          </w:tcPr>
          <w:p w:rsidR="0055326B" w:rsidRPr="00AF68EF" w:rsidRDefault="0055326B" w:rsidP="00827CD3">
            <w:pPr>
              <w:autoSpaceDE w:val="0"/>
              <w:autoSpaceDN w:val="0"/>
              <w:adjustRightInd w:val="0"/>
              <w:jc w:val="both"/>
              <w:rPr>
                <w:rFonts w:eastAsia="Times New Roman"/>
                <w:sz w:val="20"/>
                <w:szCs w:val="20"/>
                <w:lang w:val="pl-PL" w:eastAsia="pl-PL"/>
              </w:rPr>
            </w:pPr>
          </w:p>
        </w:tc>
        <w:tc>
          <w:tcPr>
            <w:tcW w:w="568" w:type="dxa"/>
            <w:tcBorders>
              <w:top w:val="nil"/>
            </w:tcBorders>
          </w:tcPr>
          <w:p w:rsidR="0055326B" w:rsidRPr="00AF68EF" w:rsidRDefault="0055326B" w:rsidP="00827CD3">
            <w:pPr>
              <w:autoSpaceDE w:val="0"/>
              <w:autoSpaceDN w:val="0"/>
              <w:adjustRightInd w:val="0"/>
              <w:jc w:val="center"/>
              <w:rPr>
                <w:rFonts w:eastAsia="Times New Roman"/>
                <w:sz w:val="20"/>
                <w:szCs w:val="20"/>
                <w:lang w:val="pl-PL" w:eastAsia="pl-PL"/>
              </w:rPr>
            </w:pPr>
          </w:p>
          <w:p w:rsidR="0055326B" w:rsidRPr="00AF68EF" w:rsidRDefault="0055326B" w:rsidP="00827CD3">
            <w:pPr>
              <w:autoSpaceDE w:val="0"/>
              <w:autoSpaceDN w:val="0"/>
              <w:adjustRightInd w:val="0"/>
              <w:jc w:val="center"/>
              <w:rPr>
                <w:rFonts w:eastAsia="Times New Roman"/>
                <w:sz w:val="20"/>
                <w:szCs w:val="20"/>
                <w:lang w:val="pl-PL" w:eastAsia="pl-PL"/>
              </w:rPr>
            </w:pPr>
            <w:r w:rsidRPr="00AF68EF">
              <w:rPr>
                <w:rFonts w:eastAsia="Times New Roman"/>
                <w:sz w:val="20"/>
                <w:szCs w:val="20"/>
                <w:lang w:val="pl-PL" w:eastAsia="pl-PL"/>
              </w:rPr>
              <w:t>S</w:t>
            </w:r>
            <w:r w:rsidR="001D4EBC">
              <w:rPr>
                <w:rFonts w:eastAsia="Times New Roman"/>
                <w:sz w:val="20"/>
                <w:szCs w:val="20"/>
                <w:lang w:val="pl-PL" w:eastAsia="pl-PL"/>
              </w:rPr>
              <w:t>9</w:t>
            </w:r>
          </w:p>
          <w:p w:rsidR="0055326B" w:rsidRPr="00AF68EF" w:rsidRDefault="0055326B" w:rsidP="00827CD3">
            <w:pPr>
              <w:autoSpaceDE w:val="0"/>
              <w:autoSpaceDN w:val="0"/>
              <w:adjustRightInd w:val="0"/>
              <w:jc w:val="center"/>
              <w:rPr>
                <w:rFonts w:eastAsia="Times New Roman"/>
                <w:sz w:val="20"/>
                <w:szCs w:val="20"/>
                <w:lang w:val="pl-PL" w:eastAsia="pl-PL"/>
              </w:rPr>
            </w:pPr>
          </w:p>
        </w:tc>
      </w:tr>
      <w:bookmarkEnd w:id="0"/>
    </w:tbl>
    <w:p w:rsidR="0055326B" w:rsidRDefault="0055326B" w:rsidP="00166E3D">
      <w:pPr>
        <w:autoSpaceDE w:val="0"/>
        <w:autoSpaceDN w:val="0"/>
        <w:adjustRightInd w:val="0"/>
        <w:spacing w:line="360" w:lineRule="auto"/>
        <w:rPr>
          <w:bCs/>
          <w:color w:val="000000"/>
        </w:rPr>
      </w:pPr>
    </w:p>
    <w:p w:rsidR="00A927EA" w:rsidRDefault="00A927EA" w:rsidP="00A927EA">
      <w:pPr>
        <w:autoSpaceDE w:val="0"/>
        <w:autoSpaceDN w:val="0"/>
        <w:adjustRightInd w:val="0"/>
        <w:jc w:val="both"/>
        <w:rPr>
          <w:color w:val="000000"/>
        </w:rPr>
      </w:pPr>
    </w:p>
    <w:p w:rsidR="00B91949" w:rsidRPr="00B91949" w:rsidRDefault="00EF3ED8" w:rsidP="00B91949">
      <w:pPr>
        <w:spacing w:after="120"/>
        <w:rPr>
          <w:b/>
        </w:rPr>
      </w:pPr>
      <w:r>
        <w:rPr>
          <w:b/>
        </w:rPr>
        <w:t>Methods</w:t>
      </w:r>
    </w:p>
    <w:p w:rsidR="00B91949" w:rsidRDefault="00B91949" w:rsidP="001D4EBC">
      <w:r w:rsidRPr="00B91949">
        <w:t>Scanning Electron Microscopy (</w:t>
      </w:r>
      <w:proofErr w:type="spellStart"/>
      <w:r w:rsidR="00183B5E" w:rsidRPr="00B91949">
        <w:t>SEM</w:t>
      </w:r>
      <w:proofErr w:type="spellEnd"/>
      <w:r w:rsidRPr="00B91949">
        <w:t>)</w:t>
      </w:r>
    </w:p>
    <w:p w:rsidR="00183B5E" w:rsidRDefault="00183B5E" w:rsidP="001D4EBC">
      <w:pPr>
        <w:widowControl w:val="0"/>
        <w:autoSpaceDE w:val="0"/>
        <w:autoSpaceDN w:val="0"/>
        <w:adjustRightInd w:val="0"/>
        <w:spacing w:before="120"/>
        <w:ind w:firstLine="567"/>
        <w:jc w:val="both"/>
        <w:textAlignment w:val="baseline"/>
      </w:pPr>
      <w:r w:rsidRPr="00413159">
        <w:t>Scanning electron microscopy (</w:t>
      </w:r>
      <w:proofErr w:type="spellStart"/>
      <w:r w:rsidRPr="00413159">
        <w:t>SEM</w:t>
      </w:r>
      <w:proofErr w:type="spellEnd"/>
      <w:r w:rsidRPr="00413159">
        <w:t xml:space="preserve">) was performed using analytical </w:t>
      </w:r>
      <w:proofErr w:type="spellStart"/>
      <w:r w:rsidRPr="00413159">
        <w:t>SEM</w:t>
      </w:r>
      <w:proofErr w:type="spellEnd"/>
      <w:r w:rsidRPr="00413159">
        <w:t xml:space="preserve"> Thermo Scientific Quanta 250</w:t>
      </w:r>
      <w:r>
        <w:t xml:space="preserve"> coupled with</w:t>
      </w:r>
      <w:r w:rsidRPr="00413159">
        <w:t xml:space="preserve"> </w:t>
      </w:r>
      <w:proofErr w:type="spellStart"/>
      <w:r w:rsidRPr="00413159">
        <w:t>UltraDry</w:t>
      </w:r>
      <w:proofErr w:type="spellEnd"/>
      <w:r w:rsidRPr="00413159">
        <w:t xml:space="preserve"> EDS detector under the following operating conditions: accelerating voltage 15 kV; working distance ca. 10 mm; counting time 40 s.</w:t>
      </w:r>
      <w:r w:rsidR="00B91949">
        <w:t xml:space="preserve"> </w:t>
      </w:r>
      <w:r w:rsidR="00B91949" w:rsidRPr="00F877EF">
        <w:t xml:space="preserve">The spectral resolution for this detector is 130 </w:t>
      </w:r>
      <w:proofErr w:type="spellStart"/>
      <w:r w:rsidR="00B91949" w:rsidRPr="00F877EF">
        <w:t>eV</w:t>
      </w:r>
      <w:proofErr w:type="spellEnd"/>
      <w:r w:rsidR="00B91949" w:rsidRPr="00F877EF">
        <w:t xml:space="preserve"> for </w:t>
      </w:r>
      <w:proofErr w:type="spellStart"/>
      <w:r w:rsidR="00B91949" w:rsidRPr="00F877EF">
        <w:t>MnK</w:t>
      </w:r>
      <w:proofErr w:type="spellEnd"/>
      <w:r w:rsidR="00B91949" w:rsidRPr="00F877EF">
        <w:sym w:font="Symbol" w:char="F061"/>
      </w:r>
      <w:r w:rsidR="00B91949" w:rsidRPr="00F877EF">
        <w:t xml:space="preserve"> peak. The diameter of interaction volume was about 2 </w:t>
      </w:r>
      <w:proofErr w:type="spellStart"/>
      <w:r w:rsidR="00911551">
        <w:t>μm</w:t>
      </w:r>
      <w:proofErr w:type="spellEnd"/>
      <w:r w:rsidR="00B91949" w:rsidRPr="00F877EF">
        <w:t xml:space="preserve"> for </w:t>
      </w:r>
      <w:proofErr w:type="spellStart"/>
      <w:r w:rsidR="00B91949" w:rsidRPr="00F877EF">
        <w:t>aluminosilicates</w:t>
      </w:r>
      <w:proofErr w:type="spellEnd"/>
      <w:r w:rsidR="00911551">
        <w:t xml:space="preserve"> investigated</w:t>
      </w:r>
      <w:r w:rsidR="00B91949" w:rsidRPr="00F877EF">
        <w:t xml:space="preserve">, </w:t>
      </w:r>
      <w:r w:rsidR="00911551">
        <w:t>i.e.,</w:t>
      </w:r>
      <w:r w:rsidR="00B91949" w:rsidRPr="00F877EF">
        <w:t xml:space="preserve"> </w:t>
      </w:r>
      <w:proofErr w:type="spellStart"/>
      <w:r w:rsidR="00B91949" w:rsidRPr="00F877EF">
        <w:t>biotite</w:t>
      </w:r>
      <w:proofErr w:type="spellEnd"/>
      <w:r w:rsidR="00B91949" w:rsidRPr="00F877EF">
        <w:t>, chlorite</w:t>
      </w:r>
      <w:r w:rsidR="00911551">
        <w:t>,</w:t>
      </w:r>
      <w:r w:rsidR="00B91949" w:rsidRPr="00F877EF">
        <w:t xml:space="preserve"> </w:t>
      </w:r>
      <w:r w:rsidR="00911551">
        <w:t xml:space="preserve">and </w:t>
      </w:r>
      <w:proofErr w:type="spellStart"/>
      <w:r w:rsidR="00911551">
        <w:t>montmorillonite</w:t>
      </w:r>
      <w:proofErr w:type="spellEnd"/>
      <w:r w:rsidR="00B91949" w:rsidRPr="00F877EF">
        <w:t xml:space="preserve">. </w:t>
      </w:r>
      <w:proofErr w:type="gramStart"/>
      <w:r w:rsidR="00B91949" w:rsidRPr="00F877EF">
        <w:t>EDS</w:t>
      </w:r>
      <w:proofErr w:type="gramEnd"/>
      <w:r w:rsidR="00B91949" w:rsidRPr="00F877EF">
        <w:t xml:space="preserve"> spectra of </w:t>
      </w:r>
      <w:r w:rsidR="00911551">
        <w:t xml:space="preserve">X-ray </w:t>
      </w:r>
      <w:r w:rsidR="00B91949" w:rsidRPr="00F877EF">
        <w:t xml:space="preserve">mapped grains with acquisition time 60 s were </w:t>
      </w:r>
      <w:r w:rsidR="00911551">
        <w:t>acquired</w:t>
      </w:r>
      <w:r w:rsidR="00B91949" w:rsidRPr="00F877EF">
        <w:t xml:space="preserve"> before mapping to confirm </w:t>
      </w:r>
      <w:r w:rsidR="00911551">
        <w:t xml:space="preserve">the </w:t>
      </w:r>
      <w:r w:rsidR="00B91949" w:rsidRPr="00F877EF">
        <w:t>presence of analyzed elements</w:t>
      </w:r>
      <w:r w:rsidR="00911551">
        <w:t>.</w:t>
      </w:r>
      <w:r w:rsidR="00B91949" w:rsidRPr="00F877EF">
        <w:t xml:space="preserve"> </w:t>
      </w:r>
      <w:r w:rsidR="00911551">
        <w:t xml:space="preserve">Europium was determined </w:t>
      </w:r>
      <w:r w:rsidR="00B91949" w:rsidRPr="00F877EF">
        <w:t>semi-quantitative</w:t>
      </w:r>
      <w:r w:rsidR="00911551">
        <w:t>ly</w:t>
      </w:r>
      <w:r w:rsidR="00B91949" w:rsidRPr="00F877EF">
        <w:t xml:space="preserve">. Europium </w:t>
      </w:r>
      <w:proofErr w:type="spellStart"/>
      <w:r w:rsidR="00B91949" w:rsidRPr="00F877EF">
        <w:t>pentaphosphate</w:t>
      </w:r>
      <w:proofErr w:type="spellEnd"/>
      <w:r w:rsidR="00B91949" w:rsidRPr="00F877EF">
        <w:t xml:space="preserve"> EuP</w:t>
      </w:r>
      <w:r w:rsidR="00B91949" w:rsidRPr="00F877EF">
        <w:rPr>
          <w:vertAlign w:val="subscript"/>
        </w:rPr>
        <w:t>5</w:t>
      </w:r>
      <w:r w:rsidR="00B91949" w:rsidRPr="00F877EF">
        <w:t>O</w:t>
      </w:r>
      <w:r w:rsidR="00B91949" w:rsidRPr="00F877EF">
        <w:rPr>
          <w:vertAlign w:val="subscript"/>
        </w:rPr>
        <w:t>14</w:t>
      </w:r>
      <w:r w:rsidR="00B91949" w:rsidRPr="00F877EF">
        <w:t xml:space="preserve"> from the standards library of </w:t>
      </w:r>
      <w:proofErr w:type="spellStart"/>
      <w:r w:rsidR="00B91949" w:rsidRPr="00F877EF">
        <w:t>SPI</w:t>
      </w:r>
      <w:proofErr w:type="spellEnd"/>
      <w:r w:rsidR="00B91949" w:rsidRPr="00F877EF">
        <w:t xml:space="preserve"> Supplies was used as </w:t>
      </w:r>
      <w:r w:rsidR="00911551">
        <w:t xml:space="preserve">a </w:t>
      </w:r>
      <w:r w:rsidR="00B91949" w:rsidRPr="00F877EF">
        <w:t>standard for optimiz</w:t>
      </w:r>
      <w:r w:rsidR="00911551">
        <w:t>ing</w:t>
      </w:r>
      <w:r w:rsidR="00B91949" w:rsidRPr="00F877EF">
        <w:t xml:space="preserve"> SEC (</w:t>
      </w:r>
      <w:proofErr w:type="spellStart"/>
      <w:r w:rsidR="00B91949" w:rsidRPr="00F877EF">
        <w:t>Standardless</w:t>
      </w:r>
      <w:proofErr w:type="spellEnd"/>
      <w:r w:rsidR="00B91949" w:rsidRPr="00F877EF">
        <w:t xml:space="preserve"> Element Coefficient) factors for </w:t>
      </w:r>
      <w:r w:rsidR="00911551">
        <w:t>the semi-</w:t>
      </w:r>
      <w:r w:rsidR="00B91949" w:rsidRPr="00F877EF">
        <w:t>quantitative analysis.</w:t>
      </w:r>
      <w:r w:rsidR="00B91949">
        <w:t xml:space="preserve"> </w:t>
      </w:r>
      <w:r w:rsidR="00911551">
        <w:t xml:space="preserve">Four powdered samples (Table </w:t>
      </w:r>
      <w:r w:rsidR="003A2202">
        <w:t>S</w:t>
      </w:r>
      <w:r w:rsidR="00911551">
        <w:t>4) a</w:t>
      </w:r>
      <w:r w:rsidRPr="002E6D06">
        <w:t xml:space="preserve">fter drying in room temperature </w:t>
      </w:r>
      <w:r w:rsidR="00911551">
        <w:t>were mounted on alumin</w:t>
      </w:r>
      <w:r w:rsidRPr="002E6D06">
        <w:t xml:space="preserve">um stubs </w:t>
      </w:r>
      <w:r w:rsidR="00911551">
        <w:t>using</w:t>
      </w:r>
      <w:r w:rsidRPr="002E6D06">
        <w:t xml:space="preserve"> d</w:t>
      </w:r>
      <w:r>
        <w:t>ouble-sided adhesive carbon discs</w:t>
      </w:r>
      <w:r w:rsidRPr="002E6D06">
        <w:t xml:space="preserve"> and </w:t>
      </w:r>
      <w:r w:rsidR="00911551">
        <w:t>carbon-</w:t>
      </w:r>
      <w:r w:rsidRPr="002E6D06">
        <w:t>coated.</w:t>
      </w:r>
      <w:r w:rsidRPr="00E66495">
        <w:t xml:space="preserve"> </w:t>
      </w:r>
    </w:p>
    <w:p w:rsidR="003E6ED2" w:rsidRDefault="003E6ED2" w:rsidP="00183B5E">
      <w:pPr>
        <w:spacing w:after="120"/>
        <w:rPr>
          <w:color w:val="000000"/>
        </w:rPr>
      </w:pPr>
    </w:p>
    <w:p w:rsidR="002E369F" w:rsidRDefault="002E369F" w:rsidP="002E369F">
      <w:pPr>
        <w:autoSpaceDE w:val="0"/>
        <w:autoSpaceDN w:val="0"/>
        <w:adjustRightInd w:val="0"/>
        <w:jc w:val="both"/>
        <w:rPr>
          <w:color w:val="000000"/>
        </w:rPr>
      </w:pPr>
      <w:r>
        <w:rPr>
          <w:color w:val="000000"/>
        </w:rPr>
        <w:t>Att</w:t>
      </w:r>
      <w:r w:rsidR="00E25BAC">
        <w:rPr>
          <w:color w:val="000000"/>
        </w:rPr>
        <w:t>e</w:t>
      </w:r>
      <w:r>
        <w:rPr>
          <w:color w:val="000000"/>
        </w:rPr>
        <w:t>nuated Total Reflection Fourier Transform Infrared Spectroscopy (</w:t>
      </w:r>
      <w:proofErr w:type="spellStart"/>
      <w:r>
        <w:rPr>
          <w:color w:val="000000"/>
        </w:rPr>
        <w:t>ATR-FTIR</w:t>
      </w:r>
      <w:proofErr w:type="spellEnd"/>
      <w:r>
        <w:rPr>
          <w:color w:val="000000"/>
        </w:rPr>
        <w:t>)</w:t>
      </w:r>
    </w:p>
    <w:p w:rsidR="002E369F" w:rsidRDefault="002E369F" w:rsidP="00297776">
      <w:pPr>
        <w:spacing w:before="120"/>
        <w:ind w:firstLine="567"/>
        <w:jc w:val="both"/>
      </w:pPr>
      <w:r w:rsidRPr="003C6A73">
        <w:t>Attenuated total reflection-Fourier transform infrared (</w:t>
      </w:r>
      <w:proofErr w:type="spellStart"/>
      <w:r w:rsidRPr="003C6A73">
        <w:t>ATR-FTIR</w:t>
      </w:r>
      <w:proofErr w:type="spellEnd"/>
      <w:r w:rsidRPr="003C6A73">
        <w:t xml:space="preserve">) spectra </w:t>
      </w:r>
      <w:r w:rsidRPr="00F877EF">
        <w:rPr>
          <w:lang w:eastAsia="en-US"/>
        </w:rPr>
        <w:t>were recorded using the Nicolet iS10 Mid FT-</w:t>
      </w:r>
      <w:proofErr w:type="spellStart"/>
      <w:r w:rsidRPr="00F877EF">
        <w:rPr>
          <w:lang w:eastAsia="en-US"/>
        </w:rPr>
        <w:t>IR</w:t>
      </w:r>
      <w:proofErr w:type="spellEnd"/>
      <w:r w:rsidRPr="00F877EF">
        <w:rPr>
          <w:lang w:eastAsia="en-US"/>
        </w:rPr>
        <w:t xml:space="preserve"> (Thermo Scientific Inc.) spectrophotometer</w:t>
      </w:r>
      <w:r>
        <w:rPr>
          <w:lang w:eastAsia="en-US"/>
        </w:rPr>
        <w:t xml:space="preserve"> </w:t>
      </w:r>
      <w:r w:rsidRPr="003C6A73">
        <w:t xml:space="preserve">fitted with an </w:t>
      </w:r>
      <w:proofErr w:type="spellStart"/>
      <w:r w:rsidRPr="003C6A73">
        <w:t>ATR</w:t>
      </w:r>
      <w:proofErr w:type="spellEnd"/>
      <w:r w:rsidRPr="003C6A73">
        <w:t xml:space="preserve"> device with a diamond crystal plate.</w:t>
      </w:r>
      <w:r w:rsidRPr="00F877EF">
        <w:rPr>
          <w:lang w:eastAsia="en-US"/>
        </w:rPr>
        <w:t xml:space="preserve"> Measurement conditions included: spectral range 4000-400 cm</w:t>
      </w:r>
      <w:r w:rsidRPr="00F877EF">
        <w:rPr>
          <w:vertAlign w:val="superscript"/>
          <w:lang w:eastAsia="en-US"/>
        </w:rPr>
        <w:t>-1</w:t>
      </w:r>
      <w:r w:rsidRPr="00F877EF">
        <w:rPr>
          <w:lang w:eastAsia="en-US"/>
        </w:rPr>
        <w:t xml:space="preserve">, spectral resolution </w:t>
      </w:r>
      <w:r>
        <w:rPr>
          <w:lang w:eastAsia="en-US"/>
        </w:rPr>
        <w:t xml:space="preserve">4 </w:t>
      </w:r>
      <w:r w:rsidRPr="00F877EF">
        <w:rPr>
          <w:lang w:eastAsia="en-US"/>
        </w:rPr>
        <w:t>cm</w:t>
      </w:r>
      <w:r w:rsidRPr="00F877EF">
        <w:rPr>
          <w:vertAlign w:val="superscript"/>
          <w:lang w:eastAsia="en-US"/>
        </w:rPr>
        <w:t>-1</w:t>
      </w:r>
      <w:r w:rsidRPr="00F877EF">
        <w:rPr>
          <w:lang w:eastAsia="en-US"/>
        </w:rPr>
        <w:t xml:space="preserve">, scan number of 32, </w:t>
      </w:r>
      <w:proofErr w:type="spellStart"/>
      <w:r w:rsidRPr="00F877EF">
        <w:rPr>
          <w:lang w:eastAsia="en-US"/>
        </w:rPr>
        <w:t>Ge</w:t>
      </w:r>
      <w:proofErr w:type="spellEnd"/>
      <w:r w:rsidRPr="00F877EF">
        <w:rPr>
          <w:lang w:eastAsia="en-US"/>
        </w:rPr>
        <w:t>/</w:t>
      </w:r>
      <w:proofErr w:type="spellStart"/>
      <w:r w:rsidRPr="00F877EF">
        <w:rPr>
          <w:lang w:eastAsia="en-US"/>
        </w:rPr>
        <w:t>KBr</w:t>
      </w:r>
      <w:proofErr w:type="spellEnd"/>
      <w:r w:rsidRPr="00F877EF">
        <w:rPr>
          <w:lang w:eastAsia="en-US"/>
        </w:rPr>
        <w:t xml:space="preserve"> beam splitter, </w:t>
      </w:r>
      <w:proofErr w:type="spellStart"/>
      <w:r w:rsidRPr="00F877EF">
        <w:rPr>
          <w:lang w:eastAsia="en-US"/>
        </w:rPr>
        <w:t>DLaTGS</w:t>
      </w:r>
      <w:proofErr w:type="spellEnd"/>
      <w:r w:rsidRPr="00F877EF">
        <w:rPr>
          <w:lang w:eastAsia="en-US"/>
        </w:rPr>
        <w:t xml:space="preserve"> detector with dynamic interferometer justification. </w:t>
      </w:r>
      <w:proofErr w:type="spellStart"/>
      <w:r w:rsidRPr="00F877EF">
        <w:rPr>
          <w:lang w:eastAsia="en-US"/>
        </w:rPr>
        <w:t>OMNIC</w:t>
      </w:r>
      <w:proofErr w:type="spellEnd"/>
      <w:r w:rsidRPr="00F877EF">
        <w:rPr>
          <w:lang w:eastAsia="en-US"/>
        </w:rPr>
        <w:t xml:space="preserve"> 9 (Thermo Fisher Scientific Inc.) analytical software was applied. </w:t>
      </w:r>
      <w:proofErr w:type="spellStart"/>
      <w:r w:rsidRPr="003C6A73">
        <w:t>ATR-FTIR</w:t>
      </w:r>
      <w:proofErr w:type="spellEnd"/>
      <w:r>
        <w:t xml:space="preserve"> technique used in this study</w:t>
      </w:r>
      <w:r w:rsidRPr="003C6A73">
        <w:t xml:space="preserve"> is an alternative method for FT-</w:t>
      </w:r>
      <w:proofErr w:type="spellStart"/>
      <w:r w:rsidRPr="003C6A73">
        <w:t>IR</w:t>
      </w:r>
      <w:proofErr w:type="spellEnd"/>
      <w:r w:rsidRPr="003C6A73">
        <w:t xml:space="preserve"> sample preparation where raw material is placed directly onto the diamond crystal for data acquisition. </w:t>
      </w:r>
      <w:r w:rsidRPr="00F877EF">
        <w:rPr>
          <w:lang w:eastAsia="en-US"/>
        </w:rPr>
        <w:t>Each sample was scanned 25 times to obtain the averaged spectrum.</w:t>
      </w:r>
      <w:r w:rsidRPr="005A497F">
        <w:t xml:space="preserve"> </w:t>
      </w:r>
    </w:p>
    <w:p w:rsidR="002E369F" w:rsidRPr="006E6143" w:rsidRDefault="002E369F" w:rsidP="002E369F">
      <w:pPr>
        <w:jc w:val="both"/>
        <w:rPr>
          <w:lang w:eastAsia="en-US"/>
        </w:rPr>
      </w:pPr>
      <w:r w:rsidRPr="006E6143">
        <w:tab/>
        <w:t xml:space="preserve">The </w:t>
      </w:r>
      <w:proofErr w:type="spellStart"/>
      <w:r w:rsidRPr="006E6143">
        <w:t>ATR-FTIR</w:t>
      </w:r>
      <w:proofErr w:type="spellEnd"/>
      <w:r w:rsidRPr="006E6143">
        <w:t xml:space="preserve"> </w:t>
      </w:r>
      <w:r w:rsidR="00486278" w:rsidRPr="006E6143">
        <w:t>method</w:t>
      </w:r>
      <w:r w:rsidRPr="006E6143">
        <w:t xml:space="preserve"> </w:t>
      </w:r>
      <w:r w:rsidR="00486278" w:rsidRPr="006E6143">
        <w:t>was applied</w:t>
      </w:r>
      <w:r w:rsidRPr="006E6143">
        <w:t xml:space="preserve"> due to its </w:t>
      </w:r>
      <w:r w:rsidR="00486278" w:rsidRPr="006E6143">
        <w:t xml:space="preserve">advantage over transmission technique. In the </w:t>
      </w:r>
      <w:proofErr w:type="spellStart"/>
      <w:r w:rsidR="00486278" w:rsidRPr="006E6143">
        <w:t>ATR-FTIR</w:t>
      </w:r>
      <w:proofErr w:type="spellEnd"/>
      <w:r w:rsidR="00486278" w:rsidRPr="006E6143">
        <w:t xml:space="preserve"> there is no need for using</w:t>
      </w:r>
      <w:r w:rsidRPr="006E6143">
        <w:t xml:space="preserve"> </w:t>
      </w:r>
      <w:r w:rsidR="00486278" w:rsidRPr="006E6143">
        <w:t xml:space="preserve">hygroscopic </w:t>
      </w:r>
      <w:proofErr w:type="spellStart"/>
      <w:r w:rsidR="00486278" w:rsidRPr="006E6143">
        <w:t>KBr</w:t>
      </w:r>
      <w:proofErr w:type="spellEnd"/>
      <w:r w:rsidR="00486278" w:rsidRPr="006E6143">
        <w:t xml:space="preserve"> pellets in sample preparation. Therefore, avoided are</w:t>
      </w:r>
      <w:r w:rsidRPr="006E6143">
        <w:t xml:space="preserve"> </w:t>
      </w:r>
      <w:r w:rsidR="00486278" w:rsidRPr="006E6143">
        <w:t>problems</w:t>
      </w:r>
      <w:r w:rsidRPr="006E6143">
        <w:t xml:space="preserve"> related to</w:t>
      </w:r>
      <w:r w:rsidR="006E6143" w:rsidRPr="006E6143">
        <w:t xml:space="preserve"> the</w:t>
      </w:r>
      <w:r w:rsidRPr="006E6143">
        <w:t xml:space="preserve"> </w:t>
      </w:r>
      <w:proofErr w:type="spellStart"/>
      <w:r w:rsidRPr="006E6143">
        <w:t>KBr</w:t>
      </w:r>
      <w:proofErr w:type="spellEnd"/>
      <w:r w:rsidRPr="006E6143">
        <w:t xml:space="preserve"> pellets preparation, i.e.</w:t>
      </w:r>
      <w:r w:rsidR="00486278" w:rsidRPr="006E6143">
        <w:t>,</w:t>
      </w:r>
      <w:r w:rsidRPr="006E6143">
        <w:t xml:space="preserve"> the pressure impact, possible sampl</w:t>
      </w:r>
      <w:r w:rsidR="00486278" w:rsidRPr="006E6143">
        <w:t>e contamination and</w:t>
      </w:r>
      <w:r w:rsidRPr="006E6143">
        <w:t xml:space="preserve"> changes in clay mineral structure during</w:t>
      </w:r>
      <w:r w:rsidR="00E25BAC">
        <w:t xml:space="preserve"> moisture removal (e.g.</w:t>
      </w:r>
      <w:r w:rsidRPr="006E6143">
        <w:t xml:space="preserve"> </w:t>
      </w:r>
      <w:proofErr w:type="spellStart"/>
      <w:r w:rsidR="00E25BAC" w:rsidRPr="00F877EF">
        <w:rPr>
          <w:lang w:eastAsia="en-US"/>
        </w:rPr>
        <w:t>Madejová</w:t>
      </w:r>
      <w:proofErr w:type="spellEnd"/>
      <w:r w:rsidR="00E25BAC" w:rsidRPr="00F877EF">
        <w:rPr>
          <w:lang w:eastAsia="en-US"/>
        </w:rPr>
        <w:t xml:space="preserve"> and </w:t>
      </w:r>
      <w:proofErr w:type="spellStart"/>
      <w:r w:rsidR="00E25BAC" w:rsidRPr="00F877EF">
        <w:rPr>
          <w:lang w:eastAsia="en-US"/>
        </w:rPr>
        <w:t>Komadel</w:t>
      </w:r>
      <w:proofErr w:type="spellEnd"/>
      <w:r w:rsidR="00E25BAC" w:rsidRPr="00F877EF">
        <w:rPr>
          <w:lang w:eastAsia="en-US"/>
        </w:rPr>
        <w:t>, 2001</w:t>
      </w:r>
      <w:r w:rsidRPr="006E6143">
        <w:t xml:space="preserve">). </w:t>
      </w:r>
      <w:r w:rsidR="00486278" w:rsidRPr="006E6143">
        <w:t>Moreover, t</w:t>
      </w:r>
      <w:r w:rsidRPr="006E6143">
        <w:t xml:space="preserve">he </w:t>
      </w:r>
      <w:proofErr w:type="spellStart"/>
      <w:r w:rsidRPr="006E6143">
        <w:t>ATR</w:t>
      </w:r>
      <w:proofErr w:type="spellEnd"/>
      <w:r w:rsidRPr="006E6143">
        <w:t xml:space="preserve"> technique allows for the</w:t>
      </w:r>
      <w:r w:rsidR="00486278" w:rsidRPr="006E6143">
        <w:t xml:space="preserve"> surface</w:t>
      </w:r>
      <w:r w:rsidRPr="006E6143">
        <w:t xml:space="preserve"> analysis of the </w:t>
      </w:r>
      <w:r w:rsidR="00486278" w:rsidRPr="006E6143">
        <w:t>investiga</w:t>
      </w:r>
      <w:r w:rsidR="006E6143" w:rsidRPr="006E6143">
        <w:t>ted material.</w:t>
      </w:r>
      <w:r w:rsidRPr="006E6143">
        <w:t xml:space="preserve"> </w:t>
      </w:r>
    </w:p>
    <w:p w:rsidR="002E369F" w:rsidRDefault="002E369F" w:rsidP="00183B5E">
      <w:pPr>
        <w:spacing w:after="120"/>
        <w:rPr>
          <w:color w:val="000000"/>
        </w:rPr>
      </w:pPr>
    </w:p>
    <w:p w:rsidR="00183B5E" w:rsidRDefault="003E6ED2" w:rsidP="00183B5E">
      <w:pPr>
        <w:spacing w:after="120"/>
        <w:rPr>
          <w:color w:val="000000"/>
        </w:rPr>
      </w:pPr>
      <w:r>
        <w:rPr>
          <w:color w:val="000000"/>
        </w:rPr>
        <w:lastRenderedPageBreak/>
        <w:t>X-ray powder diffraction (</w:t>
      </w:r>
      <w:proofErr w:type="spellStart"/>
      <w:r>
        <w:rPr>
          <w:color w:val="000000"/>
        </w:rPr>
        <w:t>XRD</w:t>
      </w:r>
      <w:proofErr w:type="spellEnd"/>
      <w:r>
        <w:rPr>
          <w:color w:val="000000"/>
        </w:rPr>
        <w:t>)</w:t>
      </w:r>
    </w:p>
    <w:p w:rsidR="003E6ED2" w:rsidRPr="00637925" w:rsidRDefault="003E6ED2" w:rsidP="00A40DE3">
      <w:pPr>
        <w:ind w:firstLine="567"/>
        <w:jc w:val="both"/>
        <w:rPr>
          <w:i/>
        </w:rPr>
      </w:pPr>
      <w:proofErr w:type="spellStart"/>
      <w:r w:rsidRPr="002650C5">
        <w:t>XRD</w:t>
      </w:r>
      <w:proofErr w:type="spellEnd"/>
      <w:r w:rsidRPr="002650C5">
        <w:t xml:space="preserve"> analyses were performed on powdered samples</w:t>
      </w:r>
      <w:r w:rsidR="006B22FC">
        <w:t xml:space="preserve"> (&lt;</w:t>
      </w:r>
      <w:r w:rsidR="006B22FC" w:rsidRPr="00F877EF">
        <w:t xml:space="preserve">10 </w:t>
      </w:r>
      <w:proofErr w:type="spellStart"/>
      <w:r w:rsidR="006B22FC" w:rsidRPr="00F877EF">
        <w:t>μm</w:t>
      </w:r>
      <w:proofErr w:type="spellEnd"/>
      <w:r w:rsidR="006B22FC">
        <w:t>)</w:t>
      </w:r>
      <w:r w:rsidRPr="002650C5">
        <w:t xml:space="preserve"> usin</w:t>
      </w:r>
      <w:r>
        <w:t xml:space="preserve">g a </w:t>
      </w:r>
      <w:proofErr w:type="spellStart"/>
      <w:r>
        <w:t>PANalytical</w:t>
      </w:r>
      <w:proofErr w:type="spellEnd"/>
      <w:r>
        <w:t xml:space="preserve"> </w:t>
      </w:r>
      <w:proofErr w:type="spellStart"/>
      <w:r>
        <w:t>X’Pert</w:t>
      </w:r>
      <w:proofErr w:type="spellEnd"/>
      <w:r>
        <w:t xml:space="preserve"> Pro </w:t>
      </w:r>
      <w:proofErr w:type="spellStart"/>
      <w:r>
        <w:t>MPD</w:t>
      </w:r>
      <w:proofErr w:type="spellEnd"/>
      <w:r>
        <w:t xml:space="preserve">  -</w:t>
      </w:r>
      <w:r w:rsidRPr="002650C5">
        <w:t xml:space="preserve">multipurpose </w:t>
      </w:r>
      <w:proofErr w:type="spellStart"/>
      <w:r w:rsidRPr="002650C5">
        <w:t>diffractometer</w:t>
      </w:r>
      <w:proofErr w:type="spellEnd"/>
      <w:r>
        <w:t xml:space="preserve"> (Almelo, </w:t>
      </w:r>
      <w:proofErr w:type="spellStart"/>
      <w:r>
        <w:t>Holand</w:t>
      </w:r>
      <w:proofErr w:type="spellEnd"/>
      <w:r>
        <w:t xml:space="preserve">), </w:t>
      </w:r>
      <w:r w:rsidRPr="002650C5">
        <w:t>powered by a Philips PW3040/60 X-ray generator and fitted with a 1D silicon strip detector (</w:t>
      </w:r>
      <w:proofErr w:type="spellStart"/>
      <w:r w:rsidRPr="002650C5">
        <w:t>X’Celerator</w:t>
      </w:r>
      <w:proofErr w:type="spellEnd"/>
      <w:r w:rsidRPr="002650C5">
        <w:t>). The measurements were performed using C</w:t>
      </w:r>
      <w:r>
        <w:t>u</w:t>
      </w:r>
      <w:r w:rsidRPr="002650C5">
        <w:t xml:space="preserve"> </w:t>
      </w:r>
      <w:proofErr w:type="spellStart"/>
      <w:r w:rsidRPr="002650C5">
        <w:t>K</w:t>
      </w:r>
      <w:r>
        <w:t>α</w:t>
      </w:r>
      <w:proofErr w:type="spellEnd"/>
      <w:r w:rsidRPr="002650C5">
        <w:t>-radiation with a wavelength of 0.</w:t>
      </w:r>
      <w:r>
        <w:t>1</w:t>
      </w:r>
      <w:r w:rsidRPr="00637925">
        <w:t>541874</w:t>
      </w:r>
      <w:r w:rsidRPr="002650C5">
        <w:t xml:space="preserve"> nm, an acceleration voltage of 40 kV, a current of 40 </w:t>
      </w:r>
      <w:proofErr w:type="spellStart"/>
      <w:r w:rsidRPr="002650C5">
        <w:t>mA</w:t>
      </w:r>
      <w:proofErr w:type="spellEnd"/>
      <w:r w:rsidRPr="002650C5">
        <w:t>, and with 0.01 °2</w:t>
      </w:r>
      <w:r>
        <w:t>θ step sizes in the range</w:t>
      </w:r>
      <w:r w:rsidRPr="002650C5">
        <w:t xml:space="preserve"> of </w:t>
      </w:r>
      <w:r>
        <w:t>3° -</w:t>
      </w:r>
      <w:r w:rsidRPr="002650C5">
        <w:t xml:space="preserve"> </w:t>
      </w:r>
      <w:r>
        <w:t>75</w:t>
      </w:r>
      <w:r w:rsidRPr="002650C5">
        <w:t>° 2</w:t>
      </w:r>
      <w:r>
        <w:t>θ and</w:t>
      </w:r>
      <w:r w:rsidRPr="002650C5">
        <w:t xml:space="preserve"> 300 s measurement time per step. The data obtained were processed using </w:t>
      </w:r>
      <w:proofErr w:type="spellStart"/>
      <w:r w:rsidRPr="002650C5">
        <w:t>HighScore</w:t>
      </w:r>
      <w:proofErr w:type="spellEnd"/>
      <w:r w:rsidRPr="002650C5">
        <w:t xml:space="preserve">+ software and the </w:t>
      </w:r>
      <w:proofErr w:type="spellStart"/>
      <w:r w:rsidRPr="002650C5">
        <w:t>ICSD</w:t>
      </w:r>
      <w:proofErr w:type="spellEnd"/>
      <w:r w:rsidRPr="002650C5">
        <w:t xml:space="preserve"> database and PDF4+ </w:t>
      </w:r>
      <w:proofErr w:type="spellStart"/>
      <w:r w:rsidRPr="002650C5">
        <w:t>ICDD</w:t>
      </w:r>
      <w:proofErr w:type="spellEnd"/>
      <w:r w:rsidRPr="002650C5">
        <w:t xml:space="preserve"> database. </w:t>
      </w:r>
      <w:r w:rsidRPr="003E6ED2">
        <w:t xml:space="preserve">All </w:t>
      </w:r>
      <w:proofErr w:type="spellStart"/>
      <w:r w:rsidRPr="003E6ED2">
        <w:t>XRD</w:t>
      </w:r>
      <w:proofErr w:type="spellEnd"/>
      <w:r w:rsidRPr="003E6ED2">
        <w:t xml:space="preserve"> analyses were performed at the </w:t>
      </w:r>
      <w:r>
        <w:t>Institute</w:t>
      </w:r>
      <w:r w:rsidRPr="003E6ED2">
        <w:t xml:space="preserve"> of Earth Sciences, University of Silesia, </w:t>
      </w:r>
      <w:proofErr w:type="gramStart"/>
      <w:r w:rsidRPr="003E6ED2">
        <w:t>Sosnowiec</w:t>
      </w:r>
      <w:proofErr w:type="gramEnd"/>
      <w:r w:rsidRPr="003E6ED2">
        <w:t>.</w:t>
      </w:r>
    </w:p>
    <w:p w:rsidR="003E6ED2" w:rsidRPr="0047261C" w:rsidRDefault="003E6ED2" w:rsidP="00183B5E">
      <w:pPr>
        <w:spacing w:after="120"/>
        <w:rPr>
          <w:color w:val="000000"/>
        </w:rPr>
      </w:pPr>
    </w:p>
    <w:p w:rsidR="00183B5E" w:rsidRDefault="00183B5E" w:rsidP="00183B5E">
      <w:pPr>
        <w:spacing w:after="120"/>
      </w:pPr>
      <w:r w:rsidRPr="001D4EBC">
        <w:rPr>
          <w:b/>
          <w:bCs/>
        </w:rPr>
        <w:t xml:space="preserve">Table </w:t>
      </w:r>
      <w:r w:rsidR="001D4EBC" w:rsidRPr="001D4EBC">
        <w:rPr>
          <w:b/>
          <w:bCs/>
        </w:rPr>
        <w:t>S</w:t>
      </w:r>
      <w:r w:rsidRPr="001D4EBC">
        <w:rPr>
          <w:b/>
          <w:bCs/>
        </w:rPr>
        <w:t>4</w:t>
      </w:r>
      <w:r w:rsidRPr="00267EB6">
        <w:t xml:space="preserve"> A</w:t>
      </w:r>
      <w:r w:rsidR="00911551">
        <w:t>dsorbents analyzed by</w:t>
      </w:r>
      <w:r>
        <w:t xml:space="preserve"> </w:t>
      </w:r>
      <w:proofErr w:type="spellStart"/>
      <w:r w:rsidR="00B91949">
        <w:t>SEM</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2"/>
        <w:gridCol w:w="3118"/>
        <w:gridCol w:w="851"/>
      </w:tblGrid>
      <w:tr w:rsidR="00183B5E" w:rsidRPr="00EA7359" w:rsidTr="00B91949">
        <w:trPr>
          <w:trHeight w:val="296"/>
        </w:trPr>
        <w:tc>
          <w:tcPr>
            <w:tcW w:w="1980" w:type="dxa"/>
          </w:tcPr>
          <w:p w:rsidR="00183B5E" w:rsidRPr="00EA7359" w:rsidRDefault="00183B5E" w:rsidP="00EE63EE">
            <w:pPr>
              <w:spacing w:after="120"/>
              <w:rPr>
                <w:sz w:val="20"/>
                <w:szCs w:val="20"/>
                <w:lang w:eastAsia="pl-PL"/>
              </w:rPr>
            </w:pPr>
          </w:p>
        </w:tc>
        <w:tc>
          <w:tcPr>
            <w:tcW w:w="3118" w:type="dxa"/>
            <w:vAlign w:val="center"/>
          </w:tcPr>
          <w:p w:rsidR="00183B5E" w:rsidRPr="00EA7359" w:rsidRDefault="00183B5E" w:rsidP="00EE63EE">
            <w:pPr>
              <w:spacing w:after="120"/>
              <w:jc w:val="center"/>
              <w:rPr>
                <w:sz w:val="20"/>
                <w:szCs w:val="20"/>
                <w:lang w:eastAsia="pl-PL"/>
              </w:rPr>
            </w:pPr>
            <w:proofErr w:type="spellStart"/>
            <w:r>
              <w:rPr>
                <w:sz w:val="20"/>
                <w:szCs w:val="20"/>
                <w:lang w:eastAsia="pl-PL"/>
              </w:rPr>
              <w:t>Eu</w:t>
            </w:r>
            <w:proofErr w:type="spellEnd"/>
            <w:r>
              <w:rPr>
                <w:sz w:val="20"/>
                <w:szCs w:val="20"/>
                <w:lang w:eastAsia="pl-PL"/>
              </w:rPr>
              <w:t xml:space="preserve"> initial concentration in solution (mg/L)</w:t>
            </w:r>
          </w:p>
        </w:tc>
        <w:tc>
          <w:tcPr>
            <w:tcW w:w="851" w:type="dxa"/>
            <w:vAlign w:val="center"/>
          </w:tcPr>
          <w:p w:rsidR="00183B5E" w:rsidRPr="00EA7359" w:rsidRDefault="00183B5E" w:rsidP="00EE63EE">
            <w:pPr>
              <w:spacing w:after="120"/>
              <w:jc w:val="center"/>
              <w:rPr>
                <w:sz w:val="20"/>
                <w:szCs w:val="20"/>
                <w:lang w:eastAsia="pl-PL"/>
              </w:rPr>
            </w:pPr>
            <w:r w:rsidRPr="00EA7359">
              <w:rPr>
                <w:sz w:val="20"/>
                <w:szCs w:val="20"/>
                <w:lang w:eastAsia="pl-PL"/>
              </w:rPr>
              <w:t>pH</w:t>
            </w:r>
          </w:p>
        </w:tc>
      </w:tr>
      <w:tr w:rsidR="00183B5E" w:rsidRPr="00EA7359" w:rsidTr="00B91949">
        <w:trPr>
          <w:trHeight w:val="304"/>
        </w:trPr>
        <w:tc>
          <w:tcPr>
            <w:tcW w:w="1980" w:type="dxa"/>
            <w:vAlign w:val="center"/>
          </w:tcPr>
          <w:p w:rsidR="00183B5E" w:rsidRPr="00EA7359" w:rsidRDefault="00911551" w:rsidP="00EE63EE">
            <w:pPr>
              <w:spacing w:after="120"/>
              <w:rPr>
                <w:sz w:val="20"/>
                <w:szCs w:val="20"/>
                <w:lang w:eastAsia="pl-PL"/>
              </w:rPr>
            </w:pPr>
            <w:proofErr w:type="spellStart"/>
            <w:r>
              <w:rPr>
                <w:sz w:val="20"/>
                <w:szCs w:val="20"/>
                <w:lang w:eastAsia="pl-PL"/>
              </w:rPr>
              <w:t>Bentonite</w:t>
            </w:r>
            <w:proofErr w:type="spellEnd"/>
          </w:p>
        </w:tc>
        <w:tc>
          <w:tcPr>
            <w:tcW w:w="3118" w:type="dxa"/>
            <w:vAlign w:val="center"/>
          </w:tcPr>
          <w:p w:rsidR="00183B5E" w:rsidRPr="00EA7359" w:rsidRDefault="00183B5E" w:rsidP="00EE63EE">
            <w:pPr>
              <w:spacing w:after="120"/>
              <w:jc w:val="center"/>
              <w:rPr>
                <w:sz w:val="20"/>
                <w:szCs w:val="20"/>
                <w:lang w:eastAsia="pl-PL"/>
              </w:rPr>
            </w:pPr>
            <w:r w:rsidRPr="00EA7359">
              <w:rPr>
                <w:sz w:val="20"/>
                <w:szCs w:val="20"/>
                <w:lang w:eastAsia="pl-PL"/>
              </w:rPr>
              <w:t>400</w:t>
            </w:r>
          </w:p>
        </w:tc>
        <w:tc>
          <w:tcPr>
            <w:tcW w:w="851" w:type="dxa"/>
            <w:vAlign w:val="center"/>
          </w:tcPr>
          <w:p w:rsidR="00183B5E" w:rsidRPr="00EA7359" w:rsidRDefault="00183B5E" w:rsidP="00EE63EE">
            <w:pPr>
              <w:spacing w:after="120"/>
              <w:jc w:val="center"/>
              <w:rPr>
                <w:sz w:val="20"/>
                <w:szCs w:val="20"/>
                <w:lang w:eastAsia="pl-PL"/>
              </w:rPr>
            </w:pPr>
            <w:r>
              <w:rPr>
                <w:sz w:val="20"/>
                <w:szCs w:val="20"/>
                <w:lang w:eastAsia="pl-PL"/>
              </w:rPr>
              <w:t>7</w:t>
            </w:r>
          </w:p>
        </w:tc>
      </w:tr>
      <w:tr w:rsidR="00183B5E" w:rsidRPr="00EA7359" w:rsidTr="00B91949">
        <w:trPr>
          <w:trHeight w:val="304"/>
        </w:trPr>
        <w:tc>
          <w:tcPr>
            <w:tcW w:w="1980" w:type="dxa"/>
            <w:vAlign w:val="center"/>
          </w:tcPr>
          <w:p w:rsidR="00183B5E" w:rsidRPr="00EA7359" w:rsidRDefault="00911551" w:rsidP="00EE63EE">
            <w:pPr>
              <w:spacing w:after="120"/>
              <w:rPr>
                <w:sz w:val="20"/>
                <w:szCs w:val="20"/>
                <w:lang w:eastAsia="pl-PL"/>
              </w:rPr>
            </w:pPr>
            <w:proofErr w:type="spellStart"/>
            <w:r>
              <w:rPr>
                <w:sz w:val="20"/>
                <w:szCs w:val="20"/>
                <w:lang w:eastAsia="pl-PL"/>
              </w:rPr>
              <w:t>Phyllite</w:t>
            </w:r>
            <w:proofErr w:type="spellEnd"/>
          </w:p>
        </w:tc>
        <w:tc>
          <w:tcPr>
            <w:tcW w:w="3118" w:type="dxa"/>
            <w:vAlign w:val="center"/>
          </w:tcPr>
          <w:p w:rsidR="00183B5E" w:rsidRPr="00EA7359" w:rsidRDefault="00183B5E" w:rsidP="00EE63EE">
            <w:pPr>
              <w:spacing w:after="120"/>
              <w:jc w:val="center"/>
              <w:rPr>
                <w:sz w:val="20"/>
                <w:szCs w:val="20"/>
                <w:lang w:eastAsia="pl-PL"/>
              </w:rPr>
            </w:pPr>
            <w:r w:rsidRPr="00EA7359">
              <w:rPr>
                <w:sz w:val="20"/>
                <w:szCs w:val="20"/>
                <w:lang w:eastAsia="pl-PL"/>
              </w:rPr>
              <w:t>400</w:t>
            </w:r>
          </w:p>
        </w:tc>
        <w:tc>
          <w:tcPr>
            <w:tcW w:w="851" w:type="dxa"/>
            <w:vAlign w:val="center"/>
          </w:tcPr>
          <w:p w:rsidR="00183B5E" w:rsidRPr="00EA7359" w:rsidRDefault="00183B5E" w:rsidP="00EE63EE">
            <w:pPr>
              <w:spacing w:after="120"/>
              <w:jc w:val="center"/>
              <w:rPr>
                <w:sz w:val="20"/>
                <w:szCs w:val="20"/>
                <w:lang w:eastAsia="pl-PL"/>
              </w:rPr>
            </w:pPr>
            <w:r>
              <w:rPr>
                <w:sz w:val="20"/>
                <w:szCs w:val="20"/>
                <w:lang w:eastAsia="pl-PL"/>
              </w:rPr>
              <w:t>7</w:t>
            </w:r>
          </w:p>
        </w:tc>
      </w:tr>
      <w:tr w:rsidR="00183B5E" w:rsidRPr="00EA7359" w:rsidTr="00B91949">
        <w:trPr>
          <w:trHeight w:val="304"/>
        </w:trPr>
        <w:tc>
          <w:tcPr>
            <w:tcW w:w="1980" w:type="dxa"/>
            <w:vAlign w:val="center"/>
          </w:tcPr>
          <w:p w:rsidR="00183B5E" w:rsidRPr="00EA7359" w:rsidRDefault="00911551" w:rsidP="00911551">
            <w:pPr>
              <w:spacing w:after="120"/>
              <w:rPr>
                <w:sz w:val="20"/>
                <w:szCs w:val="20"/>
                <w:lang w:eastAsia="pl-PL"/>
              </w:rPr>
            </w:pPr>
            <w:r>
              <w:rPr>
                <w:sz w:val="20"/>
                <w:szCs w:val="20"/>
                <w:lang w:eastAsia="pl-PL"/>
              </w:rPr>
              <w:t>50%</w:t>
            </w:r>
            <w:r w:rsidR="00183B5E" w:rsidRPr="00EA7359">
              <w:rPr>
                <w:sz w:val="20"/>
                <w:szCs w:val="20"/>
                <w:lang w:eastAsia="pl-PL"/>
              </w:rPr>
              <w:t>Bentonite+</w:t>
            </w:r>
            <w:r>
              <w:rPr>
                <w:sz w:val="20"/>
                <w:szCs w:val="20"/>
                <w:lang w:eastAsia="pl-PL"/>
              </w:rPr>
              <w:t>50%Ph</w:t>
            </w:r>
            <w:r w:rsidR="00183B5E" w:rsidRPr="00EA7359">
              <w:rPr>
                <w:sz w:val="20"/>
                <w:szCs w:val="20"/>
                <w:lang w:eastAsia="pl-PL"/>
              </w:rPr>
              <w:t>yllite</w:t>
            </w:r>
          </w:p>
        </w:tc>
        <w:tc>
          <w:tcPr>
            <w:tcW w:w="3118" w:type="dxa"/>
            <w:vAlign w:val="center"/>
          </w:tcPr>
          <w:p w:rsidR="00183B5E" w:rsidRPr="00EA7359" w:rsidRDefault="00183B5E" w:rsidP="00EE63EE">
            <w:pPr>
              <w:spacing w:after="120"/>
              <w:jc w:val="center"/>
              <w:rPr>
                <w:sz w:val="20"/>
                <w:szCs w:val="20"/>
                <w:lang w:eastAsia="pl-PL"/>
              </w:rPr>
            </w:pPr>
            <w:r w:rsidRPr="00EA7359">
              <w:rPr>
                <w:sz w:val="20"/>
                <w:szCs w:val="20"/>
                <w:lang w:eastAsia="pl-PL"/>
              </w:rPr>
              <w:t>400</w:t>
            </w:r>
          </w:p>
        </w:tc>
        <w:tc>
          <w:tcPr>
            <w:tcW w:w="851" w:type="dxa"/>
            <w:vAlign w:val="center"/>
          </w:tcPr>
          <w:p w:rsidR="00183B5E" w:rsidRPr="00EA7359" w:rsidRDefault="00183B5E" w:rsidP="00EE63EE">
            <w:pPr>
              <w:spacing w:after="120"/>
              <w:jc w:val="center"/>
              <w:rPr>
                <w:sz w:val="20"/>
                <w:szCs w:val="20"/>
                <w:lang w:eastAsia="pl-PL"/>
              </w:rPr>
            </w:pPr>
            <w:r>
              <w:rPr>
                <w:sz w:val="20"/>
                <w:szCs w:val="20"/>
                <w:lang w:eastAsia="pl-PL"/>
              </w:rPr>
              <w:t>7</w:t>
            </w:r>
          </w:p>
        </w:tc>
      </w:tr>
      <w:tr w:rsidR="00183B5E" w:rsidRPr="00EA7359" w:rsidTr="00B91949">
        <w:trPr>
          <w:trHeight w:val="304"/>
        </w:trPr>
        <w:tc>
          <w:tcPr>
            <w:tcW w:w="1980" w:type="dxa"/>
            <w:vAlign w:val="center"/>
          </w:tcPr>
          <w:p w:rsidR="00183B5E" w:rsidRPr="00EA7359" w:rsidRDefault="00911551" w:rsidP="00EE63EE">
            <w:pPr>
              <w:spacing w:after="120"/>
              <w:rPr>
                <w:sz w:val="20"/>
                <w:szCs w:val="20"/>
                <w:lang w:eastAsia="pl-PL"/>
              </w:rPr>
            </w:pPr>
            <w:r>
              <w:rPr>
                <w:sz w:val="20"/>
                <w:szCs w:val="20"/>
                <w:lang w:eastAsia="pl-PL"/>
              </w:rPr>
              <w:t>50%</w:t>
            </w:r>
            <w:r w:rsidRPr="00EA7359">
              <w:rPr>
                <w:sz w:val="20"/>
                <w:szCs w:val="20"/>
                <w:lang w:eastAsia="pl-PL"/>
              </w:rPr>
              <w:t>Bentonite+</w:t>
            </w:r>
            <w:r>
              <w:rPr>
                <w:sz w:val="20"/>
                <w:szCs w:val="20"/>
                <w:lang w:eastAsia="pl-PL"/>
              </w:rPr>
              <w:t>50%Ph</w:t>
            </w:r>
            <w:r w:rsidRPr="00EA7359">
              <w:rPr>
                <w:sz w:val="20"/>
                <w:szCs w:val="20"/>
                <w:lang w:eastAsia="pl-PL"/>
              </w:rPr>
              <w:t>yllite</w:t>
            </w:r>
          </w:p>
        </w:tc>
        <w:tc>
          <w:tcPr>
            <w:tcW w:w="3118" w:type="dxa"/>
            <w:vAlign w:val="center"/>
          </w:tcPr>
          <w:p w:rsidR="00183B5E" w:rsidRPr="00EA7359" w:rsidRDefault="00183B5E" w:rsidP="00EE63EE">
            <w:pPr>
              <w:spacing w:after="120"/>
              <w:jc w:val="center"/>
              <w:rPr>
                <w:sz w:val="20"/>
                <w:szCs w:val="20"/>
                <w:lang w:eastAsia="pl-PL"/>
              </w:rPr>
            </w:pPr>
            <w:r w:rsidRPr="00EA7359">
              <w:rPr>
                <w:sz w:val="20"/>
                <w:szCs w:val="20"/>
                <w:lang w:eastAsia="pl-PL"/>
              </w:rPr>
              <w:t>500</w:t>
            </w:r>
          </w:p>
        </w:tc>
        <w:tc>
          <w:tcPr>
            <w:tcW w:w="851" w:type="dxa"/>
            <w:vAlign w:val="center"/>
          </w:tcPr>
          <w:p w:rsidR="00183B5E" w:rsidRPr="00EA7359" w:rsidRDefault="00183B5E" w:rsidP="00B91949">
            <w:pPr>
              <w:spacing w:after="120"/>
              <w:jc w:val="center"/>
              <w:rPr>
                <w:sz w:val="20"/>
                <w:szCs w:val="20"/>
                <w:lang w:eastAsia="pl-PL"/>
              </w:rPr>
            </w:pPr>
            <w:r w:rsidRPr="00EA7359">
              <w:rPr>
                <w:sz w:val="20"/>
                <w:szCs w:val="20"/>
                <w:lang w:eastAsia="pl-PL"/>
              </w:rPr>
              <w:t>4</w:t>
            </w:r>
            <w:r w:rsidR="00B91949">
              <w:rPr>
                <w:sz w:val="20"/>
                <w:szCs w:val="20"/>
                <w:lang w:eastAsia="pl-PL"/>
              </w:rPr>
              <w:t>.</w:t>
            </w:r>
            <w:r w:rsidRPr="00EA7359">
              <w:rPr>
                <w:sz w:val="20"/>
                <w:szCs w:val="20"/>
                <w:lang w:eastAsia="pl-PL"/>
              </w:rPr>
              <w:t>5</w:t>
            </w:r>
          </w:p>
        </w:tc>
      </w:tr>
    </w:tbl>
    <w:p w:rsidR="00183B5E" w:rsidRPr="00413159" w:rsidRDefault="00183B5E" w:rsidP="00183B5E"/>
    <w:p w:rsidR="00B91949" w:rsidRDefault="00B91949" w:rsidP="00B91949">
      <w:pPr>
        <w:jc w:val="both"/>
        <w:rPr>
          <w:lang w:eastAsia="en-US"/>
        </w:rPr>
      </w:pPr>
    </w:p>
    <w:p w:rsidR="00183B5E" w:rsidRPr="00413159" w:rsidRDefault="00183B5E" w:rsidP="001D4EBC">
      <w:pPr>
        <w:keepNext/>
        <w:spacing w:line="360" w:lineRule="auto"/>
      </w:pPr>
      <w:r w:rsidRPr="001D4EBC">
        <w:rPr>
          <w:b/>
          <w:bCs/>
        </w:rPr>
        <w:t xml:space="preserve">Table </w:t>
      </w:r>
      <w:r w:rsidR="001D4EBC" w:rsidRPr="001D4EBC">
        <w:rPr>
          <w:b/>
          <w:bCs/>
        </w:rPr>
        <w:t>S</w:t>
      </w:r>
      <w:r w:rsidRPr="001D4EBC">
        <w:rPr>
          <w:b/>
          <w:bCs/>
        </w:rPr>
        <w:t>5</w:t>
      </w:r>
      <w:r w:rsidRPr="00267EB6">
        <w:t xml:space="preserve"> Europium</w:t>
      </w:r>
      <w:r w:rsidRPr="00FF6713">
        <w:t xml:space="preserve"> </w:t>
      </w:r>
      <w:r w:rsidR="00B92CE9">
        <w:t xml:space="preserve">and oxygen </w:t>
      </w:r>
      <w:r w:rsidRPr="00FF6713">
        <w:t>contents in</w:t>
      </w:r>
      <w:r>
        <w:t xml:space="preserve"> </w:t>
      </w:r>
      <w:r w:rsidR="00B92CE9">
        <w:t xml:space="preserve">the </w:t>
      </w:r>
      <w:proofErr w:type="spellStart"/>
      <w:r w:rsidR="0047261C">
        <w:t>E</w:t>
      </w:r>
      <w:r w:rsidR="00B92CE9">
        <w:t>u</w:t>
      </w:r>
      <w:proofErr w:type="spellEnd"/>
      <w:r w:rsidR="00B92CE9">
        <w:t>-</w:t>
      </w:r>
      <w:r w:rsidR="0047261C">
        <w:t xml:space="preserve">precipitates on </w:t>
      </w:r>
      <w:proofErr w:type="spellStart"/>
      <w:r>
        <w:t>bentonite</w:t>
      </w:r>
      <w:proofErr w:type="spellEnd"/>
      <w:r>
        <w:t xml:space="preserve"> and </w:t>
      </w:r>
      <w:proofErr w:type="spellStart"/>
      <w:r>
        <w:t>phyllite</w:t>
      </w:r>
      <w:proofErr w:type="spellEnd"/>
      <w:r>
        <w:t xml:space="preserve"> </w:t>
      </w:r>
    </w:p>
    <w:tbl>
      <w:tblPr>
        <w:tblW w:w="94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90"/>
        <w:gridCol w:w="1186"/>
        <w:gridCol w:w="8"/>
        <w:gridCol w:w="1197"/>
        <w:gridCol w:w="1197"/>
        <w:gridCol w:w="1197"/>
        <w:gridCol w:w="1197"/>
        <w:gridCol w:w="14"/>
        <w:gridCol w:w="1183"/>
        <w:gridCol w:w="1200"/>
      </w:tblGrid>
      <w:tr w:rsidR="00183B5E" w:rsidRPr="00EA7359" w:rsidTr="00EE63EE">
        <w:trPr>
          <w:trHeight w:val="196"/>
        </w:trPr>
        <w:tc>
          <w:tcPr>
            <w:tcW w:w="4678" w:type="dxa"/>
            <w:gridSpan w:val="5"/>
            <w:vAlign w:val="center"/>
          </w:tcPr>
          <w:p w:rsidR="00183B5E" w:rsidRPr="007F287E" w:rsidRDefault="00183B5E" w:rsidP="00EE63EE">
            <w:pPr>
              <w:keepNext/>
              <w:autoSpaceDE w:val="0"/>
              <w:autoSpaceDN w:val="0"/>
              <w:adjustRightInd w:val="0"/>
              <w:jc w:val="center"/>
              <w:rPr>
                <w:b/>
                <w:bCs/>
                <w:color w:val="000000"/>
                <w:sz w:val="20"/>
                <w:szCs w:val="20"/>
              </w:rPr>
            </w:pPr>
            <w:proofErr w:type="spellStart"/>
            <w:r w:rsidRPr="007F287E">
              <w:rPr>
                <w:b/>
                <w:bCs/>
                <w:color w:val="000000"/>
                <w:sz w:val="20"/>
                <w:szCs w:val="20"/>
              </w:rPr>
              <w:t>Bentonite</w:t>
            </w:r>
            <w:proofErr w:type="spellEnd"/>
            <w:r w:rsidRPr="007F287E">
              <w:rPr>
                <w:b/>
                <w:bCs/>
                <w:color w:val="000000"/>
                <w:sz w:val="20"/>
                <w:szCs w:val="20"/>
              </w:rPr>
              <w:t xml:space="preserve"> (pH 7)</w:t>
            </w:r>
          </w:p>
        </w:tc>
        <w:tc>
          <w:tcPr>
            <w:tcW w:w="4791" w:type="dxa"/>
            <w:gridSpan w:val="5"/>
            <w:vAlign w:val="center"/>
          </w:tcPr>
          <w:p w:rsidR="00183B5E" w:rsidRPr="007F287E" w:rsidRDefault="0047261C" w:rsidP="00EE63EE">
            <w:pPr>
              <w:keepNext/>
              <w:autoSpaceDE w:val="0"/>
              <w:autoSpaceDN w:val="0"/>
              <w:adjustRightInd w:val="0"/>
              <w:jc w:val="center"/>
              <w:rPr>
                <w:b/>
                <w:bCs/>
                <w:color w:val="000000"/>
                <w:sz w:val="20"/>
                <w:szCs w:val="20"/>
              </w:rPr>
            </w:pPr>
            <w:proofErr w:type="spellStart"/>
            <w:r w:rsidRPr="007F287E">
              <w:rPr>
                <w:b/>
                <w:bCs/>
                <w:color w:val="000000"/>
                <w:sz w:val="20"/>
                <w:szCs w:val="20"/>
              </w:rPr>
              <w:t>Ph</w:t>
            </w:r>
            <w:r w:rsidR="00183B5E" w:rsidRPr="007F287E">
              <w:rPr>
                <w:b/>
                <w:bCs/>
                <w:color w:val="000000"/>
                <w:sz w:val="20"/>
                <w:szCs w:val="20"/>
              </w:rPr>
              <w:t>yllite</w:t>
            </w:r>
            <w:proofErr w:type="spellEnd"/>
            <w:r w:rsidR="00183B5E" w:rsidRPr="007F287E">
              <w:rPr>
                <w:b/>
                <w:bCs/>
                <w:color w:val="000000"/>
                <w:sz w:val="20"/>
                <w:szCs w:val="20"/>
              </w:rPr>
              <w:t xml:space="preserve"> (pH 7)</w:t>
            </w:r>
          </w:p>
        </w:tc>
      </w:tr>
      <w:tr w:rsidR="00183B5E" w:rsidRPr="00EA7359" w:rsidTr="00183B5E">
        <w:trPr>
          <w:trHeight w:val="316"/>
        </w:trPr>
        <w:tc>
          <w:tcPr>
            <w:tcW w:w="2276" w:type="dxa"/>
            <w:gridSpan w:val="2"/>
          </w:tcPr>
          <w:p w:rsidR="00183B5E" w:rsidRPr="007F287E" w:rsidRDefault="00183B5E" w:rsidP="00EE63EE">
            <w:pPr>
              <w:keepNext/>
              <w:autoSpaceDE w:val="0"/>
              <w:autoSpaceDN w:val="0"/>
              <w:adjustRightInd w:val="0"/>
              <w:jc w:val="center"/>
              <w:rPr>
                <w:color w:val="000000"/>
                <w:sz w:val="20"/>
                <w:szCs w:val="20"/>
              </w:rPr>
            </w:pPr>
            <w:r w:rsidRPr="007F287E">
              <w:rPr>
                <w:color w:val="000000"/>
                <w:sz w:val="20"/>
                <w:szCs w:val="20"/>
              </w:rPr>
              <w:t>O</w:t>
            </w:r>
          </w:p>
        </w:tc>
        <w:tc>
          <w:tcPr>
            <w:tcW w:w="2402" w:type="dxa"/>
            <w:gridSpan w:val="3"/>
          </w:tcPr>
          <w:p w:rsidR="00183B5E" w:rsidRPr="007F287E" w:rsidRDefault="00183B5E" w:rsidP="00EE63EE">
            <w:pPr>
              <w:keepNext/>
              <w:autoSpaceDE w:val="0"/>
              <w:autoSpaceDN w:val="0"/>
              <w:adjustRightInd w:val="0"/>
              <w:jc w:val="center"/>
              <w:rPr>
                <w:color w:val="000000"/>
                <w:sz w:val="20"/>
                <w:szCs w:val="20"/>
              </w:rPr>
            </w:pPr>
            <w:proofErr w:type="spellStart"/>
            <w:r w:rsidRPr="007F287E">
              <w:rPr>
                <w:color w:val="000000"/>
                <w:sz w:val="20"/>
                <w:szCs w:val="20"/>
              </w:rPr>
              <w:t>Eu</w:t>
            </w:r>
            <w:proofErr w:type="spellEnd"/>
          </w:p>
        </w:tc>
        <w:tc>
          <w:tcPr>
            <w:tcW w:w="2408" w:type="dxa"/>
            <w:gridSpan w:val="3"/>
          </w:tcPr>
          <w:p w:rsidR="00183B5E" w:rsidRPr="007F287E" w:rsidRDefault="00183B5E" w:rsidP="00EE63EE">
            <w:pPr>
              <w:keepNext/>
              <w:autoSpaceDE w:val="0"/>
              <w:autoSpaceDN w:val="0"/>
              <w:adjustRightInd w:val="0"/>
              <w:jc w:val="center"/>
              <w:rPr>
                <w:color w:val="000000"/>
                <w:sz w:val="20"/>
                <w:szCs w:val="20"/>
              </w:rPr>
            </w:pPr>
            <w:r w:rsidRPr="007F287E">
              <w:rPr>
                <w:color w:val="000000"/>
                <w:sz w:val="20"/>
                <w:szCs w:val="20"/>
              </w:rPr>
              <w:t>O</w:t>
            </w:r>
          </w:p>
        </w:tc>
        <w:tc>
          <w:tcPr>
            <w:tcW w:w="2383" w:type="dxa"/>
            <w:gridSpan w:val="2"/>
          </w:tcPr>
          <w:p w:rsidR="00183B5E" w:rsidRPr="007F287E" w:rsidRDefault="00183B5E" w:rsidP="00EE63EE">
            <w:pPr>
              <w:keepNext/>
              <w:autoSpaceDE w:val="0"/>
              <w:autoSpaceDN w:val="0"/>
              <w:adjustRightInd w:val="0"/>
              <w:jc w:val="center"/>
              <w:rPr>
                <w:color w:val="000000"/>
                <w:sz w:val="20"/>
                <w:szCs w:val="20"/>
              </w:rPr>
            </w:pPr>
            <w:proofErr w:type="spellStart"/>
            <w:r w:rsidRPr="007F287E">
              <w:rPr>
                <w:color w:val="000000"/>
                <w:sz w:val="20"/>
                <w:szCs w:val="20"/>
              </w:rPr>
              <w:t>Eu</w:t>
            </w:r>
            <w:proofErr w:type="spellEnd"/>
          </w:p>
        </w:tc>
      </w:tr>
      <w:tr w:rsidR="00183B5E" w:rsidRPr="00EA7359" w:rsidTr="00EE63EE">
        <w:trPr>
          <w:trHeight w:val="290"/>
        </w:trPr>
        <w:tc>
          <w:tcPr>
            <w:tcW w:w="1090" w:type="dxa"/>
            <w:vAlign w:val="center"/>
          </w:tcPr>
          <w:p w:rsidR="00183B5E" w:rsidRPr="007F287E" w:rsidRDefault="00183B5E" w:rsidP="00EE63EE">
            <w:pPr>
              <w:keepNext/>
              <w:autoSpaceDE w:val="0"/>
              <w:autoSpaceDN w:val="0"/>
              <w:adjustRightInd w:val="0"/>
              <w:jc w:val="center"/>
              <w:rPr>
                <w:color w:val="000000"/>
                <w:sz w:val="20"/>
                <w:szCs w:val="20"/>
              </w:rPr>
            </w:pPr>
            <w:r w:rsidRPr="007F287E">
              <w:rPr>
                <w:color w:val="000000"/>
                <w:sz w:val="20"/>
                <w:szCs w:val="20"/>
              </w:rPr>
              <w:t>Weight%</w:t>
            </w:r>
          </w:p>
        </w:tc>
        <w:tc>
          <w:tcPr>
            <w:tcW w:w="1194" w:type="dxa"/>
            <w:gridSpan w:val="2"/>
            <w:vAlign w:val="center"/>
          </w:tcPr>
          <w:p w:rsidR="00183B5E" w:rsidRPr="007F287E" w:rsidRDefault="00183B5E" w:rsidP="00EE63EE">
            <w:pPr>
              <w:keepNext/>
              <w:autoSpaceDE w:val="0"/>
              <w:autoSpaceDN w:val="0"/>
              <w:adjustRightInd w:val="0"/>
              <w:jc w:val="center"/>
              <w:rPr>
                <w:color w:val="000000"/>
                <w:sz w:val="20"/>
                <w:szCs w:val="20"/>
              </w:rPr>
            </w:pPr>
            <w:r w:rsidRPr="007F287E">
              <w:rPr>
                <w:color w:val="000000"/>
                <w:sz w:val="20"/>
                <w:szCs w:val="20"/>
              </w:rPr>
              <w:t>Atomic%</w:t>
            </w:r>
          </w:p>
        </w:tc>
        <w:tc>
          <w:tcPr>
            <w:tcW w:w="1197" w:type="dxa"/>
            <w:vAlign w:val="center"/>
          </w:tcPr>
          <w:p w:rsidR="00183B5E" w:rsidRPr="007F287E" w:rsidRDefault="00183B5E" w:rsidP="00EE63EE">
            <w:pPr>
              <w:keepNext/>
              <w:autoSpaceDE w:val="0"/>
              <w:autoSpaceDN w:val="0"/>
              <w:adjustRightInd w:val="0"/>
              <w:jc w:val="center"/>
              <w:rPr>
                <w:color w:val="000000"/>
                <w:sz w:val="20"/>
                <w:szCs w:val="20"/>
              </w:rPr>
            </w:pPr>
            <w:r w:rsidRPr="007F287E">
              <w:rPr>
                <w:color w:val="000000"/>
                <w:sz w:val="20"/>
                <w:szCs w:val="20"/>
              </w:rPr>
              <w:t>Weight%</w:t>
            </w:r>
          </w:p>
        </w:tc>
        <w:tc>
          <w:tcPr>
            <w:tcW w:w="1197" w:type="dxa"/>
            <w:vAlign w:val="center"/>
          </w:tcPr>
          <w:p w:rsidR="00183B5E" w:rsidRPr="007F287E" w:rsidRDefault="00183B5E" w:rsidP="00EE63EE">
            <w:pPr>
              <w:keepNext/>
              <w:autoSpaceDE w:val="0"/>
              <w:autoSpaceDN w:val="0"/>
              <w:adjustRightInd w:val="0"/>
              <w:jc w:val="center"/>
              <w:rPr>
                <w:color w:val="000000"/>
                <w:sz w:val="20"/>
                <w:szCs w:val="20"/>
              </w:rPr>
            </w:pPr>
            <w:r w:rsidRPr="007F287E">
              <w:rPr>
                <w:color w:val="000000"/>
                <w:sz w:val="20"/>
                <w:szCs w:val="20"/>
              </w:rPr>
              <w:t>Atomic%</w:t>
            </w:r>
          </w:p>
        </w:tc>
        <w:tc>
          <w:tcPr>
            <w:tcW w:w="1197" w:type="dxa"/>
            <w:vAlign w:val="center"/>
          </w:tcPr>
          <w:p w:rsidR="00183B5E" w:rsidRPr="007F287E" w:rsidRDefault="00183B5E" w:rsidP="00EE63EE">
            <w:pPr>
              <w:keepNext/>
              <w:autoSpaceDE w:val="0"/>
              <w:autoSpaceDN w:val="0"/>
              <w:adjustRightInd w:val="0"/>
              <w:jc w:val="center"/>
              <w:rPr>
                <w:color w:val="000000"/>
                <w:sz w:val="20"/>
                <w:szCs w:val="20"/>
              </w:rPr>
            </w:pPr>
            <w:r w:rsidRPr="007F287E">
              <w:rPr>
                <w:color w:val="000000"/>
                <w:sz w:val="20"/>
                <w:szCs w:val="20"/>
              </w:rPr>
              <w:t>Weight%</w:t>
            </w:r>
          </w:p>
        </w:tc>
        <w:tc>
          <w:tcPr>
            <w:tcW w:w="1197" w:type="dxa"/>
            <w:vAlign w:val="center"/>
          </w:tcPr>
          <w:p w:rsidR="00183B5E" w:rsidRPr="007F287E" w:rsidRDefault="00183B5E" w:rsidP="00EE63EE">
            <w:pPr>
              <w:keepNext/>
              <w:autoSpaceDE w:val="0"/>
              <w:autoSpaceDN w:val="0"/>
              <w:adjustRightInd w:val="0"/>
              <w:jc w:val="center"/>
              <w:rPr>
                <w:color w:val="000000"/>
                <w:sz w:val="20"/>
                <w:szCs w:val="20"/>
              </w:rPr>
            </w:pPr>
            <w:r w:rsidRPr="007F287E">
              <w:rPr>
                <w:color w:val="000000"/>
                <w:sz w:val="20"/>
                <w:szCs w:val="20"/>
              </w:rPr>
              <w:t>Atomic%</w:t>
            </w:r>
          </w:p>
        </w:tc>
        <w:tc>
          <w:tcPr>
            <w:tcW w:w="1197" w:type="dxa"/>
            <w:gridSpan w:val="2"/>
            <w:vAlign w:val="center"/>
          </w:tcPr>
          <w:p w:rsidR="00183B5E" w:rsidRPr="007F287E" w:rsidRDefault="00183B5E" w:rsidP="00EE63EE">
            <w:pPr>
              <w:keepNext/>
              <w:autoSpaceDE w:val="0"/>
              <w:autoSpaceDN w:val="0"/>
              <w:adjustRightInd w:val="0"/>
              <w:jc w:val="center"/>
              <w:rPr>
                <w:color w:val="000000"/>
                <w:sz w:val="20"/>
                <w:szCs w:val="20"/>
              </w:rPr>
            </w:pPr>
            <w:r w:rsidRPr="007F287E">
              <w:rPr>
                <w:color w:val="000000"/>
                <w:sz w:val="20"/>
                <w:szCs w:val="20"/>
              </w:rPr>
              <w:t>Weight%</w:t>
            </w:r>
          </w:p>
        </w:tc>
        <w:tc>
          <w:tcPr>
            <w:tcW w:w="1200" w:type="dxa"/>
            <w:vAlign w:val="center"/>
          </w:tcPr>
          <w:p w:rsidR="00183B5E" w:rsidRPr="007F287E" w:rsidRDefault="00183B5E" w:rsidP="00EE63EE">
            <w:pPr>
              <w:keepNext/>
              <w:autoSpaceDE w:val="0"/>
              <w:autoSpaceDN w:val="0"/>
              <w:adjustRightInd w:val="0"/>
              <w:jc w:val="center"/>
              <w:rPr>
                <w:color w:val="000000"/>
                <w:sz w:val="20"/>
                <w:szCs w:val="20"/>
              </w:rPr>
            </w:pPr>
            <w:r w:rsidRPr="007F287E">
              <w:rPr>
                <w:color w:val="000000"/>
                <w:sz w:val="20"/>
                <w:szCs w:val="20"/>
              </w:rPr>
              <w:t>Atomic%</w:t>
            </w:r>
          </w:p>
        </w:tc>
      </w:tr>
      <w:tr w:rsidR="00183B5E" w:rsidRPr="00EA7359" w:rsidTr="00EE63EE">
        <w:trPr>
          <w:trHeight w:val="290"/>
        </w:trPr>
        <w:tc>
          <w:tcPr>
            <w:tcW w:w="1090"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30.08</w:t>
            </w:r>
          </w:p>
        </w:tc>
        <w:tc>
          <w:tcPr>
            <w:tcW w:w="1194" w:type="dxa"/>
            <w:gridSpan w:val="2"/>
            <w:vAlign w:val="center"/>
          </w:tcPr>
          <w:p w:rsidR="00183B5E" w:rsidRPr="007F287E" w:rsidRDefault="00183B5E" w:rsidP="00EE63EE">
            <w:pPr>
              <w:keepNext/>
              <w:jc w:val="right"/>
              <w:rPr>
                <w:color w:val="000000"/>
                <w:sz w:val="20"/>
                <w:szCs w:val="20"/>
              </w:rPr>
            </w:pPr>
            <w:r w:rsidRPr="007F287E">
              <w:rPr>
                <w:color w:val="000000"/>
                <w:sz w:val="20"/>
                <w:szCs w:val="20"/>
              </w:rPr>
              <w:t>80.34</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69.92</w:t>
            </w:r>
          </w:p>
        </w:tc>
        <w:tc>
          <w:tcPr>
            <w:tcW w:w="1197" w:type="dxa"/>
            <w:vAlign w:val="center"/>
          </w:tcPr>
          <w:p w:rsidR="00183B5E" w:rsidRPr="007F287E" w:rsidRDefault="00183B5E" w:rsidP="00EE63EE">
            <w:pPr>
              <w:keepNext/>
              <w:jc w:val="right"/>
              <w:rPr>
                <w:color w:val="000000"/>
                <w:sz w:val="20"/>
                <w:szCs w:val="20"/>
              </w:rPr>
            </w:pPr>
            <w:r w:rsidRPr="007F287E">
              <w:rPr>
                <w:color w:val="000000"/>
                <w:sz w:val="20"/>
                <w:szCs w:val="20"/>
              </w:rPr>
              <w:t>19.66</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29.24</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79.70</w:t>
            </w:r>
          </w:p>
        </w:tc>
        <w:tc>
          <w:tcPr>
            <w:tcW w:w="1197" w:type="dxa"/>
            <w:gridSpan w:val="2"/>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70.76</w:t>
            </w:r>
          </w:p>
        </w:tc>
        <w:tc>
          <w:tcPr>
            <w:tcW w:w="1200" w:type="dxa"/>
            <w:vAlign w:val="center"/>
          </w:tcPr>
          <w:p w:rsidR="00183B5E" w:rsidRPr="007F287E" w:rsidRDefault="00183B5E" w:rsidP="00EE63EE">
            <w:pPr>
              <w:keepNext/>
              <w:jc w:val="right"/>
              <w:rPr>
                <w:color w:val="000000"/>
                <w:sz w:val="20"/>
                <w:szCs w:val="20"/>
              </w:rPr>
            </w:pPr>
            <w:r w:rsidRPr="007F287E">
              <w:rPr>
                <w:color w:val="000000"/>
                <w:sz w:val="20"/>
                <w:szCs w:val="20"/>
              </w:rPr>
              <w:t>20.30</w:t>
            </w:r>
          </w:p>
        </w:tc>
      </w:tr>
      <w:tr w:rsidR="00183B5E" w:rsidRPr="00EA7359" w:rsidTr="00EE63EE">
        <w:trPr>
          <w:trHeight w:val="290"/>
        </w:trPr>
        <w:tc>
          <w:tcPr>
            <w:tcW w:w="1090"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29.64</w:t>
            </w:r>
          </w:p>
        </w:tc>
        <w:tc>
          <w:tcPr>
            <w:tcW w:w="1194" w:type="dxa"/>
            <w:gridSpan w:val="2"/>
            <w:vAlign w:val="center"/>
          </w:tcPr>
          <w:p w:rsidR="00183B5E" w:rsidRPr="007F287E" w:rsidRDefault="00183B5E" w:rsidP="00EE63EE">
            <w:pPr>
              <w:keepNext/>
              <w:jc w:val="right"/>
              <w:rPr>
                <w:color w:val="000000"/>
                <w:sz w:val="20"/>
                <w:szCs w:val="20"/>
              </w:rPr>
            </w:pPr>
            <w:r w:rsidRPr="007F287E">
              <w:rPr>
                <w:color w:val="000000"/>
                <w:sz w:val="20"/>
                <w:szCs w:val="20"/>
              </w:rPr>
              <w:t>80.00</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70.37</w:t>
            </w:r>
          </w:p>
        </w:tc>
        <w:tc>
          <w:tcPr>
            <w:tcW w:w="1197" w:type="dxa"/>
            <w:vAlign w:val="center"/>
          </w:tcPr>
          <w:p w:rsidR="00183B5E" w:rsidRPr="007F287E" w:rsidRDefault="00183B5E" w:rsidP="00EE63EE">
            <w:pPr>
              <w:keepNext/>
              <w:jc w:val="right"/>
              <w:rPr>
                <w:color w:val="000000"/>
                <w:sz w:val="20"/>
                <w:szCs w:val="20"/>
              </w:rPr>
            </w:pPr>
            <w:r w:rsidRPr="007F287E">
              <w:rPr>
                <w:color w:val="000000"/>
                <w:sz w:val="20"/>
                <w:szCs w:val="20"/>
              </w:rPr>
              <w:t>20.00</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29.97</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lang w:eastAsia="pl-PL"/>
              </w:rPr>
              <w:t>80.25</w:t>
            </w:r>
          </w:p>
        </w:tc>
        <w:tc>
          <w:tcPr>
            <w:tcW w:w="1197" w:type="dxa"/>
            <w:gridSpan w:val="2"/>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70.03</w:t>
            </w:r>
          </w:p>
        </w:tc>
        <w:tc>
          <w:tcPr>
            <w:tcW w:w="1200" w:type="dxa"/>
            <w:vAlign w:val="center"/>
          </w:tcPr>
          <w:p w:rsidR="00183B5E" w:rsidRPr="007F287E" w:rsidRDefault="00183B5E" w:rsidP="00EE63EE">
            <w:pPr>
              <w:keepNext/>
              <w:jc w:val="right"/>
              <w:rPr>
                <w:color w:val="000000"/>
                <w:sz w:val="20"/>
                <w:szCs w:val="20"/>
              </w:rPr>
            </w:pPr>
            <w:r w:rsidRPr="007F287E">
              <w:rPr>
                <w:color w:val="000000"/>
                <w:sz w:val="20"/>
                <w:szCs w:val="20"/>
              </w:rPr>
              <w:t>19.75</w:t>
            </w:r>
          </w:p>
        </w:tc>
      </w:tr>
      <w:tr w:rsidR="00183B5E" w:rsidRPr="00EA7359" w:rsidTr="00EE63EE">
        <w:trPr>
          <w:trHeight w:val="290"/>
        </w:trPr>
        <w:tc>
          <w:tcPr>
            <w:tcW w:w="1090" w:type="dxa"/>
          </w:tcPr>
          <w:p w:rsidR="00183B5E" w:rsidRPr="007F287E" w:rsidRDefault="00183B5E" w:rsidP="00EE63EE">
            <w:pPr>
              <w:keepNext/>
              <w:autoSpaceDE w:val="0"/>
              <w:autoSpaceDN w:val="0"/>
              <w:adjustRightInd w:val="0"/>
              <w:jc w:val="right"/>
              <w:rPr>
                <w:bCs/>
                <w:color w:val="000000"/>
                <w:sz w:val="20"/>
                <w:szCs w:val="20"/>
              </w:rPr>
            </w:pPr>
            <w:r w:rsidRPr="007F287E">
              <w:rPr>
                <w:bCs/>
                <w:color w:val="000000"/>
                <w:sz w:val="20"/>
                <w:szCs w:val="20"/>
              </w:rPr>
              <w:t>33.83</w:t>
            </w:r>
          </w:p>
        </w:tc>
        <w:tc>
          <w:tcPr>
            <w:tcW w:w="1194" w:type="dxa"/>
            <w:gridSpan w:val="2"/>
            <w:vAlign w:val="center"/>
          </w:tcPr>
          <w:p w:rsidR="00183B5E" w:rsidRPr="007F287E" w:rsidRDefault="00183B5E" w:rsidP="00EE63EE">
            <w:pPr>
              <w:keepNext/>
              <w:jc w:val="right"/>
              <w:rPr>
                <w:color w:val="000000"/>
                <w:sz w:val="20"/>
                <w:szCs w:val="20"/>
              </w:rPr>
            </w:pPr>
            <w:r w:rsidRPr="007F287E">
              <w:rPr>
                <w:color w:val="000000"/>
                <w:sz w:val="20"/>
                <w:szCs w:val="20"/>
              </w:rPr>
              <w:t>82.92</w:t>
            </w:r>
          </w:p>
        </w:tc>
        <w:tc>
          <w:tcPr>
            <w:tcW w:w="1197" w:type="dxa"/>
          </w:tcPr>
          <w:p w:rsidR="00183B5E" w:rsidRPr="007F287E" w:rsidRDefault="00183B5E" w:rsidP="00EE63EE">
            <w:pPr>
              <w:keepNext/>
              <w:autoSpaceDE w:val="0"/>
              <w:autoSpaceDN w:val="0"/>
              <w:adjustRightInd w:val="0"/>
              <w:jc w:val="right"/>
              <w:rPr>
                <w:bCs/>
                <w:color w:val="000000"/>
                <w:sz w:val="20"/>
                <w:szCs w:val="20"/>
              </w:rPr>
            </w:pPr>
            <w:r w:rsidRPr="007F287E">
              <w:rPr>
                <w:bCs/>
                <w:color w:val="000000"/>
                <w:sz w:val="20"/>
                <w:szCs w:val="20"/>
              </w:rPr>
              <w:t>66.17</w:t>
            </w:r>
          </w:p>
        </w:tc>
        <w:tc>
          <w:tcPr>
            <w:tcW w:w="1197" w:type="dxa"/>
            <w:vAlign w:val="center"/>
          </w:tcPr>
          <w:p w:rsidR="00183B5E" w:rsidRPr="007F287E" w:rsidRDefault="00183B5E" w:rsidP="00EE63EE">
            <w:pPr>
              <w:keepNext/>
              <w:jc w:val="right"/>
              <w:rPr>
                <w:color w:val="000000"/>
                <w:sz w:val="20"/>
                <w:szCs w:val="20"/>
              </w:rPr>
            </w:pPr>
            <w:r w:rsidRPr="007F287E">
              <w:rPr>
                <w:color w:val="000000"/>
                <w:sz w:val="20"/>
                <w:szCs w:val="20"/>
              </w:rPr>
              <w:t>17.08</w:t>
            </w:r>
          </w:p>
        </w:tc>
        <w:tc>
          <w:tcPr>
            <w:tcW w:w="1197" w:type="dxa"/>
          </w:tcPr>
          <w:p w:rsidR="00183B5E" w:rsidRPr="007F287E" w:rsidRDefault="00183B5E" w:rsidP="00EE63EE">
            <w:pPr>
              <w:keepNext/>
              <w:autoSpaceDE w:val="0"/>
              <w:autoSpaceDN w:val="0"/>
              <w:adjustRightInd w:val="0"/>
              <w:jc w:val="right"/>
              <w:rPr>
                <w:bCs/>
                <w:color w:val="000000"/>
                <w:sz w:val="20"/>
                <w:szCs w:val="20"/>
              </w:rPr>
            </w:pPr>
            <w:r w:rsidRPr="007F287E">
              <w:rPr>
                <w:bCs/>
                <w:color w:val="000000"/>
                <w:sz w:val="20"/>
                <w:szCs w:val="20"/>
              </w:rPr>
              <w:t>34.35</w:t>
            </w:r>
          </w:p>
        </w:tc>
        <w:tc>
          <w:tcPr>
            <w:tcW w:w="1197" w:type="dxa"/>
          </w:tcPr>
          <w:p w:rsidR="00183B5E" w:rsidRPr="007F287E" w:rsidRDefault="00183B5E" w:rsidP="00EE63EE">
            <w:pPr>
              <w:keepNext/>
              <w:autoSpaceDE w:val="0"/>
              <w:autoSpaceDN w:val="0"/>
              <w:adjustRightInd w:val="0"/>
              <w:jc w:val="right"/>
              <w:rPr>
                <w:bCs/>
                <w:color w:val="000000"/>
                <w:sz w:val="20"/>
                <w:szCs w:val="20"/>
              </w:rPr>
            </w:pPr>
            <w:r w:rsidRPr="007F287E">
              <w:rPr>
                <w:color w:val="000000"/>
                <w:sz w:val="20"/>
                <w:szCs w:val="20"/>
                <w:lang w:eastAsia="pl-PL"/>
              </w:rPr>
              <w:t>83.25</w:t>
            </w:r>
          </w:p>
        </w:tc>
        <w:tc>
          <w:tcPr>
            <w:tcW w:w="1197" w:type="dxa"/>
            <w:gridSpan w:val="2"/>
          </w:tcPr>
          <w:p w:rsidR="00183B5E" w:rsidRPr="007F287E" w:rsidRDefault="00183B5E" w:rsidP="00EE63EE">
            <w:pPr>
              <w:keepNext/>
              <w:autoSpaceDE w:val="0"/>
              <w:autoSpaceDN w:val="0"/>
              <w:adjustRightInd w:val="0"/>
              <w:jc w:val="right"/>
              <w:rPr>
                <w:bCs/>
                <w:color w:val="000000"/>
                <w:sz w:val="20"/>
                <w:szCs w:val="20"/>
              </w:rPr>
            </w:pPr>
            <w:r w:rsidRPr="007F287E">
              <w:rPr>
                <w:bCs/>
                <w:color w:val="000000"/>
                <w:sz w:val="20"/>
                <w:szCs w:val="20"/>
              </w:rPr>
              <w:t>65.65</w:t>
            </w:r>
          </w:p>
        </w:tc>
        <w:tc>
          <w:tcPr>
            <w:tcW w:w="1200" w:type="dxa"/>
            <w:vAlign w:val="center"/>
          </w:tcPr>
          <w:p w:rsidR="00183B5E" w:rsidRPr="007F287E" w:rsidRDefault="00183B5E" w:rsidP="00EE63EE">
            <w:pPr>
              <w:keepNext/>
              <w:jc w:val="right"/>
              <w:rPr>
                <w:color w:val="000000"/>
                <w:sz w:val="20"/>
                <w:szCs w:val="20"/>
              </w:rPr>
            </w:pPr>
            <w:r w:rsidRPr="007F287E">
              <w:rPr>
                <w:color w:val="000000"/>
                <w:sz w:val="20"/>
                <w:szCs w:val="20"/>
              </w:rPr>
              <w:t>16.75</w:t>
            </w:r>
          </w:p>
        </w:tc>
      </w:tr>
      <w:tr w:rsidR="00183B5E" w:rsidRPr="00EA7359" w:rsidTr="00EE63EE">
        <w:trPr>
          <w:trHeight w:val="290"/>
        </w:trPr>
        <w:tc>
          <w:tcPr>
            <w:tcW w:w="1090"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29.91</w:t>
            </w:r>
          </w:p>
        </w:tc>
        <w:tc>
          <w:tcPr>
            <w:tcW w:w="1194" w:type="dxa"/>
            <w:gridSpan w:val="2"/>
            <w:vAlign w:val="center"/>
          </w:tcPr>
          <w:p w:rsidR="00183B5E" w:rsidRPr="007F287E" w:rsidRDefault="00183B5E" w:rsidP="00EE63EE">
            <w:pPr>
              <w:keepNext/>
              <w:jc w:val="right"/>
              <w:rPr>
                <w:color w:val="000000"/>
                <w:sz w:val="20"/>
                <w:szCs w:val="20"/>
              </w:rPr>
            </w:pPr>
            <w:r w:rsidRPr="007F287E">
              <w:rPr>
                <w:color w:val="000000"/>
                <w:sz w:val="20"/>
                <w:szCs w:val="20"/>
              </w:rPr>
              <w:t>80.21</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70.10</w:t>
            </w:r>
          </w:p>
        </w:tc>
        <w:tc>
          <w:tcPr>
            <w:tcW w:w="1197" w:type="dxa"/>
            <w:vAlign w:val="center"/>
          </w:tcPr>
          <w:p w:rsidR="00183B5E" w:rsidRPr="007F287E" w:rsidRDefault="00183B5E" w:rsidP="00EE63EE">
            <w:pPr>
              <w:keepNext/>
              <w:jc w:val="right"/>
              <w:rPr>
                <w:color w:val="000000"/>
                <w:sz w:val="20"/>
                <w:szCs w:val="20"/>
              </w:rPr>
            </w:pPr>
            <w:r w:rsidRPr="007F287E">
              <w:rPr>
                <w:color w:val="000000"/>
                <w:sz w:val="20"/>
                <w:szCs w:val="20"/>
              </w:rPr>
              <w:t>19.79</w:t>
            </w:r>
          </w:p>
        </w:tc>
        <w:tc>
          <w:tcPr>
            <w:tcW w:w="1197" w:type="dxa"/>
          </w:tcPr>
          <w:p w:rsidR="00183B5E" w:rsidRPr="007F287E" w:rsidRDefault="00183B5E" w:rsidP="00EE63EE">
            <w:pPr>
              <w:keepNext/>
              <w:autoSpaceDE w:val="0"/>
              <w:autoSpaceDN w:val="0"/>
              <w:adjustRightInd w:val="0"/>
              <w:jc w:val="right"/>
              <w:rPr>
                <w:bCs/>
                <w:color w:val="000000"/>
                <w:sz w:val="20"/>
                <w:szCs w:val="20"/>
              </w:rPr>
            </w:pPr>
            <w:r w:rsidRPr="007F287E">
              <w:rPr>
                <w:bCs/>
                <w:color w:val="000000"/>
                <w:sz w:val="20"/>
                <w:szCs w:val="20"/>
              </w:rPr>
              <w:t>29.00</w:t>
            </w:r>
          </w:p>
        </w:tc>
        <w:tc>
          <w:tcPr>
            <w:tcW w:w="1197" w:type="dxa"/>
          </w:tcPr>
          <w:p w:rsidR="00183B5E" w:rsidRPr="007F287E" w:rsidRDefault="00183B5E" w:rsidP="00EE63EE">
            <w:pPr>
              <w:keepNext/>
              <w:autoSpaceDE w:val="0"/>
              <w:autoSpaceDN w:val="0"/>
              <w:adjustRightInd w:val="0"/>
              <w:jc w:val="right"/>
              <w:rPr>
                <w:bCs/>
                <w:color w:val="000000"/>
                <w:sz w:val="20"/>
                <w:szCs w:val="20"/>
              </w:rPr>
            </w:pPr>
            <w:r w:rsidRPr="007F287E">
              <w:rPr>
                <w:color w:val="000000"/>
                <w:sz w:val="20"/>
                <w:szCs w:val="20"/>
                <w:lang w:eastAsia="pl-PL"/>
              </w:rPr>
              <w:t>79.50</w:t>
            </w:r>
          </w:p>
        </w:tc>
        <w:tc>
          <w:tcPr>
            <w:tcW w:w="1197" w:type="dxa"/>
            <w:gridSpan w:val="2"/>
          </w:tcPr>
          <w:p w:rsidR="00183B5E" w:rsidRPr="007F287E" w:rsidRDefault="00183B5E" w:rsidP="00EE63EE">
            <w:pPr>
              <w:keepNext/>
              <w:autoSpaceDE w:val="0"/>
              <w:autoSpaceDN w:val="0"/>
              <w:adjustRightInd w:val="0"/>
              <w:jc w:val="right"/>
              <w:rPr>
                <w:bCs/>
                <w:color w:val="000000"/>
                <w:sz w:val="20"/>
                <w:szCs w:val="20"/>
              </w:rPr>
            </w:pPr>
            <w:r w:rsidRPr="007F287E">
              <w:rPr>
                <w:bCs/>
                <w:color w:val="000000"/>
                <w:sz w:val="20"/>
                <w:szCs w:val="20"/>
              </w:rPr>
              <w:t>71.01</w:t>
            </w:r>
          </w:p>
        </w:tc>
        <w:tc>
          <w:tcPr>
            <w:tcW w:w="1200" w:type="dxa"/>
            <w:vAlign w:val="center"/>
          </w:tcPr>
          <w:p w:rsidR="00183B5E" w:rsidRPr="007F287E" w:rsidRDefault="00183B5E" w:rsidP="00EE63EE">
            <w:pPr>
              <w:keepNext/>
              <w:jc w:val="right"/>
              <w:rPr>
                <w:color w:val="000000"/>
                <w:sz w:val="20"/>
                <w:szCs w:val="20"/>
              </w:rPr>
            </w:pPr>
            <w:r w:rsidRPr="007F287E">
              <w:rPr>
                <w:color w:val="000000"/>
                <w:sz w:val="20"/>
                <w:szCs w:val="20"/>
              </w:rPr>
              <w:t>20.50</w:t>
            </w:r>
          </w:p>
        </w:tc>
      </w:tr>
      <w:tr w:rsidR="00183B5E" w:rsidRPr="00EA7359" w:rsidTr="00EE63EE">
        <w:trPr>
          <w:trHeight w:val="290"/>
        </w:trPr>
        <w:tc>
          <w:tcPr>
            <w:tcW w:w="1090"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30.34</w:t>
            </w:r>
          </w:p>
        </w:tc>
        <w:tc>
          <w:tcPr>
            <w:tcW w:w="1194" w:type="dxa"/>
            <w:gridSpan w:val="2"/>
            <w:vAlign w:val="center"/>
          </w:tcPr>
          <w:p w:rsidR="00183B5E" w:rsidRPr="007F287E" w:rsidRDefault="00183B5E" w:rsidP="00EE63EE">
            <w:pPr>
              <w:keepNext/>
              <w:jc w:val="right"/>
              <w:rPr>
                <w:color w:val="000000"/>
                <w:sz w:val="20"/>
                <w:szCs w:val="20"/>
              </w:rPr>
            </w:pPr>
            <w:r w:rsidRPr="007F287E">
              <w:rPr>
                <w:color w:val="000000"/>
                <w:sz w:val="20"/>
                <w:szCs w:val="20"/>
              </w:rPr>
              <w:t>80.53</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69.67</w:t>
            </w:r>
          </w:p>
        </w:tc>
        <w:tc>
          <w:tcPr>
            <w:tcW w:w="1197" w:type="dxa"/>
            <w:vAlign w:val="center"/>
          </w:tcPr>
          <w:p w:rsidR="00183B5E" w:rsidRPr="007F287E" w:rsidRDefault="00183B5E" w:rsidP="00EE63EE">
            <w:pPr>
              <w:keepNext/>
              <w:jc w:val="right"/>
              <w:rPr>
                <w:color w:val="000000"/>
                <w:sz w:val="20"/>
                <w:szCs w:val="20"/>
              </w:rPr>
            </w:pPr>
            <w:r w:rsidRPr="007F287E">
              <w:rPr>
                <w:color w:val="000000"/>
                <w:sz w:val="20"/>
                <w:szCs w:val="20"/>
              </w:rPr>
              <w:t>19.47</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31.83</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lang w:eastAsia="pl-PL"/>
              </w:rPr>
              <w:t>81.60</w:t>
            </w:r>
          </w:p>
        </w:tc>
        <w:tc>
          <w:tcPr>
            <w:tcW w:w="1197" w:type="dxa"/>
            <w:gridSpan w:val="2"/>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68.17</w:t>
            </w:r>
          </w:p>
        </w:tc>
        <w:tc>
          <w:tcPr>
            <w:tcW w:w="1200" w:type="dxa"/>
            <w:vAlign w:val="center"/>
          </w:tcPr>
          <w:p w:rsidR="00183B5E" w:rsidRPr="007F287E" w:rsidRDefault="00183B5E" w:rsidP="00EE63EE">
            <w:pPr>
              <w:keepNext/>
              <w:jc w:val="right"/>
              <w:rPr>
                <w:color w:val="000000"/>
                <w:sz w:val="20"/>
                <w:szCs w:val="20"/>
              </w:rPr>
            </w:pPr>
            <w:r w:rsidRPr="007F287E">
              <w:rPr>
                <w:color w:val="000000"/>
                <w:sz w:val="20"/>
                <w:szCs w:val="20"/>
              </w:rPr>
              <w:t>18.40</w:t>
            </w:r>
          </w:p>
        </w:tc>
      </w:tr>
      <w:tr w:rsidR="00183B5E" w:rsidRPr="00EA7359" w:rsidTr="00EE63EE">
        <w:trPr>
          <w:trHeight w:val="290"/>
        </w:trPr>
        <w:tc>
          <w:tcPr>
            <w:tcW w:w="1090"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32.25</w:t>
            </w:r>
          </w:p>
        </w:tc>
        <w:tc>
          <w:tcPr>
            <w:tcW w:w="1194" w:type="dxa"/>
            <w:gridSpan w:val="2"/>
            <w:vAlign w:val="center"/>
          </w:tcPr>
          <w:p w:rsidR="00183B5E" w:rsidRPr="007F287E" w:rsidRDefault="00183B5E" w:rsidP="00EE63EE">
            <w:pPr>
              <w:keepNext/>
              <w:jc w:val="right"/>
              <w:rPr>
                <w:color w:val="000000"/>
                <w:sz w:val="20"/>
                <w:szCs w:val="20"/>
              </w:rPr>
            </w:pPr>
            <w:r w:rsidRPr="007F287E">
              <w:rPr>
                <w:color w:val="000000"/>
                <w:sz w:val="20"/>
                <w:szCs w:val="20"/>
              </w:rPr>
              <w:t>81.89</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67.75</w:t>
            </w:r>
          </w:p>
        </w:tc>
        <w:tc>
          <w:tcPr>
            <w:tcW w:w="1197" w:type="dxa"/>
            <w:vAlign w:val="center"/>
          </w:tcPr>
          <w:p w:rsidR="00183B5E" w:rsidRPr="007F287E" w:rsidRDefault="00183B5E" w:rsidP="00EE63EE">
            <w:pPr>
              <w:keepNext/>
              <w:jc w:val="right"/>
              <w:rPr>
                <w:color w:val="000000"/>
                <w:sz w:val="20"/>
                <w:szCs w:val="20"/>
              </w:rPr>
            </w:pPr>
            <w:r w:rsidRPr="007F287E">
              <w:rPr>
                <w:color w:val="000000"/>
                <w:sz w:val="20"/>
                <w:szCs w:val="20"/>
              </w:rPr>
              <w:t>18.11</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31.21</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lang w:eastAsia="pl-PL"/>
              </w:rPr>
              <w:t>81.17</w:t>
            </w:r>
          </w:p>
        </w:tc>
        <w:tc>
          <w:tcPr>
            <w:tcW w:w="1197" w:type="dxa"/>
            <w:gridSpan w:val="2"/>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68.79</w:t>
            </w:r>
          </w:p>
        </w:tc>
        <w:tc>
          <w:tcPr>
            <w:tcW w:w="1200" w:type="dxa"/>
            <w:vAlign w:val="center"/>
          </w:tcPr>
          <w:p w:rsidR="00183B5E" w:rsidRPr="007F287E" w:rsidRDefault="00183B5E" w:rsidP="00EE63EE">
            <w:pPr>
              <w:keepNext/>
              <w:jc w:val="right"/>
              <w:rPr>
                <w:color w:val="000000"/>
                <w:sz w:val="20"/>
                <w:szCs w:val="20"/>
              </w:rPr>
            </w:pPr>
            <w:r w:rsidRPr="007F287E">
              <w:rPr>
                <w:color w:val="000000"/>
                <w:sz w:val="20"/>
                <w:szCs w:val="20"/>
              </w:rPr>
              <w:t>18.83</w:t>
            </w:r>
          </w:p>
        </w:tc>
      </w:tr>
      <w:tr w:rsidR="00183B5E" w:rsidRPr="00EA7359" w:rsidTr="00EE63EE">
        <w:trPr>
          <w:trHeight w:val="290"/>
        </w:trPr>
        <w:tc>
          <w:tcPr>
            <w:tcW w:w="1090" w:type="dxa"/>
          </w:tcPr>
          <w:p w:rsidR="00183B5E" w:rsidRPr="007F287E" w:rsidRDefault="00183B5E" w:rsidP="00EE63EE">
            <w:pPr>
              <w:keepNext/>
              <w:autoSpaceDE w:val="0"/>
              <w:autoSpaceDN w:val="0"/>
              <w:adjustRightInd w:val="0"/>
              <w:jc w:val="right"/>
              <w:rPr>
                <w:bCs/>
                <w:color w:val="000000"/>
                <w:sz w:val="20"/>
                <w:szCs w:val="20"/>
              </w:rPr>
            </w:pPr>
            <w:r w:rsidRPr="007F287E">
              <w:rPr>
                <w:bCs/>
                <w:color w:val="000000"/>
                <w:sz w:val="20"/>
                <w:szCs w:val="20"/>
              </w:rPr>
              <w:t>29.04</w:t>
            </w:r>
          </w:p>
        </w:tc>
        <w:tc>
          <w:tcPr>
            <w:tcW w:w="1194" w:type="dxa"/>
            <w:gridSpan w:val="2"/>
            <w:vAlign w:val="center"/>
          </w:tcPr>
          <w:p w:rsidR="00183B5E" w:rsidRPr="007F287E" w:rsidRDefault="00183B5E" w:rsidP="00EE63EE">
            <w:pPr>
              <w:keepNext/>
              <w:jc w:val="right"/>
              <w:rPr>
                <w:color w:val="000000"/>
                <w:sz w:val="20"/>
                <w:szCs w:val="20"/>
              </w:rPr>
            </w:pPr>
            <w:r w:rsidRPr="007F287E">
              <w:rPr>
                <w:color w:val="000000"/>
                <w:sz w:val="20"/>
                <w:szCs w:val="20"/>
              </w:rPr>
              <w:t>79.54</w:t>
            </w:r>
          </w:p>
        </w:tc>
        <w:tc>
          <w:tcPr>
            <w:tcW w:w="1197" w:type="dxa"/>
          </w:tcPr>
          <w:p w:rsidR="00183B5E" w:rsidRPr="007F287E" w:rsidRDefault="00183B5E" w:rsidP="00EE63EE">
            <w:pPr>
              <w:keepNext/>
              <w:autoSpaceDE w:val="0"/>
              <w:autoSpaceDN w:val="0"/>
              <w:adjustRightInd w:val="0"/>
              <w:jc w:val="right"/>
              <w:rPr>
                <w:bCs/>
                <w:color w:val="000000"/>
                <w:sz w:val="20"/>
                <w:szCs w:val="20"/>
              </w:rPr>
            </w:pPr>
            <w:r w:rsidRPr="007F287E">
              <w:rPr>
                <w:bCs/>
                <w:color w:val="000000"/>
                <w:sz w:val="20"/>
                <w:szCs w:val="20"/>
              </w:rPr>
              <w:t>70.96</w:t>
            </w:r>
          </w:p>
        </w:tc>
        <w:tc>
          <w:tcPr>
            <w:tcW w:w="1197" w:type="dxa"/>
            <w:vAlign w:val="center"/>
          </w:tcPr>
          <w:p w:rsidR="00183B5E" w:rsidRPr="007F287E" w:rsidRDefault="00183B5E" w:rsidP="00EE63EE">
            <w:pPr>
              <w:keepNext/>
              <w:jc w:val="right"/>
              <w:rPr>
                <w:color w:val="000000"/>
                <w:sz w:val="20"/>
                <w:szCs w:val="20"/>
              </w:rPr>
            </w:pPr>
            <w:r w:rsidRPr="007F287E">
              <w:rPr>
                <w:color w:val="000000"/>
                <w:sz w:val="20"/>
                <w:szCs w:val="20"/>
              </w:rPr>
              <w:t>20.46</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33.31</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lang w:eastAsia="pl-PL"/>
              </w:rPr>
              <w:t>82.59</w:t>
            </w:r>
          </w:p>
        </w:tc>
        <w:tc>
          <w:tcPr>
            <w:tcW w:w="1197" w:type="dxa"/>
            <w:gridSpan w:val="2"/>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66.69</w:t>
            </w:r>
          </w:p>
        </w:tc>
        <w:tc>
          <w:tcPr>
            <w:tcW w:w="1200" w:type="dxa"/>
            <w:vAlign w:val="center"/>
          </w:tcPr>
          <w:p w:rsidR="00183B5E" w:rsidRPr="007F287E" w:rsidRDefault="00183B5E" w:rsidP="00EE63EE">
            <w:pPr>
              <w:keepNext/>
              <w:jc w:val="right"/>
              <w:rPr>
                <w:color w:val="000000"/>
                <w:sz w:val="20"/>
                <w:szCs w:val="20"/>
              </w:rPr>
            </w:pPr>
            <w:r w:rsidRPr="007F287E">
              <w:rPr>
                <w:color w:val="000000"/>
                <w:sz w:val="20"/>
                <w:szCs w:val="20"/>
              </w:rPr>
              <w:t>17.41</w:t>
            </w:r>
          </w:p>
        </w:tc>
      </w:tr>
      <w:tr w:rsidR="00183B5E" w:rsidRPr="00EA7359" w:rsidTr="00EE63EE">
        <w:trPr>
          <w:trHeight w:val="290"/>
        </w:trPr>
        <w:tc>
          <w:tcPr>
            <w:tcW w:w="1090"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29.46</w:t>
            </w:r>
          </w:p>
        </w:tc>
        <w:tc>
          <w:tcPr>
            <w:tcW w:w="1194" w:type="dxa"/>
            <w:gridSpan w:val="2"/>
            <w:vAlign w:val="center"/>
          </w:tcPr>
          <w:p w:rsidR="00183B5E" w:rsidRPr="007F287E" w:rsidRDefault="00183B5E" w:rsidP="00EE63EE">
            <w:pPr>
              <w:keepNext/>
              <w:jc w:val="right"/>
              <w:rPr>
                <w:color w:val="000000"/>
                <w:sz w:val="20"/>
                <w:szCs w:val="20"/>
              </w:rPr>
            </w:pPr>
            <w:r w:rsidRPr="007F287E">
              <w:rPr>
                <w:color w:val="000000"/>
                <w:sz w:val="20"/>
                <w:szCs w:val="20"/>
              </w:rPr>
              <w:t>79.87</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70.54</w:t>
            </w:r>
          </w:p>
        </w:tc>
        <w:tc>
          <w:tcPr>
            <w:tcW w:w="1197" w:type="dxa"/>
            <w:vAlign w:val="center"/>
          </w:tcPr>
          <w:p w:rsidR="00183B5E" w:rsidRPr="007F287E" w:rsidRDefault="00183B5E" w:rsidP="00EE63EE">
            <w:pPr>
              <w:keepNext/>
              <w:jc w:val="right"/>
              <w:rPr>
                <w:color w:val="000000"/>
                <w:sz w:val="20"/>
                <w:szCs w:val="20"/>
              </w:rPr>
            </w:pPr>
            <w:r w:rsidRPr="007F287E">
              <w:rPr>
                <w:color w:val="000000"/>
                <w:sz w:val="20"/>
                <w:szCs w:val="20"/>
              </w:rPr>
              <w:t>20.13</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30.78</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lang w:eastAsia="pl-PL"/>
              </w:rPr>
              <w:t>80.85</w:t>
            </w:r>
          </w:p>
        </w:tc>
        <w:tc>
          <w:tcPr>
            <w:tcW w:w="1197" w:type="dxa"/>
            <w:gridSpan w:val="2"/>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69.22</w:t>
            </w:r>
          </w:p>
        </w:tc>
        <w:tc>
          <w:tcPr>
            <w:tcW w:w="1200" w:type="dxa"/>
            <w:vAlign w:val="center"/>
          </w:tcPr>
          <w:p w:rsidR="00183B5E" w:rsidRPr="007F287E" w:rsidRDefault="00183B5E" w:rsidP="00EE63EE">
            <w:pPr>
              <w:keepNext/>
              <w:jc w:val="right"/>
              <w:rPr>
                <w:color w:val="000000"/>
                <w:sz w:val="20"/>
                <w:szCs w:val="20"/>
              </w:rPr>
            </w:pPr>
            <w:r w:rsidRPr="007F287E">
              <w:rPr>
                <w:color w:val="000000"/>
                <w:sz w:val="20"/>
                <w:szCs w:val="20"/>
              </w:rPr>
              <w:t>19.15</w:t>
            </w:r>
          </w:p>
        </w:tc>
      </w:tr>
      <w:tr w:rsidR="00183B5E" w:rsidRPr="00EA7359" w:rsidTr="00EE63EE">
        <w:trPr>
          <w:trHeight w:val="290"/>
        </w:trPr>
        <w:tc>
          <w:tcPr>
            <w:tcW w:w="1090"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29.35</w:t>
            </w:r>
          </w:p>
        </w:tc>
        <w:tc>
          <w:tcPr>
            <w:tcW w:w="1194" w:type="dxa"/>
            <w:gridSpan w:val="2"/>
            <w:vAlign w:val="center"/>
          </w:tcPr>
          <w:p w:rsidR="00183B5E" w:rsidRPr="007F287E" w:rsidRDefault="00183B5E" w:rsidP="00EE63EE">
            <w:pPr>
              <w:keepNext/>
              <w:jc w:val="right"/>
              <w:rPr>
                <w:color w:val="000000"/>
                <w:sz w:val="20"/>
                <w:szCs w:val="20"/>
              </w:rPr>
            </w:pPr>
            <w:r w:rsidRPr="007F287E">
              <w:rPr>
                <w:color w:val="000000"/>
                <w:sz w:val="20"/>
                <w:szCs w:val="20"/>
              </w:rPr>
              <w:t>79.78</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70.65</w:t>
            </w:r>
          </w:p>
        </w:tc>
        <w:tc>
          <w:tcPr>
            <w:tcW w:w="1197" w:type="dxa"/>
            <w:vAlign w:val="center"/>
          </w:tcPr>
          <w:p w:rsidR="00183B5E" w:rsidRPr="007F287E" w:rsidRDefault="00183B5E" w:rsidP="00EE63EE">
            <w:pPr>
              <w:keepNext/>
              <w:jc w:val="right"/>
              <w:rPr>
                <w:color w:val="000000"/>
                <w:sz w:val="20"/>
                <w:szCs w:val="20"/>
              </w:rPr>
            </w:pPr>
            <w:r w:rsidRPr="007F287E">
              <w:rPr>
                <w:color w:val="000000"/>
                <w:sz w:val="20"/>
                <w:szCs w:val="20"/>
              </w:rPr>
              <w:t>20.22</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31.08</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lang w:eastAsia="pl-PL"/>
              </w:rPr>
              <w:t>81.07</w:t>
            </w:r>
          </w:p>
        </w:tc>
        <w:tc>
          <w:tcPr>
            <w:tcW w:w="1197" w:type="dxa"/>
            <w:gridSpan w:val="2"/>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68.92</w:t>
            </w:r>
          </w:p>
        </w:tc>
        <w:tc>
          <w:tcPr>
            <w:tcW w:w="1200" w:type="dxa"/>
            <w:vAlign w:val="center"/>
          </w:tcPr>
          <w:p w:rsidR="00183B5E" w:rsidRPr="007F287E" w:rsidRDefault="00183B5E" w:rsidP="00EE63EE">
            <w:pPr>
              <w:keepNext/>
              <w:jc w:val="right"/>
              <w:rPr>
                <w:color w:val="000000"/>
                <w:sz w:val="20"/>
                <w:szCs w:val="20"/>
              </w:rPr>
            </w:pPr>
            <w:r w:rsidRPr="007F287E">
              <w:rPr>
                <w:color w:val="000000"/>
                <w:sz w:val="20"/>
                <w:szCs w:val="20"/>
              </w:rPr>
              <w:t>18.93</w:t>
            </w:r>
          </w:p>
        </w:tc>
      </w:tr>
      <w:tr w:rsidR="00183B5E" w:rsidRPr="00EA7359" w:rsidTr="00EE63EE">
        <w:trPr>
          <w:trHeight w:val="290"/>
        </w:trPr>
        <w:tc>
          <w:tcPr>
            <w:tcW w:w="1090"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33.06</w:t>
            </w:r>
          </w:p>
        </w:tc>
        <w:tc>
          <w:tcPr>
            <w:tcW w:w="1194" w:type="dxa"/>
            <w:gridSpan w:val="2"/>
            <w:vAlign w:val="center"/>
          </w:tcPr>
          <w:p w:rsidR="00183B5E" w:rsidRPr="007F287E" w:rsidRDefault="00183B5E" w:rsidP="00EE63EE">
            <w:pPr>
              <w:keepNext/>
              <w:jc w:val="right"/>
              <w:rPr>
                <w:color w:val="000000"/>
                <w:sz w:val="20"/>
                <w:szCs w:val="20"/>
              </w:rPr>
            </w:pPr>
            <w:r w:rsidRPr="007F287E">
              <w:rPr>
                <w:color w:val="000000"/>
                <w:sz w:val="20"/>
                <w:szCs w:val="20"/>
              </w:rPr>
              <w:t>82.43</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66.94</w:t>
            </w:r>
          </w:p>
        </w:tc>
        <w:tc>
          <w:tcPr>
            <w:tcW w:w="1197" w:type="dxa"/>
            <w:vAlign w:val="center"/>
          </w:tcPr>
          <w:p w:rsidR="00183B5E" w:rsidRPr="007F287E" w:rsidRDefault="00183B5E" w:rsidP="00EE63EE">
            <w:pPr>
              <w:keepNext/>
              <w:jc w:val="right"/>
              <w:rPr>
                <w:color w:val="000000"/>
                <w:sz w:val="20"/>
                <w:szCs w:val="20"/>
              </w:rPr>
            </w:pPr>
            <w:r w:rsidRPr="007F287E">
              <w:rPr>
                <w:color w:val="000000"/>
                <w:sz w:val="20"/>
                <w:szCs w:val="20"/>
              </w:rPr>
              <w:t>17.57</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31.87</w:t>
            </w:r>
          </w:p>
        </w:tc>
        <w:tc>
          <w:tcPr>
            <w:tcW w:w="1197" w:type="dxa"/>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lang w:eastAsia="pl-PL"/>
              </w:rPr>
              <w:t>81.63</w:t>
            </w:r>
          </w:p>
        </w:tc>
        <w:tc>
          <w:tcPr>
            <w:tcW w:w="1197" w:type="dxa"/>
            <w:gridSpan w:val="2"/>
          </w:tcPr>
          <w:p w:rsidR="00183B5E" w:rsidRPr="007F287E" w:rsidRDefault="00183B5E" w:rsidP="00EE63EE">
            <w:pPr>
              <w:keepNext/>
              <w:autoSpaceDE w:val="0"/>
              <w:autoSpaceDN w:val="0"/>
              <w:adjustRightInd w:val="0"/>
              <w:jc w:val="right"/>
              <w:rPr>
                <w:color w:val="000000"/>
                <w:sz w:val="20"/>
                <w:szCs w:val="20"/>
              </w:rPr>
            </w:pPr>
            <w:r w:rsidRPr="007F287E">
              <w:rPr>
                <w:color w:val="000000"/>
                <w:sz w:val="20"/>
                <w:szCs w:val="20"/>
              </w:rPr>
              <w:t>68.13</w:t>
            </w:r>
          </w:p>
        </w:tc>
        <w:tc>
          <w:tcPr>
            <w:tcW w:w="1200" w:type="dxa"/>
            <w:vAlign w:val="center"/>
          </w:tcPr>
          <w:p w:rsidR="00183B5E" w:rsidRPr="007F287E" w:rsidRDefault="00183B5E" w:rsidP="00EE63EE">
            <w:pPr>
              <w:keepNext/>
              <w:jc w:val="right"/>
              <w:rPr>
                <w:color w:val="000000"/>
                <w:sz w:val="20"/>
                <w:szCs w:val="20"/>
              </w:rPr>
            </w:pPr>
            <w:r w:rsidRPr="007F287E">
              <w:rPr>
                <w:color w:val="000000"/>
                <w:sz w:val="20"/>
                <w:szCs w:val="20"/>
              </w:rPr>
              <w:t>18.37</w:t>
            </w:r>
          </w:p>
        </w:tc>
      </w:tr>
      <w:tr w:rsidR="00183B5E" w:rsidRPr="00EA7359" w:rsidTr="00EE63EE">
        <w:trPr>
          <w:trHeight w:val="290"/>
        </w:trPr>
        <w:tc>
          <w:tcPr>
            <w:tcW w:w="1090" w:type="dxa"/>
            <w:vAlign w:val="bottom"/>
          </w:tcPr>
          <w:p w:rsidR="00183B5E" w:rsidRPr="007F287E" w:rsidRDefault="00183B5E" w:rsidP="00EE63EE">
            <w:pPr>
              <w:keepNext/>
              <w:autoSpaceDE w:val="0"/>
              <w:autoSpaceDN w:val="0"/>
              <w:adjustRightInd w:val="0"/>
              <w:rPr>
                <w:bCs/>
                <w:color w:val="000000"/>
                <w:sz w:val="20"/>
                <w:szCs w:val="20"/>
              </w:rPr>
            </w:pPr>
            <w:r w:rsidRPr="007F287E">
              <w:rPr>
                <w:bCs/>
                <w:color w:val="000000"/>
                <w:sz w:val="20"/>
                <w:szCs w:val="20"/>
              </w:rPr>
              <w:t>Medium:</w:t>
            </w:r>
          </w:p>
        </w:tc>
        <w:tc>
          <w:tcPr>
            <w:tcW w:w="1194" w:type="dxa"/>
            <w:gridSpan w:val="2"/>
            <w:vAlign w:val="bottom"/>
          </w:tcPr>
          <w:p w:rsidR="00183B5E" w:rsidRPr="007F287E" w:rsidRDefault="00183B5E" w:rsidP="00EE63EE">
            <w:pPr>
              <w:keepNext/>
              <w:autoSpaceDE w:val="0"/>
              <w:autoSpaceDN w:val="0"/>
              <w:adjustRightInd w:val="0"/>
              <w:rPr>
                <w:bCs/>
                <w:color w:val="000000"/>
                <w:sz w:val="20"/>
                <w:szCs w:val="20"/>
              </w:rPr>
            </w:pPr>
            <w:r w:rsidRPr="007F287E">
              <w:rPr>
                <w:bCs/>
                <w:color w:val="000000"/>
                <w:sz w:val="20"/>
                <w:szCs w:val="20"/>
              </w:rPr>
              <w:t>Medium:</w:t>
            </w:r>
          </w:p>
        </w:tc>
        <w:tc>
          <w:tcPr>
            <w:tcW w:w="1197" w:type="dxa"/>
            <w:vAlign w:val="bottom"/>
          </w:tcPr>
          <w:p w:rsidR="00183B5E" w:rsidRPr="007F287E" w:rsidRDefault="00183B5E" w:rsidP="00EE63EE">
            <w:pPr>
              <w:keepNext/>
              <w:autoSpaceDE w:val="0"/>
              <w:autoSpaceDN w:val="0"/>
              <w:adjustRightInd w:val="0"/>
              <w:rPr>
                <w:bCs/>
                <w:color w:val="000000"/>
                <w:sz w:val="20"/>
                <w:szCs w:val="20"/>
              </w:rPr>
            </w:pPr>
            <w:r w:rsidRPr="007F287E">
              <w:rPr>
                <w:bCs/>
                <w:color w:val="000000"/>
                <w:sz w:val="20"/>
                <w:szCs w:val="20"/>
              </w:rPr>
              <w:t>Medium:</w:t>
            </w:r>
          </w:p>
        </w:tc>
        <w:tc>
          <w:tcPr>
            <w:tcW w:w="1197" w:type="dxa"/>
            <w:vAlign w:val="bottom"/>
          </w:tcPr>
          <w:p w:rsidR="00183B5E" w:rsidRPr="007F287E" w:rsidRDefault="00183B5E" w:rsidP="00EE63EE">
            <w:pPr>
              <w:keepNext/>
              <w:autoSpaceDE w:val="0"/>
              <w:autoSpaceDN w:val="0"/>
              <w:adjustRightInd w:val="0"/>
              <w:rPr>
                <w:bCs/>
                <w:color w:val="000000"/>
                <w:sz w:val="20"/>
                <w:szCs w:val="20"/>
              </w:rPr>
            </w:pPr>
            <w:r w:rsidRPr="007F287E">
              <w:rPr>
                <w:bCs/>
                <w:color w:val="000000"/>
                <w:sz w:val="20"/>
                <w:szCs w:val="20"/>
              </w:rPr>
              <w:t>Medium:</w:t>
            </w:r>
          </w:p>
        </w:tc>
        <w:tc>
          <w:tcPr>
            <w:tcW w:w="1197" w:type="dxa"/>
            <w:vAlign w:val="bottom"/>
          </w:tcPr>
          <w:p w:rsidR="00183B5E" w:rsidRPr="007F287E" w:rsidRDefault="00183B5E" w:rsidP="00EE63EE">
            <w:pPr>
              <w:keepNext/>
              <w:autoSpaceDE w:val="0"/>
              <w:autoSpaceDN w:val="0"/>
              <w:adjustRightInd w:val="0"/>
              <w:rPr>
                <w:bCs/>
                <w:color w:val="000000"/>
                <w:sz w:val="20"/>
                <w:szCs w:val="20"/>
              </w:rPr>
            </w:pPr>
            <w:r w:rsidRPr="007F287E">
              <w:rPr>
                <w:bCs/>
                <w:color w:val="000000"/>
                <w:sz w:val="20"/>
                <w:szCs w:val="20"/>
              </w:rPr>
              <w:t>Medium:</w:t>
            </w:r>
          </w:p>
        </w:tc>
        <w:tc>
          <w:tcPr>
            <w:tcW w:w="1197" w:type="dxa"/>
            <w:vAlign w:val="bottom"/>
          </w:tcPr>
          <w:p w:rsidR="00183B5E" w:rsidRPr="007F287E" w:rsidRDefault="00183B5E" w:rsidP="00EE63EE">
            <w:pPr>
              <w:keepNext/>
              <w:autoSpaceDE w:val="0"/>
              <w:autoSpaceDN w:val="0"/>
              <w:adjustRightInd w:val="0"/>
              <w:rPr>
                <w:bCs/>
                <w:color w:val="000000"/>
                <w:sz w:val="20"/>
                <w:szCs w:val="20"/>
              </w:rPr>
            </w:pPr>
            <w:r w:rsidRPr="007F287E">
              <w:rPr>
                <w:bCs/>
                <w:color w:val="000000"/>
                <w:sz w:val="20"/>
                <w:szCs w:val="20"/>
              </w:rPr>
              <w:t>Medium:</w:t>
            </w:r>
          </w:p>
        </w:tc>
        <w:tc>
          <w:tcPr>
            <w:tcW w:w="1197" w:type="dxa"/>
            <w:gridSpan w:val="2"/>
            <w:vAlign w:val="bottom"/>
          </w:tcPr>
          <w:p w:rsidR="00183B5E" w:rsidRPr="007F287E" w:rsidRDefault="00183B5E" w:rsidP="00EE63EE">
            <w:pPr>
              <w:keepNext/>
              <w:autoSpaceDE w:val="0"/>
              <w:autoSpaceDN w:val="0"/>
              <w:adjustRightInd w:val="0"/>
              <w:rPr>
                <w:bCs/>
                <w:color w:val="000000"/>
                <w:sz w:val="20"/>
                <w:szCs w:val="20"/>
              </w:rPr>
            </w:pPr>
            <w:r w:rsidRPr="007F287E">
              <w:rPr>
                <w:bCs/>
                <w:color w:val="000000"/>
                <w:sz w:val="20"/>
                <w:szCs w:val="20"/>
              </w:rPr>
              <w:t>Medium:</w:t>
            </w:r>
          </w:p>
        </w:tc>
        <w:tc>
          <w:tcPr>
            <w:tcW w:w="1200" w:type="dxa"/>
            <w:vAlign w:val="bottom"/>
          </w:tcPr>
          <w:p w:rsidR="00183B5E" w:rsidRPr="007F287E" w:rsidRDefault="00183B5E" w:rsidP="00EE63EE">
            <w:pPr>
              <w:keepNext/>
              <w:autoSpaceDE w:val="0"/>
              <w:autoSpaceDN w:val="0"/>
              <w:adjustRightInd w:val="0"/>
              <w:rPr>
                <w:bCs/>
                <w:color w:val="000000"/>
                <w:sz w:val="20"/>
                <w:szCs w:val="20"/>
              </w:rPr>
            </w:pPr>
            <w:r w:rsidRPr="007F287E">
              <w:rPr>
                <w:bCs/>
                <w:color w:val="000000"/>
                <w:sz w:val="20"/>
                <w:szCs w:val="20"/>
              </w:rPr>
              <w:t>Medium:</w:t>
            </w:r>
          </w:p>
        </w:tc>
      </w:tr>
      <w:tr w:rsidR="00183B5E" w:rsidRPr="00EA7359" w:rsidTr="00EE63EE">
        <w:trPr>
          <w:trHeight w:val="290"/>
        </w:trPr>
        <w:tc>
          <w:tcPr>
            <w:tcW w:w="1090" w:type="dxa"/>
          </w:tcPr>
          <w:p w:rsidR="00183B5E" w:rsidRPr="007F287E" w:rsidRDefault="00183B5E" w:rsidP="00EE63EE">
            <w:pPr>
              <w:keepNext/>
              <w:autoSpaceDE w:val="0"/>
              <w:autoSpaceDN w:val="0"/>
              <w:adjustRightInd w:val="0"/>
              <w:jc w:val="right"/>
              <w:rPr>
                <w:b/>
                <w:bCs/>
                <w:color w:val="000000"/>
                <w:sz w:val="20"/>
                <w:szCs w:val="20"/>
              </w:rPr>
            </w:pPr>
            <w:r w:rsidRPr="007F287E">
              <w:rPr>
                <w:b/>
                <w:bCs/>
                <w:color w:val="000000"/>
                <w:sz w:val="20"/>
                <w:szCs w:val="20"/>
              </w:rPr>
              <w:t>30.70</w:t>
            </w:r>
          </w:p>
        </w:tc>
        <w:tc>
          <w:tcPr>
            <w:tcW w:w="1194" w:type="dxa"/>
            <w:gridSpan w:val="2"/>
          </w:tcPr>
          <w:p w:rsidR="00183B5E" w:rsidRPr="007F287E" w:rsidRDefault="00183B5E" w:rsidP="00EE63EE">
            <w:pPr>
              <w:keepNext/>
              <w:autoSpaceDE w:val="0"/>
              <w:autoSpaceDN w:val="0"/>
              <w:adjustRightInd w:val="0"/>
              <w:jc w:val="right"/>
              <w:rPr>
                <w:b/>
                <w:bCs/>
                <w:color w:val="000000"/>
                <w:sz w:val="20"/>
                <w:szCs w:val="20"/>
              </w:rPr>
            </w:pPr>
            <w:r w:rsidRPr="007F287E">
              <w:rPr>
                <w:b/>
                <w:bCs/>
                <w:color w:val="000000"/>
                <w:sz w:val="20"/>
                <w:szCs w:val="20"/>
              </w:rPr>
              <w:t>80.75</w:t>
            </w:r>
          </w:p>
        </w:tc>
        <w:tc>
          <w:tcPr>
            <w:tcW w:w="1197" w:type="dxa"/>
          </w:tcPr>
          <w:p w:rsidR="00183B5E" w:rsidRPr="007F287E" w:rsidRDefault="00183B5E" w:rsidP="00EE63EE">
            <w:pPr>
              <w:keepNext/>
              <w:autoSpaceDE w:val="0"/>
              <w:autoSpaceDN w:val="0"/>
              <w:adjustRightInd w:val="0"/>
              <w:jc w:val="right"/>
              <w:rPr>
                <w:b/>
                <w:bCs/>
                <w:color w:val="000000"/>
                <w:sz w:val="20"/>
                <w:szCs w:val="20"/>
              </w:rPr>
            </w:pPr>
            <w:r w:rsidRPr="007F287E">
              <w:rPr>
                <w:b/>
                <w:bCs/>
                <w:color w:val="000000"/>
                <w:sz w:val="20"/>
                <w:szCs w:val="20"/>
              </w:rPr>
              <w:t>69.31</w:t>
            </w:r>
          </w:p>
        </w:tc>
        <w:tc>
          <w:tcPr>
            <w:tcW w:w="1197" w:type="dxa"/>
          </w:tcPr>
          <w:p w:rsidR="00183B5E" w:rsidRPr="007F287E" w:rsidRDefault="00183B5E" w:rsidP="00EE63EE">
            <w:pPr>
              <w:keepNext/>
              <w:autoSpaceDE w:val="0"/>
              <w:autoSpaceDN w:val="0"/>
              <w:adjustRightInd w:val="0"/>
              <w:jc w:val="right"/>
              <w:rPr>
                <w:b/>
                <w:bCs/>
                <w:color w:val="000000"/>
                <w:sz w:val="20"/>
                <w:szCs w:val="20"/>
              </w:rPr>
            </w:pPr>
            <w:r w:rsidRPr="007F287E">
              <w:rPr>
                <w:b/>
                <w:bCs/>
                <w:color w:val="000000"/>
                <w:sz w:val="20"/>
                <w:szCs w:val="20"/>
              </w:rPr>
              <w:t>19.25</w:t>
            </w:r>
          </w:p>
        </w:tc>
        <w:tc>
          <w:tcPr>
            <w:tcW w:w="1197" w:type="dxa"/>
          </w:tcPr>
          <w:p w:rsidR="00183B5E" w:rsidRPr="007F287E" w:rsidRDefault="00183B5E" w:rsidP="00EE63EE">
            <w:pPr>
              <w:keepNext/>
              <w:autoSpaceDE w:val="0"/>
              <w:autoSpaceDN w:val="0"/>
              <w:adjustRightInd w:val="0"/>
              <w:jc w:val="right"/>
              <w:rPr>
                <w:b/>
                <w:bCs/>
                <w:color w:val="000000"/>
                <w:sz w:val="20"/>
                <w:szCs w:val="20"/>
              </w:rPr>
            </w:pPr>
            <w:r w:rsidRPr="007F287E">
              <w:rPr>
                <w:b/>
                <w:bCs/>
                <w:color w:val="000000"/>
                <w:sz w:val="20"/>
                <w:szCs w:val="20"/>
              </w:rPr>
              <w:t>31.26</w:t>
            </w:r>
          </w:p>
        </w:tc>
        <w:tc>
          <w:tcPr>
            <w:tcW w:w="1197" w:type="dxa"/>
          </w:tcPr>
          <w:p w:rsidR="00183B5E" w:rsidRPr="007F287E" w:rsidRDefault="00183B5E" w:rsidP="00EE63EE">
            <w:pPr>
              <w:keepNext/>
              <w:autoSpaceDE w:val="0"/>
              <w:autoSpaceDN w:val="0"/>
              <w:adjustRightInd w:val="0"/>
              <w:jc w:val="right"/>
              <w:rPr>
                <w:b/>
                <w:bCs/>
                <w:color w:val="000000"/>
                <w:sz w:val="20"/>
                <w:szCs w:val="20"/>
              </w:rPr>
            </w:pPr>
            <w:r w:rsidRPr="007F287E">
              <w:rPr>
                <w:b/>
                <w:bCs/>
                <w:color w:val="000000"/>
                <w:sz w:val="20"/>
                <w:szCs w:val="20"/>
              </w:rPr>
              <w:t>81.16</w:t>
            </w:r>
          </w:p>
        </w:tc>
        <w:tc>
          <w:tcPr>
            <w:tcW w:w="1197" w:type="dxa"/>
            <w:gridSpan w:val="2"/>
          </w:tcPr>
          <w:p w:rsidR="00183B5E" w:rsidRPr="007F287E" w:rsidRDefault="00183B5E" w:rsidP="00EE63EE">
            <w:pPr>
              <w:keepNext/>
              <w:autoSpaceDE w:val="0"/>
              <w:autoSpaceDN w:val="0"/>
              <w:adjustRightInd w:val="0"/>
              <w:jc w:val="right"/>
              <w:rPr>
                <w:b/>
                <w:bCs/>
                <w:color w:val="000000"/>
                <w:sz w:val="20"/>
                <w:szCs w:val="20"/>
              </w:rPr>
            </w:pPr>
            <w:r w:rsidRPr="007F287E">
              <w:rPr>
                <w:b/>
                <w:bCs/>
                <w:color w:val="000000"/>
                <w:sz w:val="20"/>
                <w:szCs w:val="20"/>
              </w:rPr>
              <w:t>68.74</w:t>
            </w:r>
          </w:p>
        </w:tc>
        <w:tc>
          <w:tcPr>
            <w:tcW w:w="1200" w:type="dxa"/>
            <w:vAlign w:val="center"/>
          </w:tcPr>
          <w:p w:rsidR="00183B5E" w:rsidRPr="007F287E" w:rsidRDefault="00183B5E" w:rsidP="00EE63EE">
            <w:pPr>
              <w:keepNext/>
              <w:jc w:val="right"/>
              <w:rPr>
                <w:b/>
                <w:color w:val="000000"/>
                <w:sz w:val="20"/>
                <w:szCs w:val="20"/>
              </w:rPr>
            </w:pPr>
            <w:r w:rsidRPr="007F287E">
              <w:rPr>
                <w:b/>
                <w:color w:val="000000"/>
                <w:sz w:val="20"/>
                <w:szCs w:val="20"/>
              </w:rPr>
              <w:t>18.84</w:t>
            </w:r>
          </w:p>
        </w:tc>
      </w:tr>
    </w:tbl>
    <w:p w:rsidR="00183B5E" w:rsidRDefault="00183B5E" w:rsidP="00183B5E">
      <w:pPr>
        <w:jc w:val="both"/>
      </w:pPr>
    </w:p>
    <w:p w:rsidR="00183B5E" w:rsidRDefault="00183B5E" w:rsidP="00A927EA">
      <w:pPr>
        <w:autoSpaceDE w:val="0"/>
        <w:autoSpaceDN w:val="0"/>
        <w:adjustRightInd w:val="0"/>
        <w:jc w:val="both"/>
        <w:rPr>
          <w:color w:val="000000"/>
        </w:rPr>
      </w:pPr>
    </w:p>
    <w:p w:rsidR="008411FC" w:rsidRDefault="008411FC" w:rsidP="00DE28AF">
      <w:pPr>
        <w:rPr>
          <w:b/>
          <w:bCs/>
          <w:color w:val="000000"/>
        </w:rPr>
      </w:pPr>
      <w:proofErr w:type="gramStart"/>
      <w:r>
        <w:rPr>
          <w:b/>
          <w:bCs/>
          <w:color w:val="000000"/>
        </w:rPr>
        <w:t>pH</w:t>
      </w:r>
      <w:proofErr w:type="gramEnd"/>
      <w:r>
        <w:rPr>
          <w:b/>
          <w:bCs/>
          <w:color w:val="000000"/>
        </w:rPr>
        <w:t xml:space="preserve"> and </w:t>
      </w:r>
      <w:proofErr w:type="spellStart"/>
      <w:r>
        <w:rPr>
          <w:b/>
          <w:bCs/>
          <w:color w:val="000000"/>
        </w:rPr>
        <w:t>pH</w:t>
      </w:r>
      <w:r w:rsidRPr="008411FC">
        <w:rPr>
          <w:b/>
          <w:bCs/>
          <w:color w:val="000000"/>
          <w:vertAlign w:val="subscript"/>
        </w:rPr>
        <w:t>PZC</w:t>
      </w:r>
      <w:proofErr w:type="spellEnd"/>
    </w:p>
    <w:p w:rsidR="008411FC" w:rsidRDefault="008411FC" w:rsidP="007F287E">
      <w:pPr>
        <w:spacing w:before="120"/>
        <w:ind w:firstLine="709"/>
        <w:jc w:val="both"/>
      </w:pPr>
      <w:r w:rsidRPr="008411FC">
        <w:t xml:space="preserve">The pH of rock-water suspension was measured using a </w:t>
      </w:r>
      <w:r w:rsidRPr="008411FC">
        <w:rPr>
          <w:lang w:val="en-GB"/>
        </w:rPr>
        <w:t>pH</w:t>
      </w:r>
      <w:r w:rsidR="00E80A62">
        <w:rPr>
          <w:lang w:val="en-GB"/>
        </w:rPr>
        <w:t>-</w:t>
      </w:r>
      <w:r w:rsidRPr="008411FC">
        <w:rPr>
          <w:lang w:val="en-GB"/>
        </w:rPr>
        <w:t>meter equipped with a glass-combined electrode</w:t>
      </w:r>
      <w:r w:rsidRPr="008411FC">
        <w:t xml:space="preserve"> in </w:t>
      </w:r>
      <w:proofErr w:type="spellStart"/>
      <w:r w:rsidRPr="008411FC">
        <w:t>deionized</w:t>
      </w:r>
      <w:proofErr w:type="spellEnd"/>
      <w:r w:rsidRPr="008411FC">
        <w:t xml:space="preserve"> water at the suspension ratio of 1:10. </w:t>
      </w:r>
    </w:p>
    <w:p w:rsidR="00FE3AFA" w:rsidRDefault="008411FC" w:rsidP="00FE3AFA">
      <w:pPr>
        <w:autoSpaceDE w:val="0"/>
        <w:ind w:firstLine="567"/>
        <w:jc w:val="both"/>
      </w:pPr>
      <w:r w:rsidRPr="008411FC">
        <w:t xml:space="preserve">The point of zero net </w:t>
      </w:r>
      <w:r w:rsidRPr="008411FC">
        <w:rPr>
          <w:noProof/>
        </w:rPr>
        <w:t>charge</w:t>
      </w:r>
      <w:r w:rsidRPr="008411FC">
        <w:t xml:space="preserve"> for </w:t>
      </w:r>
      <w:r>
        <w:t>adsorbents</w:t>
      </w:r>
      <w:r w:rsidRPr="008411FC">
        <w:t xml:space="preserve"> (</w:t>
      </w:r>
      <w:proofErr w:type="spellStart"/>
      <w:r w:rsidRPr="008411FC">
        <w:t>pH</w:t>
      </w:r>
      <w:r w:rsidRPr="008411FC">
        <w:rPr>
          <w:vertAlign w:val="subscript"/>
        </w:rPr>
        <w:t>PZC</w:t>
      </w:r>
      <w:proofErr w:type="spellEnd"/>
      <w:r w:rsidRPr="008411FC">
        <w:t xml:space="preserve"> defined </w:t>
      </w:r>
      <w:r w:rsidRPr="008411FC">
        <w:rPr>
          <w:rStyle w:val="hps"/>
        </w:rPr>
        <w:t>as the</w:t>
      </w:r>
      <w:r w:rsidRPr="008411FC">
        <w:t xml:space="preserve"> </w:t>
      </w:r>
      <w:r w:rsidRPr="008411FC">
        <w:rPr>
          <w:rStyle w:val="hps"/>
        </w:rPr>
        <w:t>pH at which the</w:t>
      </w:r>
      <w:r w:rsidRPr="008411FC">
        <w:t xml:space="preserve"> </w:t>
      </w:r>
      <w:r w:rsidRPr="008411FC">
        <w:rPr>
          <w:rStyle w:val="hps"/>
        </w:rPr>
        <w:t>charge of</w:t>
      </w:r>
      <w:r w:rsidRPr="008411FC">
        <w:t xml:space="preserve"> </w:t>
      </w:r>
      <w:r w:rsidRPr="008411FC">
        <w:rPr>
          <w:rStyle w:val="hps"/>
        </w:rPr>
        <w:t xml:space="preserve">the colloidal particles equals 0) was determined using the method of </w:t>
      </w:r>
      <w:proofErr w:type="spellStart"/>
      <w:r w:rsidRPr="008411FC">
        <w:t>Lazarević</w:t>
      </w:r>
      <w:proofErr w:type="spellEnd"/>
      <w:r w:rsidRPr="008411FC">
        <w:t xml:space="preserve"> et al. (2007). The point of zero charge of the rock samples was determined by batch equilibration technique and was found from a plot of </w:t>
      </w:r>
      <w:proofErr w:type="gramStart"/>
      <w:r w:rsidR="00FE3AFA">
        <w:t>Δ(</w:t>
      </w:r>
      <w:proofErr w:type="spellStart"/>
      <w:proofErr w:type="gramEnd"/>
      <w:r w:rsidR="00FE3AFA">
        <w:t>p</w:t>
      </w:r>
      <w:r w:rsidRPr="008411FC">
        <w:t>H</w:t>
      </w:r>
      <w:r w:rsidRPr="008411FC">
        <w:rPr>
          <w:vertAlign w:val="subscript"/>
        </w:rPr>
        <w:t>f</w:t>
      </w:r>
      <w:proofErr w:type="spellEnd"/>
      <w:r w:rsidR="00FE3AFA">
        <w:t>-</w:t>
      </w:r>
      <w:r w:rsidR="00FE3AFA" w:rsidRPr="00FE3AFA">
        <w:t xml:space="preserve"> </w:t>
      </w:r>
      <w:proofErr w:type="spellStart"/>
      <w:r w:rsidR="00FE3AFA" w:rsidRPr="008411FC">
        <w:t>pH</w:t>
      </w:r>
      <w:r w:rsidR="00FE3AFA" w:rsidRPr="008411FC">
        <w:rPr>
          <w:vertAlign w:val="subscript"/>
        </w:rPr>
        <w:t>i</w:t>
      </w:r>
      <w:proofErr w:type="spellEnd"/>
      <w:r w:rsidR="00FE3AFA">
        <w:t>)</w:t>
      </w:r>
      <w:r w:rsidRPr="008411FC">
        <w:t xml:space="preserve"> vs. </w:t>
      </w:r>
      <w:proofErr w:type="spellStart"/>
      <w:r w:rsidRPr="008411FC">
        <w:t>pH</w:t>
      </w:r>
      <w:r w:rsidRPr="008411FC">
        <w:rPr>
          <w:vertAlign w:val="subscript"/>
        </w:rPr>
        <w:t>i</w:t>
      </w:r>
      <w:proofErr w:type="spellEnd"/>
      <w:r w:rsidRPr="008411FC">
        <w:t xml:space="preserve">.  </w:t>
      </w:r>
      <w:proofErr w:type="spellStart"/>
      <w:proofErr w:type="gramStart"/>
      <w:r w:rsidRPr="008411FC">
        <w:t>pH</w:t>
      </w:r>
      <w:r w:rsidRPr="008411FC">
        <w:rPr>
          <w:vertAlign w:val="subscript"/>
        </w:rPr>
        <w:t>i</w:t>
      </w:r>
      <w:proofErr w:type="spellEnd"/>
      <w:proofErr w:type="gramEnd"/>
      <w:r w:rsidRPr="008411FC">
        <w:t xml:space="preserve"> is pH of 0.1 mol/L KNO</w:t>
      </w:r>
      <w:r w:rsidRPr="008411FC">
        <w:rPr>
          <w:vertAlign w:val="subscript"/>
        </w:rPr>
        <w:t>3</w:t>
      </w:r>
      <w:r w:rsidRPr="008411FC">
        <w:t xml:space="preserve"> solutions adjusted to range from 3.5 to 10 (10 points) by adding </w:t>
      </w:r>
      <w:proofErr w:type="spellStart"/>
      <w:r w:rsidRPr="008411FC">
        <w:t>HCl</w:t>
      </w:r>
      <w:proofErr w:type="spellEnd"/>
      <w:r w:rsidRPr="008411FC">
        <w:t xml:space="preserve"> or </w:t>
      </w:r>
      <w:proofErr w:type="spellStart"/>
      <w:r w:rsidR="004D72D7">
        <w:t>K</w:t>
      </w:r>
      <w:r w:rsidRPr="008411FC">
        <w:t>OH</w:t>
      </w:r>
      <w:proofErr w:type="spellEnd"/>
      <w:r w:rsidRPr="008411FC">
        <w:t xml:space="preserve"> solution. The </w:t>
      </w:r>
      <w:proofErr w:type="spellStart"/>
      <w:proofErr w:type="gramStart"/>
      <w:r w:rsidRPr="008411FC">
        <w:t>pH</w:t>
      </w:r>
      <w:r w:rsidRPr="008411FC">
        <w:rPr>
          <w:vertAlign w:val="subscript"/>
        </w:rPr>
        <w:t>f</w:t>
      </w:r>
      <w:proofErr w:type="spellEnd"/>
      <w:r w:rsidRPr="008411FC">
        <w:t xml:space="preserve">  is</w:t>
      </w:r>
      <w:proofErr w:type="gramEnd"/>
      <w:r w:rsidRPr="008411FC">
        <w:t xml:space="preserve"> final pH after adding rocks samples to each solution of electrolyte and filtered. The </w:t>
      </w:r>
      <w:proofErr w:type="spellStart"/>
      <w:r w:rsidRPr="008411FC">
        <w:t>solution</w:t>
      </w:r>
      <w:proofErr w:type="gramStart"/>
      <w:r w:rsidRPr="008411FC">
        <w:t>:rocks</w:t>
      </w:r>
      <w:proofErr w:type="spellEnd"/>
      <w:proofErr w:type="gramEnd"/>
      <w:r w:rsidRPr="008411FC">
        <w:t xml:space="preserve"> ratio was 500:1, shaking time 24 h.</w:t>
      </w:r>
      <w:r>
        <w:t xml:space="preserve"> </w:t>
      </w:r>
    </w:p>
    <w:p w:rsidR="00FE3AFA" w:rsidRDefault="00FE3AFA" w:rsidP="00FE3AFA">
      <w:pPr>
        <w:autoSpaceDE w:val="0"/>
        <w:ind w:firstLine="567"/>
        <w:jc w:val="both"/>
      </w:pPr>
      <w:r w:rsidRPr="00FE3AFA">
        <w:t xml:space="preserve">The </w:t>
      </w:r>
      <w:proofErr w:type="spellStart"/>
      <w:r w:rsidRPr="00FE3AFA">
        <w:t>pHpzc</w:t>
      </w:r>
      <w:proofErr w:type="spellEnd"/>
      <w:r w:rsidRPr="00FE3AFA">
        <w:t xml:space="preserve"> of the samples was determined as </w:t>
      </w:r>
      <w:r>
        <w:t>i</w:t>
      </w:r>
      <w:r w:rsidRPr="00FE3AFA">
        <w:t xml:space="preserve">ntersection point of the curve with the axis </w:t>
      </w:r>
      <w:proofErr w:type="spellStart"/>
      <w:r>
        <w:t>pH</w:t>
      </w:r>
      <w:r w:rsidRPr="00FE3AFA">
        <w:rPr>
          <w:vertAlign w:val="subscript"/>
        </w:rPr>
        <w:t>i</w:t>
      </w:r>
      <w:proofErr w:type="spellEnd"/>
      <w:r>
        <w:t xml:space="preserve"> </w:t>
      </w:r>
      <w:r w:rsidRPr="00FE3AFA">
        <w:t>on the graph</w:t>
      </w:r>
      <w:r>
        <w:t xml:space="preserve"> of</w:t>
      </w:r>
      <w:r w:rsidRPr="00FE3AFA">
        <w:t xml:space="preserve"> </w:t>
      </w:r>
      <w:proofErr w:type="gramStart"/>
      <w:r>
        <w:t>Δ(</w:t>
      </w:r>
      <w:proofErr w:type="spellStart"/>
      <w:proofErr w:type="gramEnd"/>
      <w:r>
        <w:t>p</w:t>
      </w:r>
      <w:r w:rsidRPr="008411FC">
        <w:t>H</w:t>
      </w:r>
      <w:r w:rsidRPr="008411FC">
        <w:rPr>
          <w:vertAlign w:val="subscript"/>
        </w:rPr>
        <w:t>f</w:t>
      </w:r>
      <w:proofErr w:type="spellEnd"/>
      <w:r>
        <w:t>-</w:t>
      </w:r>
      <w:r w:rsidRPr="00FE3AFA">
        <w:t xml:space="preserve"> </w:t>
      </w:r>
      <w:proofErr w:type="spellStart"/>
      <w:r w:rsidRPr="008411FC">
        <w:t>pH</w:t>
      </w:r>
      <w:r w:rsidRPr="008411FC">
        <w:rPr>
          <w:vertAlign w:val="subscript"/>
        </w:rPr>
        <w:t>i</w:t>
      </w:r>
      <w:proofErr w:type="spellEnd"/>
      <w:r>
        <w:t>)</w:t>
      </w:r>
      <w:r w:rsidRPr="00FE3AFA">
        <w:t>= f(</w:t>
      </w:r>
      <w:proofErr w:type="spellStart"/>
      <w:r w:rsidRPr="00FE3AFA">
        <w:t>pH</w:t>
      </w:r>
      <w:r w:rsidRPr="00FE3AFA">
        <w:rPr>
          <w:vertAlign w:val="subscript"/>
        </w:rPr>
        <w:t>i</w:t>
      </w:r>
      <w:proofErr w:type="spellEnd"/>
      <w:r w:rsidRPr="00FE3AFA">
        <w:t>).</w:t>
      </w:r>
    </w:p>
    <w:p w:rsidR="008411FC" w:rsidRPr="004A7E8A" w:rsidRDefault="008411FC" w:rsidP="00FE3AFA">
      <w:pPr>
        <w:autoSpaceDE w:val="0"/>
        <w:ind w:firstLine="567"/>
        <w:jc w:val="both"/>
      </w:pPr>
      <w:r w:rsidRPr="00783540">
        <w:lastRenderedPageBreak/>
        <w:t xml:space="preserve">The samples were positively charged due to the surface </w:t>
      </w:r>
      <w:proofErr w:type="spellStart"/>
      <w:r w:rsidRPr="00783540">
        <w:t>protonation</w:t>
      </w:r>
      <w:proofErr w:type="spellEnd"/>
      <w:r w:rsidRPr="00783540">
        <w:t xml:space="preserve"> at solution pH lower than </w:t>
      </w:r>
      <w:proofErr w:type="spellStart"/>
      <w:r w:rsidRPr="00783540">
        <w:t>pH</w:t>
      </w:r>
      <w:r w:rsidRPr="00783540">
        <w:rPr>
          <w:vertAlign w:val="subscript"/>
        </w:rPr>
        <w:t>PZC</w:t>
      </w:r>
      <w:proofErr w:type="spellEnd"/>
      <w:r w:rsidRPr="00783540">
        <w:t xml:space="preserve"> of the samples; whereas, </w:t>
      </w:r>
      <w:r w:rsidR="006102BD">
        <w:t xml:space="preserve">they were negative charged </w:t>
      </w:r>
      <w:r w:rsidR="00FE3AFA">
        <w:t>d</w:t>
      </w:r>
      <w:r w:rsidRPr="00783540">
        <w:t xml:space="preserve">ue to the surface </w:t>
      </w:r>
      <w:proofErr w:type="spellStart"/>
      <w:r w:rsidRPr="00783540">
        <w:t>deprotonation</w:t>
      </w:r>
      <w:proofErr w:type="spellEnd"/>
      <w:r w:rsidRPr="00783540">
        <w:t xml:space="preserve"> at the solution pH higher than </w:t>
      </w:r>
      <w:proofErr w:type="spellStart"/>
      <w:r w:rsidRPr="00783540">
        <w:t>pH</w:t>
      </w:r>
      <w:r w:rsidRPr="00783540">
        <w:rPr>
          <w:vertAlign w:val="subscript"/>
        </w:rPr>
        <w:t>PZC</w:t>
      </w:r>
      <w:proofErr w:type="spellEnd"/>
      <w:r w:rsidRPr="00783540">
        <w:rPr>
          <w:vertAlign w:val="subscript"/>
        </w:rPr>
        <w:t xml:space="preserve"> </w:t>
      </w:r>
      <w:r w:rsidRPr="00783540">
        <w:t>of the samples</w:t>
      </w:r>
      <w:r w:rsidR="00FE3AFA">
        <w:t>.</w:t>
      </w:r>
      <w:r w:rsidRPr="00783540">
        <w:t xml:space="preserve"> </w:t>
      </w:r>
    </w:p>
    <w:p w:rsidR="008411FC" w:rsidRDefault="008411FC" w:rsidP="00DE28AF">
      <w:pPr>
        <w:rPr>
          <w:b/>
          <w:bCs/>
          <w:color w:val="000000"/>
        </w:rPr>
      </w:pPr>
    </w:p>
    <w:p w:rsidR="00F938E2" w:rsidRPr="00E37843" w:rsidRDefault="00E37843" w:rsidP="00DE28AF">
      <w:pPr>
        <w:rPr>
          <w:b/>
          <w:bCs/>
        </w:rPr>
      </w:pPr>
      <w:proofErr w:type="gramStart"/>
      <w:r w:rsidRPr="00E37843">
        <w:rPr>
          <w:b/>
          <w:bCs/>
          <w:color w:val="000000"/>
        </w:rPr>
        <w:t>Multi-way analysis of variance</w:t>
      </w:r>
      <w:r w:rsidR="00A40DE3">
        <w:rPr>
          <w:b/>
          <w:bCs/>
          <w:color w:val="000000"/>
        </w:rPr>
        <w:t>.</w:t>
      </w:r>
      <w:proofErr w:type="gramEnd"/>
    </w:p>
    <w:p w:rsidR="00E37843" w:rsidRPr="00C75178" w:rsidRDefault="00E37843" w:rsidP="00A40DE3">
      <w:pPr>
        <w:tabs>
          <w:tab w:val="left" w:pos="3146"/>
          <w:tab w:val="left" w:pos="6237"/>
        </w:tabs>
        <w:autoSpaceDE w:val="0"/>
        <w:autoSpaceDN w:val="0"/>
        <w:adjustRightInd w:val="0"/>
        <w:jc w:val="both"/>
        <w:rPr>
          <w:color w:val="000000"/>
        </w:rPr>
      </w:pPr>
    </w:p>
    <w:p w:rsidR="00E37843" w:rsidRPr="00E37843" w:rsidRDefault="00E37843" w:rsidP="00A40DE3">
      <w:pPr>
        <w:ind w:firstLine="567"/>
        <w:jc w:val="both"/>
        <w:rPr>
          <w:color w:val="000000"/>
        </w:rPr>
      </w:pPr>
      <w:r w:rsidRPr="00E37843">
        <w:rPr>
          <w:color w:val="000000"/>
        </w:rPr>
        <w:t xml:space="preserve">Calculations were performed using the </w:t>
      </w:r>
      <w:proofErr w:type="spellStart"/>
      <w:r w:rsidRPr="00E37843">
        <w:rPr>
          <w:color w:val="000000"/>
        </w:rPr>
        <w:t>StatSoft</w:t>
      </w:r>
      <w:proofErr w:type="spellEnd"/>
      <w:r w:rsidRPr="00E37843">
        <w:rPr>
          <w:color w:val="000000"/>
        </w:rPr>
        <w:t xml:space="preserve"> </w:t>
      </w:r>
      <w:proofErr w:type="spellStart"/>
      <w:r w:rsidRPr="00E37843">
        <w:rPr>
          <w:color w:val="000000"/>
        </w:rPr>
        <w:t>STATISTICA</w:t>
      </w:r>
      <w:proofErr w:type="spellEnd"/>
      <w:r w:rsidRPr="00E37843">
        <w:rPr>
          <w:color w:val="000000"/>
        </w:rPr>
        <w:t xml:space="preserve"> and </w:t>
      </w:r>
      <w:proofErr w:type="spellStart"/>
      <w:r w:rsidRPr="00E37843">
        <w:rPr>
          <w:color w:val="000000"/>
        </w:rPr>
        <w:t>PQStat</w:t>
      </w:r>
      <w:proofErr w:type="spellEnd"/>
      <w:r w:rsidRPr="00E37843">
        <w:rPr>
          <w:color w:val="000000"/>
        </w:rPr>
        <w:t xml:space="preserve"> software. The Brown-Forsythe and </w:t>
      </w:r>
      <w:proofErr w:type="spellStart"/>
      <w:r w:rsidRPr="00E37843">
        <w:rPr>
          <w:color w:val="000000"/>
        </w:rPr>
        <w:t>Levene</w:t>
      </w:r>
      <w:proofErr w:type="spellEnd"/>
      <w:r w:rsidRPr="00E37843">
        <w:rPr>
          <w:color w:val="000000"/>
        </w:rPr>
        <w:t xml:space="preserve"> tests were used to study the equality of variances. The assumption of the equality of variance was met because p-values were lower than the level of significance α=0.05. The p-value was slightly higher (0.053083) only in the Brown-Forsythe test (Supplement Tab</w:t>
      </w:r>
      <w:r w:rsidR="003A2202">
        <w:rPr>
          <w:color w:val="000000"/>
        </w:rPr>
        <w:t>le S</w:t>
      </w:r>
      <w:r w:rsidRPr="00E37843">
        <w:rPr>
          <w:color w:val="000000"/>
        </w:rPr>
        <w:t xml:space="preserve">6). The assumption of the distribution normality was also met (Supplement Fig. </w:t>
      </w:r>
      <w:r w:rsidR="003A2202" w:rsidRPr="00E37843">
        <w:rPr>
          <w:color w:val="000000"/>
        </w:rPr>
        <w:t>S</w:t>
      </w:r>
      <w:r w:rsidRPr="00E37843">
        <w:rPr>
          <w:color w:val="000000"/>
        </w:rPr>
        <w:t xml:space="preserve">1). </w:t>
      </w:r>
    </w:p>
    <w:p w:rsidR="00E37843" w:rsidRPr="00E37843" w:rsidRDefault="00E37843" w:rsidP="00A40DE3">
      <w:pPr>
        <w:ind w:firstLine="567"/>
        <w:jc w:val="both"/>
        <w:rPr>
          <w:color w:val="000000"/>
        </w:rPr>
      </w:pPr>
      <w:r w:rsidRPr="00E37843">
        <w:rPr>
          <w:color w:val="000000"/>
        </w:rPr>
        <w:t xml:space="preserve">The ANOVA results are given in the Supplement Fig. </w:t>
      </w:r>
      <w:r w:rsidR="003A2202" w:rsidRPr="00E37843">
        <w:rPr>
          <w:color w:val="000000"/>
        </w:rPr>
        <w:t>S</w:t>
      </w:r>
      <w:r w:rsidRPr="00E37843">
        <w:rPr>
          <w:color w:val="000000"/>
        </w:rPr>
        <w:t xml:space="preserve">2, </w:t>
      </w:r>
      <w:r w:rsidR="003A2202" w:rsidRPr="00E37843">
        <w:rPr>
          <w:color w:val="000000"/>
        </w:rPr>
        <w:t>S</w:t>
      </w:r>
      <w:r w:rsidRPr="00E37843">
        <w:rPr>
          <w:color w:val="000000"/>
        </w:rPr>
        <w:t xml:space="preserve">3, and Table </w:t>
      </w:r>
      <w:r w:rsidR="003A2202" w:rsidRPr="00E37843">
        <w:rPr>
          <w:color w:val="000000"/>
        </w:rPr>
        <w:t>S</w:t>
      </w:r>
      <w:r w:rsidRPr="00E37843">
        <w:rPr>
          <w:color w:val="000000"/>
        </w:rPr>
        <w:t xml:space="preserve">7. The mean values of </w:t>
      </w:r>
      <w:r w:rsidRPr="00E80A62">
        <w:rPr>
          <w:i/>
          <w:iCs/>
          <w:color w:val="000000"/>
        </w:rPr>
        <w:t>RE</w:t>
      </w:r>
      <w:r w:rsidR="00E80A62">
        <w:rPr>
          <w:i/>
          <w:iCs/>
          <w:color w:val="000000"/>
        </w:rPr>
        <w:t xml:space="preserve"> </w:t>
      </w:r>
      <w:r w:rsidRPr="00E37843">
        <w:rPr>
          <w:color w:val="000000"/>
        </w:rPr>
        <w:t>(%) for various pH, L</w:t>
      </w:r>
      <w:proofErr w:type="gramStart"/>
      <w:r w:rsidRPr="00E37843">
        <w:rPr>
          <w:color w:val="000000"/>
        </w:rPr>
        <w:t>:S</w:t>
      </w:r>
      <w:proofErr w:type="gramEnd"/>
      <w:r w:rsidRPr="00E37843">
        <w:rPr>
          <w:color w:val="000000"/>
        </w:rPr>
        <w:t xml:space="preserve">, </w:t>
      </w:r>
      <w:proofErr w:type="spellStart"/>
      <w:r w:rsidRPr="00E37843">
        <w:rPr>
          <w:color w:val="000000"/>
        </w:rPr>
        <w:t>Phy</w:t>
      </w:r>
      <w:proofErr w:type="spellEnd"/>
      <w:r w:rsidRPr="00E37843">
        <w:rPr>
          <w:color w:val="000000"/>
        </w:rPr>
        <w:t xml:space="preserve">/B, and initial concentrations are shown in Table </w:t>
      </w:r>
      <w:r w:rsidR="003A2202" w:rsidRPr="00E37843">
        <w:rPr>
          <w:color w:val="000000"/>
        </w:rPr>
        <w:t>S</w:t>
      </w:r>
      <w:r w:rsidRPr="00E37843">
        <w:rPr>
          <w:color w:val="000000"/>
        </w:rPr>
        <w:t xml:space="preserve">5. </w:t>
      </w:r>
    </w:p>
    <w:p w:rsidR="00E37843" w:rsidRPr="00E37843" w:rsidRDefault="00E37843" w:rsidP="00A40DE3">
      <w:pPr>
        <w:jc w:val="both"/>
        <w:rPr>
          <w:color w:val="000000"/>
        </w:rPr>
      </w:pPr>
      <w:r w:rsidRPr="00E37843">
        <w:rPr>
          <w:color w:val="000000"/>
        </w:rPr>
        <w:t>The interactions among variables (pH*L</w:t>
      </w:r>
      <w:proofErr w:type="gramStart"/>
      <w:r w:rsidRPr="00E37843">
        <w:rPr>
          <w:color w:val="000000"/>
        </w:rPr>
        <w:t>:S</w:t>
      </w:r>
      <w:proofErr w:type="gramEnd"/>
      <w:r w:rsidRPr="00E37843">
        <w:rPr>
          <w:color w:val="000000"/>
        </w:rPr>
        <w:t>*</w:t>
      </w:r>
      <w:proofErr w:type="spellStart"/>
      <w:r w:rsidRPr="00E37843">
        <w:rPr>
          <w:color w:val="000000"/>
        </w:rPr>
        <w:t>Phy:B</w:t>
      </w:r>
      <w:proofErr w:type="spellEnd"/>
      <w:r w:rsidRPr="00E37843">
        <w:rPr>
          <w:color w:val="000000"/>
        </w:rPr>
        <w:t>*C</w:t>
      </w:r>
      <w:r w:rsidRPr="00E37843">
        <w:rPr>
          <w:color w:val="000000"/>
          <w:vertAlign w:val="subscript"/>
        </w:rPr>
        <w:t>O</w:t>
      </w:r>
      <w:r w:rsidRPr="00E37843">
        <w:rPr>
          <w:color w:val="000000"/>
        </w:rPr>
        <w:t xml:space="preserve">) are not statistically significant (Supplement Fig. </w:t>
      </w:r>
      <w:r w:rsidR="003A2202" w:rsidRPr="00E37843">
        <w:rPr>
          <w:color w:val="000000"/>
        </w:rPr>
        <w:t>S</w:t>
      </w:r>
      <w:r w:rsidRPr="00E37843">
        <w:rPr>
          <w:color w:val="000000"/>
        </w:rPr>
        <w:t>3) because p-value (0.999955) is higher than the level of significance α=0.05 (Supplement Tab</w:t>
      </w:r>
      <w:r w:rsidR="003A2202">
        <w:rPr>
          <w:color w:val="000000"/>
        </w:rPr>
        <w:t>le</w:t>
      </w:r>
      <w:r w:rsidRPr="00E37843">
        <w:rPr>
          <w:color w:val="000000"/>
        </w:rPr>
        <w:t xml:space="preserve"> </w:t>
      </w:r>
      <w:r w:rsidR="003A2202">
        <w:rPr>
          <w:color w:val="000000"/>
        </w:rPr>
        <w:t>S</w:t>
      </w:r>
      <w:r w:rsidRPr="00E37843">
        <w:rPr>
          <w:color w:val="000000"/>
        </w:rPr>
        <w:t xml:space="preserve">7). However, the different </w:t>
      </w:r>
      <w:r w:rsidRPr="00E80A62">
        <w:rPr>
          <w:i/>
          <w:iCs/>
          <w:color w:val="000000"/>
        </w:rPr>
        <w:t>RE</w:t>
      </w:r>
      <w:r w:rsidRPr="00E37843">
        <w:rPr>
          <w:color w:val="000000"/>
        </w:rPr>
        <w:t xml:space="preserve"> values obtained for pH 4.5 and 7 are statistically significant (p-value=0.000003 is lower than α=0.050). These differences occur regardless of the </w:t>
      </w:r>
      <w:proofErr w:type="spellStart"/>
      <w:proofErr w:type="gramStart"/>
      <w:r w:rsidRPr="00E37843">
        <w:rPr>
          <w:color w:val="000000"/>
        </w:rPr>
        <w:t>Eu</w:t>
      </w:r>
      <w:proofErr w:type="spellEnd"/>
      <w:r w:rsidRPr="00E37843">
        <w:rPr>
          <w:color w:val="000000"/>
        </w:rPr>
        <w:t>(</w:t>
      </w:r>
      <w:proofErr w:type="gramEnd"/>
      <w:r w:rsidRPr="00E37843">
        <w:rPr>
          <w:color w:val="000000"/>
        </w:rPr>
        <w:t xml:space="preserve">III) initial concentrations, L:S, and </w:t>
      </w:r>
      <w:proofErr w:type="spellStart"/>
      <w:r w:rsidRPr="00E37843">
        <w:rPr>
          <w:color w:val="000000"/>
        </w:rPr>
        <w:t>Phy:B</w:t>
      </w:r>
      <w:proofErr w:type="spellEnd"/>
      <w:r w:rsidRPr="00E37843">
        <w:rPr>
          <w:color w:val="000000"/>
        </w:rPr>
        <w:t>. This applies also to other variables (Supplement Tab</w:t>
      </w:r>
      <w:r w:rsidR="003A2202">
        <w:rPr>
          <w:color w:val="000000"/>
        </w:rPr>
        <w:t>le</w:t>
      </w:r>
      <w:r w:rsidRPr="00E37843">
        <w:rPr>
          <w:color w:val="000000"/>
        </w:rPr>
        <w:t xml:space="preserve"> </w:t>
      </w:r>
      <w:r w:rsidR="003A2202">
        <w:rPr>
          <w:color w:val="000000"/>
        </w:rPr>
        <w:t>S</w:t>
      </w:r>
      <w:r w:rsidRPr="00E37843">
        <w:rPr>
          <w:color w:val="000000"/>
        </w:rPr>
        <w:t xml:space="preserve">7). The differences in </w:t>
      </w:r>
      <w:r w:rsidRPr="00E80A62">
        <w:rPr>
          <w:i/>
          <w:iCs/>
          <w:color w:val="000000"/>
        </w:rPr>
        <w:t>RE</w:t>
      </w:r>
      <w:r w:rsidRPr="00E37843">
        <w:rPr>
          <w:color w:val="000000"/>
        </w:rPr>
        <w:t xml:space="preserve"> are not statistically significant (Supplement Tab</w:t>
      </w:r>
      <w:r w:rsidR="003A2202">
        <w:rPr>
          <w:color w:val="000000"/>
        </w:rPr>
        <w:t>le</w:t>
      </w:r>
      <w:r w:rsidRPr="00E37843">
        <w:rPr>
          <w:color w:val="000000"/>
        </w:rPr>
        <w:t xml:space="preserve"> </w:t>
      </w:r>
      <w:r w:rsidR="003A2202">
        <w:rPr>
          <w:color w:val="000000"/>
        </w:rPr>
        <w:t>S</w:t>
      </w:r>
      <w:r w:rsidRPr="00E37843">
        <w:rPr>
          <w:color w:val="000000"/>
        </w:rPr>
        <w:t xml:space="preserve">8) for the mixtures with the </w:t>
      </w:r>
      <w:proofErr w:type="spellStart"/>
      <w:r w:rsidRPr="00E37843">
        <w:rPr>
          <w:color w:val="000000"/>
        </w:rPr>
        <w:t>Phy</w:t>
      </w:r>
      <w:proofErr w:type="spellEnd"/>
      <w:r w:rsidRPr="00E37843">
        <w:rPr>
          <w:color w:val="000000"/>
        </w:rPr>
        <w:t xml:space="preserve">/B proportions of 75/25, 50/50 (p-value=0.103876), 25/75, and for B (p-value=0.17537), </w:t>
      </w:r>
    </w:p>
    <w:p w:rsidR="00E37843" w:rsidRPr="00E37843" w:rsidRDefault="00E37843" w:rsidP="00A40DE3">
      <w:pPr>
        <w:ind w:firstLine="567"/>
        <w:jc w:val="both"/>
        <w:rPr>
          <w:color w:val="000000"/>
        </w:rPr>
      </w:pPr>
      <w:r w:rsidRPr="00E37843">
        <w:rPr>
          <w:color w:val="000000"/>
        </w:rPr>
        <w:t xml:space="preserve">The mean </w:t>
      </w:r>
      <w:r w:rsidRPr="00E80A62">
        <w:rPr>
          <w:i/>
          <w:iCs/>
          <w:color w:val="000000"/>
        </w:rPr>
        <w:t>RE</w:t>
      </w:r>
      <w:r w:rsidRPr="00E37843">
        <w:rPr>
          <w:color w:val="000000"/>
        </w:rPr>
        <w:t xml:space="preserve"> values were higher for pH 7 than 4.5 and were higher for L</w:t>
      </w:r>
      <w:proofErr w:type="gramStart"/>
      <w:r w:rsidRPr="00E37843">
        <w:rPr>
          <w:color w:val="000000"/>
        </w:rPr>
        <w:t>:S</w:t>
      </w:r>
      <w:proofErr w:type="gramEnd"/>
      <w:r w:rsidRPr="00E37843">
        <w:rPr>
          <w:color w:val="000000"/>
        </w:rPr>
        <w:t xml:space="preserve"> of</w:t>
      </w:r>
      <w:r w:rsidR="00E80A62">
        <w:rPr>
          <w:color w:val="000000"/>
        </w:rPr>
        <w:t xml:space="preserve"> </w:t>
      </w:r>
      <w:r w:rsidRPr="00E37843">
        <w:rPr>
          <w:color w:val="000000"/>
        </w:rPr>
        <w:t xml:space="preserve">100:1 than for 500:1. The highest </w:t>
      </w:r>
      <w:r w:rsidRPr="00E80A62">
        <w:rPr>
          <w:i/>
          <w:iCs/>
          <w:color w:val="000000"/>
        </w:rPr>
        <w:t>RE</w:t>
      </w:r>
      <w:r w:rsidRPr="00E37843">
        <w:rPr>
          <w:color w:val="000000"/>
        </w:rPr>
        <w:t xml:space="preserve"> was achieved for </w:t>
      </w:r>
      <w:r w:rsidRPr="00E80A62">
        <w:rPr>
          <w:i/>
          <w:iCs/>
          <w:color w:val="000000"/>
        </w:rPr>
        <w:t>C</w:t>
      </w:r>
      <w:r w:rsidRPr="00E80A62">
        <w:rPr>
          <w:i/>
          <w:iCs/>
          <w:color w:val="000000"/>
          <w:vertAlign w:val="subscript"/>
        </w:rPr>
        <w:t>0</w:t>
      </w:r>
      <w:r w:rsidRPr="00E37843">
        <w:rPr>
          <w:color w:val="000000"/>
        </w:rPr>
        <w:t xml:space="preserve">=10 mg/L (Supplement Fig. </w:t>
      </w:r>
      <w:r w:rsidR="003A2202">
        <w:rPr>
          <w:color w:val="000000"/>
        </w:rPr>
        <w:t>S</w:t>
      </w:r>
      <w:r w:rsidRPr="00E37843">
        <w:rPr>
          <w:color w:val="000000"/>
        </w:rPr>
        <w:t xml:space="preserve">2, </w:t>
      </w:r>
      <w:r w:rsidR="003A2202">
        <w:rPr>
          <w:color w:val="000000"/>
        </w:rPr>
        <w:t>S</w:t>
      </w:r>
      <w:r w:rsidRPr="00E37843">
        <w:rPr>
          <w:color w:val="000000"/>
        </w:rPr>
        <w:t>3, and Tab</w:t>
      </w:r>
      <w:r w:rsidR="003A2202">
        <w:rPr>
          <w:color w:val="000000"/>
        </w:rPr>
        <w:t>le</w:t>
      </w:r>
      <w:r w:rsidRPr="00E37843">
        <w:rPr>
          <w:color w:val="000000"/>
        </w:rPr>
        <w:t xml:space="preserve"> </w:t>
      </w:r>
      <w:r w:rsidR="003A2202">
        <w:rPr>
          <w:color w:val="000000"/>
        </w:rPr>
        <w:t>S</w:t>
      </w:r>
      <w:r w:rsidRPr="00E37843">
        <w:rPr>
          <w:color w:val="000000"/>
        </w:rPr>
        <w:t xml:space="preserve">9). The </w:t>
      </w:r>
      <w:r w:rsidRPr="00E80A62">
        <w:rPr>
          <w:i/>
          <w:iCs/>
          <w:color w:val="000000"/>
        </w:rPr>
        <w:t>RE</w:t>
      </w:r>
      <w:r w:rsidRPr="00E37843">
        <w:rPr>
          <w:color w:val="000000"/>
        </w:rPr>
        <w:t xml:space="preserve"> increased from the lowest mean value for </w:t>
      </w:r>
      <w:proofErr w:type="spellStart"/>
      <w:r w:rsidRPr="00E37843">
        <w:rPr>
          <w:color w:val="000000"/>
        </w:rPr>
        <w:t>phyllite</w:t>
      </w:r>
      <w:proofErr w:type="spellEnd"/>
      <w:r w:rsidRPr="00E37843">
        <w:rPr>
          <w:color w:val="000000"/>
        </w:rPr>
        <w:t xml:space="preserve">, through 75Phy/25B and 50Phy/50B to the highest values for 25Phy/75B and B (Supplement Fig. </w:t>
      </w:r>
      <w:r w:rsidR="003A2202">
        <w:rPr>
          <w:color w:val="000000"/>
        </w:rPr>
        <w:t>S</w:t>
      </w:r>
      <w:r w:rsidRPr="00E37843">
        <w:rPr>
          <w:color w:val="000000"/>
        </w:rPr>
        <w:t xml:space="preserve">2, </w:t>
      </w:r>
      <w:r w:rsidR="003A2202">
        <w:rPr>
          <w:color w:val="000000"/>
        </w:rPr>
        <w:t>S</w:t>
      </w:r>
      <w:r w:rsidRPr="00E37843">
        <w:rPr>
          <w:color w:val="000000"/>
        </w:rPr>
        <w:t>3, and Tab</w:t>
      </w:r>
      <w:r w:rsidR="003A2202">
        <w:rPr>
          <w:color w:val="000000"/>
        </w:rPr>
        <w:t>le</w:t>
      </w:r>
      <w:r w:rsidRPr="00E37843">
        <w:rPr>
          <w:color w:val="000000"/>
        </w:rPr>
        <w:t xml:space="preserve"> </w:t>
      </w:r>
      <w:r w:rsidR="003A2202">
        <w:rPr>
          <w:color w:val="000000"/>
        </w:rPr>
        <w:t>S</w:t>
      </w:r>
      <w:r w:rsidRPr="00E37843">
        <w:rPr>
          <w:color w:val="000000"/>
        </w:rPr>
        <w:t xml:space="preserve">9). </w:t>
      </w:r>
    </w:p>
    <w:p w:rsidR="00E37843" w:rsidRPr="006F67D6" w:rsidRDefault="00E37843" w:rsidP="00A40DE3">
      <w:pPr>
        <w:ind w:firstLine="567"/>
        <w:jc w:val="both"/>
        <w:rPr>
          <w:color w:val="000000"/>
        </w:rPr>
      </w:pPr>
      <w:r w:rsidRPr="00E37843">
        <w:rPr>
          <w:color w:val="000000"/>
        </w:rPr>
        <w:t>From the regression model (regression approach to ANOVA) and based on parameters of the model (Supplement Tab</w:t>
      </w:r>
      <w:r w:rsidR="003A2202">
        <w:rPr>
          <w:color w:val="000000"/>
        </w:rPr>
        <w:t>le</w:t>
      </w:r>
      <w:r w:rsidRPr="00E37843">
        <w:rPr>
          <w:color w:val="000000"/>
        </w:rPr>
        <w:t xml:space="preserve"> </w:t>
      </w:r>
      <w:r w:rsidR="003A2202">
        <w:rPr>
          <w:color w:val="000000"/>
        </w:rPr>
        <w:t>S</w:t>
      </w:r>
      <w:r w:rsidRPr="00E37843">
        <w:rPr>
          <w:color w:val="000000"/>
        </w:rPr>
        <w:t xml:space="preserve">10) the </w:t>
      </w:r>
      <w:r w:rsidRPr="005F4DAD">
        <w:rPr>
          <w:i/>
          <w:iCs/>
          <w:color w:val="000000"/>
        </w:rPr>
        <w:t>RE</w:t>
      </w:r>
      <w:r w:rsidRPr="00E37843">
        <w:rPr>
          <w:color w:val="000000"/>
        </w:rPr>
        <w:t xml:space="preserve"> values were 11.21% higher for pH 7 than for 4.5. The </w:t>
      </w:r>
      <w:r w:rsidRPr="005F4DAD">
        <w:rPr>
          <w:i/>
          <w:iCs/>
          <w:color w:val="000000"/>
        </w:rPr>
        <w:t>RE</w:t>
      </w:r>
      <w:r w:rsidRPr="00E37843">
        <w:rPr>
          <w:color w:val="000000"/>
        </w:rPr>
        <w:t xml:space="preserve"> value was lower by 21.08% for L</w:t>
      </w:r>
      <w:proofErr w:type="gramStart"/>
      <w:r w:rsidRPr="00E37843">
        <w:rPr>
          <w:color w:val="000000"/>
        </w:rPr>
        <w:t>:S</w:t>
      </w:r>
      <w:proofErr w:type="gramEnd"/>
      <w:r w:rsidRPr="00E37843">
        <w:rPr>
          <w:color w:val="000000"/>
        </w:rPr>
        <w:t xml:space="preserve"> of 500:1 than of 100:1. The values of </w:t>
      </w:r>
      <w:r w:rsidRPr="005F4DAD">
        <w:rPr>
          <w:i/>
          <w:iCs/>
          <w:color w:val="000000"/>
        </w:rPr>
        <w:t>RE</w:t>
      </w:r>
      <w:r w:rsidRPr="00E37843">
        <w:rPr>
          <w:color w:val="000000"/>
        </w:rPr>
        <w:t xml:space="preserve"> were lower by 5.32-45.23% for the initial concentration range of 25-200 mg/L compared to 10 mg/L. These differences are statistically significant, except for </w:t>
      </w:r>
      <w:r w:rsidRPr="005F4DAD">
        <w:rPr>
          <w:i/>
          <w:iCs/>
          <w:color w:val="000000"/>
        </w:rPr>
        <w:t>C</w:t>
      </w:r>
      <w:r w:rsidRPr="005F4DAD">
        <w:rPr>
          <w:i/>
          <w:iCs/>
          <w:color w:val="000000"/>
          <w:vertAlign w:val="subscript"/>
        </w:rPr>
        <w:t>0</w:t>
      </w:r>
      <w:r w:rsidRPr="00E37843">
        <w:rPr>
          <w:color w:val="000000"/>
        </w:rPr>
        <w:t>=25 mg/L (Supplement Tab</w:t>
      </w:r>
      <w:r w:rsidR="003A2202">
        <w:rPr>
          <w:color w:val="000000"/>
        </w:rPr>
        <w:t>le</w:t>
      </w:r>
      <w:r w:rsidRPr="00E37843">
        <w:rPr>
          <w:color w:val="000000"/>
        </w:rPr>
        <w:t xml:space="preserve"> </w:t>
      </w:r>
      <w:r w:rsidR="003A2202">
        <w:rPr>
          <w:color w:val="000000"/>
        </w:rPr>
        <w:t>S</w:t>
      </w:r>
      <w:r w:rsidRPr="00E37843">
        <w:rPr>
          <w:color w:val="000000"/>
        </w:rPr>
        <w:t xml:space="preserve">10). Compared to the 25Phy/75B mixture, </w:t>
      </w:r>
      <w:r w:rsidRPr="005F4DAD">
        <w:rPr>
          <w:i/>
          <w:iCs/>
          <w:color w:val="000000"/>
        </w:rPr>
        <w:t>RE</w:t>
      </w:r>
      <w:r w:rsidRPr="00E37843">
        <w:rPr>
          <w:color w:val="000000"/>
        </w:rPr>
        <w:t xml:space="preserve"> was lower by 5.87% and 20.7% for the 50Phy/50B and 75Phy/25B mixtures, respectively, and was lower by about 38.44% for </w:t>
      </w:r>
      <w:proofErr w:type="spellStart"/>
      <w:r w:rsidRPr="00E37843">
        <w:rPr>
          <w:color w:val="000000"/>
        </w:rPr>
        <w:t>Ph</w:t>
      </w:r>
      <w:r w:rsidR="00A40DE3">
        <w:rPr>
          <w:color w:val="000000"/>
        </w:rPr>
        <w:t>y</w:t>
      </w:r>
      <w:proofErr w:type="spellEnd"/>
      <w:r w:rsidRPr="00E37843">
        <w:rPr>
          <w:color w:val="000000"/>
        </w:rPr>
        <w:t xml:space="preserve"> (Supplement Tab</w:t>
      </w:r>
      <w:r w:rsidR="003A2202">
        <w:rPr>
          <w:color w:val="000000"/>
        </w:rPr>
        <w:t>le S10</w:t>
      </w:r>
      <w:r w:rsidRPr="00E37843">
        <w:rPr>
          <w:color w:val="000000"/>
        </w:rPr>
        <w:t>).</w:t>
      </w:r>
      <w:r w:rsidRPr="006F67D6">
        <w:rPr>
          <w:color w:val="000000"/>
        </w:rPr>
        <w:t xml:space="preserve"> </w:t>
      </w:r>
    </w:p>
    <w:p w:rsidR="00F938E2" w:rsidRDefault="00F938E2" w:rsidP="00DE28AF">
      <w:pPr>
        <w:rPr>
          <w:b/>
        </w:rPr>
      </w:pPr>
    </w:p>
    <w:p w:rsidR="007F287E" w:rsidRDefault="007F287E" w:rsidP="00DE28AF">
      <w:pPr>
        <w:rPr>
          <w:b/>
        </w:rPr>
      </w:pPr>
    </w:p>
    <w:p w:rsidR="00DE28AF" w:rsidRDefault="00DE28AF" w:rsidP="007F287E">
      <w:pPr>
        <w:spacing w:line="360" w:lineRule="auto"/>
      </w:pPr>
      <w:r>
        <w:rPr>
          <w:b/>
        </w:rPr>
        <w:t xml:space="preserve">Table </w:t>
      </w:r>
      <w:r w:rsidR="007F287E">
        <w:rPr>
          <w:b/>
        </w:rPr>
        <w:t>S</w:t>
      </w:r>
      <w:r>
        <w:rPr>
          <w:b/>
        </w:rPr>
        <w:t xml:space="preserve">6 </w:t>
      </w:r>
      <w:r w:rsidRPr="00DE28AF">
        <w:t>Test of</w:t>
      </w:r>
      <w:r w:rsidRPr="00EF0B0D">
        <w:t xml:space="preserve"> </w:t>
      </w:r>
      <w:r w:rsidRPr="00693D8C">
        <w:t xml:space="preserve">equality </w:t>
      </w:r>
      <w:r w:rsidRPr="00EF0B0D">
        <w:t>of variance</w:t>
      </w:r>
    </w:p>
    <w:tbl>
      <w:tblPr>
        <w:tblW w:w="6640" w:type="dxa"/>
        <w:tblInd w:w="75" w:type="dxa"/>
        <w:tblCellMar>
          <w:left w:w="70" w:type="dxa"/>
          <w:right w:w="70" w:type="dxa"/>
        </w:tblCellMar>
        <w:tblLook w:val="04A0"/>
      </w:tblPr>
      <w:tblGrid>
        <w:gridCol w:w="2660"/>
        <w:gridCol w:w="870"/>
        <w:gridCol w:w="1170"/>
        <w:gridCol w:w="827"/>
        <w:gridCol w:w="1113"/>
      </w:tblGrid>
      <w:tr w:rsidR="00DE28AF" w:rsidRPr="00C54AFB" w:rsidTr="00DE28AF">
        <w:trPr>
          <w:trHeight w:val="288"/>
        </w:trPr>
        <w:tc>
          <w:tcPr>
            <w:tcW w:w="2660" w:type="dxa"/>
            <w:vMerge w:val="restart"/>
            <w:tcBorders>
              <w:top w:val="single" w:sz="4" w:space="0" w:color="auto"/>
              <w:left w:val="single" w:sz="4" w:space="0" w:color="auto"/>
              <w:bottom w:val="single" w:sz="4" w:space="0" w:color="000000"/>
              <w:right w:val="single" w:sz="4" w:space="0" w:color="auto"/>
              <w:tl2br w:val="single" w:sz="4" w:space="0" w:color="auto"/>
            </w:tcBorders>
            <w:shd w:val="clear" w:color="auto" w:fill="auto"/>
            <w:noWrap/>
            <w:vAlign w:val="bottom"/>
          </w:tcPr>
          <w:p w:rsidR="00DE28AF" w:rsidRPr="00693D8C" w:rsidRDefault="00DE28AF" w:rsidP="00DE28AF">
            <w:pPr>
              <w:jc w:val="center"/>
              <w:rPr>
                <w:rFonts w:eastAsia="Times New Roman"/>
                <w:color w:val="000000"/>
                <w:sz w:val="20"/>
                <w:szCs w:val="20"/>
                <w:lang w:eastAsia="pl-PL"/>
              </w:rPr>
            </w:pPr>
            <w:r w:rsidRPr="00693D8C">
              <w:rPr>
                <w:rFonts w:eastAsia="Times New Roman"/>
                <w:color w:val="000000"/>
                <w:sz w:val="20"/>
                <w:szCs w:val="20"/>
                <w:lang w:eastAsia="pl-PL"/>
              </w:rPr>
              <w:t> </w:t>
            </w:r>
          </w:p>
        </w:tc>
        <w:tc>
          <w:tcPr>
            <w:tcW w:w="2040" w:type="dxa"/>
            <w:gridSpan w:val="2"/>
            <w:tcBorders>
              <w:top w:val="single" w:sz="4" w:space="0" w:color="auto"/>
              <w:left w:val="nil"/>
              <w:bottom w:val="nil"/>
              <w:right w:val="single" w:sz="4" w:space="0" w:color="000000"/>
            </w:tcBorders>
            <w:shd w:val="clear" w:color="auto" w:fill="auto"/>
            <w:noWrap/>
            <w:vAlign w:val="bottom"/>
          </w:tcPr>
          <w:p w:rsidR="00DE28AF" w:rsidRPr="00C54AFB" w:rsidRDefault="00DE28AF" w:rsidP="00DE28AF">
            <w:pPr>
              <w:jc w:val="center"/>
              <w:rPr>
                <w:rFonts w:eastAsia="Times New Roman"/>
                <w:color w:val="000000"/>
                <w:sz w:val="20"/>
                <w:szCs w:val="20"/>
                <w:lang w:val="pl-PL" w:eastAsia="pl-PL"/>
              </w:rPr>
            </w:pPr>
            <w:proofErr w:type="spellStart"/>
            <w:r w:rsidRPr="00C54AFB">
              <w:rPr>
                <w:rFonts w:eastAsia="Times New Roman"/>
                <w:color w:val="000000"/>
                <w:sz w:val="20"/>
                <w:szCs w:val="20"/>
                <w:lang w:val="pl-PL" w:eastAsia="pl-PL"/>
              </w:rPr>
              <w:t>Levene</w:t>
            </w:r>
            <w:proofErr w:type="spellEnd"/>
            <w:r w:rsidRPr="00C54AFB">
              <w:rPr>
                <w:rFonts w:eastAsia="Times New Roman"/>
                <w:color w:val="000000"/>
                <w:sz w:val="20"/>
                <w:szCs w:val="20"/>
                <w:lang w:val="pl-PL" w:eastAsia="pl-PL"/>
              </w:rPr>
              <w:t xml:space="preserve"> test</w:t>
            </w:r>
          </w:p>
        </w:tc>
        <w:tc>
          <w:tcPr>
            <w:tcW w:w="1940" w:type="dxa"/>
            <w:gridSpan w:val="2"/>
            <w:tcBorders>
              <w:top w:val="single" w:sz="4" w:space="0" w:color="auto"/>
              <w:left w:val="nil"/>
              <w:bottom w:val="nil"/>
              <w:right w:val="single" w:sz="4" w:space="0" w:color="000000"/>
            </w:tcBorders>
            <w:shd w:val="clear" w:color="auto" w:fill="auto"/>
            <w:noWrap/>
            <w:vAlign w:val="bottom"/>
          </w:tcPr>
          <w:p w:rsidR="00DE28AF" w:rsidRPr="00C54AFB" w:rsidRDefault="00DE28AF" w:rsidP="00DE28AF">
            <w:pPr>
              <w:jc w:val="center"/>
              <w:rPr>
                <w:rFonts w:eastAsia="Times New Roman"/>
                <w:color w:val="000000"/>
                <w:sz w:val="20"/>
                <w:szCs w:val="20"/>
                <w:lang w:val="pl-PL" w:eastAsia="pl-PL"/>
              </w:rPr>
            </w:pPr>
            <w:r w:rsidRPr="00C54AFB">
              <w:rPr>
                <w:rFonts w:eastAsia="Times New Roman"/>
                <w:color w:val="000000"/>
                <w:sz w:val="20"/>
                <w:szCs w:val="20"/>
                <w:lang w:val="pl-PL" w:eastAsia="pl-PL"/>
              </w:rPr>
              <w:t>Brown-Forsythe test</w:t>
            </w:r>
          </w:p>
        </w:tc>
      </w:tr>
      <w:tr w:rsidR="00DE28AF" w:rsidRPr="00C54AFB" w:rsidTr="00DE28AF">
        <w:trPr>
          <w:trHeight w:val="288"/>
        </w:trPr>
        <w:tc>
          <w:tcPr>
            <w:tcW w:w="2660" w:type="dxa"/>
            <w:vMerge/>
            <w:tcBorders>
              <w:top w:val="single" w:sz="4" w:space="0" w:color="auto"/>
              <w:left w:val="single" w:sz="4" w:space="0" w:color="auto"/>
              <w:bottom w:val="single" w:sz="4" w:space="0" w:color="000000"/>
              <w:right w:val="single" w:sz="4" w:space="0" w:color="auto"/>
            </w:tcBorders>
            <w:vAlign w:val="center"/>
          </w:tcPr>
          <w:p w:rsidR="00DE28AF" w:rsidRPr="00C54AFB" w:rsidRDefault="00DE28AF" w:rsidP="00DE28AF">
            <w:pPr>
              <w:rPr>
                <w:rFonts w:eastAsia="Times New Roman"/>
                <w:color w:val="000000"/>
                <w:sz w:val="20"/>
                <w:szCs w:val="20"/>
                <w:lang w:val="pl-PL" w:eastAsia="pl-PL"/>
              </w:rPr>
            </w:pPr>
          </w:p>
        </w:tc>
        <w:tc>
          <w:tcPr>
            <w:tcW w:w="870" w:type="dxa"/>
            <w:tcBorders>
              <w:top w:val="nil"/>
              <w:left w:val="nil"/>
              <w:bottom w:val="single" w:sz="4" w:space="0" w:color="auto"/>
              <w:right w:val="nil"/>
            </w:tcBorders>
            <w:shd w:val="clear" w:color="auto" w:fill="auto"/>
            <w:noWrap/>
            <w:vAlign w:val="bottom"/>
          </w:tcPr>
          <w:p w:rsidR="00DE28AF" w:rsidRPr="00C54AFB" w:rsidRDefault="00DE28AF" w:rsidP="00DE28AF">
            <w:pPr>
              <w:jc w:val="center"/>
              <w:rPr>
                <w:rFonts w:eastAsia="Times New Roman"/>
                <w:color w:val="000000"/>
                <w:sz w:val="20"/>
                <w:szCs w:val="20"/>
                <w:lang w:val="pl-PL" w:eastAsia="pl-PL"/>
              </w:rPr>
            </w:pPr>
            <w:r w:rsidRPr="00C54AFB">
              <w:rPr>
                <w:rFonts w:eastAsia="Times New Roman"/>
                <w:color w:val="000000"/>
                <w:sz w:val="20"/>
                <w:szCs w:val="20"/>
                <w:lang w:val="pl-PL" w:eastAsia="pl-PL"/>
              </w:rPr>
              <w:t>F</w:t>
            </w:r>
          </w:p>
        </w:tc>
        <w:tc>
          <w:tcPr>
            <w:tcW w:w="1170" w:type="dxa"/>
            <w:tcBorders>
              <w:top w:val="nil"/>
              <w:left w:val="nil"/>
              <w:bottom w:val="single" w:sz="4" w:space="0" w:color="auto"/>
              <w:right w:val="single" w:sz="4" w:space="0" w:color="auto"/>
            </w:tcBorders>
            <w:shd w:val="clear" w:color="auto" w:fill="auto"/>
            <w:noWrap/>
            <w:vAlign w:val="bottom"/>
          </w:tcPr>
          <w:p w:rsidR="00DE28AF" w:rsidRPr="00C54AFB" w:rsidRDefault="00DE28AF" w:rsidP="00DE28AF">
            <w:pPr>
              <w:jc w:val="center"/>
              <w:rPr>
                <w:rFonts w:eastAsia="Times New Roman"/>
                <w:color w:val="000000"/>
                <w:sz w:val="20"/>
                <w:szCs w:val="20"/>
                <w:lang w:val="pl-PL" w:eastAsia="pl-PL"/>
              </w:rPr>
            </w:pPr>
            <w:proofErr w:type="gramStart"/>
            <w:r w:rsidRPr="00C54AFB">
              <w:rPr>
                <w:rFonts w:eastAsia="Times New Roman"/>
                <w:color w:val="000000"/>
                <w:sz w:val="20"/>
                <w:szCs w:val="20"/>
                <w:lang w:val="pl-PL" w:eastAsia="pl-PL"/>
              </w:rPr>
              <w:t>p</w:t>
            </w:r>
            <w:proofErr w:type="gramEnd"/>
          </w:p>
        </w:tc>
        <w:tc>
          <w:tcPr>
            <w:tcW w:w="827" w:type="dxa"/>
            <w:tcBorders>
              <w:top w:val="nil"/>
              <w:left w:val="nil"/>
              <w:bottom w:val="single" w:sz="4" w:space="0" w:color="auto"/>
              <w:right w:val="nil"/>
            </w:tcBorders>
            <w:shd w:val="clear" w:color="auto" w:fill="auto"/>
            <w:noWrap/>
            <w:vAlign w:val="bottom"/>
          </w:tcPr>
          <w:p w:rsidR="00DE28AF" w:rsidRPr="00C54AFB" w:rsidRDefault="00DE28AF" w:rsidP="00DE28AF">
            <w:pPr>
              <w:jc w:val="center"/>
              <w:rPr>
                <w:rFonts w:eastAsia="Times New Roman"/>
                <w:color w:val="000000"/>
                <w:sz w:val="20"/>
                <w:szCs w:val="20"/>
                <w:lang w:val="pl-PL" w:eastAsia="pl-PL"/>
              </w:rPr>
            </w:pPr>
            <w:r w:rsidRPr="00C54AFB">
              <w:rPr>
                <w:rFonts w:eastAsia="Times New Roman"/>
                <w:color w:val="000000"/>
                <w:sz w:val="20"/>
                <w:szCs w:val="20"/>
                <w:lang w:val="pl-PL" w:eastAsia="pl-PL"/>
              </w:rPr>
              <w:t>F</w:t>
            </w:r>
          </w:p>
        </w:tc>
        <w:tc>
          <w:tcPr>
            <w:tcW w:w="1113" w:type="dxa"/>
            <w:tcBorders>
              <w:top w:val="nil"/>
              <w:left w:val="nil"/>
              <w:bottom w:val="single" w:sz="4" w:space="0" w:color="auto"/>
              <w:right w:val="single" w:sz="4" w:space="0" w:color="auto"/>
            </w:tcBorders>
            <w:shd w:val="clear" w:color="auto" w:fill="auto"/>
            <w:noWrap/>
            <w:vAlign w:val="bottom"/>
          </w:tcPr>
          <w:p w:rsidR="00DE28AF" w:rsidRPr="00C54AFB" w:rsidRDefault="00DE28AF" w:rsidP="00DE28AF">
            <w:pPr>
              <w:jc w:val="center"/>
              <w:rPr>
                <w:rFonts w:eastAsia="Times New Roman"/>
                <w:color w:val="000000"/>
                <w:sz w:val="20"/>
                <w:szCs w:val="20"/>
                <w:lang w:val="pl-PL" w:eastAsia="pl-PL"/>
              </w:rPr>
            </w:pPr>
            <w:proofErr w:type="gramStart"/>
            <w:r w:rsidRPr="00C54AFB">
              <w:rPr>
                <w:rFonts w:eastAsia="Times New Roman"/>
                <w:color w:val="000000"/>
                <w:sz w:val="20"/>
                <w:szCs w:val="20"/>
                <w:lang w:val="pl-PL" w:eastAsia="pl-PL"/>
              </w:rPr>
              <w:t>p</w:t>
            </w:r>
            <w:proofErr w:type="gramEnd"/>
          </w:p>
        </w:tc>
      </w:tr>
      <w:tr w:rsidR="00DE28AF" w:rsidRPr="00C54AFB" w:rsidTr="00DE28AF">
        <w:trPr>
          <w:trHeight w:val="288"/>
        </w:trPr>
        <w:tc>
          <w:tcPr>
            <w:tcW w:w="2660" w:type="dxa"/>
            <w:tcBorders>
              <w:top w:val="nil"/>
              <w:left w:val="single" w:sz="4" w:space="0" w:color="auto"/>
              <w:bottom w:val="nil"/>
              <w:right w:val="single" w:sz="4" w:space="0" w:color="auto"/>
            </w:tcBorders>
            <w:shd w:val="clear" w:color="auto" w:fill="auto"/>
            <w:noWrap/>
            <w:vAlign w:val="bottom"/>
          </w:tcPr>
          <w:p w:rsidR="00DE28AF" w:rsidRPr="00C54AFB" w:rsidRDefault="00DE28AF" w:rsidP="00DE28AF">
            <w:pPr>
              <w:jc w:val="center"/>
              <w:rPr>
                <w:rFonts w:eastAsia="Times New Roman"/>
                <w:color w:val="000000"/>
                <w:sz w:val="20"/>
                <w:szCs w:val="20"/>
                <w:lang w:val="pl-PL" w:eastAsia="pl-PL"/>
              </w:rPr>
            </w:pPr>
            <w:proofErr w:type="spellStart"/>
            <w:proofErr w:type="gramStart"/>
            <w:r w:rsidRPr="00C54AFB">
              <w:rPr>
                <w:rFonts w:eastAsia="Times New Roman"/>
                <w:color w:val="000000"/>
                <w:sz w:val="20"/>
                <w:szCs w:val="20"/>
                <w:lang w:val="pl-PL" w:eastAsia="pl-PL"/>
              </w:rPr>
              <w:t>pH</w:t>
            </w:r>
            <w:proofErr w:type="spellEnd"/>
            <w:proofErr w:type="gramEnd"/>
          </w:p>
        </w:tc>
        <w:tc>
          <w:tcPr>
            <w:tcW w:w="870" w:type="dxa"/>
            <w:tcBorders>
              <w:top w:val="nil"/>
              <w:left w:val="nil"/>
              <w:bottom w:val="nil"/>
              <w:right w:val="nil"/>
            </w:tcBorders>
            <w:shd w:val="clear" w:color="auto" w:fill="auto"/>
            <w:noWrap/>
            <w:vAlign w:val="bottom"/>
          </w:tcPr>
          <w:p w:rsidR="00DE28AF" w:rsidRPr="00C54AFB" w:rsidRDefault="00DE28AF" w:rsidP="00DE28AF">
            <w:pPr>
              <w:jc w:val="center"/>
              <w:rPr>
                <w:rFonts w:eastAsia="Times New Roman"/>
                <w:color w:val="000000"/>
                <w:sz w:val="20"/>
                <w:szCs w:val="20"/>
                <w:lang w:val="pl-PL" w:eastAsia="pl-PL"/>
              </w:rPr>
            </w:pPr>
            <w:r w:rsidRPr="00C54AFB">
              <w:rPr>
                <w:rFonts w:eastAsia="Times New Roman"/>
                <w:color w:val="000000"/>
                <w:sz w:val="20"/>
                <w:szCs w:val="20"/>
                <w:lang w:val="pl-PL" w:eastAsia="pl-PL"/>
              </w:rPr>
              <w:t>6.104</w:t>
            </w:r>
          </w:p>
        </w:tc>
        <w:tc>
          <w:tcPr>
            <w:tcW w:w="1170" w:type="dxa"/>
            <w:tcBorders>
              <w:top w:val="nil"/>
              <w:left w:val="nil"/>
              <w:bottom w:val="nil"/>
              <w:right w:val="single" w:sz="4" w:space="0" w:color="auto"/>
            </w:tcBorders>
            <w:shd w:val="clear" w:color="auto" w:fill="auto"/>
            <w:noWrap/>
            <w:vAlign w:val="bottom"/>
          </w:tcPr>
          <w:p w:rsidR="00DE28AF" w:rsidRPr="00C54AFB" w:rsidRDefault="00DE28AF" w:rsidP="00DE28AF">
            <w:pPr>
              <w:jc w:val="center"/>
              <w:rPr>
                <w:rFonts w:eastAsia="Times New Roman"/>
                <w:sz w:val="20"/>
                <w:szCs w:val="20"/>
                <w:lang w:val="pl-PL" w:eastAsia="pl-PL"/>
              </w:rPr>
            </w:pPr>
            <w:r w:rsidRPr="00C54AFB">
              <w:rPr>
                <w:rFonts w:eastAsia="Times New Roman"/>
                <w:sz w:val="20"/>
                <w:szCs w:val="20"/>
                <w:lang w:val="pl-PL" w:eastAsia="pl-PL"/>
              </w:rPr>
              <w:t>0.014916</w:t>
            </w:r>
          </w:p>
        </w:tc>
        <w:tc>
          <w:tcPr>
            <w:tcW w:w="827" w:type="dxa"/>
            <w:tcBorders>
              <w:top w:val="nil"/>
              <w:left w:val="nil"/>
              <w:bottom w:val="nil"/>
              <w:right w:val="nil"/>
            </w:tcBorders>
            <w:shd w:val="clear" w:color="auto" w:fill="auto"/>
            <w:noWrap/>
            <w:vAlign w:val="bottom"/>
          </w:tcPr>
          <w:p w:rsidR="00DE28AF" w:rsidRPr="00C54AFB" w:rsidRDefault="00DE28AF" w:rsidP="00DE28AF">
            <w:pPr>
              <w:jc w:val="center"/>
              <w:rPr>
                <w:rFonts w:eastAsia="Times New Roman"/>
                <w:sz w:val="20"/>
                <w:szCs w:val="20"/>
                <w:lang w:val="pl-PL" w:eastAsia="pl-PL"/>
              </w:rPr>
            </w:pPr>
            <w:r w:rsidRPr="00C54AFB">
              <w:rPr>
                <w:rFonts w:eastAsia="Times New Roman"/>
                <w:sz w:val="20"/>
                <w:szCs w:val="20"/>
                <w:lang w:val="pl-PL" w:eastAsia="pl-PL"/>
              </w:rPr>
              <w:t>3.818</w:t>
            </w:r>
          </w:p>
        </w:tc>
        <w:tc>
          <w:tcPr>
            <w:tcW w:w="1113" w:type="dxa"/>
            <w:tcBorders>
              <w:top w:val="nil"/>
              <w:left w:val="nil"/>
              <w:bottom w:val="nil"/>
              <w:right w:val="single" w:sz="4" w:space="0" w:color="auto"/>
            </w:tcBorders>
            <w:shd w:val="clear" w:color="auto" w:fill="auto"/>
            <w:noWrap/>
            <w:vAlign w:val="bottom"/>
          </w:tcPr>
          <w:p w:rsidR="00DE28AF" w:rsidRPr="00C54AFB" w:rsidRDefault="00DE28AF" w:rsidP="00DE28AF">
            <w:pPr>
              <w:jc w:val="center"/>
              <w:rPr>
                <w:rFonts w:eastAsia="Times New Roman"/>
                <w:sz w:val="20"/>
                <w:szCs w:val="20"/>
                <w:lang w:val="pl-PL" w:eastAsia="pl-PL"/>
              </w:rPr>
            </w:pPr>
            <w:r w:rsidRPr="00C54AFB">
              <w:rPr>
                <w:rFonts w:eastAsia="Times New Roman"/>
                <w:sz w:val="20"/>
                <w:szCs w:val="20"/>
                <w:lang w:val="pl-PL" w:eastAsia="pl-PL"/>
              </w:rPr>
              <w:t>0.053083</w:t>
            </w:r>
          </w:p>
        </w:tc>
      </w:tr>
      <w:tr w:rsidR="00DE28AF" w:rsidRPr="00C54AFB" w:rsidTr="00DE28AF">
        <w:trPr>
          <w:trHeight w:val="288"/>
        </w:trPr>
        <w:tc>
          <w:tcPr>
            <w:tcW w:w="2660" w:type="dxa"/>
            <w:tcBorders>
              <w:top w:val="nil"/>
              <w:left w:val="single" w:sz="4" w:space="0" w:color="auto"/>
              <w:bottom w:val="nil"/>
              <w:right w:val="single" w:sz="4" w:space="0" w:color="auto"/>
            </w:tcBorders>
            <w:shd w:val="clear" w:color="auto" w:fill="auto"/>
            <w:noWrap/>
            <w:vAlign w:val="bottom"/>
          </w:tcPr>
          <w:p w:rsidR="00DE28AF" w:rsidRPr="00C54AFB" w:rsidRDefault="00DE28AF" w:rsidP="00DE28AF">
            <w:pPr>
              <w:jc w:val="center"/>
              <w:rPr>
                <w:rFonts w:eastAsia="Times New Roman"/>
                <w:color w:val="000000"/>
                <w:sz w:val="20"/>
                <w:szCs w:val="20"/>
                <w:lang w:val="pl-PL" w:eastAsia="pl-PL"/>
              </w:rPr>
            </w:pPr>
            <w:proofErr w:type="spellStart"/>
            <w:r>
              <w:rPr>
                <w:rFonts w:eastAsia="Times New Roman"/>
                <w:color w:val="000000"/>
                <w:sz w:val="20"/>
                <w:szCs w:val="20"/>
                <w:lang w:val="pl-PL" w:eastAsia="pl-PL"/>
              </w:rPr>
              <w:t>Phy</w:t>
            </w:r>
            <w:proofErr w:type="spellEnd"/>
            <w:r>
              <w:rPr>
                <w:rFonts w:eastAsia="Times New Roman"/>
                <w:color w:val="000000"/>
                <w:sz w:val="20"/>
                <w:szCs w:val="20"/>
                <w:lang w:val="pl-PL" w:eastAsia="pl-PL"/>
              </w:rPr>
              <w:t>/</w:t>
            </w:r>
            <w:r w:rsidRPr="00C54AFB">
              <w:rPr>
                <w:rFonts w:eastAsia="Times New Roman"/>
                <w:color w:val="000000"/>
                <w:sz w:val="20"/>
                <w:szCs w:val="20"/>
                <w:lang w:val="pl-PL" w:eastAsia="pl-PL"/>
              </w:rPr>
              <w:t>B</w:t>
            </w:r>
          </w:p>
        </w:tc>
        <w:tc>
          <w:tcPr>
            <w:tcW w:w="870" w:type="dxa"/>
            <w:tcBorders>
              <w:top w:val="nil"/>
              <w:left w:val="nil"/>
              <w:bottom w:val="nil"/>
              <w:right w:val="nil"/>
            </w:tcBorders>
            <w:shd w:val="clear" w:color="auto" w:fill="auto"/>
            <w:noWrap/>
            <w:vAlign w:val="bottom"/>
          </w:tcPr>
          <w:p w:rsidR="00DE28AF" w:rsidRPr="00C54AFB" w:rsidRDefault="00DE28AF" w:rsidP="00DE28AF">
            <w:pPr>
              <w:jc w:val="center"/>
              <w:rPr>
                <w:rFonts w:eastAsia="Times New Roman"/>
                <w:color w:val="000000"/>
                <w:sz w:val="20"/>
                <w:szCs w:val="20"/>
                <w:lang w:val="pl-PL" w:eastAsia="pl-PL"/>
              </w:rPr>
            </w:pPr>
            <w:r w:rsidRPr="00C54AFB">
              <w:rPr>
                <w:rFonts w:eastAsia="Times New Roman"/>
                <w:color w:val="000000"/>
                <w:sz w:val="20"/>
                <w:szCs w:val="20"/>
                <w:lang w:val="pl-PL" w:eastAsia="pl-PL"/>
              </w:rPr>
              <w:t>6.186</w:t>
            </w:r>
          </w:p>
        </w:tc>
        <w:tc>
          <w:tcPr>
            <w:tcW w:w="1170" w:type="dxa"/>
            <w:tcBorders>
              <w:top w:val="nil"/>
              <w:left w:val="nil"/>
              <w:bottom w:val="nil"/>
              <w:right w:val="single" w:sz="4" w:space="0" w:color="auto"/>
            </w:tcBorders>
            <w:shd w:val="clear" w:color="auto" w:fill="auto"/>
            <w:noWrap/>
            <w:vAlign w:val="bottom"/>
          </w:tcPr>
          <w:p w:rsidR="00DE28AF" w:rsidRPr="00C54AFB" w:rsidRDefault="00DE28AF" w:rsidP="00DE28AF">
            <w:pPr>
              <w:jc w:val="center"/>
              <w:rPr>
                <w:rFonts w:eastAsia="Times New Roman"/>
                <w:sz w:val="20"/>
                <w:szCs w:val="20"/>
                <w:lang w:val="pl-PL" w:eastAsia="pl-PL"/>
              </w:rPr>
            </w:pPr>
            <w:r w:rsidRPr="00C54AFB">
              <w:rPr>
                <w:rFonts w:eastAsia="Times New Roman"/>
                <w:sz w:val="20"/>
                <w:szCs w:val="20"/>
                <w:lang w:val="pl-PL" w:eastAsia="pl-PL"/>
              </w:rPr>
              <w:t>0.000152</w:t>
            </w:r>
          </w:p>
        </w:tc>
        <w:tc>
          <w:tcPr>
            <w:tcW w:w="827" w:type="dxa"/>
            <w:tcBorders>
              <w:top w:val="nil"/>
              <w:left w:val="nil"/>
              <w:bottom w:val="nil"/>
              <w:right w:val="nil"/>
            </w:tcBorders>
            <w:shd w:val="clear" w:color="auto" w:fill="auto"/>
            <w:noWrap/>
            <w:vAlign w:val="bottom"/>
          </w:tcPr>
          <w:p w:rsidR="00DE28AF" w:rsidRPr="00C54AFB" w:rsidRDefault="00DE28AF" w:rsidP="00DE28AF">
            <w:pPr>
              <w:jc w:val="center"/>
              <w:rPr>
                <w:rFonts w:eastAsia="Times New Roman"/>
                <w:sz w:val="20"/>
                <w:szCs w:val="20"/>
                <w:lang w:val="pl-PL" w:eastAsia="pl-PL"/>
              </w:rPr>
            </w:pPr>
            <w:r w:rsidRPr="00C54AFB">
              <w:rPr>
                <w:rFonts w:eastAsia="Times New Roman"/>
                <w:sz w:val="20"/>
                <w:szCs w:val="20"/>
                <w:lang w:val="pl-PL" w:eastAsia="pl-PL"/>
              </w:rPr>
              <w:t>5.264</w:t>
            </w:r>
          </w:p>
        </w:tc>
        <w:tc>
          <w:tcPr>
            <w:tcW w:w="1113" w:type="dxa"/>
            <w:tcBorders>
              <w:top w:val="nil"/>
              <w:left w:val="nil"/>
              <w:bottom w:val="nil"/>
              <w:right w:val="single" w:sz="4" w:space="0" w:color="auto"/>
            </w:tcBorders>
            <w:shd w:val="clear" w:color="auto" w:fill="auto"/>
            <w:noWrap/>
            <w:vAlign w:val="bottom"/>
          </w:tcPr>
          <w:p w:rsidR="00DE28AF" w:rsidRPr="00C54AFB" w:rsidRDefault="00DE28AF" w:rsidP="00DE28AF">
            <w:pPr>
              <w:jc w:val="center"/>
              <w:rPr>
                <w:rFonts w:eastAsia="Times New Roman"/>
                <w:sz w:val="20"/>
                <w:szCs w:val="20"/>
                <w:lang w:val="pl-PL" w:eastAsia="pl-PL"/>
              </w:rPr>
            </w:pPr>
            <w:r w:rsidRPr="00C54AFB">
              <w:rPr>
                <w:rFonts w:eastAsia="Times New Roman"/>
                <w:sz w:val="20"/>
                <w:szCs w:val="20"/>
                <w:lang w:val="pl-PL" w:eastAsia="pl-PL"/>
              </w:rPr>
              <w:t>0.000626</w:t>
            </w:r>
          </w:p>
        </w:tc>
      </w:tr>
      <w:tr w:rsidR="00DE28AF" w:rsidRPr="00C54AFB" w:rsidTr="00DE28AF">
        <w:trPr>
          <w:trHeight w:val="288"/>
        </w:trPr>
        <w:tc>
          <w:tcPr>
            <w:tcW w:w="2660" w:type="dxa"/>
            <w:tcBorders>
              <w:top w:val="nil"/>
              <w:left w:val="single" w:sz="4" w:space="0" w:color="auto"/>
              <w:bottom w:val="nil"/>
              <w:right w:val="single" w:sz="4" w:space="0" w:color="auto"/>
            </w:tcBorders>
            <w:shd w:val="clear" w:color="auto" w:fill="auto"/>
            <w:noWrap/>
            <w:vAlign w:val="bottom"/>
          </w:tcPr>
          <w:p w:rsidR="00DE28AF" w:rsidRPr="00C54AFB" w:rsidRDefault="00DE28AF" w:rsidP="00DE28AF">
            <w:pPr>
              <w:jc w:val="center"/>
              <w:rPr>
                <w:rFonts w:eastAsia="Times New Roman"/>
                <w:color w:val="000000"/>
                <w:sz w:val="20"/>
                <w:szCs w:val="20"/>
                <w:lang w:val="pl-PL" w:eastAsia="pl-PL"/>
              </w:rPr>
            </w:pPr>
            <w:proofErr w:type="gramStart"/>
            <w:r w:rsidRPr="00C54AFB">
              <w:rPr>
                <w:rFonts w:eastAsia="Times New Roman"/>
                <w:color w:val="000000"/>
                <w:sz w:val="20"/>
                <w:szCs w:val="20"/>
                <w:lang w:val="pl-PL" w:eastAsia="pl-PL"/>
              </w:rPr>
              <w:t xml:space="preserve">L : </w:t>
            </w:r>
            <w:proofErr w:type="gramEnd"/>
            <w:r w:rsidRPr="00C54AFB">
              <w:rPr>
                <w:rFonts w:eastAsia="Times New Roman"/>
                <w:color w:val="000000"/>
                <w:sz w:val="20"/>
                <w:szCs w:val="20"/>
                <w:lang w:val="pl-PL" w:eastAsia="pl-PL"/>
              </w:rPr>
              <w:t>S</w:t>
            </w:r>
          </w:p>
        </w:tc>
        <w:tc>
          <w:tcPr>
            <w:tcW w:w="870" w:type="dxa"/>
            <w:tcBorders>
              <w:top w:val="nil"/>
              <w:left w:val="nil"/>
              <w:bottom w:val="nil"/>
              <w:right w:val="nil"/>
            </w:tcBorders>
            <w:shd w:val="clear" w:color="auto" w:fill="auto"/>
            <w:noWrap/>
            <w:vAlign w:val="bottom"/>
          </w:tcPr>
          <w:p w:rsidR="00DE28AF" w:rsidRPr="00C54AFB" w:rsidRDefault="00DE28AF" w:rsidP="00DE28AF">
            <w:pPr>
              <w:jc w:val="center"/>
              <w:rPr>
                <w:rFonts w:eastAsia="Times New Roman"/>
                <w:color w:val="000000"/>
                <w:sz w:val="20"/>
                <w:szCs w:val="20"/>
                <w:lang w:val="pl-PL" w:eastAsia="pl-PL"/>
              </w:rPr>
            </w:pPr>
            <w:r w:rsidRPr="00C54AFB">
              <w:rPr>
                <w:rFonts w:eastAsia="Times New Roman"/>
                <w:color w:val="000000"/>
                <w:sz w:val="20"/>
                <w:szCs w:val="20"/>
                <w:lang w:val="pl-PL" w:eastAsia="pl-PL"/>
              </w:rPr>
              <w:t>12.817</w:t>
            </w:r>
          </w:p>
        </w:tc>
        <w:tc>
          <w:tcPr>
            <w:tcW w:w="1170" w:type="dxa"/>
            <w:tcBorders>
              <w:top w:val="nil"/>
              <w:left w:val="nil"/>
              <w:bottom w:val="nil"/>
              <w:right w:val="single" w:sz="4" w:space="0" w:color="auto"/>
            </w:tcBorders>
            <w:shd w:val="clear" w:color="auto" w:fill="auto"/>
            <w:noWrap/>
            <w:vAlign w:val="bottom"/>
          </w:tcPr>
          <w:p w:rsidR="00DE28AF" w:rsidRPr="00C54AFB" w:rsidRDefault="00DE28AF" w:rsidP="00DE28AF">
            <w:pPr>
              <w:jc w:val="center"/>
              <w:rPr>
                <w:rFonts w:eastAsia="Times New Roman"/>
                <w:sz w:val="20"/>
                <w:szCs w:val="20"/>
                <w:lang w:val="pl-PL" w:eastAsia="pl-PL"/>
              </w:rPr>
            </w:pPr>
            <w:r w:rsidRPr="00C54AFB">
              <w:rPr>
                <w:rFonts w:eastAsia="Times New Roman"/>
                <w:sz w:val="20"/>
                <w:szCs w:val="20"/>
                <w:lang w:val="pl-PL" w:eastAsia="pl-PL"/>
              </w:rPr>
              <w:t>0.0005</w:t>
            </w:r>
          </w:p>
        </w:tc>
        <w:tc>
          <w:tcPr>
            <w:tcW w:w="827" w:type="dxa"/>
            <w:tcBorders>
              <w:top w:val="nil"/>
              <w:left w:val="nil"/>
              <w:bottom w:val="nil"/>
              <w:right w:val="nil"/>
            </w:tcBorders>
            <w:shd w:val="clear" w:color="auto" w:fill="auto"/>
            <w:noWrap/>
            <w:vAlign w:val="bottom"/>
          </w:tcPr>
          <w:p w:rsidR="00DE28AF" w:rsidRPr="00C54AFB" w:rsidRDefault="00DE28AF" w:rsidP="00DE28AF">
            <w:pPr>
              <w:jc w:val="center"/>
              <w:rPr>
                <w:rFonts w:eastAsia="Times New Roman"/>
                <w:sz w:val="20"/>
                <w:szCs w:val="20"/>
                <w:lang w:val="pl-PL" w:eastAsia="pl-PL"/>
              </w:rPr>
            </w:pPr>
            <w:r w:rsidRPr="00C54AFB">
              <w:rPr>
                <w:rFonts w:eastAsia="Times New Roman"/>
                <w:sz w:val="20"/>
                <w:szCs w:val="20"/>
                <w:lang w:val="pl-PL" w:eastAsia="pl-PL"/>
              </w:rPr>
              <w:t>14.850</w:t>
            </w:r>
          </w:p>
        </w:tc>
        <w:tc>
          <w:tcPr>
            <w:tcW w:w="1113" w:type="dxa"/>
            <w:tcBorders>
              <w:top w:val="nil"/>
              <w:left w:val="nil"/>
              <w:bottom w:val="nil"/>
              <w:right w:val="single" w:sz="4" w:space="0" w:color="auto"/>
            </w:tcBorders>
            <w:shd w:val="clear" w:color="auto" w:fill="auto"/>
            <w:noWrap/>
            <w:vAlign w:val="bottom"/>
          </w:tcPr>
          <w:p w:rsidR="00DE28AF" w:rsidRPr="00C54AFB" w:rsidRDefault="00DE28AF" w:rsidP="00DE28AF">
            <w:pPr>
              <w:jc w:val="center"/>
              <w:rPr>
                <w:rFonts w:eastAsia="Times New Roman"/>
                <w:sz w:val="20"/>
                <w:szCs w:val="20"/>
                <w:lang w:val="pl-PL" w:eastAsia="pl-PL"/>
              </w:rPr>
            </w:pPr>
            <w:r w:rsidRPr="00C54AFB">
              <w:rPr>
                <w:rFonts w:eastAsia="Times New Roman"/>
                <w:sz w:val="20"/>
                <w:szCs w:val="20"/>
                <w:lang w:val="pl-PL" w:eastAsia="pl-PL"/>
              </w:rPr>
              <w:t>0.00019</w:t>
            </w:r>
          </w:p>
        </w:tc>
      </w:tr>
      <w:tr w:rsidR="00DE28AF" w:rsidRPr="00C54AFB" w:rsidTr="00DE28AF">
        <w:trPr>
          <w:trHeight w:val="288"/>
        </w:trPr>
        <w:tc>
          <w:tcPr>
            <w:tcW w:w="2660" w:type="dxa"/>
            <w:tcBorders>
              <w:top w:val="nil"/>
              <w:left w:val="single" w:sz="4" w:space="0" w:color="auto"/>
              <w:bottom w:val="single" w:sz="4" w:space="0" w:color="auto"/>
              <w:right w:val="single" w:sz="4" w:space="0" w:color="auto"/>
            </w:tcBorders>
            <w:shd w:val="clear" w:color="auto" w:fill="auto"/>
            <w:noWrap/>
            <w:vAlign w:val="bottom"/>
          </w:tcPr>
          <w:p w:rsidR="00DE28AF" w:rsidRPr="00C54AFB" w:rsidRDefault="00DE28AF" w:rsidP="00DE28AF">
            <w:pPr>
              <w:jc w:val="center"/>
              <w:rPr>
                <w:rFonts w:eastAsia="Times New Roman"/>
                <w:color w:val="000000"/>
                <w:sz w:val="20"/>
                <w:szCs w:val="20"/>
                <w:lang w:val="pl-PL" w:eastAsia="pl-PL"/>
              </w:rPr>
            </w:pPr>
            <w:r w:rsidRPr="00C54AFB">
              <w:rPr>
                <w:rFonts w:eastAsia="Times New Roman"/>
                <w:color w:val="000000"/>
                <w:sz w:val="20"/>
                <w:szCs w:val="20"/>
                <w:lang w:val="pl-PL" w:eastAsia="pl-PL"/>
              </w:rPr>
              <w:t>C</w:t>
            </w:r>
            <w:r w:rsidRPr="00C96F23">
              <w:rPr>
                <w:rFonts w:eastAsia="Times New Roman"/>
                <w:color w:val="000000"/>
                <w:sz w:val="20"/>
                <w:szCs w:val="20"/>
                <w:vertAlign w:val="subscript"/>
                <w:lang w:val="pl-PL" w:eastAsia="pl-PL"/>
              </w:rPr>
              <w:t>0</w:t>
            </w:r>
            <w:r w:rsidRPr="00C54AFB">
              <w:rPr>
                <w:rFonts w:eastAsia="Times New Roman"/>
                <w:color w:val="000000"/>
                <w:sz w:val="20"/>
                <w:szCs w:val="20"/>
                <w:lang w:val="pl-PL" w:eastAsia="pl-PL"/>
              </w:rPr>
              <w:t xml:space="preserve"> </w:t>
            </w:r>
            <w:r w:rsidR="007F287E">
              <w:rPr>
                <w:rFonts w:eastAsia="Times New Roman"/>
                <w:color w:val="000000"/>
                <w:sz w:val="20"/>
                <w:szCs w:val="20"/>
                <w:lang w:val="pl-PL" w:eastAsia="pl-PL"/>
              </w:rPr>
              <w:t>(</w:t>
            </w:r>
            <w:r w:rsidRPr="00C54AFB">
              <w:rPr>
                <w:rFonts w:eastAsia="Times New Roman"/>
                <w:color w:val="000000"/>
                <w:sz w:val="20"/>
                <w:szCs w:val="20"/>
                <w:lang w:val="pl-PL" w:eastAsia="pl-PL"/>
              </w:rPr>
              <w:t>mg/L</w:t>
            </w:r>
            <w:r w:rsidR="007F287E">
              <w:rPr>
                <w:rFonts w:eastAsia="Times New Roman"/>
                <w:color w:val="000000"/>
                <w:sz w:val="20"/>
                <w:szCs w:val="20"/>
                <w:lang w:val="pl-PL" w:eastAsia="pl-PL"/>
              </w:rPr>
              <w:t>)</w:t>
            </w:r>
          </w:p>
        </w:tc>
        <w:tc>
          <w:tcPr>
            <w:tcW w:w="870" w:type="dxa"/>
            <w:tcBorders>
              <w:top w:val="nil"/>
              <w:left w:val="nil"/>
              <w:bottom w:val="single" w:sz="4" w:space="0" w:color="auto"/>
              <w:right w:val="nil"/>
            </w:tcBorders>
            <w:shd w:val="clear" w:color="auto" w:fill="auto"/>
            <w:noWrap/>
            <w:vAlign w:val="bottom"/>
          </w:tcPr>
          <w:p w:rsidR="00DE28AF" w:rsidRPr="00C54AFB" w:rsidRDefault="00DE28AF" w:rsidP="00DE28AF">
            <w:pPr>
              <w:jc w:val="center"/>
              <w:rPr>
                <w:rFonts w:eastAsia="Times New Roman"/>
                <w:color w:val="000000"/>
                <w:sz w:val="20"/>
                <w:szCs w:val="20"/>
                <w:lang w:val="pl-PL" w:eastAsia="pl-PL"/>
              </w:rPr>
            </w:pPr>
            <w:r w:rsidRPr="00C54AFB">
              <w:rPr>
                <w:rFonts w:eastAsia="Times New Roman"/>
                <w:color w:val="000000"/>
                <w:sz w:val="20"/>
                <w:szCs w:val="20"/>
                <w:lang w:val="pl-PL" w:eastAsia="pl-PL"/>
              </w:rPr>
              <w:t>8.559</w:t>
            </w:r>
          </w:p>
        </w:tc>
        <w:tc>
          <w:tcPr>
            <w:tcW w:w="1170" w:type="dxa"/>
            <w:tcBorders>
              <w:top w:val="nil"/>
              <w:left w:val="nil"/>
              <w:bottom w:val="single" w:sz="4" w:space="0" w:color="auto"/>
              <w:right w:val="single" w:sz="4" w:space="0" w:color="auto"/>
            </w:tcBorders>
            <w:shd w:val="clear" w:color="auto" w:fill="auto"/>
            <w:noWrap/>
            <w:vAlign w:val="bottom"/>
          </w:tcPr>
          <w:p w:rsidR="00DE28AF" w:rsidRPr="00C54AFB" w:rsidRDefault="00DE28AF" w:rsidP="00DE28AF">
            <w:pPr>
              <w:jc w:val="center"/>
              <w:rPr>
                <w:rFonts w:eastAsia="Times New Roman"/>
                <w:sz w:val="20"/>
                <w:szCs w:val="20"/>
                <w:lang w:val="pl-PL" w:eastAsia="pl-PL"/>
              </w:rPr>
            </w:pPr>
            <w:r w:rsidRPr="00C54AFB">
              <w:rPr>
                <w:rFonts w:eastAsia="Times New Roman"/>
                <w:sz w:val="20"/>
                <w:szCs w:val="20"/>
                <w:lang w:val="pl-PL" w:eastAsia="pl-PL"/>
              </w:rPr>
              <w:t>0.000001</w:t>
            </w:r>
          </w:p>
        </w:tc>
        <w:tc>
          <w:tcPr>
            <w:tcW w:w="827" w:type="dxa"/>
            <w:tcBorders>
              <w:top w:val="nil"/>
              <w:left w:val="nil"/>
              <w:bottom w:val="single" w:sz="4" w:space="0" w:color="auto"/>
              <w:right w:val="nil"/>
            </w:tcBorders>
            <w:shd w:val="clear" w:color="auto" w:fill="auto"/>
            <w:noWrap/>
            <w:vAlign w:val="bottom"/>
          </w:tcPr>
          <w:p w:rsidR="00DE28AF" w:rsidRPr="00C54AFB" w:rsidRDefault="00DE28AF" w:rsidP="00DE28AF">
            <w:pPr>
              <w:jc w:val="center"/>
              <w:rPr>
                <w:rFonts w:eastAsia="Times New Roman"/>
                <w:sz w:val="20"/>
                <w:szCs w:val="20"/>
                <w:lang w:val="pl-PL" w:eastAsia="pl-PL"/>
              </w:rPr>
            </w:pPr>
            <w:r w:rsidRPr="00C54AFB">
              <w:rPr>
                <w:rFonts w:eastAsia="Times New Roman"/>
                <w:sz w:val="20"/>
                <w:szCs w:val="20"/>
                <w:lang w:val="pl-PL" w:eastAsia="pl-PL"/>
              </w:rPr>
              <w:t>6.968</w:t>
            </w:r>
          </w:p>
        </w:tc>
        <w:tc>
          <w:tcPr>
            <w:tcW w:w="1113" w:type="dxa"/>
            <w:tcBorders>
              <w:top w:val="nil"/>
              <w:left w:val="nil"/>
              <w:bottom w:val="single" w:sz="4" w:space="0" w:color="auto"/>
              <w:right w:val="single" w:sz="4" w:space="0" w:color="auto"/>
            </w:tcBorders>
            <w:shd w:val="clear" w:color="auto" w:fill="auto"/>
            <w:noWrap/>
            <w:vAlign w:val="bottom"/>
          </w:tcPr>
          <w:p w:rsidR="00DE28AF" w:rsidRPr="00C54AFB" w:rsidRDefault="00DE28AF" w:rsidP="00DE28AF">
            <w:pPr>
              <w:jc w:val="center"/>
              <w:rPr>
                <w:rFonts w:eastAsia="Times New Roman"/>
                <w:sz w:val="20"/>
                <w:szCs w:val="20"/>
                <w:lang w:val="pl-PL" w:eastAsia="pl-PL"/>
              </w:rPr>
            </w:pPr>
            <w:r w:rsidRPr="00C54AFB">
              <w:rPr>
                <w:rFonts w:eastAsia="Times New Roman"/>
                <w:sz w:val="20"/>
                <w:szCs w:val="20"/>
                <w:lang w:val="pl-PL" w:eastAsia="pl-PL"/>
              </w:rPr>
              <w:t>0.00001</w:t>
            </w:r>
          </w:p>
        </w:tc>
      </w:tr>
    </w:tbl>
    <w:p w:rsidR="00DE28AF" w:rsidRPr="007F287E" w:rsidRDefault="00DE28AF" w:rsidP="00DE28AF">
      <w:pPr>
        <w:rPr>
          <w:sz w:val="20"/>
          <w:szCs w:val="20"/>
        </w:rPr>
      </w:pPr>
      <w:r w:rsidRPr="007F287E">
        <w:rPr>
          <w:sz w:val="20"/>
          <w:szCs w:val="20"/>
        </w:rPr>
        <w:t xml:space="preserve">p </w:t>
      </w:r>
      <w:proofErr w:type="gramStart"/>
      <w:r w:rsidRPr="007F287E">
        <w:rPr>
          <w:sz w:val="20"/>
          <w:szCs w:val="20"/>
        </w:rPr>
        <w:t>-  p</w:t>
      </w:r>
      <w:proofErr w:type="gramEnd"/>
      <w:r w:rsidRPr="007F287E">
        <w:rPr>
          <w:sz w:val="20"/>
          <w:szCs w:val="20"/>
        </w:rPr>
        <w:t xml:space="preserve"> values</w:t>
      </w:r>
      <w:r w:rsidR="007F287E">
        <w:rPr>
          <w:sz w:val="20"/>
          <w:szCs w:val="20"/>
        </w:rPr>
        <w:t>;</w:t>
      </w:r>
      <w:r w:rsidRPr="007F287E">
        <w:rPr>
          <w:sz w:val="20"/>
          <w:szCs w:val="20"/>
        </w:rPr>
        <w:t xml:space="preserve"> F - F ratio</w:t>
      </w:r>
    </w:p>
    <w:p w:rsidR="00DE28AF" w:rsidRDefault="00DE28AF" w:rsidP="00DE28AF"/>
    <w:p w:rsidR="00A40DE3" w:rsidRDefault="00A40DE3" w:rsidP="00DE28AF"/>
    <w:p w:rsidR="007B7CA3" w:rsidRDefault="007B7CA3" w:rsidP="00E0611A">
      <w:pPr>
        <w:rPr>
          <w:b/>
        </w:rPr>
      </w:pPr>
    </w:p>
    <w:p w:rsidR="007B7CA3" w:rsidRDefault="007B7CA3" w:rsidP="00E0611A">
      <w:pPr>
        <w:rPr>
          <w:b/>
        </w:rPr>
      </w:pPr>
    </w:p>
    <w:p w:rsidR="007B7CA3" w:rsidRDefault="007B7CA3" w:rsidP="00E0611A">
      <w:pPr>
        <w:rPr>
          <w:b/>
        </w:rPr>
      </w:pPr>
    </w:p>
    <w:p w:rsidR="007B7CA3" w:rsidRDefault="007B7CA3" w:rsidP="00E0611A">
      <w:pPr>
        <w:rPr>
          <w:b/>
        </w:rPr>
      </w:pPr>
    </w:p>
    <w:p w:rsidR="00DB7152" w:rsidRDefault="00DB7152">
      <w:pPr>
        <w:rPr>
          <w:b/>
        </w:rPr>
      </w:pPr>
      <w:r>
        <w:rPr>
          <w:b/>
        </w:rPr>
        <w:br w:type="page"/>
      </w:r>
    </w:p>
    <w:p w:rsidR="00E0611A" w:rsidRDefault="00E0611A" w:rsidP="007F287E">
      <w:pPr>
        <w:spacing w:line="360" w:lineRule="auto"/>
      </w:pPr>
      <w:r w:rsidRPr="002E2AE7">
        <w:rPr>
          <w:b/>
        </w:rPr>
        <w:lastRenderedPageBreak/>
        <w:t xml:space="preserve">Table </w:t>
      </w:r>
      <w:r w:rsidR="007F287E" w:rsidRPr="002E2AE7">
        <w:rPr>
          <w:b/>
        </w:rPr>
        <w:t>S</w:t>
      </w:r>
      <w:r w:rsidR="00DE28AF">
        <w:rPr>
          <w:b/>
        </w:rPr>
        <w:t>7</w:t>
      </w:r>
      <w:r w:rsidRPr="001503D2">
        <w:t xml:space="preserve"> Result sheet of variance analysis</w:t>
      </w:r>
    </w:p>
    <w:tbl>
      <w:tblPr>
        <w:tblW w:w="7740" w:type="dxa"/>
        <w:tblInd w:w="75" w:type="dxa"/>
        <w:tblCellMar>
          <w:left w:w="70" w:type="dxa"/>
          <w:right w:w="70" w:type="dxa"/>
        </w:tblCellMar>
        <w:tblLook w:val="04A0"/>
      </w:tblPr>
      <w:tblGrid>
        <w:gridCol w:w="2660"/>
        <w:gridCol w:w="1020"/>
        <w:gridCol w:w="1040"/>
        <w:gridCol w:w="1020"/>
        <w:gridCol w:w="1020"/>
        <w:gridCol w:w="1003"/>
      </w:tblGrid>
      <w:tr w:rsidR="00E0611A" w:rsidRPr="003F39AA" w:rsidTr="00E0611A">
        <w:trPr>
          <w:trHeight w:val="540"/>
        </w:trPr>
        <w:tc>
          <w:tcPr>
            <w:tcW w:w="266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tcPr>
          <w:p w:rsidR="00E0611A" w:rsidRPr="00E0611A" w:rsidRDefault="00E0611A" w:rsidP="00E0611A">
            <w:pPr>
              <w:jc w:val="center"/>
              <w:rPr>
                <w:rFonts w:eastAsia="Times New Roman"/>
                <w:color w:val="000000"/>
                <w:sz w:val="20"/>
                <w:szCs w:val="20"/>
                <w:lang w:eastAsia="pl-PL"/>
              </w:rPr>
            </w:pPr>
            <w:r w:rsidRPr="00E0611A">
              <w:rPr>
                <w:rFonts w:eastAsia="Times New Roman"/>
                <w:color w:val="000000"/>
                <w:sz w:val="20"/>
                <w:szCs w:val="20"/>
                <w:lang w:eastAsia="pl-PL"/>
              </w:rPr>
              <w:t> </w:t>
            </w:r>
          </w:p>
        </w:tc>
        <w:tc>
          <w:tcPr>
            <w:tcW w:w="1020" w:type="dxa"/>
            <w:tcBorders>
              <w:top w:val="single" w:sz="4" w:space="0" w:color="auto"/>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proofErr w:type="spellStart"/>
            <w:r w:rsidRPr="003F39AA">
              <w:rPr>
                <w:rFonts w:eastAsia="Times New Roman"/>
                <w:color w:val="000000"/>
                <w:sz w:val="20"/>
                <w:szCs w:val="20"/>
                <w:lang w:val="pl-PL" w:eastAsia="pl-PL"/>
              </w:rPr>
              <w:t>SS</w:t>
            </w:r>
            <w:proofErr w:type="spellEnd"/>
          </w:p>
        </w:tc>
        <w:tc>
          <w:tcPr>
            <w:tcW w:w="1040" w:type="dxa"/>
            <w:tcBorders>
              <w:top w:val="single" w:sz="4" w:space="0" w:color="auto"/>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MS</w:t>
            </w:r>
          </w:p>
        </w:tc>
        <w:tc>
          <w:tcPr>
            <w:tcW w:w="1020" w:type="dxa"/>
            <w:tcBorders>
              <w:top w:val="single" w:sz="4" w:space="0" w:color="auto"/>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proofErr w:type="spellStart"/>
            <w:r w:rsidRPr="003F39AA">
              <w:rPr>
                <w:rFonts w:eastAsia="Times New Roman"/>
                <w:color w:val="000000"/>
                <w:sz w:val="20"/>
                <w:szCs w:val="20"/>
                <w:lang w:val="pl-PL" w:eastAsia="pl-PL"/>
              </w:rPr>
              <w:t>DF</w:t>
            </w:r>
            <w:proofErr w:type="spellEnd"/>
          </w:p>
        </w:tc>
        <w:tc>
          <w:tcPr>
            <w:tcW w:w="1020" w:type="dxa"/>
            <w:tcBorders>
              <w:top w:val="single" w:sz="4" w:space="0" w:color="auto"/>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F</w:t>
            </w:r>
          </w:p>
        </w:tc>
        <w:tc>
          <w:tcPr>
            <w:tcW w:w="980" w:type="dxa"/>
            <w:tcBorders>
              <w:top w:val="single" w:sz="4" w:space="0" w:color="auto"/>
              <w:left w:val="nil"/>
              <w:bottom w:val="nil"/>
              <w:right w:val="single" w:sz="4" w:space="0" w:color="auto"/>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proofErr w:type="gramStart"/>
            <w:r w:rsidRPr="003F39AA">
              <w:rPr>
                <w:rFonts w:eastAsia="Times New Roman"/>
                <w:color w:val="000000"/>
                <w:sz w:val="20"/>
                <w:szCs w:val="20"/>
                <w:lang w:val="pl-PL" w:eastAsia="pl-PL"/>
              </w:rPr>
              <w:t>p</w:t>
            </w:r>
            <w:proofErr w:type="gramEnd"/>
          </w:p>
        </w:tc>
      </w:tr>
      <w:tr w:rsidR="00E0611A" w:rsidRPr="003F39AA" w:rsidTr="00E0611A">
        <w:trPr>
          <w:trHeight w:val="288"/>
        </w:trPr>
        <w:tc>
          <w:tcPr>
            <w:tcW w:w="2660" w:type="dxa"/>
            <w:tcBorders>
              <w:top w:val="nil"/>
              <w:left w:val="single" w:sz="4" w:space="0" w:color="auto"/>
              <w:bottom w:val="nil"/>
              <w:right w:val="single" w:sz="4" w:space="0" w:color="auto"/>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proofErr w:type="spellStart"/>
            <w:proofErr w:type="gramStart"/>
            <w:r w:rsidRPr="003F39AA">
              <w:rPr>
                <w:rFonts w:eastAsia="Times New Roman"/>
                <w:color w:val="000000"/>
                <w:sz w:val="20"/>
                <w:szCs w:val="20"/>
                <w:lang w:val="pl-PL" w:eastAsia="pl-PL"/>
              </w:rPr>
              <w:t>intercept</w:t>
            </w:r>
            <w:proofErr w:type="spellEnd"/>
            <w:proofErr w:type="gramEnd"/>
          </w:p>
        </w:tc>
        <w:tc>
          <w:tcPr>
            <w:tcW w:w="1020" w:type="dxa"/>
            <w:tcBorders>
              <w:top w:val="single" w:sz="4" w:space="0" w:color="auto"/>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688544.78</w:t>
            </w:r>
          </w:p>
        </w:tc>
        <w:tc>
          <w:tcPr>
            <w:tcW w:w="1040" w:type="dxa"/>
            <w:tcBorders>
              <w:top w:val="single" w:sz="4" w:space="0" w:color="auto"/>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688544.78</w:t>
            </w:r>
          </w:p>
        </w:tc>
        <w:tc>
          <w:tcPr>
            <w:tcW w:w="1020" w:type="dxa"/>
            <w:tcBorders>
              <w:top w:val="single" w:sz="4" w:space="0" w:color="auto"/>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1</w:t>
            </w:r>
          </w:p>
        </w:tc>
        <w:tc>
          <w:tcPr>
            <w:tcW w:w="1020" w:type="dxa"/>
            <w:tcBorders>
              <w:top w:val="single" w:sz="4" w:space="0" w:color="auto"/>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4481.109</w:t>
            </w:r>
          </w:p>
        </w:tc>
        <w:tc>
          <w:tcPr>
            <w:tcW w:w="980" w:type="dxa"/>
            <w:tcBorders>
              <w:top w:val="single" w:sz="4" w:space="0" w:color="auto"/>
              <w:left w:val="nil"/>
              <w:bottom w:val="nil"/>
              <w:right w:val="single" w:sz="4" w:space="0" w:color="auto"/>
            </w:tcBorders>
            <w:shd w:val="clear" w:color="auto" w:fill="auto"/>
            <w:noWrap/>
            <w:vAlign w:val="bottom"/>
          </w:tcPr>
          <w:p w:rsidR="00E0611A" w:rsidRPr="003F39AA" w:rsidRDefault="00E0611A" w:rsidP="00E0611A">
            <w:pPr>
              <w:jc w:val="center"/>
              <w:rPr>
                <w:rFonts w:eastAsia="Times New Roman"/>
                <w:sz w:val="20"/>
                <w:szCs w:val="20"/>
                <w:lang w:val="pl-PL" w:eastAsia="pl-PL"/>
              </w:rPr>
            </w:pPr>
            <w:r w:rsidRPr="003F39AA">
              <w:rPr>
                <w:rFonts w:eastAsia="Times New Roman"/>
                <w:sz w:val="20"/>
                <w:szCs w:val="20"/>
                <w:lang w:val="pl-PL" w:eastAsia="pl-PL"/>
              </w:rPr>
              <w:t>&lt;0.000001</w:t>
            </w:r>
          </w:p>
        </w:tc>
      </w:tr>
      <w:tr w:rsidR="00E0611A" w:rsidRPr="003F39AA" w:rsidTr="00E0611A">
        <w:trPr>
          <w:trHeight w:val="288"/>
        </w:trPr>
        <w:tc>
          <w:tcPr>
            <w:tcW w:w="2660" w:type="dxa"/>
            <w:tcBorders>
              <w:top w:val="nil"/>
              <w:left w:val="single" w:sz="4" w:space="0" w:color="auto"/>
              <w:bottom w:val="nil"/>
              <w:right w:val="single" w:sz="4" w:space="0" w:color="auto"/>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proofErr w:type="spellStart"/>
            <w:proofErr w:type="gramStart"/>
            <w:r w:rsidRPr="003F39AA">
              <w:rPr>
                <w:rFonts w:eastAsia="Times New Roman"/>
                <w:color w:val="000000"/>
                <w:sz w:val="20"/>
                <w:szCs w:val="20"/>
                <w:lang w:val="pl-PL" w:eastAsia="pl-PL"/>
              </w:rPr>
              <w:t>pH</w:t>
            </w:r>
            <w:proofErr w:type="spellEnd"/>
            <w:proofErr w:type="gramEnd"/>
          </w:p>
        </w:tc>
        <w:tc>
          <w:tcPr>
            <w:tcW w:w="1020" w:type="dxa"/>
            <w:tcBorders>
              <w:top w:val="nil"/>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3766.90</w:t>
            </w:r>
          </w:p>
        </w:tc>
        <w:tc>
          <w:tcPr>
            <w:tcW w:w="1040" w:type="dxa"/>
            <w:tcBorders>
              <w:top w:val="nil"/>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3766.90</w:t>
            </w:r>
          </w:p>
        </w:tc>
        <w:tc>
          <w:tcPr>
            <w:tcW w:w="1020" w:type="dxa"/>
            <w:tcBorders>
              <w:top w:val="nil"/>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1</w:t>
            </w:r>
          </w:p>
        </w:tc>
        <w:tc>
          <w:tcPr>
            <w:tcW w:w="1020" w:type="dxa"/>
            <w:tcBorders>
              <w:top w:val="nil"/>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24.515</w:t>
            </w:r>
          </w:p>
        </w:tc>
        <w:tc>
          <w:tcPr>
            <w:tcW w:w="980" w:type="dxa"/>
            <w:tcBorders>
              <w:top w:val="nil"/>
              <w:left w:val="nil"/>
              <w:bottom w:val="nil"/>
              <w:right w:val="single" w:sz="4" w:space="0" w:color="auto"/>
            </w:tcBorders>
            <w:shd w:val="clear" w:color="auto" w:fill="auto"/>
            <w:noWrap/>
            <w:vAlign w:val="bottom"/>
          </w:tcPr>
          <w:p w:rsidR="00E0611A" w:rsidRPr="003F39AA" w:rsidRDefault="00E0611A" w:rsidP="00E0611A">
            <w:pPr>
              <w:jc w:val="center"/>
              <w:rPr>
                <w:rFonts w:eastAsia="Times New Roman"/>
                <w:sz w:val="20"/>
                <w:szCs w:val="20"/>
                <w:lang w:val="pl-PL" w:eastAsia="pl-PL"/>
              </w:rPr>
            </w:pPr>
            <w:r w:rsidRPr="003F39AA">
              <w:rPr>
                <w:rFonts w:eastAsia="Times New Roman"/>
                <w:sz w:val="20"/>
                <w:szCs w:val="20"/>
                <w:lang w:val="pl-PL" w:eastAsia="pl-PL"/>
              </w:rPr>
              <w:t>0.000003</w:t>
            </w:r>
          </w:p>
        </w:tc>
      </w:tr>
      <w:tr w:rsidR="00E0611A" w:rsidRPr="003F39AA" w:rsidTr="00E0611A">
        <w:trPr>
          <w:trHeight w:val="288"/>
        </w:trPr>
        <w:tc>
          <w:tcPr>
            <w:tcW w:w="2660" w:type="dxa"/>
            <w:tcBorders>
              <w:top w:val="nil"/>
              <w:left w:val="single" w:sz="4" w:space="0" w:color="auto"/>
              <w:bottom w:val="nil"/>
              <w:right w:val="single" w:sz="4" w:space="0" w:color="auto"/>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proofErr w:type="spellStart"/>
            <w:r w:rsidRPr="003F39AA">
              <w:rPr>
                <w:rFonts w:eastAsia="Times New Roman"/>
                <w:color w:val="000000"/>
                <w:sz w:val="20"/>
                <w:szCs w:val="20"/>
                <w:lang w:val="pl-PL" w:eastAsia="pl-PL"/>
              </w:rPr>
              <w:t>Phylite</w:t>
            </w:r>
            <w:proofErr w:type="spellEnd"/>
            <w:r w:rsidRPr="003F39AA">
              <w:rPr>
                <w:rFonts w:eastAsia="Times New Roman"/>
                <w:color w:val="000000"/>
                <w:sz w:val="20"/>
                <w:szCs w:val="20"/>
                <w:lang w:val="pl-PL" w:eastAsia="pl-PL"/>
              </w:rPr>
              <w:t xml:space="preserve"> (</w:t>
            </w:r>
            <w:proofErr w:type="spellStart"/>
            <w:r w:rsidRPr="003F39AA">
              <w:rPr>
                <w:rFonts w:eastAsia="Times New Roman"/>
                <w:color w:val="000000"/>
                <w:sz w:val="20"/>
                <w:szCs w:val="20"/>
                <w:lang w:val="pl-PL" w:eastAsia="pl-PL"/>
              </w:rPr>
              <w:t>Phy</w:t>
            </w:r>
            <w:proofErr w:type="spellEnd"/>
            <w:r w:rsidRPr="003F39AA">
              <w:rPr>
                <w:rFonts w:eastAsia="Times New Roman"/>
                <w:color w:val="000000"/>
                <w:sz w:val="20"/>
                <w:szCs w:val="20"/>
                <w:lang w:val="pl-PL" w:eastAsia="pl-PL"/>
              </w:rPr>
              <w:t xml:space="preserve">) / </w:t>
            </w:r>
            <w:proofErr w:type="spellStart"/>
            <w:r w:rsidRPr="003F39AA">
              <w:rPr>
                <w:rFonts w:eastAsia="Times New Roman"/>
                <w:color w:val="000000"/>
                <w:sz w:val="20"/>
                <w:szCs w:val="20"/>
                <w:lang w:val="pl-PL" w:eastAsia="pl-PL"/>
              </w:rPr>
              <w:t>Bentonite</w:t>
            </w:r>
            <w:proofErr w:type="spellEnd"/>
            <w:r w:rsidRPr="003F39AA">
              <w:rPr>
                <w:rFonts w:eastAsia="Times New Roman"/>
                <w:color w:val="000000"/>
                <w:sz w:val="20"/>
                <w:szCs w:val="20"/>
                <w:lang w:val="pl-PL" w:eastAsia="pl-PL"/>
              </w:rPr>
              <w:t xml:space="preserve"> (B)</w:t>
            </w:r>
          </w:p>
        </w:tc>
        <w:tc>
          <w:tcPr>
            <w:tcW w:w="1020" w:type="dxa"/>
            <w:tcBorders>
              <w:top w:val="nil"/>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29906.81</w:t>
            </w:r>
          </w:p>
        </w:tc>
        <w:tc>
          <w:tcPr>
            <w:tcW w:w="1040" w:type="dxa"/>
            <w:tcBorders>
              <w:top w:val="nil"/>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7476.70</w:t>
            </w:r>
          </w:p>
        </w:tc>
        <w:tc>
          <w:tcPr>
            <w:tcW w:w="1020" w:type="dxa"/>
            <w:tcBorders>
              <w:top w:val="nil"/>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4</w:t>
            </w:r>
          </w:p>
        </w:tc>
        <w:tc>
          <w:tcPr>
            <w:tcW w:w="1020" w:type="dxa"/>
            <w:tcBorders>
              <w:top w:val="nil"/>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48.659</w:t>
            </w:r>
          </w:p>
        </w:tc>
        <w:tc>
          <w:tcPr>
            <w:tcW w:w="980" w:type="dxa"/>
            <w:tcBorders>
              <w:top w:val="nil"/>
              <w:left w:val="nil"/>
              <w:bottom w:val="nil"/>
              <w:right w:val="single" w:sz="4" w:space="0" w:color="auto"/>
            </w:tcBorders>
            <w:shd w:val="clear" w:color="auto" w:fill="auto"/>
            <w:noWrap/>
            <w:vAlign w:val="bottom"/>
          </w:tcPr>
          <w:p w:rsidR="00E0611A" w:rsidRPr="003F39AA" w:rsidRDefault="00E0611A" w:rsidP="00E0611A">
            <w:pPr>
              <w:jc w:val="center"/>
              <w:rPr>
                <w:rFonts w:eastAsia="Times New Roman"/>
                <w:sz w:val="20"/>
                <w:szCs w:val="20"/>
                <w:lang w:val="pl-PL" w:eastAsia="pl-PL"/>
              </w:rPr>
            </w:pPr>
            <w:r w:rsidRPr="003F39AA">
              <w:rPr>
                <w:rFonts w:eastAsia="Times New Roman"/>
                <w:sz w:val="20"/>
                <w:szCs w:val="20"/>
                <w:lang w:val="pl-PL" w:eastAsia="pl-PL"/>
              </w:rPr>
              <w:t>&lt;0.000001</w:t>
            </w:r>
          </w:p>
        </w:tc>
      </w:tr>
      <w:tr w:rsidR="00E0611A" w:rsidRPr="003F39AA" w:rsidTr="00E0611A">
        <w:trPr>
          <w:trHeight w:val="288"/>
        </w:trPr>
        <w:tc>
          <w:tcPr>
            <w:tcW w:w="2660" w:type="dxa"/>
            <w:tcBorders>
              <w:top w:val="nil"/>
              <w:left w:val="single" w:sz="4" w:space="0" w:color="auto"/>
              <w:bottom w:val="nil"/>
              <w:right w:val="single" w:sz="4" w:space="0" w:color="auto"/>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proofErr w:type="gramStart"/>
            <w:r w:rsidRPr="003F39AA">
              <w:rPr>
                <w:rFonts w:eastAsia="Times New Roman"/>
                <w:color w:val="000000"/>
                <w:sz w:val="20"/>
                <w:szCs w:val="20"/>
                <w:lang w:val="pl-PL" w:eastAsia="pl-PL"/>
              </w:rPr>
              <w:t xml:space="preserve">L : </w:t>
            </w:r>
            <w:proofErr w:type="gramEnd"/>
            <w:r w:rsidRPr="003F39AA">
              <w:rPr>
                <w:rFonts w:eastAsia="Times New Roman"/>
                <w:color w:val="000000"/>
                <w:sz w:val="20"/>
                <w:szCs w:val="20"/>
                <w:lang w:val="pl-PL" w:eastAsia="pl-PL"/>
              </w:rPr>
              <w:t>S</w:t>
            </w:r>
          </w:p>
        </w:tc>
        <w:tc>
          <w:tcPr>
            <w:tcW w:w="1020" w:type="dxa"/>
            <w:tcBorders>
              <w:top w:val="nil"/>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13335.42</w:t>
            </w:r>
          </w:p>
        </w:tc>
        <w:tc>
          <w:tcPr>
            <w:tcW w:w="1040" w:type="dxa"/>
            <w:tcBorders>
              <w:top w:val="nil"/>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13335.42</w:t>
            </w:r>
          </w:p>
        </w:tc>
        <w:tc>
          <w:tcPr>
            <w:tcW w:w="1020" w:type="dxa"/>
            <w:tcBorders>
              <w:top w:val="nil"/>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1</w:t>
            </w:r>
          </w:p>
        </w:tc>
        <w:tc>
          <w:tcPr>
            <w:tcW w:w="1020" w:type="dxa"/>
            <w:tcBorders>
              <w:top w:val="nil"/>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86.788</w:t>
            </w:r>
          </w:p>
        </w:tc>
        <w:tc>
          <w:tcPr>
            <w:tcW w:w="980" w:type="dxa"/>
            <w:tcBorders>
              <w:top w:val="nil"/>
              <w:left w:val="nil"/>
              <w:bottom w:val="nil"/>
              <w:right w:val="single" w:sz="4" w:space="0" w:color="auto"/>
            </w:tcBorders>
            <w:shd w:val="clear" w:color="auto" w:fill="auto"/>
            <w:noWrap/>
            <w:vAlign w:val="bottom"/>
          </w:tcPr>
          <w:p w:rsidR="00E0611A" w:rsidRPr="003F39AA" w:rsidRDefault="00E0611A" w:rsidP="00E0611A">
            <w:pPr>
              <w:jc w:val="center"/>
              <w:rPr>
                <w:rFonts w:eastAsia="Times New Roman"/>
                <w:sz w:val="20"/>
                <w:szCs w:val="20"/>
                <w:lang w:val="pl-PL" w:eastAsia="pl-PL"/>
              </w:rPr>
            </w:pPr>
            <w:r w:rsidRPr="003F39AA">
              <w:rPr>
                <w:rFonts w:eastAsia="Times New Roman"/>
                <w:sz w:val="20"/>
                <w:szCs w:val="20"/>
                <w:lang w:val="pl-PL" w:eastAsia="pl-PL"/>
              </w:rPr>
              <w:t>&lt;0.000001</w:t>
            </w:r>
          </w:p>
        </w:tc>
      </w:tr>
      <w:tr w:rsidR="00E0611A" w:rsidRPr="003F39AA" w:rsidTr="00E0611A">
        <w:trPr>
          <w:trHeight w:val="312"/>
        </w:trPr>
        <w:tc>
          <w:tcPr>
            <w:tcW w:w="2660" w:type="dxa"/>
            <w:tcBorders>
              <w:top w:val="nil"/>
              <w:left w:val="single" w:sz="4" w:space="0" w:color="auto"/>
              <w:bottom w:val="nil"/>
              <w:right w:val="single" w:sz="4" w:space="0" w:color="auto"/>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C</w:t>
            </w:r>
            <w:r w:rsidR="007F287E">
              <w:rPr>
                <w:rFonts w:eastAsia="Times New Roman"/>
                <w:color w:val="000000"/>
                <w:sz w:val="20"/>
                <w:szCs w:val="20"/>
                <w:vertAlign w:val="subscript"/>
                <w:lang w:val="pl-PL" w:eastAsia="pl-PL"/>
              </w:rPr>
              <w:t>0</w:t>
            </w:r>
            <w:r w:rsidRPr="003F39AA">
              <w:rPr>
                <w:rFonts w:eastAsia="Times New Roman"/>
                <w:color w:val="000000"/>
                <w:sz w:val="20"/>
                <w:szCs w:val="20"/>
                <w:lang w:val="pl-PL" w:eastAsia="pl-PL"/>
              </w:rPr>
              <w:t xml:space="preserve"> </w:t>
            </w:r>
            <w:r w:rsidR="007F287E">
              <w:rPr>
                <w:rFonts w:eastAsia="Times New Roman"/>
                <w:color w:val="000000"/>
                <w:sz w:val="20"/>
                <w:szCs w:val="20"/>
                <w:lang w:val="pl-PL" w:eastAsia="pl-PL"/>
              </w:rPr>
              <w:t>(</w:t>
            </w:r>
            <w:r w:rsidRPr="003F39AA">
              <w:rPr>
                <w:rFonts w:eastAsia="Times New Roman"/>
                <w:color w:val="000000"/>
                <w:sz w:val="20"/>
                <w:szCs w:val="20"/>
                <w:lang w:val="pl-PL" w:eastAsia="pl-PL"/>
              </w:rPr>
              <w:t>mg/L</w:t>
            </w:r>
            <w:r w:rsidR="007F287E">
              <w:rPr>
                <w:rFonts w:eastAsia="Times New Roman"/>
                <w:color w:val="000000"/>
                <w:sz w:val="20"/>
                <w:szCs w:val="20"/>
                <w:lang w:val="pl-PL" w:eastAsia="pl-PL"/>
              </w:rPr>
              <w:t>)</w:t>
            </w:r>
          </w:p>
        </w:tc>
        <w:tc>
          <w:tcPr>
            <w:tcW w:w="1020" w:type="dxa"/>
            <w:tcBorders>
              <w:top w:val="nil"/>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32221.46</w:t>
            </w:r>
          </w:p>
        </w:tc>
        <w:tc>
          <w:tcPr>
            <w:tcW w:w="1040" w:type="dxa"/>
            <w:tcBorders>
              <w:top w:val="nil"/>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6444.29</w:t>
            </w:r>
          </w:p>
        </w:tc>
        <w:tc>
          <w:tcPr>
            <w:tcW w:w="1020" w:type="dxa"/>
            <w:tcBorders>
              <w:top w:val="nil"/>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5</w:t>
            </w:r>
          </w:p>
        </w:tc>
        <w:tc>
          <w:tcPr>
            <w:tcW w:w="1020" w:type="dxa"/>
            <w:tcBorders>
              <w:top w:val="nil"/>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41.940</w:t>
            </w:r>
          </w:p>
        </w:tc>
        <w:tc>
          <w:tcPr>
            <w:tcW w:w="980" w:type="dxa"/>
            <w:tcBorders>
              <w:top w:val="nil"/>
              <w:left w:val="nil"/>
              <w:bottom w:val="nil"/>
              <w:right w:val="single" w:sz="4" w:space="0" w:color="auto"/>
            </w:tcBorders>
            <w:shd w:val="clear" w:color="auto" w:fill="auto"/>
            <w:noWrap/>
            <w:vAlign w:val="bottom"/>
          </w:tcPr>
          <w:p w:rsidR="00E0611A" w:rsidRPr="003F39AA" w:rsidRDefault="00E0611A" w:rsidP="00E0611A">
            <w:pPr>
              <w:jc w:val="center"/>
              <w:rPr>
                <w:rFonts w:eastAsia="Times New Roman"/>
                <w:sz w:val="20"/>
                <w:szCs w:val="20"/>
                <w:lang w:val="pl-PL" w:eastAsia="pl-PL"/>
              </w:rPr>
            </w:pPr>
            <w:r w:rsidRPr="003F39AA">
              <w:rPr>
                <w:rFonts w:eastAsia="Times New Roman"/>
                <w:sz w:val="20"/>
                <w:szCs w:val="20"/>
                <w:lang w:val="pl-PL" w:eastAsia="pl-PL"/>
              </w:rPr>
              <w:t>&lt;0.000001</w:t>
            </w:r>
          </w:p>
        </w:tc>
      </w:tr>
      <w:tr w:rsidR="00E0611A" w:rsidRPr="003F39AA" w:rsidTr="00E0611A">
        <w:trPr>
          <w:trHeight w:val="288"/>
        </w:trPr>
        <w:tc>
          <w:tcPr>
            <w:tcW w:w="2660" w:type="dxa"/>
            <w:tcBorders>
              <w:top w:val="nil"/>
              <w:left w:val="single" w:sz="4" w:space="0" w:color="auto"/>
              <w:bottom w:val="nil"/>
              <w:right w:val="single" w:sz="4" w:space="0" w:color="auto"/>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proofErr w:type="spellStart"/>
            <w:proofErr w:type="gramStart"/>
            <w:r w:rsidRPr="003F39AA">
              <w:rPr>
                <w:rFonts w:eastAsia="Times New Roman"/>
                <w:color w:val="000000"/>
                <w:sz w:val="20"/>
                <w:szCs w:val="20"/>
                <w:lang w:val="pl-PL" w:eastAsia="pl-PL"/>
              </w:rPr>
              <w:t>within</w:t>
            </w:r>
            <w:proofErr w:type="spellEnd"/>
            <w:proofErr w:type="gramEnd"/>
            <w:r w:rsidRPr="003F39AA">
              <w:rPr>
                <w:rFonts w:eastAsia="Times New Roman"/>
                <w:color w:val="000000"/>
                <w:sz w:val="20"/>
                <w:szCs w:val="20"/>
                <w:lang w:val="pl-PL" w:eastAsia="pl-PL"/>
              </w:rPr>
              <w:t>(</w:t>
            </w:r>
            <w:proofErr w:type="spellStart"/>
            <w:r w:rsidRPr="003F39AA">
              <w:rPr>
                <w:rFonts w:eastAsia="Times New Roman"/>
                <w:color w:val="000000"/>
                <w:sz w:val="20"/>
                <w:szCs w:val="20"/>
                <w:lang w:val="pl-PL" w:eastAsia="pl-PL"/>
              </w:rPr>
              <w:t>error</w:t>
            </w:r>
            <w:proofErr w:type="spellEnd"/>
            <w:r w:rsidRPr="003F39AA">
              <w:rPr>
                <w:rFonts w:eastAsia="Times New Roman"/>
                <w:color w:val="000000"/>
                <w:sz w:val="20"/>
                <w:szCs w:val="20"/>
                <w:lang w:val="pl-PL" w:eastAsia="pl-PL"/>
              </w:rPr>
              <w:t>)</w:t>
            </w:r>
          </w:p>
        </w:tc>
        <w:tc>
          <w:tcPr>
            <w:tcW w:w="1020" w:type="dxa"/>
            <w:tcBorders>
              <w:top w:val="nil"/>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16594.74</w:t>
            </w:r>
          </w:p>
        </w:tc>
        <w:tc>
          <w:tcPr>
            <w:tcW w:w="1040" w:type="dxa"/>
            <w:tcBorders>
              <w:top w:val="nil"/>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153.66</w:t>
            </w:r>
          </w:p>
        </w:tc>
        <w:tc>
          <w:tcPr>
            <w:tcW w:w="1020" w:type="dxa"/>
            <w:tcBorders>
              <w:top w:val="nil"/>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108</w:t>
            </w:r>
          </w:p>
        </w:tc>
        <w:tc>
          <w:tcPr>
            <w:tcW w:w="1020" w:type="dxa"/>
            <w:tcBorders>
              <w:top w:val="nil"/>
              <w:left w:val="nil"/>
              <w:bottom w:val="nil"/>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p>
        </w:tc>
        <w:tc>
          <w:tcPr>
            <w:tcW w:w="980" w:type="dxa"/>
            <w:tcBorders>
              <w:top w:val="nil"/>
              <w:left w:val="nil"/>
              <w:bottom w:val="nil"/>
              <w:right w:val="single" w:sz="4" w:space="0" w:color="auto"/>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 </w:t>
            </w:r>
          </w:p>
        </w:tc>
      </w:tr>
      <w:tr w:rsidR="00E0611A" w:rsidRPr="003F39AA" w:rsidTr="00E0611A">
        <w:trPr>
          <w:trHeight w:val="300"/>
        </w:trPr>
        <w:tc>
          <w:tcPr>
            <w:tcW w:w="2660" w:type="dxa"/>
            <w:tcBorders>
              <w:top w:val="single" w:sz="4" w:space="0" w:color="auto"/>
              <w:left w:val="single" w:sz="4" w:space="0" w:color="auto"/>
              <w:bottom w:val="double" w:sz="6" w:space="0" w:color="auto"/>
              <w:right w:val="single" w:sz="4" w:space="0" w:color="auto"/>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proofErr w:type="spellStart"/>
            <w:proofErr w:type="gramStart"/>
            <w:r w:rsidRPr="003F39AA">
              <w:rPr>
                <w:rFonts w:eastAsia="Times New Roman"/>
                <w:color w:val="000000"/>
                <w:sz w:val="20"/>
                <w:szCs w:val="20"/>
                <w:lang w:val="pl-PL" w:eastAsia="pl-PL"/>
              </w:rPr>
              <w:t>total</w:t>
            </w:r>
            <w:proofErr w:type="spellEnd"/>
            <w:proofErr w:type="gramEnd"/>
          </w:p>
        </w:tc>
        <w:tc>
          <w:tcPr>
            <w:tcW w:w="1020" w:type="dxa"/>
            <w:tcBorders>
              <w:top w:val="single" w:sz="4" w:space="0" w:color="auto"/>
              <w:left w:val="nil"/>
              <w:bottom w:val="double" w:sz="6" w:space="0" w:color="auto"/>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95825.32</w:t>
            </w:r>
          </w:p>
        </w:tc>
        <w:tc>
          <w:tcPr>
            <w:tcW w:w="1040" w:type="dxa"/>
            <w:tcBorders>
              <w:top w:val="single" w:sz="4" w:space="0" w:color="auto"/>
              <w:left w:val="nil"/>
              <w:bottom w:val="double" w:sz="6" w:space="0" w:color="auto"/>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 </w:t>
            </w:r>
          </w:p>
        </w:tc>
        <w:tc>
          <w:tcPr>
            <w:tcW w:w="1020" w:type="dxa"/>
            <w:tcBorders>
              <w:top w:val="single" w:sz="4" w:space="0" w:color="auto"/>
              <w:left w:val="nil"/>
              <w:bottom w:val="double" w:sz="6" w:space="0" w:color="auto"/>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 </w:t>
            </w:r>
          </w:p>
        </w:tc>
        <w:tc>
          <w:tcPr>
            <w:tcW w:w="1020" w:type="dxa"/>
            <w:tcBorders>
              <w:top w:val="single" w:sz="4" w:space="0" w:color="auto"/>
              <w:left w:val="nil"/>
              <w:bottom w:val="double" w:sz="6" w:space="0" w:color="auto"/>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 </w:t>
            </w:r>
          </w:p>
        </w:tc>
        <w:tc>
          <w:tcPr>
            <w:tcW w:w="980" w:type="dxa"/>
            <w:tcBorders>
              <w:top w:val="single" w:sz="4" w:space="0" w:color="auto"/>
              <w:left w:val="nil"/>
              <w:bottom w:val="double" w:sz="6" w:space="0" w:color="auto"/>
              <w:right w:val="single" w:sz="4" w:space="0" w:color="auto"/>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 </w:t>
            </w:r>
          </w:p>
        </w:tc>
      </w:tr>
      <w:tr w:rsidR="00E0611A" w:rsidRPr="003F39AA" w:rsidTr="00E0611A">
        <w:trPr>
          <w:trHeight w:val="324"/>
        </w:trPr>
        <w:tc>
          <w:tcPr>
            <w:tcW w:w="2660" w:type="dxa"/>
            <w:tcBorders>
              <w:top w:val="nil"/>
              <w:left w:val="single" w:sz="4" w:space="0" w:color="auto"/>
              <w:bottom w:val="single" w:sz="4" w:space="0" w:color="auto"/>
              <w:right w:val="nil"/>
            </w:tcBorders>
            <w:shd w:val="clear" w:color="auto" w:fill="auto"/>
            <w:noWrap/>
            <w:vAlign w:val="bottom"/>
          </w:tcPr>
          <w:p w:rsidR="00E0611A" w:rsidRPr="003F39AA" w:rsidRDefault="00E0611A" w:rsidP="00E0611A">
            <w:pPr>
              <w:jc w:val="center"/>
              <w:rPr>
                <w:rFonts w:eastAsia="Times New Roman"/>
                <w:color w:val="000000"/>
                <w:sz w:val="20"/>
                <w:szCs w:val="20"/>
                <w:lang w:eastAsia="pl-PL"/>
              </w:rPr>
            </w:pPr>
            <w:r w:rsidRPr="003F39AA">
              <w:rPr>
                <w:rFonts w:eastAsia="Times New Roman"/>
                <w:color w:val="000000"/>
                <w:sz w:val="20"/>
                <w:szCs w:val="20"/>
                <w:lang w:eastAsia="pl-PL"/>
              </w:rPr>
              <w:t>pH*(</w:t>
            </w:r>
            <w:proofErr w:type="spellStart"/>
            <w:r w:rsidRPr="003F39AA">
              <w:rPr>
                <w:rFonts w:eastAsia="Times New Roman"/>
                <w:color w:val="000000"/>
                <w:sz w:val="20"/>
                <w:szCs w:val="20"/>
                <w:lang w:eastAsia="pl-PL"/>
              </w:rPr>
              <w:t>Phy</w:t>
            </w:r>
            <w:proofErr w:type="spellEnd"/>
            <w:r w:rsidRPr="003F39AA">
              <w:rPr>
                <w:rFonts w:eastAsia="Times New Roman"/>
                <w:color w:val="000000"/>
                <w:sz w:val="20"/>
                <w:szCs w:val="20"/>
                <w:lang w:eastAsia="pl-PL"/>
              </w:rPr>
              <w:t>) /(B)*L : S*C</w:t>
            </w:r>
            <w:r w:rsidRPr="003F39AA">
              <w:rPr>
                <w:rFonts w:eastAsia="Times New Roman"/>
                <w:color w:val="000000"/>
                <w:sz w:val="20"/>
                <w:szCs w:val="20"/>
                <w:vertAlign w:val="subscript"/>
                <w:lang w:eastAsia="pl-PL"/>
              </w:rPr>
              <w:t>O</w:t>
            </w:r>
            <w:r w:rsidRPr="003F39AA">
              <w:rPr>
                <w:rFonts w:eastAsia="Times New Roman"/>
                <w:color w:val="000000"/>
                <w:sz w:val="20"/>
                <w:szCs w:val="20"/>
                <w:lang w:eastAsia="pl-PL"/>
              </w:rPr>
              <w:t xml:space="preserve"> </w:t>
            </w:r>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jc w:val="center"/>
              <w:rPr>
                <w:rFonts w:eastAsia="Times New Roman"/>
                <w:color w:val="000000"/>
                <w:sz w:val="20"/>
                <w:szCs w:val="20"/>
                <w:lang w:eastAsia="pl-PL"/>
              </w:rPr>
            </w:pPr>
            <w:r w:rsidRPr="003F39AA">
              <w:rPr>
                <w:rFonts w:eastAsia="Times New Roman"/>
                <w:color w:val="000000"/>
                <w:sz w:val="20"/>
                <w:szCs w:val="20"/>
                <w:lang w:eastAsia="pl-PL"/>
              </w:rPr>
              <w:t> </w:t>
            </w:r>
          </w:p>
        </w:tc>
        <w:tc>
          <w:tcPr>
            <w:tcW w:w="1040" w:type="dxa"/>
            <w:tcBorders>
              <w:top w:val="nil"/>
              <w:left w:val="nil"/>
              <w:bottom w:val="single" w:sz="4" w:space="0" w:color="auto"/>
              <w:right w:val="nil"/>
            </w:tcBorders>
            <w:shd w:val="clear" w:color="auto" w:fill="auto"/>
            <w:noWrap/>
            <w:vAlign w:val="bottom"/>
          </w:tcPr>
          <w:p w:rsidR="00E0611A" w:rsidRPr="003F39AA" w:rsidRDefault="00E0611A" w:rsidP="00E0611A">
            <w:pPr>
              <w:jc w:val="center"/>
              <w:rPr>
                <w:rFonts w:eastAsia="Times New Roman"/>
                <w:color w:val="000000"/>
                <w:sz w:val="20"/>
                <w:szCs w:val="20"/>
                <w:lang w:eastAsia="pl-PL"/>
              </w:rPr>
            </w:pPr>
            <w:r w:rsidRPr="003F39AA">
              <w:rPr>
                <w:rFonts w:eastAsia="Times New Roman"/>
                <w:color w:val="000000"/>
                <w:sz w:val="20"/>
                <w:szCs w:val="20"/>
                <w:lang w:eastAsia="pl-PL"/>
              </w:rPr>
              <w:t> </w:t>
            </w:r>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jc w:val="center"/>
              <w:rPr>
                <w:rFonts w:eastAsia="Times New Roman"/>
                <w:color w:val="000000"/>
                <w:sz w:val="20"/>
                <w:szCs w:val="20"/>
                <w:lang w:eastAsia="pl-PL"/>
              </w:rPr>
            </w:pPr>
            <w:r w:rsidRPr="003F39AA">
              <w:rPr>
                <w:rFonts w:eastAsia="Times New Roman"/>
                <w:color w:val="000000"/>
                <w:sz w:val="20"/>
                <w:szCs w:val="20"/>
                <w:lang w:eastAsia="pl-PL"/>
              </w:rPr>
              <w:t> </w:t>
            </w:r>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jc w:val="right"/>
              <w:rPr>
                <w:rFonts w:eastAsia="Times New Roman"/>
                <w:color w:val="000000"/>
                <w:sz w:val="20"/>
                <w:szCs w:val="20"/>
                <w:lang w:val="pl-PL" w:eastAsia="pl-PL"/>
              </w:rPr>
            </w:pPr>
            <w:r w:rsidRPr="003F39AA">
              <w:rPr>
                <w:rFonts w:eastAsia="Times New Roman"/>
                <w:color w:val="000000"/>
                <w:sz w:val="20"/>
                <w:szCs w:val="20"/>
                <w:lang w:val="pl-PL" w:eastAsia="pl-PL"/>
              </w:rPr>
              <w:t>0.185</w:t>
            </w:r>
          </w:p>
        </w:tc>
        <w:tc>
          <w:tcPr>
            <w:tcW w:w="980" w:type="dxa"/>
            <w:tcBorders>
              <w:top w:val="nil"/>
              <w:left w:val="nil"/>
              <w:bottom w:val="single" w:sz="4" w:space="0" w:color="auto"/>
              <w:right w:val="single" w:sz="4" w:space="0" w:color="auto"/>
            </w:tcBorders>
            <w:shd w:val="clear" w:color="auto" w:fill="auto"/>
            <w:noWrap/>
            <w:vAlign w:val="bottom"/>
          </w:tcPr>
          <w:p w:rsidR="00E0611A" w:rsidRPr="003F39AA" w:rsidRDefault="00E0611A" w:rsidP="00E0611A">
            <w:pPr>
              <w:jc w:val="right"/>
              <w:rPr>
                <w:rFonts w:eastAsia="Times New Roman"/>
                <w:color w:val="000000"/>
                <w:sz w:val="20"/>
                <w:szCs w:val="20"/>
                <w:lang w:val="pl-PL" w:eastAsia="pl-PL"/>
              </w:rPr>
            </w:pPr>
            <w:r w:rsidRPr="003F39AA">
              <w:rPr>
                <w:rFonts w:eastAsia="Times New Roman"/>
                <w:color w:val="000000"/>
                <w:sz w:val="20"/>
                <w:szCs w:val="20"/>
                <w:lang w:val="pl-PL" w:eastAsia="pl-PL"/>
              </w:rPr>
              <w:t>0.999955</w:t>
            </w:r>
          </w:p>
        </w:tc>
      </w:tr>
      <w:tr w:rsidR="00E0611A" w:rsidRPr="003F39AA" w:rsidTr="00E0611A">
        <w:trPr>
          <w:trHeight w:val="288"/>
        </w:trPr>
        <w:tc>
          <w:tcPr>
            <w:tcW w:w="2660" w:type="dxa"/>
            <w:tcBorders>
              <w:top w:val="nil"/>
              <w:left w:val="single" w:sz="4" w:space="0" w:color="auto"/>
              <w:bottom w:val="single" w:sz="4" w:space="0" w:color="auto"/>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proofErr w:type="spellStart"/>
            <w:r w:rsidRPr="003F39AA">
              <w:rPr>
                <w:rFonts w:eastAsia="Times New Roman"/>
                <w:color w:val="000000"/>
                <w:sz w:val="20"/>
                <w:szCs w:val="20"/>
                <w:lang w:val="pl-PL" w:eastAsia="pl-PL"/>
              </w:rPr>
              <w:t>pH*</w:t>
            </w:r>
            <w:proofErr w:type="gramStart"/>
            <w:r w:rsidRPr="003F39AA">
              <w:rPr>
                <w:rFonts w:eastAsia="Times New Roman"/>
                <w:color w:val="000000"/>
                <w:sz w:val="20"/>
                <w:szCs w:val="20"/>
                <w:lang w:val="pl-PL" w:eastAsia="pl-PL"/>
              </w:rPr>
              <w:t>L</w:t>
            </w:r>
            <w:proofErr w:type="spellEnd"/>
            <w:r w:rsidRPr="003F39AA">
              <w:rPr>
                <w:rFonts w:eastAsia="Times New Roman"/>
                <w:color w:val="000000"/>
                <w:sz w:val="20"/>
                <w:szCs w:val="20"/>
                <w:lang w:val="pl-PL" w:eastAsia="pl-PL"/>
              </w:rPr>
              <w:t xml:space="preserve"> : </w:t>
            </w:r>
            <w:proofErr w:type="gramEnd"/>
            <w:r w:rsidRPr="003F39AA">
              <w:rPr>
                <w:rFonts w:eastAsia="Times New Roman"/>
                <w:color w:val="000000"/>
                <w:sz w:val="20"/>
                <w:szCs w:val="20"/>
                <w:lang w:val="pl-PL" w:eastAsia="pl-PL"/>
              </w:rPr>
              <w:t>S</w:t>
            </w:r>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jc w:val="right"/>
              <w:rPr>
                <w:rFonts w:eastAsia="Times New Roman"/>
                <w:color w:val="000000"/>
                <w:sz w:val="20"/>
                <w:szCs w:val="20"/>
                <w:lang w:val="pl-PL" w:eastAsia="pl-PL"/>
              </w:rPr>
            </w:pPr>
            <w:r w:rsidRPr="003F39AA">
              <w:rPr>
                <w:rFonts w:eastAsia="Times New Roman"/>
                <w:color w:val="000000"/>
                <w:sz w:val="20"/>
                <w:szCs w:val="20"/>
                <w:lang w:val="pl-PL" w:eastAsia="pl-PL"/>
              </w:rPr>
              <w:t> </w:t>
            </w:r>
          </w:p>
        </w:tc>
        <w:tc>
          <w:tcPr>
            <w:tcW w:w="1040" w:type="dxa"/>
            <w:tcBorders>
              <w:top w:val="nil"/>
              <w:left w:val="nil"/>
              <w:bottom w:val="single" w:sz="4" w:space="0" w:color="auto"/>
              <w:right w:val="nil"/>
            </w:tcBorders>
            <w:shd w:val="clear" w:color="auto" w:fill="auto"/>
            <w:noWrap/>
            <w:vAlign w:val="bottom"/>
          </w:tcPr>
          <w:p w:rsidR="00E0611A" w:rsidRPr="003F39AA" w:rsidRDefault="00E0611A" w:rsidP="00E0611A">
            <w:pPr>
              <w:jc w:val="right"/>
              <w:rPr>
                <w:rFonts w:eastAsia="Times New Roman"/>
                <w:color w:val="000000"/>
                <w:sz w:val="20"/>
                <w:szCs w:val="20"/>
                <w:lang w:val="pl-PL" w:eastAsia="pl-PL"/>
              </w:rPr>
            </w:pPr>
            <w:r w:rsidRPr="003F39AA">
              <w:rPr>
                <w:rFonts w:eastAsia="Times New Roman"/>
                <w:color w:val="000000"/>
                <w:sz w:val="20"/>
                <w:szCs w:val="20"/>
                <w:lang w:val="pl-PL" w:eastAsia="pl-PL"/>
              </w:rPr>
              <w:t> </w:t>
            </w:r>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jc w:val="right"/>
              <w:rPr>
                <w:rFonts w:eastAsia="Times New Roman"/>
                <w:color w:val="000000"/>
                <w:sz w:val="20"/>
                <w:szCs w:val="20"/>
                <w:lang w:val="pl-PL" w:eastAsia="pl-PL"/>
              </w:rPr>
            </w:pPr>
            <w:r w:rsidRPr="003F39AA">
              <w:rPr>
                <w:rFonts w:eastAsia="Times New Roman"/>
                <w:color w:val="000000"/>
                <w:sz w:val="20"/>
                <w:szCs w:val="20"/>
                <w:lang w:val="pl-PL" w:eastAsia="pl-PL"/>
              </w:rPr>
              <w:t> </w:t>
            </w:r>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jc w:val="right"/>
              <w:rPr>
                <w:rFonts w:eastAsia="Times New Roman"/>
                <w:color w:val="000000"/>
                <w:sz w:val="20"/>
                <w:szCs w:val="20"/>
                <w:lang w:val="pl-PL" w:eastAsia="pl-PL"/>
              </w:rPr>
            </w:pPr>
            <w:r w:rsidRPr="003F39AA">
              <w:rPr>
                <w:rFonts w:eastAsia="Times New Roman"/>
                <w:color w:val="000000"/>
                <w:sz w:val="20"/>
                <w:szCs w:val="20"/>
                <w:lang w:val="pl-PL" w:eastAsia="pl-PL"/>
              </w:rPr>
              <w:t>0.056</w:t>
            </w:r>
          </w:p>
        </w:tc>
        <w:tc>
          <w:tcPr>
            <w:tcW w:w="980" w:type="dxa"/>
            <w:tcBorders>
              <w:top w:val="nil"/>
              <w:left w:val="nil"/>
              <w:bottom w:val="single" w:sz="4" w:space="0" w:color="auto"/>
              <w:right w:val="single" w:sz="4" w:space="0" w:color="auto"/>
            </w:tcBorders>
            <w:shd w:val="clear" w:color="auto" w:fill="auto"/>
            <w:noWrap/>
            <w:vAlign w:val="bottom"/>
          </w:tcPr>
          <w:p w:rsidR="00E0611A" w:rsidRPr="003F39AA" w:rsidRDefault="00E0611A" w:rsidP="00E0611A">
            <w:pPr>
              <w:jc w:val="right"/>
              <w:rPr>
                <w:rFonts w:eastAsia="Times New Roman"/>
                <w:color w:val="000000"/>
                <w:sz w:val="20"/>
                <w:szCs w:val="20"/>
                <w:lang w:val="pl-PL" w:eastAsia="pl-PL"/>
              </w:rPr>
            </w:pPr>
            <w:r w:rsidRPr="003F39AA">
              <w:rPr>
                <w:rFonts w:eastAsia="Times New Roman"/>
                <w:color w:val="000000"/>
                <w:sz w:val="20"/>
                <w:szCs w:val="20"/>
                <w:lang w:val="pl-PL" w:eastAsia="pl-PL"/>
              </w:rPr>
              <w:t>0.813257</w:t>
            </w:r>
          </w:p>
        </w:tc>
      </w:tr>
      <w:tr w:rsidR="00E0611A" w:rsidRPr="003F39AA" w:rsidTr="00E0611A">
        <w:trPr>
          <w:trHeight w:val="312"/>
        </w:trPr>
        <w:tc>
          <w:tcPr>
            <w:tcW w:w="2660" w:type="dxa"/>
            <w:tcBorders>
              <w:top w:val="nil"/>
              <w:left w:val="single" w:sz="4" w:space="0" w:color="auto"/>
              <w:bottom w:val="single" w:sz="4" w:space="0" w:color="auto"/>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proofErr w:type="spellStart"/>
            <w:proofErr w:type="gramStart"/>
            <w:r w:rsidRPr="003F39AA">
              <w:rPr>
                <w:rFonts w:eastAsia="Times New Roman"/>
                <w:color w:val="000000"/>
                <w:sz w:val="20"/>
                <w:szCs w:val="20"/>
                <w:lang w:val="pl-PL" w:eastAsia="pl-PL"/>
              </w:rPr>
              <w:t>pH*C</w:t>
            </w:r>
            <w:r w:rsidRPr="003F39AA">
              <w:rPr>
                <w:rFonts w:eastAsia="Times New Roman"/>
                <w:color w:val="000000"/>
                <w:sz w:val="20"/>
                <w:szCs w:val="20"/>
                <w:vertAlign w:val="subscript"/>
                <w:lang w:val="pl-PL" w:eastAsia="pl-PL"/>
              </w:rPr>
              <w:t>O</w:t>
            </w:r>
            <w:proofErr w:type="spellEnd"/>
            <w:proofErr w:type="gramEnd"/>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jc w:val="right"/>
              <w:rPr>
                <w:rFonts w:eastAsia="Times New Roman"/>
                <w:color w:val="000000"/>
                <w:sz w:val="20"/>
                <w:szCs w:val="20"/>
                <w:lang w:val="pl-PL" w:eastAsia="pl-PL"/>
              </w:rPr>
            </w:pPr>
            <w:r w:rsidRPr="003F39AA">
              <w:rPr>
                <w:rFonts w:eastAsia="Times New Roman"/>
                <w:color w:val="000000"/>
                <w:sz w:val="20"/>
                <w:szCs w:val="20"/>
                <w:lang w:val="pl-PL" w:eastAsia="pl-PL"/>
              </w:rPr>
              <w:t> </w:t>
            </w:r>
          </w:p>
        </w:tc>
        <w:tc>
          <w:tcPr>
            <w:tcW w:w="1040" w:type="dxa"/>
            <w:tcBorders>
              <w:top w:val="nil"/>
              <w:left w:val="nil"/>
              <w:bottom w:val="single" w:sz="4" w:space="0" w:color="auto"/>
              <w:right w:val="nil"/>
            </w:tcBorders>
            <w:shd w:val="clear" w:color="auto" w:fill="auto"/>
            <w:noWrap/>
            <w:vAlign w:val="bottom"/>
          </w:tcPr>
          <w:p w:rsidR="00E0611A" w:rsidRPr="003F39AA" w:rsidRDefault="00E0611A" w:rsidP="00E0611A">
            <w:pPr>
              <w:jc w:val="right"/>
              <w:rPr>
                <w:rFonts w:eastAsia="Times New Roman"/>
                <w:color w:val="000000"/>
                <w:sz w:val="20"/>
                <w:szCs w:val="20"/>
                <w:lang w:val="pl-PL" w:eastAsia="pl-PL"/>
              </w:rPr>
            </w:pPr>
            <w:r w:rsidRPr="003F39AA">
              <w:rPr>
                <w:rFonts w:eastAsia="Times New Roman"/>
                <w:color w:val="000000"/>
                <w:sz w:val="20"/>
                <w:szCs w:val="20"/>
                <w:lang w:val="pl-PL" w:eastAsia="pl-PL"/>
              </w:rPr>
              <w:t> </w:t>
            </w:r>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jc w:val="right"/>
              <w:rPr>
                <w:rFonts w:eastAsia="Times New Roman"/>
                <w:color w:val="000000"/>
                <w:sz w:val="20"/>
                <w:szCs w:val="20"/>
                <w:lang w:val="pl-PL" w:eastAsia="pl-PL"/>
              </w:rPr>
            </w:pPr>
            <w:r w:rsidRPr="003F39AA">
              <w:rPr>
                <w:rFonts w:eastAsia="Times New Roman"/>
                <w:color w:val="000000"/>
                <w:sz w:val="20"/>
                <w:szCs w:val="20"/>
                <w:lang w:val="pl-PL" w:eastAsia="pl-PL"/>
              </w:rPr>
              <w:t> </w:t>
            </w:r>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jc w:val="right"/>
              <w:rPr>
                <w:rFonts w:eastAsia="Times New Roman"/>
                <w:color w:val="000000"/>
                <w:sz w:val="20"/>
                <w:szCs w:val="20"/>
                <w:lang w:val="pl-PL" w:eastAsia="pl-PL"/>
              </w:rPr>
            </w:pPr>
            <w:r w:rsidRPr="003F39AA">
              <w:rPr>
                <w:rFonts w:eastAsia="Times New Roman"/>
                <w:color w:val="000000"/>
                <w:sz w:val="20"/>
                <w:szCs w:val="20"/>
                <w:lang w:val="pl-PL" w:eastAsia="pl-PL"/>
              </w:rPr>
              <w:t>0.119</w:t>
            </w:r>
          </w:p>
        </w:tc>
        <w:tc>
          <w:tcPr>
            <w:tcW w:w="980" w:type="dxa"/>
            <w:tcBorders>
              <w:top w:val="nil"/>
              <w:left w:val="nil"/>
              <w:bottom w:val="single" w:sz="4" w:space="0" w:color="auto"/>
              <w:right w:val="single" w:sz="4" w:space="0" w:color="auto"/>
            </w:tcBorders>
            <w:shd w:val="clear" w:color="auto" w:fill="auto"/>
            <w:noWrap/>
            <w:vAlign w:val="bottom"/>
          </w:tcPr>
          <w:p w:rsidR="00E0611A" w:rsidRPr="003F39AA" w:rsidRDefault="00E0611A" w:rsidP="00E0611A">
            <w:pPr>
              <w:jc w:val="right"/>
              <w:rPr>
                <w:rFonts w:eastAsia="Times New Roman"/>
                <w:color w:val="000000"/>
                <w:sz w:val="20"/>
                <w:szCs w:val="20"/>
                <w:lang w:val="pl-PL" w:eastAsia="pl-PL"/>
              </w:rPr>
            </w:pPr>
            <w:r w:rsidRPr="003F39AA">
              <w:rPr>
                <w:rFonts w:eastAsia="Times New Roman"/>
                <w:color w:val="000000"/>
                <w:sz w:val="20"/>
                <w:szCs w:val="20"/>
                <w:lang w:val="pl-PL" w:eastAsia="pl-PL"/>
              </w:rPr>
              <w:t>0.98784</w:t>
            </w:r>
          </w:p>
        </w:tc>
      </w:tr>
      <w:tr w:rsidR="00E0611A" w:rsidRPr="003F39AA" w:rsidTr="00E0611A">
        <w:trPr>
          <w:trHeight w:val="288"/>
        </w:trPr>
        <w:tc>
          <w:tcPr>
            <w:tcW w:w="2660" w:type="dxa"/>
            <w:tcBorders>
              <w:top w:val="nil"/>
              <w:left w:val="single" w:sz="4" w:space="0" w:color="auto"/>
              <w:bottom w:val="single" w:sz="4" w:space="0" w:color="auto"/>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proofErr w:type="spellStart"/>
            <w:r w:rsidRPr="003F39AA">
              <w:rPr>
                <w:rFonts w:eastAsia="Times New Roman"/>
                <w:color w:val="000000"/>
                <w:sz w:val="20"/>
                <w:szCs w:val="20"/>
                <w:lang w:val="pl-PL" w:eastAsia="pl-PL"/>
              </w:rPr>
              <w:t>pH</w:t>
            </w:r>
            <w:proofErr w:type="spellEnd"/>
            <w:r w:rsidRPr="003F39AA">
              <w:rPr>
                <w:rFonts w:eastAsia="Times New Roman"/>
                <w:color w:val="000000"/>
                <w:sz w:val="20"/>
                <w:szCs w:val="20"/>
                <w:lang w:val="pl-PL" w:eastAsia="pl-PL"/>
              </w:rPr>
              <w:t>*(</w:t>
            </w:r>
            <w:proofErr w:type="spellStart"/>
            <w:r w:rsidRPr="003F39AA">
              <w:rPr>
                <w:rFonts w:eastAsia="Times New Roman"/>
                <w:color w:val="000000"/>
                <w:sz w:val="20"/>
                <w:szCs w:val="20"/>
                <w:lang w:val="pl-PL" w:eastAsia="pl-PL"/>
              </w:rPr>
              <w:t>Phy</w:t>
            </w:r>
            <w:proofErr w:type="spellEnd"/>
            <w:proofErr w:type="gramStart"/>
            <w:r w:rsidRPr="003F39AA">
              <w:rPr>
                <w:rFonts w:eastAsia="Times New Roman"/>
                <w:color w:val="000000"/>
                <w:sz w:val="20"/>
                <w:szCs w:val="20"/>
                <w:lang w:val="pl-PL" w:eastAsia="pl-PL"/>
              </w:rPr>
              <w:t>)/(B</w:t>
            </w:r>
            <w:proofErr w:type="gramEnd"/>
            <w:r w:rsidRPr="003F39AA">
              <w:rPr>
                <w:rFonts w:eastAsia="Times New Roman"/>
                <w:color w:val="000000"/>
                <w:sz w:val="20"/>
                <w:szCs w:val="20"/>
                <w:lang w:val="pl-PL" w:eastAsia="pl-PL"/>
              </w:rPr>
              <w:t>)</w:t>
            </w:r>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rPr>
                <w:rFonts w:eastAsia="Times New Roman"/>
                <w:color w:val="000000"/>
                <w:sz w:val="20"/>
                <w:szCs w:val="20"/>
                <w:lang w:val="pl-PL" w:eastAsia="pl-PL"/>
              </w:rPr>
            </w:pPr>
            <w:r w:rsidRPr="003F39AA">
              <w:rPr>
                <w:rFonts w:eastAsia="Times New Roman"/>
                <w:color w:val="000000"/>
                <w:sz w:val="20"/>
                <w:szCs w:val="20"/>
                <w:lang w:val="pl-PL" w:eastAsia="pl-PL"/>
              </w:rPr>
              <w:t> </w:t>
            </w:r>
          </w:p>
        </w:tc>
        <w:tc>
          <w:tcPr>
            <w:tcW w:w="1040" w:type="dxa"/>
            <w:tcBorders>
              <w:top w:val="nil"/>
              <w:left w:val="nil"/>
              <w:bottom w:val="single" w:sz="4" w:space="0" w:color="auto"/>
              <w:right w:val="nil"/>
            </w:tcBorders>
            <w:shd w:val="clear" w:color="auto" w:fill="auto"/>
            <w:noWrap/>
            <w:vAlign w:val="bottom"/>
          </w:tcPr>
          <w:p w:rsidR="00E0611A" w:rsidRPr="003F39AA" w:rsidRDefault="00E0611A" w:rsidP="00E0611A">
            <w:pPr>
              <w:rPr>
                <w:rFonts w:eastAsia="Times New Roman"/>
                <w:color w:val="000000"/>
                <w:sz w:val="20"/>
                <w:szCs w:val="20"/>
                <w:lang w:val="pl-PL" w:eastAsia="pl-PL"/>
              </w:rPr>
            </w:pPr>
            <w:r w:rsidRPr="003F39AA">
              <w:rPr>
                <w:rFonts w:eastAsia="Times New Roman"/>
                <w:color w:val="000000"/>
                <w:sz w:val="20"/>
                <w:szCs w:val="20"/>
                <w:lang w:val="pl-PL" w:eastAsia="pl-PL"/>
              </w:rPr>
              <w:t> </w:t>
            </w:r>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rPr>
                <w:rFonts w:eastAsia="Times New Roman"/>
                <w:color w:val="000000"/>
                <w:sz w:val="20"/>
                <w:szCs w:val="20"/>
                <w:lang w:val="pl-PL" w:eastAsia="pl-PL"/>
              </w:rPr>
            </w:pPr>
            <w:r w:rsidRPr="003F39AA">
              <w:rPr>
                <w:rFonts w:eastAsia="Times New Roman"/>
                <w:color w:val="000000"/>
                <w:sz w:val="20"/>
                <w:szCs w:val="20"/>
                <w:lang w:val="pl-PL" w:eastAsia="pl-PL"/>
              </w:rPr>
              <w:t> </w:t>
            </w:r>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jc w:val="right"/>
              <w:rPr>
                <w:rFonts w:eastAsia="Times New Roman"/>
                <w:color w:val="000000"/>
                <w:sz w:val="20"/>
                <w:szCs w:val="20"/>
                <w:lang w:val="pl-PL" w:eastAsia="pl-PL"/>
              </w:rPr>
            </w:pPr>
            <w:r w:rsidRPr="003F39AA">
              <w:rPr>
                <w:rFonts w:eastAsia="Times New Roman"/>
                <w:color w:val="000000"/>
                <w:sz w:val="20"/>
                <w:szCs w:val="20"/>
                <w:lang w:val="pl-PL" w:eastAsia="pl-PL"/>
              </w:rPr>
              <w:t>0.641</w:t>
            </w:r>
          </w:p>
        </w:tc>
        <w:tc>
          <w:tcPr>
            <w:tcW w:w="980" w:type="dxa"/>
            <w:tcBorders>
              <w:top w:val="nil"/>
              <w:left w:val="nil"/>
              <w:bottom w:val="single" w:sz="4" w:space="0" w:color="auto"/>
              <w:right w:val="single" w:sz="4" w:space="0" w:color="auto"/>
            </w:tcBorders>
            <w:shd w:val="clear" w:color="auto" w:fill="auto"/>
            <w:noWrap/>
            <w:vAlign w:val="bottom"/>
          </w:tcPr>
          <w:p w:rsidR="00E0611A" w:rsidRPr="003F39AA" w:rsidRDefault="00E0611A" w:rsidP="00E0611A">
            <w:pPr>
              <w:jc w:val="right"/>
              <w:rPr>
                <w:rFonts w:eastAsia="Times New Roman"/>
                <w:color w:val="000000"/>
                <w:sz w:val="20"/>
                <w:szCs w:val="20"/>
                <w:lang w:val="pl-PL" w:eastAsia="pl-PL"/>
              </w:rPr>
            </w:pPr>
            <w:r w:rsidRPr="003F39AA">
              <w:rPr>
                <w:rFonts w:eastAsia="Times New Roman"/>
                <w:color w:val="000000"/>
                <w:sz w:val="20"/>
                <w:szCs w:val="20"/>
                <w:lang w:val="pl-PL" w:eastAsia="pl-PL"/>
              </w:rPr>
              <w:t>0.63463</w:t>
            </w:r>
          </w:p>
        </w:tc>
      </w:tr>
      <w:tr w:rsidR="00E0611A" w:rsidRPr="003F39AA" w:rsidTr="00E0611A">
        <w:trPr>
          <w:trHeight w:val="288"/>
        </w:trPr>
        <w:tc>
          <w:tcPr>
            <w:tcW w:w="2660" w:type="dxa"/>
            <w:tcBorders>
              <w:top w:val="nil"/>
              <w:left w:val="single" w:sz="4" w:space="0" w:color="auto"/>
              <w:bottom w:val="single" w:sz="4" w:space="0" w:color="auto"/>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L : S*(</w:t>
            </w:r>
            <w:proofErr w:type="spellStart"/>
            <w:r w:rsidRPr="003F39AA">
              <w:rPr>
                <w:rFonts w:eastAsia="Times New Roman"/>
                <w:color w:val="000000"/>
                <w:sz w:val="20"/>
                <w:szCs w:val="20"/>
                <w:lang w:val="pl-PL" w:eastAsia="pl-PL"/>
              </w:rPr>
              <w:t>Phy</w:t>
            </w:r>
            <w:proofErr w:type="spellEnd"/>
            <w:proofErr w:type="gramStart"/>
            <w:r w:rsidRPr="003F39AA">
              <w:rPr>
                <w:rFonts w:eastAsia="Times New Roman"/>
                <w:color w:val="000000"/>
                <w:sz w:val="20"/>
                <w:szCs w:val="20"/>
                <w:lang w:val="pl-PL" w:eastAsia="pl-PL"/>
              </w:rPr>
              <w:t>)/(B</w:t>
            </w:r>
            <w:proofErr w:type="gramEnd"/>
            <w:r w:rsidRPr="003F39AA">
              <w:rPr>
                <w:rFonts w:eastAsia="Times New Roman"/>
                <w:color w:val="000000"/>
                <w:sz w:val="20"/>
                <w:szCs w:val="20"/>
                <w:lang w:val="pl-PL" w:eastAsia="pl-PL"/>
              </w:rPr>
              <w:t>)</w:t>
            </w:r>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rPr>
                <w:rFonts w:eastAsia="Times New Roman"/>
                <w:color w:val="000000"/>
                <w:sz w:val="20"/>
                <w:szCs w:val="20"/>
                <w:lang w:val="pl-PL" w:eastAsia="pl-PL"/>
              </w:rPr>
            </w:pPr>
            <w:r w:rsidRPr="003F39AA">
              <w:rPr>
                <w:rFonts w:eastAsia="Times New Roman"/>
                <w:color w:val="000000"/>
                <w:sz w:val="20"/>
                <w:szCs w:val="20"/>
                <w:lang w:val="pl-PL" w:eastAsia="pl-PL"/>
              </w:rPr>
              <w:t> </w:t>
            </w:r>
          </w:p>
        </w:tc>
        <w:tc>
          <w:tcPr>
            <w:tcW w:w="1040" w:type="dxa"/>
            <w:tcBorders>
              <w:top w:val="nil"/>
              <w:left w:val="nil"/>
              <w:bottom w:val="single" w:sz="4" w:space="0" w:color="auto"/>
              <w:right w:val="nil"/>
            </w:tcBorders>
            <w:shd w:val="clear" w:color="auto" w:fill="auto"/>
            <w:noWrap/>
            <w:vAlign w:val="bottom"/>
          </w:tcPr>
          <w:p w:rsidR="00E0611A" w:rsidRPr="003F39AA" w:rsidRDefault="00E0611A" w:rsidP="00E0611A">
            <w:pPr>
              <w:rPr>
                <w:rFonts w:eastAsia="Times New Roman"/>
                <w:color w:val="000000"/>
                <w:sz w:val="20"/>
                <w:szCs w:val="20"/>
                <w:lang w:val="pl-PL" w:eastAsia="pl-PL"/>
              </w:rPr>
            </w:pPr>
            <w:r w:rsidRPr="003F39AA">
              <w:rPr>
                <w:rFonts w:eastAsia="Times New Roman"/>
                <w:color w:val="000000"/>
                <w:sz w:val="20"/>
                <w:szCs w:val="20"/>
                <w:lang w:val="pl-PL" w:eastAsia="pl-PL"/>
              </w:rPr>
              <w:t> </w:t>
            </w:r>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rPr>
                <w:rFonts w:eastAsia="Times New Roman"/>
                <w:color w:val="000000"/>
                <w:sz w:val="20"/>
                <w:szCs w:val="20"/>
                <w:lang w:val="pl-PL" w:eastAsia="pl-PL"/>
              </w:rPr>
            </w:pPr>
            <w:r w:rsidRPr="003F39AA">
              <w:rPr>
                <w:rFonts w:eastAsia="Times New Roman"/>
                <w:color w:val="000000"/>
                <w:sz w:val="20"/>
                <w:szCs w:val="20"/>
                <w:lang w:val="pl-PL" w:eastAsia="pl-PL"/>
              </w:rPr>
              <w:t> </w:t>
            </w:r>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jc w:val="right"/>
              <w:rPr>
                <w:rFonts w:eastAsia="Times New Roman"/>
                <w:color w:val="000000"/>
                <w:sz w:val="20"/>
                <w:szCs w:val="20"/>
                <w:lang w:val="pl-PL" w:eastAsia="pl-PL"/>
              </w:rPr>
            </w:pPr>
            <w:r w:rsidRPr="003F39AA">
              <w:rPr>
                <w:rFonts w:eastAsia="Times New Roman"/>
                <w:color w:val="000000"/>
                <w:sz w:val="20"/>
                <w:szCs w:val="20"/>
                <w:lang w:val="pl-PL" w:eastAsia="pl-PL"/>
              </w:rPr>
              <w:t>0.239</w:t>
            </w:r>
          </w:p>
        </w:tc>
        <w:tc>
          <w:tcPr>
            <w:tcW w:w="980" w:type="dxa"/>
            <w:tcBorders>
              <w:top w:val="nil"/>
              <w:left w:val="nil"/>
              <w:bottom w:val="single" w:sz="4" w:space="0" w:color="auto"/>
              <w:right w:val="single" w:sz="4" w:space="0" w:color="auto"/>
            </w:tcBorders>
            <w:shd w:val="clear" w:color="auto" w:fill="auto"/>
            <w:noWrap/>
            <w:vAlign w:val="bottom"/>
          </w:tcPr>
          <w:p w:rsidR="00E0611A" w:rsidRPr="003F39AA" w:rsidRDefault="00E0611A" w:rsidP="00E0611A">
            <w:pPr>
              <w:jc w:val="right"/>
              <w:rPr>
                <w:rFonts w:eastAsia="Times New Roman"/>
                <w:color w:val="000000"/>
                <w:sz w:val="20"/>
                <w:szCs w:val="20"/>
                <w:lang w:val="pl-PL" w:eastAsia="pl-PL"/>
              </w:rPr>
            </w:pPr>
            <w:r w:rsidRPr="003F39AA">
              <w:rPr>
                <w:rFonts w:eastAsia="Times New Roman"/>
                <w:color w:val="000000"/>
                <w:sz w:val="20"/>
                <w:szCs w:val="20"/>
                <w:lang w:val="pl-PL" w:eastAsia="pl-PL"/>
              </w:rPr>
              <w:t>0.916023</w:t>
            </w:r>
          </w:p>
        </w:tc>
      </w:tr>
      <w:tr w:rsidR="00E0611A" w:rsidRPr="003F39AA" w:rsidTr="00E0611A">
        <w:trPr>
          <w:trHeight w:val="312"/>
        </w:trPr>
        <w:tc>
          <w:tcPr>
            <w:tcW w:w="2660" w:type="dxa"/>
            <w:tcBorders>
              <w:top w:val="nil"/>
              <w:left w:val="single" w:sz="4" w:space="0" w:color="auto"/>
              <w:bottom w:val="single" w:sz="4" w:space="0" w:color="auto"/>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proofErr w:type="gramStart"/>
            <w:r w:rsidRPr="003F39AA">
              <w:rPr>
                <w:rFonts w:eastAsia="Times New Roman"/>
                <w:color w:val="000000"/>
                <w:sz w:val="20"/>
                <w:szCs w:val="20"/>
                <w:lang w:val="pl-PL" w:eastAsia="pl-PL"/>
              </w:rPr>
              <w:t xml:space="preserve">L : </w:t>
            </w:r>
            <w:proofErr w:type="spellStart"/>
            <w:proofErr w:type="gramEnd"/>
            <w:r w:rsidRPr="003F39AA">
              <w:rPr>
                <w:rFonts w:eastAsia="Times New Roman"/>
                <w:color w:val="000000"/>
                <w:sz w:val="20"/>
                <w:szCs w:val="20"/>
                <w:lang w:val="pl-PL" w:eastAsia="pl-PL"/>
              </w:rPr>
              <w:t>S*C</w:t>
            </w:r>
            <w:r w:rsidRPr="003F39AA">
              <w:rPr>
                <w:rFonts w:eastAsia="Times New Roman"/>
                <w:color w:val="000000"/>
                <w:sz w:val="20"/>
                <w:szCs w:val="20"/>
                <w:vertAlign w:val="subscript"/>
                <w:lang w:val="pl-PL" w:eastAsia="pl-PL"/>
              </w:rPr>
              <w:t>O</w:t>
            </w:r>
            <w:proofErr w:type="spellEnd"/>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rPr>
                <w:rFonts w:eastAsia="Times New Roman"/>
                <w:color w:val="000000"/>
                <w:sz w:val="20"/>
                <w:szCs w:val="20"/>
                <w:lang w:val="pl-PL" w:eastAsia="pl-PL"/>
              </w:rPr>
            </w:pPr>
            <w:r w:rsidRPr="003F39AA">
              <w:rPr>
                <w:rFonts w:eastAsia="Times New Roman"/>
                <w:color w:val="000000"/>
                <w:sz w:val="20"/>
                <w:szCs w:val="20"/>
                <w:lang w:val="pl-PL" w:eastAsia="pl-PL"/>
              </w:rPr>
              <w:t> </w:t>
            </w:r>
          </w:p>
        </w:tc>
        <w:tc>
          <w:tcPr>
            <w:tcW w:w="1040" w:type="dxa"/>
            <w:tcBorders>
              <w:top w:val="nil"/>
              <w:left w:val="nil"/>
              <w:bottom w:val="single" w:sz="4" w:space="0" w:color="auto"/>
              <w:right w:val="nil"/>
            </w:tcBorders>
            <w:shd w:val="clear" w:color="auto" w:fill="auto"/>
            <w:noWrap/>
            <w:vAlign w:val="bottom"/>
          </w:tcPr>
          <w:p w:rsidR="00E0611A" w:rsidRPr="003F39AA" w:rsidRDefault="00E0611A" w:rsidP="00E0611A">
            <w:pPr>
              <w:rPr>
                <w:rFonts w:eastAsia="Times New Roman"/>
                <w:color w:val="000000"/>
                <w:sz w:val="20"/>
                <w:szCs w:val="20"/>
                <w:lang w:val="pl-PL" w:eastAsia="pl-PL"/>
              </w:rPr>
            </w:pPr>
            <w:r w:rsidRPr="003F39AA">
              <w:rPr>
                <w:rFonts w:eastAsia="Times New Roman"/>
                <w:color w:val="000000"/>
                <w:sz w:val="20"/>
                <w:szCs w:val="20"/>
                <w:lang w:val="pl-PL" w:eastAsia="pl-PL"/>
              </w:rPr>
              <w:t> </w:t>
            </w:r>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rPr>
                <w:rFonts w:eastAsia="Times New Roman"/>
                <w:color w:val="000000"/>
                <w:sz w:val="20"/>
                <w:szCs w:val="20"/>
                <w:lang w:val="pl-PL" w:eastAsia="pl-PL"/>
              </w:rPr>
            </w:pPr>
            <w:r w:rsidRPr="003F39AA">
              <w:rPr>
                <w:rFonts w:eastAsia="Times New Roman"/>
                <w:color w:val="000000"/>
                <w:sz w:val="20"/>
                <w:szCs w:val="20"/>
                <w:lang w:val="pl-PL" w:eastAsia="pl-PL"/>
              </w:rPr>
              <w:t> </w:t>
            </w:r>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jc w:val="right"/>
              <w:rPr>
                <w:rFonts w:eastAsia="Times New Roman"/>
                <w:color w:val="000000"/>
                <w:sz w:val="20"/>
                <w:szCs w:val="20"/>
                <w:lang w:val="pl-PL" w:eastAsia="pl-PL"/>
              </w:rPr>
            </w:pPr>
            <w:r w:rsidRPr="003F39AA">
              <w:rPr>
                <w:rFonts w:eastAsia="Times New Roman"/>
                <w:color w:val="000000"/>
                <w:sz w:val="20"/>
                <w:szCs w:val="20"/>
                <w:lang w:val="pl-PL" w:eastAsia="pl-PL"/>
              </w:rPr>
              <w:t>1.714</w:t>
            </w:r>
          </w:p>
        </w:tc>
        <w:tc>
          <w:tcPr>
            <w:tcW w:w="980" w:type="dxa"/>
            <w:tcBorders>
              <w:top w:val="nil"/>
              <w:left w:val="nil"/>
              <w:bottom w:val="single" w:sz="4" w:space="0" w:color="auto"/>
              <w:right w:val="single" w:sz="4" w:space="0" w:color="auto"/>
            </w:tcBorders>
            <w:shd w:val="clear" w:color="auto" w:fill="auto"/>
            <w:noWrap/>
            <w:vAlign w:val="bottom"/>
          </w:tcPr>
          <w:p w:rsidR="00E0611A" w:rsidRPr="003F39AA" w:rsidRDefault="00E0611A" w:rsidP="00E0611A">
            <w:pPr>
              <w:jc w:val="right"/>
              <w:rPr>
                <w:rFonts w:eastAsia="Times New Roman"/>
                <w:color w:val="000000"/>
                <w:sz w:val="20"/>
                <w:szCs w:val="20"/>
                <w:lang w:val="pl-PL" w:eastAsia="pl-PL"/>
              </w:rPr>
            </w:pPr>
            <w:r w:rsidRPr="003F39AA">
              <w:rPr>
                <w:rFonts w:eastAsia="Times New Roman"/>
                <w:color w:val="000000"/>
                <w:sz w:val="20"/>
                <w:szCs w:val="20"/>
                <w:lang w:val="pl-PL" w:eastAsia="pl-PL"/>
              </w:rPr>
              <w:t>0.137516</w:t>
            </w:r>
          </w:p>
        </w:tc>
      </w:tr>
      <w:tr w:rsidR="00E0611A" w:rsidRPr="003F39AA" w:rsidTr="00E0611A">
        <w:trPr>
          <w:trHeight w:val="288"/>
        </w:trPr>
        <w:tc>
          <w:tcPr>
            <w:tcW w:w="2660" w:type="dxa"/>
            <w:tcBorders>
              <w:top w:val="nil"/>
              <w:left w:val="single" w:sz="4" w:space="0" w:color="auto"/>
              <w:bottom w:val="single" w:sz="4" w:space="0" w:color="auto"/>
              <w:right w:val="nil"/>
            </w:tcBorders>
            <w:shd w:val="clear" w:color="auto" w:fill="auto"/>
            <w:noWrap/>
            <w:vAlign w:val="bottom"/>
          </w:tcPr>
          <w:p w:rsidR="00E0611A" w:rsidRPr="003F39AA" w:rsidRDefault="00E0611A" w:rsidP="00E0611A">
            <w:pPr>
              <w:jc w:val="center"/>
              <w:rPr>
                <w:rFonts w:eastAsia="Times New Roman"/>
                <w:color w:val="000000"/>
                <w:sz w:val="20"/>
                <w:szCs w:val="20"/>
                <w:lang w:val="pl-PL" w:eastAsia="pl-PL"/>
              </w:rPr>
            </w:pPr>
            <w:r w:rsidRPr="003F39AA">
              <w:rPr>
                <w:rFonts w:eastAsia="Times New Roman"/>
                <w:color w:val="000000"/>
                <w:sz w:val="20"/>
                <w:szCs w:val="20"/>
                <w:lang w:val="pl-PL" w:eastAsia="pl-PL"/>
              </w:rPr>
              <w:t>(</w:t>
            </w:r>
            <w:proofErr w:type="spellStart"/>
            <w:r w:rsidRPr="003F39AA">
              <w:rPr>
                <w:rFonts w:eastAsia="Times New Roman"/>
                <w:color w:val="000000"/>
                <w:sz w:val="20"/>
                <w:szCs w:val="20"/>
                <w:lang w:val="pl-PL" w:eastAsia="pl-PL"/>
              </w:rPr>
              <w:t>Phy</w:t>
            </w:r>
            <w:proofErr w:type="spellEnd"/>
            <w:proofErr w:type="gramStart"/>
            <w:r w:rsidRPr="003F39AA">
              <w:rPr>
                <w:rFonts w:eastAsia="Times New Roman"/>
                <w:color w:val="000000"/>
                <w:sz w:val="20"/>
                <w:szCs w:val="20"/>
                <w:lang w:val="pl-PL" w:eastAsia="pl-PL"/>
              </w:rPr>
              <w:t>)/(B</w:t>
            </w:r>
            <w:proofErr w:type="gramEnd"/>
            <w:r w:rsidRPr="003F39AA">
              <w:rPr>
                <w:rFonts w:eastAsia="Times New Roman"/>
                <w:color w:val="000000"/>
                <w:sz w:val="20"/>
                <w:szCs w:val="20"/>
                <w:lang w:val="pl-PL" w:eastAsia="pl-PL"/>
              </w:rPr>
              <w:t>)*CO</w:t>
            </w:r>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rPr>
                <w:rFonts w:ascii="Calibri" w:eastAsia="Times New Roman" w:hAnsi="Calibri" w:cs="Calibri"/>
                <w:color w:val="000000"/>
                <w:sz w:val="22"/>
                <w:szCs w:val="22"/>
                <w:lang w:val="pl-PL" w:eastAsia="pl-PL"/>
              </w:rPr>
            </w:pPr>
            <w:r w:rsidRPr="003F39AA">
              <w:rPr>
                <w:rFonts w:ascii="Calibri" w:eastAsia="Times New Roman" w:hAnsi="Calibri" w:cs="Calibri"/>
                <w:color w:val="000000"/>
                <w:sz w:val="22"/>
                <w:szCs w:val="22"/>
                <w:lang w:val="pl-PL" w:eastAsia="pl-PL"/>
              </w:rPr>
              <w:t> </w:t>
            </w:r>
          </w:p>
        </w:tc>
        <w:tc>
          <w:tcPr>
            <w:tcW w:w="1040" w:type="dxa"/>
            <w:tcBorders>
              <w:top w:val="nil"/>
              <w:left w:val="nil"/>
              <w:bottom w:val="single" w:sz="4" w:space="0" w:color="auto"/>
              <w:right w:val="nil"/>
            </w:tcBorders>
            <w:shd w:val="clear" w:color="auto" w:fill="auto"/>
            <w:noWrap/>
            <w:vAlign w:val="bottom"/>
          </w:tcPr>
          <w:p w:rsidR="00E0611A" w:rsidRPr="003F39AA" w:rsidRDefault="00E0611A" w:rsidP="00E0611A">
            <w:pPr>
              <w:rPr>
                <w:rFonts w:ascii="Calibri" w:eastAsia="Times New Roman" w:hAnsi="Calibri" w:cs="Calibri"/>
                <w:color w:val="000000"/>
                <w:sz w:val="22"/>
                <w:szCs w:val="22"/>
                <w:lang w:val="pl-PL" w:eastAsia="pl-PL"/>
              </w:rPr>
            </w:pPr>
            <w:r w:rsidRPr="003F39AA">
              <w:rPr>
                <w:rFonts w:ascii="Calibri" w:eastAsia="Times New Roman" w:hAnsi="Calibri" w:cs="Calibri"/>
                <w:color w:val="000000"/>
                <w:sz w:val="22"/>
                <w:szCs w:val="22"/>
                <w:lang w:val="pl-PL" w:eastAsia="pl-PL"/>
              </w:rPr>
              <w:t> </w:t>
            </w:r>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rPr>
                <w:rFonts w:ascii="Calibri" w:eastAsia="Times New Roman" w:hAnsi="Calibri" w:cs="Calibri"/>
                <w:color w:val="000000"/>
                <w:sz w:val="22"/>
                <w:szCs w:val="22"/>
                <w:lang w:val="pl-PL" w:eastAsia="pl-PL"/>
              </w:rPr>
            </w:pPr>
            <w:r w:rsidRPr="003F39AA">
              <w:rPr>
                <w:rFonts w:ascii="Calibri" w:eastAsia="Times New Roman" w:hAnsi="Calibri" w:cs="Calibri"/>
                <w:color w:val="000000"/>
                <w:sz w:val="22"/>
                <w:szCs w:val="22"/>
                <w:lang w:val="pl-PL" w:eastAsia="pl-PL"/>
              </w:rPr>
              <w:t> </w:t>
            </w:r>
          </w:p>
        </w:tc>
        <w:tc>
          <w:tcPr>
            <w:tcW w:w="1020" w:type="dxa"/>
            <w:tcBorders>
              <w:top w:val="nil"/>
              <w:left w:val="nil"/>
              <w:bottom w:val="single" w:sz="4" w:space="0" w:color="auto"/>
              <w:right w:val="nil"/>
            </w:tcBorders>
            <w:shd w:val="clear" w:color="auto" w:fill="auto"/>
            <w:noWrap/>
            <w:vAlign w:val="bottom"/>
          </w:tcPr>
          <w:p w:rsidR="00E0611A" w:rsidRPr="003F39AA" w:rsidRDefault="00E0611A" w:rsidP="00E0611A">
            <w:pPr>
              <w:jc w:val="right"/>
              <w:rPr>
                <w:rFonts w:eastAsia="Times New Roman"/>
                <w:color w:val="000000"/>
                <w:sz w:val="20"/>
                <w:szCs w:val="20"/>
                <w:lang w:val="pl-PL" w:eastAsia="pl-PL"/>
              </w:rPr>
            </w:pPr>
            <w:r w:rsidRPr="003F39AA">
              <w:rPr>
                <w:rFonts w:eastAsia="Times New Roman"/>
                <w:color w:val="000000"/>
                <w:sz w:val="20"/>
                <w:szCs w:val="20"/>
                <w:lang w:val="pl-PL" w:eastAsia="pl-PL"/>
              </w:rPr>
              <w:t>0.864</w:t>
            </w:r>
          </w:p>
        </w:tc>
        <w:tc>
          <w:tcPr>
            <w:tcW w:w="980" w:type="dxa"/>
            <w:tcBorders>
              <w:top w:val="nil"/>
              <w:left w:val="nil"/>
              <w:bottom w:val="single" w:sz="4" w:space="0" w:color="auto"/>
              <w:right w:val="single" w:sz="4" w:space="0" w:color="auto"/>
            </w:tcBorders>
            <w:shd w:val="clear" w:color="auto" w:fill="auto"/>
            <w:noWrap/>
            <w:vAlign w:val="bottom"/>
          </w:tcPr>
          <w:p w:rsidR="00E0611A" w:rsidRPr="003F39AA" w:rsidRDefault="00E0611A" w:rsidP="00E0611A">
            <w:pPr>
              <w:jc w:val="right"/>
              <w:rPr>
                <w:rFonts w:eastAsia="Times New Roman"/>
                <w:color w:val="000000"/>
                <w:sz w:val="20"/>
                <w:szCs w:val="20"/>
                <w:lang w:val="pl-PL" w:eastAsia="pl-PL"/>
              </w:rPr>
            </w:pPr>
            <w:r w:rsidRPr="003F39AA">
              <w:rPr>
                <w:rFonts w:eastAsia="Times New Roman"/>
                <w:color w:val="000000"/>
                <w:sz w:val="20"/>
                <w:szCs w:val="20"/>
                <w:lang w:val="pl-PL" w:eastAsia="pl-PL"/>
              </w:rPr>
              <w:t>0.630749</w:t>
            </w:r>
          </w:p>
        </w:tc>
      </w:tr>
    </w:tbl>
    <w:p w:rsidR="00E0611A" w:rsidRPr="007F287E" w:rsidRDefault="00E0611A" w:rsidP="00E0611A">
      <w:pPr>
        <w:rPr>
          <w:sz w:val="20"/>
          <w:szCs w:val="20"/>
        </w:rPr>
      </w:pPr>
      <w:r w:rsidRPr="007F287E">
        <w:rPr>
          <w:sz w:val="20"/>
          <w:szCs w:val="20"/>
        </w:rPr>
        <w:t xml:space="preserve">p - </w:t>
      </w:r>
      <w:proofErr w:type="gramStart"/>
      <w:r w:rsidRPr="007F287E">
        <w:rPr>
          <w:sz w:val="20"/>
          <w:szCs w:val="20"/>
        </w:rPr>
        <w:t>p</w:t>
      </w:r>
      <w:proofErr w:type="gramEnd"/>
      <w:r w:rsidRPr="007F287E">
        <w:rPr>
          <w:sz w:val="20"/>
          <w:szCs w:val="20"/>
        </w:rPr>
        <w:t xml:space="preserve"> values, F - F ratio, MS - Mean squares, SS - sum of squares, DF - degrees of freedom</w:t>
      </w:r>
    </w:p>
    <w:p w:rsidR="00A40DE3" w:rsidRDefault="00A40DE3" w:rsidP="007F287E">
      <w:pPr>
        <w:spacing w:line="360" w:lineRule="auto"/>
        <w:rPr>
          <w:b/>
        </w:rPr>
      </w:pPr>
    </w:p>
    <w:p w:rsidR="006F4F30" w:rsidRDefault="006F4F30" w:rsidP="007F287E">
      <w:pPr>
        <w:spacing w:line="360" w:lineRule="auto"/>
      </w:pPr>
      <w:r w:rsidRPr="002E2AE7">
        <w:rPr>
          <w:b/>
        </w:rPr>
        <w:t xml:space="preserve">Table </w:t>
      </w:r>
      <w:r w:rsidR="007F287E" w:rsidRPr="002E2AE7">
        <w:rPr>
          <w:b/>
        </w:rPr>
        <w:t>S</w:t>
      </w:r>
      <w:r>
        <w:rPr>
          <w:b/>
        </w:rPr>
        <w:t>8</w:t>
      </w:r>
      <w:r w:rsidRPr="00814E9A">
        <w:t xml:space="preserve"> </w:t>
      </w:r>
      <w:r w:rsidRPr="00C54AFB">
        <w:t xml:space="preserve">Results of post-hoc </w:t>
      </w:r>
      <w:r>
        <w:t>test (</w:t>
      </w:r>
      <w:r w:rsidRPr="00C54AFB">
        <w:t>Fisher</w:t>
      </w:r>
      <w:r>
        <w:t xml:space="preserve"> test)</w:t>
      </w:r>
    </w:p>
    <w:tbl>
      <w:tblPr>
        <w:tblW w:w="3983" w:type="dxa"/>
        <w:tblInd w:w="75" w:type="dxa"/>
        <w:tblCellMar>
          <w:left w:w="70" w:type="dxa"/>
          <w:right w:w="70" w:type="dxa"/>
        </w:tblCellMar>
        <w:tblLook w:val="04A0"/>
      </w:tblPr>
      <w:tblGrid>
        <w:gridCol w:w="2980"/>
        <w:gridCol w:w="1003"/>
      </w:tblGrid>
      <w:tr w:rsidR="006F4F30" w:rsidRPr="00C54AFB" w:rsidTr="006F4F30">
        <w:trPr>
          <w:trHeight w:val="540"/>
        </w:trPr>
        <w:tc>
          <w:tcPr>
            <w:tcW w:w="298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tcPr>
          <w:p w:rsidR="006F4F30" w:rsidRPr="00071D79" w:rsidRDefault="006F4F30" w:rsidP="006F4F30">
            <w:pPr>
              <w:jc w:val="center"/>
              <w:rPr>
                <w:rFonts w:eastAsia="Times New Roman"/>
                <w:color w:val="000000"/>
                <w:sz w:val="20"/>
                <w:szCs w:val="20"/>
                <w:lang w:eastAsia="pl-PL"/>
              </w:rPr>
            </w:pPr>
            <w:r w:rsidRPr="00071D79">
              <w:rPr>
                <w:rFonts w:eastAsia="Times New Roman"/>
                <w:color w:val="000000"/>
                <w:sz w:val="20"/>
                <w:szCs w:val="20"/>
                <w:lang w:eastAsia="pl-PL"/>
              </w:rPr>
              <w:t> </w:t>
            </w:r>
          </w:p>
        </w:tc>
        <w:tc>
          <w:tcPr>
            <w:tcW w:w="1003" w:type="dxa"/>
            <w:tcBorders>
              <w:top w:val="single" w:sz="4" w:space="0" w:color="auto"/>
              <w:left w:val="nil"/>
              <w:bottom w:val="single" w:sz="4" w:space="0" w:color="auto"/>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proofErr w:type="gramStart"/>
            <w:r w:rsidRPr="00C54AFB">
              <w:rPr>
                <w:rFonts w:eastAsia="Times New Roman"/>
                <w:color w:val="000000"/>
                <w:sz w:val="20"/>
                <w:szCs w:val="20"/>
                <w:lang w:val="pl-PL" w:eastAsia="pl-PL"/>
              </w:rPr>
              <w:t>p</w:t>
            </w:r>
            <w:proofErr w:type="gramEnd"/>
            <w:r w:rsidRPr="00C54AFB">
              <w:rPr>
                <w:rFonts w:eastAsia="Times New Roman"/>
                <w:color w:val="000000"/>
                <w:sz w:val="20"/>
                <w:szCs w:val="20"/>
                <w:lang w:val="pl-PL" w:eastAsia="pl-PL"/>
              </w:rPr>
              <w:t xml:space="preserve"> </w:t>
            </w:r>
          </w:p>
        </w:tc>
      </w:tr>
      <w:tr w:rsidR="006F4F30" w:rsidRPr="00C54AFB" w:rsidTr="006F4F30">
        <w:trPr>
          <w:trHeight w:val="288"/>
        </w:trPr>
        <w:tc>
          <w:tcPr>
            <w:tcW w:w="2980" w:type="dxa"/>
            <w:tcBorders>
              <w:top w:val="nil"/>
              <w:left w:val="single" w:sz="4" w:space="0" w:color="auto"/>
              <w:bottom w:val="single" w:sz="4" w:space="0" w:color="auto"/>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proofErr w:type="spellStart"/>
            <w:proofErr w:type="gramStart"/>
            <w:r w:rsidRPr="00C54AFB">
              <w:rPr>
                <w:rFonts w:eastAsia="Times New Roman"/>
                <w:color w:val="000000"/>
                <w:sz w:val="20"/>
                <w:szCs w:val="20"/>
                <w:lang w:val="pl-PL" w:eastAsia="pl-PL"/>
              </w:rPr>
              <w:t>pH</w:t>
            </w:r>
            <w:proofErr w:type="spellEnd"/>
            <w:r w:rsidRPr="00C54AFB">
              <w:rPr>
                <w:rFonts w:eastAsia="Times New Roman"/>
                <w:color w:val="000000"/>
                <w:sz w:val="20"/>
                <w:szCs w:val="20"/>
                <w:lang w:val="pl-PL" w:eastAsia="pl-PL"/>
              </w:rPr>
              <w:t xml:space="preserve"> 4</w:t>
            </w:r>
            <w:r>
              <w:rPr>
                <w:rFonts w:eastAsia="Times New Roman"/>
                <w:color w:val="000000"/>
                <w:sz w:val="20"/>
                <w:szCs w:val="20"/>
                <w:lang w:val="pl-PL" w:eastAsia="pl-PL"/>
              </w:rPr>
              <w:t>.</w:t>
            </w:r>
            <w:r w:rsidRPr="00C54AFB">
              <w:rPr>
                <w:rFonts w:eastAsia="Times New Roman"/>
                <w:color w:val="000000"/>
                <w:sz w:val="20"/>
                <w:szCs w:val="20"/>
                <w:lang w:val="pl-PL" w:eastAsia="pl-PL"/>
              </w:rPr>
              <w:t xml:space="preserve">5 ; </w:t>
            </w:r>
            <w:proofErr w:type="spellStart"/>
            <w:r w:rsidRPr="00C54AFB">
              <w:rPr>
                <w:rFonts w:eastAsia="Times New Roman"/>
                <w:color w:val="000000"/>
                <w:sz w:val="20"/>
                <w:szCs w:val="20"/>
                <w:lang w:val="pl-PL" w:eastAsia="pl-PL"/>
              </w:rPr>
              <w:t>pH</w:t>
            </w:r>
            <w:proofErr w:type="spellEnd"/>
            <w:proofErr w:type="gramEnd"/>
            <w:r w:rsidRPr="00C54AFB">
              <w:rPr>
                <w:rFonts w:eastAsia="Times New Roman"/>
                <w:color w:val="000000"/>
                <w:sz w:val="20"/>
                <w:szCs w:val="20"/>
                <w:lang w:val="pl-PL" w:eastAsia="pl-PL"/>
              </w:rPr>
              <w:t xml:space="preserve"> 7</w:t>
            </w:r>
          </w:p>
        </w:tc>
        <w:tc>
          <w:tcPr>
            <w:tcW w:w="1003" w:type="dxa"/>
            <w:tcBorders>
              <w:top w:val="nil"/>
              <w:left w:val="nil"/>
              <w:bottom w:val="single" w:sz="4" w:space="0" w:color="auto"/>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0.000003</w:t>
            </w:r>
          </w:p>
        </w:tc>
      </w:tr>
      <w:tr w:rsidR="006F4F30" w:rsidRPr="00C54AFB" w:rsidTr="006F4F30">
        <w:trPr>
          <w:trHeight w:val="288"/>
        </w:trPr>
        <w:tc>
          <w:tcPr>
            <w:tcW w:w="2980" w:type="dxa"/>
            <w:tcBorders>
              <w:top w:val="nil"/>
              <w:left w:val="single" w:sz="4" w:space="0" w:color="auto"/>
              <w:bottom w:val="nil"/>
              <w:right w:val="single" w:sz="4" w:space="0" w:color="auto"/>
            </w:tcBorders>
            <w:shd w:val="clear" w:color="auto" w:fill="auto"/>
            <w:noWrap/>
            <w:vAlign w:val="bottom"/>
          </w:tcPr>
          <w:p w:rsidR="006F4F30" w:rsidRPr="00C96F23" w:rsidRDefault="006F4F30" w:rsidP="006F4F30">
            <w:pPr>
              <w:jc w:val="center"/>
              <w:rPr>
                <w:rFonts w:eastAsia="Times New Roman"/>
                <w:color w:val="000000"/>
                <w:sz w:val="20"/>
                <w:szCs w:val="20"/>
                <w:lang w:eastAsia="pl-PL"/>
              </w:rPr>
            </w:pPr>
            <w:proofErr w:type="spellStart"/>
            <w:r w:rsidRPr="00C96F23">
              <w:rPr>
                <w:rFonts w:eastAsia="Times New Roman"/>
                <w:color w:val="000000"/>
                <w:sz w:val="20"/>
                <w:szCs w:val="20"/>
                <w:lang w:eastAsia="pl-PL"/>
              </w:rPr>
              <w:t>Phy</w:t>
            </w:r>
            <w:proofErr w:type="spellEnd"/>
            <w:r w:rsidRPr="00C96F23">
              <w:rPr>
                <w:rFonts w:eastAsia="Times New Roman"/>
                <w:color w:val="000000"/>
                <w:sz w:val="20"/>
                <w:szCs w:val="20"/>
                <w:lang w:eastAsia="pl-PL"/>
              </w:rPr>
              <w:t xml:space="preserve">/B 25/75 ; </w:t>
            </w:r>
            <w:proofErr w:type="spellStart"/>
            <w:r w:rsidRPr="00C96F23">
              <w:rPr>
                <w:rFonts w:eastAsia="Times New Roman"/>
                <w:color w:val="000000"/>
                <w:sz w:val="20"/>
                <w:szCs w:val="20"/>
                <w:lang w:eastAsia="pl-PL"/>
              </w:rPr>
              <w:t>Phy</w:t>
            </w:r>
            <w:proofErr w:type="spellEnd"/>
            <w:r w:rsidRPr="00C96F23">
              <w:rPr>
                <w:rFonts w:eastAsia="Times New Roman"/>
                <w:color w:val="000000"/>
                <w:sz w:val="20"/>
                <w:szCs w:val="20"/>
                <w:lang w:eastAsia="pl-PL"/>
              </w:rPr>
              <w:t>/B 50</w:t>
            </w:r>
            <w:r>
              <w:rPr>
                <w:rFonts w:eastAsia="Times New Roman"/>
                <w:color w:val="000000"/>
                <w:sz w:val="20"/>
                <w:szCs w:val="20"/>
                <w:lang w:eastAsia="pl-PL"/>
              </w:rPr>
              <w:t>/50</w:t>
            </w:r>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0.103876</w:t>
            </w:r>
          </w:p>
        </w:tc>
      </w:tr>
      <w:tr w:rsidR="006F4F30" w:rsidRPr="00C54AFB" w:rsidTr="006F4F30">
        <w:trPr>
          <w:trHeight w:val="288"/>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proofErr w:type="spellStart"/>
            <w:r>
              <w:rPr>
                <w:rFonts w:eastAsia="Times New Roman"/>
                <w:color w:val="000000"/>
                <w:sz w:val="20"/>
                <w:szCs w:val="20"/>
                <w:lang w:val="pl-PL" w:eastAsia="pl-PL"/>
              </w:rPr>
              <w:t>Phy</w:t>
            </w:r>
            <w:proofErr w:type="spellEnd"/>
            <w:r>
              <w:rPr>
                <w:rFonts w:eastAsia="Times New Roman"/>
                <w:color w:val="000000"/>
                <w:sz w:val="20"/>
                <w:szCs w:val="20"/>
                <w:lang w:val="pl-PL" w:eastAsia="pl-PL"/>
              </w:rPr>
              <w:t>/</w:t>
            </w:r>
            <w:proofErr w:type="gramStart"/>
            <w:r>
              <w:rPr>
                <w:rFonts w:eastAsia="Times New Roman"/>
                <w:color w:val="000000"/>
                <w:sz w:val="20"/>
                <w:szCs w:val="20"/>
                <w:lang w:val="pl-PL" w:eastAsia="pl-PL"/>
              </w:rPr>
              <w:t>B 25/75</w:t>
            </w:r>
            <w:r w:rsidRPr="00C54AFB">
              <w:rPr>
                <w:rFonts w:eastAsia="Times New Roman"/>
                <w:color w:val="000000"/>
                <w:sz w:val="20"/>
                <w:szCs w:val="20"/>
                <w:lang w:val="pl-PL" w:eastAsia="pl-PL"/>
              </w:rPr>
              <w:t xml:space="preserve"> ; </w:t>
            </w:r>
            <w:proofErr w:type="spellStart"/>
            <w:proofErr w:type="gramEnd"/>
            <w:r>
              <w:rPr>
                <w:rFonts w:eastAsia="Times New Roman"/>
                <w:color w:val="000000"/>
                <w:sz w:val="20"/>
                <w:szCs w:val="20"/>
                <w:lang w:val="pl-PL" w:eastAsia="pl-PL"/>
              </w:rPr>
              <w:t>Phy</w:t>
            </w:r>
            <w:proofErr w:type="spellEnd"/>
            <w:r>
              <w:rPr>
                <w:rFonts w:eastAsia="Times New Roman"/>
                <w:color w:val="000000"/>
                <w:sz w:val="20"/>
                <w:szCs w:val="20"/>
                <w:lang w:val="pl-PL" w:eastAsia="pl-PL"/>
              </w:rPr>
              <w:t>/B 75/25</w:t>
            </w:r>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&lt;0.000001</w:t>
            </w:r>
          </w:p>
        </w:tc>
      </w:tr>
      <w:tr w:rsidR="006F4F30" w:rsidRPr="00C54AFB" w:rsidTr="006F4F30">
        <w:trPr>
          <w:trHeight w:val="288"/>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proofErr w:type="spellStart"/>
            <w:r>
              <w:rPr>
                <w:rFonts w:eastAsia="Times New Roman"/>
                <w:color w:val="000000"/>
                <w:sz w:val="20"/>
                <w:szCs w:val="20"/>
                <w:lang w:val="pl-PL" w:eastAsia="pl-PL"/>
              </w:rPr>
              <w:t>Phy</w:t>
            </w:r>
            <w:proofErr w:type="spellEnd"/>
            <w:r>
              <w:rPr>
                <w:rFonts w:eastAsia="Times New Roman"/>
                <w:color w:val="000000"/>
                <w:sz w:val="20"/>
                <w:szCs w:val="20"/>
                <w:lang w:val="pl-PL" w:eastAsia="pl-PL"/>
              </w:rPr>
              <w:t>/</w:t>
            </w:r>
            <w:proofErr w:type="gramStart"/>
            <w:r>
              <w:rPr>
                <w:rFonts w:eastAsia="Times New Roman"/>
                <w:color w:val="000000"/>
                <w:sz w:val="20"/>
                <w:szCs w:val="20"/>
                <w:lang w:val="pl-PL" w:eastAsia="pl-PL"/>
              </w:rPr>
              <w:t xml:space="preserve">B 25/75 </w:t>
            </w:r>
            <w:r w:rsidRPr="00C54AFB">
              <w:rPr>
                <w:rFonts w:eastAsia="Times New Roman"/>
                <w:color w:val="000000"/>
                <w:sz w:val="20"/>
                <w:szCs w:val="20"/>
                <w:lang w:val="pl-PL" w:eastAsia="pl-PL"/>
              </w:rPr>
              <w:t xml:space="preserve">; </w:t>
            </w:r>
            <w:proofErr w:type="gramEnd"/>
            <w:r w:rsidRPr="00C54AFB">
              <w:rPr>
                <w:rFonts w:eastAsia="Times New Roman"/>
                <w:color w:val="000000"/>
                <w:sz w:val="20"/>
                <w:szCs w:val="20"/>
                <w:lang w:val="pl-PL" w:eastAsia="pl-PL"/>
              </w:rPr>
              <w:t>B</w:t>
            </w:r>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0.17537</w:t>
            </w:r>
          </w:p>
        </w:tc>
      </w:tr>
      <w:tr w:rsidR="006F4F30" w:rsidRPr="00C54AFB" w:rsidTr="006F4F30">
        <w:trPr>
          <w:trHeight w:val="312"/>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proofErr w:type="spellStart"/>
            <w:r>
              <w:rPr>
                <w:rFonts w:eastAsia="Times New Roman"/>
                <w:color w:val="000000"/>
                <w:sz w:val="20"/>
                <w:szCs w:val="20"/>
                <w:lang w:val="pl-PL" w:eastAsia="pl-PL"/>
              </w:rPr>
              <w:t>Phy</w:t>
            </w:r>
            <w:proofErr w:type="spellEnd"/>
            <w:r>
              <w:rPr>
                <w:rFonts w:eastAsia="Times New Roman"/>
                <w:color w:val="000000"/>
                <w:sz w:val="20"/>
                <w:szCs w:val="20"/>
                <w:lang w:val="pl-PL" w:eastAsia="pl-PL"/>
              </w:rPr>
              <w:t>/</w:t>
            </w:r>
            <w:proofErr w:type="gramStart"/>
            <w:r>
              <w:rPr>
                <w:rFonts w:eastAsia="Times New Roman"/>
                <w:color w:val="000000"/>
                <w:sz w:val="20"/>
                <w:szCs w:val="20"/>
                <w:lang w:val="pl-PL" w:eastAsia="pl-PL"/>
              </w:rPr>
              <w:t xml:space="preserve">B 25/75 </w:t>
            </w:r>
            <w:r w:rsidRPr="00C54AFB">
              <w:rPr>
                <w:rFonts w:eastAsia="Times New Roman"/>
                <w:color w:val="000000"/>
                <w:sz w:val="20"/>
                <w:szCs w:val="20"/>
                <w:lang w:val="pl-PL" w:eastAsia="pl-PL"/>
              </w:rPr>
              <w:t xml:space="preserve">; </w:t>
            </w:r>
            <w:proofErr w:type="spellStart"/>
            <w:proofErr w:type="gramEnd"/>
            <w:r w:rsidRPr="00C54AFB">
              <w:rPr>
                <w:rFonts w:eastAsia="Times New Roman"/>
                <w:color w:val="000000"/>
                <w:sz w:val="20"/>
                <w:szCs w:val="20"/>
                <w:lang w:val="pl-PL" w:eastAsia="pl-PL"/>
              </w:rPr>
              <w:t>Phy</w:t>
            </w:r>
            <w:proofErr w:type="spellEnd"/>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&lt;0.000001</w:t>
            </w:r>
          </w:p>
        </w:tc>
      </w:tr>
      <w:tr w:rsidR="006F4F30" w:rsidRPr="00C54AFB" w:rsidTr="006F4F30">
        <w:trPr>
          <w:trHeight w:val="288"/>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proofErr w:type="spellStart"/>
            <w:r>
              <w:rPr>
                <w:rFonts w:eastAsia="Times New Roman"/>
                <w:color w:val="000000"/>
                <w:sz w:val="20"/>
                <w:szCs w:val="20"/>
                <w:lang w:val="pl-PL" w:eastAsia="pl-PL"/>
              </w:rPr>
              <w:t>Phy</w:t>
            </w:r>
            <w:proofErr w:type="spellEnd"/>
            <w:r>
              <w:rPr>
                <w:rFonts w:eastAsia="Times New Roman"/>
                <w:color w:val="000000"/>
                <w:sz w:val="20"/>
                <w:szCs w:val="20"/>
                <w:lang w:val="pl-PL" w:eastAsia="pl-PL"/>
              </w:rPr>
              <w:t>/B 50/50</w:t>
            </w:r>
            <w:r w:rsidRPr="00C54AFB">
              <w:rPr>
                <w:rFonts w:eastAsia="Times New Roman"/>
                <w:color w:val="000000"/>
                <w:sz w:val="20"/>
                <w:szCs w:val="20"/>
                <w:lang w:val="pl-PL" w:eastAsia="pl-PL"/>
              </w:rPr>
              <w:t xml:space="preserve">; </w:t>
            </w:r>
            <w:proofErr w:type="spellStart"/>
            <w:r>
              <w:rPr>
                <w:rFonts w:eastAsia="Times New Roman"/>
                <w:color w:val="000000"/>
                <w:sz w:val="20"/>
                <w:szCs w:val="20"/>
                <w:lang w:val="pl-PL" w:eastAsia="pl-PL"/>
              </w:rPr>
              <w:t>Phy</w:t>
            </w:r>
            <w:proofErr w:type="spellEnd"/>
            <w:r>
              <w:rPr>
                <w:rFonts w:eastAsia="Times New Roman"/>
                <w:color w:val="000000"/>
                <w:sz w:val="20"/>
                <w:szCs w:val="20"/>
                <w:lang w:val="pl-PL" w:eastAsia="pl-PL"/>
              </w:rPr>
              <w:t>/B 75/25</w:t>
            </w:r>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0.000051</w:t>
            </w:r>
          </w:p>
        </w:tc>
      </w:tr>
      <w:tr w:rsidR="006F4F30" w:rsidRPr="00C54AFB" w:rsidTr="006F4F30">
        <w:trPr>
          <w:trHeight w:val="288"/>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proofErr w:type="spellStart"/>
            <w:r>
              <w:rPr>
                <w:rFonts w:eastAsia="Times New Roman"/>
                <w:color w:val="000000"/>
                <w:sz w:val="20"/>
                <w:szCs w:val="20"/>
                <w:lang w:val="pl-PL" w:eastAsia="pl-PL"/>
              </w:rPr>
              <w:t>Phy</w:t>
            </w:r>
            <w:proofErr w:type="spellEnd"/>
            <w:r>
              <w:rPr>
                <w:rFonts w:eastAsia="Times New Roman"/>
                <w:color w:val="000000"/>
                <w:sz w:val="20"/>
                <w:szCs w:val="20"/>
                <w:lang w:val="pl-PL" w:eastAsia="pl-PL"/>
              </w:rPr>
              <w:t>/</w:t>
            </w:r>
            <w:proofErr w:type="gramStart"/>
            <w:r>
              <w:rPr>
                <w:rFonts w:eastAsia="Times New Roman"/>
                <w:color w:val="000000"/>
                <w:sz w:val="20"/>
                <w:szCs w:val="20"/>
                <w:lang w:val="pl-PL" w:eastAsia="pl-PL"/>
              </w:rPr>
              <w:t xml:space="preserve">B 50/50 </w:t>
            </w:r>
            <w:r w:rsidRPr="00C54AFB">
              <w:rPr>
                <w:rFonts w:eastAsia="Times New Roman"/>
                <w:color w:val="000000"/>
                <w:sz w:val="20"/>
                <w:szCs w:val="20"/>
                <w:lang w:val="pl-PL" w:eastAsia="pl-PL"/>
              </w:rPr>
              <w:t xml:space="preserve">; </w:t>
            </w:r>
            <w:proofErr w:type="gramEnd"/>
            <w:r w:rsidRPr="00C54AFB">
              <w:rPr>
                <w:rFonts w:eastAsia="Times New Roman"/>
                <w:color w:val="000000"/>
                <w:sz w:val="20"/>
                <w:szCs w:val="20"/>
                <w:lang w:val="pl-PL" w:eastAsia="pl-PL"/>
              </w:rPr>
              <w:t>B</w:t>
            </w:r>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0.003309</w:t>
            </w:r>
          </w:p>
        </w:tc>
      </w:tr>
      <w:tr w:rsidR="006F4F30" w:rsidRPr="00C54AFB" w:rsidTr="006F4F30">
        <w:trPr>
          <w:trHeight w:val="312"/>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proofErr w:type="spellStart"/>
            <w:r>
              <w:rPr>
                <w:rFonts w:eastAsia="Times New Roman"/>
                <w:color w:val="000000"/>
                <w:sz w:val="20"/>
                <w:szCs w:val="20"/>
                <w:lang w:val="pl-PL" w:eastAsia="pl-PL"/>
              </w:rPr>
              <w:t>Phy</w:t>
            </w:r>
            <w:proofErr w:type="spellEnd"/>
            <w:r>
              <w:rPr>
                <w:rFonts w:eastAsia="Times New Roman"/>
                <w:color w:val="000000"/>
                <w:sz w:val="20"/>
                <w:szCs w:val="20"/>
                <w:lang w:val="pl-PL" w:eastAsia="pl-PL"/>
              </w:rPr>
              <w:t>/</w:t>
            </w:r>
            <w:proofErr w:type="gramStart"/>
            <w:r>
              <w:rPr>
                <w:rFonts w:eastAsia="Times New Roman"/>
                <w:color w:val="000000"/>
                <w:sz w:val="20"/>
                <w:szCs w:val="20"/>
                <w:lang w:val="pl-PL" w:eastAsia="pl-PL"/>
              </w:rPr>
              <w:t>B 50/50</w:t>
            </w:r>
            <w:r w:rsidRPr="00C54AFB">
              <w:rPr>
                <w:rFonts w:eastAsia="Times New Roman"/>
                <w:color w:val="000000"/>
                <w:sz w:val="20"/>
                <w:szCs w:val="20"/>
                <w:lang w:val="pl-PL" w:eastAsia="pl-PL"/>
              </w:rPr>
              <w:t xml:space="preserve"> ; </w:t>
            </w:r>
            <w:proofErr w:type="spellStart"/>
            <w:proofErr w:type="gramEnd"/>
            <w:r w:rsidRPr="00C54AFB">
              <w:rPr>
                <w:rFonts w:eastAsia="Times New Roman"/>
                <w:color w:val="000000"/>
                <w:sz w:val="20"/>
                <w:szCs w:val="20"/>
                <w:lang w:val="pl-PL" w:eastAsia="pl-PL"/>
              </w:rPr>
              <w:t>Phy</w:t>
            </w:r>
            <w:proofErr w:type="spellEnd"/>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&lt;0.000001</w:t>
            </w:r>
          </w:p>
        </w:tc>
      </w:tr>
      <w:tr w:rsidR="006F4F30" w:rsidRPr="00C54AFB" w:rsidTr="006F4F30">
        <w:trPr>
          <w:trHeight w:val="312"/>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proofErr w:type="spellStart"/>
            <w:r>
              <w:rPr>
                <w:rFonts w:eastAsia="Times New Roman"/>
                <w:color w:val="000000"/>
                <w:sz w:val="20"/>
                <w:szCs w:val="20"/>
                <w:lang w:val="pl-PL" w:eastAsia="pl-PL"/>
              </w:rPr>
              <w:t>Phy</w:t>
            </w:r>
            <w:proofErr w:type="spellEnd"/>
            <w:r>
              <w:rPr>
                <w:rFonts w:eastAsia="Times New Roman"/>
                <w:color w:val="000000"/>
                <w:sz w:val="20"/>
                <w:szCs w:val="20"/>
                <w:lang w:val="pl-PL" w:eastAsia="pl-PL"/>
              </w:rPr>
              <w:t>/</w:t>
            </w:r>
            <w:proofErr w:type="gramStart"/>
            <w:r>
              <w:rPr>
                <w:rFonts w:eastAsia="Times New Roman"/>
                <w:color w:val="000000"/>
                <w:sz w:val="20"/>
                <w:szCs w:val="20"/>
                <w:lang w:val="pl-PL" w:eastAsia="pl-PL"/>
              </w:rPr>
              <w:t>B 75/25</w:t>
            </w:r>
            <w:r w:rsidRPr="00C54AFB">
              <w:rPr>
                <w:rFonts w:eastAsia="Times New Roman"/>
                <w:color w:val="000000"/>
                <w:sz w:val="20"/>
                <w:szCs w:val="20"/>
                <w:lang w:val="pl-PL" w:eastAsia="pl-PL"/>
              </w:rPr>
              <w:t xml:space="preserve"> ; </w:t>
            </w:r>
            <w:proofErr w:type="gramEnd"/>
            <w:r w:rsidRPr="00C54AFB">
              <w:rPr>
                <w:rFonts w:eastAsia="Times New Roman"/>
                <w:color w:val="000000"/>
                <w:sz w:val="20"/>
                <w:szCs w:val="20"/>
                <w:lang w:val="pl-PL" w:eastAsia="pl-PL"/>
              </w:rPr>
              <w:t>B</w:t>
            </w:r>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&lt;0.000001</w:t>
            </w:r>
          </w:p>
        </w:tc>
      </w:tr>
      <w:tr w:rsidR="006F4F30" w:rsidRPr="00C54AFB" w:rsidTr="006F4F30">
        <w:trPr>
          <w:trHeight w:val="288"/>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proofErr w:type="spellStart"/>
            <w:r>
              <w:rPr>
                <w:rFonts w:eastAsia="Times New Roman"/>
                <w:color w:val="000000"/>
                <w:sz w:val="20"/>
                <w:szCs w:val="20"/>
                <w:lang w:val="pl-PL" w:eastAsia="pl-PL"/>
              </w:rPr>
              <w:t>Phy</w:t>
            </w:r>
            <w:proofErr w:type="spellEnd"/>
            <w:r>
              <w:rPr>
                <w:rFonts w:eastAsia="Times New Roman"/>
                <w:color w:val="000000"/>
                <w:sz w:val="20"/>
                <w:szCs w:val="20"/>
                <w:lang w:val="pl-PL" w:eastAsia="pl-PL"/>
              </w:rPr>
              <w:t>/</w:t>
            </w:r>
            <w:proofErr w:type="gramStart"/>
            <w:r>
              <w:rPr>
                <w:rFonts w:eastAsia="Times New Roman"/>
                <w:color w:val="000000"/>
                <w:sz w:val="20"/>
                <w:szCs w:val="20"/>
                <w:lang w:val="pl-PL" w:eastAsia="pl-PL"/>
              </w:rPr>
              <w:t>B 75/25</w:t>
            </w:r>
            <w:r w:rsidRPr="00C54AFB">
              <w:rPr>
                <w:rFonts w:eastAsia="Times New Roman"/>
                <w:color w:val="000000"/>
                <w:sz w:val="20"/>
                <w:szCs w:val="20"/>
                <w:lang w:val="pl-PL" w:eastAsia="pl-PL"/>
              </w:rPr>
              <w:t xml:space="preserve"> ; </w:t>
            </w:r>
            <w:proofErr w:type="spellStart"/>
            <w:proofErr w:type="gramEnd"/>
            <w:r w:rsidRPr="00C54AFB">
              <w:rPr>
                <w:rFonts w:eastAsia="Times New Roman"/>
                <w:color w:val="000000"/>
                <w:sz w:val="20"/>
                <w:szCs w:val="20"/>
                <w:lang w:val="pl-PL" w:eastAsia="pl-PL"/>
              </w:rPr>
              <w:t>Phy</w:t>
            </w:r>
            <w:proofErr w:type="spellEnd"/>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0.000004</w:t>
            </w:r>
          </w:p>
        </w:tc>
      </w:tr>
      <w:tr w:rsidR="006F4F30" w:rsidRPr="00C54AFB" w:rsidTr="006F4F30">
        <w:trPr>
          <w:trHeight w:val="288"/>
        </w:trPr>
        <w:tc>
          <w:tcPr>
            <w:tcW w:w="2980" w:type="dxa"/>
            <w:tcBorders>
              <w:top w:val="nil"/>
              <w:left w:val="single" w:sz="4" w:space="0" w:color="auto"/>
              <w:bottom w:val="single" w:sz="4" w:space="0" w:color="auto"/>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proofErr w:type="gramStart"/>
            <w:r w:rsidRPr="00C54AFB">
              <w:rPr>
                <w:rFonts w:eastAsia="Times New Roman"/>
                <w:color w:val="000000"/>
                <w:sz w:val="20"/>
                <w:szCs w:val="20"/>
                <w:lang w:val="pl-PL" w:eastAsia="pl-PL"/>
              </w:rPr>
              <w:t xml:space="preserve">B ; </w:t>
            </w:r>
            <w:proofErr w:type="spellStart"/>
            <w:proofErr w:type="gramEnd"/>
            <w:r w:rsidRPr="00C54AFB">
              <w:rPr>
                <w:rFonts w:eastAsia="Times New Roman"/>
                <w:color w:val="000000"/>
                <w:sz w:val="20"/>
                <w:szCs w:val="20"/>
                <w:lang w:val="pl-PL" w:eastAsia="pl-PL"/>
              </w:rPr>
              <w:t>Phy</w:t>
            </w:r>
            <w:proofErr w:type="spellEnd"/>
          </w:p>
        </w:tc>
        <w:tc>
          <w:tcPr>
            <w:tcW w:w="1003" w:type="dxa"/>
            <w:tcBorders>
              <w:top w:val="nil"/>
              <w:left w:val="nil"/>
              <w:bottom w:val="single" w:sz="4" w:space="0" w:color="auto"/>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&lt;0.000001</w:t>
            </w:r>
          </w:p>
        </w:tc>
      </w:tr>
      <w:tr w:rsidR="006F4F30" w:rsidRPr="00C54AFB" w:rsidTr="006F4F30">
        <w:trPr>
          <w:trHeight w:val="288"/>
        </w:trPr>
        <w:tc>
          <w:tcPr>
            <w:tcW w:w="2980" w:type="dxa"/>
            <w:tcBorders>
              <w:top w:val="nil"/>
              <w:left w:val="single" w:sz="4" w:space="0" w:color="auto"/>
              <w:bottom w:val="single" w:sz="4" w:space="0" w:color="auto"/>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r>
              <w:rPr>
                <w:rFonts w:eastAsia="Times New Roman"/>
                <w:color w:val="000000"/>
                <w:sz w:val="20"/>
                <w:szCs w:val="20"/>
                <w:lang w:val="pl-PL" w:eastAsia="pl-PL"/>
              </w:rPr>
              <w:t>L</w:t>
            </w:r>
            <w:proofErr w:type="gramStart"/>
            <w:r>
              <w:rPr>
                <w:rFonts w:eastAsia="Times New Roman"/>
                <w:color w:val="000000"/>
                <w:sz w:val="20"/>
                <w:szCs w:val="20"/>
                <w:lang w:val="pl-PL" w:eastAsia="pl-PL"/>
              </w:rPr>
              <w:t>:S</w:t>
            </w:r>
            <w:proofErr w:type="gramEnd"/>
            <w:r>
              <w:rPr>
                <w:rFonts w:eastAsia="Times New Roman"/>
                <w:color w:val="000000"/>
                <w:sz w:val="20"/>
                <w:szCs w:val="20"/>
                <w:lang w:val="pl-PL" w:eastAsia="pl-PL"/>
              </w:rPr>
              <w:t xml:space="preserve"> 100:1 ; L:S 500:1 </w:t>
            </w:r>
          </w:p>
        </w:tc>
        <w:tc>
          <w:tcPr>
            <w:tcW w:w="1003" w:type="dxa"/>
            <w:tcBorders>
              <w:top w:val="nil"/>
              <w:left w:val="nil"/>
              <w:bottom w:val="single" w:sz="4" w:space="0" w:color="auto"/>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&lt;0.000001</w:t>
            </w:r>
          </w:p>
        </w:tc>
      </w:tr>
      <w:tr w:rsidR="006F4F30" w:rsidRPr="00C54AFB" w:rsidTr="006F4F30">
        <w:trPr>
          <w:trHeight w:val="288"/>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r w:rsidRPr="00C54AFB">
              <w:rPr>
                <w:rFonts w:eastAsia="Times New Roman"/>
                <w:color w:val="000000"/>
                <w:sz w:val="20"/>
                <w:szCs w:val="20"/>
                <w:lang w:val="pl-PL" w:eastAsia="pl-PL"/>
              </w:rPr>
              <w:t>10 mg/</w:t>
            </w:r>
            <w:proofErr w:type="gramStart"/>
            <w:r w:rsidRPr="00C54AFB">
              <w:rPr>
                <w:rFonts w:eastAsia="Times New Roman"/>
                <w:color w:val="000000"/>
                <w:sz w:val="20"/>
                <w:szCs w:val="20"/>
                <w:lang w:val="pl-PL" w:eastAsia="pl-PL"/>
              </w:rPr>
              <w:t xml:space="preserve">L ; 25 </w:t>
            </w:r>
            <w:proofErr w:type="gramEnd"/>
            <w:r w:rsidRPr="00C54AFB">
              <w:rPr>
                <w:rFonts w:eastAsia="Times New Roman"/>
                <w:color w:val="000000"/>
                <w:sz w:val="20"/>
                <w:szCs w:val="20"/>
                <w:lang w:val="pl-PL" w:eastAsia="pl-PL"/>
              </w:rPr>
              <w:t>mg/L</w:t>
            </w:r>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0.177028</w:t>
            </w:r>
          </w:p>
        </w:tc>
      </w:tr>
      <w:tr w:rsidR="006F4F30" w:rsidRPr="00C54AFB" w:rsidTr="006F4F30">
        <w:trPr>
          <w:trHeight w:val="288"/>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r w:rsidRPr="00C54AFB">
              <w:rPr>
                <w:rFonts w:eastAsia="Times New Roman"/>
                <w:color w:val="000000"/>
                <w:sz w:val="20"/>
                <w:szCs w:val="20"/>
                <w:lang w:val="pl-PL" w:eastAsia="pl-PL"/>
              </w:rPr>
              <w:t>10 mg/</w:t>
            </w:r>
            <w:proofErr w:type="gramStart"/>
            <w:r w:rsidRPr="00C54AFB">
              <w:rPr>
                <w:rFonts w:eastAsia="Times New Roman"/>
                <w:color w:val="000000"/>
                <w:sz w:val="20"/>
                <w:szCs w:val="20"/>
                <w:lang w:val="pl-PL" w:eastAsia="pl-PL"/>
              </w:rPr>
              <w:t xml:space="preserve">L ; 50 </w:t>
            </w:r>
            <w:proofErr w:type="gramEnd"/>
            <w:r w:rsidRPr="00C54AFB">
              <w:rPr>
                <w:rFonts w:eastAsia="Times New Roman"/>
                <w:color w:val="000000"/>
                <w:sz w:val="20"/>
                <w:szCs w:val="20"/>
                <w:lang w:val="pl-PL" w:eastAsia="pl-PL"/>
              </w:rPr>
              <w:t>mg/L</w:t>
            </w:r>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0.001014</w:t>
            </w:r>
          </w:p>
        </w:tc>
      </w:tr>
      <w:tr w:rsidR="006F4F30" w:rsidRPr="00C54AFB" w:rsidTr="006F4F30">
        <w:trPr>
          <w:trHeight w:val="288"/>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r w:rsidRPr="00C54AFB">
              <w:rPr>
                <w:rFonts w:eastAsia="Times New Roman"/>
                <w:color w:val="000000"/>
                <w:sz w:val="20"/>
                <w:szCs w:val="20"/>
                <w:lang w:val="pl-PL" w:eastAsia="pl-PL"/>
              </w:rPr>
              <w:t>10 mg/</w:t>
            </w:r>
            <w:proofErr w:type="gramStart"/>
            <w:r w:rsidRPr="00C54AFB">
              <w:rPr>
                <w:rFonts w:eastAsia="Times New Roman"/>
                <w:color w:val="000000"/>
                <w:sz w:val="20"/>
                <w:szCs w:val="20"/>
                <w:lang w:val="pl-PL" w:eastAsia="pl-PL"/>
              </w:rPr>
              <w:t xml:space="preserve">L ; 100 </w:t>
            </w:r>
            <w:proofErr w:type="gramEnd"/>
            <w:r w:rsidRPr="00C54AFB">
              <w:rPr>
                <w:rFonts w:eastAsia="Times New Roman"/>
                <w:color w:val="000000"/>
                <w:sz w:val="20"/>
                <w:szCs w:val="20"/>
                <w:lang w:val="pl-PL" w:eastAsia="pl-PL"/>
              </w:rPr>
              <w:t>mg/L</w:t>
            </w:r>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&lt;0.000001</w:t>
            </w:r>
          </w:p>
        </w:tc>
      </w:tr>
      <w:tr w:rsidR="006F4F30" w:rsidRPr="00C54AFB" w:rsidTr="006F4F30">
        <w:trPr>
          <w:trHeight w:val="312"/>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r w:rsidRPr="00C54AFB">
              <w:rPr>
                <w:rFonts w:eastAsia="Times New Roman"/>
                <w:color w:val="000000"/>
                <w:sz w:val="20"/>
                <w:szCs w:val="20"/>
                <w:lang w:val="pl-PL" w:eastAsia="pl-PL"/>
              </w:rPr>
              <w:t>10 mg/</w:t>
            </w:r>
            <w:proofErr w:type="gramStart"/>
            <w:r w:rsidRPr="00C54AFB">
              <w:rPr>
                <w:rFonts w:eastAsia="Times New Roman"/>
                <w:color w:val="000000"/>
                <w:sz w:val="20"/>
                <w:szCs w:val="20"/>
                <w:lang w:val="pl-PL" w:eastAsia="pl-PL"/>
              </w:rPr>
              <w:t xml:space="preserve">L ; 150 </w:t>
            </w:r>
            <w:proofErr w:type="gramEnd"/>
            <w:r w:rsidRPr="00C54AFB">
              <w:rPr>
                <w:rFonts w:eastAsia="Times New Roman"/>
                <w:color w:val="000000"/>
                <w:sz w:val="20"/>
                <w:szCs w:val="20"/>
                <w:lang w:val="pl-PL" w:eastAsia="pl-PL"/>
              </w:rPr>
              <w:t>mg/L</w:t>
            </w:r>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&lt;0.000001</w:t>
            </w:r>
          </w:p>
        </w:tc>
      </w:tr>
      <w:tr w:rsidR="006F4F30" w:rsidRPr="00C54AFB" w:rsidTr="006F4F30">
        <w:trPr>
          <w:trHeight w:val="288"/>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r w:rsidRPr="00C54AFB">
              <w:rPr>
                <w:rFonts w:eastAsia="Times New Roman"/>
                <w:color w:val="000000"/>
                <w:sz w:val="20"/>
                <w:szCs w:val="20"/>
                <w:lang w:val="pl-PL" w:eastAsia="pl-PL"/>
              </w:rPr>
              <w:t>10 mg/</w:t>
            </w:r>
            <w:proofErr w:type="gramStart"/>
            <w:r w:rsidRPr="00C54AFB">
              <w:rPr>
                <w:rFonts w:eastAsia="Times New Roman"/>
                <w:color w:val="000000"/>
                <w:sz w:val="20"/>
                <w:szCs w:val="20"/>
                <w:lang w:val="pl-PL" w:eastAsia="pl-PL"/>
              </w:rPr>
              <w:t xml:space="preserve">L ; 200 </w:t>
            </w:r>
            <w:proofErr w:type="gramEnd"/>
            <w:r w:rsidRPr="00C54AFB">
              <w:rPr>
                <w:rFonts w:eastAsia="Times New Roman"/>
                <w:color w:val="000000"/>
                <w:sz w:val="20"/>
                <w:szCs w:val="20"/>
                <w:lang w:val="pl-PL" w:eastAsia="pl-PL"/>
              </w:rPr>
              <w:t>mg/L</w:t>
            </w:r>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&lt;0.000001</w:t>
            </w:r>
          </w:p>
        </w:tc>
      </w:tr>
      <w:tr w:rsidR="006F4F30" w:rsidRPr="00C54AFB" w:rsidTr="006F4F30">
        <w:trPr>
          <w:trHeight w:val="288"/>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r w:rsidRPr="00C54AFB">
              <w:rPr>
                <w:rFonts w:eastAsia="Times New Roman"/>
                <w:color w:val="000000"/>
                <w:sz w:val="20"/>
                <w:szCs w:val="20"/>
                <w:lang w:val="pl-PL" w:eastAsia="pl-PL"/>
              </w:rPr>
              <w:t>25 mg/</w:t>
            </w:r>
            <w:proofErr w:type="gramStart"/>
            <w:r w:rsidRPr="00C54AFB">
              <w:rPr>
                <w:rFonts w:eastAsia="Times New Roman"/>
                <w:color w:val="000000"/>
                <w:sz w:val="20"/>
                <w:szCs w:val="20"/>
                <w:lang w:val="pl-PL" w:eastAsia="pl-PL"/>
              </w:rPr>
              <w:t xml:space="preserve">L ; 50 </w:t>
            </w:r>
            <w:proofErr w:type="gramEnd"/>
            <w:r w:rsidRPr="00C54AFB">
              <w:rPr>
                <w:rFonts w:eastAsia="Times New Roman"/>
                <w:color w:val="000000"/>
                <w:sz w:val="20"/>
                <w:szCs w:val="20"/>
                <w:lang w:val="pl-PL" w:eastAsia="pl-PL"/>
              </w:rPr>
              <w:t>mg/L</w:t>
            </w:r>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0.04589</w:t>
            </w:r>
          </w:p>
        </w:tc>
      </w:tr>
      <w:tr w:rsidR="006F4F30" w:rsidRPr="00C54AFB" w:rsidTr="006F4F30">
        <w:trPr>
          <w:trHeight w:val="312"/>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r w:rsidRPr="00C54AFB">
              <w:rPr>
                <w:rFonts w:eastAsia="Times New Roman"/>
                <w:color w:val="000000"/>
                <w:sz w:val="20"/>
                <w:szCs w:val="20"/>
                <w:lang w:val="pl-PL" w:eastAsia="pl-PL"/>
              </w:rPr>
              <w:t>25 mg/</w:t>
            </w:r>
            <w:proofErr w:type="gramStart"/>
            <w:r w:rsidRPr="00C54AFB">
              <w:rPr>
                <w:rFonts w:eastAsia="Times New Roman"/>
                <w:color w:val="000000"/>
                <w:sz w:val="20"/>
                <w:szCs w:val="20"/>
                <w:lang w:val="pl-PL" w:eastAsia="pl-PL"/>
              </w:rPr>
              <w:t xml:space="preserve">L ; 100 </w:t>
            </w:r>
            <w:proofErr w:type="gramEnd"/>
            <w:r w:rsidRPr="00C54AFB">
              <w:rPr>
                <w:rFonts w:eastAsia="Times New Roman"/>
                <w:color w:val="000000"/>
                <w:sz w:val="20"/>
                <w:szCs w:val="20"/>
                <w:lang w:val="pl-PL" w:eastAsia="pl-PL"/>
              </w:rPr>
              <w:t>mg/L</w:t>
            </w:r>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0.000001</w:t>
            </w:r>
          </w:p>
        </w:tc>
      </w:tr>
      <w:tr w:rsidR="006F4F30" w:rsidRPr="00C54AFB" w:rsidTr="006F4F30">
        <w:trPr>
          <w:trHeight w:val="288"/>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r w:rsidRPr="00C54AFB">
              <w:rPr>
                <w:rFonts w:eastAsia="Times New Roman"/>
                <w:color w:val="000000"/>
                <w:sz w:val="20"/>
                <w:szCs w:val="20"/>
                <w:lang w:val="pl-PL" w:eastAsia="pl-PL"/>
              </w:rPr>
              <w:t>25 mg/</w:t>
            </w:r>
            <w:proofErr w:type="gramStart"/>
            <w:r w:rsidRPr="00C54AFB">
              <w:rPr>
                <w:rFonts w:eastAsia="Times New Roman"/>
                <w:color w:val="000000"/>
                <w:sz w:val="20"/>
                <w:szCs w:val="20"/>
                <w:lang w:val="pl-PL" w:eastAsia="pl-PL"/>
              </w:rPr>
              <w:t xml:space="preserve">L ; 150 </w:t>
            </w:r>
            <w:proofErr w:type="gramEnd"/>
            <w:r w:rsidRPr="00C54AFB">
              <w:rPr>
                <w:rFonts w:eastAsia="Times New Roman"/>
                <w:color w:val="000000"/>
                <w:sz w:val="20"/>
                <w:szCs w:val="20"/>
                <w:lang w:val="pl-PL" w:eastAsia="pl-PL"/>
              </w:rPr>
              <w:t>mg/L</w:t>
            </w:r>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&lt;0.000001</w:t>
            </w:r>
          </w:p>
        </w:tc>
      </w:tr>
      <w:tr w:rsidR="006F4F30" w:rsidRPr="00C54AFB" w:rsidTr="006F4F30">
        <w:trPr>
          <w:trHeight w:val="288"/>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r w:rsidRPr="00C54AFB">
              <w:rPr>
                <w:rFonts w:eastAsia="Times New Roman"/>
                <w:color w:val="000000"/>
                <w:sz w:val="20"/>
                <w:szCs w:val="20"/>
                <w:lang w:val="pl-PL" w:eastAsia="pl-PL"/>
              </w:rPr>
              <w:t>25 mg/</w:t>
            </w:r>
            <w:proofErr w:type="gramStart"/>
            <w:r w:rsidRPr="00C54AFB">
              <w:rPr>
                <w:rFonts w:eastAsia="Times New Roman"/>
                <w:color w:val="000000"/>
                <w:sz w:val="20"/>
                <w:szCs w:val="20"/>
                <w:lang w:val="pl-PL" w:eastAsia="pl-PL"/>
              </w:rPr>
              <w:t xml:space="preserve">L ; 200 </w:t>
            </w:r>
            <w:proofErr w:type="gramEnd"/>
            <w:r w:rsidRPr="00C54AFB">
              <w:rPr>
                <w:rFonts w:eastAsia="Times New Roman"/>
                <w:color w:val="000000"/>
                <w:sz w:val="20"/>
                <w:szCs w:val="20"/>
                <w:lang w:val="pl-PL" w:eastAsia="pl-PL"/>
              </w:rPr>
              <w:t>mg/L</w:t>
            </w:r>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&lt;0.000001</w:t>
            </w:r>
          </w:p>
        </w:tc>
      </w:tr>
      <w:tr w:rsidR="006F4F30" w:rsidRPr="00C54AFB" w:rsidTr="006F4F30">
        <w:trPr>
          <w:trHeight w:val="288"/>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r w:rsidRPr="00C54AFB">
              <w:rPr>
                <w:rFonts w:eastAsia="Times New Roman"/>
                <w:color w:val="000000"/>
                <w:sz w:val="20"/>
                <w:szCs w:val="20"/>
                <w:lang w:val="pl-PL" w:eastAsia="pl-PL"/>
              </w:rPr>
              <w:t>50 mg/</w:t>
            </w:r>
            <w:proofErr w:type="gramStart"/>
            <w:r w:rsidRPr="00C54AFB">
              <w:rPr>
                <w:rFonts w:eastAsia="Times New Roman"/>
                <w:color w:val="000000"/>
                <w:sz w:val="20"/>
                <w:szCs w:val="20"/>
                <w:lang w:val="pl-PL" w:eastAsia="pl-PL"/>
              </w:rPr>
              <w:t xml:space="preserve">L ; 100 </w:t>
            </w:r>
            <w:proofErr w:type="gramEnd"/>
            <w:r w:rsidRPr="00C54AFB">
              <w:rPr>
                <w:rFonts w:eastAsia="Times New Roman"/>
                <w:color w:val="000000"/>
                <w:sz w:val="20"/>
                <w:szCs w:val="20"/>
                <w:lang w:val="pl-PL" w:eastAsia="pl-PL"/>
              </w:rPr>
              <w:t>mg/L</w:t>
            </w:r>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0.001338</w:t>
            </w:r>
          </w:p>
        </w:tc>
      </w:tr>
      <w:tr w:rsidR="006F4F30" w:rsidRPr="00C54AFB" w:rsidTr="006F4F30">
        <w:trPr>
          <w:trHeight w:val="288"/>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r w:rsidRPr="00C54AFB">
              <w:rPr>
                <w:rFonts w:eastAsia="Times New Roman"/>
                <w:color w:val="000000"/>
                <w:sz w:val="20"/>
                <w:szCs w:val="20"/>
                <w:lang w:val="pl-PL" w:eastAsia="pl-PL"/>
              </w:rPr>
              <w:t>50 mg/</w:t>
            </w:r>
            <w:proofErr w:type="gramStart"/>
            <w:r w:rsidRPr="00C54AFB">
              <w:rPr>
                <w:rFonts w:eastAsia="Times New Roman"/>
                <w:color w:val="000000"/>
                <w:sz w:val="20"/>
                <w:szCs w:val="20"/>
                <w:lang w:val="pl-PL" w:eastAsia="pl-PL"/>
              </w:rPr>
              <w:t xml:space="preserve">L ; 150 </w:t>
            </w:r>
            <w:proofErr w:type="gramEnd"/>
            <w:r w:rsidRPr="00C54AFB">
              <w:rPr>
                <w:rFonts w:eastAsia="Times New Roman"/>
                <w:color w:val="000000"/>
                <w:sz w:val="20"/>
                <w:szCs w:val="20"/>
                <w:lang w:val="pl-PL" w:eastAsia="pl-PL"/>
              </w:rPr>
              <w:t>mg/L</w:t>
            </w:r>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&lt;0.000001</w:t>
            </w:r>
          </w:p>
        </w:tc>
      </w:tr>
      <w:tr w:rsidR="006F4F30" w:rsidRPr="00C54AFB" w:rsidTr="006F4F30">
        <w:trPr>
          <w:trHeight w:val="288"/>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r w:rsidRPr="00C54AFB">
              <w:rPr>
                <w:rFonts w:eastAsia="Times New Roman"/>
                <w:color w:val="000000"/>
                <w:sz w:val="20"/>
                <w:szCs w:val="20"/>
                <w:lang w:val="pl-PL" w:eastAsia="pl-PL"/>
              </w:rPr>
              <w:t>50 mg/</w:t>
            </w:r>
            <w:proofErr w:type="gramStart"/>
            <w:r w:rsidRPr="00C54AFB">
              <w:rPr>
                <w:rFonts w:eastAsia="Times New Roman"/>
                <w:color w:val="000000"/>
                <w:sz w:val="20"/>
                <w:szCs w:val="20"/>
                <w:lang w:val="pl-PL" w:eastAsia="pl-PL"/>
              </w:rPr>
              <w:t xml:space="preserve">L ; 200 </w:t>
            </w:r>
            <w:proofErr w:type="gramEnd"/>
            <w:r w:rsidRPr="00C54AFB">
              <w:rPr>
                <w:rFonts w:eastAsia="Times New Roman"/>
                <w:color w:val="000000"/>
                <w:sz w:val="20"/>
                <w:szCs w:val="20"/>
                <w:lang w:val="pl-PL" w:eastAsia="pl-PL"/>
              </w:rPr>
              <w:t>mg/L</w:t>
            </w:r>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&lt;0.000001</w:t>
            </w:r>
          </w:p>
        </w:tc>
      </w:tr>
      <w:tr w:rsidR="006F4F30" w:rsidRPr="00C54AFB" w:rsidTr="006F4F30">
        <w:trPr>
          <w:trHeight w:val="288"/>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r w:rsidRPr="00C54AFB">
              <w:rPr>
                <w:rFonts w:eastAsia="Times New Roman"/>
                <w:color w:val="000000"/>
                <w:sz w:val="20"/>
                <w:szCs w:val="20"/>
                <w:lang w:val="pl-PL" w:eastAsia="pl-PL"/>
              </w:rPr>
              <w:t>100 mg/</w:t>
            </w:r>
            <w:proofErr w:type="gramStart"/>
            <w:r w:rsidRPr="00C54AFB">
              <w:rPr>
                <w:rFonts w:eastAsia="Times New Roman"/>
                <w:color w:val="000000"/>
                <w:sz w:val="20"/>
                <w:szCs w:val="20"/>
                <w:lang w:val="pl-PL" w:eastAsia="pl-PL"/>
              </w:rPr>
              <w:t xml:space="preserve">L ; 150 </w:t>
            </w:r>
            <w:proofErr w:type="gramEnd"/>
            <w:r w:rsidRPr="00C54AFB">
              <w:rPr>
                <w:rFonts w:eastAsia="Times New Roman"/>
                <w:color w:val="000000"/>
                <w:sz w:val="20"/>
                <w:szCs w:val="20"/>
                <w:lang w:val="pl-PL" w:eastAsia="pl-PL"/>
              </w:rPr>
              <w:t>mg/L</w:t>
            </w:r>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0.007561</w:t>
            </w:r>
          </w:p>
        </w:tc>
      </w:tr>
      <w:tr w:rsidR="006F4F30" w:rsidRPr="00C54AFB" w:rsidTr="006F4F30">
        <w:trPr>
          <w:trHeight w:val="312"/>
        </w:trPr>
        <w:tc>
          <w:tcPr>
            <w:tcW w:w="2980" w:type="dxa"/>
            <w:tcBorders>
              <w:top w:val="nil"/>
              <w:left w:val="single" w:sz="4" w:space="0" w:color="auto"/>
              <w:bottom w:val="nil"/>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r w:rsidRPr="00C54AFB">
              <w:rPr>
                <w:rFonts w:eastAsia="Times New Roman"/>
                <w:color w:val="000000"/>
                <w:sz w:val="20"/>
                <w:szCs w:val="20"/>
                <w:lang w:val="pl-PL" w:eastAsia="pl-PL"/>
              </w:rPr>
              <w:t>100 mg/</w:t>
            </w:r>
            <w:proofErr w:type="gramStart"/>
            <w:r w:rsidRPr="00C54AFB">
              <w:rPr>
                <w:rFonts w:eastAsia="Times New Roman"/>
                <w:color w:val="000000"/>
                <w:sz w:val="20"/>
                <w:szCs w:val="20"/>
                <w:lang w:val="pl-PL" w:eastAsia="pl-PL"/>
              </w:rPr>
              <w:t xml:space="preserve">L ; 200 </w:t>
            </w:r>
            <w:proofErr w:type="gramEnd"/>
            <w:r w:rsidRPr="00C54AFB">
              <w:rPr>
                <w:rFonts w:eastAsia="Times New Roman"/>
                <w:color w:val="000000"/>
                <w:sz w:val="20"/>
                <w:szCs w:val="20"/>
                <w:lang w:val="pl-PL" w:eastAsia="pl-PL"/>
              </w:rPr>
              <w:t>mg/L</w:t>
            </w:r>
          </w:p>
        </w:tc>
        <w:tc>
          <w:tcPr>
            <w:tcW w:w="1003" w:type="dxa"/>
            <w:tcBorders>
              <w:top w:val="nil"/>
              <w:left w:val="nil"/>
              <w:bottom w:val="nil"/>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0.000004</w:t>
            </w:r>
          </w:p>
        </w:tc>
      </w:tr>
      <w:tr w:rsidR="006F4F30" w:rsidRPr="00C54AFB" w:rsidTr="006F4F30">
        <w:trPr>
          <w:trHeight w:val="288"/>
        </w:trPr>
        <w:tc>
          <w:tcPr>
            <w:tcW w:w="2980" w:type="dxa"/>
            <w:tcBorders>
              <w:top w:val="nil"/>
              <w:left w:val="single" w:sz="4" w:space="0" w:color="auto"/>
              <w:bottom w:val="single" w:sz="4" w:space="0" w:color="auto"/>
              <w:right w:val="single" w:sz="4" w:space="0" w:color="auto"/>
            </w:tcBorders>
            <w:shd w:val="clear" w:color="auto" w:fill="auto"/>
            <w:noWrap/>
            <w:vAlign w:val="bottom"/>
          </w:tcPr>
          <w:p w:rsidR="006F4F30" w:rsidRPr="00C54AFB" w:rsidRDefault="006F4F30" w:rsidP="006F4F30">
            <w:pPr>
              <w:jc w:val="center"/>
              <w:rPr>
                <w:rFonts w:eastAsia="Times New Roman"/>
                <w:color w:val="000000"/>
                <w:sz w:val="20"/>
                <w:szCs w:val="20"/>
                <w:lang w:val="pl-PL" w:eastAsia="pl-PL"/>
              </w:rPr>
            </w:pPr>
            <w:r w:rsidRPr="00C54AFB">
              <w:rPr>
                <w:rFonts w:eastAsia="Times New Roman"/>
                <w:color w:val="000000"/>
                <w:sz w:val="20"/>
                <w:szCs w:val="20"/>
                <w:lang w:val="pl-PL" w:eastAsia="pl-PL"/>
              </w:rPr>
              <w:t>150 mg/</w:t>
            </w:r>
            <w:proofErr w:type="gramStart"/>
            <w:r w:rsidRPr="00C54AFB">
              <w:rPr>
                <w:rFonts w:eastAsia="Times New Roman"/>
                <w:color w:val="000000"/>
                <w:sz w:val="20"/>
                <w:szCs w:val="20"/>
                <w:lang w:val="pl-PL" w:eastAsia="pl-PL"/>
              </w:rPr>
              <w:t xml:space="preserve">L ; 200 </w:t>
            </w:r>
            <w:proofErr w:type="gramEnd"/>
            <w:r w:rsidRPr="00C54AFB">
              <w:rPr>
                <w:rFonts w:eastAsia="Times New Roman"/>
                <w:color w:val="000000"/>
                <w:sz w:val="20"/>
                <w:szCs w:val="20"/>
                <w:lang w:val="pl-PL" w:eastAsia="pl-PL"/>
              </w:rPr>
              <w:t>mg/L</w:t>
            </w:r>
          </w:p>
        </w:tc>
        <w:tc>
          <w:tcPr>
            <w:tcW w:w="1003" w:type="dxa"/>
            <w:tcBorders>
              <w:top w:val="nil"/>
              <w:left w:val="nil"/>
              <w:bottom w:val="single" w:sz="4" w:space="0" w:color="auto"/>
              <w:right w:val="single" w:sz="4" w:space="0" w:color="auto"/>
            </w:tcBorders>
            <w:shd w:val="clear" w:color="auto" w:fill="auto"/>
            <w:noWrap/>
            <w:vAlign w:val="bottom"/>
          </w:tcPr>
          <w:p w:rsidR="006F4F30" w:rsidRPr="00C54AFB" w:rsidRDefault="006F4F30" w:rsidP="006F4F30">
            <w:pPr>
              <w:jc w:val="center"/>
              <w:rPr>
                <w:rFonts w:eastAsia="Times New Roman"/>
                <w:sz w:val="20"/>
                <w:szCs w:val="20"/>
                <w:lang w:val="pl-PL" w:eastAsia="pl-PL"/>
              </w:rPr>
            </w:pPr>
            <w:r w:rsidRPr="00C54AFB">
              <w:rPr>
                <w:rFonts w:eastAsia="Times New Roman"/>
                <w:sz w:val="20"/>
                <w:szCs w:val="20"/>
                <w:lang w:val="pl-PL" w:eastAsia="pl-PL"/>
              </w:rPr>
              <w:t>0.034145</w:t>
            </w:r>
          </w:p>
        </w:tc>
      </w:tr>
    </w:tbl>
    <w:p w:rsidR="006F4F30" w:rsidRPr="007F287E" w:rsidRDefault="006F4F30" w:rsidP="006F4F30">
      <w:pPr>
        <w:rPr>
          <w:sz w:val="20"/>
          <w:szCs w:val="20"/>
        </w:rPr>
      </w:pPr>
      <w:r w:rsidRPr="007F287E">
        <w:rPr>
          <w:sz w:val="20"/>
          <w:szCs w:val="20"/>
        </w:rPr>
        <w:t xml:space="preserve">p - </w:t>
      </w:r>
      <w:proofErr w:type="gramStart"/>
      <w:r w:rsidRPr="007F287E">
        <w:rPr>
          <w:sz w:val="20"/>
          <w:szCs w:val="20"/>
        </w:rPr>
        <w:t>p</w:t>
      </w:r>
      <w:proofErr w:type="gramEnd"/>
      <w:r w:rsidRPr="007F287E">
        <w:rPr>
          <w:sz w:val="20"/>
          <w:szCs w:val="20"/>
        </w:rPr>
        <w:t xml:space="preserve"> values</w:t>
      </w:r>
    </w:p>
    <w:p w:rsidR="002E2AE7" w:rsidRDefault="002E2AE7" w:rsidP="007F287E">
      <w:pPr>
        <w:spacing w:line="360" w:lineRule="auto"/>
      </w:pPr>
      <w:r w:rsidRPr="00C54AFB">
        <w:rPr>
          <w:b/>
        </w:rPr>
        <w:lastRenderedPageBreak/>
        <w:t xml:space="preserve">Table </w:t>
      </w:r>
      <w:r w:rsidR="007F287E" w:rsidRPr="00C54AFB">
        <w:rPr>
          <w:b/>
        </w:rPr>
        <w:t>S</w:t>
      </w:r>
      <w:r w:rsidR="006F4F30">
        <w:rPr>
          <w:b/>
        </w:rPr>
        <w:t>9</w:t>
      </w:r>
      <w:r>
        <w:t xml:space="preserve"> </w:t>
      </w:r>
      <w:r w:rsidRPr="00BE1CC1">
        <w:t>Basic descriptive statistics</w:t>
      </w:r>
    </w:p>
    <w:tbl>
      <w:tblPr>
        <w:tblW w:w="7440" w:type="dxa"/>
        <w:tblInd w:w="75" w:type="dxa"/>
        <w:tblCellMar>
          <w:left w:w="70" w:type="dxa"/>
          <w:right w:w="70" w:type="dxa"/>
        </w:tblCellMar>
        <w:tblLook w:val="04A0"/>
      </w:tblPr>
      <w:tblGrid>
        <w:gridCol w:w="1680"/>
        <w:gridCol w:w="960"/>
        <w:gridCol w:w="960"/>
        <w:gridCol w:w="960"/>
        <w:gridCol w:w="960"/>
        <w:gridCol w:w="960"/>
        <w:gridCol w:w="960"/>
      </w:tblGrid>
      <w:tr w:rsidR="00C54AFB" w:rsidRPr="00C54AFB" w:rsidTr="00C54AFB">
        <w:trPr>
          <w:trHeight w:val="540"/>
        </w:trPr>
        <w:tc>
          <w:tcPr>
            <w:tcW w:w="168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tcPr>
          <w:p w:rsidR="00C54AFB" w:rsidRPr="007F287E" w:rsidRDefault="00C54AFB" w:rsidP="00C54AFB">
            <w:pPr>
              <w:jc w:val="center"/>
              <w:rPr>
                <w:rFonts w:eastAsia="Times New Roman"/>
                <w:b/>
                <w:bCs/>
                <w:color w:val="000000"/>
                <w:sz w:val="20"/>
                <w:szCs w:val="20"/>
                <w:lang w:eastAsia="pl-PL"/>
              </w:rPr>
            </w:pPr>
            <w:r w:rsidRPr="007F287E">
              <w:rPr>
                <w:rFonts w:eastAsia="Times New Roman"/>
                <w:b/>
                <w:bCs/>
                <w:color w:val="000000"/>
                <w:sz w:val="20"/>
                <w:szCs w:val="20"/>
                <w:lang w:eastAsia="pl-PL"/>
              </w:rPr>
              <w:t> </w:t>
            </w:r>
          </w:p>
        </w:tc>
        <w:tc>
          <w:tcPr>
            <w:tcW w:w="960" w:type="dxa"/>
            <w:tcBorders>
              <w:top w:val="single" w:sz="4" w:space="0" w:color="auto"/>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proofErr w:type="gramStart"/>
            <w:r w:rsidRPr="00C54AFB">
              <w:rPr>
                <w:rFonts w:eastAsia="Times New Roman"/>
                <w:color w:val="000000"/>
                <w:sz w:val="20"/>
                <w:szCs w:val="20"/>
                <w:lang w:val="pl-PL" w:eastAsia="pl-PL"/>
              </w:rPr>
              <w:t>n</w:t>
            </w:r>
            <w:proofErr w:type="gramEnd"/>
          </w:p>
        </w:tc>
        <w:tc>
          <w:tcPr>
            <w:tcW w:w="960" w:type="dxa"/>
            <w:tcBorders>
              <w:top w:val="single" w:sz="4" w:space="0" w:color="auto"/>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X</w:t>
            </w:r>
          </w:p>
        </w:tc>
        <w:tc>
          <w:tcPr>
            <w:tcW w:w="960" w:type="dxa"/>
            <w:tcBorders>
              <w:top w:val="single" w:sz="4" w:space="0" w:color="auto"/>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S</w:t>
            </w:r>
          </w:p>
        </w:tc>
        <w:tc>
          <w:tcPr>
            <w:tcW w:w="960" w:type="dxa"/>
            <w:tcBorders>
              <w:top w:val="single" w:sz="4" w:space="0" w:color="auto"/>
              <w:left w:val="nil"/>
              <w:bottom w:val="single" w:sz="4" w:space="0" w:color="auto"/>
              <w:right w:val="nil"/>
            </w:tcBorders>
            <w:shd w:val="clear" w:color="auto" w:fill="auto"/>
            <w:vAlign w:val="bottom"/>
          </w:tcPr>
          <w:p w:rsidR="00C54AFB" w:rsidRPr="00C54AFB" w:rsidRDefault="00C54AFB" w:rsidP="00C54AFB">
            <w:pPr>
              <w:jc w:val="center"/>
              <w:rPr>
                <w:rFonts w:eastAsia="Times New Roman"/>
                <w:color w:val="000000"/>
                <w:sz w:val="20"/>
                <w:szCs w:val="20"/>
                <w:lang w:val="pl-PL" w:eastAsia="pl-PL"/>
              </w:rPr>
            </w:pPr>
            <w:proofErr w:type="gramStart"/>
            <w:r w:rsidRPr="00C54AFB">
              <w:rPr>
                <w:rFonts w:eastAsia="Times New Roman"/>
                <w:color w:val="000000"/>
                <w:sz w:val="20"/>
                <w:szCs w:val="20"/>
                <w:lang w:val="pl-PL" w:eastAsia="pl-PL"/>
              </w:rPr>
              <w:t>standard</w:t>
            </w:r>
            <w:proofErr w:type="gramEnd"/>
            <w:r w:rsidRPr="00C54AFB">
              <w:rPr>
                <w:rFonts w:eastAsia="Times New Roman"/>
                <w:color w:val="000000"/>
                <w:sz w:val="20"/>
                <w:szCs w:val="20"/>
                <w:lang w:val="pl-PL" w:eastAsia="pl-PL"/>
              </w:rPr>
              <w:t xml:space="preserve"> </w:t>
            </w:r>
            <w:proofErr w:type="spellStart"/>
            <w:r w:rsidRPr="00C54AFB">
              <w:rPr>
                <w:rFonts w:eastAsia="Times New Roman"/>
                <w:color w:val="000000"/>
                <w:sz w:val="20"/>
                <w:szCs w:val="20"/>
                <w:lang w:val="pl-PL" w:eastAsia="pl-PL"/>
              </w:rPr>
              <w:t>error</w:t>
            </w:r>
            <w:proofErr w:type="spellEnd"/>
          </w:p>
        </w:tc>
        <w:tc>
          <w:tcPr>
            <w:tcW w:w="960" w:type="dxa"/>
            <w:tcBorders>
              <w:top w:val="single" w:sz="4" w:space="0" w:color="auto"/>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-95%</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95%</w:t>
            </w:r>
          </w:p>
        </w:tc>
      </w:tr>
      <w:tr w:rsidR="00C54AFB" w:rsidRPr="00C54AFB" w:rsidTr="00C54AFB">
        <w:trPr>
          <w:trHeight w:val="288"/>
        </w:trPr>
        <w:tc>
          <w:tcPr>
            <w:tcW w:w="1680" w:type="dxa"/>
            <w:tcBorders>
              <w:top w:val="nil"/>
              <w:left w:val="single" w:sz="4" w:space="0" w:color="auto"/>
              <w:bottom w:val="nil"/>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proofErr w:type="spellStart"/>
            <w:proofErr w:type="gramStart"/>
            <w:r w:rsidRPr="00C54AFB">
              <w:rPr>
                <w:rFonts w:eastAsia="Times New Roman"/>
                <w:color w:val="000000"/>
                <w:sz w:val="20"/>
                <w:szCs w:val="20"/>
                <w:lang w:val="pl-PL" w:eastAsia="pl-PL"/>
              </w:rPr>
              <w:t>pH</w:t>
            </w:r>
            <w:proofErr w:type="spellEnd"/>
            <w:proofErr w:type="gramEnd"/>
            <w:r w:rsidRPr="00C54AFB">
              <w:rPr>
                <w:rFonts w:eastAsia="Times New Roman"/>
                <w:color w:val="000000"/>
                <w:sz w:val="20"/>
                <w:szCs w:val="20"/>
                <w:lang w:val="pl-PL" w:eastAsia="pl-PL"/>
              </w:rPr>
              <w:t xml:space="preserve"> 4</w:t>
            </w:r>
            <w:r w:rsidR="00D970DA">
              <w:rPr>
                <w:rFonts w:eastAsia="Times New Roman"/>
                <w:color w:val="000000"/>
                <w:sz w:val="20"/>
                <w:szCs w:val="20"/>
                <w:lang w:val="pl-PL" w:eastAsia="pl-PL"/>
              </w:rPr>
              <w:t>.</w:t>
            </w:r>
            <w:r w:rsidRPr="00C54AFB">
              <w:rPr>
                <w:rFonts w:eastAsia="Times New Roman"/>
                <w:color w:val="000000"/>
                <w:sz w:val="20"/>
                <w:szCs w:val="20"/>
                <w:lang w:val="pl-PL" w:eastAsia="pl-PL"/>
              </w:rPr>
              <w:t>5</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60</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70.15</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30.69</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3.962</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62.219</w:t>
            </w:r>
          </w:p>
        </w:tc>
        <w:tc>
          <w:tcPr>
            <w:tcW w:w="960" w:type="dxa"/>
            <w:tcBorders>
              <w:top w:val="nil"/>
              <w:left w:val="nil"/>
              <w:bottom w:val="nil"/>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78.073</w:t>
            </w:r>
          </w:p>
        </w:tc>
      </w:tr>
      <w:tr w:rsidR="00C54AFB" w:rsidRPr="00C54AFB" w:rsidTr="00C54AFB">
        <w:trPr>
          <w:trHeight w:val="288"/>
        </w:trPr>
        <w:tc>
          <w:tcPr>
            <w:tcW w:w="1680" w:type="dxa"/>
            <w:tcBorders>
              <w:top w:val="nil"/>
              <w:left w:val="single" w:sz="4" w:space="0" w:color="auto"/>
              <w:bottom w:val="single" w:sz="4" w:space="0" w:color="auto"/>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proofErr w:type="spellStart"/>
            <w:proofErr w:type="gramStart"/>
            <w:r w:rsidRPr="00C54AFB">
              <w:rPr>
                <w:rFonts w:eastAsia="Times New Roman"/>
                <w:color w:val="000000"/>
                <w:sz w:val="20"/>
                <w:szCs w:val="20"/>
                <w:lang w:val="pl-PL" w:eastAsia="pl-PL"/>
              </w:rPr>
              <w:t>pH</w:t>
            </w:r>
            <w:proofErr w:type="spellEnd"/>
            <w:proofErr w:type="gramEnd"/>
            <w:r w:rsidRPr="00C54AFB">
              <w:rPr>
                <w:rFonts w:eastAsia="Times New Roman"/>
                <w:color w:val="000000"/>
                <w:sz w:val="20"/>
                <w:szCs w:val="20"/>
                <w:lang w:val="pl-PL" w:eastAsia="pl-PL"/>
              </w:rPr>
              <w:t xml:space="preserve"> 7</w:t>
            </w:r>
          </w:p>
        </w:tc>
        <w:tc>
          <w:tcPr>
            <w:tcW w:w="960" w:type="dxa"/>
            <w:tcBorders>
              <w:top w:val="nil"/>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60</w:t>
            </w:r>
          </w:p>
        </w:tc>
        <w:tc>
          <w:tcPr>
            <w:tcW w:w="960" w:type="dxa"/>
            <w:tcBorders>
              <w:top w:val="nil"/>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81.35</w:t>
            </w:r>
          </w:p>
        </w:tc>
        <w:tc>
          <w:tcPr>
            <w:tcW w:w="960" w:type="dxa"/>
            <w:tcBorders>
              <w:top w:val="nil"/>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24.87</w:t>
            </w:r>
          </w:p>
        </w:tc>
        <w:tc>
          <w:tcPr>
            <w:tcW w:w="960" w:type="dxa"/>
            <w:tcBorders>
              <w:top w:val="nil"/>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3.211</w:t>
            </w:r>
          </w:p>
        </w:tc>
        <w:tc>
          <w:tcPr>
            <w:tcW w:w="960" w:type="dxa"/>
            <w:tcBorders>
              <w:top w:val="nil"/>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74.926</w:t>
            </w:r>
          </w:p>
        </w:tc>
        <w:tc>
          <w:tcPr>
            <w:tcW w:w="960" w:type="dxa"/>
            <w:tcBorders>
              <w:top w:val="nil"/>
              <w:left w:val="nil"/>
              <w:bottom w:val="single" w:sz="4" w:space="0" w:color="auto"/>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87.777</w:t>
            </w:r>
          </w:p>
        </w:tc>
      </w:tr>
      <w:tr w:rsidR="00C54AFB" w:rsidRPr="00C54AFB" w:rsidTr="00C54AFB">
        <w:trPr>
          <w:trHeight w:val="288"/>
        </w:trPr>
        <w:tc>
          <w:tcPr>
            <w:tcW w:w="1680" w:type="dxa"/>
            <w:tcBorders>
              <w:top w:val="nil"/>
              <w:left w:val="single" w:sz="4" w:space="0" w:color="auto"/>
              <w:bottom w:val="nil"/>
              <w:right w:val="single" w:sz="4" w:space="0" w:color="auto"/>
            </w:tcBorders>
            <w:shd w:val="clear" w:color="auto" w:fill="auto"/>
            <w:noWrap/>
            <w:vAlign w:val="bottom"/>
          </w:tcPr>
          <w:p w:rsidR="00C54AFB" w:rsidRPr="00C54AFB" w:rsidRDefault="00457AD0" w:rsidP="00C54AFB">
            <w:pPr>
              <w:jc w:val="center"/>
              <w:rPr>
                <w:rFonts w:eastAsia="Times New Roman"/>
                <w:color w:val="000000"/>
                <w:sz w:val="20"/>
                <w:szCs w:val="20"/>
                <w:lang w:val="pl-PL" w:eastAsia="pl-PL"/>
              </w:rPr>
            </w:pPr>
            <w:proofErr w:type="spellStart"/>
            <w:r>
              <w:rPr>
                <w:rFonts w:eastAsia="Times New Roman"/>
                <w:color w:val="000000"/>
                <w:sz w:val="20"/>
                <w:szCs w:val="20"/>
                <w:lang w:val="pl-PL" w:eastAsia="pl-PL"/>
              </w:rPr>
              <w:t>Phy</w:t>
            </w:r>
            <w:proofErr w:type="spellEnd"/>
            <w:r>
              <w:rPr>
                <w:rFonts w:eastAsia="Times New Roman"/>
                <w:color w:val="000000"/>
                <w:sz w:val="20"/>
                <w:szCs w:val="20"/>
                <w:lang w:val="pl-PL" w:eastAsia="pl-PL"/>
              </w:rPr>
              <w:t>/</w:t>
            </w:r>
            <w:r w:rsidR="00C54AFB" w:rsidRPr="00C54AFB">
              <w:rPr>
                <w:rFonts w:eastAsia="Times New Roman"/>
                <w:color w:val="000000"/>
                <w:sz w:val="20"/>
                <w:szCs w:val="20"/>
                <w:lang w:val="pl-PL" w:eastAsia="pl-PL"/>
              </w:rPr>
              <w:t>B</w:t>
            </w:r>
            <w:r>
              <w:rPr>
                <w:rFonts w:eastAsia="Times New Roman"/>
                <w:color w:val="000000"/>
                <w:sz w:val="20"/>
                <w:szCs w:val="20"/>
                <w:lang w:val="pl-PL" w:eastAsia="pl-PL"/>
              </w:rPr>
              <w:t xml:space="preserve"> = 25/75</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24</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87.83</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19.44</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3.967</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79.621</w:t>
            </w:r>
          </w:p>
        </w:tc>
        <w:tc>
          <w:tcPr>
            <w:tcW w:w="960" w:type="dxa"/>
            <w:tcBorders>
              <w:top w:val="nil"/>
              <w:left w:val="nil"/>
              <w:bottom w:val="nil"/>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96.035</w:t>
            </w:r>
          </w:p>
        </w:tc>
      </w:tr>
      <w:tr w:rsidR="00C54AFB" w:rsidRPr="00C54AFB" w:rsidTr="00C54AFB">
        <w:trPr>
          <w:trHeight w:val="288"/>
        </w:trPr>
        <w:tc>
          <w:tcPr>
            <w:tcW w:w="1680" w:type="dxa"/>
            <w:tcBorders>
              <w:top w:val="nil"/>
              <w:left w:val="single" w:sz="4" w:space="0" w:color="auto"/>
              <w:bottom w:val="nil"/>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proofErr w:type="spellStart"/>
            <w:r w:rsidRPr="00C54AFB">
              <w:rPr>
                <w:rFonts w:eastAsia="Times New Roman"/>
                <w:color w:val="000000"/>
                <w:sz w:val="20"/>
                <w:szCs w:val="20"/>
                <w:lang w:val="pl-PL" w:eastAsia="pl-PL"/>
              </w:rPr>
              <w:t>Phy</w:t>
            </w:r>
            <w:proofErr w:type="spellEnd"/>
            <w:r w:rsidR="00457AD0">
              <w:rPr>
                <w:rFonts w:eastAsia="Times New Roman"/>
                <w:color w:val="000000"/>
                <w:sz w:val="20"/>
                <w:szCs w:val="20"/>
                <w:lang w:val="pl-PL" w:eastAsia="pl-PL"/>
              </w:rPr>
              <w:t>/B=50/50</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24</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81.96</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22.94</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4.682</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72.273</w:t>
            </w:r>
          </w:p>
        </w:tc>
        <w:tc>
          <w:tcPr>
            <w:tcW w:w="960" w:type="dxa"/>
            <w:tcBorders>
              <w:top w:val="nil"/>
              <w:left w:val="nil"/>
              <w:bottom w:val="nil"/>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91.644</w:t>
            </w:r>
          </w:p>
        </w:tc>
      </w:tr>
      <w:tr w:rsidR="00C54AFB" w:rsidRPr="00C54AFB" w:rsidTr="00C54AFB">
        <w:trPr>
          <w:trHeight w:val="312"/>
        </w:trPr>
        <w:tc>
          <w:tcPr>
            <w:tcW w:w="1680" w:type="dxa"/>
            <w:tcBorders>
              <w:top w:val="nil"/>
              <w:left w:val="single" w:sz="4" w:space="0" w:color="auto"/>
              <w:bottom w:val="nil"/>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proofErr w:type="spellStart"/>
            <w:r w:rsidRPr="00C54AFB">
              <w:rPr>
                <w:rFonts w:eastAsia="Times New Roman"/>
                <w:color w:val="000000"/>
                <w:sz w:val="20"/>
                <w:szCs w:val="20"/>
                <w:lang w:val="pl-PL" w:eastAsia="pl-PL"/>
              </w:rPr>
              <w:t>Phy</w:t>
            </w:r>
            <w:proofErr w:type="spellEnd"/>
            <w:r w:rsidR="00457AD0">
              <w:rPr>
                <w:rFonts w:eastAsia="Times New Roman"/>
                <w:color w:val="000000"/>
                <w:sz w:val="20"/>
                <w:szCs w:val="20"/>
                <w:lang w:val="pl-PL" w:eastAsia="pl-PL"/>
              </w:rPr>
              <w:t>/B=75/</w:t>
            </w:r>
            <w:r w:rsidRPr="00C54AFB">
              <w:rPr>
                <w:rFonts w:eastAsia="Times New Roman"/>
                <w:color w:val="000000"/>
                <w:sz w:val="20"/>
                <w:szCs w:val="20"/>
                <w:lang w:val="pl-PL" w:eastAsia="pl-PL"/>
              </w:rPr>
              <w:t>25</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24</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66.86</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28.73</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5.864</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54.733</w:t>
            </w:r>
          </w:p>
        </w:tc>
        <w:tc>
          <w:tcPr>
            <w:tcW w:w="960" w:type="dxa"/>
            <w:tcBorders>
              <w:top w:val="nil"/>
              <w:left w:val="nil"/>
              <w:bottom w:val="nil"/>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78.992</w:t>
            </w:r>
          </w:p>
        </w:tc>
      </w:tr>
      <w:tr w:rsidR="00C54AFB" w:rsidRPr="00C54AFB" w:rsidTr="00C54AFB">
        <w:trPr>
          <w:trHeight w:val="288"/>
        </w:trPr>
        <w:tc>
          <w:tcPr>
            <w:tcW w:w="1680" w:type="dxa"/>
            <w:tcBorders>
              <w:top w:val="nil"/>
              <w:left w:val="single" w:sz="4" w:space="0" w:color="auto"/>
              <w:bottom w:val="nil"/>
              <w:right w:val="single" w:sz="4" w:space="0" w:color="auto"/>
            </w:tcBorders>
            <w:shd w:val="clear" w:color="auto" w:fill="auto"/>
            <w:noWrap/>
            <w:vAlign w:val="bottom"/>
          </w:tcPr>
          <w:p w:rsidR="00C54AFB" w:rsidRPr="00C54AFB" w:rsidRDefault="00C96F23" w:rsidP="00C54AFB">
            <w:pPr>
              <w:jc w:val="center"/>
              <w:rPr>
                <w:rFonts w:eastAsia="Times New Roman"/>
                <w:color w:val="000000"/>
                <w:sz w:val="20"/>
                <w:szCs w:val="20"/>
                <w:lang w:val="pl-PL" w:eastAsia="pl-PL"/>
              </w:rPr>
            </w:pPr>
            <w:proofErr w:type="spellStart"/>
            <w:r>
              <w:rPr>
                <w:rFonts w:eastAsia="Times New Roman"/>
                <w:color w:val="000000"/>
                <w:sz w:val="20"/>
                <w:szCs w:val="20"/>
                <w:lang w:val="pl-PL" w:eastAsia="pl-PL"/>
              </w:rPr>
              <w:t>B</w:t>
            </w:r>
            <w:r w:rsidR="00C54AFB" w:rsidRPr="00C54AFB">
              <w:rPr>
                <w:rFonts w:eastAsia="Times New Roman"/>
                <w:color w:val="000000"/>
                <w:sz w:val="20"/>
                <w:szCs w:val="20"/>
                <w:lang w:val="pl-PL" w:eastAsia="pl-PL"/>
              </w:rPr>
              <w:t>entonite</w:t>
            </w:r>
            <w:proofErr w:type="spellEnd"/>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24</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92.71</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14.80</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3.021</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86.459</w:t>
            </w:r>
          </w:p>
        </w:tc>
        <w:tc>
          <w:tcPr>
            <w:tcW w:w="960" w:type="dxa"/>
            <w:tcBorders>
              <w:top w:val="nil"/>
              <w:left w:val="nil"/>
              <w:bottom w:val="nil"/>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98.959</w:t>
            </w:r>
          </w:p>
        </w:tc>
      </w:tr>
      <w:tr w:rsidR="00C54AFB" w:rsidRPr="00C54AFB" w:rsidTr="00C54AFB">
        <w:trPr>
          <w:trHeight w:val="288"/>
        </w:trPr>
        <w:tc>
          <w:tcPr>
            <w:tcW w:w="1680" w:type="dxa"/>
            <w:tcBorders>
              <w:top w:val="nil"/>
              <w:left w:val="single" w:sz="4" w:space="0" w:color="auto"/>
              <w:bottom w:val="single" w:sz="4" w:space="0" w:color="auto"/>
              <w:right w:val="single" w:sz="4" w:space="0" w:color="auto"/>
            </w:tcBorders>
            <w:shd w:val="clear" w:color="auto" w:fill="auto"/>
            <w:noWrap/>
            <w:vAlign w:val="bottom"/>
          </w:tcPr>
          <w:p w:rsidR="00C54AFB" w:rsidRPr="00C54AFB" w:rsidRDefault="00C96F23" w:rsidP="00C54AFB">
            <w:pPr>
              <w:jc w:val="center"/>
              <w:rPr>
                <w:rFonts w:eastAsia="Times New Roman"/>
                <w:color w:val="000000"/>
                <w:sz w:val="20"/>
                <w:szCs w:val="20"/>
                <w:lang w:val="pl-PL" w:eastAsia="pl-PL"/>
              </w:rPr>
            </w:pPr>
            <w:proofErr w:type="spellStart"/>
            <w:r>
              <w:rPr>
                <w:rFonts w:eastAsia="Times New Roman"/>
                <w:color w:val="000000"/>
                <w:sz w:val="20"/>
                <w:szCs w:val="20"/>
                <w:lang w:val="pl-PL" w:eastAsia="pl-PL"/>
              </w:rPr>
              <w:t>P</w:t>
            </w:r>
            <w:r w:rsidR="00C54AFB" w:rsidRPr="00C54AFB">
              <w:rPr>
                <w:rFonts w:eastAsia="Times New Roman"/>
                <w:color w:val="000000"/>
                <w:sz w:val="20"/>
                <w:szCs w:val="20"/>
                <w:lang w:val="pl-PL" w:eastAsia="pl-PL"/>
              </w:rPr>
              <w:t>hylite</w:t>
            </w:r>
            <w:proofErr w:type="spellEnd"/>
          </w:p>
        </w:tc>
        <w:tc>
          <w:tcPr>
            <w:tcW w:w="960" w:type="dxa"/>
            <w:tcBorders>
              <w:top w:val="nil"/>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24</w:t>
            </w:r>
          </w:p>
        </w:tc>
        <w:tc>
          <w:tcPr>
            <w:tcW w:w="960" w:type="dxa"/>
            <w:tcBorders>
              <w:top w:val="nil"/>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49.39</w:t>
            </w:r>
          </w:p>
        </w:tc>
        <w:tc>
          <w:tcPr>
            <w:tcW w:w="960" w:type="dxa"/>
            <w:tcBorders>
              <w:top w:val="nil"/>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30.30</w:t>
            </w:r>
          </w:p>
        </w:tc>
        <w:tc>
          <w:tcPr>
            <w:tcW w:w="960" w:type="dxa"/>
            <w:tcBorders>
              <w:top w:val="nil"/>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6.184</w:t>
            </w:r>
          </w:p>
        </w:tc>
        <w:tc>
          <w:tcPr>
            <w:tcW w:w="960" w:type="dxa"/>
            <w:tcBorders>
              <w:top w:val="nil"/>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36.592</w:t>
            </w:r>
          </w:p>
        </w:tc>
        <w:tc>
          <w:tcPr>
            <w:tcW w:w="960" w:type="dxa"/>
            <w:tcBorders>
              <w:top w:val="nil"/>
              <w:left w:val="nil"/>
              <w:bottom w:val="single" w:sz="4" w:space="0" w:color="auto"/>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62.179</w:t>
            </w:r>
          </w:p>
        </w:tc>
      </w:tr>
      <w:tr w:rsidR="00C54AFB" w:rsidRPr="00C54AFB" w:rsidTr="00C54AFB">
        <w:trPr>
          <w:trHeight w:val="312"/>
        </w:trPr>
        <w:tc>
          <w:tcPr>
            <w:tcW w:w="1680" w:type="dxa"/>
            <w:tcBorders>
              <w:top w:val="nil"/>
              <w:left w:val="single" w:sz="4" w:space="0" w:color="auto"/>
              <w:bottom w:val="nil"/>
              <w:right w:val="single" w:sz="4" w:space="0" w:color="auto"/>
            </w:tcBorders>
            <w:shd w:val="clear" w:color="auto" w:fill="auto"/>
            <w:noWrap/>
            <w:vAlign w:val="bottom"/>
          </w:tcPr>
          <w:p w:rsidR="00C54AFB" w:rsidRPr="00C54AFB" w:rsidRDefault="00C96F23" w:rsidP="00C54AFB">
            <w:pPr>
              <w:jc w:val="center"/>
              <w:rPr>
                <w:rFonts w:eastAsia="Times New Roman"/>
                <w:color w:val="000000"/>
                <w:sz w:val="20"/>
                <w:szCs w:val="20"/>
                <w:lang w:val="pl-PL" w:eastAsia="pl-PL"/>
              </w:rPr>
            </w:pPr>
            <w:r>
              <w:rPr>
                <w:rFonts w:eastAsia="Times New Roman"/>
                <w:color w:val="000000"/>
                <w:sz w:val="20"/>
                <w:szCs w:val="20"/>
                <w:lang w:val="pl-PL" w:eastAsia="pl-PL"/>
              </w:rPr>
              <w:t>L</w:t>
            </w:r>
            <w:proofErr w:type="gramStart"/>
            <w:r>
              <w:rPr>
                <w:rFonts w:eastAsia="Times New Roman"/>
                <w:color w:val="000000"/>
                <w:sz w:val="20"/>
                <w:szCs w:val="20"/>
                <w:lang w:val="pl-PL" w:eastAsia="pl-PL"/>
              </w:rPr>
              <w:t>:S</w:t>
            </w:r>
            <w:proofErr w:type="gramEnd"/>
            <w:r>
              <w:rPr>
                <w:rFonts w:eastAsia="Times New Roman"/>
                <w:color w:val="000000"/>
                <w:sz w:val="20"/>
                <w:szCs w:val="20"/>
                <w:lang w:val="pl-PL" w:eastAsia="pl-PL"/>
              </w:rPr>
              <w:t>=</w:t>
            </w:r>
            <w:r w:rsidR="00C54AFB" w:rsidRPr="00C54AFB">
              <w:rPr>
                <w:rFonts w:eastAsia="Times New Roman"/>
                <w:color w:val="000000"/>
                <w:sz w:val="20"/>
                <w:szCs w:val="20"/>
                <w:lang w:val="pl-PL" w:eastAsia="pl-PL"/>
              </w:rPr>
              <w:t>100</w:t>
            </w:r>
            <w:r>
              <w:rPr>
                <w:rFonts w:eastAsia="Times New Roman"/>
                <w:color w:val="000000"/>
                <w:sz w:val="20"/>
                <w:szCs w:val="20"/>
                <w:lang w:val="pl-PL" w:eastAsia="pl-PL"/>
              </w:rPr>
              <w:t>:</w:t>
            </w:r>
            <w:r w:rsidR="00C54AFB" w:rsidRPr="00C54AFB">
              <w:rPr>
                <w:rFonts w:eastAsia="Times New Roman"/>
                <w:color w:val="000000"/>
                <w:sz w:val="20"/>
                <w:szCs w:val="20"/>
                <w:lang w:val="pl-PL" w:eastAsia="pl-PL"/>
              </w:rPr>
              <w:t>1</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60</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86.29</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22.22</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2.869</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80.550</w:t>
            </w:r>
          </w:p>
        </w:tc>
        <w:tc>
          <w:tcPr>
            <w:tcW w:w="960" w:type="dxa"/>
            <w:tcBorders>
              <w:top w:val="nil"/>
              <w:left w:val="nil"/>
              <w:bottom w:val="nil"/>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92.031</w:t>
            </w:r>
          </w:p>
        </w:tc>
      </w:tr>
      <w:tr w:rsidR="00C54AFB" w:rsidRPr="00C54AFB" w:rsidTr="00C54AFB">
        <w:trPr>
          <w:trHeight w:val="312"/>
        </w:trPr>
        <w:tc>
          <w:tcPr>
            <w:tcW w:w="1680" w:type="dxa"/>
            <w:tcBorders>
              <w:top w:val="nil"/>
              <w:left w:val="single" w:sz="4" w:space="0" w:color="auto"/>
              <w:bottom w:val="single" w:sz="4" w:space="0" w:color="auto"/>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 xml:space="preserve"> </w:t>
            </w:r>
            <w:r w:rsidR="00C96F23">
              <w:rPr>
                <w:rFonts w:eastAsia="Times New Roman"/>
                <w:color w:val="000000"/>
                <w:sz w:val="20"/>
                <w:szCs w:val="20"/>
                <w:lang w:val="pl-PL" w:eastAsia="pl-PL"/>
              </w:rPr>
              <w:t>L</w:t>
            </w:r>
            <w:proofErr w:type="gramStart"/>
            <w:r w:rsidR="00C96F23">
              <w:rPr>
                <w:rFonts w:eastAsia="Times New Roman"/>
                <w:color w:val="000000"/>
                <w:sz w:val="20"/>
                <w:szCs w:val="20"/>
                <w:lang w:val="pl-PL" w:eastAsia="pl-PL"/>
              </w:rPr>
              <w:t>:S</w:t>
            </w:r>
            <w:proofErr w:type="gramEnd"/>
            <w:r w:rsidR="00C96F23">
              <w:rPr>
                <w:rFonts w:eastAsia="Times New Roman"/>
                <w:color w:val="000000"/>
                <w:sz w:val="20"/>
                <w:szCs w:val="20"/>
                <w:lang w:val="pl-PL" w:eastAsia="pl-PL"/>
              </w:rPr>
              <w:t>=500:1</w:t>
            </w:r>
          </w:p>
        </w:tc>
        <w:tc>
          <w:tcPr>
            <w:tcW w:w="960" w:type="dxa"/>
            <w:tcBorders>
              <w:top w:val="nil"/>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60</w:t>
            </w:r>
          </w:p>
        </w:tc>
        <w:tc>
          <w:tcPr>
            <w:tcW w:w="960" w:type="dxa"/>
            <w:tcBorders>
              <w:top w:val="nil"/>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65.21</w:t>
            </w:r>
          </w:p>
        </w:tc>
        <w:tc>
          <w:tcPr>
            <w:tcW w:w="960" w:type="dxa"/>
            <w:tcBorders>
              <w:top w:val="nil"/>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30.07</w:t>
            </w:r>
          </w:p>
        </w:tc>
        <w:tc>
          <w:tcPr>
            <w:tcW w:w="960" w:type="dxa"/>
            <w:tcBorders>
              <w:top w:val="nil"/>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3.882</w:t>
            </w:r>
          </w:p>
        </w:tc>
        <w:tc>
          <w:tcPr>
            <w:tcW w:w="960" w:type="dxa"/>
            <w:tcBorders>
              <w:top w:val="nil"/>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57.439</w:t>
            </w:r>
          </w:p>
        </w:tc>
        <w:tc>
          <w:tcPr>
            <w:tcW w:w="960" w:type="dxa"/>
            <w:tcBorders>
              <w:top w:val="nil"/>
              <w:left w:val="nil"/>
              <w:bottom w:val="single" w:sz="4" w:space="0" w:color="auto"/>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72.975</w:t>
            </w:r>
          </w:p>
        </w:tc>
      </w:tr>
      <w:tr w:rsidR="00C54AFB" w:rsidRPr="00C54AFB" w:rsidTr="00C54AFB">
        <w:trPr>
          <w:trHeight w:val="288"/>
        </w:trPr>
        <w:tc>
          <w:tcPr>
            <w:tcW w:w="1680" w:type="dxa"/>
            <w:tcBorders>
              <w:top w:val="nil"/>
              <w:left w:val="single" w:sz="4" w:space="0" w:color="auto"/>
              <w:bottom w:val="nil"/>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10 mg/L</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20</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96.88</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10.19</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2.280</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92.108</w:t>
            </w:r>
          </w:p>
        </w:tc>
        <w:tc>
          <w:tcPr>
            <w:tcW w:w="960" w:type="dxa"/>
            <w:tcBorders>
              <w:top w:val="nil"/>
              <w:left w:val="nil"/>
              <w:bottom w:val="nil"/>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101.651</w:t>
            </w:r>
          </w:p>
        </w:tc>
      </w:tr>
      <w:tr w:rsidR="00C54AFB" w:rsidRPr="00C54AFB" w:rsidTr="00C54AFB">
        <w:trPr>
          <w:trHeight w:val="288"/>
        </w:trPr>
        <w:tc>
          <w:tcPr>
            <w:tcW w:w="1680" w:type="dxa"/>
            <w:tcBorders>
              <w:top w:val="nil"/>
              <w:left w:val="single" w:sz="4" w:space="0" w:color="auto"/>
              <w:bottom w:val="nil"/>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25 mg/L</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20</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91.55</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16.49</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3.687</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83.836</w:t>
            </w:r>
          </w:p>
        </w:tc>
        <w:tc>
          <w:tcPr>
            <w:tcW w:w="960" w:type="dxa"/>
            <w:tcBorders>
              <w:top w:val="nil"/>
              <w:left w:val="nil"/>
              <w:bottom w:val="nil"/>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99.270</w:t>
            </w:r>
          </w:p>
        </w:tc>
      </w:tr>
      <w:tr w:rsidR="00C54AFB" w:rsidRPr="00C54AFB" w:rsidTr="00C54AFB">
        <w:trPr>
          <w:trHeight w:val="288"/>
        </w:trPr>
        <w:tc>
          <w:tcPr>
            <w:tcW w:w="1680" w:type="dxa"/>
            <w:tcBorders>
              <w:top w:val="nil"/>
              <w:left w:val="single" w:sz="4" w:space="0" w:color="auto"/>
              <w:bottom w:val="nil"/>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50 mg/L</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20</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83.64</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22.47</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5.024</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73.121</w:t>
            </w:r>
          </w:p>
        </w:tc>
        <w:tc>
          <w:tcPr>
            <w:tcW w:w="960" w:type="dxa"/>
            <w:tcBorders>
              <w:top w:val="nil"/>
              <w:left w:val="nil"/>
              <w:bottom w:val="nil"/>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94.151</w:t>
            </w:r>
          </w:p>
        </w:tc>
      </w:tr>
      <w:tr w:rsidR="00C54AFB" w:rsidRPr="00C54AFB" w:rsidTr="00C54AFB">
        <w:trPr>
          <w:trHeight w:val="288"/>
        </w:trPr>
        <w:tc>
          <w:tcPr>
            <w:tcW w:w="1680" w:type="dxa"/>
            <w:tcBorders>
              <w:top w:val="nil"/>
              <w:left w:val="single" w:sz="4" w:space="0" w:color="auto"/>
              <w:bottom w:val="nil"/>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100 mg/L</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20</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70.73</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27.20</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6.082</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57.996</w:t>
            </w:r>
          </w:p>
        </w:tc>
        <w:tc>
          <w:tcPr>
            <w:tcW w:w="960" w:type="dxa"/>
            <w:tcBorders>
              <w:top w:val="nil"/>
              <w:left w:val="nil"/>
              <w:bottom w:val="nil"/>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83.455</w:t>
            </w:r>
          </w:p>
        </w:tc>
      </w:tr>
      <w:tr w:rsidR="00C54AFB" w:rsidRPr="00C54AFB" w:rsidTr="00C54AFB">
        <w:trPr>
          <w:trHeight w:val="288"/>
        </w:trPr>
        <w:tc>
          <w:tcPr>
            <w:tcW w:w="1680" w:type="dxa"/>
            <w:tcBorders>
              <w:top w:val="nil"/>
              <w:left w:val="single" w:sz="4" w:space="0" w:color="auto"/>
              <w:bottom w:val="nil"/>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150 mg/L</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20</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60.05</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28.55</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6.383</w:t>
            </w:r>
          </w:p>
        </w:tc>
        <w:tc>
          <w:tcPr>
            <w:tcW w:w="960" w:type="dxa"/>
            <w:tcBorders>
              <w:top w:val="nil"/>
              <w:left w:val="nil"/>
              <w:bottom w:val="nil"/>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46.695</w:t>
            </w:r>
          </w:p>
        </w:tc>
        <w:tc>
          <w:tcPr>
            <w:tcW w:w="960" w:type="dxa"/>
            <w:tcBorders>
              <w:top w:val="nil"/>
              <w:left w:val="nil"/>
              <w:bottom w:val="nil"/>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73.414</w:t>
            </w:r>
          </w:p>
        </w:tc>
      </w:tr>
      <w:tr w:rsidR="00C54AFB" w:rsidRPr="00C54AFB" w:rsidTr="00C54AFB">
        <w:trPr>
          <w:trHeight w:val="288"/>
        </w:trPr>
        <w:tc>
          <w:tcPr>
            <w:tcW w:w="1680" w:type="dxa"/>
            <w:tcBorders>
              <w:top w:val="nil"/>
              <w:left w:val="single" w:sz="4" w:space="0" w:color="auto"/>
              <w:bottom w:val="single" w:sz="4" w:space="0" w:color="auto"/>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200 mg/L</w:t>
            </w:r>
          </w:p>
        </w:tc>
        <w:tc>
          <w:tcPr>
            <w:tcW w:w="960" w:type="dxa"/>
            <w:tcBorders>
              <w:top w:val="nil"/>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20</w:t>
            </w:r>
          </w:p>
        </w:tc>
        <w:tc>
          <w:tcPr>
            <w:tcW w:w="960" w:type="dxa"/>
            <w:tcBorders>
              <w:top w:val="nil"/>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51.64</w:t>
            </w:r>
          </w:p>
        </w:tc>
        <w:tc>
          <w:tcPr>
            <w:tcW w:w="960" w:type="dxa"/>
            <w:tcBorders>
              <w:top w:val="nil"/>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30.20</w:t>
            </w:r>
          </w:p>
        </w:tc>
        <w:tc>
          <w:tcPr>
            <w:tcW w:w="960" w:type="dxa"/>
            <w:tcBorders>
              <w:top w:val="nil"/>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6.754</w:t>
            </w:r>
          </w:p>
        </w:tc>
        <w:tc>
          <w:tcPr>
            <w:tcW w:w="960" w:type="dxa"/>
            <w:tcBorders>
              <w:top w:val="nil"/>
              <w:left w:val="nil"/>
              <w:bottom w:val="single" w:sz="4" w:space="0" w:color="auto"/>
              <w:right w:val="nil"/>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37.508</w:t>
            </w:r>
          </w:p>
        </w:tc>
        <w:tc>
          <w:tcPr>
            <w:tcW w:w="960" w:type="dxa"/>
            <w:tcBorders>
              <w:top w:val="nil"/>
              <w:left w:val="nil"/>
              <w:bottom w:val="single" w:sz="4" w:space="0" w:color="auto"/>
              <w:right w:val="single" w:sz="4" w:space="0" w:color="auto"/>
            </w:tcBorders>
            <w:shd w:val="clear" w:color="auto" w:fill="auto"/>
            <w:noWrap/>
            <w:vAlign w:val="bottom"/>
          </w:tcPr>
          <w:p w:rsidR="00C54AFB" w:rsidRPr="00C54AFB" w:rsidRDefault="00C54AFB" w:rsidP="00C54AFB">
            <w:pPr>
              <w:jc w:val="center"/>
              <w:rPr>
                <w:rFonts w:eastAsia="Times New Roman"/>
                <w:color w:val="000000"/>
                <w:sz w:val="20"/>
                <w:szCs w:val="20"/>
                <w:lang w:val="pl-PL" w:eastAsia="pl-PL"/>
              </w:rPr>
            </w:pPr>
            <w:r w:rsidRPr="00C54AFB">
              <w:rPr>
                <w:rFonts w:eastAsia="Times New Roman"/>
                <w:color w:val="000000"/>
                <w:sz w:val="20"/>
                <w:szCs w:val="20"/>
                <w:lang w:val="pl-PL" w:eastAsia="pl-PL"/>
              </w:rPr>
              <w:t>65.780</w:t>
            </w:r>
          </w:p>
        </w:tc>
      </w:tr>
    </w:tbl>
    <w:p w:rsidR="002E2AE7" w:rsidRPr="007F287E" w:rsidRDefault="00C54AFB" w:rsidP="002E2AE7">
      <w:pPr>
        <w:rPr>
          <w:sz w:val="20"/>
          <w:szCs w:val="20"/>
        </w:rPr>
      </w:pPr>
      <w:r w:rsidRPr="007F287E">
        <w:rPr>
          <w:sz w:val="20"/>
          <w:szCs w:val="20"/>
        </w:rPr>
        <w:t xml:space="preserve">n - </w:t>
      </w:r>
      <w:proofErr w:type="gramStart"/>
      <w:r w:rsidRPr="007F287E">
        <w:rPr>
          <w:sz w:val="20"/>
          <w:szCs w:val="20"/>
        </w:rPr>
        <w:t>sample</w:t>
      </w:r>
      <w:proofErr w:type="gramEnd"/>
      <w:r w:rsidRPr="007F287E">
        <w:rPr>
          <w:sz w:val="20"/>
          <w:szCs w:val="20"/>
        </w:rPr>
        <w:t xml:space="preserve"> size</w:t>
      </w:r>
      <w:r w:rsidR="00D970DA" w:rsidRPr="007F287E">
        <w:rPr>
          <w:sz w:val="20"/>
          <w:szCs w:val="20"/>
        </w:rPr>
        <w:t>.</w:t>
      </w:r>
      <w:r w:rsidRPr="007F287E">
        <w:rPr>
          <w:sz w:val="20"/>
          <w:szCs w:val="20"/>
        </w:rPr>
        <w:t xml:space="preserve"> X - </w:t>
      </w:r>
      <w:proofErr w:type="gramStart"/>
      <w:r w:rsidRPr="007F287E">
        <w:rPr>
          <w:sz w:val="20"/>
          <w:szCs w:val="20"/>
        </w:rPr>
        <w:t>arithmetic</w:t>
      </w:r>
      <w:proofErr w:type="gramEnd"/>
      <w:r w:rsidRPr="007F287E">
        <w:rPr>
          <w:sz w:val="20"/>
          <w:szCs w:val="20"/>
        </w:rPr>
        <w:t xml:space="preserve"> mean</w:t>
      </w:r>
      <w:r w:rsidR="00D970DA" w:rsidRPr="007F287E">
        <w:rPr>
          <w:sz w:val="20"/>
          <w:szCs w:val="20"/>
        </w:rPr>
        <w:t>.</w:t>
      </w:r>
      <w:r w:rsidRPr="007F287E">
        <w:rPr>
          <w:sz w:val="20"/>
          <w:szCs w:val="20"/>
        </w:rPr>
        <w:t xml:space="preserve"> S - </w:t>
      </w:r>
      <w:proofErr w:type="gramStart"/>
      <w:r w:rsidRPr="007F287E">
        <w:rPr>
          <w:sz w:val="20"/>
          <w:szCs w:val="20"/>
        </w:rPr>
        <w:t>standard</w:t>
      </w:r>
      <w:proofErr w:type="gramEnd"/>
      <w:r w:rsidRPr="007F287E">
        <w:rPr>
          <w:sz w:val="20"/>
          <w:szCs w:val="20"/>
        </w:rPr>
        <w:t xml:space="preserve"> deviation</w:t>
      </w:r>
    </w:p>
    <w:p w:rsidR="007F287E" w:rsidRDefault="007F287E" w:rsidP="002E2AE7"/>
    <w:p w:rsidR="007F287E" w:rsidRDefault="007F287E" w:rsidP="002E2AE7"/>
    <w:p w:rsidR="002E2AE7" w:rsidRDefault="002E2AE7" w:rsidP="007F287E">
      <w:pPr>
        <w:spacing w:line="360" w:lineRule="auto"/>
      </w:pPr>
      <w:r w:rsidRPr="002E2AE7">
        <w:rPr>
          <w:b/>
        </w:rPr>
        <w:t xml:space="preserve">Table </w:t>
      </w:r>
      <w:r w:rsidR="007F287E" w:rsidRPr="002E2AE7">
        <w:rPr>
          <w:b/>
        </w:rPr>
        <w:t>S</w:t>
      </w:r>
      <w:r w:rsidR="00DE28AF">
        <w:rPr>
          <w:b/>
        </w:rPr>
        <w:t>10</w:t>
      </w:r>
      <w:r>
        <w:t xml:space="preserve"> </w:t>
      </w:r>
      <w:r w:rsidR="00C54AFB" w:rsidRPr="00C54AFB">
        <w:t xml:space="preserve">Model </w:t>
      </w:r>
      <w:proofErr w:type="spellStart"/>
      <w:r w:rsidR="00C54AFB" w:rsidRPr="00C54AFB">
        <w:t>parametrs</w:t>
      </w:r>
      <w:proofErr w:type="spellEnd"/>
    </w:p>
    <w:tbl>
      <w:tblPr>
        <w:tblW w:w="8760" w:type="dxa"/>
        <w:tblInd w:w="75" w:type="dxa"/>
        <w:tblCellMar>
          <w:left w:w="70" w:type="dxa"/>
          <w:right w:w="70" w:type="dxa"/>
        </w:tblCellMar>
        <w:tblLook w:val="04A0"/>
      </w:tblPr>
      <w:tblGrid>
        <w:gridCol w:w="2660"/>
        <w:gridCol w:w="1020"/>
        <w:gridCol w:w="1040"/>
        <w:gridCol w:w="1020"/>
        <w:gridCol w:w="1020"/>
        <w:gridCol w:w="980"/>
        <w:gridCol w:w="1020"/>
      </w:tblGrid>
      <w:tr w:rsidR="00F76FEE" w:rsidRPr="00F76FEE" w:rsidTr="00F76FEE">
        <w:trPr>
          <w:trHeight w:val="288"/>
        </w:trPr>
        <w:tc>
          <w:tcPr>
            <w:tcW w:w="266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tcPr>
          <w:p w:rsidR="00F76FEE" w:rsidRPr="00DB7152" w:rsidRDefault="00F76FEE" w:rsidP="00F76FEE">
            <w:pPr>
              <w:jc w:val="right"/>
              <w:rPr>
                <w:rFonts w:eastAsia="Times New Roman"/>
                <w:color w:val="000000"/>
                <w:sz w:val="20"/>
                <w:szCs w:val="20"/>
                <w:lang w:eastAsia="pl-PL"/>
              </w:rPr>
            </w:pPr>
            <w:r w:rsidRPr="00DB7152">
              <w:rPr>
                <w:rFonts w:eastAsia="Times New Roman"/>
                <w:color w:val="000000"/>
                <w:sz w:val="20"/>
                <w:szCs w:val="20"/>
                <w:lang w:eastAsia="pl-PL"/>
              </w:rPr>
              <w:t> </w:t>
            </w:r>
          </w:p>
        </w:tc>
        <w:tc>
          <w:tcPr>
            <w:tcW w:w="1020" w:type="dxa"/>
            <w:tcBorders>
              <w:top w:val="single" w:sz="4" w:space="0" w:color="auto"/>
              <w:left w:val="nil"/>
              <w:bottom w:val="single" w:sz="4" w:space="0" w:color="auto"/>
              <w:right w:val="nil"/>
            </w:tcBorders>
            <w:shd w:val="clear" w:color="auto" w:fill="auto"/>
            <w:noWrap/>
            <w:vAlign w:val="bottom"/>
          </w:tcPr>
          <w:p w:rsidR="00F76FEE" w:rsidRPr="00F76FEE" w:rsidRDefault="00F76FEE" w:rsidP="00F76FEE">
            <w:pPr>
              <w:jc w:val="center"/>
              <w:rPr>
                <w:rFonts w:eastAsia="Times New Roman"/>
                <w:color w:val="000000"/>
                <w:sz w:val="20"/>
                <w:szCs w:val="20"/>
                <w:lang w:val="pl-PL" w:eastAsia="pl-PL"/>
              </w:rPr>
            </w:pPr>
            <w:proofErr w:type="gramStart"/>
            <w:r w:rsidRPr="00F76FEE">
              <w:rPr>
                <w:rFonts w:eastAsia="Times New Roman"/>
                <w:color w:val="000000"/>
                <w:sz w:val="20"/>
                <w:szCs w:val="20"/>
                <w:lang w:val="pl-PL" w:eastAsia="pl-PL"/>
              </w:rPr>
              <w:t>b</w:t>
            </w:r>
            <w:proofErr w:type="gramEnd"/>
          </w:p>
        </w:tc>
        <w:tc>
          <w:tcPr>
            <w:tcW w:w="1040" w:type="dxa"/>
            <w:tcBorders>
              <w:top w:val="single" w:sz="4" w:space="0" w:color="auto"/>
              <w:left w:val="nil"/>
              <w:bottom w:val="single" w:sz="4" w:space="0" w:color="auto"/>
              <w:right w:val="nil"/>
            </w:tcBorders>
            <w:shd w:val="clear" w:color="auto" w:fill="auto"/>
            <w:noWrap/>
            <w:vAlign w:val="bottom"/>
          </w:tcPr>
          <w:p w:rsidR="00F76FEE" w:rsidRPr="00F76FEE" w:rsidRDefault="00F76FEE" w:rsidP="00F76FEE">
            <w:pPr>
              <w:jc w:val="center"/>
              <w:rPr>
                <w:rFonts w:eastAsia="Times New Roman"/>
                <w:color w:val="000000"/>
                <w:sz w:val="20"/>
                <w:szCs w:val="20"/>
                <w:lang w:val="pl-PL" w:eastAsia="pl-PL"/>
              </w:rPr>
            </w:pPr>
            <w:proofErr w:type="spellStart"/>
            <w:proofErr w:type="gramStart"/>
            <w:r w:rsidRPr="00F76FEE">
              <w:rPr>
                <w:rFonts w:eastAsia="Times New Roman"/>
                <w:color w:val="000000"/>
                <w:sz w:val="20"/>
                <w:szCs w:val="20"/>
                <w:lang w:val="pl-PL" w:eastAsia="pl-PL"/>
              </w:rPr>
              <w:t>error</w:t>
            </w:r>
            <w:proofErr w:type="spellEnd"/>
            <w:proofErr w:type="gramEnd"/>
            <w:r w:rsidRPr="00F76FEE">
              <w:rPr>
                <w:rFonts w:eastAsia="Times New Roman"/>
                <w:color w:val="000000"/>
                <w:sz w:val="20"/>
                <w:szCs w:val="20"/>
                <w:lang w:val="pl-PL" w:eastAsia="pl-PL"/>
              </w:rPr>
              <w:t xml:space="preserve"> of b</w:t>
            </w:r>
          </w:p>
        </w:tc>
        <w:tc>
          <w:tcPr>
            <w:tcW w:w="1020" w:type="dxa"/>
            <w:tcBorders>
              <w:top w:val="single" w:sz="4" w:space="0" w:color="auto"/>
              <w:left w:val="nil"/>
              <w:bottom w:val="single" w:sz="4" w:space="0" w:color="auto"/>
              <w:right w:val="nil"/>
            </w:tcBorders>
            <w:shd w:val="clear" w:color="auto" w:fill="auto"/>
            <w:noWrap/>
            <w:vAlign w:val="bottom"/>
          </w:tcPr>
          <w:p w:rsidR="00F76FEE" w:rsidRPr="00F76FEE" w:rsidRDefault="00F76FEE" w:rsidP="00F76FEE">
            <w:pPr>
              <w:jc w:val="center"/>
              <w:rPr>
                <w:rFonts w:eastAsia="Times New Roman"/>
                <w:color w:val="000000"/>
                <w:sz w:val="20"/>
                <w:szCs w:val="20"/>
                <w:lang w:val="pl-PL" w:eastAsia="pl-PL"/>
              </w:rPr>
            </w:pPr>
            <w:r w:rsidRPr="00F76FEE">
              <w:rPr>
                <w:rFonts w:eastAsia="Times New Roman"/>
                <w:color w:val="000000"/>
                <w:sz w:val="20"/>
                <w:szCs w:val="20"/>
                <w:lang w:val="pl-PL" w:eastAsia="pl-PL"/>
              </w:rPr>
              <w:t>-95%</w:t>
            </w:r>
          </w:p>
        </w:tc>
        <w:tc>
          <w:tcPr>
            <w:tcW w:w="1020" w:type="dxa"/>
            <w:tcBorders>
              <w:top w:val="single" w:sz="4" w:space="0" w:color="auto"/>
              <w:left w:val="nil"/>
              <w:bottom w:val="single" w:sz="4" w:space="0" w:color="auto"/>
              <w:right w:val="nil"/>
            </w:tcBorders>
            <w:shd w:val="clear" w:color="auto" w:fill="auto"/>
            <w:noWrap/>
            <w:vAlign w:val="bottom"/>
          </w:tcPr>
          <w:p w:rsidR="00F76FEE" w:rsidRPr="00F76FEE" w:rsidRDefault="00F76FEE" w:rsidP="00F76FEE">
            <w:pPr>
              <w:jc w:val="center"/>
              <w:rPr>
                <w:rFonts w:eastAsia="Times New Roman"/>
                <w:color w:val="000000"/>
                <w:sz w:val="20"/>
                <w:szCs w:val="20"/>
                <w:lang w:val="pl-PL" w:eastAsia="pl-PL"/>
              </w:rPr>
            </w:pPr>
            <w:r w:rsidRPr="00F76FEE">
              <w:rPr>
                <w:rFonts w:eastAsia="Times New Roman"/>
                <w:color w:val="000000"/>
                <w:sz w:val="20"/>
                <w:szCs w:val="20"/>
                <w:lang w:val="pl-PL" w:eastAsia="pl-PL"/>
              </w:rPr>
              <w:t>95%</w:t>
            </w:r>
          </w:p>
        </w:tc>
        <w:tc>
          <w:tcPr>
            <w:tcW w:w="980" w:type="dxa"/>
            <w:tcBorders>
              <w:top w:val="single" w:sz="4" w:space="0" w:color="auto"/>
              <w:left w:val="nil"/>
              <w:bottom w:val="single" w:sz="4" w:space="0" w:color="auto"/>
              <w:right w:val="nil"/>
            </w:tcBorders>
            <w:shd w:val="clear" w:color="auto" w:fill="auto"/>
            <w:noWrap/>
            <w:vAlign w:val="bottom"/>
          </w:tcPr>
          <w:p w:rsidR="00F76FEE" w:rsidRPr="00F76FEE" w:rsidRDefault="00F76FEE" w:rsidP="00F76FEE">
            <w:pPr>
              <w:jc w:val="center"/>
              <w:rPr>
                <w:rFonts w:eastAsia="Times New Roman"/>
                <w:color w:val="000000"/>
                <w:sz w:val="20"/>
                <w:szCs w:val="20"/>
                <w:lang w:val="pl-PL" w:eastAsia="pl-PL"/>
              </w:rPr>
            </w:pPr>
            <w:proofErr w:type="gramStart"/>
            <w:r w:rsidRPr="00F76FEE">
              <w:rPr>
                <w:rFonts w:eastAsia="Times New Roman"/>
                <w:color w:val="000000"/>
                <w:sz w:val="20"/>
                <w:szCs w:val="20"/>
                <w:lang w:val="pl-PL" w:eastAsia="pl-PL"/>
              </w:rPr>
              <w:t>t</w:t>
            </w:r>
            <w:proofErr w:type="gramEnd"/>
          </w:p>
        </w:tc>
        <w:tc>
          <w:tcPr>
            <w:tcW w:w="1020" w:type="dxa"/>
            <w:tcBorders>
              <w:top w:val="single" w:sz="4" w:space="0" w:color="auto"/>
              <w:left w:val="nil"/>
              <w:bottom w:val="single" w:sz="4" w:space="0" w:color="auto"/>
              <w:right w:val="single" w:sz="4" w:space="0" w:color="auto"/>
            </w:tcBorders>
            <w:shd w:val="clear" w:color="auto" w:fill="auto"/>
            <w:noWrap/>
            <w:vAlign w:val="bottom"/>
          </w:tcPr>
          <w:p w:rsidR="00F76FEE" w:rsidRPr="00F76FEE" w:rsidRDefault="00F76FEE" w:rsidP="00F76FEE">
            <w:pPr>
              <w:jc w:val="center"/>
              <w:rPr>
                <w:rFonts w:eastAsia="Times New Roman"/>
                <w:color w:val="000000"/>
                <w:sz w:val="20"/>
                <w:szCs w:val="20"/>
                <w:lang w:val="pl-PL" w:eastAsia="pl-PL"/>
              </w:rPr>
            </w:pPr>
            <w:proofErr w:type="gramStart"/>
            <w:r w:rsidRPr="00F76FEE">
              <w:rPr>
                <w:rFonts w:eastAsia="Times New Roman"/>
                <w:color w:val="000000"/>
                <w:sz w:val="20"/>
                <w:szCs w:val="20"/>
                <w:lang w:val="pl-PL" w:eastAsia="pl-PL"/>
              </w:rPr>
              <w:t>p</w:t>
            </w:r>
            <w:proofErr w:type="gramEnd"/>
          </w:p>
        </w:tc>
      </w:tr>
      <w:tr w:rsidR="00F76FEE" w:rsidRPr="00F76FEE" w:rsidTr="00F76FEE">
        <w:trPr>
          <w:trHeight w:val="288"/>
        </w:trPr>
        <w:tc>
          <w:tcPr>
            <w:tcW w:w="2660" w:type="dxa"/>
            <w:tcBorders>
              <w:top w:val="nil"/>
              <w:left w:val="single" w:sz="4" w:space="0" w:color="auto"/>
              <w:bottom w:val="single" w:sz="4" w:space="0" w:color="auto"/>
              <w:right w:val="nil"/>
            </w:tcBorders>
            <w:shd w:val="clear" w:color="auto" w:fill="auto"/>
            <w:noWrap/>
            <w:vAlign w:val="bottom"/>
          </w:tcPr>
          <w:p w:rsidR="00F76FEE" w:rsidRPr="00F76FEE" w:rsidRDefault="00F76FEE" w:rsidP="00F76FEE">
            <w:pPr>
              <w:jc w:val="center"/>
              <w:rPr>
                <w:rFonts w:eastAsia="Times New Roman"/>
                <w:color w:val="000000"/>
                <w:sz w:val="20"/>
                <w:szCs w:val="20"/>
                <w:lang w:val="pl-PL" w:eastAsia="pl-PL"/>
              </w:rPr>
            </w:pPr>
            <w:proofErr w:type="spellStart"/>
            <w:proofErr w:type="gramStart"/>
            <w:r w:rsidRPr="00F76FEE">
              <w:rPr>
                <w:rFonts w:eastAsia="Times New Roman"/>
                <w:color w:val="000000"/>
                <w:sz w:val="20"/>
                <w:szCs w:val="20"/>
                <w:lang w:val="pl-PL" w:eastAsia="pl-PL"/>
              </w:rPr>
              <w:t>intercept</w:t>
            </w:r>
            <w:proofErr w:type="spellEnd"/>
            <w:proofErr w:type="gramEnd"/>
          </w:p>
        </w:tc>
        <w:tc>
          <w:tcPr>
            <w:tcW w:w="1020" w:type="dxa"/>
            <w:tcBorders>
              <w:top w:val="nil"/>
              <w:left w:val="nil"/>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113.90</w:t>
            </w:r>
          </w:p>
        </w:tc>
        <w:tc>
          <w:tcPr>
            <w:tcW w:w="1040" w:type="dxa"/>
            <w:tcBorders>
              <w:top w:val="nil"/>
              <w:left w:val="nil"/>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3.920</w:t>
            </w:r>
          </w:p>
        </w:tc>
        <w:tc>
          <w:tcPr>
            <w:tcW w:w="1020" w:type="dxa"/>
            <w:tcBorders>
              <w:top w:val="nil"/>
              <w:left w:val="nil"/>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106.128</w:t>
            </w:r>
          </w:p>
        </w:tc>
        <w:tc>
          <w:tcPr>
            <w:tcW w:w="1020" w:type="dxa"/>
            <w:tcBorders>
              <w:top w:val="nil"/>
              <w:left w:val="nil"/>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121.668</w:t>
            </w:r>
          </w:p>
        </w:tc>
        <w:tc>
          <w:tcPr>
            <w:tcW w:w="980" w:type="dxa"/>
            <w:tcBorders>
              <w:top w:val="nil"/>
              <w:left w:val="nil"/>
              <w:bottom w:val="single" w:sz="4" w:space="0" w:color="auto"/>
              <w:right w:val="nil"/>
            </w:tcBorders>
            <w:shd w:val="clear" w:color="auto" w:fill="auto"/>
            <w:noWrap/>
            <w:vAlign w:val="bottom"/>
          </w:tcPr>
          <w:p w:rsidR="00F76FEE" w:rsidRPr="0021260B" w:rsidRDefault="00F76FEE" w:rsidP="00F76FEE">
            <w:pPr>
              <w:jc w:val="right"/>
              <w:rPr>
                <w:rFonts w:eastAsia="Times New Roman"/>
                <w:sz w:val="20"/>
                <w:szCs w:val="20"/>
                <w:lang w:val="pl-PL" w:eastAsia="pl-PL"/>
              </w:rPr>
            </w:pPr>
            <w:r w:rsidRPr="0021260B">
              <w:rPr>
                <w:rFonts w:eastAsia="Times New Roman"/>
                <w:sz w:val="20"/>
                <w:szCs w:val="20"/>
                <w:lang w:val="pl-PL" w:eastAsia="pl-PL"/>
              </w:rPr>
              <w:t>29.056</w:t>
            </w:r>
          </w:p>
        </w:tc>
        <w:tc>
          <w:tcPr>
            <w:tcW w:w="1020" w:type="dxa"/>
            <w:tcBorders>
              <w:top w:val="nil"/>
              <w:left w:val="nil"/>
              <w:bottom w:val="single" w:sz="4" w:space="0" w:color="auto"/>
              <w:right w:val="single" w:sz="4" w:space="0" w:color="auto"/>
            </w:tcBorders>
            <w:shd w:val="clear" w:color="auto" w:fill="auto"/>
            <w:noWrap/>
            <w:vAlign w:val="bottom"/>
          </w:tcPr>
          <w:p w:rsidR="00F76FEE" w:rsidRPr="0021260B" w:rsidRDefault="00F76FEE" w:rsidP="00F76FEE">
            <w:pPr>
              <w:jc w:val="right"/>
              <w:rPr>
                <w:rFonts w:eastAsia="Times New Roman"/>
                <w:sz w:val="20"/>
                <w:szCs w:val="20"/>
                <w:lang w:val="pl-PL" w:eastAsia="pl-PL"/>
              </w:rPr>
            </w:pPr>
            <w:r w:rsidRPr="0021260B">
              <w:rPr>
                <w:rFonts w:eastAsia="Times New Roman"/>
                <w:sz w:val="20"/>
                <w:szCs w:val="20"/>
                <w:lang w:val="pl-PL" w:eastAsia="pl-PL"/>
              </w:rPr>
              <w:t>&lt;0.000001</w:t>
            </w:r>
          </w:p>
        </w:tc>
      </w:tr>
      <w:tr w:rsidR="00F76FEE" w:rsidRPr="00F76FEE" w:rsidTr="00F76FEE">
        <w:trPr>
          <w:trHeight w:val="288"/>
        </w:trPr>
        <w:tc>
          <w:tcPr>
            <w:tcW w:w="8760" w:type="dxa"/>
            <w:gridSpan w:val="7"/>
            <w:tcBorders>
              <w:top w:val="single" w:sz="4" w:space="0" w:color="auto"/>
              <w:left w:val="single" w:sz="4" w:space="0" w:color="auto"/>
              <w:bottom w:val="nil"/>
              <w:right w:val="single" w:sz="4" w:space="0" w:color="000000"/>
            </w:tcBorders>
            <w:shd w:val="clear" w:color="auto" w:fill="auto"/>
            <w:noWrap/>
            <w:vAlign w:val="bottom"/>
          </w:tcPr>
          <w:p w:rsidR="00F76FEE" w:rsidRPr="0021260B" w:rsidRDefault="00F76FEE" w:rsidP="00F76FEE">
            <w:pPr>
              <w:jc w:val="center"/>
              <w:rPr>
                <w:rFonts w:eastAsia="Times New Roman"/>
                <w:sz w:val="20"/>
                <w:szCs w:val="20"/>
                <w:lang w:val="pl-PL" w:eastAsia="pl-PL"/>
              </w:rPr>
            </w:pPr>
            <w:proofErr w:type="spellStart"/>
            <w:proofErr w:type="gramStart"/>
            <w:r w:rsidRPr="0021260B">
              <w:rPr>
                <w:rFonts w:eastAsia="Times New Roman"/>
                <w:sz w:val="20"/>
                <w:szCs w:val="20"/>
                <w:lang w:val="pl-PL" w:eastAsia="pl-PL"/>
              </w:rPr>
              <w:t>pH</w:t>
            </w:r>
            <w:proofErr w:type="spellEnd"/>
            <w:proofErr w:type="gramEnd"/>
            <w:r w:rsidRPr="0021260B">
              <w:rPr>
                <w:rFonts w:eastAsia="Times New Roman"/>
                <w:sz w:val="20"/>
                <w:szCs w:val="20"/>
                <w:lang w:val="pl-PL" w:eastAsia="pl-PL"/>
              </w:rPr>
              <w:t xml:space="preserve"> 4.5 - REF; </w:t>
            </w:r>
            <w:proofErr w:type="spellStart"/>
            <w:r w:rsidRPr="0021260B">
              <w:rPr>
                <w:rFonts w:eastAsia="Times New Roman"/>
                <w:sz w:val="20"/>
                <w:szCs w:val="20"/>
                <w:lang w:val="pl-PL" w:eastAsia="pl-PL"/>
              </w:rPr>
              <w:t>pH</w:t>
            </w:r>
            <w:proofErr w:type="spellEnd"/>
            <w:r w:rsidRPr="0021260B">
              <w:rPr>
                <w:rFonts w:eastAsia="Times New Roman"/>
                <w:sz w:val="20"/>
                <w:szCs w:val="20"/>
                <w:lang w:val="pl-PL" w:eastAsia="pl-PL"/>
              </w:rPr>
              <w:t xml:space="preserve"> 7 - [1]</w:t>
            </w:r>
          </w:p>
        </w:tc>
      </w:tr>
      <w:tr w:rsidR="00F76FEE" w:rsidRPr="00F76FEE" w:rsidTr="00F76FEE">
        <w:trPr>
          <w:trHeight w:val="288"/>
        </w:trPr>
        <w:tc>
          <w:tcPr>
            <w:tcW w:w="2660" w:type="dxa"/>
            <w:tcBorders>
              <w:top w:val="nil"/>
              <w:left w:val="single" w:sz="4" w:space="0" w:color="auto"/>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proofErr w:type="spellStart"/>
            <w:proofErr w:type="gramStart"/>
            <w:r w:rsidRPr="00F76FEE">
              <w:rPr>
                <w:rFonts w:eastAsia="Times New Roman"/>
                <w:color w:val="000000"/>
                <w:sz w:val="20"/>
                <w:szCs w:val="20"/>
                <w:lang w:val="pl-PL" w:eastAsia="pl-PL"/>
              </w:rPr>
              <w:t>pH</w:t>
            </w:r>
            <w:proofErr w:type="spellEnd"/>
            <w:proofErr w:type="gramEnd"/>
            <w:r w:rsidRPr="00F76FEE">
              <w:rPr>
                <w:rFonts w:eastAsia="Times New Roman"/>
                <w:color w:val="000000"/>
                <w:sz w:val="20"/>
                <w:szCs w:val="20"/>
                <w:lang w:val="pl-PL" w:eastAsia="pl-PL"/>
              </w:rPr>
              <w:t xml:space="preserve"> [1]</w:t>
            </w:r>
          </w:p>
        </w:tc>
        <w:tc>
          <w:tcPr>
            <w:tcW w:w="1020" w:type="dxa"/>
            <w:tcBorders>
              <w:top w:val="nil"/>
              <w:left w:val="nil"/>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11.21</w:t>
            </w:r>
          </w:p>
        </w:tc>
        <w:tc>
          <w:tcPr>
            <w:tcW w:w="1040" w:type="dxa"/>
            <w:tcBorders>
              <w:top w:val="nil"/>
              <w:left w:val="nil"/>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2.263</w:t>
            </w:r>
          </w:p>
        </w:tc>
        <w:tc>
          <w:tcPr>
            <w:tcW w:w="1020" w:type="dxa"/>
            <w:tcBorders>
              <w:top w:val="nil"/>
              <w:left w:val="nil"/>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6.720</w:t>
            </w:r>
          </w:p>
        </w:tc>
        <w:tc>
          <w:tcPr>
            <w:tcW w:w="1020" w:type="dxa"/>
            <w:tcBorders>
              <w:top w:val="nil"/>
              <w:left w:val="nil"/>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15.691</w:t>
            </w:r>
          </w:p>
        </w:tc>
        <w:tc>
          <w:tcPr>
            <w:tcW w:w="980" w:type="dxa"/>
            <w:tcBorders>
              <w:top w:val="nil"/>
              <w:left w:val="nil"/>
              <w:bottom w:val="single" w:sz="4" w:space="0" w:color="auto"/>
              <w:right w:val="nil"/>
            </w:tcBorders>
            <w:shd w:val="clear" w:color="auto" w:fill="auto"/>
            <w:noWrap/>
            <w:vAlign w:val="bottom"/>
          </w:tcPr>
          <w:p w:rsidR="00F76FEE" w:rsidRPr="0021260B" w:rsidRDefault="00F76FEE" w:rsidP="00F76FEE">
            <w:pPr>
              <w:jc w:val="right"/>
              <w:rPr>
                <w:rFonts w:eastAsia="Times New Roman"/>
                <w:sz w:val="20"/>
                <w:szCs w:val="20"/>
                <w:lang w:val="pl-PL" w:eastAsia="pl-PL"/>
              </w:rPr>
            </w:pPr>
            <w:r w:rsidRPr="0021260B">
              <w:rPr>
                <w:rFonts w:eastAsia="Times New Roman"/>
                <w:sz w:val="20"/>
                <w:szCs w:val="20"/>
                <w:lang w:val="pl-PL" w:eastAsia="pl-PL"/>
              </w:rPr>
              <w:t>4.951</w:t>
            </w:r>
          </w:p>
        </w:tc>
        <w:tc>
          <w:tcPr>
            <w:tcW w:w="1020" w:type="dxa"/>
            <w:tcBorders>
              <w:top w:val="nil"/>
              <w:left w:val="nil"/>
              <w:bottom w:val="single" w:sz="4" w:space="0" w:color="auto"/>
              <w:right w:val="single" w:sz="4" w:space="0" w:color="auto"/>
            </w:tcBorders>
            <w:shd w:val="clear" w:color="auto" w:fill="auto"/>
            <w:noWrap/>
            <w:vAlign w:val="bottom"/>
          </w:tcPr>
          <w:p w:rsidR="00F76FEE" w:rsidRPr="0021260B" w:rsidRDefault="00F76FEE" w:rsidP="00F76FEE">
            <w:pPr>
              <w:jc w:val="right"/>
              <w:rPr>
                <w:rFonts w:eastAsia="Times New Roman"/>
                <w:sz w:val="20"/>
                <w:szCs w:val="20"/>
                <w:lang w:val="pl-PL" w:eastAsia="pl-PL"/>
              </w:rPr>
            </w:pPr>
            <w:r w:rsidRPr="0021260B">
              <w:rPr>
                <w:rFonts w:eastAsia="Times New Roman"/>
                <w:sz w:val="20"/>
                <w:szCs w:val="20"/>
                <w:lang w:val="pl-PL" w:eastAsia="pl-PL"/>
              </w:rPr>
              <w:t>0.000003</w:t>
            </w:r>
          </w:p>
        </w:tc>
      </w:tr>
      <w:tr w:rsidR="00F76FEE" w:rsidRPr="00F76FEE" w:rsidTr="00F76FEE">
        <w:trPr>
          <w:trHeight w:val="288"/>
        </w:trPr>
        <w:tc>
          <w:tcPr>
            <w:tcW w:w="8760" w:type="dxa"/>
            <w:gridSpan w:val="7"/>
            <w:tcBorders>
              <w:top w:val="single" w:sz="4" w:space="0" w:color="auto"/>
              <w:left w:val="single" w:sz="4" w:space="0" w:color="auto"/>
              <w:bottom w:val="nil"/>
              <w:right w:val="single" w:sz="4" w:space="0" w:color="000000"/>
            </w:tcBorders>
            <w:shd w:val="clear" w:color="auto" w:fill="auto"/>
            <w:noWrap/>
            <w:vAlign w:val="bottom"/>
          </w:tcPr>
          <w:p w:rsidR="00F76FEE" w:rsidRPr="0021260B" w:rsidRDefault="00E97062" w:rsidP="00F76FEE">
            <w:pPr>
              <w:jc w:val="center"/>
              <w:rPr>
                <w:rFonts w:eastAsia="Times New Roman"/>
                <w:sz w:val="20"/>
                <w:szCs w:val="20"/>
                <w:lang w:eastAsia="pl-PL"/>
              </w:rPr>
            </w:pPr>
            <w:proofErr w:type="spellStart"/>
            <w:r>
              <w:rPr>
                <w:rFonts w:eastAsia="Times New Roman"/>
                <w:sz w:val="20"/>
                <w:szCs w:val="20"/>
                <w:lang w:eastAsia="pl-PL"/>
              </w:rPr>
              <w:t>Phy</w:t>
            </w:r>
            <w:proofErr w:type="spellEnd"/>
            <w:r>
              <w:rPr>
                <w:rFonts w:eastAsia="Times New Roman"/>
                <w:sz w:val="20"/>
                <w:szCs w:val="20"/>
                <w:lang w:eastAsia="pl-PL"/>
              </w:rPr>
              <w:t xml:space="preserve">/B 25/75 </w:t>
            </w:r>
            <w:r w:rsidR="00F76FEE" w:rsidRPr="0021260B">
              <w:rPr>
                <w:rFonts w:eastAsia="Times New Roman"/>
                <w:sz w:val="20"/>
                <w:szCs w:val="20"/>
                <w:lang w:eastAsia="pl-PL"/>
              </w:rPr>
              <w:t>-</w:t>
            </w:r>
            <w:r>
              <w:rPr>
                <w:rFonts w:eastAsia="Times New Roman"/>
                <w:sz w:val="20"/>
                <w:szCs w:val="20"/>
                <w:lang w:eastAsia="pl-PL"/>
              </w:rPr>
              <w:t xml:space="preserve"> </w:t>
            </w:r>
            <w:r w:rsidR="00F76FEE" w:rsidRPr="0021260B">
              <w:rPr>
                <w:rFonts w:eastAsia="Times New Roman"/>
                <w:sz w:val="20"/>
                <w:szCs w:val="20"/>
                <w:lang w:eastAsia="pl-PL"/>
              </w:rPr>
              <w:t xml:space="preserve">REF; </w:t>
            </w:r>
            <w:proofErr w:type="spellStart"/>
            <w:r>
              <w:rPr>
                <w:rFonts w:eastAsia="Times New Roman"/>
                <w:sz w:val="20"/>
                <w:szCs w:val="20"/>
                <w:lang w:eastAsia="pl-PL"/>
              </w:rPr>
              <w:t>Phy</w:t>
            </w:r>
            <w:proofErr w:type="spellEnd"/>
            <w:r>
              <w:rPr>
                <w:rFonts w:eastAsia="Times New Roman"/>
                <w:sz w:val="20"/>
                <w:szCs w:val="20"/>
                <w:lang w:eastAsia="pl-PL"/>
              </w:rPr>
              <w:t xml:space="preserve">/B 50/50 </w:t>
            </w:r>
            <w:r w:rsidR="00F76FEE" w:rsidRPr="0021260B">
              <w:rPr>
                <w:rFonts w:eastAsia="Times New Roman"/>
                <w:sz w:val="20"/>
                <w:szCs w:val="20"/>
                <w:lang w:eastAsia="pl-PL"/>
              </w:rPr>
              <w:t xml:space="preserve">- [1]; </w:t>
            </w:r>
            <w:proofErr w:type="spellStart"/>
            <w:r>
              <w:rPr>
                <w:rFonts w:eastAsia="Times New Roman"/>
                <w:sz w:val="20"/>
                <w:szCs w:val="20"/>
                <w:lang w:eastAsia="pl-PL"/>
              </w:rPr>
              <w:t>Phy</w:t>
            </w:r>
            <w:proofErr w:type="spellEnd"/>
            <w:r>
              <w:rPr>
                <w:rFonts w:eastAsia="Times New Roman"/>
                <w:sz w:val="20"/>
                <w:szCs w:val="20"/>
                <w:lang w:eastAsia="pl-PL"/>
              </w:rPr>
              <w:t>/B 75/25</w:t>
            </w:r>
            <w:r w:rsidR="00F76FEE" w:rsidRPr="0021260B">
              <w:rPr>
                <w:rFonts w:eastAsia="Times New Roman"/>
                <w:sz w:val="20"/>
                <w:szCs w:val="20"/>
                <w:lang w:eastAsia="pl-PL"/>
              </w:rPr>
              <w:t xml:space="preserve"> - [2]; B - [3]; </w:t>
            </w:r>
            <w:proofErr w:type="spellStart"/>
            <w:r w:rsidR="00F76FEE" w:rsidRPr="0021260B">
              <w:rPr>
                <w:rFonts w:eastAsia="Times New Roman"/>
                <w:sz w:val="20"/>
                <w:szCs w:val="20"/>
                <w:lang w:eastAsia="pl-PL"/>
              </w:rPr>
              <w:t>Phy</w:t>
            </w:r>
            <w:proofErr w:type="spellEnd"/>
            <w:r w:rsidR="00F76FEE" w:rsidRPr="0021260B">
              <w:rPr>
                <w:rFonts w:eastAsia="Times New Roman"/>
                <w:sz w:val="20"/>
                <w:szCs w:val="20"/>
                <w:lang w:eastAsia="pl-PL"/>
              </w:rPr>
              <w:t xml:space="preserve"> - [4]</w:t>
            </w:r>
          </w:p>
        </w:tc>
      </w:tr>
      <w:tr w:rsidR="00F76FEE" w:rsidRPr="00E97062" w:rsidTr="00F76FEE">
        <w:trPr>
          <w:trHeight w:val="288"/>
        </w:trPr>
        <w:tc>
          <w:tcPr>
            <w:tcW w:w="2660" w:type="dxa"/>
            <w:tcBorders>
              <w:top w:val="nil"/>
              <w:left w:val="single" w:sz="4" w:space="0" w:color="auto"/>
              <w:bottom w:val="nil"/>
              <w:right w:val="nil"/>
            </w:tcBorders>
            <w:shd w:val="clear" w:color="auto" w:fill="auto"/>
            <w:noWrap/>
            <w:vAlign w:val="bottom"/>
          </w:tcPr>
          <w:p w:rsidR="00F76FEE" w:rsidRPr="00E97062" w:rsidRDefault="00F76FEE" w:rsidP="00F76FEE">
            <w:pPr>
              <w:jc w:val="right"/>
              <w:rPr>
                <w:rFonts w:eastAsia="Times New Roman"/>
                <w:color w:val="000000"/>
                <w:sz w:val="20"/>
                <w:szCs w:val="20"/>
                <w:lang w:eastAsia="pl-PL"/>
              </w:rPr>
            </w:pPr>
            <w:proofErr w:type="spellStart"/>
            <w:r w:rsidRPr="00E97062">
              <w:rPr>
                <w:rFonts w:eastAsia="Times New Roman"/>
                <w:color w:val="000000"/>
                <w:sz w:val="20"/>
                <w:szCs w:val="20"/>
                <w:lang w:eastAsia="pl-PL"/>
              </w:rPr>
              <w:t>Phy</w:t>
            </w:r>
            <w:proofErr w:type="spellEnd"/>
            <w:r w:rsidRPr="00E97062">
              <w:rPr>
                <w:rFonts w:eastAsia="Times New Roman"/>
                <w:color w:val="000000"/>
                <w:sz w:val="20"/>
                <w:szCs w:val="20"/>
                <w:lang w:eastAsia="pl-PL"/>
              </w:rPr>
              <w:t>/B[1]</w:t>
            </w:r>
          </w:p>
        </w:tc>
        <w:tc>
          <w:tcPr>
            <w:tcW w:w="1020" w:type="dxa"/>
            <w:tcBorders>
              <w:top w:val="nil"/>
              <w:left w:val="nil"/>
              <w:bottom w:val="nil"/>
              <w:right w:val="nil"/>
            </w:tcBorders>
            <w:shd w:val="clear" w:color="auto" w:fill="auto"/>
            <w:noWrap/>
            <w:vAlign w:val="bottom"/>
          </w:tcPr>
          <w:p w:rsidR="00F76FEE" w:rsidRPr="00E97062" w:rsidRDefault="00F76FEE" w:rsidP="00F76FEE">
            <w:pPr>
              <w:jc w:val="right"/>
              <w:rPr>
                <w:rFonts w:eastAsia="Times New Roman"/>
                <w:color w:val="000000"/>
                <w:sz w:val="20"/>
                <w:szCs w:val="20"/>
                <w:lang w:eastAsia="pl-PL"/>
              </w:rPr>
            </w:pPr>
            <w:r w:rsidRPr="00E97062">
              <w:rPr>
                <w:rFonts w:eastAsia="Times New Roman"/>
                <w:color w:val="000000"/>
                <w:sz w:val="20"/>
                <w:szCs w:val="20"/>
                <w:lang w:eastAsia="pl-PL"/>
              </w:rPr>
              <w:t>-5.87</w:t>
            </w:r>
          </w:p>
        </w:tc>
        <w:tc>
          <w:tcPr>
            <w:tcW w:w="1040" w:type="dxa"/>
            <w:tcBorders>
              <w:top w:val="nil"/>
              <w:left w:val="nil"/>
              <w:bottom w:val="nil"/>
              <w:right w:val="nil"/>
            </w:tcBorders>
            <w:shd w:val="clear" w:color="auto" w:fill="auto"/>
            <w:noWrap/>
            <w:vAlign w:val="bottom"/>
          </w:tcPr>
          <w:p w:rsidR="00F76FEE" w:rsidRPr="00E97062" w:rsidRDefault="00F76FEE" w:rsidP="00F76FEE">
            <w:pPr>
              <w:jc w:val="right"/>
              <w:rPr>
                <w:rFonts w:eastAsia="Times New Roman"/>
                <w:color w:val="000000"/>
                <w:sz w:val="20"/>
                <w:szCs w:val="20"/>
                <w:lang w:eastAsia="pl-PL"/>
              </w:rPr>
            </w:pPr>
            <w:r w:rsidRPr="00E97062">
              <w:rPr>
                <w:rFonts w:eastAsia="Times New Roman"/>
                <w:color w:val="000000"/>
                <w:sz w:val="20"/>
                <w:szCs w:val="20"/>
                <w:lang w:eastAsia="pl-PL"/>
              </w:rPr>
              <w:t>3.578</w:t>
            </w:r>
          </w:p>
        </w:tc>
        <w:tc>
          <w:tcPr>
            <w:tcW w:w="1020" w:type="dxa"/>
            <w:tcBorders>
              <w:top w:val="nil"/>
              <w:left w:val="nil"/>
              <w:bottom w:val="nil"/>
              <w:right w:val="nil"/>
            </w:tcBorders>
            <w:shd w:val="clear" w:color="auto" w:fill="auto"/>
            <w:noWrap/>
            <w:vAlign w:val="bottom"/>
          </w:tcPr>
          <w:p w:rsidR="00F76FEE" w:rsidRPr="00E97062" w:rsidRDefault="00F76FEE" w:rsidP="00F76FEE">
            <w:pPr>
              <w:jc w:val="right"/>
              <w:rPr>
                <w:rFonts w:eastAsia="Times New Roman"/>
                <w:color w:val="000000"/>
                <w:sz w:val="20"/>
                <w:szCs w:val="20"/>
                <w:lang w:eastAsia="pl-PL"/>
              </w:rPr>
            </w:pPr>
            <w:r w:rsidRPr="00E97062">
              <w:rPr>
                <w:rFonts w:eastAsia="Times New Roman"/>
                <w:color w:val="000000"/>
                <w:sz w:val="20"/>
                <w:szCs w:val="20"/>
                <w:lang w:eastAsia="pl-PL"/>
              </w:rPr>
              <w:t>-12.962</w:t>
            </w:r>
          </w:p>
        </w:tc>
        <w:tc>
          <w:tcPr>
            <w:tcW w:w="1020" w:type="dxa"/>
            <w:tcBorders>
              <w:top w:val="nil"/>
              <w:left w:val="nil"/>
              <w:bottom w:val="nil"/>
              <w:right w:val="nil"/>
            </w:tcBorders>
            <w:shd w:val="clear" w:color="auto" w:fill="auto"/>
            <w:noWrap/>
            <w:vAlign w:val="bottom"/>
          </w:tcPr>
          <w:p w:rsidR="00F76FEE" w:rsidRPr="00E97062" w:rsidRDefault="00F76FEE" w:rsidP="00F76FEE">
            <w:pPr>
              <w:jc w:val="right"/>
              <w:rPr>
                <w:rFonts w:eastAsia="Times New Roman"/>
                <w:color w:val="000000"/>
                <w:sz w:val="20"/>
                <w:szCs w:val="20"/>
                <w:lang w:eastAsia="pl-PL"/>
              </w:rPr>
            </w:pPr>
            <w:r w:rsidRPr="00E97062">
              <w:rPr>
                <w:rFonts w:eastAsia="Times New Roman"/>
                <w:color w:val="000000"/>
                <w:sz w:val="20"/>
                <w:szCs w:val="20"/>
                <w:lang w:eastAsia="pl-PL"/>
              </w:rPr>
              <w:t>1.224</w:t>
            </w:r>
          </w:p>
        </w:tc>
        <w:tc>
          <w:tcPr>
            <w:tcW w:w="980" w:type="dxa"/>
            <w:tcBorders>
              <w:top w:val="nil"/>
              <w:left w:val="nil"/>
              <w:bottom w:val="nil"/>
              <w:right w:val="nil"/>
            </w:tcBorders>
            <w:shd w:val="clear" w:color="auto" w:fill="auto"/>
            <w:noWrap/>
            <w:vAlign w:val="bottom"/>
          </w:tcPr>
          <w:p w:rsidR="00F76FEE" w:rsidRPr="00E97062" w:rsidRDefault="00F76FEE" w:rsidP="00F76FEE">
            <w:pPr>
              <w:jc w:val="right"/>
              <w:rPr>
                <w:rFonts w:eastAsia="Times New Roman"/>
                <w:sz w:val="20"/>
                <w:szCs w:val="20"/>
                <w:lang w:eastAsia="pl-PL"/>
              </w:rPr>
            </w:pPr>
            <w:r w:rsidRPr="00E97062">
              <w:rPr>
                <w:rFonts w:eastAsia="Times New Roman"/>
                <w:sz w:val="20"/>
                <w:szCs w:val="20"/>
                <w:lang w:eastAsia="pl-PL"/>
              </w:rPr>
              <w:t>-1.640</w:t>
            </w:r>
          </w:p>
        </w:tc>
        <w:tc>
          <w:tcPr>
            <w:tcW w:w="1020" w:type="dxa"/>
            <w:tcBorders>
              <w:top w:val="nil"/>
              <w:left w:val="nil"/>
              <w:bottom w:val="nil"/>
              <w:right w:val="single" w:sz="4" w:space="0" w:color="auto"/>
            </w:tcBorders>
            <w:shd w:val="clear" w:color="auto" w:fill="auto"/>
            <w:noWrap/>
            <w:vAlign w:val="bottom"/>
          </w:tcPr>
          <w:p w:rsidR="00F76FEE" w:rsidRPr="00E97062" w:rsidRDefault="00F76FEE" w:rsidP="00F76FEE">
            <w:pPr>
              <w:jc w:val="right"/>
              <w:rPr>
                <w:rFonts w:eastAsia="Times New Roman"/>
                <w:sz w:val="20"/>
                <w:szCs w:val="20"/>
                <w:lang w:eastAsia="pl-PL"/>
              </w:rPr>
            </w:pPr>
            <w:r w:rsidRPr="00E97062">
              <w:rPr>
                <w:rFonts w:eastAsia="Times New Roman"/>
                <w:sz w:val="20"/>
                <w:szCs w:val="20"/>
                <w:lang w:eastAsia="pl-PL"/>
              </w:rPr>
              <w:t>0.103876</w:t>
            </w:r>
          </w:p>
        </w:tc>
      </w:tr>
      <w:tr w:rsidR="00F76FEE" w:rsidRPr="00E97062" w:rsidTr="00F76FEE">
        <w:trPr>
          <w:trHeight w:val="288"/>
        </w:trPr>
        <w:tc>
          <w:tcPr>
            <w:tcW w:w="2660" w:type="dxa"/>
            <w:tcBorders>
              <w:top w:val="nil"/>
              <w:left w:val="single" w:sz="4" w:space="0" w:color="auto"/>
              <w:bottom w:val="nil"/>
              <w:right w:val="nil"/>
            </w:tcBorders>
            <w:shd w:val="clear" w:color="auto" w:fill="auto"/>
            <w:noWrap/>
            <w:vAlign w:val="bottom"/>
          </w:tcPr>
          <w:p w:rsidR="00F76FEE" w:rsidRPr="00E97062" w:rsidRDefault="00F76FEE" w:rsidP="00F76FEE">
            <w:pPr>
              <w:jc w:val="right"/>
              <w:rPr>
                <w:rFonts w:eastAsia="Times New Roman"/>
                <w:color w:val="000000"/>
                <w:sz w:val="20"/>
                <w:szCs w:val="20"/>
                <w:lang w:eastAsia="pl-PL"/>
              </w:rPr>
            </w:pPr>
            <w:proofErr w:type="spellStart"/>
            <w:r w:rsidRPr="00E97062">
              <w:rPr>
                <w:rFonts w:eastAsia="Times New Roman"/>
                <w:color w:val="000000"/>
                <w:sz w:val="20"/>
                <w:szCs w:val="20"/>
                <w:lang w:eastAsia="pl-PL"/>
              </w:rPr>
              <w:t>Phy</w:t>
            </w:r>
            <w:proofErr w:type="spellEnd"/>
            <w:r w:rsidRPr="00E97062">
              <w:rPr>
                <w:rFonts w:eastAsia="Times New Roman"/>
                <w:color w:val="000000"/>
                <w:sz w:val="20"/>
                <w:szCs w:val="20"/>
                <w:lang w:eastAsia="pl-PL"/>
              </w:rPr>
              <w:t>/B[2]</w:t>
            </w:r>
          </w:p>
        </w:tc>
        <w:tc>
          <w:tcPr>
            <w:tcW w:w="1020" w:type="dxa"/>
            <w:tcBorders>
              <w:top w:val="nil"/>
              <w:left w:val="nil"/>
              <w:bottom w:val="nil"/>
              <w:right w:val="nil"/>
            </w:tcBorders>
            <w:shd w:val="clear" w:color="auto" w:fill="auto"/>
            <w:noWrap/>
            <w:vAlign w:val="bottom"/>
          </w:tcPr>
          <w:p w:rsidR="00F76FEE" w:rsidRPr="00E97062" w:rsidRDefault="00F76FEE" w:rsidP="00F76FEE">
            <w:pPr>
              <w:jc w:val="right"/>
              <w:rPr>
                <w:rFonts w:eastAsia="Times New Roman"/>
                <w:color w:val="000000"/>
                <w:sz w:val="20"/>
                <w:szCs w:val="20"/>
                <w:lang w:eastAsia="pl-PL"/>
              </w:rPr>
            </w:pPr>
            <w:r w:rsidRPr="00E97062">
              <w:rPr>
                <w:rFonts w:eastAsia="Times New Roman"/>
                <w:color w:val="000000"/>
                <w:sz w:val="20"/>
                <w:szCs w:val="20"/>
                <w:lang w:eastAsia="pl-PL"/>
              </w:rPr>
              <w:t>-20.97</w:t>
            </w:r>
          </w:p>
        </w:tc>
        <w:tc>
          <w:tcPr>
            <w:tcW w:w="1040" w:type="dxa"/>
            <w:tcBorders>
              <w:top w:val="nil"/>
              <w:left w:val="nil"/>
              <w:bottom w:val="nil"/>
              <w:right w:val="nil"/>
            </w:tcBorders>
            <w:shd w:val="clear" w:color="auto" w:fill="auto"/>
            <w:noWrap/>
            <w:vAlign w:val="bottom"/>
          </w:tcPr>
          <w:p w:rsidR="00F76FEE" w:rsidRPr="00E97062" w:rsidRDefault="00F76FEE" w:rsidP="00F76FEE">
            <w:pPr>
              <w:jc w:val="right"/>
              <w:rPr>
                <w:rFonts w:eastAsia="Times New Roman"/>
                <w:color w:val="000000"/>
                <w:sz w:val="20"/>
                <w:szCs w:val="20"/>
                <w:lang w:eastAsia="pl-PL"/>
              </w:rPr>
            </w:pPr>
            <w:r w:rsidRPr="00E97062">
              <w:rPr>
                <w:rFonts w:eastAsia="Times New Roman"/>
                <w:color w:val="000000"/>
                <w:sz w:val="20"/>
                <w:szCs w:val="20"/>
                <w:lang w:eastAsia="pl-PL"/>
              </w:rPr>
              <w:t>3.578</w:t>
            </w:r>
          </w:p>
        </w:tc>
        <w:tc>
          <w:tcPr>
            <w:tcW w:w="1020" w:type="dxa"/>
            <w:tcBorders>
              <w:top w:val="nil"/>
              <w:left w:val="nil"/>
              <w:bottom w:val="nil"/>
              <w:right w:val="nil"/>
            </w:tcBorders>
            <w:shd w:val="clear" w:color="auto" w:fill="auto"/>
            <w:noWrap/>
            <w:vAlign w:val="bottom"/>
          </w:tcPr>
          <w:p w:rsidR="00F76FEE" w:rsidRPr="00E97062" w:rsidRDefault="00F76FEE" w:rsidP="00F76FEE">
            <w:pPr>
              <w:jc w:val="right"/>
              <w:rPr>
                <w:rFonts w:eastAsia="Times New Roman"/>
                <w:color w:val="000000"/>
                <w:sz w:val="20"/>
                <w:szCs w:val="20"/>
                <w:lang w:eastAsia="pl-PL"/>
              </w:rPr>
            </w:pPr>
            <w:r w:rsidRPr="00E97062">
              <w:rPr>
                <w:rFonts w:eastAsia="Times New Roman"/>
                <w:color w:val="000000"/>
                <w:sz w:val="20"/>
                <w:szCs w:val="20"/>
                <w:lang w:eastAsia="pl-PL"/>
              </w:rPr>
              <w:t>-28.058</w:t>
            </w:r>
          </w:p>
        </w:tc>
        <w:tc>
          <w:tcPr>
            <w:tcW w:w="1020" w:type="dxa"/>
            <w:tcBorders>
              <w:top w:val="nil"/>
              <w:left w:val="nil"/>
              <w:bottom w:val="nil"/>
              <w:right w:val="nil"/>
            </w:tcBorders>
            <w:shd w:val="clear" w:color="auto" w:fill="auto"/>
            <w:noWrap/>
            <w:vAlign w:val="bottom"/>
          </w:tcPr>
          <w:p w:rsidR="00F76FEE" w:rsidRPr="00E97062" w:rsidRDefault="00F76FEE" w:rsidP="00F76FEE">
            <w:pPr>
              <w:jc w:val="right"/>
              <w:rPr>
                <w:rFonts w:eastAsia="Times New Roman"/>
                <w:color w:val="000000"/>
                <w:sz w:val="20"/>
                <w:szCs w:val="20"/>
                <w:lang w:eastAsia="pl-PL"/>
              </w:rPr>
            </w:pPr>
            <w:r w:rsidRPr="00E97062">
              <w:rPr>
                <w:rFonts w:eastAsia="Times New Roman"/>
                <w:color w:val="000000"/>
                <w:sz w:val="20"/>
                <w:szCs w:val="20"/>
                <w:lang w:eastAsia="pl-PL"/>
              </w:rPr>
              <w:t>-13.873</w:t>
            </w:r>
          </w:p>
        </w:tc>
        <w:tc>
          <w:tcPr>
            <w:tcW w:w="980" w:type="dxa"/>
            <w:tcBorders>
              <w:top w:val="nil"/>
              <w:left w:val="nil"/>
              <w:bottom w:val="nil"/>
              <w:right w:val="nil"/>
            </w:tcBorders>
            <w:shd w:val="clear" w:color="auto" w:fill="auto"/>
            <w:noWrap/>
            <w:vAlign w:val="bottom"/>
          </w:tcPr>
          <w:p w:rsidR="00F76FEE" w:rsidRPr="00E97062" w:rsidRDefault="00F76FEE" w:rsidP="00F76FEE">
            <w:pPr>
              <w:jc w:val="right"/>
              <w:rPr>
                <w:rFonts w:eastAsia="Times New Roman"/>
                <w:sz w:val="20"/>
                <w:szCs w:val="20"/>
                <w:lang w:eastAsia="pl-PL"/>
              </w:rPr>
            </w:pPr>
            <w:r w:rsidRPr="00E97062">
              <w:rPr>
                <w:rFonts w:eastAsia="Times New Roman"/>
                <w:sz w:val="20"/>
                <w:szCs w:val="20"/>
                <w:lang w:eastAsia="pl-PL"/>
              </w:rPr>
              <w:t>-5.859</w:t>
            </w:r>
          </w:p>
        </w:tc>
        <w:tc>
          <w:tcPr>
            <w:tcW w:w="1020" w:type="dxa"/>
            <w:tcBorders>
              <w:top w:val="nil"/>
              <w:left w:val="nil"/>
              <w:bottom w:val="nil"/>
              <w:right w:val="single" w:sz="4" w:space="0" w:color="auto"/>
            </w:tcBorders>
            <w:shd w:val="clear" w:color="auto" w:fill="auto"/>
            <w:noWrap/>
            <w:vAlign w:val="bottom"/>
          </w:tcPr>
          <w:p w:rsidR="00F76FEE" w:rsidRPr="00E97062" w:rsidRDefault="00F76FEE" w:rsidP="00F76FEE">
            <w:pPr>
              <w:jc w:val="right"/>
              <w:rPr>
                <w:rFonts w:eastAsia="Times New Roman"/>
                <w:sz w:val="20"/>
                <w:szCs w:val="20"/>
                <w:lang w:eastAsia="pl-PL"/>
              </w:rPr>
            </w:pPr>
            <w:r w:rsidRPr="00E97062">
              <w:rPr>
                <w:rFonts w:eastAsia="Times New Roman"/>
                <w:sz w:val="20"/>
                <w:szCs w:val="20"/>
                <w:lang w:eastAsia="pl-PL"/>
              </w:rPr>
              <w:t>&lt;0.000001</w:t>
            </w:r>
          </w:p>
        </w:tc>
      </w:tr>
      <w:tr w:rsidR="00F76FEE" w:rsidRPr="00F76FEE" w:rsidTr="00F76FEE">
        <w:trPr>
          <w:trHeight w:val="288"/>
        </w:trPr>
        <w:tc>
          <w:tcPr>
            <w:tcW w:w="2660" w:type="dxa"/>
            <w:tcBorders>
              <w:top w:val="nil"/>
              <w:left w:val="single" w:sz="4" w:space="0" w:color="auto"/>
              <w:bottom w:val="nil"/>
              <w:right w:val="nil"/>
            </w:tcBorders>
            <w:shd w:val="clear" w:color="auto" w:fill="auto"/>
            <w:noWrap/>
            <w:vAlign w:val="bottom"/>
          </w:tcPr>
          <w:p w:rsidR="00F76FEE" w:rsidRPr="00E97062" w:rsidRDefault="00F76FEE" w:rsidP="00F76FEE">
            <w:pPr>
              <w:jc w:val="right"/>
              <w:rPr>
                <w:rFonts w:eastAsia="Times New Roman"/>
                <w:color w:val="000000"/>
                <w:sz w:val="20"/>
                <w:szCs w:val="20"/>
                <w:lang w:eastAsia="pl-PL"/>
              </w:rPr>
            </w:pPr>
            <w:proofErr w:type="spellStart"/>
            <w:r w:rsidRPr="00E97062">
              <w:rPr>
                <w:rFonts w:eastAsia="Times New Roman"/>
                <w:color w:val="000000"/>
                <w:sz w:val="20"/>
                <w:szCs w:val="20"/>
                <w:lang w:eastAsia="pl-PL"/>
              </w:rPr>
              <w:t>Phy</w:t>
            </w:r>
            <w:proofErr w:type="spellEnd"/>
            <w:r w:rsidRPr="00E97062">
              <w:rPr>
                <w:rFonts w:eastAsia="Times New Roman"/>
                <w:color w:val="000000"/>
                <w:sz w:val="20"/>
                <w:szCs w:val="20"/>
                <w:lang w:eastAsia="pl-PL"/>
              </w:rPr>
              <w:t>/B[3]</w:t>
            </w:r>
          </w:p>
        </w:tc>
        <w:tc>
          <w:tcPr>
            <w:tcW w:w="1020" w:type="dxa"/>
            <w:tcBorders>
              <w:top w:val="nil"/>
              <w:left w:val="nil"/>
              <w:bottom w:val="nil"/>
              <w:right w:val="nil"/>
            </w:tcBorders>
            <w:shd w:val="clear" w:color="auto" w:fill="auto"/>
            <w:noWrap/>
            <w:vAlign w:val="bottom"/>
          </w:tcPr>
          <w:p w:rsidR="00F76FEE" w:rsidRPr="00E97062" w:rsidRDefault="00F76FEE" w:rsidP="00F76FEE">
            <w:pPr>
              <w:jc w:val="right"/>
              <w:rPr>
                <w:rFonts w:eastAsia="Times New Roman"/>
                <w:color w:val="000000"/>
                <w:sz w:val="20"/>
                <w:szCs w:val="20"/>
                <w:lang w:eastAsia="pl-PL"/>
              </w:rPr>
            </w:pPr>
            <w:r w:rsidRPr="00E97062">
              <w:rPr>
                <w:rFonts w:eastAsia="Times New Roman"/>
                <w:color w:val="000000"/>
                <w:sz w:val="20"/>
                <w:szCs w:val="20"/>
                <w:lang w:eastAsia="pl-PL"/>
              </w:rPr>
              <w:t>4.88</w:t>
            </w:r>
          </w:p>
        </w:tc>
        <w:tc>
          <w:tcPr>
            <w:tcW w:w="1040" w:type="dxa"/>
            <w:tcBorders>
              <w:top w:val="nil"/>
              <w:left w:val="nil"/>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3.578</w:t>
            </w:r>
          </w:p>
        </w:tc>
        <w:tc>
          <w:tcPr>
            <w:tcW w:w="1020" w:type="dxa"/>
            <w:tcBorders>
              <w:top w:val="nil"/>
              <w:left w:val="nil"/>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-2.212</w:t>
            </w:r>
          </w:p>
        </w:tc>
        <w:tc>
          <w:tcPr>
            <w:tcW w:w="1020" w:type="dxa"/>
            <w:tcBorders>
              <w:top w:val="nil"/>
              <w:left w:val="nil"/>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11.974</w:t>
            </w:r>
          </w:p>
        </w:tc>
        <w:tc>
          <w:tcPr>
            <w:tcW w:w="980" w:type="dxa"/>
            <w:tcBorders>
              <w:top w:val="nil"/>
              <w:left w:val="nil"/>
              <w:bottom w:val="nil"/>
              <w:right w:val="nil"/>
            </w:tcBorders>
            <w:shd w:val="clear" w:color="auto" w:fill="auto"/>
            <w:noWrap/>
            <w:vAlign w:val="bottom"/>
          </w:tcPr>
          <w:p w:rsidR="00F76FEE" w:rsidRPr="0021260B" w:rsidRDefault="00F76FEE" w:rsidP="00F76FEE">
            <w:pPr>
              <w:jc w:val="right"/>
              <w:rPr>
                <w:rFonts w:eastAsia="Times New Roman"/>
                <w:sz w:val="20"/>
                <w:szCs w:val="20"/>
                <w:lang w:val="pl-PL" w:eastAsia="pl-PL"/>
              </w:rPr>
            </w:pPr>
            <w:r w:rsidRPr="0021260B">
              <w:rPr>
                <w:rFonts w:eastAsia="Times New Roman"/>
                <w:sz w:val="20"/>
                <w:szCs w:val="20"/>
                <w:lang w:val="pl-PL" w:eastAsia="pl-PL"/>
              </w:rPr>
              <w:t>1.364</w:t>
            </w:r>
          </w:p>
        </w:tc>
        <w:tc>
          <w:tcPr>
            <w:tcW w:w="1020" w:type="dxa"/>
            <w:tcBorders>
              <w:top w:val="nil"/>
              <w:left w:val="nil"/>
              <w:bottom w:val="nil"/>
              <w:right w:val="single" w:sz="4" w:space="0" w:color="auto"/>
            </w:tcBorders>
            <w:shd w:val="clear" w:color="auto" w:fill="auto"/>
            <w:noWrap/>
            <w:vAlign w:val="bottom"/>
          </w:tcPr>
          <w:p w:rsidR="00F76FEE" w:rsidRPr="0021260B" w:rsidRDefault="00F76FEE" w:rsidP="00F76FEE">
            <w:pPr>
              <w:jc w:val="right"/>
              <w:rPr>
                <w:rFonts w:eastAsia="Times New Roman"/>
                <w:sz w:val="20"/>
                <w:szCs w:val="20"/>
                <w:lang w:val="pl-PL" w:eastAsia="pl-PL"/>
              </w:rPr>
            </w:pPr>
            <w:r w:rsidRPr="0021260B">
              <w:rPr>
                <w:rFonts w:eastAsia="Times New Roman"/>
                <w:sz w:val="20"/>
                <w:szCs w:val="20"/>
                <w:lang w:val="pl-PL" w:eastAsia="pl-PL"/>
              </w:rPr>
              <w:t>0.17537</w:t>
            </w:r>
          </w:p>
        </w:tc>
      </w:tr>
      <w:tr w:rsidR="00F76FEE" w:rsidRPr="00F76FEE" w:rsidTr="00F76FEE">
        <w:trPr>
          <w:trHeight w:val="288"/>
        </w:trPr>
        <w:tc>
          <w:tcPr>
            <w:tcW w:w="2660" w:type="dxa"/>
            <w:tcBorders>
              <w:top w:val="nil"/>
              <w:left w:val="single" w:sz="4" w:space="0" w:color="auto"/>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proofErr w:type="spellStart"/>
            <w:r w:rsidRPr="00F76FEE">
              <w:rPr>
                <w:rFonts w:eastAsia="Times New Roman"/>
                <w:color w:val="000000"/>
                <w:sz w:val="20"/>
                <w:szCs w:val="20"/>
                <w:lang w:val="pl-PL" w:eastAsia="pl-PL"/>
              </w:rPr>
              <w:t>Phy</w:t>
            </w:r>
            <w:proofErr w:type="spellEnd"/>
            <w:r w:rsidRPr="00F76FEE">
              <w:rPr>
                <w:rFonts w:eastAsia="Times New Roman"/>
                <w:color w:val="000000"/>
                <w:sz w:val="20"/>
                <w:szCs w:val="20"/>
                <w:lang w:val="pl-PL" w:eastAsia="pl-PL"/>
              </w:rPr>
              <w:t>/B[4]</w:t>
            </w:r>
          </w:p>
        </w:tc>
        <w:tc>
          <w:tcPr>
            <w:tcW w:w="1020" w:type="dxa"/>
            <w:tcBorders>
              <w:top w:val="nil"/>
              <w:left w:val="nil"/>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-38.44</w:t>
            </w:r>
          </w:p>
        </w:tc>
        <w:tc>
          <w:tcPr>
            <w:tcW w:w="1040" w:type="dxa"/>
            <w:tcBorders>
              <w:top w:val="nil"/>
              <w:left w:val="nil"/>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3.578</w:t>
            </w:r>
          </w:p>
        </w:tc>
        <w:tc>
          <w:tcPr>
            <w:tcW w:w="1020" w:type="dxa"/>
            <w:tcBorders>
              <w:top w:val="nil"/>
              <w:left w:val="nil"/>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-45.535</w:t>
            </w:r>
          </w:p>
        </w:tc>
        <w:tc>
          <w:tcPr>
            <w:tcW w:w="1020" w:type="dxa"/>
            <w:tcBorders>
              <w:top w:val="nil"/>
              <w:left w:val="nil"/>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-31.350</w:t>
            </w:r>
          </w:p>
        </w:tc>
        <w:tc>
          <w:tcPr>
            <w:tcW w:w="980" w:type="dxa"/>
            <w:tcBorders>
              <w:top w:val="nil"/>
              <w:left w:val="nil"/>
              <w:bottom w:val="single" w:sz="4" w:space="0" w:color="auto"/>
              <w:right w:val="nil"/>
            </w:tcBorders>
            <w:shd w:val="clear" w:color="auto" w:fill="auto"/>
            <w:noWrap/>
            <w:vAlign w:val="bottom"/>
          </w:tcPr>
          <w:p w:rsidR="00F76FEE" w:rsidRPr="0021260B" w:rsidRDefault="00F76FEE" w:rsidP="00F76FEE">
            <w:pPr>
              <w:jc w:val="right"/>
              <w:rPr>
                <w:rFonts w:eastAsia="Times New Roman"/>
                <w:sz w:val="20"/>
                <w:szCs w:val="20"/>
                <w:lang w:val="pl-PL" w:eastAsia="pl-PL"/>
              </w:rPr>
            </w:pPr>
            <w:r w:rsidRPr="0021260B">
              <w:rPr>
                <w:rFonts w:eastAsia="Times New Roman"/>
                <w:sz w:val="20"/>
                <w:szCs w:val="20"/>
                <w:lang w:val="pl-PL" w:eastAsia="pl-PL"/>
              </w:rPr>
              <w:t>-10.743</w:t>
            </w:r>
          </w:p>
        </w:tc>
        <w:tc>
          <w:tcPr>
            <w:tcW w:w="1020" w:type="dxa"/>
            <w:tcBorders>
              <w:top w:val="nil"/>
              <w:left w:val="nil"/>
              <w:bottom w:val="single" w:sz="4" w:space="0" w:color="auto"/>
              <w:right w:val="single" w:sz="4" w:space="0" w:color="auto"/>
            </w:tcBorders>
            <w:shd w:val="clear" w:color="auto" w:fill="auto"/>
            <w:noWrap/>
            <w:vAlign w:val="bottom"/>
          </w:tcPr>
          <w:p w:rsidR="00F76FEE" w:rsidRPr="0021260B" w:rsidRDefault="00F76FEE" w:rsidP="00F76FEE">
            <w:pPr>
              <w:jc w:val="right"/>
              <w:rPr>
                <w:rFonts w:eastAsia="Times New Roman"/>
                <w:sz w:val="20"/>
                <w:szCs w:val="20"/>
                <w:lang w:val="pl-PL" w:eastAsia="pl-PL"/>
              </w:rPr>
            </w:pPr>
            <w:r w:rsidRPr="0021260B">
              <w:rPr>
                <w:rFonts w:eastAsia="Times New Roman"/>
                <w:sz w:val="20"/>
                <w:szCs w:val="20"/>
                <w:lang w:val="pl-PL" w:eastAsia="pl-PL"/>
              </w:rPr>
              <w:t>&lt;0.000001</w:t>
            </w:r>
          </w:p>
        </w:tc>
      </w:tr>
      <w:tr w:rsidR="00F76FEE" w:rsidRPr="00F76FEE" w:rsidTr="00F76FEE">
        <w:trPr>
          <w:trHeight w:val="288"/>
        </w:trPr>
        <w:tc>
          <w:tcPr>
            <w:tcW w:w="8760" w:type="dxa"/>
            <w:gridSpan w:val="7"/>
            <w:tcBorders>
              <w:top w:val="single" w:sz="4" w:space="0" w:color="auto"/>
              <w:left w:val="single" w:sz="4" w:space="0" w:color="auto"/>
              <w:bottom w:val="nil"/>
              <w:right w:val="single" w:sz="4" w:space="0" w:color="000000"/>
            </w:tcBorders>
            <w:shd w:val="clear" w:color="auto" w:fill="auto"/>
            <w:noWrap/>
            <w:vAlign w:val="bottom"/>
          </w:tcPr>
          <w:p w:rsidR="00F76FEE" w:rsidRPr="0021260B" w:rsidRDefault="00F76FEE" w:rsidP="00F76FEE">
            <w:pPr>
              <w:jc w:val="center"/>
              <w:rPr>
                <w:rFonts w:eastAsia="Times New Roman"/>
                <w:sz w:val="20"/>
                <w:szCs w:val="20"/>
                <w:lang w:val="pl-PL" w:eastAsia="pl-PL"/>
              </w:rPr>
            </w:pPr>
            <w:r w:rsidRPr="0021260B">
              <w:rPr>
                <w:rFonts w:eastAsia="Times New Roman"/>
                <w:sz w:val="20"/>
                <w:szCs w:val="20"/>
                <w:lang w:val="pl-PL" w:eastAsia="pl-PL"/>
              </w:rPr>
              <w:t>100(L</w:t>
            </w:r>
            <w:proofErr w:type="gramStart"/>
            <w:r w:rsidRPr="0021260B">
              <w:rPr>
                <w:rFonts w:eastAsia="Times New Roman"/>
                <w:sz w:val="20"/>
                <w:szCs w:val="20"/>
                <w:lang w:val="pl-PL" w:eastAsia="pl-PL"/>
              </w:rPr>
              <w:t>):1(S</w:t>
            </w:r>
            <w:proofErr w:type="gramEnd"/>
            <w:r w:rsidRPr="0021260B">
              <w:rPr>
                <w:rFonts w:eastAsia="Times New Roman"/>
                <w:sz w:val="20"/>
                <w:szCs w:val="20"/>
                <w:lang w:val="pl-PL" w:eastAsia="pl-PL"/>
              </w:rPr>
              <w:t>) - REF; 500(L):1(S) - [1]</w:t>
            </w:r>
          </w:p>
        </w:tc>
      </w:tr>
      <w:tr w:rsidR="00F76FEE" w:rsidRPr="00F76FEE" w:rsidTr="00F76FEE">
        <w:trPr>
          <w:trHeight w:val="288"/>
        </w:trPr>
        <w:tc>
          <w:tcPr>
            <w:tcW w:w="2660" w:type="dxa"/>
            <w:tcBorders>
              <w:top w:val="nil"/>
              <w:left w:val="single" w:sz="4" w:space="0" w:color="auto"/>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proofErr w:type="gramStart"/>
            <w:r w:rsidRPr="00F76FEE">
              <w:rPr>
                <w:rFonts w:eastAsia="Times New Roman"/>
                <w:color w:val="000000"/>
                <w:sz w:val="20"/>
                <w:szCs w:val="20"/>
                <w:lang w:val="pl-PL" w:eastAsia="pl-PL"/>
              </w:rPr>
              <w:t xml:space="preserve">L : </w:t>
            </w:r>
            <w:proofErr w:type="gramEnd"/>
            <w:r w:rsidRPr="00F76FEE">
              <w:rPr>
                <w:rFonts w:eastAsia="Times New Roman"/>
                <w:color w:val="000000"/>
                <w:sz w:val="20"/>
                <w:szCs w:val="20"/>
                <w:lang w:val="pl-PL" w:eastAsia="pl-PL"/>
              </w:rPr>
              <w:t>S</w:t>
            </w:r>
          </w:p>
        </w:tc>
        <w:tc>
          <w:tcPr>
            <w:tcW w:w="1020" w:type="dxa"/>
            <w:tcBorders>
              <w:top w:val="nil"/>
              <w:left w:val="nil"/>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-21.08</w:t>
            </w:r>
          </w:p>
        </w:tc>
        <w:tc>
          <w:tcPr>
            <w:tcW w:w="1040" w:type="dxa"/>
            <w:tcBorders>
              <w:top w:val="nil"/>
              <w:left w:val="nil"/>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2.263</w:t>
            </w:r>
          </w:p>
        </w:tc>
        <w:tc>
          <w:tcPr>
            <w:tcW w:w="1020" w:type="dxa"/>
            <w:tcBorders>
              <w:top w:val="nil"/>
              <w:left w:val="nil"/>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-25.569</w:t>
            </w:r>
          </w:p>
        </w:tc>
        <w:tc>
          <w:tcPr>
            <w:tcW w:w="1020" w:type="dxa"/>
            <w:tcBorders>
              <w:top w:val="nil"/>
              <w:left w:val="nil"/>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-16.598</w:t>
            </w:r>
          </w:p>
        </w:tc>
        <w:tc>
          <w:tcPr>
            <w:tcW w:w="980" w:type="dxa"/>
            <w:tcBorders>
              <w:top w:val="nil"/>
              <w:left w:val="nil"/>
              <w:bottom w:val="single" w:sz="4" w:space="0" w:color="auto"/>
              <w:right w:val="nil"/>
            </w:tcBorders>
            <w:shd w:val="clear" w:color="auto" w:fill="auto"/>
            <w:noWrap/>
            <w:vAlign w:val="bottom"/>
          </w:tcPr>
          <w:p w:rsidR="00F76FEE" w:rsidRPr="0021260B" w:rsidRDefault="00F76FEE" w:rsidP="00F76FEE">
            <w:pPr>
              <w:jc w:val="right"/>
              <w:rPr>
                <w:rFonts w:eastAsia="Times New Roman"/>
                <w:sz w:val="20"/>
                <w:szCs w:val="20"/>
                <w:lang w:val="pl-PL" w:eastAsia="pl-PL"/>
              </w:rPr>
            </w:pPr>
            <w:r w:rsidRPr="0021260B">
              <w:rPr>
                <w:rFonts w:eastAsia="Times New Roman"/>
                <w:sz w:val="20"/>
                <w:szCs w:val="20"/>
                <w:lang w:val="pl-PL" w:eastAsia="pl-PL"/>
              </w:rPr>
              <w:t>-9.316</w:t>
            </w:r>
          </w:p>
        </w:tc>
        <w:tc>
          <w:tcPr>
            <w:tcW w:w="1020" w:type="dxa"/>
            <w:tcBorders>
              <w:top w:val="nil"/>
              <w:left w:val="nil"/>
              <w:bottom w:val="single" w:sz="4" w:space="0" w:color="auto"/>
              <w:right w:val="single" w:sz="4" w:space="0" w:color="auto"/>
            </w:tcBorders>
            <w:shd w:val="clear" w:color="auto" w:fill="auto"/>
            <w:noWrap/>
            <w:vAlign w:val="bottom"/>
          </w:tcPr>
          <w:p w:rsidR="00F76FEE" w:rsidRPr="0021260B" w:rsidRDefault="00F76FEE" w:rsidP="00F76FEE">
            <w:pPr>
              <w:jc w:val="right"/>
              <w:rPr>
                <w:rFonts w:eastAsia="Times New Roman"/>
                <w:sz w:val="20"/>
                <w:szCs w:val="20"/>
                <w:lang w:val="pl-PL" w:eastAsia="pl-PL"/>
              </w:rPr>
            </w:pPr>
            <w:r w:rsidRPr="0021260B">
              <w:rPr>
                <w:rFonts w:eastAsia="Times New Roman"/>
                <w:sz w:val="20"/>
                <w:szCs w:val="20"/>
                <w:lang w:val="pl-PL" w:eastAsia="pl-PL"/>
              </w:rPr>
              <w:t>&lt;0.000001</w:t>
            </w:r>
          </w:p>
        </w:tc>
      </w:tr>
      <w:tr w:rsidR="00F76FEE" w:rsidRPr="00F76FEE" w:rsidTr="00F76FEE">
        <w:trPr>
          <w:trHeight w:val="288"/>
        </w:trPr>
        <w:tc>
          <w:tcPr>
            <w:tcW w:w="8760" w:type="dxa"/>
            <w:gridSpan w:val="7"/>
            <w:tcBorders>
              <w:top w:val="single" w:sz="4" w:space="0" w:color="auto"/>
              <w:left w:val="single" w:sz="4" w:space="0" w:color="auto"/>
              <w:bottom w:val="nil"/>
              <w:right w:val="single" w:sz="4" w:space="0" w:color="000000"/>
            </w:tcBorders>
            <w:shd w:val="clear" w:color="auto" w:fill="auto"/>
            <w:noWrap/>
            <w:vAlign w:val="bottom"/>
          </w:tcPr>
          <w:p w:rsidR="00F76FEE" w:rsidRPr="0021260B" w:rsidRDefault="00F76FEE" w:rsidP="00F76FEE">
            <w:pPr>
              <w:jc w:val="center"/>
              <w:rPr>
                <w:rFonts w:eastAsia="Times New Roman"/>
                <w:sz w:val="20"/>
                <w:szCs w:val="20"/>
                <w:lang w:eastAsia="pl-PL"/>
              </w:rPr>
            </w:pPr>
            <w:r w:rsidRPr="0021260B">
              <w:rPr>
                <w:rFonts w:eastAsia="Times New Roman"/>
                <w:sz w:val="20"/>
                <w:szCs w:val="20"/>
                <w:lang w:eastAsia="pl-PL"/>
              </w:rPr>
              <w:t>10 mg/L - REF; 25 mg/L - [1]; 50 mg/L - [2]; 100 mg/L - [3]; 150 mg/L - [4]; 200 mg/L - [5]</w:t>
            </w:r>
          </w:p>
        </w:tc>
      </w:tr>
      <w:tr w:rsidR="00F76FEE" w:rsidRPr="00F76FEE" w:rsidTr="00F76FEE">
        <w:trPr>
          <w:trHeight w:val="312"/>
        </w:trPr>
        <w:tc>
          <w:tcPr>
            <w:tcW w:w="2660" w:type="dxa"/>
            <w:tcBorders>
              <w:top w:val="nil"/>
              <w:left w:val="single" w:sz="4" w:space="0" w:color="auto"/>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C</w:t>
            </w:r>
            <w:r w:rsidR="00C96F23">
              <w:rPr>
                <w:rFonts w:eastAsia="Times New Roman"/>
                <w:color w:val="000000"/>
                <w:sz w:val="20"/>
                <w:szCs w:val="20"/>
                <w:vertAlign w:val="subscript"/>
                <w:lang w:val="pl-PL" w:eastAsia="pl-PL"/>
              </w:rPr>
              <w:t>0</w:t>
            </w:r>
            <w:r w:rsidRPr="00F76FEE">
              <w:rPr>
                <w:rFonts w:eastAsia="Times New Roman"/>
                <w:color w:val="000000"/>
                <w:sz w:val="20"/>
                <w:szCs w:val="20"/>
                <w:lang w:val="pl-PL" w:eastAsia="pl-PL"/>
              </w:rPr>
              <w:t xml:space="preserve"> </w:t>
            </w:r>
            <w:r w:rsidR="003A2202">
              <w:rPr>
                <w:rFonts w:eastAsia="Times New Roman"/>
                <w:color w:val="000000"/>
                <w:sz w:val="20"/>
                <w:szCs w:val="20"/>
                <w:lang w:val="pl-PL" w:eastAsia="pl-PL"/>
              </w:rPr>
              <w:t>(</w:t>
            </w:r>
            <w:r w:rsidRPr="00F76FEE">
              <w:rPr>
                <w:rFonts w:eastAsia="Times New Roman"/>
                <w:color w:val="000000"/>
                <w:sz w:val="20"/>
                <w:szCs w:val="20"/>
                <w:lang w:val="pl-PL" w:eastAsia="pl-PL"/>
              </w:rPr>
              <w:t>mg/L</w:t>
            </w:r>
            <w:r w:rsidR="003A2202">
              <w:rPr>
                <w:rFonts w:eastAsia="Times New Roman"/>
                <w:color w:val="000000"/>
                <w:sz w:val="20"/>
                <w:szCs w:val="20"/>
                <w:lang w:val="pl-PL" w:eastAsia="pl-PL"/>
              </w:rPr>
              <w:t>)</w:t>
            </w:r>
            <w:r w:rsidRPr="00F76FEE">
              <w:rPr>
                <w:rFonts w:eastAsia="Times New Roman"/>
                <w:color w:val="000000"/>
                <w:sz w:val="20"/>
                <w:szCs w:val="20"/>
                <w:lang w:val="pl-PL" w:eastAsia="pl-PL"/>
              </w:rPr>
              <w:t>[1]</w:t>
            </w:r>
          </w:p>
        </w:tc>
        <w:tc>
          <w:tcPr>
            <w:tcW w:w="1020" w:type="dxa"/>
            <w:tcBorders>
              <w:top w:val="nil"/>
              <w:left w:val="nil"/>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-5.33</w:t>
            </w:r>
          </w:p>
        </w:tc>
        <w:tc>
          <w:tcPr>
            <w:tcW w:w="1040" w:type="dxa"/>
            <w:tcBorders>
              <w:top w:val="nil"/>
              <w:left w:val="nil"/>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3.920</w:t>
            </w:r>
          </w:p>
        </w:tc>
        <w:tc>
          <w:tcPr>
            <w:tcW w:w="1020" w:type="dxa"/>
            <w:tcBorders>
              <w:top w:val="nil"/>
              <w:left w:val="nil"/>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-13.096</w:t>
            </w:r>
          </w:p>
        </w:tc>
        <w:tc>
          <w:tcPr>
            <w:tcW w:w="1020" w:type="dxa"/>
            <w:tcBorders>
              <w:top w:val="nil"/>
              <w:left w:val="nil"/>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2.443</w:t>
            </w:r>
          </w:p>
        </w:tc>
        <w:tc>
          <w:tcPr>
            <w:tcW w:w="980" w:type="dxa"/>
            <w:tcBorders>
              <w:top w:val="nil"/>
              <w:left w:val="nil"/>
              <w:bottom w:val="nil"/>
              <w:right w:val="nil"/>
            </w:tcBorders>
            <w:shd w:val="clear" w:color="auto" w:fill="auto"/>
            <w:noWrap/>
            <w:vAlign w:val="bottom"/>
          </w:tcPr>
          <w:p w:rsidR="00F76FEE" w:rsidRPr="0021260B" w:rsidRDefault="00F76FEE" w:rsidP="00F76FEE">
            <w:pPr>
              <w:jc w:val="right"/>
              <w:rPr>
                <w:rFonts w:eastAsia="Times New Roman"/>
                <w:sz w:val="20"/>
                <w:szCs w:val="20"/>
                <w:lang w:val="pl-PL" w:eastAsia="pl-PL"/>
              </w:rPr>
            </w:pPr>
            <w:r w:rsidRPr="0021260B">
              <w:rPr>
                <w:rFonts w:eastAsia="Times New Roman"/>
                <w:sz w:val="20"/>
                <w:szCs w:val="20"/>
                <w:lang w:val="pl-PL" w:eastAsia="pl-PL"/>
              </w:rPr>
              <w:t>-1.359</w:t>
            </w:r>
          </w:p>
        </w:tc>
        <w:tc>
          <w:tcPr>
            <w:tcW w:w="1020" w:type="dxa"/>
            <w:tcBorders>
              <w:top w:val="nil"/>
              <w:left w:val="nil"/>
              <w:bottom w:val="nil"/>
              <w:right w:val="single" w:sz="4" w:space="0" w:color="auto"/>
            </w:tcBorders>
            <w:shd w:val="clear" w:color="auto" w:fill="auto"/>
            <w:noWrap/>
            <w:vAlign w:val="bottom"/>
          </w:tcPr>
          <w:p w:rsidR="00F76FEE" w:rsidRPr="0021260B" w:rsidRDefault="00F76FEE" w:rsidP="00F76FEE">
            <w:pPr>
              <w:jc w:val="right"/>
              <w:rPr>
                <w:rFonts w:eastAsia="Times New Roman"/>
                <w:sz w:val="20"/>
                <w:szCs w:val="20"/>
                <w:lang w:val="pl-PL" w:eastAsia="pl-PL"/>
              </w:rPr>
            </w:pPr>
            <w:r w:rsidRPr="0021260B">
              <w:rPr>
                <w:rFonts w:eastAsia="Times New Roman"/>
                <w:sz w:val="20"/>
                <w:szCs w:val="20"/>
                <w:lang w:val="pl-PL" w:eastAsia="pl-PL"/>
              </w:rPr>
              <w:t>0.177028</w:t>
            </w:r>
          </w:p>
        </w:tc>
      </w:tr>
      <w:tr w:rsidR="00F76FEE" w:rsidRPr="00F76FEE" w:rsidTr="00F76FEE">
        <w:trPr>
          <w:trHeight w:val="312"/>
        </w:trPr>
        <w:tc>
          <w:tcPr>
            <w:tcW w:w="2660" w:type="dxa"/>
            <w:tcBorders>
              <w:top w:val="nil"/>
              <w:left w:val="single" w:sz="4" w:space="0" w:color="auto"/>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C</w:t>
            </w:r>
            <w:r w:rsidR="00C96F23">
              <w:rPr>
                <w:rFonts w:eastAsia="Times New Roman"/>
                <w:color w:val="000000"/>
                <w:sz w:val="20"/>
                <w:szCs w:val="20"/>
                <w:vertAlign w:val="subscript"/>
                <w:lang w:val="pl-PL" w:eastAsia="pl-PL"/>
              </w:rPr>
              <w:t>0</w:t>
            </w:r>
            <w:r w:rsidRPr="00F76FEE">
              <w:rPr>
                <w:rFonts w:eastAsia="Times New Roman"/>
                <w:color w:val="000000"/>
                <w:sz w:val="20"/>
                <w:szCs w:val="20"/>
                <w:lang w:val="pl-PL" w:eastAsia="pl-PL"/>
              </w:rPr>
              <w:t xml:space="preserve"> </w:t>
            </w:r>
            <w:r w:rsidR="003A2202">
              <w:rPr>
                <w:rFonts w:eastAsia="Times New Roman"/>
                <w:color w:val="000000"/>
                <w:sz w:val="20"/>
                <w:szCs w:val="20"/>
                <w:lang w:val="pl-PL" w:eastAsia="pl-PL"/>
              </w:rPr>
              <w:t>(</w:t>
            </w:r>
            <w:r w:rsidRPr="00F76FEE">
              <w:rPr>
                <w:rFonts w:eastAsia="Times New Roman"/>
                <w:color w:val="000000"/>
                <w:sz w:val="20"/>
                <w:szCs w:val="20"/>
                <w:lang w:val="pl-PL" w:eastAsia="pl-PL"/>
              </w:rPr>
              <w:t>mg/L</w:t>
            </w:r>
            <w:r w:rsidR="003A2202">
              <w:rPr>
                <w:rFonts w:eastAsia="Times New Roman"/>
                <w:color w:val="000000"/>
                <w:sz w:val="20"/>
                <w:szCs w:val="20"/>
                <w:lang w:val="pl-PL" w:eastAsia="pl-PL"/>
              </w:rPr>
              <w:t>)</w:t>
            </w:r>
            <w:r w:rsidRPr="00F76FEE">
              <w:rPr>
                <w:rFonts w:eastAsia="Times New Roman"/>
                <w:color w:val="000000"/>
                <w:sz w:val="20"/>
                <w:szCs w:val="20"/>
                <w:lang w:val="pl-PL" w:eastAsia="pl-PL"/>
              </w:rPr>
              <w:t>[2]</w:t>
            </w:r>
          </w:p>
        </w:tc>
        <w:tc>
          <w:tcPr>
            <w:tcW w:w="1020" w:type="dxa"/>
            <w:tcBorders>
              <w:top w:val="nil"/>
              <w:left w:val="nil"/>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-13.24</w:t>
            </w:r>
          </w:p>
        </w:tc>
        <w:tc>
          <w:tcPr>
            <w:tcW w:w="1040" w:type="dxa"/>
            <w:tcBorders>
              <w:top w:val="nil"/>
              <w:left w:val="nil"/>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3.920</w:t>
            </w:r>
          </w:p>
        </w:tc>
        <w:tc>
          <w:tcPr>
            <w:tcW w:w="1020" w:type="dxa"/>
            <w:tcBorders>
              <w:top w:val="nil"/>
              <w:left w:val="nil"/>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-21.013</w:t>
            </w:r>
          </w:p>
        </w:tc>
        <w:tc>
          <w:tcPr>
            <w:tcW w:w="1020" w:type="dxa"/>
            <w:tcBorders>
              <w:top w:val="nil"/>
              <w:left w:val="nil"/>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-5.474</w:t>
            </w:r>
          </w:p>
        </w:tc>
        <w:tc>
          <w:tcPr>
            <w:tcW w:w="980" w:type="dxa"/>
            <w:tcBorders>
              <w:top w:val="nil"/>
              <w:left w:val="nil"/>
              <w:bottom w:val="nil"/>
              <w:right w:val="nil"/>
            </w:tcBorders>
            <w:shd w:val="clear" w:color="auto" w:fill="auto"/>
            <w:noWrap/>
            <w:vAlign w:val="bottom"/>
          </w:tcPr>
          <w:p w:rsidR="00F76FEE" w:rsidRPr="0021260B" w:rsidRDefault="00F76FEE" w:rsidP="00F76FEE">
            <w:pPr>
              <w:jc w:val="right"/>
              <w:rPr>
                <w:rFonts w:eastAsia="Times New Roman"/>
                <w:sz w:val="20"/>
                <w:szCs w:val="20"/>
                <w:lang w:val="pl-PL" w:eastAsia="pl-PL"/>
              </w:rPr>
            </w:pPr>
            <w:r w:rsidRPr="0021260B">
              <w:rPr>
                <w:rFonts w:eastAsia="Times New Roman"/>
                <w:sz w:val="20"/>
                <w:szCs w:val="20"/>
                <w:lang w:val="pl-PL" w:eastAsia="pl-PL"/>
              </w:rPr>
              <w:t>-3.379</w:t>
            </w:r>
          </w:p>
        </w:tc>
        <w:tc>
          <w:tcPr>
            <w:tcW w:w="1020" w:type="dxa"/>
            <w:tcBorders>
              <w:top w:val="nil"/>
              <w:left w:val="nil"/>
              <w:bottom w:val="nil"/>
              <w:right w:val="single" w:sz="4" w:space="0" w:color="auto"/>
            </w:tcBorders>
            <w:shd w:val="clear" w:color="auto" w:fill="auto"/>
            <w:noWrap/>
            <w:vAlign w:val="bottom"/>
          </w:tcPr>
          <w:p w:rsidR="00F76FEE" w:rsidRPr="0021260B" w:rsidRDefault="00F76FEE" w:rsidP="00F76FEE">
            <w:pPr>
              <w:jc w:val="right"/>
              <w:rPr>
                <w:rFonts w:eastAsia="Times New Roman"/>
                <w:sz w:val="20"/>
                <w:szCs w:val="20"/>
                <w:lang w:val="pl-PL" w:eastAsia="pl-PL"/>
              </w:rPr>
            </w:pPr>
            <w:r w:rsidRPr="0021260B">
              <w:rPr>
                <w:rFonts w:eastAsia="Times New Roman"/>
                <w:sz w:val="20"/>
                <w:szCs w:val="20"/>
                <w:lang w:val="pl-PL" w:eastAsia="pl-PL"/>
              </w:rPr>
              <w:t>0.001014</w:t>
            </w:r>
          </w:p>
        </w:tc>
      </w:tr>
      <w:tr w:rsidR="00F76FEE" w:rsidRPr="00F76FEE" w:rsidTr="00F76FEE">
        <w:trPr>
          <w:trHeight w:val="312"/>
        </w:trPr>
        <w:tc>
          <w:tcPr>
            <w:tcW w:w="2660" w:type="dxa"/>
            <w:tcBorders>
              <w:top w:val="nil"/>
              <w:left w:val="single" w:sz="4" w:space="0" w:color="auto"/>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C</w:t>
            </w:r>
            <w:r w:rsidR="00C96F23">
              <w:rPr>
                <w:rFonts w:eastAsia="Times New Roman"/>
                <w:color w:val="000000"/>
                <w:sz w:val="20"/>
                <w:szCs w:val="20"/>
                <w:vertAlign w:val="subscript"/>
                <w:lang w:val="pl-PL" w:eastAsia="pl-PL"/>
              </w:rPr>
              <w:t>0</w:t>
            </w:r>
            <w:r w:rsidRPr="00F76FEE">
              <w:rPr>
                <w:rFonts w:eastAsia="Times New Roman"/>
                <w:color w:val="000000"/>
                <w:sz w:val="20"/>
                <w:szCs w:val="20"/>
                <w:lang w:val="pl-PL" w:eastAsia="pl-PL"/>
              </w:rPr>
              <w:t xml:space="preserve"> </w:t>
            </w:r>
            <w:r w:rsidR="003A2202">
              <w:rPr>
                <w:rFonts w:eastAsia="Times New Roman"/>
                <w:color w:val="000000"/>
                <w:sz w:val="20"/>
                <w:szCs w:val="20"/>
                <w:lang w:val="pl-PL" w:eastAsia="pl-PL"/>
              </w:rPr>
              <w:t>(</w:t>
            </w:r>
            <w:r w:rsidRPr="00F76FEE">
              <w:rPr>
                <w:rFonts w:eastAsia="Times New Roman"/>
                <w:color w:val="000000"/>
                <w:sz w:val="20"/>
                <w:szCs w:val="20"/>
                <w:lang w:val="pl-PL" w:eastAsia="pl-PL"/>
              </w:rPr>
              <w:t>mg/L</w:t>
            </w:r>
            <w:r w:rsidR="003A2202">
              <w:rPr>
                <w:rFonts w:eastAsia="Times New Roman"/>
                <w:color w:val="000000"/>
                <w:sz w:val="20"/>
                <w:szCs w:val="20"/>
                <w:lang w:val="pl-PL" w:eastAsia="pl-PL"/>
              </w:rPr>
              <w:t>)</w:t>
            </w:r>
            <w:r w:rsidRPr="00F76FEE">
              <w:rPr>
                <w:rFonts w:eastAsia="Times New Roman"/>
                <w:color w:val="000000"/>
                <w:sz w:val="20"/>
                <w:szCs w:val="20"/>
                <w:lang w:val="pl-PL" w:eastAsia="pl-PL"/>
              </w:rPr>
              <w:t>[3]</w:t>
            </w:r>
          </w:p>
        </w:tc>
        <w:tc>
          <w:tcPr>
            <w:tcW w:w="1020" w:type="dxa"/>
            <w:tcBorders>
              <w:top w:val="nil"/>
              <w:left w:val="nil"/>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-26.15</w:t>
            </w:r>
          </w:p>
        </w:tc>
        <w:tc>
          <w:tcPr>
            <w:tcW w:w="1040" w:type="dxa"/>
            <w:tcBorders>
              <w:top w:val="nil"/>
              <w:left w:val="nil"/>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3.920</w:t>
            </w:r>
          </w:p>
        </w:tc>
        <w:tc>
          <w:tcPr>
            <w:tcW w:w="1020" w:type="dxa"/>
            <w:tcBorders>
              <w:top w:val="nil"/>
              <w:left w:val="nil"/>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-33.924</w:t>
            </w:r>
          </w:p>
        </w:tc>
        <w:tc>
          <w:tcPr>
            <w:tcW w:w="1020" w:type="dxa"/>
            <w:tcBorders>
              <w:top w:val="nil"/>
              <w:left w:val="nil"/>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-18.384</w:t>
            </w:r>
          </w:p>
        </w:tc>
        <w:tc>
          <w:tcPr>
            <w:tcW w:w="980" w:type="dxa"/>
            <w:tcBorders>
              <w:top w:val="nil"/>
              <w:left w:val="nil"/>
              <w:bottom w:val="nil"/>
              <w:right w:val="nil"/>
            </w:tcBorders>
            <w:shd w:val="clear" w:color="auto" w:fill="auto"/>
            <w:noWrap/>
            <w:vAlign w:val="bottom"/>
          </w:tcPr>
          <w:p w:rsidR="00F76FEE" w:rsidRPr="0021260B" w:rsidRDefault="00F76FEE" w:rsidP="00F76FEE">
            <w:pPr>
              <w:jc w:val="right"/>
              <w:rPr>
                <w:rFonts w:eastAsia="Times New Roman"/>
                <w:sz w:val="20"/>
                <w:szCs w:val="20"/>
                <w:lang w:val="pl-PL" w:eastAsia="pl-PL"/>
              </w:rPr>
            </w:pPr>
            <w:r w:rsidRPr="0021260B">
              <w:rPr>
                <w:rFonts w:eastAsia="Times New Roman"/>
                <w:sz w:val="20"/>
                <w:szCs w:val="20"/>
                <w:lang w:val="pl-PL" w:eastAsia="pl-PL"/>
              </w:rPr>
              <w:t>-6.672</w:t>
            </w:r>
          </w:p>
        </w:tc>
        <w:tc>
          <w:tcPr>
            <w:tcW w:w="1020" w:type="dxa"/>
            <w:tcBorders>
              <w:top w:val="nil"/>
              <w:left w:val="nil"/>
              <w:bottom w:val="nil"/>
              <w:right w:val="single" w:sz="4" w:space="0" w:color="auto"/>
            </w:tcBorders>
            <w:shd w:val="clear" w:color="auto" w:fill="auto"/>
            <w:noWrap/>
            <w:vAlign w:val="bottom"/>
          </w:tcPr>
          <w:p w:rsidR="00F76FEE" w:rsidRPr="0021260B" w:rsidRDefault="00F76FEE" w:rsidP="00F76FEE">
            <w:pPr>
              <w:jc w:val="right"/>
              <w:rPr>
                <w:rFonts w:eastAsia="Times New Roman"/>
                <w:sz w:val="20"/>
                <w:szCs w:val="20"/>
                <w:lang w:val="pl-PL" w:eastAsia="pl-PL"/>
              </w:rPr>
            </w:pPr>
            <w:r w:rsidRPr="0021260B">
              <w:rPr>
                <w:rFonts w:eastAsia="Times New Roman"/>
                <w:sz w:val="20"/>
                <w:szCs w:val="20"/>
                <w:lang w:val="pl-PL" w:eastAsia="pl-PL"/>
              </w:rPr>
              <w:t>&lt;0.000001</w:t>
            </w:r>
          </w:p>
        </w:tc>
      </w:tr>
      <w:tr w:rsidR="00F76FEE" w:rsidRPr="00F76FEE" w:rsidTr="00F76FEE">
        <w:trPr>
          <w:trHeight w:val="312"/>
        </w:trPr>
        <w:tc>
          <w:tcPr>
            <w:tcW w:w="2660" w:type="dxa"/>
            <w:tcBorders>
              <w:top w:val="nil"/>
              <w:left w:val="single" w:sz="4" w:space="0" w:color="auto"/>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C</w:t>
            </w:r>
            <w:r w:rsidR="00C96F23">
              <w:rPr>
                <w:rFonts w:eastAsia="Times New Roman"/>
                <w:color w:val="000000"/>
                <w:sz w:val="20"/>
                <w:szCs w:val="20"/>
                <w:vertAlign w:val="subscript"/>
                <w:lang w:val="pl-PL" w:eastAsia="pl-PL"/>
              </w:rPr>
              <w:t>0</w:t>
            </w:r>
            <w:r w:rsidRPr="00F76FEE">
              <w:rPr>
                <w:rFonts w:eastAsia="Times New Roman"/>
                <w:color w:val="000000"/>
                <w:sz w:val="20"/>
                <w:szCs w:val="20"/>
                <w:lang w:val="pl-PL" w:eastAsia="pl-PL"/>
              </w:rPr>
              <w:t xml:space="preserve"> </w:t>
            </w:r>
            <w:r w:rsidR="003A2202">
              <w:rPr>
                <w:rFonts w:eastAsia="Times New Roman"/>
                <w:color w:val="000000"/>
                <w:sz w:val="20"/>
                <w:szCs w:val="20"/>
                <w:lang w:val="pl-PL" w:eastAsia="pl-PL"/>
              </w:rPr>
              <w:t>(</w:t>
            </w:r>
            <w:r w:rsidRPr="00F76FEE">
              <w:rPr>
                <w:rFonts w:eastAsia="Times New Roman"/>
                <w:color w:val="000000"/>
                <w:sz w:val="20"/>
                <w:szCs w:val="20"/>
                <w:lang w:val="pl-PL" w:eastAsia="pl-PL"/>
              </w:rPr>
              <w:t>mg/L</w:t>
            </w:r>
            <w:r w:rsidR="003A2202">
              <w:rPr>
                <w:rFonts w:eastAsia="Times New Roman"/>
                <w:color w:val="000000"/>
                <w:sz w:val="20"/>
                <w:szCs w:val="20"/>
                <w:lang w:val="pl-PL" w:eastAsia="pl-PL"/>
              </w:rPr>
              <w:t>)</w:t>
            </w:r>
            <w:r w:rsidRPr="00F76FEE">
              <w:rPr>
                <w:rFonts w:eastAsia="Times New Roman"/>
                <w:color w:val="000000"/>
                <w:sz w:val="20"/>
                <w:szCs w:val="20"/>
                <w:lang w:val="pl-PL" w:eastAsia="pl-PL"/>
              </w:rPr>
              <w:t>[4]</w:t>
            </w:r>
          </w:p>
        </w:tc>
        <w:tc>
          <w:tcPr>
            <w:tcW w:w="1020" w:type="dxa"/>
            <w:tcBorders>
              <w:top w:val="nil"/>
              <w:left w:val="nil"/>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-36.83</w:t>
            </w:r>
          </w:p>
        </w:tc>
        <w:tc>
          <w:tcPr>
            <w:tcW w:w="1040" w:type="dxa"/>
            <w:tcBorders>
              <w:top w:val="nil"/>
              <w:left w:val="nil"/>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3.920</w:t>
            </w:r>
          </w:p>
        </w:tc>
        <w:tc>
          <w:tcPr>
            <w:tcW w:w="1020" w:type="dxa"/>
            <w:tcBorders>
              <w:top w:val="nil"/>
              <w:left w:val="nil"/>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-44.595</w:t>
            </w:r>
          </w:p>
        </w:tc>
        <w:tc>
          <w:tcPr>
            <w:tcW w:w="1020" w:type="dxa"/>
            <w:tcBorders>
              <w:top w:val="nil"/>
              <w:left w:val="nil"/>
              <w:bottom w:val="nil"/>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-29.055</w:t>
            </w:r>
          </w:p>
        </w:tc>
        <w:tc>
          <w:tcPr>
            <w:tcW w:w="980" w:type="dxa"/>
            <w:tcBorders>
              <w:top w:val="nil"/>
              <w:left w:val="nil"/>
              <w:bottom w:val="nil"/>
              <w:right w:val="nil"/>
            </w:tcBorders>
            <w:shd w:val="clear" w:color="auto" w:fill="auto"/>
            <w:noWrap/>
            <w:vAlign w:val="bottom"/>
          </w:tcPr>
          <w:p w:rsidR="00F76FEE" w:rsidRPr="0021260B" w:rsidRDefault="00F76FEE" w:rsidP="00F76FEE">
            <w:pPr>
              <w:jc w:val="right"/>
              <w:rPr>
                <w:rFonts w:eastAsia="Times New Roman"/>
                <w:sz w:val="20"/>
                <w:szCs w:val="20"/>
                <w:lang w:val="pl-PL" w:eastAsia="pl-PL"/>
              </w:rPr>
            </w:pPr>
            <w:r w:rsidRPr="0021260B">
              <w:rPr>
                <w:rFonts w:eastAsia="Times New Roman"/>
                <w:sz w:val="20"/>
                <w:szCs w:val="20"/>
                <w:lang w:val="pl-PL" w:eastAsia="pl-PL"/>
              </w:rPr>
              <w:t>-9.394</w:t>
            </w:r>
          </w:p>
        </w:tc>
        <w:tc>
          <w:tcPr>
            <w:tcW w:w="1020" w:type="dxa"/>
            <w:tcBorders>
              <w:top w:val="nil"/>
              <w:left w:val="nil"/>
              <w:bottom w:val="nil"/>
              <w:right w:val="single" w:sz="4" w:space="0" w:color="auto"/>
            </w:tcBorders>
            <w:shd w:val="clear" w:color="auto" w:fill="auto"/>
            <w:noWrap/>
            <w:vAlign w:val="bottom"/>
          </w:tcPr>
          <w:p w:rsidR="00F76FEE" w:rsidRPr="0021260B" w:rsidRDefault="00F76FEE" w:rsidP="00F76FEE">
            <w:pPr>
              <w:jc w:val="right"/>
              <w:rPr>
                <w:rFonts w:eastAsia="Times New Roman"/>
                <w:sz w:val="20"/>
                <w:szCs w:val="20"/>
                <w:lang w:val="pl-PL" w:eastAsia="pl-PL"/>
              </w:rPr>
            </w:pPr>
            <w:r w:rsidRPr="0021260B">
              <w:rPr>
                <w:rFonts w:eastAsia="Times New Roman"/>
                <w:sz w:val="20"/>
                <w:szCs w:val="20"/>
                <w:lang w:val="pl-PL" w:eastAsia="pl-PL"/>
              </w:rPr>
              <w:t>&lt;0.000001</w:t>
            </w:r>
          </w:p>
        </w:tc>
      </w:tr>
      <w:tr w:rsidR="00F76FEE" w:rsidRPr="00F76FEE" w:rsidTr="00F76FEE">
        <w:trPr>
          <w:trHeight w:val="312"/>
        </w:trPr>
        <w:tc>
          <w:tcPr>
            <w:tcW w:w="2660" w:type="dxa"/>
            <w:tcBorders>
              <w:top w:val="nil"/>
              <w:left w:val="single" w:sz="4" w:space="0" w:color="auto"/>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C</w:t>
            </w:r>
            <w:r w:rsidR="00C96F23">
              <w:rPr>
                <w:rFonts w:eastAsia="Times New Roman"/>
                <w:color w:val="000000"/>
                <w:sz w:val="20"/>
                <w:szCs w:val="20"/>
                <w:vertAlign w:val="subscript"/>
                <w:lang w:val="pl-PL" w:eastAsia="pl-PL"/>
              </w:rPr>
              <w:t>0</w:t>
            </w:r>
            <w:r w:rsidRPr="00F76FEE">
              <w:rPr>
                <w:rFonts w:eastAsia="Times New Roman"/>
                <w:color w:val="000000"/>
                <w:sz w:val="20"/>
                <w:szCs w:val="20"/>
                <w:lang w:val="pl-PL" w:eastAsia="pl-PL"/>
              </w:rPr>
              <w:t xml:space="preserve"> </w:t>
            </w:r>
            <w:r w:rsidR="003A2202">
              <w:rPr>
                <w:rFonts w:eastAsia="Times New Roman"/>
                <w:color w:val="000000"/>
                <w:sz w:val="20"/>
                <w:szCs w:val="20"/>
                <w:lang w:val="pl-PL" w:eastAsia="pl-PL"/>
              </w:rPr>
              <w:t>(</w:t>
            </w:r>
            <w:r w:rsidRPr="00F76FEE">
              <w:rPr>
                <w:rFonts w:eastAsia="Times New Roman"/>
                <w:color w:val="000000"/>
                <w:sz w:val="20"/>
                <w:szCs w:val="20"/>
                <w:lang w:val="pl-PL" w:eastAsia="pl-PL"/>
              </w:rPr>
              <w:t>mg/L</w:t>
            </w:r>
            <w:r w:rsidR="003A2202">
              <w:rPr>
                <w:rFonts w:eastAsia="Times New Roman"/>
                <w:color w:val="000000"/>
                <w:sz w:val="20"/>
                <w:szCs w:val="20"/>
                <w:lang w:val="pl-PL" w:eastAsia="pl-PL"/>
              </w:rPr>
              <w:t>)</w:t>
            </w:r>
            <w:r w:rsidRPr="00F76FEE">
              <w:rPr>
                <w:rFonts w:eastAsia="Times New Roman"/>
                <w:color w:val="000000"/>
                <w:sz w:val="20"/>
                <w:szCs w:val="20"/>
                <w:lang w:val="pl-PL" w:eastAsia="pl-PL"/>
              </w:rPr>
              <w:t>[5]</w:t>
            </w:r>
          </w:p>
        </w:tc>
        <w:tc>
          <w:tcPr>
            <w:tcW w:w="1020" w:type="dxa"/>
            <w:tcBorders>
              <w:top w:val="nil"/>
              <w:left w:val="nil"/>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-45.24</w:t>
            </w:r>
          </w:p>
        </w:tc>
        <w:tc>
          <w:tcPr>
            <w:tcW w:w="1040" w:type="dxa"/>
            <w:tcBorders>
              <w:top w:val="nil"/>
              <w:left w:val="nil"/>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3.920</w:t>
            </w:r>
          </w:p>
        </w:tc>
        <w:tc>
          <w:tcPr>
            <w:tcW w:w="1020" w:type="dxa"/>
            <w:tcBorders>
              <w:top w:val="nil"/>
              <w:left w:val="nil"/>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-53.005</w:t>
            </w:r>
          </w:p>
        </w:tc>
        <w:tc>
          <w:tcPr>
            <w:tcW w:w="1020" w:type="dxa"/>
            <w:tcBorders>
              <w:top w:val="nil"/>
              <w:left w:val="nil"/>
              <w:bottom w:val="single" w:sz="4" w:space="0" w:color="auto"/>
              <w:right w:val="nil"/>
            </w:tcBorders>
            <w:shd w:val="clear" w:color="auto" w:fill="auto"/>
            <w:noWrap/>
            <w:vAlign w:val="bottom"/>
          </w:tcPr>
          <w:p w:rsidR="00F76FEE" w:rsidRPr="00F76FEE" w:rsidRDefault="00F76FEE" w:rsidP="00F76FEE">
            <w:pPr>
              <w:jc w:val="right"/>
              <w:rPr>
                <w:rFonts w:eastAsia="Times New Roman"/>
                <w:color w:val="000000"/>
                <w:sz w:val="20"/>
                <w:szCs w:val="20"/>
                <w:lang w:val="pl-PL" w:eastAsia="pl-PL"/>
              </w:rPr>
            </w:pPr>
            <w:r w:rsidRPr="00F76FEE">
              <w:rPr>
                <w:rFonts w:eastAsia="Times New Roman"/>
                <w:color w:val="000000"/>
                <w:sz w:val="20"/>
                <w:szCs w:val="20"/>
                <w:lang w:val="pl-PL" w:eastAsia="pl-PL"/>
              </w:rPr>
              <w:t>-37.466</w:t>
            </w:r>
          </w:p>
        </w:tc>
        <w:tc>
          <w:tcPr>
            <w:tcW w:w="980" w:type="dxa"/>
            <w:tcBorders>
              <w:top w:val="nil"/>
              <w:left w:val="nil"/>
              <w:bottom w:val="single" w:sz="4" w:space="0" w:color="auto"/>
              <w:right w:val="nil"/>
            </w:tcBorders>
            <w:shd w:val="clear" w:color="auto" w:fill="auto"/>
            <w:noWrap/>
            <w:vAlign w:val="bottom"/>
          </w:tcPr>
          <w:p w:rsidR="00F76FEE" w:rsidRPr="0021260B" w:rsidRDefault="00F76FEE" w:rsidP="00F76FEE">
            <w:pPr>
              <w:jc w:val="right"/>
              <w:rPr>
                <w:rFonts w:eastAsia="Times New Roman"/>
                <w:sz w:val="20"/>
                <w:szCs w:val="20"/>
                <w:lang w:val="pl-PL" w:eastAsia="pl-PL"/>
              </w:rPr>
            </w:pPr>
            <w:r w:rsidRPr="0021260B">
              <w:rPr>
                <w:rFonts w:eastAsia="Times New Roman"/>
                <w:sz w:val="20"/>
                <w:szCs w:val="20"/>
                <w:lang w:val="pl-PL" w:eastAsia="pl-PL"/>
              </w:rPr>
              <w:t>-11.540</w:t>
            </w:r>
          </w:p>
        </w:tc>
        <w:tc>
          <w:tcPr>
            <w:tcW w:w="1020" w:type="dxa"/>
            <w:tcBorders>
              <w:top w:val="nil"/>
              <w:left w:val="nil"/>
              <w:bottom w:val="single" w:sz="4" w:space="0" w:color="auto"/>
              <w:right w:val="single" w:sz="4" w:space="0" w:color="auto"/>
            </w:tcBorders>
            <w:shd w:val="clear" w:color="auto" w:fill="auto"/>
            <w:noWrap/>
            <w:vAlign w:val="bottom"/>
          </w:tcPr>
          <w:p w:rsidR="00F76FEE" w:rsidRPr="0021260B" w:rsidRDefault="00F76FEE" w:rsidP="00F76FEE">
            <w:pPr>
              <w:jc w:val="right"/>
              <w:rPr>
                <w:rFonts w:eastAsia="Times New Roman"/>
                <w:sz w:val="20"/>
                <w:szCs w:val="20"/>
                <w:lang w:val="pl-PL" w:eastAsia="pl-PL"/>
              </w:rPr>
            </w:pPr>
            <w:r w:rsidRPr="0021260B">
              <w:rPr>
                <w:rFonts w:eastAsia="Times New Roman"/>
                <w:sz w:val="20"/>
                <w:szCs w:val="20"/>
                <w:lang w:val="pl-PL" w:eastAsia="pl-PL"/>
              </w:rPr>
              <w:t>&lt;0.000001</w:t>
            </w:r>
          </w:p>
        </w:tc>
      </w:tr>
    </w:tbl>
    <w:p w:rsidR="002E2AE7" w:rsidRPr="007F287E" w:rsidRDefault="00C54AFB" w:rsidP="002E2AE7">
      <w:pPr>
        <w:rPr>
          <w:sz w:val="20"/>
          <w:szCs w:val="20"/>
        </w:rPr>
      </w:pPr>
      <w:r w:rsidRPr="007F287E">
        <w:rPr>
          <w:sz w:val="20"/>
          <w:szCs w:val="20"/>
        </w:rPr>
        <w:t xml:space="preserve">b - </w:t>
      </w:r>
      <w:proofErr w:type="gramStart"/>
      <w:r w:rsidRPr="007F287E">
        <w:rPr>
          <w:sz w:val="20"/>
          <w:szCs w:val="20"/>
        </w:rPr>
        <w:t>index</w:t>
      </w:r>
      <w:proofErr w:type="gramEnd"/>
      <w:r w:rsidRPr="007F287E">
        <w:rPr>
          <w:sz w:val="20"/>
          <w:szCs w:val="20"/>
        </w:rPr>
        <w:t xml:space="preserve"> of b</w:t>
      </w:r>
      <w:r w:rsidR="005F4DAD">
        <w:rPr>
          <w:sz w:val="20"/>
          <w:szCs w:val="20"/>
        </w:rPr>
        <w:t>;</w:t>
      </w:r>
      <w:r w:rsidRPr="007F287E">
        <w:rPr>
          <w:sz w:val="20"/>
          <w:szCs w:val="20"/>
        </w:rPr>
        <w:t xml:space="preserve"> t - statistic of t</w:t>
      </w:r>
      <w:r w:rsidR="005F4DAD">
        <w:rPr>
          <w:sz w:val="20"/>
          <w:szCs w:val="20"/>
        </w:rPr>
        <w:t>;</w:t>
      </w:r>
      <w:r w:rsidRPr="007F287E">
        <w:rPr>
          <w:sz w:val="20"/>
          <w:szCs w:val="20"/>
        </w:rPr>
        <w:t xml:space="preserve"> p - p values</w:t>
      </w:r>
    </w:p>
    <w:p w:rsidR="002E2AE7" w:rsidRDefault="002E2AE7" w:rsidP="002E2AE7"/>
    <w:p w:rsidR="00DE28AF" w:rsidRDefault="00DE28AF" w:rsidP="002E2AE7"/>
    <w:p w:rsidR="00DE28AF" w:rsidRDefault="00DE28AF" w:rsidP="002E2AE7"/>
    <w:p w:rsidR="00DE28AF" w:rsidRDefault="00691477" w:rsidP="00DE28AF">
      <w:pPr>
        <w:spacing w:line="480" w:lineRule="auto"/>
        <w:jc w:val="both"/>
      </w:pPr>
      <w:r>
        <w:rPr>
          <w:noProof/>
          <w:lang w:val="pl-PL" w:eastAsia="pl-PL"/>
        </w:rPr>
        <w:lastRenderedPageBreak/>
        <w:drawing>
          <wp:inline distT="0" distB="0" distL="0" distR="0">
            <wp:extent cx="4419600" cy="2599055"/>
            <wp:effectExtent l="0" t="0" r="0" b="0"/>
            <wp:docPr id="15" name="Obraz 1" descr="Figure 2 - ESz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Figure 2 - ESzram.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19600" cy="2599055"/>
                    </a:xfrm>
                    <a:prstGeom prst="rect">
                      <a:avLst/>
                    </a:prstGeom>
                    <a:noFill/>
                    <a:ln>
                      <a:noFill/>
                    </a:ln>
                  </pic:spPr>
                </pic:pic>
              </a:graphicData>
            </a:graphic>
          </wp:inline>
        </w:drawing>
      </w:r>
    </w:p>
    <w:p w:rsidR="00DE28AF" w:rsidRDefault="00DE28AF" w:rsidP="00DE28AF">
      <w:pPr>
        <w:spacing w:line="480" w:lineRule="auto"/>
        <w:jc w:val="both"/>
      </w:pPr>
      <w:proofErr w:type="gramStart"/>
      <w:r w:rsidRPr="007F287E">
        <w:rPr>
          <w:b/>
          <w:bCs/>
        </w:rPr>
        <w:t>Fig.</w:t>
      </w:r>
      <w:proofErr w:type="gramEnd"/>
      <w:r w:rsidR="007F287E" w:rsidRPr="007F287E">
        <w:rPr>
          <w:b/>
          <w:bCs/>
        </w:rPr>
        <w:t xml:space="preserve"> S</w:t>
      </w:r>
      <w:r w:rsidRPr="007F287E">
        <w:rPr>
          <w:b/>
          <w:bCs/>
        </w:rPr>
        <w:t>1</w:t>
      </w:r>
      <w:r w:rsidRPr="00C558C1">
        <w:t xml:space="preserve"> Normal Q-Q plot</w:t>
      </w:r>
    </w:p>
    <w:p w:rsidR="00DE28AF" w:rsidRPr="00587EB8" w:rsidRDefault="00DE28AF" w:rsidP="00DE28AF"/>
    <w:p w:rsidR="00DE28AF" w:rsidRDefault="00DE28AF" w:rsidP="002E2AE7"/>
    <w:p w:rsidR="002E2AE7" w:rsidRPr="00B15506" w:rsidRDefault="00691477" w:rsidP="002E2AE7">
      <w:r>
        <w:rPr>
          <w:noProof/>
          <w:lang w:val="pl-PL" w:eastAsia="pl-PL"/>
        </w:rPr>
        <w:drawing>
          <wp:inline distT="0" distB="0" distL="0" distR="0">
            <wp:extent cx="3954145" cy="552450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54145" cy="5524500"/>
                    </a:xfrm>
                    <a:prstGeom prst="rect">
                      <a:avLst/>
                    </a:prstGeom>
                    <a:noFill/>
                    <a:ln>
                      <a:noFill/>
                    </a:ln>
                  </pic:spPr>
                </pic:pic>
              </a:graphicData>
            </a:graphic>
          </wp:inline>
        </w:drawing>
      </w:r>
    </w:p>
    <w:p w:rsidR="00B72CE8" w:rsidRDefault="00B72CE8" w:rsidP="002E2AE7"/>
    <w:p w:rsidR="00663AE4" w:rsidRDefault="00DE28AF" w:rsidP="002E2AE7">
      <w:pPr>
        <w:rPr>
          <w:vertAlign w:val="subscript"/>
        </w:rPr>
      </w:pPr>
      <w:proofErr w:type="gramStart"/>
      <w:r w:rsidRPr="007F287E">
        <w:rPr>
          <w:b/>
          <w:bCs/>
        </w:rPr>
        <w:t>Fig.</w:t>
      </w:r>
      <w:proofErr w:type="gramEnd"/>
      <w:r w:rsidRPr="007F287E">
        <w:rPr>
          <w:b/>
          <w:bCs/>
        </w:rPr>
        <w:t xml:space="preserve"> </w:t>
      </w:r>
      <w:r w:rsidR="007F287E" w:rsidRPr="007F287E">
        <w:rPr>
          <w:b/>
          <w:bCs/>
        </w:rPr>
        <w:t>S</w:t>
      </w:r>
      <w:r w:rsidRPr="007F287E">
        <w:rPr>
          <w:b/>
          <w:bCs/>
        </w:rPr>
        <w:t>2</w:t>
      </w:r>
      <w:r w:rsidR="002E2AE7">
        <w:t xml:space="preserve"> Plot of interaction for </w:t>
      </w:r>
      <w:proofErr w:type="spellStart"/>
      <w:r w:rsidR="002E2AE7">
        <w:t>pH</w:t>
      </w:r>
      <w:r w:rsidR="00D970DA">
        <w:t>.</w:t>
      </w:r>
      <w:proofErr w:type="spellEnd"/>
      <w:r w:rsidR="002E2AE7">
        <w:t xml:space="preserve"> L</w:t>
      </w:r>
      <w:proofErr w:type="gramStart"/>
      <w:r w:rsidR="002E2AE7">
        <w:t>:S</w:t>
      </w:r>
      <w:proofErr w:type="gramEnd"/>
      <w:r w:rsidR="002E2AE7">
        <w:t xml:space="preserve"> ratio</w:t>
      </w:r>
      <w:r w:rsidR="00D970DA">
        <w:t>.</w:t>
      </w:r>
      <w:r w:rsidR="00A155FE">
        <w:t xml:space="preserve"> </w:t>
      </w:r>
      <w:proofErr w:type="spellStart"/>
      <w:r w:rsidR="00A155FE">
        <w:t>Phy</w:t>
      </w:r>
      <w:proofErr w:type="spellEnd"/>
      <w:r w:rsidR="00A155FE">
        <w:t>/B</w:t>
      </w:r>
      <w:r w:rsidR="002E2AE7">
        <w:t xml:space="preserve"> and C</w:t>
      </w:r>
      <w:r w:rsidR="002E2AE7" w:rsidRPr="002E2AE7">
        <w:rPr>
          <w:vertAlign w:val="subscript"/>
        </w:rPr>
        <w:t>0</w:t>
      </w:r>
    </w:p>
    <w:p w:rsidR="00E0611A" w:rsidRDefault="00E0611A" w:rsidP="00587EB8">
      <w:pPr>
        <w:spacing w:line="480" w:lineRule="auto"/>
        <w:jc w:val="both"/>
        <w:rPr>
          <w:noProof/>
          <w:lang w:eastAsia="pl-PL"/>
        </w:rPr>
      </w:pPr>
    </w:p>
    <w:p w:rsidR="00E0611A" w:rsidRDefault="00691477" w:rsidP="00E0611A">
      <w:pPr>
        <w:rPr>
          <w:vertAlign w:val="subscript"/>
        </w:rPr>
      </w:pPr>
      <w:r>
        <w:rPr>
          <w:noProof/>
          <w:vertAlign w:val="subscript"/>
          <w:lang w:val="pl-PL" w:eastAsia="pl-PL"/>
        </w:rPr>
        <w:lastRenderedPageBreak/>
        <w:drawing>
          <wp:inline distT="0" distB="0" distL="0" distR="0">
            <wp:extent cx="6078855" cy="7933055"/>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78855" cy="7933055"/>
                    </a:xfrm>
                    <a:prstGeom prst="rect">
                      <a:avLst/>
                    </a:prstGeom>
                    <a:noFill/>
                    <a:ln>
                      <a:noFill/>
                    </a:ln>
                  </pic:spPr>
                </pic:pic>
              </a:graphicData>
            </a:graphic>
          </wp:inline>
        </w:drawing>
      </w:r>
    </w:p>
    <w:p w:rsidR="003A2202" w:rsidRDefault="003A2202" w:rsidP="00E0611A">
      <w:pPr>
        <w:rPr>
          <w:vertAlign w:val="subscript"/>
        </w:rPr>
      </w:pPr>
    </w:p>
    <w:p w:rsidR="00DB7152" w:rsidRDefault="00DE28AF" w:rsidP="00EE63EE">
      <w:pPr>
        <w:rPr>
          <w:lang w:eastAsia="en-US"/>
        </w:rPr>
      </w:pPr>
      <w:proofErr w:type="gramStart"/>
      <w:r w:rsidRPr="003A2202">
        <w:rPr>
          <w:b/>
          <w:bCs/>
        </w:rPr>
        <w:t>Fig.</w:t>
      </w:r>
      <w:proofErr w:type="gramEnd"/>
      <w:r w:rsidRPr="003A2202">
        <w:rPr>
          <w:b/>
          <w:bCs/>
        </w:rPr>
        <w:t xml:space="preserve"> </w:t>
      </w:r>
      <w:r w:rsidR="007F287E" w:rsidRPr="003A2202">
        <w:rPr>
          <w:b/>
          <w:bCs/>
        </w:rPr>
        <w:t>S</w:t>
      </w:r>
      <w:r w:rsidRPr="003A2202">
        <w:rPr>
          <w:b/>
          <w:bCs/>
        </w:rPr>
        <w:t>3</w:t>
      </w:r>
      <w:r w:rsidR="00E0611A" w:rsidRPr="00663AE4">
        <w:t xml:space="preserve"> Graphs of </w:t>
      </w:r>
      <w:r w:rsidR="00E0611A">
        <w:t>the relationship between pH, L</w:t>
      </w:r>
      <w:proofErr w:type="gramStart"/>
      <w:r w:rsidR="00E0611A">
        <w:t>:S</w:t>
      </w:r>
      <w:proofErr w:type="gramEnd"/>
      <w:r w:rsidR="00E0611A">
        <w:t xml:space="preserve">, </w:t>
      </w:r>
      <w:r w:rsidR="00E0611A" w:rsidRPr="00663AE4">
        <w:t>C</w:t>
      </w:r>
      <w:r w:rsidR="005F4DAD">
        <w:rPr>
          <w:vertAlign w:val="subscript"/>
        </w:rPr>
        <w:t>0</w:t>
      </w:r>
      <w:r w:rsidR="00E0611A" w:rsidRPr="00663AE4">
        <w:t>,</w:t>
      </w:r>
      <w:r w:rsidR="00E0611A">
        <w:rPr>
          <w:vertAlign w:val="subscript"/>
        </w:rPr>
        <w:t xml:space="preserve"> </w:t>
      </w:r>
      <w:r w:rsidR="00E0611A" w:rsidRPr="00663AE4">
        <w:t>p</w:t>
      </w:r>
      <w:r w:rsidR="00E0611A">
        <w:t>H</w:t>
      </w:r>
      <w:r w:rsidR="00E0611A" w:rsidRPr="00663AE4">
        <w:t xml:space="preserve"> and </w:t>
      </w:r>
      <w:proofErr w:type="spellStart"/>
      <w:r w:rsidR="00E0611A" w:rsidRPr="00663AE4">
        <w:t>Phy</w:t>
      </w:r>
      <w:proofErr w:type="spellEnd"/>
      <w:r w:rsidR="00E0611A" w:rsidRPr="00663AE4">
        <w:t xml:space="preserve">/B </w:t>
      </w:r>
      <w:proofErr w:type="spellStart"/>
      <w:r w:rsidR="00B91949" w:rsidRPr="00F877EF">
        <w:rPr>
          <w:lang w:eastAsia="en-US"/>
        </w:rPr>
        <w:t>Madejová</w:t>
      </w:r>
      <w:proofErr w:type="spellEnd"/>
      <w:r w:rsidR="00B91949" w:rsidRPr="00F877EF">
        <w:rPr>
          <w:lang w:eastAsia="en-US"/>
        </w:rPr>
        <w:t xml:space="preserve"> and </w:t>
      </w:r>
      <w:proofErr w:type="spellStart"/>
      <w:r w:rsidR="00B91949" w:rsidRPr="00F877EF">
        <w:rPr>
          <w:lang w:eastAsia="en-US"/>
        </w:rPr>
        <w:t>Komadel</w:t>
      </w:r>
      <w:proofErr w:type="spellEnd"/>
      <w:r w:rsidR="00B91949" w:rsidRPr="00F877EF">
        <w:rPr>
          <w:lang w:eastAsia="en-US"/>
        </w:rPr>
        <w:t>, 2001</w:t>
      </w:r>
      <w:r w:rsidR="00B72CE8">
        <w:rPr>
          <w:lang w:eastAsia="en-US"/>
        </w:rPr>
        <w:t xml:space="preserve">, </w:t>
      </w:r>
      <w:r w:rsidR="00B91949" w:rsidRPr="00F877EF">
        <w:rPr>
          <w:lang w:eastAsia="en-US"/>
        </w:rPr>
        <w:t>Carlson, 2004</w:t>
      </w:r>
    </w:p>
    <w:p w:rsidR="00DB7152" w:rsidRDefault="00DB7152">
      <w:pPr>
        <w:rPr>
          <w:lang w:eastAsia="en-US"/>
        </w:rPr>
      </w:pPr>
      <w:r>
        <w:rPr>
          <w:lang w:eastAsia="en-US"/>
        </w:rPr>
        <w:br w:type="page"/>
      </w:r>
    </w:p>
    <w:p w:rsidR="00DB7152" w:rsidRPr="00DB7152" w:rsidRDefault="00DB7152" w:rsidP="00DB7152">
      <w:pPr>
        <w:spacing w:line="360" w:lineRule="auto"/>
        <w:jc w:val="both"/>
        <w:rPr>
          <w:b/>
        </w:rPr>
      </w:pPr>
      <w:r w:rsidRPr="00DB7152">
        <w:rPr>
          <w:b/>
        </w:rPr>
        <w:lastRenderedPageBreak/>
        <w:t>FT-</w:t>
      </w:r>
      <w:proofErr w:type="spellStart"/>
      <w:r w:rsidRPr="00DB7152">
        <w:rPr>
          <w:b/>
        </w:rPr>
        <w:t>IR</w:t>
      </w:r>
      <w:proofErr w:type="spellEnd"/>
      <w:r w:rsidRPr="00DB7152">
        <w:rPr>
          <w:b/>
        </w:rPr>
        <w:t xml:space="preserve"> interpretation</w:t>
      </w:r>
    </w:p>
    <w:p w:rsidR="0026085E" w:rsidRPr="00BC2676" w:rsidRDefault="0026085E" w:rsidP="0026085E">
      <w:pPr>
        <w:spacing w:line="276" w:lineRule="auto"/>
        <w:ind w:firstLine="426"/>
        <w:jc w:val="both"/>
        <w:rPr>
          <w:rStyle w:val="rynqvb"/>
          <w:color w:val="000000"/>
        </w:rPr>
      </w:pPr>
      <w:r w:rsidRPr="00BC2676">
        <w:rPr>
          <w:rStyle w:val="rynqvb"/>
          <w:color w:val="000000"/>
        </w:rPr>
        <w:t xml:space="preserve">Fig. </w:t>
      </w:r>
      <w:r>
        <w:rPr>
          <w:rStyle w:val="rynqvb"/>
          <w:color w:val="000000"/>
        </w:rPr>
        <w:t>S4</w:t>
      </w:r>
      <w:r w:rsidRPr="00BC2676">
        <w:rPr>
          <w:rStyle w:val="rynqvb"/>
          <w:color w:val="000000"/>
        </w:rPr>
        <w:t xml:space="preserve"> and </w:t>
      </w:r>
      <w:r>
        <w:rPr>
          <w:rStyle w:val="rynqvb"/>
          <w:color w:val="000000"/>
        </w:rPr>
        <w:t>S5</w:t>
      </w:r>
      <w:r w:rsidRPr="00BC2676">
        <w:rPr>
          <w:rStyle w:val="rynqvb"/>
          <w:color w:val="000000"/>
        </w:rPr>
        <w:t xml:space="preserve"> show the sets of FT-</w:t>
      </w:r>
      <w:proofErr w:type="spellStart"/>
      <w:r w:rsidRPr="00BC2676">
        <w:rPr>
          <w:rStyle w:val="rynqvb"/>
          <w:color w:val="000000"/>
        </w:rPr>
        <w:t>IR</w:t>
      </w:r>
      <w:proofErr w:type="spellEnd"/>
      <w:r w:rsidRPr="00BC2676">
        <w:rPr>
          <w:rStyle w:val="rynqvb"/>
          <w:color w:val="000000"/>
        </w:rPr>
        <w:t xml:space="preserve"> spectra of the </w:t>
      </w:r>
      <w:proofErr w:type="spellStart"/>
      <w:r w:rsidRPr="00BC2676">
        <w:rPr>
          <w:rStyle w:val="rynqvb"/>
          <w:color w:val="000000"/>
        </w:rPr>
        <w:t>phyllite</w:t>
      </w:r>
      <w:proofErr w:type="spellEnd"/>
      <w:r w:rsidRPr="00BC2676">
        <w:rPr>
          <w:rStyle w:val="rynqvb"/>
          <w:color w:val="000000"/>
        </w:rPr>
        <w:t xml:space="preserve"> and </w:t>
      </w:r>
      <w:proofErr w:type="spellStart"/>
      <w:r w:rsidRPr="00BC2676">
        <w:rPr>
          <w:rStyle w:val="rynqvb"/>
          <w:color w:val="000000"/>
        </w:rPr>
        <w:t>bentonite</w:t>
      </w:r>
      <w:proofErr w:type="spellEnd"/>
      <w:r w:rsidRPr="00BC2676">
        <w:rPr>
          <w:rStyle w:val="rynqvb"/>
          <w:color w:val="000000"/>
        </w:rPr>
        <w:t xml:space="preserve"> samples before and after europium adsorption at pH 4.5 and 7.0.</w:t>
      </w:r>
      <w:r w:rsidRPr="00BC2676">
        <w:rPr>
          <w:color w:val="000000"/>
        </w:rPr>
        <w:t xml:space="preserve"> </w:t>
      </w:r>
      <w:r w:rsidRPr="00BC2676">
        <w:rPr>
          <w:rStyle w:val="rynqvb"/>
          <w:color w:val="000000"/>
        </w:rPr>
        <w:t xml:space="preserve">Fig. </w:t>
      </w:r>
      <w:r>
        <w:rPr>
          <w:rStyle w:val="rynqvb"/>
          <w:color w:val="000000"/>
        </w:rPr>
        <w:t>S6</w:t>
      </w:r>
      <w:r w:rsidRPr="00BC2676">
        <w:rPr>
          <w:rStyle w:val="rynqvb"/>
          <w:color w:val="000000"/>
        </w:rPr>
        <w:t xml:space="preserve"> shows the spectra of mixtures of both these adsorbents, also before and after </w:t>
      </w:r>
      <w:proofErr w:type="spellStart"/>
      <w:r w:rsidRPr="00BC2676">
        <w:rPr>
          <w:rStyle w:val="rynqvb"/>
          <w:color w:val="000000"/>
        </w:rPr>
        <w:t>Eu</w:t>
      </w:r>
      <w:proofErr w:type="spellEnd"/>
      <w:r w:rsidRPr="00BC2676">
        <w:rPr>
          <w:rStyle w:val="rynqvb"/>
          <w:color w:val="000000"/>
        </w:rPr>
        <w:t xml:space="preserve"> adsorption and, for </w:t>
      </w:r>
      <w:r>
        <w:rPr>
          <w:rStyle w:val="rynqvb"/>
          <w:color w:val="000000"/>
        </w:rPr>
        <w:t>C</w:t>
      </w:r>
      <w:r w:rsidRPr="00BC2676">
        <w:rPr>
          <w:rStyle w:val="rynqvb"/>
          <w:color w:val="000000"/>
        </w:rPr>
        <w:t>omparison, FT-</w:t>
      </w:r>
      <w:proofErr w:type="spellStart"/>
      <w:r w:rsidRPr="00BC2676">
        <w:rPr>
          <w:rStyle w:val="rynqvb"/>
          <w:color w:val="000000"/>
        </w:rPr>
        <w:t>IR</w:t>
      </w:r>
      <w:proofErr w:type="spellEnd"/>
      <w:r w:rsidRPr="00BC2676">
        <w:rPr>
          <w:rStyle w:val="rynqvb"/>
          <w:color w:val="000000"/>
        </w:rPr>
        <w:t xml:space="preserve"> spectra of </w:t>
      </w:r>
      <w:proofErr w:type="spellStart"/>
      <w:r w:rsidRPr="00BC2676">
        <w:rPr>
          <w:rStyle w:val="rynqvb"/>
          <w:color w:val="000000"/>
        </w:rPr>
        <w:t>phyllite</w:t>
      </w:r>
      <w:proofErr w:type="spellEnd"/>
      <w:r w:rsidRPr="00BC2676">
        <w:rPr>
          <w:rStyle w:val="rynqvb"/>
          <w:color w:val="000000"/>
        </w:rPr>
        <w:t xml:space="preserve"> and </w:t>
      </w:r>
      <w:proofErr w:type="spellStart"/>
      <w:r w:rsidRPr="00BC2676">
        <w:rPr>
          <w:rStyle w:val="rynqvb"/>
          <w:color w:val="000000"/>
        </w:rPr>
        <w:t>bentonite</w:t>
      </w:r>
      <w:proofErr w:type="spellEnd"/>
      <w:r w:rsidRPr="00BC2676">
        <w:rPr>
          <w:rStyle w:val="rynqvb"/>
          <w:color w:val="000000"/>
        </w:rPr>
        <w:t xml:space="preserve"> after </w:t>
      </w:r>
      <w:proofErr w:type="spellStart"/>
      <w:r w:rsidRPr="00BC2676">
        <w:rPr>
          <w:rStyle w:val="rynqvb"/>
          <w:color w:val="000000"/>
        </w:rPr>
        <w:t>Eu</w:t>
      </w:r>
      <w:proofErr w:type="spellEnd"/>
      <w:r w:rsidRPr="00BC2676">
        <w:rPr>
          <w:rStyle w:val="rynqvb"/>
          <w:color w:val="000000"/>
        </w:rPr>
        <w:t xml:space="preserve"> adsorption at pH 4.5.</w:t>
      </w:r>
    </w:p>
    <w:p w:rsidR="0026085E" w:rsidRPr="00BC2676" w:rsidRDefault="0026085E" w:rsidP="0026085E">
      <w:pPr>
        <w:spacing w:line="276" w:lineRule="auto"/>
        <w:ind w:firstLine="426"/>
        <w:jc w:val="both"/>
      </w:pPr>
      <w:r w:rsidRPr="00BC2676">
        <w:rPr>
          <w:rStyle w:val="rynqvb"/>
          <w:color w:val="000000"/>
          <w:shd w:val="clear" w:color="auto" w:fill="F5F5F5"/>
        </w:rPr>
        <w:t>The low intensity of the stretching vibration in the range from 4000 to 3000 cm</w:t>
      </w:r>
      <w:r w:rsidRPr="00BC2676">
        <w:rPr>
          <w:rStyle w:val="rynqvb"/>
          <w:color w:val="000000"/>
          <w:shd w:val="clear" w:color="auto" w:fill="F5F5F5"/>
          <w:vertAlign w:val="superscript"/>
        </w:rPr>
        <w:t>-1</w:t>
      </w:r>
      <w:r w:rsidRPr="00BC2676">
        <w:rPr>
          <w:rStyle w:val="rynqvb"/>
          <w:color w:val="000000"/>
          <w:shd w:val="clear" w:color="auto" w:fill="F5F5F5"/>
        </w:rPr>
        <w:t xml:space="preserve"> (Fig. 1a) means a relatively low content of structural hydroxyl groups and water hydroxyl groups absorbing in this spectral range.</w:t>
      </w:r>
      <w:r w:rsidRPr="00BC2676">
        <w:rPr>
          <w:color w:val="000000"/>
          <w:shd w:val="clear" w:color="auto" w:fill="F5F5F5"/>
        </w:rPr>
        <w:t xml:space="preserve"> </w:t>
      </w:r>
      <w:r w:rsidRPr="00BC2676">
        <w:rPr>
          <w:rStyle w:val="rynqvb"/>
          <w:color w:val="000000"/>
          <w:shd w:val="clear" w:color="auto" w:fill="F5F5F5"/>
        </w:rPr>
        <w:t xml:space="preserve">Hence, it follows that these groups participation in the </w:t>
      </w:r>
      <w:proofErr w:type="spellStart"/>
      <w:r w:rsidRPr="00BC2676">
        <w:rPr>
          <w:rStyle w:val="rynqvb"/>
          <w:color w:val="000000"/>
          <w:shd w:val="clear" w:color="auto" w:fill="F5F5F5"/>
        </w:rPr>
        <w:t>chemisorption</w:t>
      </w:r>
      <w:proofErr w:type="spellEnd"/>
      <w:r w:rsidRPr="00BC2676">
        <w:rPr>
          <w:rStyle w:val="rynqvb"/>
          <w:color w:val="000000"/>
          <w:shd w:val="clear" w:color="auto" w:fill="F5F5F5"/>
        </w:rPr>
        <w:t xml:space="preserve"> of Eu</w:t>
      </w:r>
      <w:r w:rsidRPr="00BC2676">
        <w:rPr>
          <w:rStyle w:val="rynqvb"/>
          <w:color w:val="000000"/>
          <w:shd w:val="clear" w:color="auto" w:fill="F5F5F5"/>
          <w:vertAlign w:val="superscript"/>
        </w:rPr>
        <w:t>3+</w:t>
      </w:r>
      <w:r w:rsidRPr="00BC2676">
        <w:rPr>
          <w:rStyle w:val="rynqvb"/>
          <w:color w:val="000000"/>
          <w:shd w:val="clear" w:color="auto" w:fill="F5F5F5"/>
        </w:rPr>
        <w:t xml:space="preserve"> </w:t>
      </w:r>
      <w:proofErr w:type="spellStart"/>
      <w:r w:rsidRPr="00BC2676">
        <w:rPr>
          <w:rStyle w:val="rynqvb"/>
          <w:color w:val="000000"/>
          <w:shd w:val="clear" w:color="auto" w:fill="F5F5F5"/>
        </w:rPr>
        <w:t>cations</w:t>
      </w:r>
      <w:proofErr w:type="spellEnd"/>
      <w:r w:rsidRPr="00BC2676">
        <w:rPr>
          <w:rStyle w:val="rynqvb"/>
          <w:color w:val="000000"/>
          <w:shd w:val="clear" w:color="auto" w:fill="F5F5F5"/>
        </w:rPr>
        <w:t xml:space="preserve"> to the OH groups, also in the dissociated form, should also be small.</w:t>
      </w:r>
      <w:r w:rsidRPr="00BC2676">
        <w:rPr>
          <w:color w:val="000000"/>
          <w:shd w:val="clear" w:color="auto" w:fill="F5F5F5"/>
        </w:rPr>
        <w:t xml:space="preserve"> </w:t>
      </w:r>
      <w:r w:rsidRPr="00BC2676">
        <w:rPr>
          <w:rStyle w:val="rynqvb"/>
          <w:color w:val="000000"/>
          <w:shd w:val="clear" w:color="auto" w:fill="F5F5F5"/>
        </w:rPr>
        <w:t>Moreover, it follows that water participation in the formation of hydration shells around Eu</w:t>
      </w:r>
      <w:r w:rsidRPr="00BC2676">
        <w:rPr>
          <w:rStyle w:val="rynqvb"/>
          <w:color w:val="000000"/>
          <w:shd w:val="clear" w:color="auto" w:fill="F5F5F5"/>
          <w:vertAlign w:val="superscript"/>
        </w:rPr>
        <w:t>3+</w:t>
      </w:r>
      <w:r w:rsidRPr="00BC2676">
        <w:rPr>
          <w:rStyle w:val="rynqvb"/>
          <w:color w:val="000000"/>
          <w:shd w:val="clear" w:color="auto" w:fill="F5F5F5"/>
        </w:rPr>
        <w:t xml:space="preserve"> </w:t>
      </w:r>
      <w:proofErr w:type="spellStart"/>
      <w:r w:rsidRPr="00BC2676">
        <w:rPr>
          <w:rStyle w:val="rynqvb"/>
          <w:color w:val="000000"/>
          <w:shd w:val="clear" w:color="auto" w:fill="F5F5F5"/>
        </w:rPr>
        <w:t>cations</w:t>
      </w:r>
      <w:proofErr w:type="spellEnd"/>
      <w:r w:rsidRPr="00BC2676">
        <w:rPr>
          <w:rStyle w:val="rynqvb"/>
          <w:color w:val="000000"/>
          <w:shd w:val="clear" w:color="auto" w:fill="F5F5F5"/>
        </w:rPr>
        <w:t xml:space="preserve"> is small.</w:t>
      </w:r>
      <w:r w:rsidRPr="00BC2676">
        <w:rPr>
          <w:color w:val="000000"/>
          <w:shd w:val="clear" w:color="auto" w:fill="F5F5F5"/>
        </w:rPr>
        <w:t xml:space="preserve"> </w:t>
      </w:r>
      <w:r w:rsidRPr="00BC2676">
        <w:rPr>
          <w:rStyle w:val="rynqvb"/>
          <w:color w:val="000000"/>
          <w:shd w:val="clear" w:color="auto" w:fill="F5F5F5"/>
        </w:rPr>
        <w:t xml:space="preserve">The spectra shape </w:t>
      </w:r>
      <w:r>
        <w:rPr>
          <w:rStyle w:val="rynqvb"/>
          <w:color w:val="000000"/>
          <w:shd w:val="clear" w:color="auto" w:fill="F5F5F5"/>
        </w:rPr>
        <w:t xml:space="preserve">of </w:t>
      </w:r>
      <w:r w:rsidRPr="00BC2676">
        <w:rPr>
          <w:rStyle w:val="rynqvb"/>
          <w:color w:val="000000"/>
          <w:shd w:val="clear" w:color="auto" w:fill="F5F5F5"/>
        </w:rPr>
        <w:t xml:space="preserve">the </w:t>
      </w:r>
      <w:proofErr w:type="spellStart"/>
      <w:r w:rsidRPr="00BC2676">
        <w:rPr>
          <w:rStyle w:val="rynqvb"/>
          <w:color w:val="000000"/>
          <w:shd w:val="clear" w:color="auto" w:fill="F5F5F5"/>
        </w:rPr>
        <w:t>phyllite</w:t>
      </w:r>
      <w:proofErr w:type="spellEnd"/>
      <w:r w:rsidRPr="00BC2676">
        <w:rPr>
          <w:rStyle w:val="rynqvb"/>
          <w:color w:val="000000"/>
          <w:shd w:val="clear" w:color="auto" w:fill="F5F5F5"/>
        </w:rPr>
        <w:t xml:space="preserve"> samples indicates the probability of the </w:t>
      </w:r>
      <w:r>
        <w:rPr>
          <w:rStyle w:val="rynqvb"/>
          <w:color w:val="000000"/>
          <w:shd w:val="clear" w:color="auto" w:fill="F5F5F5"/>
        </w:rPr>
        <w:t>processes mentioned above</w:t>
      </w:r>
      <w:r w:rsidRPr="00BC2676">
        <w:rPr>
          <w:rStyle w:val="rynqvb"/>
          <w:color w:val="000000"/>
          <w:shd w:val="clear" w:color="auto" w:fill="F5F5F5"/>
        </w:rPr>
        <w:t>.</w:t>
      </w:r>
      <w:r w:rsidRPr="00BC2676">
        <w:rPr>
          <w:color w:val="000000"/>
          <w:shd w:val="clear" w:color="auto" w:fill="F5F5F5"/>
        </w:rPr>
        <w:t xml:space="preserve"> </w:t>
      </w:r>
      <w:r w:rsidRPr="00BC2676">
        <w:rPr>
          <w:rStyle w:val="rynqvb"/>
          <w:color w:val="000000"/>
          <w:shd w:val="clear" w:color="auto" w:fill="F5F5F5"/>
        </w:rPr>
        <w:t xml:space="preserve">After enlarging this range, a subtle structure of the spectra was revealed, showing a series of faint but separated bands (Fig. </w:t>
      </w:r>
      <w:r>
        <w:rPr>
          <w:rStyle w:val="rynqvb"/>
          <w:color w:val="000000"/>
          <w:shd w:val="clear" w:color="auto" w:fill="F5F5F5"/>
        </w:rPr>
        <w:t>S4</w:t>
      </w:r>
      <w:r w:rsidR="00827CD3">
        <w:rPr>
          <w:rStyle w:val="rynqvb"/>
          <w:color w:val="000000"/>
          <w:shd w:val="clear" w:color="auto" w:fill="F5F5F5"/>
        </w:rPr>
        <w:t>b</w:t>
      </w:r>
      <w:r w:rsidRPr="00BC2676">
        <w:rPr>
          <w:rStyle w:val="rynqvb"/>
          <w:color w:val="000000"/>
          <w:shd w:val="clear" w:color="auto" w:fill="F5F5F5"/>
        </w:rPr>
        <w:t>).</w:t>
      </w:r>
      <w:r w:rsidRPr="00BC2676">
        <w:rPr>
          <w:color w:val="000000"/>
          <w:shd w:val="clear" w:color="auto" w:fill="F5F5F5"/>
        </w:rPr>
        <w:t xml:space="preserve"> </w:t>
      </w:r>
      <w:r w:rsidRPr="00BC2676">
        <w:rPr>
          <w:rStyle w:val="rynqvb"/>
          <w:color w:val="000000"/>
          <w:shd w:val="clear" w:color="auto" w:fill="F5F5F5"/>
        </w:rPr>
        <w:t xml:space="preserve">Comparison of the shape of these spectra indicates slight differences between them, which suggest a </w:t>
      </w:r>
      <w:r>
        <w:rPr>
          <w:rStyle w:val="rynqvb"/>
          <w:color w:val="000000"/>
          <w:shd w:val="clear" w:color="auto" w:fill="F5F5F5"/>
        </w:rPr>
        <w:t>specific</w:t>
      </w:r>
      <w:r w:rsidRPr="00BC2676">
        <w:rPr>
          <w:rStyle w:val="rynqvb"/>
          <w:color w:val="000000"/>
          <w:shd w:val="clear" w:color="auto" w:fill="F5F5F5"/>
        </w:rPr>
        <w:t xml:space="preserve"> dependence </w:t>
      </w:r>
      <w:r>
        <w:rPr>
          <w:rStyle w:val="rynqvb"/>
          <w:color w:val="000000"/>
          <w:shd w:val="clear" w:color="auto" w:fill="F5F5F5"/>
        </w:rPr>
        <w:t>of</w:t>
      </w:r>
      <w:r w:rsidRPr="00BC2676">
        <w:rPr>
          <w:rStyle w:val="rynqvb"/>
          <w:color w:val="000000"/>
          <w:shd w:val="clear" w:color="auto" w:fill="F5F5F5"/>
        </w:rPr>
        <w:t xml:space="preserve"> the spectra shape on pH and the nature of adsorption.</w:t>
      </w:r>
      <w:r w:rsidRPr="00BC2676">
        <w:rPr>
          <w:color w:val="000000"/>
          <w:shd w:val="clear" w:color="auto" w:fill="F5F5F5"/>
        </w:rPr>
        <w:t xml:space="preserve"> </w:t>
      </w:r>
      <w:r w:rsidRPr="00BC2676">
        <w:rPr>
          <w:rStyle w:val="rynqvb"/>
          <w:color w:val="000000"/>
          <w:shd w:val="clear" w:color="auto" w:fill="F5F5F5"/>
        </w:rPr>
        <w:t>Structural hydroxyl groups are present both inside and outside the packets.</w:t>
      </w:r>
      <w:r w:rsidRPr="00BC2676">
        <w:rPr>
          <w:color w:val="000000"/>
          <w:shd w:val="clear" w:color="auto" w:fill="F5F5F5"/>
        </w:rPr>
        <w:t xml:space="preserve"> </w:t>
      </w:r>
      <w:r w:rsidRPr="00BC2676">
        <w:rPr>
          <w:rStyle w:val="rynqvb"/>
          <w:color w:val="000000"/>
          <w:shd w:val="clear" w:color="auto" w:fill="F5F5F5"/>
        </w:rPr>
        <w:t>Weak bands at 3679 and 3652 cm</w:t>
      </w:r>
      <w:r w:rsidRPr="00BC2676">
        <w:rPr>
          <w:rStyle w:val="rynqvb"/>
          <w:color w:val="000000"/>
          <w:shd w:val="clear" w:color="auto" w:fill="F5F5F5"/>
          <w:vertAlign w:val="superscript"/>
        </w:rPr>
        <w:t>-1</w:t>
      </w:r>
      <w:r w:rsidRPr="00BC2676">
        <w:rPr>
          <w:rStyle w:val="rynqvb"/>
          <w:color w:val="000000"/>
          <w:shd w:val="clear" w:color="auto" w:fill="F5F5F5"/>
        </w:rPr>
        <w:t xml:space="preserve"> are attributed to vibrations of free </w:t>
      </w:r>
      <w:proofErr w:type="spellStart"/>
      <w:r w:rsidRPr="00BC2676">
        <w:rPr>
          <w:rStyle w:val="rynqvb"/>
          <w:color w:val="000000"/>
          <w:shd w:val="clear" w:color="auto" w:fill="F5F5F5"/>
        </w:rPr>
        <w:t>silanol</w:t>
      </w:r>
      <w:proofErr w:type="spellEnd"/>
      <w:r w:rsidRPr="00BC2676">
        <w:rPr>
          <w:rStyle w:val="rynqvb"/>
          <w:color w:val="000000"/>
          <w:shd w:val="clear" w:color="auto" w:fill="F5F5F5"/>
        </w:rPr>
        <w:t xml:space="preserve"> groups hydrogen-bonded to </w:t>
      </w:r>
      <w:proofErr w:type="spellStart"/>
      <w:r w:rsidRPr="00BC2676">
        <w:rPr>
          <w:rStyle w:val="rynqvb"/>
          <w:color w:val="000000"/>
          <w:shd w:val="clear" w:color="auto" w:fill="F5F5F5"/>
        </w:rPr>
        <w:t>siloxane</w:t>
      </w:r>
      <w:proofErr w:type="spellEnd"/>
      <w:r w:rsidRPr="00BC2676">
        <w:rPr>
          <w:rStyle w:val="rynqvb"/>
          <w:color w:val="000000"/>
          <w:shd w:val="clear" w:color="auto" w:fill="F5F5F5"/>
        </w:rPr>
        <w:t xml:space="preserve"> groups in the outer packet layer.</w:t>
      </w:r>
      <w:r>
        <w:rPr>
          <w:rStyle w:val="rynqvb"/>
          <w:color w:val="000000"/>
          <w:shd w:val="clear" w:color="auto" w:fill="F5F5F5"/>
        </w:rPr>
        <w:t xml:space="preserve"> </w:t>
      </w:r>
      <w:r w:rsidRPr="00BC2676">
        <w:rPr>
          <w:rStyle w:val="rynqvb"/>
          <w:color w:val="000000"/>
          <w:shd w:val="clear" w:color="auto" w:fill="F5F5F5"/>
        </w:rPr>
        <w:t>The formation of hydrogen bonds on the surface of clay minerals is indicated by literature data (e.g.</w:t>
      </w:r>
      <w:r>
        <w:rPr>
          <w:rStyle w:val="rynqvb"/>
          <w:color w:val="000000"/>
          <w:shd w:val="clear" w:color="auto" w:fill="F5F5F5"/>
        </w:rPr>
        <w:t>,</w:t>
      </w:r>
      <w:r w:rsidRPr="00BC2676">
        <w:rPr>
          <w:rStyle w:val="rynqvb"/>
          <w:color w:val="000000"/>
          <w:shd w:val="clear" w:color="auto" w:fill="F5F5F5"/>
        </w:rPr>
        <w:t xml:space="preserve"> Johnston, 2010).</w:t>
      </w:r>
      <w:r w:rsidRPr="00BC2676">
        <w:rPr>
          <w:color w:val="000000"/>
          <w:shd w:val="clear" w:color="auto" w:fill="F5F5F5"/>
        </w:rPr>
        <w:t xml:space="preserve"> </w:t>
      </w:r>
      <w:r w:rsidRPr="00BC2676">
        <w:rPr>
          <w:rStyle w:val="rynqvb"/>
          <w:color w:val="000000"/>
          <w:shd w:val="clear" w:color="auto" w:fill="F5F5F5"/>
        </w:rPr>
        <w:t xml:space="preserve">The polarization of the resulting bonds may explain some mechanisms of </w:t>
      </w:r>
      <w:proofErr w:type="spellStart"/>
      <w:r w:rsidRPr="00BC2676">
        <w:rPr>
          <w:rStyle w:val="rynqvb"/>
          <w:color w:val="000000"/>
          <w:shd w:val="clear" w:color="auto" w:fill="F5F5F5"/>
        </w:rPr>
        <w:t>cation</w:t>
      </w:r>
      <w:proofErr w:type="spellEnd"/>
      <w:r w:rsidRPr="00BC2676">
        <w:rPr>
          <w:rStyle w:val="rynqvb"/>
          <w:color w:val="000000"/>
          <w:shd w:val="clear" w:color="auto" w:fill="F5F5F5"/>
        </w:rPr>
        <w:t xml:space="preserve"> sorption on these minerals.</w:t>
      </w:r>
      <w:r w:rsidRPr="00BC2676">
        <w:rPr>
          <w:color w:val="000000"/>
          <w:shd w:val="clear" w:color="auto" w:fill="F5F5F5"/>
        </w:rPr>
        <w:t xml:space="preserve"> </w:t>
      </w:r>
      <w:r w:rsidRPr="00BC2676">
        <w:rPr>
          <w:rStyle w:val="rynqvb"/>
          <w:color w:val="000000"/>
          <w:shd w:val="clear" w:color="auto" w:fill="F5F5F5"/>
        </w:rPr>
        <w:t>The range of hydrogen bonds is small here (as evidenced by relatively narrow bands), but the effect of these interactions may be the formation of active centers that are conducive to adsorption processes.</w:t>
      </w:r>
      <w:r w:rsidRPr="00BC2676">
        <w:rPr>
          <w:color w:val="000000"/>
          <w:shd w:val="clear" w:color="auto" w:fill="F5F5F5"/>
        </w:rPr>
        <w:t xml:space="preserve"> </w:t>
      </w:r>
      <w:r>
        <w:rPr>
          <w:color w:val="000000"/>
          <w:shd w:val="clear" w:color="auto" w:fill="F5F5F5"/>
        </w:rPr>
        <w:t>F</w:t>
      </w:r>
      <w:r w:rsidRPr="00BC2676">
        <w:rPr>
          <w:rStyle w:val="rynqvb"/>
          <w:color w:val="000000"/>
          <w:shd w:val="clear" w:color="auto" w:fill="F5F5F5"/>
        </w:rPr>
        <w:t>rom about 3560 to about 3500 cm</w:t>
      </w:r>
      <w:r w:rsidRPr="00BC2676">
        <w:rPr>
          <w:rStyle w:val="rynqvb"/>
          <w:color w:val="000000"/>
          <w:shd w:val="clear" w:color="auto" w:fill="F5F5F5"/>
          <w:vertAlign w:val="superscript"/>
        </w:rPr>
        <w:t>-1</w:t>
      </w:r>
      <w:r w:rsidRPr="00BC2676">
        <w:rPr>
          <w:rStyle w:val="rynqvb"/>
          <w:color w:val="000000"/>
          <w:shd w:val="clear" w:color="auto" w:fill="F5F5F5"/>
        </w:rPr>
        <w:t>, the spectra of the samples after adsorption show a similar shape, i.e.</w:t>
      </w:r>
      <w:r>
        <w:rPr>
          <w:rStyle w:val="rynqvb"/>
          <w:color w:val="000000"/>
          <w:shd w:val="clear" w:color="auto" w:fill="F5F5F5"/>
        </w:rPr>
        <w:t>,</w:t>
      </w:r>
      <w:r w:rsidRPr="00BC2676">
        <w:rPr>
          <w:rStyle w:val="rynqvb"/>
          <w:color w:val="000000"/>
          <w:shd w:val="clear" w:color="auto" w:fill="F5F5F5"/>
        </w:rPr>
        <w:t xml:space="preserve"> the adsorption does not clearly depend on </w:t>
      </w:r>
      <w:proofErr w:type="spellStart"/>
      <w:r w:rsidRPr="00BC2676">
        <w:rPr>
          <w:rStyle w:val="rynqvb"/>
          <w:color w:val="000000"/>
          <w:shd w:val="clear" w:color="auto" w:fill="F5F5F5"/>
        </w:rPr>
        <w:t>pH.</w:t>
      </w:r>
      <w:proofErr w:type="spellEnd"/>
      <w:r w:rsidRPr="00BC2676">
        <w:rPr>
          <w:rStyle w:val="rynqvb"/>
          <w:color w:val="000000"/>
          <w:shd w:val="clear" w:color="auto" w:fill="F5F5F5"/>
        </w:rPr>
        <w:t xml:space="preserve"> </w:t>
      </w:r>
      <w:r w:rsidRPr="00BC2676">
        <w:t xml:space="preserve">The hydrogen bonds can explain some mechanisms of </w:t>
      </w:r>
      <w:proofErr w:type="spellStart"/>
      <w:r w:rsidRPr="00BC2676">
        <w:t>Eu</w:t>
      </w:r>
      <w:proofErr w:type="spellEnd"/>
      <w:r w:rsidRPr="00BC2676">
        <w:t xml:space="preserve"> sorption on clay </w:t>
      </w:r>
      <w:proofErr w:type="gramStart"/>
      <w:r w:rsidRPr="00BC2676">
        <w:t>minerals  (</w:t>
      </w:r>
      <w:proofErr w:type="gramEnd"/>
      <w:r w:rsidRPr="00BC2676">
        <w:t>e.g.</w:t>
      </w:r>
      <w:r>
        <w:t>,</w:t>
      </w:r>
      <w:r w:rsidRPr="00BC2676">
        <w:t xml:space="preserve"> Bradbury and </w:t>
      </w:r>
      <w:proofErr w:type="spellStart"/>
      <w:r w:rsidRPr="00BC2676">
        <w:t>Baeyens</w:t>
      </w:r>
      <w:proofErr w:type="spellEnd"/>
      <w:r w:rsidRPr="00BC2676">
        <w:t>, 2002). In the region under discussion</w:t>
      </w:r>
      <w:r>
        <w:t>,</w:t>
      </w:r>
      <w:r w:rsidRPr="00BC2676">
        <w:t xml:space="preserve"> the band at 3622 cm</w:t>
      </w:r>
      <w:r w:rsidRPr="00BC2676">
        <w:rPr>
          <w:vertAlign w:val="superscript"/>
        </w:rPr>
        <w:t>-1</w:t>
      </w:r>
      <w:r w:rsidRPr="00BC2676">
        <w:t xml:space="preserve"> is ascribed to inner OH groups of the Al</w:t>
      </w:r>
      <w:r w:rsidRPr="00BC2676">
        <w:rPr>
          <w:vertAlign w:val="subscript"/>
        </w:rPr>
        <w:t>2</w:t>
      </w:r>
      <w:r w:rsidRPr="00BC2676">
        <w:t>OH fragment of mineral structure (e.g.</w:t>
      </w:r>
      <w:r>
        <w:t>,</w:t>
      </w:r>
      <w:r w:rsidRPr="00BC2676">
        <w:t xml:space="preserve"> </w:t>
      </w:r>
      <w:proofErr w:type="spellStart"/>
      <w:r w:rsidRPr="00BC2676">
        <w:t>Sdiri</w:t>
      </w:r>
      <w:proofErr w:type="spellEnd"/>
      <w:r w:rsidRPr="00BC2676">
        <w:t xml:space="preserve"> et al. 2016). A band at 3537cm</w:t>
      </w:r>
      <w:r w:rsidRPr="00BC2676">
        <w:rPr>
          <w:vertAlign w:val="superscript"/>
        </w:rPr>
        <w:t>-1</w:t>
      </w:r>
      <w:r w:rsidRPr="00BC2676">
        <w:t xml:space="preserve"> is due to stretching vibrations of </w:t>
      </w:r>
      <w:r>
        <w:t xml:space="preserve">the </w:t>
      </w:r>
      <w:r w:rsidRPr="00BC2676">
        <w:t xml:space="preserve">O-H bond in </w:t>
      </w:r>
      <w:r>
        <w:t xml:space="preserve">the </w:t>
      </w:r>
      <w:proofErr w:type="spellStart"/>
      <w:r w:rsidRPr="00BC2676">
        <w:t>SiAlO</w:t>
      </w:r>
      <w:proofErr w:type="spellEnd"/>
      <w:r w:rsidRPr="00BC2676">
        <w:t>-OH group). The series of bands in the analyzed region indicate that some individual bands do not overlap here with bands of water bound with hydrogen bonds. This allows to identif</w:t>
      </w:r>
      <w:r>
        <w:t>ication</w:t>
      </w:r>
      <w:r w:rsidRPr="00BC2676">
        <w:t xml:space="preserve"> </w:t>
      </w:r>
      <w:r>
        <w:t xml:space="preserve">of </w:t>
      </w:r>
      <w:r w:rsidRPr="00BC2676">
        <w:t xml:space="preserve">various hydroxyl groups which can be the centers of europium </w:t>
      </w:r>
      <w:proofErr w:type="spellStart"/>
      <w:r w:rsidRPr="00BC2676">
        <w:t>cations</w:t>
      </w:r>
      <w:proofErr w:type="spellEnd"/>
      <w:r w:rsidRPr="00BC2676">
        <w:t xml:space="preserve"> sorption. The overlapping band of water broadened by hydrogen bonds can be observed at about 3380cm</w:t>
      </w:r>
      <w:r w:rsidRPr="00BC2676">
        <w:rPr>
          <w:vertAlign w:val="superscript"/>
        </w:rPr>
        <w:t>-1</w:t>
      </w:r>
      <w:r w:rsidRPr="00BC2676">
        <w:t>.</w:t>
      </w:r>
    </w:p>
    <w:p w:rsidR="0026085E" w:rsidRPr="00BC2676" w:rsidRDefault="0026085E" w:rsidP="0026085E">
      <w:pPr>
        <w:spacing w:line="276" w:lineRule="auto"/>
        <w:ind w:firstLine="426"/>
        <w:jc w:val="both"/>
      </w:pPr>
      <w:r>
        <w:rPr>
          <w:rStyle w:val="rynqvb"/>
          <w:color w:val="000000"/>
          <w:shd w:val="clear" w:color="auto" w:fill="F5F5F5"/>
        </w:rPr>
        <w:t xml:space="preserve">There are no significant differences in spectra shapes in the range from ca. 1300 – </w:t>
      </w:r>
      <w:proofErr w:type="gramStart"/>
      <w:r>
        <w:rPr>
          <w:rStyle w:val="rynqvb"/>
          <w:color w:val="000000"/>
          <w:shd w:val="clear" w:color="auto" w:fill="F5F5F5"/>
        </w:rPr>
        <w:t>400 cm-1 (Fig.S4</w:t>
      </w:r>
      <w:r w:rsidR="00827CD3">
        <w:rPr>
          <w:rStyle w:val="rynqvb"/>
          <w:color w:val="000000"/>
          <w:shd w:val="clear" w:color="auto" w:fill="F5F5F5"/>
        </w:rPr>
        <w:t>c</w:t>
      </w:r>
      <w:r>
        <w:rPr>
          <w:rStyle w:val="rynqvb"/>
          <w:color w:val="000000"/>
          <w:shd w:val="clear" w:color="auto" w:fill="F5F5F5"/>
        </w:rPr>
        <w:t>)</w:t>
      </w:r>
      <w:proofErr w:type="gramEnd"/>
      <w:r w:rsidRPr="00BC2676">
        <w:rPr>
          <w:rStyle w:val="rynqvb"/>
          <w:color w:val="000000"/>
          <w:shd w:val="clear" w:color="auto" w:fill="F5F5F5"/>
        </w:rPr>
        <w:t>.</w:t>
      </w:r>
      <w:r w:rsidRPr="00BC2676">
        <w:rPr>
          <w:color w:val="000000"/>
          <w:shd w:val="clear" w:color="auto" w:fill="F5F5F5"/>
        </w:rPr>
        <w:t xml:space="preserve"> </w:t>
      </w:r>
      <w:r w:rsidRPr="00BC2676">
        <w:rPr>
          <w:rStyle w:val="rynqvb"/>
          <w:color w:val="000000"/>
          <w:shd w:val="clear" w:color="auto" w:fill="F5F5F5"/>
        </w:rPr>
        <w:t xml:space="preserve">Some slight differences in the spectra </w:t>
      </w:r>
      <w:proofErr w:type="gramStart"/>
      <w:r w:rsidRPr="00BC2676">
        <w:rPr>
          <w:rStyle w:val="rynqvb"/>
          <w:color w:val="000000"/>
          <w:shd w:val="clear" w:color="auto" w:fill="F5F5F5"/>
        </w:rPr>
        <w:t>shape  after</w:t>
      </w:r>
      <w:proofErr w:type="gramEnd"/>
      <w:r w:rsidRPr="00BC2676">
        <w:rPr>
          <w:rStyle w:val="rynqvb"/>
          <w:color w:val="000000"/>
          <w:shd w:val="clear" w:color="auto" w:fill="F5F5F5"/>
        </w:rPr>
        <w:t xml:space="preserve"> adsorption are noticeable in the range 600-890cm</w:t>
      </w:r>
      <w:r w:rsidRPr="00BC2676">
        <w:rPr>
          <w:rStyle w:val="rynqvb"/>
          <w:color w:val="000000"/>
          <w:shd w:val="clear" w:color="auto" w:fill="F5F5F5"/>
          <w:vertAlign w:val="superscript"/>
        </w:rPr>
        <w:t>-1</w:t>
      </w:r>
      <w:r w:rsidRPr="00BC2676">
        <w:rPr>
          <w:rStyle w:val="rynqvb"/>
          <w:color w:val="000000"/>
          <w:shd w:val="clear" w:color="auto" w:fill="F5F5F5"/>
        </w:rPr>
        <w:t>, especially in the case of the band at 750 cm</w:t>
      </w:r>
      <w:r w:rsidRPr="00BC2676">
        <w:rPr>
          <w:rStyle w:val="rynqvb"/>
          <w:color w:val="000000"/>
          <w:shd w:val="clear" w:color="auto" w:fill="F5F5F5"/>
          <w:vertAlign w:val="superscript"/>
        </w:rPr>
        <w:t>-1</w:t>
      </w:r>
      <w:r w:rsidRPr="00BC2676">
        <w:rPr>
          <w:rStyle w:val="rynqvb"/>
          <w:color w:val="000000"/>
          <w:shd w:val="clear" w:color="auto" w:fill="F5F5F5"/>
        </w:rPr>
        <w:t>, which comes from the libration vibrations of the (</w:t>
      </w:r>
      <w:proofErr w:type="spellStart"/>
      <w:r w:rsidRPr="00BC2676">
        <w:rPr>
          <w:rStyle w:val="rynqvb"/>
          <w:color w:val="000000"/>
          <w:shd w:val="clear" w:color="auto" w:fill="F5F5F5"/>
        </w:rPr>
        <w:t>SiAl</w:t>
      </w:r>
      <w:proofErr w:type="spellEnd"/>
      <w:r w:rsidRPr="00BC2676">
        <w:rPr>
          <w:rStyle w:val="rynqvb"/>
          <w:color w:val="000000"/>
          <w:shd w:val="clear" w:color="auto" w:fill="F5F5F5"/>
        </w:rPr>
        <w:t>)O-OH group with a clear polar character (</w:t>
      </w:r>
      <w:proofErr w:type="spellStart"/>
      <w:r w:rsidRPr="00BC2676">
        <w:rPr>
          <w:rStyle w:val="rynqvb"/>
          <w:color w:val="000000"/>
          <w:shd w:val="clear" w:color="auto" w:fill="F5F5F5"/>
        </w:rPr>
        <w:t>Shirozu</w:t>
      </w:r>
      <w:proofErr w:type="spellEnd"/>
      <w:r w:rsidRPr="00BC2676">
        <w:rPr>
          <w:rStyle w:val="rynqvb"/>
          <w:color w:val="000000"/>
          <w:shd w:val="clear" w:color="auto" w:fill="F5F5F5"/>
        </w:rPr>
        <w:t>,</w:t>
      </w:r>
      <w:r w:rsidRPr="00BC2676">
        <w:rPr>
          <w:color w:val="000000"/>
          <w:shd w:val="clear" w:color="auto" w:fill="F5F5F5"/>
        </w:rPr>
        <w:t xml:space="preserve"> </w:t>
      </w:r>
      <w:r w:rsidR="00BF4F8A">
        <w:rPr>
          <w:rStyle w:val="rynqvb"/>
          <w:color w:val="000000"/>
          <w:shd w:val="clear" w:color="auto" w:fill="F5F5F5"/>
        </w:rPr>
        <w:t>I</w:t>
      </w:r>
      <w:r w:rsidRPr="00BC2676">
        <w:rPr>
          <w:rStyle w:val="rynqvb"/>
          <w:color w:val="000000"/>
          <w:shd w:val="clear" w:color="auto" w:fill="F5F5F5"/>
        </w:rPr>
        <w:t>shida, 1982).</w:t>
      </w:r>
      <w:r w:rsidRPr="00BC2676">
        <w:rPr>
          <w:color w:val="000000"/>
          <w:shd w:val="clear" w:color="auto" w:fill="F5F5F5"/>
        </w:rPr>
        <w:t xml:space="preserve"> </w:t>
      </w:r>
      <w:r w:rsidRPr="00BC2676">
        <w:rPr>
          <w:rStyle w:val="rynqvb"/>
          <w:color w:val="000000"/>
          <w:shd w:val="clear" w:color="auto" w:fill="F5F5F5"/>
        </w:rPr>
        <w:t xml:space="preserve">Its partial dissociation could be the reason for the </w:t>
      </w:r>
      <w:proofErr w:type="spellStart"/>
      <w:proofErr w:type="gramStart"/>
      <w:r w:rsidRPr="00BC2676">
        <w:rPr>
          <w:rStyle w:val="rynqvb"/>
          <w:color w:val="000000"/>
          <w:shd w:val="clear" w:color="auto" w:fill="F5F5F5"/>
        </w:rPr>
        <w:t>Eu</w:t>
      </w:r>
      <w:proofErr w:type="spellEnd"/>
      <w:r w:rsidRPr="00BC2676">
        <w:rPr>
          <w:rStyle w:val="rynqvb"/>
          <w:color w:val="000000"/>
          <w:shd w:val="clear" w:color="auto" w:fill="F5F5F5"/>
        </w:rPr>
        <w:t>(</w:t>
      </w:r>
      <w:proofErr w:type="gramEnd"/>
      <w:r w:rsidRPr="00BC2676">
        <w:rPr>
          <w:rStyle w:val="rynqvb"/>
          <w:color w:val="000000"/>
          <w:shd w:val="clear" w:color="auto" w:fill="F5F5F5"/>
        </w:rPr>
        <w:t>III) ion attachment.</w:t>
      </w:r>
    </w:p>
    <w:p w:rsidR="0026085E" w:rsidRPr="00BC2676" w:rsidRDefault="0026085E" w:rsidP="0026085E">
      <w:pPr>
        <w:spacing w:line="276" w:lineRule="auto"/>
        <w:ind w:firstLine="426"/>
        <w:jc w:val="both"/>
      </w:pPr>
      <w:r w:rsidRPr="00BC2676">
        <w:t xml:space="preserve">Fig. </w:t>
      </w:r>
      <w:r>
        <w:t>S5</w:t>
      </w:r>
      <w:r w:rsidRPr="00BC2676">
        <w:t xml:space="preserve"> presents the spectra of </w:t>
      </w:r>
      <w:proofErr w:type="spellStart"/>
      <w:r w:rsidRPr="00BC2676">
        <w:t>bentonite</w:t>
      </w:r>
      <w:proofErr w:type="spellEnd"/>
      <w:r w:rsidRPr="00BC2676">
        <w:t xml:space="preserve"> before and after europium adsorption. </w:t>
      </w:r>
      <w:proofErr w:type="spellStart"/>
      <w:r w:rsidRPr="00BC2676">
        <w:t>Bentonite</w:t>
      </w:r>
      <w:proofErr w:type="spellEnd"/>
      <w:r w:rsidRPr="00BC2676">
        <w:t xml:space="preserve"> adsorbs significant amounts of water that dominates the spectra in the region: 3000-4000cm</w:t>
      </w:r>
      <w:r w:rsidRPr="00BC2676">
        <w:rPr>
          <w:vertAlign w:val="superscript"/>
        </w:rPr>
        <w:t>-1</w:t>
      </w:r>
      <w:r w:rsidRPr="00BC2676">
        <w:t xml:space="preserve">. Water probably blocks many of </w:t>
      </w:r>
      <w:r>
        <w:t xml:space="preserve">the </w:t>
      </w:r>
      <w:r w:rsidRPr="00BC2676">
        <w:t xml:space="preserve">sorption centers on the mineral surface. Simultaneously, water can cause </w:t>
      </w:r>
      <w:proofErr w:type="spellStart"/>
      <w:r>
        <w:t>Eu</w:t>
      </w:r>
      <w:proofErr w:type="spellEnd"/>
      <w:r>
        <w:t xml:space="preserve"> </w:t>
      </w:r>
      <w:r w:rsidRPr="00BC2676">
        <w:t>hydration</w:t>
      </w:r>
      <w:r>
        <w:t>,</w:t>
      </w:r>
      <w:r w:rsidRPr="00BC2676">
        <w:t xml:space="preserve"> which is one of </w:t>
      </w:r>
      <w:r>
        <w:t xml:space="preserve">the </w:t>
      </w:r>
      <w:r w:rsidRPr="00BC2676">
        <w:t>immobilization</w:t>
      </w:r>
      <w:r>
        <w:t xml:space="preserve"> manners</w:t>
      </w:r>
      <w:r w:rsidRPr="00BC2676">
        <w:t xml:space="preserve"> of this element. The </w:t>
      </w:r>
      <w:proofErr w:type="spellStart"/>
      <w:r w:rsidRPr="00BC2676">
        <w:t>bentonite</w:t>
      </w:r>
      <w:proofErr w:type="spellEnd"/>
      <w:r w:rsidRPr="00BC2676">
        <w:t xml:space="preserve"> spectra show a similar shape for </w:t>
      </w:r>
      <w:r>
        <w:t xml:space="preserve">the </w:t>
      </w:r>
      <w:r w:rsidRPr="00BC2676">
        <w:t>sample before and after sorption.</w:t>
      </w:r>
      <w:r>
        <w:t xml:space="preserve"> </w:t>
      </w:r>
      <w:r w:rsidRPr="00BC2676">
        <w:rPr>
          <w:rStyle w:val="rynqvb"/>
          <w:color w:val="000000"/>
          <w:shd w:val="clear" w:color="auto" w:fill="F5F5F5"/>
        </w:rPr>
        <w:t xml:space="preserve">For samples after adsorption, this means a weak dependence on </w:t>
      </w:r>
      <w:r>
        <w:rPr>
          <w:rStyle w:val="rynqvb"/>
          <w:color w:val="000000"/>
          <w:shd w:val="clear" w:color="auto" w:fill="F5F5F5"/>
        </w:rPr>
        <w:t xml:space="preserve">the </w:t>
      </w:r>
      <w:r w:rsidRPr="00BC2676">
        <w:rPr>
          <w:rStyle w:val="rynqvb"/>
          <w:color w:val="000000"/>
          <w:shd w:val="clear" w:color="auto" w:fill="F5F5F5"/>
        </w:rPr>
        <w:t xml:space="preserve">pH of the adsorption capacity illustrated by </w:t>
      </w:r>
      <w:proofErr w:type="spellStart"/>
      <w:r w:rsidRPr="00BC2676">
        <w:rPr>
          <w:rStyle w:val="rynqvb"/>
          <w:color w:val="000000"/>
          <w:shd w:val="clear" w:color="auto" w:fill="F5F5F5"/>
        </w:rPr>
        <w:t>IR</w:t>
      </w:r>
      <w:proofErr w:type="spellEnd"/>
      <w:r w:rsidRPr="00BC2676">
        <w:rPr>
          <w:rStyle w:val="rynqvb"/>
          <w:color w:val="000000"/>
          <w:shd w:val="clear" w:color="auto" w:fill="F5F5F5"/>
        </w:rPr>
        <w:t xml:space="preserve"> spectra.</w:t>
      </w:r>
      <w:r w:rsidRPr="00BC2676">
        <w:rPr>
          <w:color w:val="000000"/>
          <w:shd w:val="clear" w:color="auto" w:fill="F5F5F5"/>
        </w:rPr>
        <w:t xml:space="preserve"> </w:t>
      </w:r>
      <w:r w:rsidRPr="00BC2676">
        <w:rPr>
          <w:rStyle w:val="rynqvb"/>
          <w:color w:val="000000"/>
          <w:shd w:val="clear" w:color="auto" w:fill="F5F5F5"/>
        </w:rPr>
        <w:t>The visible variation in the spectra shapes of the samples before and after adsorption, shown in the range of 3380-2500 cm</w:t>
      </w:r>
      <w:r w:rsidRPr="00BC2676">
        <w:rPr>
          <w:rStyle w:val="rynqvb"/>
          <w:color w:val="000000"/>
          <w:shd w:val="clear" w:color="auto" w:fill="F5F5F5"/>
          <w:vertAlign w:val="superscript"/>
        </w:rPr>
        <w:t>-1</w:t>
      </w:r>
      <w:r w:rsidRPr="00BC2676">
        <w:rPr>
          <w:rStyle w:val="rynqvb"/>
          <w:color w:val="000000"/>
          <w:shd w:val="clear" w:color="auto" w:fill="F5F5F5"/>
        </w:rPr>
        <w:t xml:space="preserve">, suggests the accumulation of larger amounts of water, probably bound by hydrogen bonds with polar groups binding </w:t>
      </w:r>
      <w:proofErr w:type="spellStart"/>
      <w:r w:rsidRPr="00BC2676">
        <w:rPr>
          <w:rStyle w:val="rynqvb"/>
          <w:color w:val="000000"/>
          <w:shd w:val="clear" w:color="auto" w:fill="F5F5F5"/>
        </w:rPr>
        <w:t>Eu</w:t>
      </w:r>
      <w:proofErr w:type="spellEnd"/>
      <w:r w:rsidRPr="00BC2676">
        <w:rPr>
          <w:rStyle w:val="rynqvb"/>
          <w:color w:val="000000"/>
          <w:shd w:val="clear" w:color="auto" w:fill="F5F5F5"/>
        </w:rPr>
        <w:t xml:space="preserve"> (e.g. </w:t>
      </w:r>
      <w:proofErr w:type="spellStart"/>
      <w:proofErr w:type="gramStart"/>
      <w:r w:rsidRPr="00BC2676">
        <w:rPr>
          <w:rStyle w:val="rynqvb"/>
          <w:color w:val="000000"/>
          <w:shd w:val="clear" w:color="auto" w:fill="F5F5F5"/>
        </w:rPr>
        <w:t>Eu</w:t>
      </w:r>
      <w:proofErr w:type="spellEnd"/>
      <w:r w:rsidRPr="00BC2676">
        <w:rPr>
          <w:rStyle w:val="rynqvb"/>
          <w:color w:val="000000"/>
          <w:shd w:val="clear" w:color="auto" w:fill="F5F5F5"/>
        </w:rPr>
        <w:t>(</w:t>
      </w:r>
      <w:proofErr w:type="gramEnd"/>
      <w:r w:rsidRPr="00BC2676">
        <w:rPr>
          <w:rStyle w:val="rynqvb"/>
          <w:color w:val="000000"/>
          <w:shd w:val="clear" w:color="auto" w:fill="F5F5F5"/>
        </w:rPr>
        <w:t>OH)</w:t>
      </w:r>
      <w:r w:rsidRPr="00BC2676">
        <w:rPr>
          <w:rStyle w:val="rynqvb"/>
          <w:color w:val="000000"/>
          <w:shd w:val="clear" w:color="auto" w:fill="F5F5F5"/>
          <w:vertAlign w:val="subscript"/>
        </w:rPr>
        <w:t>2</w:t>
      </w:r>
      <w:r w:rsidRPr="00BC2676">
        <w:rPr>
          <w:rStyle w:val="rynqvb"/>
          <w:color w:val="000000"/>
          <w:shd w:val="clear" w:color="auto" w:fill="F5F5F5"/>
          <w:vertAlign w:val="superscript"/>
        </w:rPr>
        <w:t>+</w:t>
      </w:r>
      <w:r w:rsidRPr="00BC2676">
        <w:rPr>
          <w:rStyle w:val="rynqvb"/>
          <w:color w:val="000000"/>
          <w:shd w:val="clear" w:color="auto" w:fill="F5F5F5"/>
        </w:rPr>
        <w:t xml:space="preserve">.  </w:t>
      </w:r>
    </w:p>
    <w:p w:rsidR="00827CD3" w:rsidRDefault="00827CD3">
      <w:pPr>
        <w:rPr>
          <w:b/>
          <w:bCs/>
          <w:color w:val="000000"/>
        </w:rPr>
      </w:pPr>
      <w:r>
        <w:rPr>
          <w:b/>
          <w:bCs/>
          <w:color w:val="000000"/>
        </w:rPr>
        <w:br w:type="page"/>
      </w:r>
    </w:p>
    <w:p w:rsidR="00827CD3" w:rsidRDefault="00827CD3" w:rsidP="00EE63EE">
      <w:r>
        <w:rPr>
          <w:noProof/>
          <w:lang w:val="pl-PL" w:eastAsia="pl-PL"/>
        </w:rPr>
        <w:lastRenderedPageBreak/>
        <w:drawing>
          <wp:inline distT="0" distB="0" distL="0" distR="0">
            <wp:extent cx="4758365" cy="9101958"/>
            <wp:effectExtent l="19050" t="0" r="413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765123" cy="9114884"/>
                    </a:xfrm>
                    <a:prstGeom prst="rect">
                      <a:avLst/>
                    </a:prstGeom>
                    <a:noFill/>
                    <a:ln w="9525">
                      <a:noFill/>
                      <a:miter lim="800000"/>
                      <a:headEnd/>
                      <a:tailEnd/>
                    </a:ln>
                  </pic:spPr>
                </pic:pic>
              </a:graphicData>
            </a:graphic>
          </wp:inline>
        </w:drawing>
      </w:r>
    </w:p>
    <w:p w:rsidR="00587EB8" w:rsidRDefault="00A4682C" w:rsidP="00827CD3">
      <w:pPr>
        <w:ind w:left="567" w:hanging="425"/>
      </w:pPr>
      <w:proofErr w:type="gramStart"/>
      <w:r>
        <w:t>Fig.</w:t>
      </w:r>
      <w:proofErr w:type="gramEnd"/>
      <w:r>
        <w:t xml:space="preserve"> S4</w:t>
      </w:r>
      <w:r w:rsidR="00827CD3">
        <w:t xml:space="preserve"> </w:t>
      </w:r>
      <w:r w:rsidR="00827CD3" w:rsidRPr="00BC2676">
        <w:rPr>
          <w:rStyle w:val="rynqvb"/>
          <w:color w:val="000000"/>
        </w:rPr>
        <w:t>FT-</w:t>
      </w:r>
      <w:proofErr w:type="spellStart"/>
      <w:r w:rsidR="00827CD3" w:rsidRPr="00BC2676">
        <w:rPr>
          <w:rStyle w:val="rynqvb"/>
          <w:color w:val="000000"/>
        </w:rPr>
        <w:t>IR</w:t>
      </w:r>
      <w:proofErr w:type="spellEnd"/>
      <w:r w:rsidR="00827CD3" w:rsidRPr="00BC2676">
        <w:rPr>
          <w:rStyle w:val="rynqvb"/>
          <w:color w:val="000000"/>
        </w:rPr>
        <w:t xml:space="preserve"> spectra of the </w:t>
      </w:r>
      <w:proofErr w:type="spellStart"/>
      <w:r w:rsidR="00827CD3" w:rsidRPr="00BC2676">
        <w:rPr>
          <w:rStyle w:val="rynqvb"/>
          <w:color w:val="000000"/>
        </w:rPr>
        <w:t>phyllite</w:t>
      </w:r>
      <w:proofErr w:type="spellEnd"/>
      <w:r w:rsidR="00827CD3" w:rsidRPr="00BC2676">
        <w:rPr>
          <w:rStyle w:val="rynqvb"/>
          <w:color w:val="000000"/>
        </w:rPr>
        <w:t xml:space="preserve"> samples before and after europium adsorption at pH 4.5 and 7.0.</w:t>
      </w:r>
      <w:r w:rsidR="00827CD3">
        <w:rPr>
          <w:rStyle w:val="rynqvb"/>
          <w:color w:val="000000"/>
        </w:rPr>
        <w:t xml:space="preserve"> (a) in 400-4000cm</w:t>
      </w:r>
      <w:r w:rsidR="00827CD3" w:rsidRPr="00827CD3">
        <w:rPr>
          <w:rStyle w:val="rynqvb"/>
          <w:color w:val="000000"/>
          <w:vertAlign w:val="superscript"/>
        </w:rPr>
        <w:t>-1</w:t>
      </w:r>
      <w:r w:rsidR="00827CD3">
        <w:rPr>
          <w:rStyle w:val="rynqvb"/>
          <w:color w:val="000000"/>
        </w:rPr>
        <w:t>, (b) 3300-3700 cm</w:t>
      </w:r>
      <w:r w:rsidR="00827CD3" w:rsidRPr="00827CD3">
        <w:rPr>
          <w:rStyle w:val="rynqvb"/>
          <w:color w:val="000000"/>
          <w:vertAlign w:val="superscript"/>
        </w:rPr>
        <w:t>-1</w:t>
      </w:r>
      <w:r w:rsidR="00827CD3">
        <w:rPr>
          <w:rStyle w:val="rynqvb"/>
          <w:color w:val="000000"/>
        </w:rPr>
        <w:t>, (c) 400-1300 cm</w:t>
      </w:r>
      <w:r w:rsidR="00827CD3" w:rsidRPr="00827CD3">
        <w:rPr>
          <w:rStyle w:val="rynqvb"/>
          <w:color w:val="000000"/>
          <w:vertAlign w:val="superscript"/>
        </w:rPr>
        <w:t>-1</w:t>
      </w:r>
    </w:p>
    <w:p w:rsidR="00827CD3" w:rsidRDefault="00827CD3" w:rsidP="00827CD3">
      <w:pPr>
        <w:ind w:left="567" w:hanging="425"/>
      </w:pPr>
      <w:r>
        <w:rPr>
          <w:noProof/>
          <w:lang w:val="pl-PL" w:eastAsia="pl-PL"/>
        </w:rPr>
        <w:lastRenderedPageBreak/>
        <w:drawing>
          <wp:inline distT="0" distB="0" distL="0" distR="0">
            <wp:extent cx="4600575" cy="8638340"/>
            <wp:effectExtent l="1905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4600155" cy="8637552"/>
                    </a:xfrm>
                    <a:prstGeom prst="rect">
                      <a:avLst/>
                    </a:prstGeom>
                    <a:noFill/>
                    <a:ln w="9525">
                      <a:noFill/>
                      <a:miter lim="800000"/>
                      <a:headEnd/>
                      <a:tailEnd/>
                    </a:ln>
                  </pic:spPr>
                </pic:pic>
              </a:graphicData>
            </a:graphic>
          </wp:inline>
        </w:drawing>
      </w:r>
    </w:p>
    <w:p w:rsidR="00827CD3" w:rsidRDefault="00827CD3" w:rsidP="00827CD3">
      <w:pPr>
        <w:ind w:left="567" w:hanging="425"/>
      </w:pPr>
    </w:p>
    <w:p w:rsidR="00827CD3" w:rsidRDefault="00A4682C" w:rsidP="00827CD3">
      <w:pPr>
        <w:ind w:left="567" w:hanging="425"/>
      </w:pPr>
      <w:proofErr w:type="gramStart"/>
      <w:r>
        <w:t>Fig.</w:t>
      </w:r>
      <w:proofErr w:type="gramEnd"/>
      <w:r>
        <w:t xml:space="preserve"> S5</w:t>
      </w:r>
      <w:r w:rsidR="00827CD3">
        <w:t xml:space="preserve"> </w:t>
      </w:r>
      <w:r w:rsidR="00827CD3" w:rsidRPr="00BC2676">
        <w:rPr>
          <w:rStyle w:val="rynqvb"/>
          <w:color w:val="000000"/>
        </w:rPr>
        <w:t>FT-</w:t>
      </w:r>
      <w:proofErr w:type="spellStart"/>
      <w:r w:rsidR="00827CD3" w:rsidRPr="00BC2676">
        <w:rPr>
          <w:rStyle w:val="rynqvb"/>
          <w:color w:val="000000"/>
        </w:rPr>
        <w:t>IR</w:t>
      </w:r>
      <w:proofErr w:type="spellEnd"/>
      <w:r w:rsidR="00827CD3" w:rsidRPr="00BC2676">
        <w:rPr>
          <w:rStyle w:val="rynqvb"/>
          <w:color w:val="000000"/>
        </w:rPr>
        <w:t xml:space="preserve"> spectra of the </w:t>
      </w:r>
      <w:proofErr w:type="spellStart"/>
      <w:r w:rsidR="00827CD3">
        <w:rPr>
          <w:rStyle w:val="rynqvb"/>
          <w:color w:val="000000"/>
        </w:rPr>
        <w:t>bentonite</w:t>
      </w:r>
      <w:proofErr w:type="spellEnd"/>
      <w:r w:rsidR="00827CD3">
        <w:rPr>
          <w:rStyle w:val="rynqvb"/>
          <w:color w:val="000000"/>
        </w:rPr>
        <w:t xml:space="preserve"> </w:t>
      </w:r>
      <w:r w:rsidR="00827CD3" w:rsidRPr="00BC2676">
        <w:rPr>
          <w:rStyle w:val="rynqvb"/>
          <w:color w:val="000000"/>
        </w:rPr>
        <w:t xml:space="preserve">samples before and after </w:t>
      </w:r>
      <w:proofErr w:type="spellStart"/>
      <w:r w:rsidR="003C4FEB">
        <w:rPr>
          <w:rStyle w:val="rynqvb"/>
          <w:color w:val="000000"/>
        </w:rPr>
        <w:t>Eu</w:t>
      </w:r>
      <w:proofErr w:type="spellEnd"/>
      <w:r w:rsidR="003C4FEB">
        <w:rPr>
          <w:rStyle w:val="rynqvb"/>
          <w:color w:val="000000"/>
        </w:rPr>
        <w:t xml:space="preserve"> </w:t>
      </w:r>
      <w:r w:rsidR="00827CD3" w:rsidRPr="00BC2676">
        <w:rPr>
          <w:rStyle w:val="rynqvb"/>
          <w:color w:val="000000"/>
        </w:rPr>
        <w:t>adsorption at pH 4.5 and 7.0.</w:t>
      </w:r>
      <w:r w:rsidR="00827CD3">
        <w:rPr>
          <w:rStyle w:val="rynqvb"/>
          <w:color w:val="000000"/>
        </w:rPr>
        <w:t xml:space="preserve"> (a) in 400-4000cm</w:t>
      </w:r>
      <w:r w:rsidR="00827CD3" w:rsidRPr="00827CD3">
        <w:rPr>
          <w:rStyle w:val="rynqvb"/>
          <w:color w:val="000000"/>
          <w:vertAlign w:val="superscript"/>
        </w:rPr>
        <w:t>-1</w:t>
      </w:r>
      <w:r w:rsidR="00827CD3">
        <w:rPr>
          <w:rStyle w:val="rynqvb"/>
          <w:color w:val="000000"/>
        </w:rPr>
        <w:t>, (b) 2700-3800 cm</w:t>
      </w:r>
      <w:r w:rsidR="00827CD3" w:rsidRPr="00827CD3">
        <w:rPr>
          <w:rStyle w:val="rynqvb"/>
          <w:color w:val="000000"/>
          <w:vertAlign w:val="superscript"/>
        </w:rPr>
        <w:t>-1</w:t>
      </w:r>
      <w:r w:rsidR="00827CD3">
        <w:rPr>
          <w:rStyle w:val="rynqvb"/>
          <w:color w:val="000000"/>
        </w:rPr>
        <w:t>, (c) 400-870 cm</w:t>
      </w:r>
      <w:r w:rsidR="00827CD3" w:rsidRPr="00827CD3">
        <w:rPr>
          <w:rStyle w:val="rynqvb"/>
          <w:color w:val="000000"/>
          <w:vertAlign w:val="superscript"/>
        </w:rPr>
        <w:t>-1</w:t>
      </w:r>
    </w:p>
    <w:p w:rsidR="00A4682C" w:rsidRDefault="00A4682C" w:rsidP="00EE63EE"/>
    <w:p w:rsidR="00827CD3" w:rsidRDefault="00827CD3" w:rsidP="00827CD3">
      <w:pPr>
        <w:ind w:left="567" w:hanging="425"/>
      </w:pPr>
      <w:r>
        <w:rPr>
          <w:noProof/>
          <w:lang w:val="pl-PL" w:eastAsia="pl-PL"/>
        </w:rPr>
        <w:lastRenderedPageBreak/>
        <w:drawing>
          <wp:inline distT="0" distB="0" distL="0" distR="0">
            <wp:extent cx="4468343" cy="8448675"/>
            <wp:effectExtent l="19050" t="0" r="8407"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468698" cy="8449345"/>
                    </a:xfrm>
                    <a:prstGeom prst="rect">
                      <a:avLst/>
                    </a:prstGeom>
                    <a:noFill/>
                    <a:ln w="9525">
                      <a:noFill/>
                      <a:miter lim="800000"/>
                      <a:headEnd/>
                      <a:tailEnd/>
                    </a:ln>
                  </pic:spPr>
                </pic:pic>
              </a:graphicData>
            </a:graphic>
          </wp:inline>
        </w:drawing>
      </w:r>
    </w:p>
    <w:p w:rsidR="00827CD3" w:rsidRDefault="00827CD3" w:rsidP="00827CD3">
      <w:pPr>
        <w:ind w:left="567" w:hanging="425"/>
      </w:pPr>
    </w:p>
    <w:p w:rsidR="00827CD3" w:rsidRDefault="00A4682C" w:rsidP="00827CD3">
      <w:pPr>
        <w:ind w:left="567" w:hanging="425"/>
      </w:pPr>
      <w:proofErr w:type="gramStart"/>
      <w:r>
        <w:t>Fig.</w:t>
      </w:r>
      <w:proofErr w:type="gramEnd"/>
      <w:r>
        <w:t xml:space="preserve"> S6</w:t>
      </w:r>
      <w:r w:rsidR="00827CD3">
        <w:t xml:space="preserve"> </w:t>
      </w:r>
      <w:r w:rsidR="00827CD3" w:rsidRPr="00BC2676">
        <w:rPr>
          <w:rStyle w:val="rynqvb"/>
          <w:color w:val="000000"/>
        </w:rPr>
        <w:t>FT-</w:t>
      </w:r>
      <w:proofErr w:type="spellStart"/>
      <w:r w:rsidR="00827CD3" w:rsidRPr="00BC2676">
        <w:rPr>
          <w:rStyle w:val="rynqvb"/>
          <w:color w:val="000000"/>
        </w:rPr>
        <w:t>IR</w:t>
      </w:r>
      <w:proofErr w:type="spellEnd"/>
      <w:r w:rsidR="00827CD3" w:rsidRPr="00BC2676">
        <w:rPr>
          <w:rStyle w:val="rynqvb"/>
          <w:color w:val="000000"/>
        </w:rPr>
        <w:t xml:space="preserve"> spectra of the </w:t>
      </w:r>
      <w:proofErr w:type="spellStart"/>
      <w:r w:rsidR="003C4FEB">
        <w:rPr>
          <w:rStyle w:val="rynqvb"/>
          <w:color w:val="000000"/>
        </w:rPr>
        <w:t>Phyl</w:t>
      </w:r>
      <w:proofErr w:type="spellEnd"/>
      <w:r w:rsidR="003C4FEB">
        <w:rPr>
          <w:rStyle w:val="rynqvb"/>
          <w:color w:val="000000"/>
        </w:rPr>
        <w:t xml:space="preserve">/B mixtures, </w:t>
      </w:r>
      <w:proofErr w:type="spellStart"/>
      <w:r w:rsidR="00827CD3">
        <w:rPr>
          <w:rStyle w:val="rynqvb"/>
          <w:color w:val="000000"/>
        </w:rPr>
        <w:t>bentonite</w:t>
      </w:r>
      <w:proofErr w:type="spellEnd"/>
      <w:r w:rsidR="003C4FEB">
        <w:rPr>
          <w:rStyle w:val="rynqvb"/>
          <w:color w:val="000000"/>
        </w:rPr>
        <w:t xml:space="preserve">, and </w:t>
      </w:r>
      <w:proofErr w:type="spellStart"/>
      <w:r w:rsidR="003C4FEB">
        <w:rPr>
          <w:rStyle w:val="rynqvb"/>
          <w:color w:val="000000"/>
        </w:rPr>
        <w:t>phyllite</w:t>
      </w:r>
      <w:proofErr w:type="spellEnd"/>
      <w:r w:rsidR="003C4FEB">
        <w:rPr>
          <w:rStyle w:val="rynqvb"/>
          <w:color w:val="000000"/>
        </w:rPr>
        <w:t xml:space="preserve"> after </w:t>
      </w:r>
      <w:proofErr w:type="spellStart"/>
      <w:r w:rsidR="003C4FEB">
        <w:rPr>
          <w:rStyle w:val="rynqvb"/>
          <w:color w:val="000000"/>
        </w:rPr>
        <w:t>Eu</w:t>
      </w:r>
      <w:proofErr w:type="spellEnd"/>
      <w:r w:rsidR="003C4FEB">
        <w:rPr>
          <w:rStyle w:val="rynqvb"/>
          <w:color w:val="000000"/>
        </w:rPr>
        <w:t xml:space="preserve"> sorption (pH = 4.5)</w:t>
      </w:r>
      <w:r w:rsidR="00827CD3">
        <w:rPr>
          <w:rStyle w:val="rynqvb"/>
          <w:color w:val="000000"/>
        </w:rPr>
        <w:t xml:space="preserve"> (a) in 400-4000cm</w:t>
      </w:r>
      <w:r w:rsidR="00827CD3" w:rsidRPr="00827CD3">
        <w:rPr>
          <w:rStyle w:val="rynqvb"/>
          <w:color w:val="000000"/>
          <w:vertAlign w:val="superscript"/>
        </w:rPr>
        <w:t>-1</w:t>
      </w:r>
      <w:r w:rsidR="003C4FEB">
        <w:rPr>
          <w:rStyle w:val="rynqvb"/>
          <w:color w:val="000000"/>
        </w:rPr>
        <w:t>, (b) 3300</w:t>
      </w:r>
      <w:r w:rsidR="00827CD3">
        <w:rPr>
          <w:rStyle w:val="rynqvb"/>
          <w:color w:val="000000"/>
        </w:rPr>
        <w:t>-3</w:t>
      </w:r>
      <w:r w:rsidR="003C4FEB">
        <w:rPr>
          <w:rStyle w:val="rynqvb"/>
          <w:color w:val="000000"/>
        </w:rPr>
        <w:t>7</w:t>
      </w:r>
      <w:r w:rsidR="00827CD3">
        <w:rPr>
          <w:rStyle w:val="rynqvb"/>
          <w:color w:val="000000"/>
        </w:rPr>
        <w:t>00 cm</w:t>
      </w:r>
      <w:r w:rsidR="00827CD3" w:rsidRPr="00827CD3">
        <w:rPr>
          <w:rStyle w:val="rynqvb"/>
          <w:color w:val="000000"/>
          <w:vertAlign w:val="superscript"/>
        </w:rPr>
        <w:t>-1</w:t>
      </w:r>
      <w:r w:rsidR="00827CD3">
        <w:rPr>
          <w:rStyle w:val="rynqvb"/>
          <w:color w:val="000000"/>
        </w:rPr>
        <w:t xml:space="preserve">, (c) </w:t>
      </w:r>
      <w:r w:rsidR="003C4FEB">
        <w:rPr>
          <w:rStyle w:val="rynqvb"/>
          <w:color w:val="000000"/>
        </w:rPr>
        <w:t>4</w:t>
      </w:r>
      <w:r w:rsidR="00827CD3">
        <w:rPr>
          <w:rStyle w:val="rynqvb"/>
          <w:color w:val="000000"/>
        </w:rPr>
        <w:t>00-</w:t>
      </w:r>
      <w:r w:rsidR="003C4FEB">
        <w:rPr>
          <w:rStyle w:val="rynqvb"/>
          <w:color w:val="000000"/>
        </w:rPr>
        <w:t>1</w:t>
      </w:r>
      <w:r w:rsidR="00827CD3">
        <w:rPr>
          <w:rStyle w:val="rynqvb"/>
          <w:color w:val="000000"/>
        </w:rPr>
        <w:t>8</w:t>
      </w:r>
      <w:r w:rsidR="003C4FEB">
        <w:rPr>
          <w:rStyle w:val="rynqvb"/>
          <w:color w:val="000000"/>
        </w:rPr>
        <w:t>0</w:t>
      </w:r>
      <w:r w:rsidR="00827CD3">
        <w:rPr>
          <w:rStyle w:val="rynqvb"/>
          <w:color w:val="000000"/>
        </w:rPr>
        <w:t>0 cm</w:t>
      </w:r>
      <w:r w:rsidR="00827CD3" w:rsidRPr="00827CD3">
        <w:rPr>
          <w:rStyle w:val="rynqvb"/>
          <w:color w:val="000000"/>
          <w:vertAlign w:val="superscript"/>
        </w:rPr>
        <w:t>-1</w:t>
      </w:r>
    </w:p>
    <w:p w:rsidR="00A4682C" w:rsidRDefault="00A4682C" w:rsidP="00EE63EE"/>
    <w:p w:rsidR="00BF4F8A" w:rsidRDefault="00BF4F8A" w:rsidP="00EE63EE"/>
    <w:p w:rsidR="00827CD3" w:rsidRPr="00BC2676" w:rsidRDefault="00827CD3" w:rsidP="00827CD3">
      <w:pPr>
        <w:spacing w:line="276" w:lineRule="auto"/>
        <w:ind w:firstLine="426"/>
        <w:jc w:val="both"/>
      </w:pPr>
      <w:proofErr w:type="gramStart"/>
      <w:r w:rsidRPr="00BC2676">
        <w:rPr>
          <w:rStyle w:val="rynqvb"/>
          <w:color w:val="000000"/>
        </w:rPr>
        <w:lastRenderedPageBreak/>
        <w:t>Fig.</w:t>
      </w:r>
      <w:proofErr w:type="gramEnd"/>
      <w:r w:rsidRPr="00BC2676">
        <w:rPr>
          <w:rStyle w:val="rynqvb"/>
          <w:color w:val="000000"/>
        </w:rPr>
        <w:t xml:space="preserve"> </w:t>
      </w:r>
      <w:r>
        <w:rPr>
          <w:rStyle w:val="rynqvb"/>
          <w:color w:val="000000"/>
        </w:rPr>
        <w:t>S6</w:t>
      </w:r>
      <w:r w:rsidRPr="00BC2676">
        <w:rPr>
          <w:rStyle w:val="rynqvb"/>
          <w:color w:val="000000"/>
        </w:rPr>
        <w:t xml:space="preserve"> shows a comparison of the spectra of the initial </w:t>
      </w:r>
      <w:proofErr w:type="spellStart"/>
      <w:r w:rsidRPr="00BC2676">
        <w:rPr>
          <w:rStyle w:val="rynqvb"/>
          <w:color w:val="000000"/>
        </w:rPr>
        <w:t>Phy</w:t>
      </w:r>
      <w:proofErr w:type="spellEnd"/>
      <w:r w:rsidRPr="00BC2676">
        <w:rPr>
          <w:rStyle w:val="rynqvb"/>
          <w:color w:val="000000"/>
        </w:rPr>
        <w:t xml:space="preserve">/B mixture after </w:t>
      </w:r>
      <w:proofErr w:type="spellStart"/>
      <w:r w:rsidRPr="00BC2676">
        <w:rPr>
          <w:rStyle w:val="rynqvb"/>
          <w:color w:val="000000"/>
        </w:rPr>
        <w:t>Eu</w:t>
      </w:r>
      <w:proofErr w:type="spellEnd"/>
      <w:r w:rsidRPr="00BC2676">
        <w:rPr>
          <w:rStyle w:val="rynqvb"/>
          <w:color w:val="000000"/>
        </w:rPr>
        <w:t xml:space="preserve"> adsorption and the individual components of the mixture after adsorption and under acidic pH conditions (pH = 4.5).</w:t>
      </w:r>
    </w:p>
    <w:p w:rsidR="00827CD3" w:rsidRPr="00BC2676" w:rsidRDefault="00827CD3" w:rsidP="00827CD3">
      <w:pPr>
        <w:spacing w:line="276" w:lineRule="auto"/>
        <w:ind w:firstLine="426"/>
        <w:jc w:val="both"/>
      </w:pPr>
      <w:r w:rsidRPr="00BC2676">
        <w:rPr>
          <w:rStyle w:val="rynqvb"/>
          <w:color w:val="000000"/>
        </w:rPr>
        <w:t>The tendency for spectra averaging is observed in the case of adsorbent mixtures. It is probably caused by interactions of a 1:1 mixture of mineral components, which may weaken or intensify individual adsorption processes due to physical and chemical interactions.</w:t>
      </w:r>
      <w:r w:rsidRPr="00BC2676">
        <w:rPr>
          <w:color w:val="000000"/>
        </w:rPr>
        <w:t xml:space="preserve"> </w:t>
      </w:r>
      <w:r w:rsidRPr="00BC2676">
        <w:rPr>
          <w:color w:val="000000"/>
          <w:shd w:val="clear" w:color="auto" w:fill="F5F5F5"/>
        </w:rPr>
        <w:t xml:space="preserve">Subtle but noticeable changes in the spectra are confirmed by the observations presented when discussing the spectra of the </w:t>
      </w:r>
      <w:proofErr w:type="spellStart"/>
      <w:r w:rsidRPr="00BC2676">
        <w:rPr>
          <w:color w:val="000000"/>
          <w:shd w:val="clear" w:color="auto" w:fill="F5F5F5"/>
        </w:rPr>
        <w:t>phyllite</w:t>
      </w:r>
      <w:proofErr w:type="spellEnd"/>
      <w:r w:rsidRPr="00BC2676">
        <w:rPr>
          <w:color w:val="000000"/>
          <w:shd w:val="clear" w:color="auto" w:fill="F5F5F5"/>
        </w:rPr>
        <w:t xml:space="preserve"> and </w:t>
      </w:r>
      <w:proofErr w:type="spellStart"/>
      <w:r w:rsidRPr="00BC2676">
        <w:rPr>
          <w:color w:val="000000"/>
          <w:shd w:val="clear" w:color="auto" w:fill="F5F5F5"/>
        </w:rPr>
        <w:t>bentonite</w:t>
      </w:r>
      <w:proofErr w:type="spellEnd"/>
      <w:r w:rsidRPr="00BC2676">
        <w:rPr>
          <w:color w:val="000000"/>
          <w:shd w:val="clear" w:color="auto" w:fill="F5F5F5"/>
        </w:rPr>
        <w:t xml:space="preserve"> groups, including the significant role of oxygen groups (mainly hydroxyl) and water molecules (hydration) in the </w:t>
      </w:r>
      <w:proofErr w:type="spellStart"/>
      <w:r w:rsidRPr="00BC2676">
        <w:rPr>
          <w:color w:val="000000"/>
          <w:shd w:val="clear" w:color="auto" w:fill="F5F5F5"/>
        </w:rPr>
        <w:t>Eu</w:t>
      </w:r>
      <w:proofErr w:type="spellEnd"/>
      <w:r w:rsidRPr="00BC2676">
        <w:rPr>
          <w:color w:val="000000"/>
          <w:shd w:val="clear" w:color="auto" w:fill="F5F5F5"/>
        </w:rPr>
        <w:t xml:space="preserve"> sorption process.</w:t>
      </w:r>
    </w:p>
    <w:p w:rsidR="00E61532" w:rsidRPr="00E61532" w:rsidRDefault="00BF4F8A" w:rsidP="00E61532">
      <w:pPr>
        <w:rPr>
          <w:rFonts w:eastAsia="Times New Roman"/>
          <w:lang w:eastAsia="pl-PL"/>
        </w:rPr>
      </w:pPr>
      <w:r>
        <w:br/>
      </w:r>
      <w:proofErr w:type="gramStart"/>
      <w:r w:rsidRPr="00BF4F8A">
        <w:t>B</w:t>
      </w:r>
      <w:r w:rsidR="00E61532" w:rsidRPr="00BF4F8A">
        <w:t>radbury</w:t>
      </w:r>
      <w:r w:rsidR="00E61532">
        <w:t xml:space="preserve"> M H</w:t>
      </w:r>
      <w:r w:rsidRPr="00BF4F8A">
        <w:t xml:space="preserve">, </w:t>
      </w:r>
      <w:proofErr w:type="spellStart"/>
      <w:r w:rsidRPr="00BF4F8A">
        <w:t>B</w:t>
      </w:r>
      <w:r w:rsidR="00E61532" w:rsidRPr="00BF4F8A">
        <w:t>aeyens</w:t>
      </w:r>
      <w:proofErr w:type="spellEnd"/>
      <w:r w:rsidRPr="00BF4F8A">
        <w:t>.</w:t>
      </w:r>
      <w:proofErr w:type="gramEnd"/>
      <w:r w:rsidR="00E61532">
        <w:t xml:space="preserve"> B (2022)</w:t>
      </w:r>
      <w:r w:rsidRPr="00BF4F8A">
        <w:t xml:space="preserve"> </w:t>
      </w:r>
      <w:r w:rsidRPr="00BF4F8A">
        <w:rPr>
          <w:bCs/>
        </w:rPr>
        <w:t xml:space="preserve">Sorption of </w:t>
      </w:r>
      <w:proofErr w:type="spellStart"/>
      <w:r w:rsidRPr="00BF4F8A">
        <w:rPr>
          <w:bCs/>
        </w:rPr>
        <w:t>Eu</w:t>
      </w:r>
      <w:proofErr w:type="spellEnd"/>
      <w:r w:rsidRPr="00BF4F8A">
        <w:rPr>
          <w:bCs/>
        </w:rPr>
        <w:t xml:space="preserve"> on Na- and Ca-</w:t>
      </w:r>
      <w:proofErr w:type="spellStart"/>
      <w:r w:rsidRPr="00BF4F8A">
        <w:rPr>
          <w:bCs/>
        </w:rPr>
        <w:t>montmorillonites</w:t>
      </w:r>
      <w:proofErr w:type="spellEnd"/>
      <w:r w:rsidRPr="00BF4F8A">
        <w:rPr>
          <w:bCs/>
        </w:rPr>
        <w:t xml:space="preserve">: Experimental investigations and </w:t>
      </w:r>
      <w:proofErr w:type="spellStart"/>
      <w:r w:rsidRPr="00BF4F8A">
        <w:rPr>
          <w:bCs/>
        </w:rPr>
        <w:t>modelling</w:t>
      </w:r>
      <w:proofErr w:type="spellEnd"/>
      <w:r w:rsidRPr="00BF4F8A">
        <w:rPr>
          <w:bCs/>
        </w:rPr>
        <w:t xml:space="preserve"> with </w:t>
      </w:r>
      <w:proofErr w:type="spellStart"/>
      <w:r w:rsidRPr="00BF4F8A">
        <w:rPr>
          <w:bCs/>
        </w:rPr>
        <w:t>cation</w:t>
      </w:r>
      <w:proofErr w:type="spellEnd"/>
      <w:r w:rsidRPr="00BF4F8A">
        <w:rPr>
          <w:bCs/>
        </w:rPr>
        <w:t xml:space="preserve"> exchange and surface </w:t>
      </w:r>
      <w:proofErr w:type="spellStart"/>
      <w:r w:rsidRPr="00BF4F8A">
        <w:rPr>
          <w:bCs/>
        </w:rPr>
        <w:t>complexation</w:t>
      </w:r>
      <w:proofErr w:type="spellEnd"/>
      <w:r w:rsidRPr="00BF4F8A">
        <w:rPr>
          <w:bCs/>
        </w:rPr>
        <w:t xml:space="preserve">. </w:t>
      </w:r>
      <w:proofErr w:type="spellStart"/>
      <w:r w:rsidRPr="00BF4F8A">
        <w:t>Geochim</w:t>
      </w:r>
      <w:proofErr w:type="spellEnd"/>
      <w:r w:rsidRPr="00BF4F8A">
        <w:t xml:space="preserve"> </w:t>
      </w:r>
      <w:proofErr w:type="spellStart"/>
      <w:r w:rsidRPr="00BF4F8A">
        <w:t>Cosmoch</w:t>
      </w:r>
      <w:proofErr w:type="spellEnd"/>
      <w:r w:rsidRPr="00BF4F8A">
        <w:t xml:space="preserve"> </w:t>
      </w:r>
      <w:proofErr w:type="spellStart"/>
      <w:r w:rsidRPr="00BF4F8A">
        <w:t>Acta</w:t>
      </w:r>
      <w:proofErr w:type="spellEnd"/>
      <w:r w:rsidRPr="00BF4F8A">
        <w:t xml:space="preserve"> 66</w:t>
      </w:r>
      <w:r w:rsidR="00E61532">
        <w:t>:</w:t>
      </w:r>
      <w:r w:rsidRPr="00BF4F8A">
        <w:t xml:space="preserve">2325–2334. </w:t>
      </w:r>
      <w:r w:rsidR="00E61532" w:rsidRPr="003C622B">
        <w:rPr>
          <w:rFonts w:eastAsia="Times New Roman"/>
          <w:lang w:eastAsia="pl-PL"/>
        </w:rPr>
        <w:t>https://doi</w:t>
      </w:r>
      <w:r w:rsidR="003C622B" w:rsidRPr="003C622B">
        <w:rPr>
          <w:rFonts w:eastAsia="Times New Roman"/>
          <w:lang w:eastAsia="pl-PL"/>
        </w:rPr>
        <w:t>.</w:t>
      </w:r>
      <w:r w:rsidR="003C622B">
        <w:rPr>
          <w:rFonts w:eastAsia="Times New Roman"/>
          <w:lang w:eastAsia="pl-PL"/>
        </w:rPr>
        <w:t>org/</w:t>
      </w:r>
      <w:r w:rsidR="00E61532" w:rsidRPr="003C622B">
        <w:rPr>
          <w:rFonts w:eastAsia="Times New Roman"/>
          <w:lang w:eastAsia="pl-PL"/>
        </w:rPr>
        <w:t>10.1016/S0016-</w:t>
      </w:r>
      <w:proofErr w:type="gramStart"/>
      <w:r w:rsidR="00E61532" w:rsidRPr="003C622B">
        <w:rPr>
          <w:rFonts w:eastAsia="Times New Roman"/>
          <w:lang w:eastAsia="pl-PL"/>
        </w:rPr>
        <w:t>7037(</w:t>
      </w:r>
      <w:proofErr w:type="gramEnd"/>
      <w:r w:rsidR="00E61532" w:rsidRPr="003C622B">
        <w:rPr>
          <w:rFonts w:eastAsia="Times New Roman"/>
          <w:lang w:eastAsia="pl-PL"/>
        </w:rPr>
        <w:t>02)00841-4</w:t>
      </w:r>
    </w:p>
    <w:p w:rsidR="003C622B" w:rsidRPr="007E1454" w:rsidRDefault="00BF4F8A" w:rsidP="003C622B">
      <w:pPr>
        <w:rPr>
          <w:rFonts w:eastAsia="Meiryo"/>
          <w:lang w:eastAsia="pl-PL"/>
        </w:rPr>
      </w:pPr>
      <w:r w:rsidRPr="00BF4F8A">
        <w:t xml:space="preserve"> </w:t>
      </w:r>
      <w:proofErr w:type="spellStart"/>
      <w:r w:rsidRPr="00BF4F8A">
        <w:t>Sdiri</w:t>
      </w:r>
      <w:proofErr w:type="spellEnd"/>
      <w:r w:rsidRPr="00BF4F8A">
        <w:t xml:space="preserve"> A, </w:t>
      </w:r>
      <w:proofErr w:type="spellStart"/>
      <w:r w:rsidRPr="00BF4F8A">
        <w:t>Khairy</w:t>
      </w:r>
      <w:proofErr w:type="spellEnd"/>
      <w:r w:rsidRPr="00BF4F8A">
        <w:t xml:space="preserve"> A, </w:t>
      </w:r>
      <w:proofErr w:type="spellStart"/>
      <w:r w:rsidRPr="00BF4F8A">
        <w:t>Bouaziz</w:t>
      </w:r>
      <w:proofErr w:type="spellEnd"/>
      <w:r w:rsidRPr="00BF4F8A">
        <w:t xml:space="preserve"> S, El-</w:t>
      </w:r>
      <w:proofErr w:type="spellStart"/>
      <w:r w:rsidRPr="00BF4F8A">
        <w:t>Satty</w:t>
      </w:r>
      <w:proofErr w:type="spellEnd"/>
      <w:r w:rsidRPr="00BF4F8A">
        <w:t xml:space="preserve"> S</w:t>
      </w:r>
      <w:r w:rsidR="00E61532">
        <w:t xml:space="preserve"> (2016</w:t>
      </w:r>
      <w:proofErr w:type="gramStart"/>
      <w:r w:rsidR="00E61532">
        <w:t>)</w:t>
      </w:r>
      <w:r w:rsidRPr="00BF4F8A">
        <w:t xml:space="preserve"> </w:t>
      </w:r>
      <w:r w:rsidR="00E61532" w:rsidRPr="00BF4F8A">
        <w:t>.</w:t>
      </w:r>
      <w:proofErr w:type="gramEnd"/>
      <w:r w:rsidR="00E61532" w:rsidRPr="00BF4F8A">
        <w:t xml:space="preserve"> </w:t>
      </w:r>
      <w:proofErr w:type="gramStart"/>
      <w:r w:rsidR="00E61532" w:rsidRPr="00BF4F8A">
        <w:t>A natural clayey adsorbent for selective removal of lead from aqueous solutions</w:t>
      </w:r>
      <w:r w:rsidR="00E61532">
        <w:t>.</w:t>
      </w:r>
      <w:proofErr w:type="gramEnd"/>
      <w:r w:rsidR="00E61532" w:rsidRPr="00BF4F8A">
        <w:t xml:space="preserve"> </w:t>
      </w:r>
      <w:proofErr w:type="spellStart"/>
      <w:r w:rsidRPr="00BF4F8A">
        <w:t>Appl</w:t>
      </w:r>
      <w:proofErr w:type="spellEnd"/>
      <w:r w:rsidRPr="00BF4F8A">
        <w:t xml:space="preserve"> Clay </w:t>
      </w:r>
      <w:proofErr w:type="spellStart"/>
      <w:r w:rsidRPr="00BF4F8A">
        <w:t>Sci</w:t>
      </w:r>
      <w:proofErr w:type="spellEnd"/>
      <w:r w:rsidRPr="00BF4F8A">
        <w:t xml:space="preserve"> 26</w:t>
      </w:r>
      <w:r w:rsidR="00E61532">
        <w:t>:</w:t>
      </w:r>
      <w:r w:rsidRPr="00BF4F8A">
        <w:t>89-97</w:t>
      </w:r>
      <w:proofErr w:type="gramStart"/>
      <w:r w:rsidR="00E61532">
        <w:t>,</w:t>
      </w:r>
      <w:proofErr w:type="gramEnd"/>
      <w:r w:rsidR="00E61532" w:rsidRPr="007E1454">
        <w:rPr>
          <w:rFonts w:ascii="Meiryo" w:eastAsia="Meiryo" w:hAnsi="Meiryo" w:hint="eastAsia"/>
          <w:color w:val="0066FF"/>
          <w:sz w:val="19"/>
          <w:szCs w:val="19"/>
          <w:u w:val="single"/>
          <w:lang w:eastAsia="pl-PL"/>
        </w:rPr>
        <w:br/>
      </w:r>
      <w:r w:rsidR="00E61532" w:rsidRPr="007E1454">
        <w:rPr>
          <w:rFonts w:eastAsia="Meiryo"/>
          <w:lang w:eastAsia="pl-PL"/>
        </w:rPr>
        <w:t>https://doi.org/10.1016/j.clay.2016.03.003</w:t>
      </w:r>
    </w:p>
    <w:p w:rsidR="003C622B" w:rsidRPr="003C622B" w:rsidRDefault="00BF4F8A" w:rsidP="003C622B">
      <w:pPr>
        <w:rPr>
          <w:rFonts w:eastAsia="Times New Roman"/>
          <w:lang w:eastAsia="pl-PL"/>
        </w:rPr>
      </w:pPr>
      <w:proofErr w:type="gramStart"/>
      <w:r w:rsidRPr="003C622B">
        <w:t>Johnston C</w:t>
      </w:r>
      <w:r w:rsidR="00E61532" w:rsidRPr="003C622B">
        <w:t xml:space="preserve"> </w:t>
      </w:r>
      <w:r w:rsidRPr="003C622B">
        <w:t>T</w:t>
      </w:r>
      <w:r w:rsidR="00E61532" w:rsidRPr="003C622B">
        <w:t xml:space="preserve"> (2010)</w:t>
      </w:r>
      <w:r w:rsidRPr="003C622B">
        <w:t xml:space="preserve"> Probing the </w:t>
      </w:r>
      <w:proofErr w:type="spellStart"/>
      <w:r w:rsidRPr="003C622B">
        <w:t>nanoscale</w:t>
      </w:r>
      <w:proofErr w:type="spellEnd"/>
      <w:r w:rsidRPr="003C622B">
        <w:t xml:space="preserve"> architecture of clay minerals</w:t>
      </w:r>
      <w:r w:rsidR="00E61532" w:rsidRPr="003C622B">
        <w:t>.</w:t>
      </w:r>
      <w:proofErr w:type="gramEnd"/>
      <w:r w:rsidRPr="003C622B">
        <w:t xml:space="preserve"> Clay Miner</w:t>
      </w:r>
      <w:r w:rsidR="00E61532" w:rsidRPr="003C622B">
        <w:t xml:space="preserve"> </w:t>
      </w:r>
      <w:r w:rsidRPr="003C622B">
        <w:t>45(3)</w:t>
      </w:r>
      <w:r w:rsidR="00E61532" w:rsidRPr="003C622B">
        <w:t>:</w:t>
      </w:r>
      <w:r w:rsidRPr="003C622B">
        <w:t>245-279</w:t>
      </w:r>
      <w:r w:rsidR="00E61532" w:rsidRPr="003C622B">
        <w:t>.</w:t>
      </w:r>
      <w:r w:rsidR="003C622B" w:rsidRPr="003C622B">
        <w:t xml:space="preserve"> </w:t>
      </w:r>
      <w:r w:rsidR="003C622B" w:rsidRPr="003C622B">
        <w:rPr>
          <w:rFonts w:eastAsia="Meiryo"/>
          <w:lang w:eastAsia="pl-PL"/>
        </w:rPr>
        <w:t>https://</w:t>
      </w:r>
      <w:r w:rsidR="003C622B" w:rsidRPr="003C622B">
        <w:t>doi.org/</w:t>
      </w:r>
      <w:r w:rsidR="003C622B" w:rsidRPr="003C622B">
        <w:rPr>
          <w:rFonts w:eastAsia="Times New Roman"/>
          <w:lang w:eastAsia="pl-PL"/>
        </w:rPr>
        <w:t>10.1180/claymin.2010.045.3.245</w:t>
      </w:r>
    </w:p>
    <w:p w:rsidR="00BF4F8A" w:rsidRPr="003C622B" w:rsidRDefault="00BF4F8A" w:rsidP="00BF4F8A">
      <w:proofErr w:type="spellStart"/>
      <w:r w:rsidRPr="00BF4F8A">
        <w:t>Shirozu</w:t>
      </w:r>
      <w:proofErr w:type="spellEnd"/>
      <w:r w:rsidRPr="00BF4F8A">
        <w:t xml:space="preserve"> H, Ishida K </w:t>
      </w:r>
      <w:r w:rsidR="00E61532">
        <w:t>(</w:t>
      </w:r>
      <w:r w:rsidRPr="00BF4F8A">
        <w:t>1982</w:t>
      </w:r>
      <w:r w:rsidR="00E61532">
        <w:t>)</w:t>
      </w:r>
      <w:r w:rsidRPr="00BF4F8A">
        <w:t xml:space="preserve"> Infrared study of some 7 and 14 Å layers</w:t>
      </w:r>
      <w:r w:rsidR="00E61532">
        <w:t>.</w:t>
      </w:r>
      <w:r w:rsidRPr="00BF4F8A">
        <w:t xml:space="preserve"> Miner </w:t>
      </w:r>
      <w:r w:rsidRPr="003C622B">
        <w:t>J 11</w:t>
      </w:r>
      <w:r w:rsidR="00E61532" w:rsidRPr="003C622B">
        <w:t>:</w:t>
      </w:r>
      <w:r w:rsidRPr="003C622B">
        <w:t>161-171</w:t>
      </w:r>
      <w:r w:rsidR="003C622B" w:rsidRPr="003C622B">
        <w:t xml:space="preserve">, </w:t>
      </w:r>
      <w:r w:rsidR="003C622B" w:rsidRPr="003C622B">
        <w:rPr>
          <w:rFonts w:eastAsia="Meiryo" w:hint="eastAsia"/>
          <w:bdr w:val="none" w:sz="0" w:space="0" w:color="auto" w:frame="1"/>
        </w:rPr>
        <w:t>https://doi.org/10.2465/minerj.11.161</w:t>
      </w:r>
    </w:p>
    <w:p w:rsidR="00E61532" w:rsidRPr="003C622B" w:rsidRDefault="00E61532" w:rsidP="00BF4F8A"/>
    <w:p w:rsidR="00BF4F8A" w:rsidRPr="00E61532" w:rsidRDefault="00BF4F8A" w:rsidP="00EE63EE"/>
    <w:sectPr w:rsidR="00BF4F8A" w:rsidRPr="00E61532" w:rsidSect="00A40DE3">
      <w:pgSz w:w="11906" w:h="16838"/>
      <w:pgMar w:top="1134" w:right="1134" w:bottom="56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Math">
    <w:panose1 w:val="02040503050406030204"/>
    <w:charset w:val="EE"/>
    <w:family w:val="roman"/>
    <w:pitch w:val="variable"/>
    <w:sig w:usb0="E00002FF" w:usb1="420024FF" w:usb2="00000000" w:usb3="00000000" w:csb0="0000019F" w:csb1="00000000"/>
  </w:font>
  <w:font w:name="Meiryo">
    <w:panose1 w:val="020B0604030504040204"/>
    <w:charset w:val="80"/>
    <w:family w:val="swiss"/>
    <w:pitch w:val="variable"/>
    <w:sig w:usb0="E00002FF" w:usb1="6AC7FFFF" w:usb2="08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901575"/>
    <w:multiLevelType w:val="multilevel"/>
    <w:tmpl w:val="AF46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EC1E0B"/>
    <w:multiLevelType w:val="multilevel"/>
    <w:tmpl w:val="64BCE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7"/>
  <w:drawingGridVerticalSpacing w:val="17"/>
  <w:characterSpacingControl w:val="doNotCompress"/>
  <w:compat/>
  <w:docVars>
    <w:docVar w:name="__Grammarly_42____i" w:val="H4sIAAAAAAAEAKtWckksSQxILCpxzi/NK1GyMqwFAAEhoTITAAAA"/>
    <w:docVar w:name="__Grammarly_42___1" w:val="H4sIAAAAAAAEAKtWcslP9kxRslIyNDYyMjMwMzMyMzEwsLS0NDJU0lEKTi0uzszPAykwqwUANYRYoCwAAAA="/>
  </w:docVars>
  <w:rsids>
    <w:rsidRoot w:val="00587EB8"/>
    <w:rsid w:val="000025B8"/>
    <w:rsid w:val="000027CB"/>
    <w:rsid w:val="0000421F"/>
    <w:rsid w:val="00004293"/>
    <w:rsid w:val="000052C2"/>
    <w:rsid w:val="00006E34"/>
    <w:rsid w:val="0000740C"/>
    <w:rsid w:val="0001100B"/>
    <w:rsid w:val="000121D7"/>
    <w:rsid w:val="00014664"/>
    <w:rsid w:val="000177D1"/>
    <w:rsid w:val="0002102A"/>
    <w:rsid w:val="00025221"/>
    <w:rsid w:val="00030190"/>
    <w:rsid w:val="000318A3"/>
    <w:rsid w:val="0003573A"/>
    <w:rsid w:val="00051CE4"/>
    <w:rsid w:val="000522EB"/>
    <w:rsid w:val="00054CE8"/>
    <w:rsid w:val="00056F7E"/>
    <w:rsid w:val="00057746"/>
    <w:rsid w:val="00063447"/>
    <w:rsid w:val="00063D66"/>
    <w:rsid w:val="00064C6E"/>
    <w:rsid w:val="000716CF"/>
    <w:rsid w:val="00071D79"/>
    <w:rsid w:val="000731C0"/>
    <w:rsid w:val="0007516F"/>
    <w:rsid w:val="000769B4"/>
    <w:rsid w:val="00080133"/>
    <w:rsid w:val="00080329"/>
    <w:rsid w:val="00082ABA"/>
    <w:rsid w:val="00084A28"/>
    <w:rsid w:val="00087DD7"/>
    <w:rsid w:val="00090667"/>
    <w:rsid w:val="0009756D"/>
    <w:rsid w:val="00097B77"/>
    <w:rsid w:val="000A0DA5"/>
    <w:rsid w:val="000A18D5"/>
    <w:rsid w:val="000A1F09"/>
    <w:rsid w:val="000A3DCB"/>
    <w:rsid w:val="000B2843"/>
    <w:rsid w:val="000B37FB"/>
    <w:rsid w:val="000B620D"/>
    <w:rsid w:val="000B62D3"/>
    <w:rsid w:val="000B6E94"/>
    <w:rsid w:val="000C0F09"/>
    <w:rsid w:val="000C4E95"/>
    <w:rsid w:val="000D032A"/>
    <w:rsid w:val="000D1C37"/>
    <w:rsid w:val="000D5EF6"/>
    <w:rsid w:val="000D7279"/>
    <w:rsid w:val="000E3971"/>
    <w:rsid w:val="000E59AB"/>
    <w:rsid w:val="000E7040"/>
    <w:rsid w:val="000F386E"/>
    <w:rsid w:val="000F3C66"/>
    <w:rsid w:val="000F5C3F"/>
    <w:rsid w:val="000F7DBE"/>
    <w:rsid w:val="0010346D"/>
    <w:rsid w:val="00110197"/>
    <w:rsid w:val="0011176F"/>
    <w:rsid w:val="00115118"/>
    <w:rsid w:val="001154FA"/>
    <w:rsid w:val="00122148"/>
    <w:rsid w:val="0012526C"/>
    <w:rsid w:val="00127290"/>
    <w:rsid w:val="00127B1B"/>
    <w:rsid w:val="0013051A"/>
    <w:rsid w:val="001350DA"/>
    <w:rsid w:val="001418F9"/>
    <w:rsid w:val="001434D3"/>
    <w:rsid w:val="00150751"/>
    <w:rsid w:val="001513FD"/>
    <w:rsid w:val="001535A3"/>
    <w:rsid w:val="0015454F"/>
    <w:rsid w:val="0015510F"/>
    <w:rsid w:val="001553B9"/>
    <w:rsid w:val="00156790"/>
    <w:rsid w:val="001576BE"/>
    <w:rsid w:val="00166428"/>
    <w:rsid w:val="00166E3D"/>
    <w:rsid w:val="001679CA"/>
    <w:rsid w:val="00170CA4"/>
    <w:rsid w:val="00172B17"/>
    <w:rsid w:val="00177BC7"/>
    <w:rsid w:val="001833F1"/>
    <w:rsid w:val="001835A5"/>
    <w:rsid w:val="0018399C"/>
    <w:rsid w:val="00183B5E"/>
    <w:rsid w:val="0018702B"/>
    <w:rsid w:val="0019113D"/>
    <w:rsid w:val="001943D5"/>
    <w:rsid w:val="001975E5"/>
    <w:rsid w:val="001A14AA"/>
    <w:rsid w:val="001A1A82"/>
    <w:rsid w:val="001A29F7"/>
    <w:rsid w:val="001A3D84"/>
    <w:rsid w:val="001A4FF2"/>
    <w:rsid w:val="001A6C94"/>
    <w:rsid w:val="001A6FA3"/>
    <w:rsid w:val="001A7B95"/>
    <w:rsid w:val="001B311F"/>
    <w:rsid w:val="001B4F95"/>
    <w:rsid w:val="001C1F74"/>
    <w:rsid w:val="001C22C4"/>
    <w:rsid w:val="001C2A92"/>
    <w:rsid w:val="001C3C0F"/>
    <w:rsid w:val="001C51A7"/>
    <w:rsid w:val="001C6CD2"/>
    <w:rsid w:val="001D0DD9"/>
    <w:rsid w:val="001D1069"/>
    <w:rsid w:val="001D19DA"/>
    <w:rsid w:val="001D4EBC"/>
    <w:rsid w:val="001D4FCD"/>
    <w:rsid w:val="001E4243"/>
    <w:rsid w:val="001F0BAD"/>
    <w:rsid w:val="001F2C25"/>
    <w:rsid w:val="001F2D03"/>
    <w:rsid w:val="001F3690"/>
    <w:rsid w:val="001F3AC1"/>
    <w:rsid w:val="001F7A9D"/>
    <w:rsid w:val="00201002"/>
    <w:rsid w:val="00202A96"/>
    <w:rsid w:val="0021074C"/>
    <w:rsid w:val="002108D1"/>
    <w:rsid w:val="00210C5E"/>
    <w:rsid w:val="0021260B"/>
    <w:rsid w:val="002135E2"/>
    <w:rsid w:val="00216A06"/>
    <w:rsid w:val="00220397"/>
    <w:rsid w:val="00225EA0"/>
    <w:rsid w:val="00231178"/>
    <w:rsid w:val="00232EDB"/>
    <w:rsid w:val="00234A1A"/>
    <w:rsid w:val="002366E2"/>
    <w:rsid w:val="002412FF"/>
    <w:rsid w:val="002419FF"/>
    <w:rsid w:val="002443BC"/>
    <w:rsid w:val="00246642"/>
    <w:rsid w:val="002473F4"/>
    <w:rsid w:val="0025035A"/>
    <w:rsid w:val="002505B3"/>
    <w:rsid w:val="00250E64"/>
    <w:rsid w:val="00252AB3"/>
    <w:rsid w:val="00254043"/>
    <w:rsid w:val="00254D4A"/>
    <w:rsid w:val="002558E8"/>
    <w:rsid w:val="00256041"/>
    <w:rsid w:val="00256852"/>
    <w:rsid w:val="0025698E"/>
    <w:rsid w:val="0025719C"/>
    <w:rsid w:val="0026085E"/>
    <w:rsid w:val="00263F97"/>
    <w:rsid w:val="002655BE"/>
    <w:rsid w:val="00267EB6"/>
    <w:rsid w:val="00272B16"/>
    <w:rsid w:val="00272DC2"/>
    <w:rsid w:val="00273EA4"/>
    <w:rsid w:val="00274472"/>
    <w:rsid w:val="002765B8"/>
    <w:rsid w:val="00276AF8"/>
    <w:rsid w:val="00277D26"/>
    <w:rsid w:val="00282689"/>
    <w:rsid w:val="002829C7"/>
    <w:rsid w:val="00287BFC"/>
    <w:rsid w:val="00290B89"/>
    <w:rsid w:val="00292CDD"/>
    <w:rsid w:val="00293096"/>
    <w:rsid w:val="00297776"/>
    <w:rsid w:val="002A10F4"/>
    <w:rsid w:val="002A46F4"/>
    <w:rsid w:val="002A68E8"/>
    <w:rsid w:val="002A6950"/>
    <w:rsid w:val="002B1C8D"/>
    <w:rsid w:val="002B3629"/>
    <w:rsid w:val="002B415E"/>
    <w:rsid w:val="002B4E95"/>
    <w:rsid w:val="002B734A"/>
    <w:rsid w:val="002C295A"/>
    <w:rsid w:val="002C297E"/>
    <w:rsid w:val="002D0EEC"/>
    <w:rsid w:val="002D11EF"/>
    <w:rsid w:val="002D2F86"/>
    <w:rsid w:val="002D518C"/>
    <w:rsid w:val="002D6AFE"/>
    <w:rsid w:val="002E1187"/>
    <w:rsid w:val="002E2AE7"/>
    <w:rsid w:val="002E369F"/>
    <w:rsid w:val="002E4B55"/>
    <w:rsid w:val="002E6165"/>
    <w:rsid w:val="002F1129"/>
    <w:rsid w:val="002F49C2"/>
    <w:rsid w:val="00305842"/>
    <w:rsid w:val="00315947"/>
    <w:rsid w:val="00315D38"/>
    <w:rsid w:val="003176D2"/>
    <w:rsid w:val="00321BD0"/>
    <w:rsid w:val="003236F5"/>
    <w:rsid w:val="00323AF5"/>
    <w:rsid w:val="00324161"/>
    <w:rsid w:val="0032417B"/>
    <w:rsid w:val="00333FA8"/>
    <w:rsid w:val="0033603A"/>
    <w:rsid w:val="00340622"/>
    <w:rsid w:val="0034142C"/>
    <w:rsid w:val="00341CD7"/>
    <w:rsid w:val="0034418D"/>
    <w:rsid w:val="003470D5"/>
    <w:rsid w:val="00347246"/>
    <w:rsid w:val="0035126C"/>
    <w:rsid w:val="00361A92"/>
    <w:rsid w:val="0036238C"/>
    <w:rsid w:val="00374251"/>
    <w:rsid w:val="003744DC"/>
    <w:rsid w:val="00385495"/>
    <w:rsid w:val="0039055F"/>
    <w:rsid w:val="00392B1B"/>
    <w:rsid w:val="00394405"/>
    <w:rsid w:val="003A0CBE"/>
    <w:rsid w:val="003A2202"/>
    <w:rsid w:val="003A34C0"/>
    <w:rsid w:val="003A429F"/>
    <w:rsid w:val="003A6ED6"/>
    <w:rsid w:val="003B304D"/>
    <w:rsid w:val="003B53BC"/>
    <w:rsid w:val="003B5939"/>
    <w:rsid w:val="003B617D"/>
    <w:rsid w:val="003C1A6A"/>
    <w:rsid w:val="003C3978"/>
    <w:rsid w:val="003C4FEB"/>
    <w:rsid w:val="003C5C8F"/>
    <w:rsid w:val="003C622B"/>
    <w:rsid w:val="003D363E"/>
    <w:rsid w:val="003D62BA"/>
    <w:rsid w:val="003E03D8"/>
    <w:rsid w:val="003E1195"/>
    <w:rsid w:val="003E2D33"/>
    <w:rsid w:val="003E6D93"/>
    <w:rsid w:val="003E6ED2"/>
    <w:rsid w:val="003F1B8C"/>
    <w:rsid w:val="003F2E5E"/>
    <w:rsid w:val="003F37A9"/>
    <w:rsid w:val="003F405D"/>
    <w:rsid w:val="003F52DB"/>
    <w:rsid w:val="003F594F"/>
    <w:rsid w:val="003F60A4"/>
    <w:rsid w:val="00401666"/>
    <w:rsid w:val="00403FD5"/>
    <w:rsid w:val="00405DBA"/>
    <w:rsid w:val="00411DFE"/>
    <w:rsid w:val="00412C32"/>
    <w:rsid w:val="00415EE6"/>
    <w:rsid w:val="004163AF"/>
    <w:rsid w:val="00422341"/>
    <w:rsid w:val="00433F34"/>
    <w:rsid w:val="00434641"/>
    <w:rsid w:val="00434FD9"/>
    <w:rsid w:val="004403F7"/>
    <w:rsid w:val="004415A0"/>
    <w:rsid w:val="00441FF2"/>
    <w:rsid w:val="00442A10"/>
    <w:rsid w:val="00442FFC"/>
    <w:rsid w:val="0044412A"/>
    <w:rsid w:val="00444400"/>
    <w:rsid w:val="00444478"/>
    <w:rsid w:val="00444674"/>
    <w:rsid w:val="00444F58"/>
    <w:rsid w:val="0044686A"/>
    <w:rsid w:val="004504E5"/>
    <w:rsid w:val="0045181C"/>
    <w:rsid w:val="00454B57"/>
    <w:rsid w:val="004557DA"/>
    <w:rsid w:val="00455A71"/>
    <w:rsid w:val="00457AD0"/>
    <w:rsid w:val="00460FD1"/>
    <w:rsid w:val="004617DC"/>
    <w:rsid w:val="00462740"/>
    <w:rsid w:val="004632F8"/>
    <w:rsid w:val="00463B51"/>
    <w:rsid w:val="004657E3"/>
    <w:rsid w:val="0047261C"/>
    <w:rsid w:val="00473C98"/>
    <w:rsid w:val="004777D6"/>
    <w:rsid w:val="004806C3"/>
    <w:rsid w:val="00480E13"/>
    <w:rsid w:val="00481B2D"/>
    <w:rsid w:val="00486278"/>
    <w:rsid w:val="00490158"/>
    <w:rsid w:val="00491A51"/>
    <w:rsid w:val="00492DBD"/>
    <w:rsid w:val="004940BA"/>
    <w:rsid w:val="004941ED"/>
    <w:rsid w:val="00494EB1"/>
    <w:rsid w:val="00497402"/>
    <w:rsid w:val="004A10A2"/>
    <w:rsid w:val="004A1B6F"/>
    <w:rsid w:val="004A4538"/>
    <w:rsid w:val="004A5347"/>
    <w:rsid w:val="004B6C31"/>
    <w:rsid w:val="004B6C62"/>
    <w:rsid w:val="004C0FAE"/>
    <w:rsid w:val="004C1D78"/>
    <w:rsid w:val="004C25FD"/>
    <w:rsid w:val="004C2D54"/>
    <w:rsid w:val="004C3D5E"/>
    <w:rsid w:val="004C5931"/>
    <w:rsid w:val="004C786F"/>
    <w:rsid w:val="004D2DEC"/>
    <w:rsid w:val="004D32C7"/>
    <w:rsid w:val="004D72D7"/>
    <w:rsid w:val="004E0787"/>
    <w:rsid w:val="004E104E"/>
    <w:rsid w:val="004E4DE5"/>
    <w:rsid w:val="004E56D2"/>
    <w:rsid w:val="004E5B3D"/>
    <w:rsid w:val="004F2BA1"/>
    <w:rsid w:val="004F54A3"/>
    <w:rsid w:val="004F7599"/>
    <w:rsid w:val="004F794E"/>
    <w:rsid w:val="00503201"/>
    <w:rsid w:val="00504384"/>
    <w:rsid w:val="00504D5E"/>
    <w:rsid w:val="005063C1"/>
    <w:rsid w:val="00510377"/>
    <w:rsid w:val="0051100E"/>
    <w:rsid w:val="00511A31"/>
    <w:rsid w:val="00511BD0"/>
    <w:rsid w:val="00512B15"/>
    <w:rsid w:val="00514C50"/>
    <w:rsid w:val="00517229"/>
    <w:rsid w:val="0052230A"/>
    <w:rsid w:val="005265CB"/>
    <w:rsid w:val="00526688"/>
    <w:rsid w:val="0053035D"/>
    <w:rsid w:val="0053044E"/>
    <w:rsid w:val="005308A2"/>
    <w:rsid w:val="0054377A"/>
    <w:rsid w:val="005453B3"/>
    <w:rsid w:val="005467B1"/>
    <w:rsid w:val="00546AA1"/>
    <w:rsid w:val="0055326B"/>
    <w:rsid w:val="00553F4C"/>
    <w:rsid w:val="005557C0"/>
    <w:rsid w:val="00555E85"/>
    <w:rsid w:val="005600A3"/>
    <w:rsid w:val="00565F46"/>
    <w:rsid w:val="0057191F"/>
    <w:rsid w:val="00575106"/>
    <w:rsid w:val="00582F4D"/>
    <w:rsid w:val="00583442"/>
    <w:rsid w:val="00587EB8"/>
    <w:rsid w:val="00590929"/>
    <w:rsid w:val="00592F8F"/>
    <w:rsid w:val="005B1185"/>
    <w:rsid w:val="005B396E"/>
    <w:rsid w:val="005B4C01"/>
    <w:rsid w:val="005B640A"/>
    <w:rsid w:val="005B77FC"/>
    <w:rsid w:val="005C0BCC"/>
    <w:rsid w:val="005C523B"/>
    <w:rsid w:val="005C7C8E"/>
    <w:rsid w:val="005D239A"/>
    <w:rsid w:val="005D3BFC"/>
    <w:rsid w:val="005D3FCC"/>
    <w:rsid w:val="005D45C6"/>
    <w:rsid w:val="005D4B6F"/>
    <w:rsid w:val="005D50EF"/>
    <w:rsid w:val="005D70AE"/>
    <w:rsid w:val="005E0AF9"/>
    <w:rsid w:val="005E1FF4"/>
    <w:rsid w:val="005E51E3"/>
    <w:rsid w:val="005E65D1"/>
    <w:rsid w:val="005F4DAD"/>
    <w:rsid w:val="005F765B"/>
    <w:rsid w:val="006033C4"/>
    <w:rsid w:val="006061A2"/>
    <w:rsid w:val="006102BD"/>
    <w:rsid w:val="00615AF1"/>
    <w:rsid w:val="006218A4"/>
    <w:rsid w:val="00622198"/>
    <w:rsid w:val="006250B7"/>
    <w:rsid w:val="0062583E"/>
    <w:rsid w:val="00625ACF"/>
    <w:rsid w:val="00627E43"/>
    <w:rsid w:val="006320A3"/>
    <w:rsid w:val="006320DA"/>
    <w:rsid w:val="0063253B"/>
    <w:rsid w:val="0063406C"/>
    <w:rsid w:val="00634DEA"/>
    <w:rsid w:val="00635DDD"/>
    <w:rsid w:val="0063624D"/>
    <w:rsid w:val="00636631"/>
    <w:rsid w:val="0064027E"/>
    <w:rsid w:val="00642A1F"/>
    <w:rsid w:val="0065115C"/>
    <w:rsid w:val="0065235E"/>
    <w:rsid w:val="006548D8"/>
    <w:rsid w:val="00654A08"/>
    <w:rsid w:val="00655D95"/>
    <w:rsid w:val="0066015A"/>
    <w:rsid w:val="00660A85"/>
    <w:rsid w:val="006619D0"/>
    <w:rsid w:val="00661F0B"/>
    <w:rsid w:val="00662069"/>
    <w:rsid w:val="0066301C"/>
    <w:rsid w:val="00663AE4"/>
    <w:rsid w:val="00663E2A"/>
    <w:rsid w:val="00665C12"/>
    <w:rsid w:val="006660BA"/>
    <w:rsid w:val="00667FA2"/>
    <w:rsid w:val="006760B8"/>
    <w:rsid w:val="00676450"/>
    <w:rsid w:val="00680762"/>
    <w:rsid w:val="006808FF"/>
    <w:rsid w:val="00681BD3"/>
    <w:rsid w:val="00682806"/>
    <w:rsid w:val="00685C7C"/>
    <w:rsid w:val="00687EA7"/>
    <w:rsid w:val="00690E08"/>
    <w:rsid w:val="00691477"/>
    <w:rsid w:val="006919A5"/>
    <w:rsid w:val="006920F2"/>
    <w:rsid w:val="0069280C"/>
    <w:rsid w:val="00692C38"/>
    <w:rsid w:val="00693D8C"/>
    <w:rsid w:val="006A4E91"/>
    <w:rsid w:val="006A75D0"/>
    <w:rsid w:val="006B14CB"/>
    <w:rsid w:val="006B22FC"/>
    <w:rsid w:val="006B7054"/>
    <w:rsid w:val="006B7643"/>
    <w:rsid w:val="006C0604"/>
    <w:rsid w:val="006C1425"/>
    <w:rsid w:val="006C14ED"/>
    <w:rsid w:val="006C278A"/>
    <w:rsid w:val="006C2D80"/>
    <w:rsid w:val="006C3DB5"/>
    <w:rsid w:val="006C5DDE"/>
    <w:rsid w:val="006C689B"/>
    <w:rsid w:val="006C725E"/>
    <w:rsid w:val="006D1A43"/>
    <w:rsid w:val="006D1B08"/>
    <w:rsid w:val="006D5FAF"/>
    <w:rsid w:val="006E107E"/>
    <w:rsid w:val="006E19B7"/>
    <w:rsid w:val="006E5909"/>
    <w:rsid w:val="006E6143"/>
    <w:rsid w:val="006E6446"/>
    <w:rsid w:val="006E7B16"/>
    <w:rsid w:val="006F0907"/>
    <w:rsid w:val="006F167F"/>
    <w:rsid w:val="006F1ED9"/>
    <w:rsid w:val="006F25EC"/>
    <w:rsid w:val="006F2634"/>
    <w:rsid w:val="006F3BDE"/>
    <w:rsid w:val="006F4F30"/>
    <w:rsid w:val="006F546F"/>
    <w:rsid w:val="006F76B7"/>
    <w:rsid w:val="0070006C"/>
    <w:rsid w:val="00701BF4"/>
    <w:rsid w:val="00705406"/>
    <w:rsid w:val="0070561F"/>
    <w:rsid w:val="00710288"/>
    <w:rsid w:val="00711C42"/>
    <w:rsid w:val="0071265A"/>
    <w:rsid w:val="00712EED"/>
    <w:rsid w:val="00713119"/>
    <w:rsid w:val="0071428A"/>
    <w:rsid w:val="007235AE"/>
    <w:rsid w:val="00725215"/>
    <w:rsid w:val="00726FAE"/>
    <w:rsid w:val="00737079"/>
    <w:rsid w:val="0074322A"/>
    <w:rsid w:val="00744A92"/>
    <w:rsid w:val="00744AE5"/>
    <w:rsid w:val="00745DD2"/>
    <w:rsid w:val="00746655"/>
    <w:rsid w:val="0075150D"/>
    <w:rsid w:val="007521DC"/>
    <w:rsid w:val="00752C6D"/>
    <w:rsid w:val="00753E97"/>
    <w:rsid w:val="0075528F"/>
    <w:rsid w:val="00757E3E"/>
    <w:rsid w:val="00765B3B"/>
    <w:rsid w:val="00770C35"/>
    <w:rsid w:val="00770EE5"/>
    <w:rsid w:val="00771F94"/>
    <w:rsid w:val="0077507D"/>
    <w:rsid w:val="007845FF"/>
    <w:rsid w:val="007856D8"/>
    <w:rsid w:val="00787CA8"/>
    <w:rsid w:val="0079047A"/>
    <w:rsid w:val="00792C12"/>
    <w:rsid w:val="00794868"/>
    <w:rsid w:val="00794871"/>
    <w:rsid w:val="007959C4"/>
    <w:rsid w:val="00796990"/>
    <w:rsid w:val="00796F33"/>
    <w:rsid w:val="007975F2"/>
    <w:rsid w:val="007A1D5F"/>
    <w:rsid w:val="007A37CD"/>
    <w:rsid w:val="007A426B"/>
    <w:rsid w:val="007A4A63"/>
    <w:rsid w:val="007A529E"/>
    <w:rsid w:val="007A5AB5"/>
    <w:rsid w:val="007A5D7F"/>
    <w:rsid w:val="007A7122"/>
    <w:rsid w:val="007B1B46"/>
    <w:rsid w:val="007B3BA2"/>
    <w:rsid w:val="007B536C"/>
    <w:rsid w:val="007B5899"/>
    <w:rsid w:val="007B7CA3"/>
    <w:rsid w:val="007C4954"/>
    <w:rsid w:val="007C5F8E"/>
    <w:rsid w:val="007C69D9"/>
    <w:rsid w:val="007D1BAD"/>
    <w:rsid w:val="007D28A2"/>
    <w:rsid w:val="007D3558"/>
    <w:rsid w:val="007D35FE"/>
    <w:rsid w:val="007D7577"/>
    <w:rsid w:val="007E1454"/>
    <w:rsid w:val="007E2907"/>
    <w:rsid w:val="007E44F7"/>
    <w:rsid w:val="007E4846"/>
    <w:rsid w:val="007E54D0"/>
    <w:rsid w:val="007F1B02"/>
    <w:rsid w:val="007F287E"/>
    <w:rsid w:val="007F3CE1"/>
    <w:rsid w:val="007F6F5F"/>
    <w:rsid w:val="00805677"/>
    <w:rsid w:val="008068F5"/>
    <w:rsid w:val="00810AE5"/>
    <w:rsid w:val="0081241B"/>
    <w:rsid w:val="008154E9"/>
    <w:rsid w:val="008162A3"/>
    <w:rsid w:val="0082154C"/>
    <w:rsid w:val="0082276A"/>
    <w:rsid w:val="0082369C"/>
    <w:rsid w:val="00824107"/>
    <w:rsid w:val="008265B0"/>
    <w:rsid w:val="008270F4"/>
    <w:rsid w:val="008274F0"/>
    <w:rsid w:val="00827CD3"/>
    <w:rsid w:val="008319EE"/>
    <w:rsid w:val="00834FD6"/>
    <w:rsid w:val="008411FC"/>
    <w:rsid w:val="0084295B"/>
    <w:rsid w:val="00842995"/>
    <w:rsid w:val="00842E88"/>
    <w:rsid w:val="008432CA"/>
    <w:rsid w:val="00843FDC"/>
    <w:rsid w:val="00846E7C"/>
    <w:rsid w:val="00847F2A"/>
    <w:rsid w:val="008503E4"/>
    <w:rsid w:val="00850C8F"/>
    <w:rsid w:val="00851162"/>
    <w:rsid w:val="00851827"/>
    <w:rsid w:val="00852184"/>
    <w:rsid w:val="00852F0B"/>
    <w:rsid w:val="00853E67"/>
    <w:rsid w:val="00854081"/>
    <w:rsid w:val="00854731"/>
    <w:rsid w:val="00855E49"/>
    <w:rsid w:val="008621F7"/>
    <w:rsid w:val="00864766"/>
    <w:rsid w:val="00867DA9"/>
    <w:rsid w:val="0087199F"/>
    <w:rsid w:val="00871BF4"/>
    <w:rsid w:val="00874A43"/>
    <w:rsid w:val="008767D4"/>
    <w:rsid w:val="0087727E"/>
    <w:rsid w:val="008777EF"/>
    <w:rsid w:val="008854D3"/>
    <w:rsid w:val="00886C2E"/>
    <w:rsid w:val="00887B87"/>
    <w:rsid w:val="00891C64"/>
    <w:rsid w:val="00893885"/>
    <w:rsid w:val="00894A95"/>
    <w:rsid w:val="008966EC"/>
    <w:rsid w:val="008975F4"/>
    <w:rsid w:val="008A0716"/>
    <w:rsid w:val="008A0F8A"/>
    <w:rsid w:val="008A2C3D"/>
    <w:rsid w:val="008A4CEF"/>
    <w:rsid w:val="008B1446"/>
    <w:rsid w:val="008B6472"/>
    <w:rsid w:val="008B7C05"/>
    <w:rsid w:val="008B7E07"/>
    <w:rsid w:val="008C1019"/>
    <w:rsid w:val="008C1DAC"/>
    <w:rsid w:val="008C2492"/>
    <w:rsid w:val="008C2958"/>
    <w:rsid w:val="008C523C"/>
    <w:rsid w:val="008C7082"/>
    <w:rsid w:val="008C7A37"/>
    <w:rsid w:val="008D2C8F"/>
    <w:rsid w:val="008D3496"/>
    <w:rsid w:val="008D3A0F"/>
    <w:rsid w:val="008D4B0A"/>
    <w:rsid w:val="008D4B0B"/>
    <w:rsid w:val="008D5817"/>
    <w:rsid w:val="008D5B44"/>
    <w:rsid w:val="008D7DEF"/>
    <w:rsid w:val="008E0B30"/>
    <w:rsid w:val="008E2336"/>
    <w:rsid w:val="008E3A76"/>
    <w:rsid w:val="008F0742"/>
    <w:rsid w:val="008F59FC"/>
    <w:rsid w:val="008F7FA5"/>
    <w:rsid w:val="009006C8"/>
    <w:rsid w:val="00900974"/>
    <w:rsid w:val="00902A28"/>
    <w:rsid w:val="00903D96"/>
    <w:rsid w:val="00911176"/>
    <w:rsid w:val="00911551"/>
    <w:rsid w:val="0091591F"/>
    <w:rsid w:val="00916CCF"/>
    <w:rsid w:val="00921160"/>
    <w:rsid w:val="00921DBF"/>
    <w:rsid w:val="00921F58"/>
    <w:rsid w:val="00926C64"/>
    <w:rsid w:val="009319B5"/>
    <w:rsid w:val="00932F3D"/>
    <w:rsid w:val="00933F90"/>
    <w:rsid w:val="00935F91"/>
    <w:rsid w:val="00942A1A"/>
    <w:rsid w:val="009440E9"/>
    <w:rsid w:val="00950FD6"/>
    <w:rsid w:val="00951124"/>
    <w:rsid w:val="0095643E"/>
    <w:rsid w:val="009604DA"/>
    <w:rsid w:val="00960BCB"/>
    <w:rsid w:val="00961004"/>
    <w:rsid w:val="0096322C"/>
    <w:rsid w:val="00964E37"/>
    <w:rsid w:val="00965C11"/>
    <w:rsid w:val="00966B64"/>
    <w:rsid w:val="009714F4"/>
    <w:rsid w:val="00971FDA"/>
    <w:rsid w:val="0097267D"/>
    <w:rsid w:val="00972847"/>
    <w:rsid w:val="0097617A"/>
    <w:rsid w:val="009807B1"/>
    <w:rsid w:val="0098214E"/>
    <w:rsid w:val="00982E46"/>
    <w:rsid w:val="00987BEC"/>
    <w:rsid w:val="009904DB"/>
    <w:rsid w:val="00990F96"/>
    <w:rsid w:val="009933F9"/>
    <w:rsid w:val="0099489E"/>
    <w:rsid w:val="00994998"/>
    <w:rsid w:val="00994F45"/>
    <w:rsid w:val="0099725D"/>
    <w:rsid w:val="009A159F"/>
    <w:rsid w:val="009A2843"/>
    <w:rsid w:val="009A2E80"/>
    <w:rsid w:val="009A77AF"/>
    <w:rsid w:val="009B20B3"/>
    <w:rsid w:val="009B4026"/>
    <w:rsid w:val="009B4864"/>
    <w:rsid w:val="009C7636"/>
    <w:rsid w:val="009D1087"/>
    <w:rsid w:val="009D24AC"/>
    <w:rsid w:val="009D35F7"/>
    <w:rsid w:val="009D3C7A"/>
    <w:rsid w:val="009D4055"/>
    <w:rsid w:val="009D550A"/>
    <w:rsid w:val="009E075D"/>
    <w:rsid w:val="009E1259"/>
    <w:rsid w:val="009E2294"/>
    <w:rsid w:val="009E4677"/>
    <w:rsid w:val="009E5851"/>
    <w:rsid w:val="009E5C53"/>
    <w:rsid w:val="009F4232"/>
    <w:rsid w:val="009F56D5"/>
    <w:rsid w:val="009F5E99"/>
    <w:rsid w:val="009F6208"/>
    <w:rsid w:val="00A03932"/>
    <w:rsid w:val="00A04E7A"/>
    <w:rsid w:val="00A05A5C"/>
    <w:rsid w:val="00A12E65"/>
    <w:rsid w:val="00A155FE"/>
    <w:rsid w:val="00A15940"/>
    <w:rsid w:val="00A161F6"/>
    <w:rsid w:val="00A16633"/>
    <w:rsid w:val="00A17355"/>
    <w:rsid w:val="00A22137"/>
    <w:rsid w:val="00A23AF9"/>
    <w:rsid w:val="00A2470E"/>
    <w:rsid w:val="00A250CB"/>
    <w:rsid w:val="00A25B7F"/>
    <w:rsid w:val="00A26F71"/>
    <w:rsid w:val="00A30238"/>
    <w:rsid w:val="00A30A52"/>
    <w:rsid w:val="00A32C4D"/>
    <w:rsid w:val="00A35258"/>
    <w:rsid w:val="00A37D2D"/>
    <w:rsid w:val="00A40215"/>
    <w:rsid w:val="00A40DE3"/>
    <w:rsid w:val="00A41400"/>
    <w:rsid w:val="00A45BB3"/>
    <w:rsid w:val="00A4682C"/>
    <w:rsid w:val="00A53FAD"/>
    <w:rsid w:val="00A554FF"/>
    <w:rsid w:val="00A55E23"/>
    <w:rsid w:val="00A55F13"/>
    <w:rsid w:val="00A569C3"/>
    <w:rsid w:val="00A6701E"/>
    <w:rsid w:val="00A72423"/>
    <w:rsid w:val="00A726DC"/>
    <w:rsid w:val="00A738B1"/>
    <w:rsid w:val="00A747C3"/>
    <w:rsid w:val="00A77129"/>
    <w:rsid w:val="00A81743"/>
    <w:rsid w:val="00A81F19"/>
    <w:rsid w:val="00A841D6"/>
    <w:rsid w:val="00A8439C"/>
    <w:rsid w:val="00A90440"/>
    <w:rsid w:val="00A91696"/>
    <w:rsid w:val="00A926EB"/>
    <w:rsid w:val="00A927EA"/>
    <w:rsid w:val="00A96EE1"/>
    <w:rsid w:val="00A971DF"/>
    <w:rsid w:val="00A97EF8"/>
    <w:rsid w:val="00AA00DB"/>
    <w:rsid w:val="00AA2147"/>
    <w:rsid w:val="00AA23D5"/>
    <w:rsid w:val="00AA294E"/>
    <w:rsid w:val="00AA3601"/>
    <w:rsid w:val="00AA54FE"/>
    <w:rsid w:val="00AA6580"/>
    <w:rsid w:val="00AB5A08"/>
    <w:rsid w:val="00AC0DFD"/>
    <w:rsid w:val="00AC1109"/>
    <w:rsid w:val="00AC25DE"/>
    <w:rsid w:val="00AC35D9"/>
    <w:rsid w:val="00AC46E9"/>
    <w:rsid w:val="00AC546D"/>
    <w:rsid w:val="00AD0710"/>
    <w:rsid w:val="00AD268F"/>
    <w:rsid w:val="00AD4799"/>
    <w:rsid w:val="00AE0E19"/>
    <w:rsid w:val="00AE22D7"/>
    <w:rsid w:val="00AE2456"/>
    <w:rsid w:val="00AE610E"/>
    <w:rsid w:val="00AF407A"/>
    <w:rsid w:val="00AF5630"/>
    <w:rsid w:val="00B0084E"/>
    <w:rsid w:val="00B0300F"/>
    <w:rsid w:val="00B03DA5"/>
    <w:rsid w:val="00B05A80"/>
    <w:rsid w:val="00B0791E"/>
    <w:rsid w:val="00B10115"/>
    <w:rsid w:val="00B11E23"/>
    <w:rsid w:val="00B12D10"/>
    <w:rsid w:val="00B134A5"/>
    <w:rsid w:val="00B1408D"/>
    <w:rsid w:val="00B1413C"/>
    <w:rsid w:val="00B150F7"/>
    <w:rsid w:val="00B15FD9"/>
    <w:rsid w:val="00B162A6"/>
    <w:rsid w:val="00B170C8"/>
    <w:rsid w:val="00B22BA1"/>
    <w:rsid w:val="00B22C48"/>
    <w:rsid w:val="00B23DC7"/>
    <w:rsid w:val="00B23EC4"/>
    <w:rsid w:val="00B246A3"/>
    <w:rsid w:val="00B24A00"/>
    <w:rsid w:val="00B25B42"/>
    <w:rsid w:val="00B25DF2"/>
    <w:rsid w:val="00B2626C"/>
    <w:rsid w:val="00B30C66"/>
    <w:rsid w:val="00B32893"/>
    <w:rsid w:val="00B34C18"/>
    <w:rsid w:val="00B35590"/>
    <w:rsid w:val="00B43387"/>
    <w:rsid w:val="00B457B7"/>
    <w:rsid w:val="00B57942"/>
    <w:rsid w:val="00B6135F"/>
    <w:rsid w:val="00B6158C"/>
    <w:rsid w:val="00B62FFA"/>
    <w:rsid w:val="00B644C2"/>
    <w:rsid w:val="00B6467A"/>
    <w:rsid w:val="00B66BC5"/>
    <w:rsid w:val="00B725FE"/>
    <w:rsid w:val="00B72CE8"/>
    <w:rsid w:val="00B73E7F"/>
    <w:rsid w:val="00B74C60"/>
    <w:rsid w:val="00B75A5B"/>
    <w:rsid w:val="00B76D84"/>
    <w:rsid w:val="00B7777B"/>
    <w:rsid w:val="00B80847"/>
    <w:rsid w:val="00B81056"/>
    <w:rsid w:val="00B8634E"/>
    <w:rsid w:val="00B91949"/>
    <w:rsid w:val="00B92CE9"/>
    <w:rsid w:val="00B93162"/>
    <w:rsid w:val="00B9423A"/>
    <w:rsid w:val="00B9540C"/>
    <w:rsid w:val="00B97C1F"/>
    <w:rsid w:val="00BA3120"/>
    <w:rsid w:val="00BA367A"/>
    <w:rsid w:val="00BA40C2"/>
    <w:rsid w:val="00BA437D"/>
    <w:rsid w:val="00BA45B0"/>
    <w:rsid w:val="00BA57B9"/>
    <w:rsid w:val="00BA6D3D"/>
    <w:rsid w:val="00BB50FC"/>
    <w:rsid w:val="00BB5F52"/>
    <w:rsid w:val="00BB6FCC"/>
    <w:rsid w:val="00BC154B"/>
    <w:rsid w:val="00BC2019"/>
    <w:rsid w:val="00BC3761"/>
    <w:rsid w:val="00BC692E"/>
    <w:rsid w:val="00BD6BDF"/>
    <w:rsid w:val="00BD75FE"/>
    <w:rsid w:val="00BE02C3"/>
    <w:rsid w:val="00BE1679"/>
    <w:rsid w:val="00BE68A5"/>
    <w:rsid w:val="00BF074D"/>
    <w:rsid w:val="00BF14BF"/>
    <w:rsid w:val="00BF470A"/>
    <w:rsid w:val="00BF4F8A"/>
    <w:rsid w:val="00BF4FA1"/>
    <w:rsid w:val="00C0043E"/>
    <w:rsid w:val="00C004E7"/>
    <w:rsid w:val="00C04D3B"/>
    <w:rsid w:val="00C05D38"/>
    <w:rsid w:val="00C078BE"/>
    <w:rsid w:val="00C107EE"/>
    <w:rsid w:val="00C10CC0"/>
    <w:rsid w:val="00C10EE6"/>
    <w:rsid w:val="00C11577"/>
    <w:rsid w:val="00C130DB"/>
    <w:rsid w:val="00C132C9"/>
    <w:rsid w:val="00C13474"/>
    <w:rsid w:val="00C14DFF"/>
    <w:rsid w:val="00C20B18"/>
    <w:rsid w:val="00C270AA"/>
    <w:rsid w:val="00C30004"/>
    <w:rsid w:val="00C36EBD"/>
    <w:rsid w:val="00C41CC8"/>
    <w:rsid w:val="00C42FF0"/>
    <w:rsid w:val="00C43B4D"/>
    <w:rsid w:val="00C44D30"/>
    <w:rsid w:val="00C45879"/>
    <w:rsid w:val="00C47C54"/>
    <w:rsid w:val="00C54429"/>
    <w:rsid w:val="00C54AFB"/>
    <w:rsid w:val="00C57E0C"/>
    <w:rsid w:val="00C656EB"/>
    <w:rsid w:val="00C65F9C"/>
    <w:rsid w:val="00C6684B"/>
    <w:rsid w:val="00C66ACA"/>
    <w:rsid w:val="00C6759A"/>
    <w:rsid w:val="00C72719"/>
    <w:rsid w:val="00C729F2"/>
    <w:rsid w:val="00C736E3"/>
    <w:rsid w:val="00C74D8F"/>
    <w:rsid w:val="00C75EAA"/>
    <w:rsid w:val="00C76C16"/>
    <w:rsid w:val="00C80102"/>
    <w:rsid w:val="00C833F3"/>
    <w:rsid w:val="00C83E75"/>
    <w:rsid w:val="00C86B5B"/>
    <w:rsid w:val="00C92990"/>
    <w:rsid w:val="00C94C38"/>
    <w:rsid w:val="00C96F23"/>
    <w:rsid w:val="00CA0EC6"/>
    <w:rsid w:val="00CA1DE5"/>
    <w:rsid w:val="00CA20B9"/>
    <w:rsid w:val="00CA5792"/>
    <w:rsid w:val="00CB2009"/>
    <w:rsid w:val="00CD0B18"/>
    <w:rsid w:val="00CD14BA"/>
    <w:rsid w:val="00CD1671"/>
    <w:rsid w:val="00CD4800"/>
    <w:rsid w:val="00CD4FF1"/>
    <w:rsid w:val="00CD7E0F"/>
    <w:rsid w:val="00CE0FE0"/>
    <w:rsid w:val="00CE5C02"/>
    <w:rsid w:val="00CE74E8"/>
    <w:rsid w:val="00CF0CCC"/>
    <w:rsid w:val="00CF4941"/>
    <w:rsid w:val="00CF5DBE"/>
    <w:rsid w:val="00CF6F20"/>
    <w:rsid w:val="00CF7461"/>
    <w:rsid w:val="00CF7F79"/>
    <w:rsid w:val="00D00110"/>
    <w:rsid w:val="00D01E9A"/>
    <w:rsid w:val="00D0419A"/>
    <w:rsid w:val="00D04235"/>
    <w:rsid w:val="00D07DC2"/>
    <w:rsid w:val="00D10B12"/>
    <w:rsid w:val="00D117FE"/>
    <w:rsid w:val="00D16E62"/>
    <w:rsid w:val="00D1732F"/>
    <w:rsid w:val="00D22580"/>
    <w:rsid w:val="00D2366C"/>
    <w:rsid w:val="00D23CB0"/>
    <w:rsid w:val="00D26A0D"/>
    <w:rsid w:val="00D26BCA"/>
    <w:rsid w:val="00D32C97"/>
    <w:rsid w:val="00D35465"/>
    <w:rsid w:val="00D354E8"/>
    <w:rsid w:val="00D36DBC"/>
    <w:rsid w:val="00D3728F"/>
    <w:rsid w:val="00D42957"/>
    <w:rsid w:val="00D43FFA"/>
    <w:rsid w:val="00D519E4"/>
    <w:rsid w:val="00D561F4"/>
    <w:rsid w:val="00D65E2B"/>
    <w:rsid w:val="00D7129F"/>
    <w:rsid w:val="00D731A4"/>
    <w:rsid w:val="00D74C3A"/>
    <w:rsid w:val="00D75592"/>
    <w:rsid w:val="00D8255E"/>
    <w:rsid w:val="00D83F3A"/>
    <w:rsid w:val="00D85329"/>
    <w:rsid w:val="00D87ABD"/>
    <w:rsid w:val="00D955CD"/>
    <w:rsid w:val="00D95B9C"/>
    <w:rsid w:val="00D96D8B"/>
    <w:rsid w:val="00D970DA"/>
    <w:rsid w:val="00D9739B"/>
    <w:rsid w:val="00D976B8"/>
    <w:rsid w:val="00DA0C2C"/>
    <w:rsid w:val="00DA1463"/>
    <w:rsid w:val="00DA4EA0"/>
    <w:rsid w:val="00DA58B6"/>
    <w:rsid w:val="00DA7AEE"/>
    <w:rsid w:val="00DB2B98"/>
    <w:rsid w:val="00DB4AC8"/>
    <w:rsid w:val="00DB5C2C"/>
    <w:rsid w:val="00DB7152"/>
    <w:rsid w:val="00DC4226"/>
    <w:rsid w:val="00DD0A65"/>
    <w:rsid w:val="00DD52AB"/>
    <w:rsid w:val="00DE28AF"/>
    <w:rsid w:val="00DE428E"/>
    <w:rsid w:val="00DE5E79"/>
    <w:rsid w:val="00DE6384"/>
    <w:rsid w:val="00DF1AC7"/>
    <w:rsid w:val="00DF380D"/>
    <w:rsid w:val="00DF4EA1"/>
    <w:rsid w:val="00E0611A"/>
    <w:rsid w:val="00E12118"/>
    <w:rsid w:val="00E140FD"/>
    <w:rsid w:val="00E1690A"/>
    <w:rsid w:val="00E177D9"/>
    <w:rsid w:val="00E20247"/>
    <w:rsid w:val="00E20BED"/>
    <w:rsid w:val="00E230B2"/>
    <w:rsid w:val="00E23121"/>
    <w:rsid w:val="00E23F96"/>
    <w:rsid w:val="00E252BA"/>
    <w:rsid w:val="00E25415"/>
    <w:rsid w:val="00E25BAC"/>
    <w:rsid w:val="00E27850"/>
    <w:rsid w:val="00E27FB6"/>
    <w:rsid w:val="00E30928"/>
    <w:rsid w:val="00E34349"/>
    <w:rsid w:val="00E37843"/>
    <w:rsid w:val="00E425BD"/>
    <w:rsid w:val="00E439A4"/>
    <w:rsid w:val="00E43C3F"/>
    <w:rsid w:val="00E43E29"/>
    <w:rsid w:val="00E51EFA"/>
    <w:rsid w:val="00E5377E"/>
    <w:rsid w:val="00E54133"/>
    <w:rsid w:val="00E54173"/>
    <w:rsid w:val="00E60C2C"/>
    <w:rsid w:val="00E61532"/>
    <w:rsid w:val="00E64E04"/>
    <w:rsid w:val="00E65DFC"/>
    <w:rsid w:val="00E7134A"/>
    <w:rsid w:val="00E7385A"/>
    <w:rsid w:val="00E738B5"/>
    <w:rsid w:val="00E7598B"/>
    <w:rsid w:val="00E7601F"/>
    <w:rsid w:val="00E80A62"/>
    <w:rsid w:val="00E83D11"/>
    <w:rsid w:val="00E876AD"/>
    <w:rsid w:val="00E930E2"/>
    <w:rsid w:val="00E97062"/>
    <w:rsid w:val="00EA4C92"/>
    <w:rsid w:val="00EB38FB"/>
    <w:rsid w:val="00EB4867"/>
    <w:rsid w:val="00EB51E4"/>
    <w:rsid w:val="00EB5989"/>
    <w:rsid w:val="00EB66B1"/>
    <w:rsid w:val="00EC18E0"/>
    <w:rsid w:val="00EC1EF3"/>
    <w:rsid w:val="00ED018B"/>
    <w:rsid w:val="00ED5084"/>
    <w:rsid w:val="00ED66CA"/>
    <w:rsid w:val="00ED6EE2"/>
    <w:rsid w:val="00EE2C35"/>
    <w:rsid w:val="00EE34CE"/>
    <w:rsid w:val="00EE63EE"/>
    <w:rsid w:val="00EF0B14"/>
    <w:rsid w:val="00EF1B96"/>
    <w:rsid w:val="00EF3ED8"/>
    <w:rsid w:val="00EF563C"/>
    <w:rsid w:val="00F01427"/>
    <w:rsid w:val="00F01999"/>
    <w:rsid w:val="00F0379F"/>
    <w:rsid w:val="00F03F53"/>
    <w:rsid w:val="00F06D5E"/>
    <w:rsid w:val="00F11420"/>
    <w:rsid w:val="00F1306F"/>
    <w:rsid w:val="00F14396"/>
    <w:rsid w:val="00F14A14"/>
    <w:rsid w:val="00F14A2A"/>
    <w:rsid w:val="00F168A6"/>
    <w:rsid w:val="00F17F51"/>
    <w:rsid w:val="00F21874"/>
    <w:rsid w:val="00F21CF5"/>
    <w:rsid w:val="00F23F9D"/>
    <w:rsid w:val="00F24FA0"/>
    <w:rsid w:val="00F2506E"/>
    <w:rsid w:val="00F25DD0"/>
    <w:rsid w:val="00F27A76"/>
    <w:rsid w:val="00F300A9"/>
    <w:rsid w:val="00F325F2"/>
    <w:rsid w:val="00F32832"/>
    <w:rsid w:val="00F35643"/>
    <w:rsid w:val="00F411CC"/>
    <w:rsid w:val="00F43686"/>
    <w:rsid w:val="00F4472F"/>
    <w:rsid w:val="00F45284"/>
    <w:rsid w:val="00F45BD3"/>
    <w:rsid w:val="00F45C23"/>
    <w:rsid w:val="00F46867"/>
    <w:rsid w:val="00F476DC"/>
    <w:rsid w:val="00F47936"/>
    <w:rsid w:val="00F535B0"/>
    <w:rsid w:val="00F60BC0"/>
    <w:rsid w:val="00F6105C"/>
    <w:rsid w:val="00F64196"/>
    <w:rsid w:val="00F656C1"/>
    <w:rsid w:val="00F6784F"/>
    <w:rsid w:val="00F728BB"/>
    <w:rsid w:val="00F76FEE"/>
    <w:rsid w:val="00F77134"/>
    <w:rsid w:val="00F80D96"/>
    <w:rsid w:val="00F85073"/>
    <w:rsid w:val="00F866C8"/>
    <w:rsid w:val="00F903A5"/>
    <w:rsid w:val="00F915E9"/>
    <w:rsid w:val="00F91D5A"/>
    <w:rsid w:val="00F938E2"/>
    <w:rsid w:val="00F95B4B"/>
    <w:rsid w:val="00FA0174"/>
    <w:rsid w:val="00FA1EF4"/>
    <w:rsid w:val="00FA3F32"/>
    <w:rsid w:val="00FA43C4"/>
    <w:rsid w:val="00FA7151"/>
    <w:rsid w:val="00FB35DC"/>
    <w:rsid w:val="00FB713F"/>
    <w:rsid w:val="00FB75CC"/>
    <w:rsid w:val="00FC3086"/>
    <w:rsid w:val="00FC4DA3"/>
    <w:rsid w:val="00FC62E9"/>
    <w:rsid w:val="00FD0D2A"/>
    <w:rsid w:val="00FD52B0"/>
    <w:rsid w:val="00FD703B"/>
    <w:rsid w:val="00FE1F06"/>
    <w:rsid w:val="00FE2811"/>
    <w:rsid w:val="00FE28CE"/>
    <w:rsid w:val="00FE3AFA"/>
    <w:rsid w:val="00FE40C3"/>
    <w:rsid w:val="00FE4BEA"/>
    <w:rsid w:val="00FE57E9"/>
    <w:rsid w:val="00FE7E4F"/>
    <w:rsid w:val="00FF1308"/>
    <w:rsid w:val="00FF496D"/>
    <w:rsid w:val="00FF52F6"/>
    <w:rsid w:val="00FF6643"/>
    <w:rsid w:val="00FF6C1A"/>
    <w:rsid w:val="00FF7A9A"/>
    <w:rsid w:val="00FF7B2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587EB8"/>
    <w:rPr>
      <w:rFonts w:eastAsia="SimSun"/>
      <w:sz w:val="24"/>
      <w:szCs w:val="24"/>
      <w:lang w:val="en-US"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587E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rsid w:val="00C13474"/>
    <w:rPr>
      <w:sz w:val="16"/>
      <w:szCs w:val="16"/>
    </w:rPr>
  </w:style>
  <w:style w:type="paragraph" w:styleId="Tekstkomentarza">
    <w:name w:val="annotation text"/>
    <w:basedOn w:val="Normalny"/>
    <w:link w:val="TekstkomentarzaZnak"/>
    <w:rsid w:val="00C13474"/>
    <w:rPr>
      <w:sz w:val="20"/>
      <w:szCs w:val="20"/>
    </w:rPr>
  </w:style>
  <w:style w:type="character" w:customStyle="1" w:styleId="TekstkomentarzaZnak">
    <w:name w:val="Tekst komentarza Znak"/>
    <w:link w:val="Tekstkomentarza"/>
    <w:rsid w:val="00C13474"/>
    <w:rPr>
      <w:rFonts w:eastAsia="SimSun"/>
      <w:lang w:val="en-US" w:eastAsia="zh-CN"/>
    </w:rPr>
  </w:style>
  <w:style w:type="paragraph" w:styleId="Tematkomentarza">
    <w:name w:val="annotation subject"/>
    <w:basedOn w:val="Tekstkomentarza"/>
    <w:next w:val="Tekstkomentarza"/>
    <w:link w:val="TematkomentarzaZnak"/>
    <w:rsid w:val="00C13474"/>
    <w:rPr>
      <w:b/>
      <w:bCs/>
    </w:rPr>
  </w:style>
  <w:style w:type="character" w:customStyle="1" w:styleId="TematkomentarzaZnak">
    <w:name w:val="Temat komentarza Znak"/>
    <w:link w:val="Tematkomentarza"/>
    <w:rsid w:val="00C13474"/>
    <w:rPr>
      <w:rFonts w:eastAsia="SimSun"/>
      <w:b/>
      <w:bCs/>
      <w:lang w:val="en-US" w:eastAsia="zh-CN"/>
    </w:rPr>
  </w:style>
  <w:style w:type="paragraph" w:styleId="Tekstdymka">
    <w:name w:val="Balloon Text"/>
    <w:basedOn w:val="Normalny"/>
    <w:link w:val="TekstdymkaZnak"/>
    <w:rsid w:val="00C13474"/>
    <w:rPr>
      <w:rFonts w:ascii="Segoe UI" w:hAnsi="Segoe UI"/>
      <w:sz w:val="18"/>
      <w:szCs w:val="18"/>
    </w:rPr>
  </w:style>
  <w:style w:type="character" w:customStyle="1" w:styleId="TekstdymkaZnak">
    <w:name w:val="Tekst dymka Znak"/>
    <w:link w:val="Tekstdymka"/>
    <w:rsid w:val="00C13474"/>
    <w:rPr>
      <w:rFonts w:ascii="Segoe UI" w:eastAsia="SimSun" w:hAnsi="Segoe UI" w:cs="Segoe UI"/>
      <w:sz w:val="18"/>
      <w:szCs w:val="18"/>
      <w:lang w:val="en-US" w:eastAsia="zh-CN"/>
    </w:rPr>
  </w:style>
  <w:style w:type="character" w:customStyle="1" w:styleId="hps">
    <w:name w:val="hps"/>
    <w:uiPriority w:val="99"/>
    <w:rsid w:val="008411FC"/>
  </w:style>
  <w:style w:type="character" w:customStyle="1" w:styleId="rynqvb">
    <w:name w:val="rynqvb"/>
    <w:basedOn w:val="Domylnaczcionkaakapitu"/>
    <w:rsid w:val="00DB7152"/>
  </w:style>
  <w:style w:type="paragraph" w:styleId="Bezodstpw">
    <w:name w:val="No Spacing"/>
    <w:uiPriority w:val="1"/>
    <w:qFormat/>
    <w:rsid w:val="00874A43"/>
    <w:rPr>
      <w:rFonts w:asciiTheme="minorHAnsi" w:eastAsiaTheme="minorHAnsi" w:hAnsiTheme="minorHAnsi" w:cstheme="minorBidi"/>
      <w:sz w:val="22"/>
      <w:szCs w:val="22"/>
      <w:lang w:eastAsia="en-US"/>
    </w:rPr>
  </w:style>
  <w:style w:type="character" w:customStyle="1" w:styleId="textsurname">
    <w:name w:val="text surname"/>
    <w:basedOn w:val="Domylnaczcionkaakapitu"/>
    <w:rsid w:val="00E61532"/>
  </w:style>
  <w:style w:type="character" w:customStyle="1" w:styleId="title-text">
    <w:name w:val="title-text"/>
    <w:basedOn w:val="Domylnaczcionkaakapitu"/>
    <w:rsid w:val="00E61532"/>
  </w:style>
  <w:style w:type="character" w:styleId="Hipercze">
    <w:name w:val="Hyperlink"/>
    <w:basedOn w:val="Domylnaczcionkaakapitu"/>
    <w:uiPriority w:val="99"/>
    <w:unhideWhenUsed/>
    <w:rsid w:val="00E61532"/>
    <w:rPr>
      <w:color w:val="0000FF"/>
      <w:u w:val="single"/>
    </w:rPr>
  </w:style>
</w:styles>
</file>

<file path=word/webSettings.xml><?xml version="1.0" encoding="utf-8"?>
<w:webSettings xmlns:r="http://schemas.openxmlformats.org/officeDocument/2006/relationships" xmlns:w="http://schemas.openxmlformats.org/wordprocessingml/2006/main">
  <w:divs>
    <w:div w:id="51659659">
      <w:bodyDiv w:val="1"/>
      <w:marLeft w:val="0"/>
      <w:marRight w:val="0"/>
      <w:marTop w:val="0"/>
      <w:marBottom w:val="0"/>
      <w:divBdr>
        <w:top w:val="none" w:sz="0" w:space="0" w:color="auto"/>
        <w:left w:val="none" w:sz="0" w:space="0" w:color="auto"/>
        <w:bottom w:val="none" w:sz="0" w:space="0" w:color="auto"/>
        <w:right w:val="none" w:sz="0" w:space="0" w:color="auto"/>
      </w:divBdr>
    </w:div>
    <w:div w:id="297732117">
      <w:bodyDiv w:val="1"/>
      <w:marLeft w:val="0"/>
      <w:marRight w:val="0"/>
      <w:marTop w:val="0"/>
      <w:marBottom w:val="0"/>
      <w:divBdr>
        <w:top w:val="none" w:sz="0" w:space="0" w:color="auto"/>
        <w:left w:val="none" w:sz="0" w:space="0" w:color="auto"/>
        <w:bottom w:val="none" w:sz="0" w:space="0" w:color="auto"/>
        <w:right w:val="none" w:sz="0" w:space="0" w:color="auto"/>
      </w:divBdr>
    </w:div>
    <w:div w:id="594873100">
      <w:bodyDiv w:val="1"/>
      <w:marLeft w:val="0"/>
      <w:marRight w:val="0"/>
      <w:marTop w:val="0"/>
      <w:marBottom w:val="0"/>
      <w:divBdr>
        <w:top w:val="none" w:sz="0" w:space="0" w:color="auto"/>
        <w:left w:val="none" w:sz="0" w:space="0" w:color="auto"/>
        <w:bottom w:val="none" w:sz="0" w:space="0" w:color="auto"/>
        <w:right w:val="none" w:sz="0" w:space="0" w:color="auto"/>
      </w:divBdr>
    </w:div>
    <w:div w:id="605043140">
      <w:bodyDiv w:val="1"/>
      <w:marLeft w:val="0"/>
      <w:marRight w:val="0"/>
      <w:marTop w:val="0"/>
      <w:marBottom w:val="0"/>
      <w:divBdr>
        <w:top w:val="none" w:sz="0" w:space="0" w:color="auto"/>
        <w:left w:val="none" w:sz="0" w:space="0" w:color="auto"/>
        <w:bottom w:val="none" w:sz="0" w:space="0" w:color="auto"/>
        <w:right w:val="none" w:sz="0" w:space="0" w:color="auto"/>
      </w:divBdr>
    </w:div>
    <w:div w:id="674386468">
      <w:bodyDiv w:val="1"/>
      <w:marLeft w:val="0"/>
      <w:marRight w:val="0"/>
      <w:marTop w:val="0"/>
      <w:marBottom w:val="0"/>
      <w:divBdr>
        <w:top w:val="none" w:sz="0" w:space="0" w:color="auto"/>
        <w:left w:val="none" w:sz="0" w:space="0" w:color="auto"/>
        <w:bottom w:val="none" w:sz="0" w:space="0" w:color="auto"/>
        <w:right w:val="none" w:sz="0" w:space="0" w:color="auto"/>
      </w:divBdr>
    </w:div>
    <w:div w:id="695734627">
      <w:bodyDiv w:val="1"/>
      <w:marLeft w:val="0"/>
      <w:marRight w:val="0"/>
      <w:marTop w:val="0"/>
      <w:marBottom w:val="0"/>
      <w:divBdr>
        <w:top w:val="none" w:sz="0" w:space="0" w:color="auto"/>
        <w:left w:val="none" w:sz="0" w:space="0" w:color="auto"/>
        <w:bottom w:val="none" w:sz="0" w:space="0" w:color="auto"/>
        <w:right w:val="none" w:sz="0" w:space="0" w:color="auto"/>
      </w:divBdr>
    </w:div>
    <w:div w:id="1326859456">
      <w:bodyDiv w:val="1"/>
      <w:marLeft w:val="0"/>
      <w:marRight w:val="0"/>
      <w:marTop w:val="0"/>
      <w:marBottom w:val="0"/>
      <w:divBdr>
        <w:top w:val="none" w:sz="0" w:space="0" w:color="auto"/>
        <w:left w:val="none" w:sz="0" w:space="0" w:color="auto"/>
        <w:bottom w:val="none" w:sz="0" w:space="0" w:color="auto"/>
        <w:right w:val="none" w:sz="0" w:space="0" w:color="auto"/>
      </w:divBdr>
    </w:div>
    <w:div w:id="1620647237">
      <w:bodyDiv w:val="1"/>
      <w:marLeft w:val="0"/>
      <w:marRight w:val="0"/>
      <w:marTop w:val="0"/>
      <w:marBottom w:val="0"/>
      <w:divBdr>
        <w:top w:val="none" w:sz="0" w:space="0" w:color="auto"/>
        <w:left w:val="none" w:sz="0" w:space="0" w:color="auto"/>
        <w:bottom w:val="none" w:sz="0" w:space="0" w:color="auto"/>
        <w:right w:val="none" w:sz="0" w:space="0" w:color="auto"/>
      </w:divBdr>
    </w:div>
    <w:div w:id="1748721323">
      <w:bodyDiv w:val="1"/>
      <w:marLeft w:val="0"/>
      <w:marRight w:val="0"/>
      <w:marTop w:val="0"/>
      <w:marBottom w:val="0"/>
      <w:divBdr>
        <w:top w:val="none" w:sz="0" w:space="0" w:color="auto"/>
        <w:left w:val="none" w:sz="0" w:space="0" w:color="auto"/>
        <w:bottom w:val="none" w:sz="0" w:space="0" w:color="auto"/>
        <w:right w:val="none" w:sz="0" w:space="0" w:color="auto"/>
      </w:divBdr>
    </w:div>
    <w:div w:id="211328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2846</Words>
  <Characters>17078</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Appendix A</vt:lpstr>
    </vt:vector>
  </TitlesOfParts>
  <Company>IPIŚ PAN</Company>
  <LinksUpToDate>false</LinksUpToDate>
  <CharactersWithSpaces>19885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creator>J. Kyzioł-Komosińska</dc:creator>
  <cp:lastModifiedBy>XXX</cp:lastModifiedBy>
  <cp:revision>2</cp:revision>
  <dcterms:created xsi:type="dcterms:W3CDTF">2023-03-14T09:07:00Z</dcterms:created>
  <dcterms:modified xsi:type="dcterms:W3CDTF">2023-03-14T09:07:00Z</dcterms:modified>
</cp:coreProperties>
</file>