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DAEF69" w14:textId="6CB8A3CE" w:rsidR="00B93CAD" w:rsidRDefault="00B93CAD" w:rsidP="005D57AA">
      <w:pPr>
        <w:pStyle w:val="SNSynopsisTOC"/>
        <w:spacing w:after="240"/>
        <w:jc w:val="center"/>
        <w:rPr>
          <w:sz w:val="32"/>
          <w:szCs w:val="32"/>
        </w:rPr>
      </w:pPr>
      <w:r w:rsidRPr="00B93CAD">
        <w:rPr>
          <w:sz w:val="32"/>
          <w:szCs w:val="32"/>
        </w:rPr>
        <w:t>Supplementary Information</w:t>
      </w:r>
    </w:p>
    <w:p w14:paraId="09C97D8A" w14:textId="32860470" w:rsidR="00806EC5" w:rsidRDefault="00806EC5" w:rsidP="00426AB5">
      <w:pPr>
        <w:spacing w:line="360" w:lineRule="auto"/>
        <w:jc w:val="left"/>
        <w:rPr>
          <w:rFonts w:ascii="Times New Roman" w:hAnsi="Times New Roman"/>
          <w:b/>
          <w:sz w:val="30"/>
          <w:szCs w:val="30"/>
        </w:rPr>
      </w:pPr>
      <w:bookmarkStart w:id="0" w:name="_Hlk525379558"/>
      <w:r w:rsidRPr="00806EC5">
        <w:rPr>
          <w:rFonts w:ascii="Times New Roman" w:hAnsi="Times New Roman"/>
          <w:b/>
          <w:sz w:val="30"/>
          <w:szCs w:val="30"/>
        </w:rPr>
        <w:t>Spontaneous</w:t>
      </w:r>
      <w:r w:rsidR="00CF3BDE">
        <w:rPr>
          <w:rFonts w:ascii="Times New Roman" w:hAnsi="Times New Roman"/>
          <w:b/>
          <w:sz w:val="30"/>
          <w:szCs w:val="30"/>
        </w:rPr>
        <w:t>ly</w:t>
      </w:r>
      <w:r w:rsidR="00CA0AF1">
        <w:rPr>
          <w:rFonts w:ascii="Times New Roman" w:hAnsi="Times New Roman"/>
          <w:b/>
          <w:sz w:val="30"/>
          <w:szCs w:val="30"/>
        </w:rPr>
        <w:t xml:space="preserve"> Sn D</w:t>
      </w:r>
      <w:r w:rsidRPr="00806EC5">
        <w:rPr>
          <w:rFonts w:ascii="Times New Roman" w:hAnsi="Times New Roman"/>
          <w:b/>
          <w:sz w:val="30"/>
          <w:szCs w:val="30"/>
        </w:rPr>
        <w:t>oped Bi/</w:t>
      </w:r>
      <w:proofErr w:type="spellStart"/>
      <w:r w:rsidR="00CF3BDE" w:rsidRPr="00806EC5">
        <w:rPr>
          <w:rFonts w:ascii="Times New Roman" w:hAnsi="Times New Roman"/>
          <w:b/>
          <w:sz w:val="30"/>
          <w:szCs w:val="30"/>
        </w:rPr>
        <w:t>BiO</w:t>
      </w:r>
      <w:r w:rsidR="00CF3BDE" w:rsidRPr="00374614">
        <w:rPr>
          <w:rFonts w:ascii="Times New Roman" w:hAnsi="Times New Roman"/>
          <w:b/>
          <w:sz w:val="30"/>
          <w:szCs w:val="30"/>
          <w:vertAlign w:val="subscript"/>
        </w:rPr>
        <w:t>x</w:t>
      </w:r>
      <w:proofErr w:type="spellEnd"/>
      <w:r w:rsidR="00CF3BDE" w:rsidRPr="00806EC5">
        <w:rPr>
          <w:rFonts w:ascii="Times New Roman" w:hAnsi="Times New Roman"/>
          <w:b/>
          <w:sz w:val="30"/>
          <w:szCs w:val="30"/>
        </w:rPr>
        <w:t xml:space="preserve"> </w:t>
      </w:r>
      <w:r w:rsidRPr="00806EC5">
        <w:rPr>
          <w:rFonts w:ascii="Times New Roman" w:hAnsi="Times New Roman"/>
          <w:b/>
          <w:sz w:val="30"/>
          <w:szCs w:val="30"/>
        </w:rPr>
        <w:t xml:space="preserve">Nanowires </w:t>
      </w:r>
      <w:r w:rsidR="00CA0AF1">
        <w:rPr>
          <w:rFonts w:ascii="Times New Roman" w:hAnsi="Times New Roman"/>
          <w:b/>
          <w:sz w:val="30"/>
          <w:szCs w:val="30"/>
        </w:rPr>
        <w:t>T</w:t>
      </w:r>
      <w:r w:rsidR="00CF3BDE">
        <w:rPr>
          <w:rFonts w:ascii="Times New Roman" w:hAnsi="Times New Roman"/>
          <w:b/>
          <w:sz w:val="30"/>
          <w:szCs w:val="30"/>
        </w:rPr>
        <w:t xml:space="preserve">oward </w:t>
      </w:r>
      <w:r w:rsidRPr="00806EC5">
        <w:rPr>
          <w:rFonts w:ascii="Times New Roman" w:hAnsi="Times New Roman"/>
          <w:b/>
          <w:sz w:val="30"/>
          <w:szCs w:val="30"/>
        </w:rPr>
        <w:t>High-Performance CO</w:t>
      </w:r>
      <w:r w:rsidRPr="00806EC5">
        <w:rPr>
          <w:rFonts w:ascii="Times New Roman" w:hAnsi="Times New Roman"/>
          <w:b/>
          <w:sz w:val="30"/>
          <w:szCs w:val="30"/>
          <w:vertAlign w:val="subscript"/>
        </w:rPr>
        <w:t>2</w:t>
      </w:r>
      <w:r w:rsidR="00CA0AF1">
        <w:rPr>
          <w:rFonts w:ascii="Times New Roman" w:hAnsi="Times New Roman"/>
          <w:b/>
          <w:sz w:val="30"/>
          <w:szCs w:val="30"/>
        </w:rPr>
        <w:t xml:space="preserve"> </w:t>
      </w:r>
      <w:proofErr w:type="spellStart"/>
      <w:r w:rsidR="00CA0AF1">
        <w:rPr>
          <w:rFonts w:ascii="Times New Roman" w:hAnsi="Times New Roman"/>
          <w:b/>
          <w:sz w:val="30"/>
          <w:szCs w:val="30"/>
        </w:rPr>
        <w:t>Electroreduction</w:t>
      </w:r>
      <w:proofErr w:type="spellEnd"/>
      <w:r w:rsidR="00CA0AF1">
        <w:rPr>
          <w:rFonts w:ascii="Times New Roman" w:hAnsi="Times New Roman"/>
          <w:b/>
          <w:sz w:val="30"/>
          <w:szCs w:val="30"/>
        </w:rPr>
        <w:t xml:space="preserve"> to </w:t>
      </w:r>
      <w:proofErr w:type="spellStart"/>
      <w:r w:rsidR="00CA0AF1">
        <w:rPr>
          <w:rFonts w:ascii="Times New Roman" w:hAnsi="Times New Roman"/>
          <w:b/>
          <w:sz w:val="30"/>
          <w:szCs w:val="30"/>
        </w:rPr>
        <w:t>F</w:t>
      </w:r>
      <w:r w:rsidRPr="00806EC5">
        <w:rPr>
          <w:rFonts w:ascii="Times New Roman" w:hAnsi="Times New Roman"/>
          <w:b/>
          <w:sz w:val="30"/>
          <w:szCs w:val="30"/>
        </w:rPr>
        <w:t>ormate</w:t>
      </w:r>
      <w:proofErr w:type="spellEnd"/>
    </w:p>
    <w:bookmarkEnd w:id="0"/>
    <w:p w14:paraId="23BD1DAA" w14:textId="77777777" w:rsidR="00CE61C5" w:rsidRPr="00840B4C" w:rsidRDefault="00CE61C5" w:rsidP="00CE61C5">
      <w:pPr>
        <w:spacing w:line="360" w:lineRule="auto"/>
        <w:jc w:val="left"/>
        <w:rPr>
          <w:rFonts w:ascii="Times New Roman" w:eastAsia="MS Mincho" w:hAnsi="Times New Roman"/>
          <w:i/>
          <w:szCs w:val="24"/>
          <w:vertAlign w:val="superscript"/>
          <w:lang w:eastAsia="ja-JP"/>
        </w:rPr>
      </w:pPr>
      <w:r w:rsidRPr="00840B4C">
        <w:rPr>
          <w:rFonts w:ascii="Times New Roman" w:eastAsia="MS Mincho" w:hAnsi="Times New Roman"/>
          <w:i/>
          <w:szCs w:val="24"/>
          <w:lang w:eastAsia="ja-JP"/>
        </w:rPr>
        <w:t>Yang zhao</w:t>
      </w:r>
      <w:r w:rsidRPr="00840B4C">
        <w:rPr>
          <w:rFonts w:ascii="Times New Roman" w:eastAsia="MS Mincho" w:hAnsi="Times New Roman"/>
          <w:i/>
          <w:szCs w:val="24"/>
          <w:vertAlign w:val="superscript"/>
          <w:lang w:eastAsia="ja-JP"/>
        </w:rPr>
        <w:t>1</w:t>
      </w:r>
      <w:r w:rsidRPr="00840B4C">
        <w:rPr>
          <w:rFonts w:ascii="Times New Roman" w:eastAsia="MS Mincho" w:hAnsi="Times New Roman"/>
          <w:i/>
          <w:szCs w:val="24"/>
          <w:lang w:eastAsia="ja-JP"/>
        </w:rPr>
        <w:t xml:space="preserve">, </w:t>
      </w:r>
      <w:proofErr w:type="spellStart"/>
      <w:r w:rsidRPr="00840B4C">
        <w:rPr>
          <w:rFonts w:ascii="Times New Roman" w:eastAsia="MS Mincho" w:hAnsi="Times New Roman"/>
          <w:i/>
          <w:szCs w:val="24"/>
          <w:lang w:eastAsia="ja-JP"/>
        </w:rPr>
        <w:t>Xunlin</w:t>
      </w:r>
      <w:proofErr w:type="spellEnd"/>
      <w:r w:rsidRPr="00840B4C">
        <w:rPr>
          <w:rFonts w:ascii="Times New Roman" w:eastAsia="MS Mincho" w:hAnsi="Times New Roman"/>
          <w:i/>
          <w:szCs w:val="24"/>
          <w:lang w:eastAsia="ja-JP"/>
        </w:rPr>
        <w:t xml:space="preserve"> Liu</w:t>
      </w:r>
      <w:r>
        <w:rPr>
          <w:rFonts w:ascii="Times New Roman" w:eastAsia="MS Mincho" w:hAnsi="Times New Roman"/>
          <w:i/>
          <w:szCs w:val="24"/>
          <w:vertAlign w:val="superscript"/>
          <w:lang w:eastAsia="ja-JP"/>
        </w:rPr>
        <w:t>2</w:t>
      </w:r>
      <w:r w:rsidRPr="00840B4C">
        <w:rPr>
          <w:rFonts w:ascii="Times New Roman" w:eastAsia="MS Mincho" w:hAnsi="Times New Roman"/>
          <w:i/>
          <w:szCs w:val="24"/>
          <w:lang w:eastAsia="ja-JP"/>
        </w:rPr>
        <w:t xml:space="preserve">, </w:t>
      </w:r>
      <w:proofErr w:type="spellStart"/>
      <w:r w:rsidRPr="00840B4C">
        <w:rPr>
          <w:rFonts w:ascii="Times New Roman" w:eastAsia="MS Mincho" w:hAnsi="Times New Roman"/>
          <w:i/>
          <w:szCs w:val="24"/>
          <w:lang w:eastAsia="ja-JP"/>
        </w:rPr>
        <w:t>Zhixiao</w:t>
      </w:r>
      <w:proofErr w:type="spellEnd"/>
      <w:r w:rsidRPr="00840B4C">
        <w:rPr>
          <w:rFonts w:ascii="Times New Roman" w:eastAsia="MS Mincho" w:hAnsi="Times New Roman"/>
          <w:i/>
          <w:szCs w:val="24"/>
          <w:lang w:eastAsia="ja-JP"/>
        </w:rPr>
        <w:t xml:space="preserve"> Liu</w:t>
      </w:r>
      <w:r>
        <w:rPr>
          <w:rFonts w:ascii="Times New Roman" w:eastAsia="MS Mincho" w:hAnsi="Times New Roman"/>
          <w:i/>
          <w:szCs w:val="24"/>
          <w:vertAlign w:val="superscript"/>
          <w:lang w:eastAsia="ja-JP"/>
        </w:rPr>
        <w:t>2</w:t>
      </w:r>
      <w:r w:rsidRPr="00840B4C">
        <w:rPr>
          <w:rFonts w:ascii="Times New Roman" w:eastAsia="宋体" w:hAnsi="Times New Roman" w:hint="eastAsia"/>
          <w:i/>
          <w:szCs w:val="24"/>
        </w:rPr>
        <w:t xml:space="preserve">, </w:t>
      </w:r>
      <w:r w:rsidRPr="00840B4C">
        <w:rPr>
          <w:rFonts w:ascii="Times New Roman" w:eastAsia="MS Mincho" w:hAnsi="Times New Roman"/>
          <w:i/>
          <w:szCs w:val="24"/>
          <w:lang w:eastAsia="ja-JP"/>
        </w:rPr>
        <w:t>Xin Lin</w:t>
      </w:r>
      <w:r w:rsidRPr="00840B4C">
        <w:rPr>
          <w:rFonts w:ascii="Times New Roman" w:eastAsia="MS Mincho" w:hAnsi="Times New Roman"/>
          <w:i/>
          <w:szCs w:val="24"/>
          <w:vertAlign w:val="superscript"/>
          <w:lang w:eastAsia="ja-JP"/>
        </w:rPr>
        <w:t>1</w:t>
      </w:r>
      <w:r w:rsidRPr="00840B4C">
        <w:rPr>
          <w:rFonts w:ascii="Times New Roman" w:eastAsia="MS Mincho" w:hAnsi="Times New Roman"/>
          <w:i/>
          <w:szCs w:val="24"/>
          <w:lang w:eastAsia="ja-JP"/>
        </w:rPr>
        <w:t xml:space="preserve">, </w:t>
      </w:r>
      <w:r>
        <w:rPr>
          <w:rFonts w:ascii="Times New Roman" w:eastAsia="MS Mincho" w:hAnsi="Times New Roman"/>
          <w:i/>
          <w:szCs w:val="24"/>
          <w:lang w:eastAsia="ja-JP"/>
        </w:rPr>
        <w:t>Jiao Lan</w:t>
      </w:r>
      <w:r w:rsidRPr="00DE0ED3">
        <w:rPr>
          <w:rFonts w:ascii="Times New Roman" w:eastAsia="MS Mincho" w:hAnsi="Times New Roman"/>
          <w:i/>
          <w:szCs w:val="24"/>
          <w:vertAlign w:val="superscript"/>
          <w:lang w:eastAsia="ja-JP"/>
        </w:rPr>
        <w:t>1</w:t>
      </w:r>
      <w:r>
        <w:rPr>
          <w:rFonts w:ascii="Times New Roman" w:eastAsia="MS Mincho" w:hAnsi="Times New Roman"/>
          <w:i/>
          <w:szCs w:val="24"/>
          <w:lang w:eastAsia="ja-JP"/>
        </w:rPr>
        <w:t>,</w:t>
      </w:r>
      <w:r w:rsidRPr="00DE0ED3">
        <w:rPr>
          <w:rFonts w:ascii="Times New Roman" w:eastAsia="MS Mincho" w:hAnsi="Times New Roman"/>
          <w:i/>
          <w:szCs w:val="24"/>
          <w:lang w:eastAsia="ja-JP"/>
        </w:rPr>
        <w:t xml:space="preserve"> </w:t>
      </w:r>
      <w:proofErr w:type="spellStart"/>
      <w:r>
        <w:rPr>
          <w:rFonts w:ascii="Times New Roman" w:eastAsia="MS Mincho" w:hAnsi="Times New Roman"/>
          <w:i/>
          <w:szCs w:val="24"/>
          <w:lang w:eastAsia="ja-JP"/>
        </w:rPr>
        <w:t>Yanlong</w:t>
      </w:r>
      <w:proofErr w:type="spellEnd"/>
      <w:r>
        <w:rPr>
          <w:rFonts w:ascii="Times New Roman" w:eastAsia="MS Mincho" w:hAnsi="Times New Roman"/>
          <w:i/>
          <w:szCs w:val="24"/>
          <w:lang w:eastAsia="ja-JP"/>
        </w:rPr>
        <w:t xml:space="preserve"> Zhang</w:t>
      </w:r>
      <w:r w:rsidRPr="00DE0ED3">
        <w:rPr>
          <w:rFonts w:ascii="Times New Roman" w:eastAsia="MS Mincho" w:hAnsi="Times New Roman"/>
          <w:i/>
          <w:szCs w:val="24"/>
          <w:vertAlign w:val="superscript"/>
          <w:lang w:eastAsia="ja-JP"/>
        </w:rPr>
        <w:t>1</w:t>
      </w:r>
      <w:r w:rsidRPr="00840B4C">
        <w:rPr>
          <w:rFonts w:ascii="Times New Roman" w:eastAsia="MS Mincho" w:hAnsi="Times New Roman"/>
          <w:i/>
          <w:szCs w:val="24"/>
          <w:lang w:eastAsia="ja-JP"/>
        </w:rPr>
        <w:t>,</w:t>
      </w:r>
      <w:r>
        <w:rPr>
          <w:rFonts w:ascii="Times New Roman" w:eastAsia="MS Mincho" w:hAnsi="Times New Roman"/>
          <w:i/>
          <w:szCs w:val="24"/>
          <w:lang w:eastAsia="ja-JP"/>
        </w:rPr>
        <w:t xml:space="preserve"> </w:t>
      </w:r>
      <w:r w:rsidRPr="00526BD8">
        <w:rPr>
          <w:rFonts w:ascii="Times New Roman" w:eastAsia="MS Mincho" w:hAnsi="Times New Roman"/>
          <w:i/>
          <w:szCs w:val="24"/>
          <w:lang w:eastAsia="ja-JP"/>
        </w:rPr>
        <w:t>Ying-</w:t>
      </w:r>
      <w:proofErr w:type="spellStart"/>
      <w:r w:rsidRPr="00526BD8">
        <w:rPr>
          <w:rFonts w:ascii="Times New Roman" w:eastAsia="MS Mincho" w:hAnsi="Times New Roman"/>
          <w:i/>
          <w:szCs w:val="24"/>
          <w:lang w:eastAsia="ja-JP"/>
        </w:rPr>
        <w:t>Rui</w:t>
      </w:r>
      <w:proofErr w:type="spellEnd"/>
      <w:r w:rsidRPr="00526BD8">
        <w:rPr>
          <w:rFonts w:ascii="Times New Roman" w:eastAsia="MS Mincho" w:hAnsi="Times New Roman"/>
          <w:i/>
          <w:szCs w:val="24"/>
          <w:lang w:eastAsia="ja-JP"/>
        </w:rPr>
        <w:t xml:space="preserve"> Lu</w:t>
      </w:r>
      <w:r>
        <w:rPr>
          <w:rFonts w:ascii="Times New Roman" w:eastAsia="MS Mincho" w:hAnsi="Times New Roman"/>
          <w:i/>
          <w:szCs w:val="24"/>
          <w:vertAlign w:val="superscript"/>
          <w:lang w:eastAsia="ja-JP"/>
        </w:rPr>
        <w:t>3</w:t>
      </w:r>
      <w:r w:rsidRPr="00526BD8">
        <w:rPr>
          <w:rFonts w:ascii="Times New Roman" w:eastAsia="MS Mincho" w:hAnsi="Times New Roman"/>
          <w:i/>
          <w:szCs w:val="24"/>
          <w:lang w:eastAsia="ja-JP"/>
        </w:rPr>
        <w:t xml:space="preserve">, </w:t>
      </w:r>
      <w:r w:rsidRPr="00840B4C">
        <w:rPr>
          <w:rFonts w:ascii="Times New Roman" w:eastAsia="MS Mincho" w:hAnsi="Times New Roman"/>
          <w:i/>
          <w:szCs w:val="24"/>
          <w:lang w:eastAsia="ja-JP"/>
        </w:rPr>
        <w:t>Ming Peng</w:t>
      </w:r>
      <w:r w:rsidRPr="00840B4C">
        <w:rPr>
          <w:rFonts w:ascii="Times New Roman" w:eastAsia="MS Mincho" w:hAnsi="Times New Roman"/>
          <w:i/>
          <w:szCs w:val="24"/>
          <w:vertAlign w:val="superscript"/>
          <w:lang w:eastAsia="ja-JP"/>
        </w:rPr>
        <w:t>1</w:t>
      </w:r>
      <w:r w:rsidRPr="00840B4C">
        <w:rPr>
          <w:rFonts w:ascii="Times New Roman" w:eastAsia="MS Mincho" w:hAnsi="Times New Roman"/>
          <w:i/>
          <w:szCs w:val="24"/>
          <w:lang w:eastAsia="ja-JP"/>
        </w:rPr>
        <w:t xml:space="preserve">, </w:t>
      </w:r>
      <w:r w:rsidRPr="00526BD8">
        <w:rPr>
          <w:rFonts w:ascii="Times New Roman" w:eastAsia="MS Mincho" w:hAnsi="Times New Roman"/>
          <w:i/>
          <w:szCs w:val="24"/>
          <w:lang w:eastAsia="ja-JP"/>
        </w:rPr>
        <w:t>Ting-Shan Chan</w:t>
      </w:r>
      <w:r>
        <w:rPr>
          <w:rFonts w:ascii="Times New Roman" w:eastAsia="MS Mincho" w:hAnsi="Times New Roman"/>
          <w:i/>
          <w:szCs w:val="24"/>
          <w:vertAlign w:val="superscript"/>
          <w:lang w:eastAsia="ja-JP"/>
        </w:rPr>
        <w:t>3</w:t>
      </w:r>
      <w:r w:rsidRPr="00526BD8">
        <w:rPr>
          <w:rFonts w:ascii="Times New Roman" w:eastAsia="MS Mincho" w:hAnsi="Times New Roman"/>
          <w:i/>
          <w:szCs w:val="24"/>
          <w:lang w:eastAsia="ja-JP"/>
        </w:rPr>
        <w:t>,</w:t>
      </w:r>
      <w:r>
        <w:rPr>
          <w:rFonts w:ascii="Times New Roman" w:eastAsia="MS Mincho" w:hAnsi="Times New Roman"/>
          <w:i/>
          <w:szCs w:val="24"/>
          <w:lang w:eastAsia="ja-JP"/>
        </w:rPr>
        <w:t xml:space="preserve"> </w:t>
      </w:r>
      <w:proofErr w:type="spellStart"/>
      <w:r w:rsidRPr="00840B4C">
        <w:rPr>
          <w:rFonts w:ascii="Times New Roman" w:eastAsia="MS Mincho" w:hAnsi="Times New Roman"/>
          <w:i/>
          <w:szCs w:val="24"/>
          <w:lang w:eastAsia="ja-JP"/>
        </w:rPr>
        <w:t>Yongwen</w:t>
      </w:r>
      <w:proofErr w:type="spellEnd"/>
      <w:r w:rsidRPr="00840B4C">
        <w:rPr>
          <w:rFonts w:ascii="Times New Roman" w:eastAsia="MS Mincho" w:hAnsi="Times New Roman"/>
          <w:i/>
          <w:szCs w:val="24"/>
          <w:lang w:eastAsia="ja-JP"/>
        </w:rPr>
        <w:t xml:space="preserve"> Tan</w:t>
      </w:r>
      <w:r w:rsidRPr="00840B4C">
        <w:rPr>
          <w:rFonts w:ascii="Times New Roman" w:eastAsia="MS Mincho" w:hAnsi="Times New Roman"/>
          <w:i/>
          <w:szCs w:val="24"/>
          <w:vertAlign w:val="superscript"/>
          <w:lang w:eastAsia="ja-JP"/>
        </w:rPr>
        <w:t>1*</w:t>
      </w:r>
    </w:p>
    <w:p w14:paraId="2927C11A" w14:textId="77777777" w:rsidR="00CE61C5" w:rsidRPr="00417277" w:rsidRDefault="00CE61C5" w:rsidP="00CE61C5">
      <w:pPr>
        <w:spacing w:beforeLines="50" w:before="120" w:line="360" w:lineRule="auto"/>
        <w:ind w:left="120" w:hangingChars="50" w:hanging="120"/>
        <w:jc w:val="left"/>
        <w:rPr>
          <w:rFonts w:ascii="Times New Roman" w:eastAsia="MS Mincho" w:hAnsi="Times New Roman"/>
          <w:i/>
          <w:iCs/>
          <w:szCs w:val="24"/>
          <w:lang w:eastAsia="ja-JP"/>
        </w:rPr>
      </w:pPr>
      <w:r w:rsidRPr="00417277">
        <w:rPr>
          <w:rFonts w:ascii="Times New Roman" w:eastAsia="MS Mincho" w:hAnsi="Times New Roman"/>
          <w:i/>
          <w:iCs/>
          <w:szCs w:val="24"/>
          <w:vertAlign w:val="superscript"/>
          <w:lang w:eastAsia="ja-JP"/>
        </w:rPr>
        <w:t xml:space="preserve">1 </w:t>
      </w:r>
      <w:r w:rsidRPr="00417277">
        <w:rPr>
          <w:rFonts w:ascii="Times New Roman" w:eastAsia="MS Mincho" w:hAnsi="Times New Roman"/>
          <w:i/>
          <w:iCs/>
          <w:szCs w:val="24"/>
          <w:lang w:eastAsia="ja-JP"/>
        </w:rPr>
        <w:t>College of Materials Science and Engineering, State Key Laboratory of Advanced Design and Manufacturing for Vehicle Body, Hunan University, Changsha, Hunan 410082, China</w:t>
      </w:r>
    </w:p>
    <w:p w14:paraId="7527BAB7" w14:textId="3896E580" w:rsidR="00CE61C5" w:rsidRPr="00417277" w:rsidRDefault="00CE61C5" w:rsidP="00CE61C5">
      <w:pPr>
        <w:spacing w:beforeLines="50" w:before="120" w:line="360" w:lineRule="auto"/>
        <w:ind w:left="120" w:hangingChars="50" w:hanging="120"/>
        <w:jc w:val="left"/>
        <w:rPr>
          <w:rFonts w:ascii="Times New Roman" w:eastAsia="MS Mincho" w:hAnsi="Times New Roman"/>
          <w:i/>
          <w:iCs/>
          <w:szCs w:val="24"/>
          <w:lang w:eastAsia="ja-JP"/>
        </w:rPr>
      </w:pPr>
      <w:r w:rsidRPr="00417277">
        <w:rPr>
          <w:rFonts w:ascii="Times New Roman" w:eastAsia="MS Mincho" w:hAnsi="Times New Roman"/>
          <w:i/>
          <w:iCs/>
          <w:szCs w:val="24"/>
          <w:vertAlign w:val="superscript"/>
          <w:lang w:eastAsia="ja-JP"/>
        </w:rPr>
        <w:t>2</w:t>
      </w:r>
      <w:r w:rsidRPr="00417277">
        <w:rPr>
          <w:rFonts w:ascii="Times New Roman" w:eastAsia="MS Mincho" w:hAnsi="Times New Roman"/>
          <w:i/>
          <w:iCs/>
          <w:szCs w:val="24"/>
          <w:lang w:eastAsia="ja-JP"/>
        </w:rPr>
        <w:t>College of Materials Science and Engineering, Hunan University, Changsha, Hunan 410082, China</w:t>
      </w:r>
    </w:p>
    <w:p w14:paraId="1032E822" w14:textId="77777777" w:rsidR="00CE61C5" w:rsidRPr="00417277" w:rsidRDefault="00CE61C5" w:rsidP="00CE61C5">
      <w:pPr>
        <w:pStyle w:val="Addresses"/>
        <w:spacing w:line="360" w:lineRule="auto"/>
        <w:rPr>
          <w:rFonts w:eastAsiaTheme="minorEastAsia"/>
          <w:i/>
          <w:iCs/>
          <w:lang w:eastAsia="zh-CN"/>
        </w:rPr>
      </w:pPr>
      <w:r w:rsidRPr="00417277">
        <w:rPr>
          <w:rFonts w:eastAsiaTheme="minorEastAsia"/>
          <w:i/>
          <w:iCs/>
          <w:vertAlign w:val="superscript"/>
          <w:lang w:eastAsia="zh-CN"/>
        </w:rPr>
        <w:t>3</w:t>
      </w:r>
      <w:r w:rsidRPr="00417277">
        <w:rPr>
          <w:rFonts w:eastAsiaTheme="minorEastAsia"/>
          <w:i/>
          <w:iCs/>
          <w:lang w:eastAsia="zh-CN"/>
        </w:rPr>
        <w:t>National Synchrotron Radiation Research Center</w:t>
      </w:r>
      <w:r w:rsidRPr="00417277">
        <w:rPr>
          <w:rFonts w:eastAsiaTheme="minorEastAsia" w:hint="eastAsia"/>
          <w:i/>
          <w:iCs/>
          <w:lang w:eastAsia="zh-CN"/>
        </w:rPr>
        <w:t>,</w:t>
      </w:r>
      <w:r w:rsidRPr="00417277">
        <w:rPr>
          <w:rFonts w:eastAsiaTheme="minorEastAsia"/>
          <w:i/>
          <w:iCs/>
          <w:lang w:eastAsia="zh-CN"/>
        </w:rPr>
        <w:t xml:space="preserve"> Hsinchu 300, Taiwan</w:t>
      </w:r>
    </w:p>
    <w:p w14:paraId="5E86B138" w14:textId="77777777" w:rsidR="00581F3B" w:rsidRPr="00DC34A4" w:rsidRDefault="00581F3B" w:rsidP="00581F3B">
      <w:pPr>
        <w:pStyle w:val="FAAuthorInfoSubtitle"/>
        <w:spacing w:after="240"/>
      </w:pPr>
      <w:r w:rsidRPr="00DC34A4">
        <w:t>*Corresponding Author</w:t>
      </w:r>
      <w:bookmarkStart w:id="1" w:name="_Hlk533599200"/>
      <w:r w:rsidRPr="00DC34A4">
        <w:rPr>
          <w:rFonts w:ascii="Times New Roman" w:eastAsia="宋体" w:hAnsi="Times New Roman"/>
        </w:rPr>
        <w:t xml:space="preserve">: </w:t>
      </w:r>
      <w:hyperlink r:id="rId7" w:history="1">
        <w:r w:rsidRPr="00DC34A4">
          <w:rPr>
            <w:rFonts w:ascii="Times New Roman" w:eastAsia="宋体" w:hAnsi="Times New Roman"/>
          </w:rPr>
          <w:t>tanyw@hnu.edu.cn</w:t>
        </w:r>
      </w:hyperlink>
      <w:bookmarkEnd w:id="1"/>
    </w:p>
    <w:p w14:paraId="395039D7" w14:textId="5743D301" w:rsidR="005D57AA" w:rsidRPr="005D57AA" w:rsidRDefault="005D57AA" w:rsidP="00426AB5">
      <w:pPr>
        <w:spacing w:afterLines="150" w:after="360"/>
        <w:jc w:val="left"/>
        <w:rPr>
          <w:rFonts w:ascii="Times New Roman" w:eastAsia="MS Mincho" w:hAnsi="Times New Roman"/>
          <w:b/>
          <w:color w:val="FF0000"/>
          <w:szCs w:val="24"/>
          <w:lang w:eastAsia="zh-CN"/>
        </w:rPr>
      </w:pPr>
      <w:r>
        <w:br w:type="page"/>
      </w:r>
    </w:p>
    <w:p w14:paraId="70EBDD7D" w14:textId="3AE51E09" w:rsidR="00B5076B" w:rsidRPr="00466627" w:rsidRDefault="00B5076B" w:rsidP="00146535">
      <w:pPr>
        <w:pStyle w:val="TESupportingInformation"/>
        <w:ind w:firstLine="0"/>
        <w:rPr>
          <w:b/>
          <w:sz w:val="28"/>
          <w:szCs w:val="28"/>
          <w:lang w:eastAsia="zh-CN"/>
        </w:rPr>
      </w:pPr>
      <w:r w:rsidRPr="00466627">
        <w:rPr>
          <w:rFonts w:hint="eastAsia"/>
          <w:b/>
          <w:sz w:val="28"/>
          <w:szCs w:val="28"/>
          <w:lang w:eastAsia="zh-CN"/>
        </w:rPr>
        <w:lastRenderedPageBreak/>
        <w:t>Su</w:t>
      </w:r>
      <w:r w:rsidRPr="00466627">
        <w:rPr>
          <w:b/>
          <w:sz w:val="28"/>
          <w:szCs w:val="28"/>
          <w:lang w:eastAsia="zh-CN"/>
        </w:rPr>
        <w:t>pplementary Figures</w:t>
      </w:r>
    </w:p>
    <w:p w14:paraId="239D0357" w14:textId="660221F1" w:rsidR="00990A85" w:rsidRPr="00143FEB" w:rsidRDefault="00B65D78" w:rsidP="00990A85">
      <w:pPr>
        <w:widowControl w:val="0"/>
        <w:spacing w:afterLines="50" w:after="120" w:line="360" w:lineRule="auto"/>
        <w:jc w:val="center"/>
        <w:rPr>
          <w:rFonts w:eastAsia="等线"/>
          <w:b/>
          <w:lang w:eastAsia="zh-CN"/>
        </w:rPr>
      </w:pPr>
      <w:r w:rsidRPr="00B65D78">
        <w:rPr>
          <w:rFonts w:eastAsia="等线"/>
          <w:b/>
          <w:noProof/>
          <w:lang w:eastAsia="zh-CN"/>
        </w:rPr>
        <w:drawing>
          <wp:inline distT="0" distB="0" distL="0" distR="0" wp14:anchorId="64A363CC" wp14:editId="6227060F">
            <wp:extent cx="3242930" cy="2456815"/>
            <wp:effectExtent l="0" t="0" r="0" b="635"/>
            <wp:docPr id="7" name="图片 7" descr="C:\Users\yy\Desktop\图片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y\Desktop\图片1.b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68106" cy="2475888"/>
                    </a:xfrm>
                    <a:prstGeom prst="rect">
                      <a:avLst/>
                    </a:prstGeom>
                    <a:noFill/>
                    <a:ln>
                      <a:noFill/>
                    </a:ln>
                  </pic:spPr>
                </pic:pic>
              </a:graphicData>
            </a:graphic>
          </wp:inline>
        </w:drawing>
      </w:r>
    </w:p>
    <w:p w14:paraId="5995EF0E" w14:textId="228CBAEB" w:rsidR="00B853B8" w:rsidRDefault="006C7017" w:rsidP="00404056">
      <w:bookmarkStart w:id="2" w:name="_Toc46997665"/>
      <w:bookmarkStart w:id="3" w:name="OLE_LINK83"/>
      <w:bookmarkStart w:id="4" w:name="OLE_LINK84"/>
      <w:bookmarkStart w:id="5" w:name="OLE_LINK21"/>
      <w:bookmarkStart w:id="6" w:name="OLE_LINK23"/>
      <w:r w:rsidRPr="006C7017">
        <w:rPr>
          <w:rFonts w:ascii="Times New Roman" w:hAnsi="Times New Roman"/>
          <w:b/>
        </w:rPr>
        <w:t>Supplementary</w:t>
      </w:r>
      <w:r w:rsidRPr="006C7017">
        <w:rPr>
          <w:b/>
        </w:rPr>
        <w:t xml:space="preserve"> </w:t>
      </w:r>
      <w:r w:rsidR="00990A85" w:rsidRPr="006C7017">
        <w:rPr>
          <w:b/>
        </w:rPr>
        <w:t xml:space="preserve">Figure </w:t>
      </w:r>
      <w:bookmarkEnd w:id="2"/>
      <w:r w:rsidR="00F10255" w:rsidRPr="006C7017">
        <w:rPr>
          <w:b/>
        </w:rPr>
        <w:t>1</w:t>
      </w:r>
      <w:bookmarkEnd w:id="3"/>
      <w:bookmarkEnd w:id="4"/>
      <w:r w:rsidR="00990A85">
        <w:t xml:space="preserve">. </w:t>
      </w:r>
      <w:r w:rsidR="00990A85" w:rsidRPr="00C60675">
        <w:t xml:space="preserve">The linear sweep voltammetry (LSV) curve of </w:t>
      </w:r>
      <w:r w:rsidR="00990A85">
        <w:t>Bi</w:t>
      </w:r>
      <w:r w:rsidR="00990A85" w:rsidRPr="00C60675">
        <w:rPr>
          <w:vertAlign w:val="subscript"/>
        </w:rPr>
        <w:t>1</w:t>
      </w:r>
      <w:r w:rsidR="00990A85">
        <w:t>Sn</w:t>
      </w:r>
      <w:r w:rsidR="00990A85" w:rsidRPr="00C60675">
        <w:rPr>
          <w:vertAlign w:val="subscript"/>
        </w:rPr>
        <w:t>99</w:t>
      </w:r>
      <w:r w:rsidR="00990A85" w:rsidRPr="00C60675">
        <w:t xml:space="preserve"> in 0.</w:t>
      </w:r>
      <w:r w:rsidR="00990A85">
        <w:t>2</w:t>
      </w:r>
      <w:r w:rsidR="00990A85" w:rsidRPr="00C60675">
        <w:t>5 M H</w:t>
      </w:r>
      <w:r w:rsidR="00990A85" w:rsidRPr="00C60675">
        <w:rPr>
          <w:vertAlign w:val="subscript"/>
        </w:rPr>
        <w:t>2</w:t>
      </w:r>
      <w:r w:rsidR="00990A85" w:rsidRPr="00C60675">
        <w:t>SO</w:t>
      </w:r>
      <w:r w:rsidR="00990A85" w:rsidRPr="00C60675">
        <w:rPr>
          <w:vertAlign w:val="subscript"/>
        </w:rPr>
        <w:t>4</w:t>
      </w:r>
      <w:r w:rsidR="00990A85" w:rsidRPr="00C60675">
        <w:t>.</w:t>
      </w:r>
      <w:r w:rsidR="00990A85">
        <w:t xml:space="preserve"> The </w:t>
      </w:r>
      <w:r w:rsidR="00990A85" w:rsidRPr="008412BB">
        <w:t>oxidation (or dissolution)</w:t>
      </w:r>
      <w:r w:rsidR="00250DE5">
        <w:t xml:space="preserve"> peak of Sn phase is from ~-0.48</w:t>
      </w:r>
      <w:r w:rsidR="00990A85">
        <w:t xml:space="preserve"> V vs. Ag/</w:t>
      </w:r>
      <w:proofErr w:type="spellStart"/>
      <w:r w:rsidR="00990A85">
        <w:t>AgCl</w:t>
      </w:r>
      <w:proofErr w:type="spellEnd"/>
      <w:r w:rsidR="00990A85">
        <w:t xml:space="preserve">, </w:t>
      </w:r>
      <w:r w:rsidR="00990A85" w:rsidRPr="0024077A">
        <w:t xml:space="preserve">we selected the corrosion potential of </w:t>
      </w:r>
      <w:r w:rsidR="00990A85">
        <w:t>-0.3</w:t>
      </w:r>
      <w:r w:rsidR="00990A85" w:rsidRPr="0024077A">
        <w:t xml:space="preserve"> V for the selective dissolution of the </w:t>
      </w:r>
      <w:r w:rsidR="00990A85">
        <w:t>Sn</w:t>
      </w:r>
      <w:r w:rsidR="00990A85" w:rsidRPr="0024077A">
        <w:t xml:space="preserve"> phase</w:t>
      </w:r>
      <w:r w:rsidR="00990A85">
        <w:rPr>
          <w:rFonts w:hint="eastAsia"/>
        </w:rPr>
        <w:t>.</w:t>
      </w:r>
      <w:bookmarkEnd w:id="5"/>
      <w:bookmarkEnd w:id="6"/>
      <w:r w:rsidR="00E05A2D">
        <w:t xml:space="preserve"> </w:t>
      </w:r>
    </w:p>
    <w:p w14:paraId="6800CCBE" w14:textId="7AE57E18" w:rsidR="00677200" w:rsidRDefault="00B853B8">
      <w:pPr>
        <w:spacing w:after="0"/>
        <w:jc w:val="left"/>
      </w:pPr>
      <w:r>
        <w:br w:type="page"/>
      </w:r>
    </w:p>
    <w:p w14:paraId="01BB7B01" w14:textId="4920F915" w:rsidR="00F03B19" w:rsidRPr="009076F9" w:rsidRDefault="0079613F" w:rsidP="006F74AB">
      <w:pPr>
        <w:spacing w:afterLines="50" w:after="120" w:line="360" w:lineRule="auto"/>
        <w:jc w:val="center"/>
        <w:rPr>
          <w:rFonts w:eastAsia="等线"/>
          <w:lang w:eastAsia="zh-CN"/>
        </w:rPr>
      </w:pPr>
      <w:r w:rsidRPr="0079613F">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009076F9" w:rsidRPr="009076F9">
        <w:rPr>
          <w:rFonts w:ascii="Times New Roman" w:eastAsia="Times New Roman" w:hAnsi="Times New Roman"/>
          <w:noProof/>
          <w:snapToGrid w:val="0"/>
          <w:color w:val="000000"/>
          <w:w w:val="0"/>
          <w:sz w:val="0"/>
          <w:szCs w:val="0"/>
          <w:u w:color="000000"/>
          <w:bdr w:val="none" w:sz="0" w:space="0" w:color="000000"/>
          <w:shd w:val="clear" w:color="000000" w:fill="000000"/>
          <w:lang w:eastAsia="zh-CN"/>
        </w:rPr>
        <w:drawing>
          <wp:inline distT="0" distB="0" distL="0" distR="0" wp14:anchorId="127449DF" wp14:editId="1D06A7DC">
            <wp:extent cx="2901950" cy="2411060"/>
            <wp:effectExtent l="0" t="0" r="0" b="8890"/>
            <wp:docPr id="21" name="图片 21" descr="C:\Users\yy\Desktop\图片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y\Desktop\图片6.bmp"/>
                    <pic:cNvPicPr>
                      <a:picLocks noChangeAspect="1" noChangeArrowheads="1"/>
                    </pic:cNvPicPr>
                  </pic:nvPicPr>
                  <pic:blipFill rotWithShape="1">
                    <a:blip r:embed="rId9">
                      <a:extLst>
                        <a:ext uri="{28A0092B-C50C-407E-A947-70E740481C1C}">
                          <a14:useLocalDpi xmlns:a14="http://schemas.microsoft.com/office/drawing/2010/main" val="0"/>
                        </a:ext>
                      </a:extLst>
                    </a:blip>
                    <a:srcRect l="2500" t="2158"/>
                    <a:stretch/>
                  </pic:blipFill>
                  <pic:spPr bwMode="auto">
                    <a:xfrm>
                      <a:off x="0" y="0"/>
                      <a:ext cx="2920454" cy="2426434"/>
                    </a:xfrm>
                    <a:prstGeom prst="rect">
                      <a:avLst/>
                    </a:prstGeom>
                    <a:noFill/>
                    <a:ln>
                      <a:noFill/>
                    </a:ln>
                    <a:extLst>
                      <a:ext uri="{53640926-AAD7-44D8-BBD7-CCE9431645EC}">
                        <a14:shadowObscured xmlns:a14="http://schemas.microsoft.com/office/drawing/2010/main"/>
                      </a:ext>
                    </a:extLst>
                  </pic:spPr>
                </pic:pic>
              </a:graphicData>
            </a:graphic>
          </wp:inline>
        </w:drawing>
      </w:r>
    </w:p>
    <w:p w14:paraId="106A9102" w14:textId="249272D8" w:rsidR="00B853B8" w:rsidRDefault="006C7017" w:rsidP="00677200">
      <w:pPr>
        <w:spacing w:afterLines="200" w:after="480" w:line="360" w:lineRule="auto"/>
        <w:ind w:firstLineChars="200" w:firstLine="482"/>
        <w:rPr>
          <w:rFonts w:eastAsia="等线"/>
          <w:lang w:eastAsia="zh-CN"/>
        </w:rPr>
      </w:pPr>
      <w:r>
        <w:rPr>
          <w:rFonts w:ascii="Times New Roman" w:hAnsi="Times New Roman"/>
          <w:b/>
        </w:rPr>
        <w:t>Supplementary</w:t>
      </w:r>
      <w:r>
        <w:rPr>
          <w:b/>
        </w:rPr>
        <w:t xml:space="preserve"> Figure 2</w:t>
      </w:r>
      <w:r w:rsidR="00C6462E">
        <w:rPr>
          <w:rFonts w:eastAsia="等线"/>
          <w:lang w:eastAsia="zh-CN"/>
        </w:rPr>
        <w:t>.</w:t>
      </w:r>
      <w:r w:rsidR="003E69E1">
        <w:rPr>
          <w:rFonts w:eastAsia="等线"/>
          <w:lang w:eastAsia="zh-CN"/>
        </w:rPr>
        <w:t xml:space="preserve"> </w:t>
      </w:r>
      <w:bookmarkStart w:id="7" w:name="OLE_LINK76"/>
      <w:bookmarkStart w:id="8" w:name="OLE_LINK77"/>
      <w:r w:rsidR="008F6CCB" w:rsidRPr="003E69E1">
        <w:rPr>
          <w:rFonts w:eastAsia="等线"/>
          <w:lang w:eastAsia="zh-CN"/>
        </w:rPr>
        <w:t xml:space="preserve">EDS elemental distributions </w:t>
      </w:r>
      <w:bookmarkEnd w:id="7"/>
      <w:bookmarkEnd w:id="8"/>
      <w:r w:rsidR="003E69E1" w:rsidRPr="003E69E1">
        <w:rPr>
          <w:rFonts w:eastAsia="等线"/>
          <w:lang w:eastAsia="zh-CN"/>
        </w:rPr>
        <w:t xml:space="preserve">of </w:t>
      </w:r>
      <w:r w:rsidR="003E69E1">
        <w:rPr>
          <w:rFonts w:ascii="Times New Roman" w:hAnsi="Times New Roman"/>
          <w:szCs w:val="24"/>
        </w:rPr>
        <w:t>Bi/Bi(Sn)O</w:t>
      </w:r>
      <w:r w:rsidR="003E69E1">
        <w:rPr>
          <w:rFonts w:ascii="Times New Roman" w:hAnsi="Times New Roman"/>
          <w:szCs w:val="24"/>
          <w:vertAlign w:val="subscript"/>
        </w:rPr>
        <w:t>x</w:t>
      </w:r>
      <w:r w:rsidR="003E69E1">
        <w:rPr>
          <w:rFonts w:ascii="Times New Roman" w:hAnsi="Times New Roman"/>
          <w:szCs w:val="24"/>
        </w:rPr>
        <w:t xml:space="preserve"> NWs</w:t>
      </w:r>
      <w:r w:rsidR="003E69E1" w:rsidRPr="003E69E1">
        <w:rPr>
          <w:rFonts w:eastAsia="等线"/>
          <w:lang w:eastAsia="zh-CN"/>
        </w:rPr>
        <w:t xml:space="preserve"> after </w:t>
      </w:r>
      <w:proofErr w:type="spellStart"/>
      <w:r w:rsidR="003E69E1" w:rsidRPr="003E69E1">
        <w:rPr>
          <w:rFonts w:eastAsia="等线"/>
          <w:lang w:eastAsia="zh-CN"/>
        </w:rPr>
        <w:t>dealloying</w:t>
      </w:r>
      <w:proofErr w:type="spellEnd"/>
      <w:r w:rsidR="008F6CCB">
        <w:rPr>
          <w:rFonts w:eastAsia="等线"/>
          <w:lang w:eastAsia="zh-CN"/>
        </w:rPr>
        <w:t>.</w:t>
      </w:r>
      <w:r w:rsidR="00E05A2D">
        <w:rPr>
          <w:rFonts w:eastAsia="等线"/>
          <w:lang w:eastAsia="zh-CN"/>
        </w:rPr>
        <w:t xml:space="preserve"> </w:t>
      </w:r>
    </w:p>
    <w:p w14:paraId="099090F6" w14:textId="5A4E6E71" w:rsidR="002F5B42" w:rsidRPr="00990A85" w:rsidRDefault="00B853B8" w:rsidP="00104D89">
      <w:pPr>
        <w:spacing w:after="0"/>
        <w:jc w:val="left"/>
        <w:rPr>
          <w:rFonts w:eastAsia="等线"/>
          <w:lang w:eastAsia="zh-CN"/>
        </w:rPr>
      </w:pPr>
      <w:r>
        <w:rPr>
          <w:rFonts w:eastAsia="等线"/>
          <w:lang w:eastAsia="zh-CN"/>
        </w:rPr>
        <w:br w:type="page"/>
      </w:r>
    </w:p>
    <w:p w14:paraId="6349C3AE" w14:textId="77777777" w:rsidR="007D22BC" w:rsidRDefault="007D22BC" w:rsidP="006C7017">
      <w:pPr>
        <w:pStyle w:val="H1"/>
        <w:jc w:val="center"/>
      </w:pPr>
      <w:r w:rsidRPr="007D22BC">
        <w:rPr>
          <w:noProof/>
        </w:rPr>
        <w:lastRenderedPageBreak/>
        <w:drawing>
          <wp:inline distT="0" distB="0" distL="0" distR="0" wp14:anchorId="51CBD44C" wp14:editId="139C389C">
            <wp:extent cx="3721395" cy="3076735"/>
            <wp:effectExtent l="0" t="0" r="0" b="0"/>
            <wp:docPr id="3" name="图片 3" descr="C:\Users\yy\Desktop\Fi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Desktop\Fig.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29896" cy="3083763"/>
                    </a:xfrm>
                    <a:prstGeom prst="rect">
                      <a:avLst/>
                    </a:prstGeom>
                    <a:noFill/>
                    <a:ln>
                      <a:noFill/>
                    </a:ln>
                  </pic:spPr>
                </pic:pic>
              </a:graphicData>
            </a:graphic>
          </wp:inline>
        </w:drawing>
      </w:r>
    </w:p>
    <w:p w14:paraId="1FE4E5C5" w14:textId="2121E876" w:rsidR="00B853B8" w:rsidRDefault="006C7017" w:rsidP="006C7017">
      <w:pPr>
        <w:pStyle w:val="H1"/>
      </w:pPr>
      <w:r>
        <w:rPr>
          <w:b/>
        </w:rPr>
        <w:t>Supplementary Figure 3</w:t>
      </w:r>
      <w:r w:rsidR="007D22BC" w:rsidRPr="00E3680B">
        <w:t>. T</w:t>
      </w:r>
      <w:r w:rsidR="007D22BC" w:rsidRPr="007D22BC">
        <w:t>ernary phase diagram of the Bi–Sn–O system calculated at 300 °C, 1 atm</w:t>
      </w:r>
      <w:r w:rsidR="00180BE3">
        <w:fldChar w:fldCharType="begin"/>
      </w:r>
      <w:r w:rsidR="007C02E8">
        <w:instrText xml:space="preserve"> ADDIN EN.CITE &lt;EndNote&gt;&lt;Cite&gt;&lt;Author&gt;Tang&lt;/Author&gt;&lt;Year&gt;2019&lt;/Year&gt;&lt;RecNum&gt;1358&lt;/RecNum&gt;&lt;DisplayText&gt;&lt;style face="superscript"&gt;1&lt;/style&gt;&lt;/DisplayText&gt;&lt;record&gt;&lt;rec-number&gt;1358&lt;/rec-number&gt;&lt;foreign-keys&gt;&lt;key app="EN" db-id="2z9vvv0xddssfqeep0d52aajx2vfrstewtzv" timestamp="1570873648"&gt;1358&lt;/key&gt;&lt;key app="ENWeb" db-id=""&gt;0&lt;/key&gt;&lt;/foreign-keys&gt;&lt;ref-type name="Journal Article"&gt;17&lt;/ref-type&gt;&lt;contributors&gt;&lt;authors&gt;&lt;author&gt;Tang, Jianbo&lt;/author&gt;&lt;author&gt;Daiyan, Rahman&lt;/author&gt;&lt;author&gt;Ghasemian, Mohammad B.&lt;/author&gt;&lt;author&gt;Idrus-Saidi, Shuhada A.&lt;/author&gt;&lt;author&gt;Zavabeti, Ali&lt;/author&gt;&lt;author&gt;Daeneke, Torben&lt;/author&gt;&lt;author&gt;Yang, Jiong&lt;/author&gt;&lt;author&gt;Koshy, Pramod&lt;/author&gt;&lt;author&gt;Cheong, Soshan&lt;/author&gt;&lt;author&gt;Tilley, Richard D.&lt;/author&gt;&lt;author&gt;Kaner, Richard B.&lt;/author&gt;&lt;author&gt;Amal, Rose&lt;/author&gt;&lt;author&gt;Kalantar-Zadeh, Kourosh&lt;/author&gt;&lt;/authors&gt;&lt;/contributors&gt;&lt;titles&gt;&lt;title&gt;Advantages of eutectic alloys for creating catalysts in the realm of nanotechnology-enabled metallurgy&lt;/title&gt;&lt;secondary-title&gt;Nat. Commun.&lt;/secondary-title&gt;&lt;/titles&gt;&lt;periodical&gt;&lt;full-title&gt;Nature Communications&lt;/full-title&gt;&lt;abbr-1&gt;Nat. Commun.&lt;/abbr-1&gt;&lt;/periodical&gt;&lt;pages&gt;4645&lt;/pages&gt;&lt;volume&gt;10&lt;/volume&gt;&lt;number&gt;1&lt;/number&gt;&lt;dates&gt;&lt;year&gt;2019&lt;/year&gt;&lt;/dates&gt;&lt;isbn&gt;2041-1723&lt;/isbn&gt;&lt;urls&gt;&lt;/urls&gt;&lt;electronic-resource-num&gt;10.1038/s41467-019-12615-6&lt;/electronic-resource-num&gt;&lt;/record&gt;&lt;/Cite&gt;&lt;/EndNote&gt;</w:instrText>
      </w:r>
      <w:r w:rsidR="00180BE3">
        <w:fldChar w:fldCharType="separate"/>
      </w:r>
      <w:r w:rsidR="00180BE3" w:rsidRPr="00180BE3">
        <w:rPr>
          <w:noProof/>
          <w:vertAlign w:val="superscript"/>
        </w:rPr>
        <w:t>1</w:t>
      </w:r>
      <w:r w:rsidR="00180BE3">
        <w:fldChar w:fldCharType="end"/>
      </w:r>
      <w:r w:rsidR="007D22BC" w:rsidRPr="007D22BC">
        <w:t>.</w:t>
      </w:r>
    </w:p>
    <w:p w14:paraId="7B0B28F2" w14:textId="4381F5DD" w:rsidR="007D22BC" w:rsidRPr="00104D89" w:rsidRDefault="00B853B8" w:rsidP="00104D89">
      <w:pPr>
        <w:spacing w:after="0"/>
        <w:jc w:val="left"/>
        <w:rPr>
          <w:rFonts w:ascii="Times New Roman" w:eastAsia="MS Mincho" w:hAnsi="Times New Roman"/>
          <w:szCs w:val="24"/>
          <w:lang w:eastAsia="zh-CN"/>
        </w:rPr>
      </w:pPr>
      <w:r>
        <w:br w:type="page"/>
      </w:r>
    </w:p>
    <w:p w14:paraId="2B4F7E33" w14:textId="4226EF2A" w:rsidR="009E1386" w:rsidRDefault="00CF41C4" w:rsidP="009E1386">
      <w:pPr>
        <w:spacing w:afterLines="200" w:after="480" w:line="360" w:lineRule="auto"/>
        <w:jc w:val="center"/>
      </w:pPr>
      <w:r w:rsidRPr="00CF41C4">
        <w:rPr>
          <w:noProof/>
          <w:lang w:eastAsia="zh-CN"/>
        </w:rPr>
        <w:lastRenderedPageBreak/>
        <w:drawing>
          <wp:inline distT="0" distB="0" distL="0" distR="0" wp14:anchorId="02B1F7F4" wp14:editId="1BDB6838">
            <wp:extent cx="3965944" cy="2666520"/>
            <wp:effectExtent l="0" t="0" r="0" b="635"/>
            <wp:docPr id="28" name="图片 28" descr="E:\博士数据\3-Bi\流动池.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博士数据\3-Bi\流动池.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79302" cy="2675501"/>
                    </a:xfrm>
                    <a:prstGeom prst="rect">
                      <a:avLst/>
                    </a:prstGeom>
                    <a:noFill/>
                    <a:ln>
                      <a:noFill/>
                    </a:ln>
                  </pic:spPr>
                </pic:pic>
              </a:graphicData>
            </a:graphic>
          </wp:inline>
        </w:drawing>
      </w:r>
    </w:p>
    <w:p w14:paraId="23A936E2" w14:textId="02963F82" w:rsidR="00B853B8" w:rsidRDefault="006C7017" w:rsidP="009E1386">
      <w:pPr>
        <w:spacing w:afterLines="200" w:after="480" w:line="360" w:lineRule="auto"/>
        <w:jc w:val="center"/>
      </w:pPr>
      <w:r>
        <w:rPr>
          <w:rFonts w:ascii="Times New Roman" w:hAnsi="Times New Roman"/>
          <w:b/>
        </w:rPr>
        <w:t>Supplementary</w:t>
      </w:r>
      <w:r>
        <w:rPr>
          <w:b/>
        </w:rPr>
        <w:t xml:space="preserve"> Figure 4</w:t>
      </w:r>
      <w:r w:rsidR="009E1386">
        <w:t xml:space="preserve">. </w:t>
      </w:r>
      <w:r w:rsidR="009E1386" w:rsidRPr="00F75ABF">
        <w:t>Schematic illustration of the flow cell configuration.</w:t>
      </w:r>
    </w:p>
    <w:p w14:paraId="2DAB331A" w14:textId="57746EE3" w:rsidR="007D22BC" w:rsidRPr="00146535" w:rsidRDefault="00B853B8">
      <w:pPr>
        <w:spacing w:after="0"/>
        <w:jc w:val="left"/>
      </w:pPr>
      <w:r>
        <w:br w:type="page"/>
      </w:r>
    </w:p>
    <w:p w14:paraId="1BD42C5D" w14:textId="6C40970E" w:rsidR="002F79A1" w:rsidRPr="00143FEB" w:rsidRDefault="008C6F1A" w:rsidP="004076BD">
      <w:pPr>
        <w:jc w:val="center"/>
        <w:rPr>
          <w:lang w:eastAsia="zh-CN"/>
        </w:rPr>
      </w:pPr>
      <w:r w:rsidRPr="008C6F1A">
        <w:rPr>
          <w:noProof/>
          <w:lang w:eastAsia="zh-CN"/>
        </w:rPr>
        <w:lastRenderedPageBreak/>
        <w:drawing>
          <wp:inline distT="0" distB="0" distL="0" distR="0" wp14:anchorId="46047FE6" wp14:editId="0DAEB128">
            <wp:extent cx="3750606" cy="3527824"/>
            <wp:effectExtent l="0" t="0" r="2540" b="0"/>
            <wp:docPr id="31" name="图片 31" descr="E:\博士数据\3-Bi\XRD\标准.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博士数据\3-Bi\XRD\标准.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51494" cy="3528659"/>
                    </a:xfrm>
                    <a:prstGeom prst="rect">
                      <a:avLst/>
                    </a:prstGeom>
                    <a:noFill/>
                    <a:ln>
                      <a:noFill/>
                    </a:ln>
                  </pic:spPr>
                </pic:pic>
              </a:graphicData>
            </a:graphic>
          </wp:inline>
        </w:drawing>
      </w:r>
    </w:p>
    <w:p w14:paraId="35B69CF0" w14:textId="680F629C" w:rsidR="00B853B8" w:rsidRDefault="006C7017" w:rsidP="002F79A1">
      <w:pPr>
        <w:jc w:val="center"/>
      </w:pPr>
      <w:bookmarkStart w:id="9" w:name="_Toc46997661"/>
      <w:r>
        <w:rPr>
          <w:rFonts w:ascii="Times New Roman" w:hAnsi="Times New Roman"/>
          <w:b/>
        </w:rPr>
        <w:t>Supplementary</w:t>
      </w:r>
      <w:r>
        <w:rPr>
          <w:b/>
        </w:rPr>
        <w:t xml:space="preserve"> Figure 5</w:t>
      </w:r>
      <w:r w:rsidR="002F79A1" w:rsidRPr="00187C5A">
        <w:t>. XRD patterns of commercial Bi</w:t>
      </w:r>
      <w:r w:rsidR="002F79A1" w:rsidRPr="00187C5A">
        <w:rPr>
          <w:vertAlign w:val="subscript"/>
        </w:rPr>
        <w:t>2</w:t>
      </w:r>
      <w:r w:rsidR="002F79A1" w:rsidRPr="00187C5A">
        <w:t>O</w:t>
      </w:r>
      <w:r w:rsidR="002F79A1" w:rsidRPr="00187C5A">
        <w:rPr>
          <w:vertAlign w:val="subscript"/>
        </w:rPr>
        <w:t>3</w:t>
      </w:r>
      <w:r w:rsidR="002F79A1" w:rsidRPr="00187C5A">
        <w:t xml:space="preserve">, Bi, </w:t>
      </w:r>
      <w:r w:rsidR="00E05A2D">
        <w:t xml:space="preserve">and </w:t>
      </w:r>
      <w:r w:rsidR="002F79A1" w:rsidRPr="00187C5A">
        <w:t>SnO</w:t>
      </w:r>
      <w:r w:rsidR="002F79A1" w:rsidRPr="00187C5A">
        <w:rPr>
          <w:vertAlign w:val="subscript"/>
        </w:rPr>
        <w:t>2</w:t>
      </w:r>
      <w:r w:rsidR="002F79A1" w:rsidRPr="00187C5A">
        <w:t>.</w:t>
      </w:r>
      <w:bookmarkEnd w:id="9"/>
    </w:p>
    <w:p w14:paraId="38149605" w14:textId="555313C7" w:rsidR="002F79A1" w:rsidRDefault="00B853B8" w:rsidP="00104D89">
      <w:pPr>
        <w:spacing w:after="0"/>
        <w:jc w:val="left"/>
      </w:pPr>
      <w:r>
        <w:br w:type="page"/>
      </w:r>
    </w:p>
    <w:p w14:paraId="39AF8306" w14:textId="3BEB427F" w:rsidR="002F79A1" w:rsidRPr="00143FEB" w:rsidRDefault="00146535" w:rsidP="002F79A1">
      <w:pPr>
        <w:widowControl w:val="0"/>
        <w:spacing w:line="360" w:lineRule="auto"/>
        <w:jc w:val="center"/>
        <w:rPr>
          <w:rFonts w:eastAsia="等线"/>
          <w:lang w:eastAsia="zh-CN"/>
        </w:rPr>
      </w:pPr>
      <w:r w:rsidRPr="00146535">
        <w:rPr>
          <w:rFonts w:eastAsia="等线"/>
          <w:noProof/>
          <w:lang w:eastAsia="zh-CN"/>
        </w:rPr>
        <w:lastRenderedPageBreak/>
        <w:drawing>
          <wp:inline distT="0" distB="0" distL="0" distR="0" wp14:anchorId="04058788" wp14:editId="161C9843">
            <wp:extent cx="5943600" cy="1905069"/>
            <wp:effectExtent l="0" t="0" r="0" b="0"/>
            <wp:docPr id="29" name="图片 29" descr="C:\Users\yy\Desktop\图片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yy\Desktop\图片8.b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1905069"/>
                    </a:xfrm>
                    <a:prstGeom prst="rect">
                      <a:avLst/>
                    </a:prstGeom>
                    <a:noFill/>
                    <a:ln>
                      <a:noFill/>
                    </a:ln>
                  </pic:spPr>
                </pic:pic>
              </a:graphicData>
            </a:graphic>
          </wp:inline>
        </w:drawing>
      </w:r>
    </w:p>
    <w:p w14:paraId="1D423CDF" w14:textId="5CDA7F43" w:rsidR="00B853B8" w:rsidRDefault="006C7017" w:rsidP="006C7017">
      <w:pPr>
        <w:pStyle w:val="H1"/>
      </w:pPr>
      <w:bookmarkStart w:id="10" w:name="_Toc46997662"/>
      <w:bookmarkStart w:id="11" w:name="OLE_LINK4"/>
      <w:bookmarkStart w:id="12" w:name="OLE_LINK5"/>
      <w:bookmarkStart w:id="13" w:name="OLE_LINK10"/>
      <w:r>
        <w:rPr>
          <w:b/>
        </w:rPr>
        <w:t>Supplementary Figure 6</w:t>
      </w:r>
      <w:r w:rsidR="002F79A1" w:rsidRPr="00187C5A">
        <w:t>.</w:t>
      </w:r>
      <w:r w:rsidR="002F79A1" w:rsidRPr="00187C5A">
        <w:rPr>
          <w:rFonts w:ascii="等线" w:hAnsi="等线"/>
          <w:kern w:val="2"/>
        </w:rPr>
        <w:t xml:space="preserve"> </w:t>
      </w:r>
      <w:r w:rsidR="002F79A1" w:rsidRPr="00187C5A">
        <w:t>SEM image</w:t>
      </w:r>
      <w:r w:rsidR="00E05A2D">
        <w:t>s</w:t>
      </w:r>
      <w:r w:rsidR="002F79A1" w:rsidRPr="00187C5A">
        <w:t xml:space="preserve"> of </w:t>
      </w:r>
      <w:bookmarkEnd w:id="10"/>
      <w:r w:rsidR="002F79A1" w:rsidRPr="00187C5A">
        <w:t>commercial Bi</w:t>
      </w:r>
      <w:r w:rsidR="002F79A1" w:rsidRPr="00187C5A">
        <w:rPr>
          <w:vertAlign w:val="subscript"/>
        </w:rPr>
        <w:t>2</w:t>
      </w:r>
      <w:r w:rsidR="002F79A1" w:rsidRPr="00187C5A">
        <w:t>O</w:t>
      </w:r>
      <w:r w:rsidR="002F79A1" w:rsidRPr="00187C5A">
        <w:rPr>
          <w:vertAlign w:val="subscript"/>
        </w:rPr>
        <w:t>3</w:t>
      </w:r>
      <w:r w:rsidR="002F79A1" w:rsidRPr="00187C5A">
        <w:t xml:space="preserve"> </w:t>
      </w:r>
      <w:r w:rsidR="002F79A1" w:rsidRPr="00187C5A">
        <w:rPr>
          <w:rFonts w:eastAsiaTheme="minorEastAsia" w:hint="eastAsia"/>
        </w:rPr>
        <w:t>(</w:t>
      </w:r>
      <w:r w:rsidR="002F79A1" w:rsidRPr="00187C5A">
        <w:rPr>
          <w:rFonts w:eastAsiaTheme="minorEastAsia"/>
        </w:rPr>
        <w:t>a</w:t>
      </w:r>
      <w:r w:rsidR="002F79A1" w:rsidRPr="00187C5A">
        <w:rPr>
          <w:rFonts w:eastAsiaTheme="minorEastAsia" w:hint="eastAsia"/>
        </w:rPr>
        <w:t>)</w:t>
      </w:r>
      <w:r w:rsidR="002F79A1" w:rsidRPr="00187C5A">
        <w:t xml:space="preserve">, Bi (b), </w:t>
      </w:r>
      <w:r w:rsidR="00E05A2D">
        <w:t xml:space="preserve">and </w:t>
      </w:r>
      <w:r w:rsidR="002F79A1" w:rsidRPr="00187C5A">
        <w:t>SnO</w:t>
      </w:r>
      <w:r w:rsidR="002F79A1" w:rsidRPr="00187C5A">
        <w:rPr>
          <w:vertAlign w:val="subscript"/>
        </w:rPr>
        <w:t xml:space="preserve">2 </w:t>
      </w:r>
      <w:r w:rsidR="002F79A1" w:rsidRPr="00187C5A">
        <w:t>(c).</w:t>
      </w:r>
      <w:bookmarkEnd w:id="11"/>
      <w:bookmarkEnd w:id="12"/>
      <w:bookmarkEnd w:id="13"/>
    </w:p>
    <w:p w14:paraId="1125F9A0" w14:textId="216A9D3D" w:rsidR="002F79A1" w:rsidRPr="002F79A1" w:rsidRDefault="00B853B8">
      <w:pPr>
        <w:spacing w:after="0"/>
        <w:jc w:val="left"/>
        <w:rPr>
          <w:rFonts w:ascii="Times New Roman" w:hAnsi="Times New Roman"/>
          <w:szCs w:val="24"/>
          <w:lang w:eastAsia="zh-CN"/>
        </w:rPr>
      </w:pPr>
      <w:r>
        <w:br w:type="page"/>
      </w:r>
    </w:p>
    <w:p w14:paraId="78E634F4" w14:textId="77777777" w:rsidR="009E20C0" w:rsidRDefault="009B5DB9" w:rsidP="00F06DC0">
      <w:pPr>
        <w:widowControl w:val="0"/>
        <w:spacing w:afterLines="50" w:after="120" w:line="360" w:lineRule="auto"/>
        <w:jc w:val="center"/>
        <w:rPr>
          <w:rFonts w:eastAsia="等线"/>
          <w:lang w:eastAsia="zh-CN"/>
        </w:rPr>
      </w:pPr>
      <w:r w:rsidRPr="009B5DB9">
        <w:rPr>
          <w:rFonts w:eastAsia="等线"/>
          <w:noProof/>
          <w:lang w:eastAsia="zh-CN"/>
        </w:rPr>
        <w:lastRenderedPageBreak/>
        <w:drawing>
          <wp:inline distT="0" distB="0" distL="0" distR="0" wp14:anchorId="3FDB2B48" wp14:editId="56184C96">
            <wp:extent cx="4423410" cy="3263900"/>
            <wp:effectExtent l="0" t="0" r="0" b="0"/>
            <wp:docPr id="9" name="图片 9" descr="E:\博士数据\3-Bi\气相\气相.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博士数据\3-Bi\气相\气相.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23410" cy="3263900"/>
                    </a:xfrm>
                    <a:prstGeom prst="rect">
                      <a:avLst/>
                    </a:prstGeom>
                    <a:noFill/>
                    <a:ln>
                      <a:noFill/>
                    </a:ln>
                  </pic:spPr>
                </pic:pic>
              </a:graphicData>
            </a:graphic>
          </wp:inline>
        </w:drawing>
      </w:r>
    </w:p>
    <w:p w14:paraId="328A7FEF" w14:textId="5C2F570E" w:rsidR="00B853B8" w:rsidRDefault="006C7017" w:rsidP="00433763">
      <w:pPr>
        <w:widowControl w:val="0"/>
        <w:spacing w:afterLines="50" w:after="120" w:line="360" w:lineRule="auto"/>
        <w:rPr>
          <w:rFonts w:eastAsia="等线"/>
          <w:lang w:eastAsia="zh-CN"/>
        </w:rPr>
      </w:pPr>
      <w:r>
        <w:rPr>
          <w:rFonts w:ascii="Times New Roman" w:hAnsi="Times New Roman"/>
          <w:b/>
        </w:rPr>
        <w:t>Supplementary</w:t>
      </w:r>
      <w:r>
        <w:rPr>
          <w:b/>
        </w:rPr>
        <w:t xml:space="preserve"> Figure 7</w:t>
      </w:r>
      <w:r w:rsidR="00433763" w:rsidRPr="00433763">
        <w:rPr>
          <w:rFonts w:eastAsia="等线" w:hint="eastAsia"/>
          <w:lang w:eastAsia="zh-CN"/>
        </w:rPr>
        <w:t xml:space="preserve">. </w:t>
      </w:r>
      <w:r w:rsidR="00433763" w:rsidRPr="00433763">
        <w:rPr>
          <w:rFonts w:eastAsia="等线"/>
          <w:lang w:eastAsia="zh-CN"/>
        </w:rPr>
        <w:t xml:space="preserve">A representative </w:t>
      </w:r>
      <w:r w:rsidR="00433763">
        <w:rPr>
          <w:rFonts w:eastAsia="等线"/>
          <w:lang w:eastAsia="zh-CN"/>
        </w:rPr>
        <w:t>GC spectrum of</w:t>
      </w:r>
      <w:r w:rsidR="00433763" w:rsidRPr="00433763">
        <w:rPr>
          <w:rFonts w:eastAsia="等线"/>
          <w:lang w:eastAsia="zh-CN"/>
        </w:rPr>
        <w:t xml:space="preserve"> </w:t>
      </w:r>
      <w:r w:rsidR="00433763">
        <w:rPr>
          <w:rFonts w:eastAsia="等线"/>
          <w:lang w:eastAsia="zh-CN"/>
        </w:rPr>
        <w:t>gas</w:t>
      </w:r>
      <w:r w:rsidR="00433763" w:rsidRPr="00433763">
        <w:rPr>
          <w:rFonts w:eastAsia="等线"/>
          <w:lang w:eastAsia="zh-CN"/>
        </w:rPr>
        <w:t xml:space="preserve"> </w:t>
      </w:r>
      <w:r w:rsidR="00433763">
        <w:rPr>
          <w:rFonts w:eastAsia="等线"/>
          <w:lang w:eastAsia="zh-CN"/>
        </w:rPr>
        <w:t>product</w:t>
      </w:r>
      <w:r w:rsidR="00433763" w:rsidRPr="00433763">
        <w:rPr>
          <w:rFonts w:eastAsia="等线"/>
          <w:lang w:eastAsia="zh-CN"/>
        </w:rPr>
        <w:t>, which was produced on Bi/Bi(Sn)O</w:t>
      </w:r>
      <w:r w:rsidR="00433763" w:rsidRPr="00374614">
        <w:rPr>
          <w:rFonts w:eastAsia="等线"/>
          <w:vertAlign w:val="subscript"/>
          <w:lang w:eastAsia="zh-CN"/>
        </w:rPr>
        <w:t>x</w:t>
      </w:r>
      <w:r w:rsidR="00433763" w:rsidRPr="00433763">
        <w:rPr>
          <w:rFonts w:eastAsia="等线"/>
          <w:lang w:eastAsia="zh-CN"/>
        </w:rPr>
        <w:t xml:space="preserve"> NWs catalyst at -0.7 V vs. RHE</w:t>
      </w:r>
      <w:r w:rsidR="008A782E">
        <w:rPr>
          <w:rFonts w:eastAsia="等线"/>
          <w:lang w:eastAsia="zh-CN"/>
        </w:rPr>
        <w:t>.</w:t>
      </w:r>
    </w:p>
    <w:p w14:paraId="065AC114" w14:textId="46491721" w:rsidR="00677200" w:rsidRDefault="00B853B8">
      <w:pPr>
        <w:spacing w:after="0"/>
        <w:jc w:val="left"/>
        <w:rPr>
          <w:rFonts w:eastAsia="等线"/>
          <w:highlight w:val="yellow"/>
          <w:lang w:eastAsia="zh-CN"/>
        </w:rPr>
      </w:pPr>
      <w:r>
        <w:rPr>
          <w:rFonts w:eastAsia="等线"/>
          <w:lang w:eastAsia="zh-CN"/>
        </w:rPr>
        <w:br w:type="page"/>
      </w:r>
    </w:p>
    <w:p w14:paraId="62ADDA28" w14:textId="7AD26F48" w:rsidR="00F06DC0" w:rsidRDefault="006173D3" w:rsidP="00CF41C4">
      <w:pPr>
        <w:rPr>
          <w:rFonts w:eastAsia="等线"/>
          <w:lang w:eastAsia="zh-CN"/>
        </w:rPr>
      </w:pPr>
      <w:r w:rsidRPr="006173D3">
        <w:rPr>
          <w:snapToGrid w:val="0"/>
          <w:w w:val="0"/>
          <w:u w:color="000000"/>
          <w:bdr w:val="none" w:sz="0" w:space="0" w:color="000000"/>
          <w:shd w:val="clear" w:color="000000" w:fill="000000"/>
          <w:lang w:val="x-none" w:bidi="x-none"/>
        </w:rPr>
        <w:lastRenderedPageBreak/>
        <w:t xml:space="preserve"> </w:t>
      </w:r>
      <w:r w:rsidR="00CF41C4" w:rsidRPr="00CF41C4">
        <w:rPr>
          <w:noProof/>
          <w:lang w:eastAsia="zh-CN"/>
        </w:rPr>
        <w:drawing>
          <wp:inline distT="0" distB="0" distL="0" distR="0" wp14:anchorId="79B36A5A" wp14:editId="7D52ABF4">
            <wp:extent cx="5943600" cy="2500468"/>
            <wp:effectExtent l="0" t="0" r="0" b="0"/>
            <wp:docPr id="25" name="图片 25" descr="C:\Users\yy\Desktop\图片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y\Desktop\图片7.b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500468"/>
                    </a:xfrm>
                    <a:prstGeom prst="rect">
                      <a:avLst/>
                    </a:prstGeom>
                    <a:noFill/>
                    <a:ln>
                      <a:noFill/>
                    </a:ln>
                  </pic:spPr>
                </pic:pic>
              </a:graphicData>
            </a:graphic>
          </wp:inline>
        </w:drawing>
      </w:r>
    </w:p>
    <w:p w14:paraId="42970BB8" w14:textId="7C6829EE" w:rsidR="00B853B8" w:rsidRDefault="006C7017" w:rsidP="009A7AF3">
      <w:pPr>
        <w:spacing w:afterLines="200" w:after="480" w:line="400" w:lineRule="exact"/>
      </w:pPr>
      <w:bookmarkStart w:id="14" w:name="_Toc46997671"/>
      <w:r>
        <w:rPr>
          <w:rFonts w:ascii="Times New Roman" w:hAnsi="Times New Roman"/>
          <w:b/>
        </w:rPr>
        <w:t>Supplementary</w:t>
      </w:r>
      <w:r>
        <w:rPr>
          <w:b/>
        </w:rPr>
        <w:t xml:space="preserve"> Figure 8</w:t>
      </w:r>
      <w:r w:rsidR="00F06DC0" w:rsidRPr="005A2B70">
        <w:t>.</w:t>
      </w:r>
      <w:r w:rsidR="00F06DC0" w:rsidRPr="00143FEB">
        <w:t xml:space="preserve"> </w:t>
      </w:r>
      <w:r w:rsidR="00F06DC0">
        <w:t xml:space="preserve">(a) </w:t>
      </w:r>
      <w:r w:rsidR="00F06DC0" w:rsidRPr="005A2B70">
        <w:t xml:space="preserve">A representative 1H-NMR spectrum of a liquid sample, which was produced on </w:t>
      </w:r>
      <w:r w:rsidR="00CD3EB8">
        <w:rPr>
          <w:rFonts w:ascii="Times New Roman" w:hAnsi="Times New Roman"/>
          <w:szCs w:val="24"/>
        </w:rPr>
        <w:t>Bi/Bi(Sn)O</w:t>
      </w:r>
      <w:r w:rsidR="00CD3EB8">
        <w:rPr>
          <w:rFonts w:ascii="Times New Roman" w:hAnsi="Times New Roman"/>
          <w:szCs w:val="24"/>
          <w:vertAlign w:val="subscript"/>
        </w:rPr>
        <w:t>x</w:t>
      </w:r>
      <w:r w:rsidR="00CD3EB8">
        <w:rPr>
          <w:rFonts w:ascii="Times New Roman" w:hAnsi="Times New Roman"/>
          <w:szCs w:val="24"/>
        </w:rPr>
        <w:t xml:space="preserve"> NWs</w:t>
      </w:r>
      <w:r w:rsidR="00F06DC0" w:rsidRPr="005A2B70">
        <w:t xml:space="preserve"> catalyst a</w:t>
      </w:r>
      <w:r w:rsidR="00F06DC0" w:rsidRPr="00B15533">
        <w:t xml:space="preserve">t </w:t>
      </w:r>
      <w:r w:rsidR="00CD3EB8" w:rsidRPr="00B15533">
        <w:t>-0.7</w:t>
      </w:r>
      <w:r w:rsidR="00F06DC0" w:rsidRPr="00B15533">
        <w:t xml:space="preserve"> V vs. RHE after 1 hour</w:t>
      </w:r>
      <w:r w:rsidR="0053713F">
        <w:t xml:space="preserve"> of electrolysis,</w:t>
      </w:r>
      <w:r w:rsidR="00F06DC0" w:rsidRPr="005A2B70">
        <w:t xml:space="preserve"> </w:t>
      </w:r>
      <w:bookmarkEnd w:id="14"/>
      <w:r w:rsidR="00F06DC0">
        <w:t>(b)</w:t>
      </w:r>
      <w:r w:rsidR="0053713F" w:rsidRPr="0053713F">
        <w:t xml:space="preserve"> </w:t>
      </w:r>
      <w:r w:rsidR="00E46EF6">
        <w:t>E</w:t>
      </w:r>
      <w:r w:rsidR="0053713F" w:rsidRPr="0053713F">
        <w:t>stablished</w:t>
      </w:r>
      <w:r w:rsidR="00F06DC0" w:rsidRPr="0053713F">
        <w:t xml:space="preserve"> </w:t>
      </w:r>
      <w:r w:rsidR="0053713F">
        <w:t>calibration curve.</w:t>
      </w:r>
    </w:p>
    <w:p w14:paraId="0701246B" w14:textId="5AE2280F" w:rsidR="00F06DC0" w:rsidRDefault="00B853B8" w:rsidP="00146535">
      <w:pPr>
        <w:spacing w:after="0"/>
        <w:jc w:val="left"/>
      </w:pPr>
      <w:r>
        <w:br w:type="page"/>
      </w:r>
    </w:p>
    <w:p w14:paraId="37A96DDB" w14:textId="30ED58A8" w:rsidR="00C16C8F" w:rsidRDefault="005E0921" w:rsidP="00783308">
      <w:pPr>
        <w:spacing w:afterLines="100" w:after="240" w:line="360" w:lineRule="auto"/>
      </w:pPr>
      <w:r w:rsidRPr="005E0921">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00935CB6" w:rsidRPr="00935CB6">
        <w:rPr>
          <w:rFonts w:ascii="Times New Roman" w:eastAsia="Times New Roman" w:hAnsi="Times New Roman"/>
          <w:noProof/>
          <w:snapToGrid w:val="0"/>
          <w:color w:val="000000"/>
          <w:w w:val="0"/>
          <w:sz w:val="0"/>
          <w:szCs w:val="0"/>
          <w:u w:color="000000"/>
          <w:bdr w:val="none" w:sz="0" w:space="0" w:color="000000"/>
          <w:shd w:val="clear" w:color="000000" w:fill="000000"/>
          <w:lang w:eastAsia="zh-CN"/>
        </w:rPr>
        <w:drawing>
          <wp:inline distT="0" distB="0" distL="0" distR="0" wp14:anchorId="54CB8EFE" wp14:editId="5ED82AA7">
            <wp:extent cx="5943600" cy="4893459"/>
            <wp:effectExtent l="0" t="0" r="0" b="2540"/>
            <wp:docPr id="1" name="图片 1" descr="E:\博士数据\3-Bi\电化学\Bi2O3 性能.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博士数据\3-Bi\电化学\Bi2O3 性能.t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893459"/>
                    </a:xfrm>
                    <a:prstGeom prst="rect">
                      <a:avLst/>
                    </a:prstGeom>
                    <a:noFill/>
                    <a:ln>
                      <a:noFill/>
                    </a:ln>
                  </pic:spPr>
                </pic:pic>
              </a:graphicData>
            </a:graphic>
          </wp:inline>
        </w:drawing>
      </w:r>
    </w:p>
    <w:p w14:paraId="79E8467E" w14:textId="2C34B19E" w:rsidR="00B853B8" w:rsidRDefault="006C7017" w:rsidP="00783308">
      <w:pPr>
        <w:spacing w:afterLines="200" w:after="480" w:line="360" w:lineRule="auto"/>
        <w:jc w:val="center"/>
        <w:rPr>
          <w:lang w:eastAsia="zh-CN"/>
        </w:rPr>
      </w:pPr>
      <w:r>
        <w:rPr>
          <w:rFonts w:ascii="Times New Roman" w:hAnsi="Times New Roman"/>
          <w:b/>
        </w:rPr>
        <w:t>Supplementary</w:t>
      </w:r>
      <w:r>
        <w:rPr>
          <w:b/>
        </w:rPr>
        <w:t xml:space="preserve"> Figure 9</w:t>
      </w:r>
      <w:r w:rsidR="006B646B">
        <w:rPr>
          <w:rFonts w:hint="eastAsia"/>
          <w:lang w:eastAsia="zh-CN"/>
        </w:rPr>
        <w:t xml:space="preserve">. </w:t>
      </w:r>
      <w:r w:rsidR="00783308" w:rsidRPr="00783308">
        <w:rPr>
          <w:lang w:eastAsia="zh-CN"/>
        </w:rPr>
        <w:t>H</w:t>
      </w:r>
      <w:r w:rsidR="00783308" w:rsidRPr="00783308">
        <w:rPr>
          <w:vertAlign w:val="subscript"/>
          <w:lang w:eastAsia="zh-CN"/>
        </w:rPr>
        <w:t>2</w:t>
      </w:r>
      <w:r w:rsidR="00783308" w:rsidRPr="00783308">
        <w:rPr>
          <w:lang w:eastAsia="zh-CN"/>
        </w:rPr>
        <w:t xml:space="preserve">, CO, and </w:t>
      </w:r>
      <w:proofErr w:type="spellStart"/>
      <w:r w:rsidR="00783308" w:rsidRPr="00783308">
        <w:rPr>
          <w:lang w:eastAsia="zh-CN"/>
        </w:rPr>
        <w:t>formate</w:t>
      </w:r>
      <w:proofErr w:type="spellEnd"/>
      <w:r w:rsidR="00783308" w:rsidRPr="00783308">
        <w:rPr>
          <w:lang w:eastAsia="zh-CN"/>
        </w:rPr>
        <w:t xml:space="preserve"> FEs of</w:t>
      </w:r>
      <w:r w:rsidR="00F45BD5">
        <w:rPr>
          <w:lang w:eastAsia="zh-CN"/>
        </w:rPr>
        <w:t xml:space="preserve"> commercial</w:t>
      </w:r>
      <w:r w:rsidR="00783308">
        <w:rPr>
          <w:lang w:eastAsia="zh-CN"/>
        </w:rPr>
        <w:t xml:space="preserve"> </w:t>
      </w:r>
      <w:r w:rsidR="00E05A2D">
        <w:rPr>
          <w:lang w:eastAsia="zh-CN"/>
        </w:rPr>
        <w:t>(</w:t>
      </w:r>
      <w:r w:rsidR="00783308">
        <w:rPr>
          <w:lang w:eastAsia="zh-CN"/>
        </w:rPr>
        <w:t xml:space="preserve">a) </w:t>
      </w:r>
      <w:r w:rsidR="00783308" w:rsidRPr="00187C5A">
        <w:t>Bi</w:t>
      </w:r>
      <w:r w:rsidR="00783308" w:rsidRPr="00187C5A">
        <w:rPr>
          <w:vertAlign w:val="subscript"/>
        </w:rPr>
        <w:t>2</w:t>
      </w:r>
      <w:r w:rsidR="00783308" w:rsidRPr="00187C5A">
        <w:t>O</w:t>
      </w:r>
      <w:r w:rsidR="00783308" w:rsidRPr="00187C5A">
        <w:rPr>
          <w:vertAlign w:val="subscript"/>
        </w:rPr>
        <w:t>3</w:t>
      </w:r>
      <w:r w:rsidR="00F45BD5">
        <w:rPr>
          <w:rFonts w:hint="eastAsia"/>
          <w:lang w:eastAsia="zh-CN"/>
        </w:rPr>
        <w:t xml:space="preserve">, </w:t>
      </w:r>
      <w:r w:rsidR="00E05A2D">
        <w:rPr>
          <w:lang w:eastAsia="zh-CN"/>
        </w:rPr>
        <w:t>(</w:t>
      </w:r>
      <w:r w:rsidR="00F45BD5">
        <w:rPr>
          <w:lang w:eastAsia="zh-CN"/>
        </w:rPr>
        <w:t>b</w:t>
      </w:r>
      <w:r w:rsidR="00F45BD5">
        <w:rPr>
          <w:rFonts w:hint="eastAsia"/>
          <w:lang w:eastAsia="zh-CN"/>
        </w:rPr>
        <w:t>)</w:t>
      </w:r>
      <w:r w:rsidR="00F45BD5">
        <w:rPr>
          <w:lang w:eastAsia="zh-CN"/>
        </w:rPr>
        <w:t xml:space="preserve"> SnO</w:t>
      </w:r>
      <w:r w:rsidR="00F45BD5" w:rsidRPr="00374614">
        <w:rPr>
          <w:vertAlign w:val="subscript"/>
          <w:lang w:eastAsia="zh-CN"/>
        </w:rPr>
        <w:t>2</w:t>
      </w:r>
      <w:r w:rsidR="00F45BD5">
        <w:rPr>
          <w:rFonts w:hint="eastAsia"/>
          <w:lang w:eastAsia="zh-CN"/>
        </w:rPr>
        <w:t xml:space="preserve">, </w:t>
      </w:r>
      <w:r w:rsidR="00E05A2D">
        <w:rPr>
          <w:lang w:eastAsia="zh-CN"/>
        </w:rPr>
        <w:t>(</w:t>
      </w:r>
      <w:r w:rsidR="00F45BD5">
        <w:rPr>
          <w:rFonts w:hint="eastAsia"/>
          <w:lang w:eastAsia="zh-CN"/>
        </w:rPr>
        <w:t>c) Bi</w:t>
      </w:r>
      <w:r w:rsidR="00F45BD5">
        <w:rPr>
          <w:lang w:eastAsia="zh-CN"/>
        </w:rPr>
        <w:t>.</w:t>
      </w:r>
      <w:r w:rsidR="00E05A2D">
        <w:rPr>
          <w:lang w:eastAsia="zh-CN"/>
        </w:rPr>
        <w:t xml:space="preserve"> </w:t>
      </w:r>
    </w:p>
    <w:p w14:paraId="673C1D28" w14:textId="53A70CB9" w:rsidR="006B646B" w:rsidRPr="009A7AF3" w:rsidRDefault="00B853B8" w:rsidP="00104D89">
      <w:pPr>
        <w:spacing w:after="0"/>
        <w:jc w:val="left"/>
        <w:rPr>
          <w:lang w:eastAsia="zh-CN"/>
        </w:rPr>
      </w:pPr>
      <w:r>
        <w:rPr>
          <w:lang w:eastAsia="zh-CN"/>
        </w:rPr>
        <w:br w:type="page"/>
      </w:r>
    </w:p>
    <w:p w14:paraId="5EE54B1B" w14:textId="66069F6C" w:rsidR="000328BA" w:rsidRDefault="005E0921" w:rsidP="00E46EF6">
      <w:pPr>
        <w:jc w:val="center"/>
      </w:pPr>
      <w:r w:rsidRPr="00E46EF6">
        <w:rPr>
          <w:noProof/>
          <w:lang w:eastAsia="zh-CN"/>
        </w:rPr>
        <w:lastRenderedPageBreak/>
        <w:drawing>
          <wp:inline distT="0" distB="0" distL="0" distR="0" wp14:anchorId="7EA1F6CA" wp14:editId="2F022BCD">
            <wp:extent cx="3484179" cy="2934908"/>
            <wp:effectExtent l="0" t="0" r="2540" b="0"/>
            <wp:docPr id="23" name="图片 23" descr="C:\Users\yy\Desktop\Graph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y\Desktop\Graph2.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8224" t="9013" r="12716" b="3962"/>
                    <a:stretch/>
                  </pic:blipFill>
                  <pic:spPr bwMode="auto">
                    <a:xfrm>
                      <a:off x="0" y="0"/>
                      <a:ext cx="3489464" cy="2939360"/>
                    </a:xfrm>
                    <a:prstGeom prst="rect">
                      <a:avLst/>
                    </a:prstGeom>
                    <a:noFill/>
                    <a:ln>
                      <a:noFill/>
                    </a:ln>
                    <a:extLst>
                      <a:ext uri="{53640926-AAD7-44D8-BBD7-CCE9431645EC}">
                        <a14:shadowObscured xmlns:a14="http://schemas.microsoft.com/office/drawing/2010/main"/>
                      </a:ext>
                    </a:extLst>
                  </pic:spPr>
                </pic:pic>
              </a:graphicData>
            </a:graphic>
          </wp:inline>
        </w:drawing>
      </w:r>
    </w:p>
    <w:p w14:paraId="1D7F240D" w14:textId="545BBD40" w:rsidR="00B853B8" w:rsidRDefault="006C7017" w:rsidP="009A7AF3">
      <w:pPr>
        <w:spacing w:afterLines="200" w:after="480"/>
        <w:rPr>
          <w:rFonts w:eastAsia="等线"/>
          <w:lang w:eastAsia="zh-CN"/>
        </w:rPr>
      </w:pPr>
      <w:r>
        <w:rPr>
          <w:rFonts w:ascii="Times New Roman" w:hAnsi="Times New Roman"/>
          <w:b/>
        </w:rPr>
        <w:t>Supplementary</w:t>
      </w:r>
      <w:r>
        <w:rPr>
          <w:b/>
        </w:rPr>
        <w:t xml:space="preserve"> Figure 10</w:t>
      </w:r>
      <w:r w:rsidR="00B15533">
        <w:rPr>
          <w:rFonts w:eastAsia="等线"/>
          <w:lang w:eastAsia="zh-CN"/>
        </w:rPr>
        <w:t xml:space="preserve">. </w:t>
      </w:r>
      <w:r w:rsidR="009A7AF3">
        <w:rPr>
          <w:rFonts w:eastAsia="等线" w:hint="eastAsia"/>
          <w:lang w:eastAsia="zh-CN"/>
        </w:rPr>
        <w:t>E</w:t>
      </w:r>
      <w:r w:rsidR="009A7AF3">
        <w:rPr>
          <w:rFonts w:eastAsia="等线"/>
          <w:lang w:eastAsia="zh-CN"/>
        </w:rPr>
        <w:t>nergy efficiency</w:t>
      </w:r>
      <w:r w:rsidR="00677200" w:rsidRPr="00677200">
        <w:rPr>
          <w:rFonts w:eastAsia="等线"/>
          <w:lang w:eastAsia="zh-CN"/>
        </w:rPr>
        <w:t xml:space="preserve"> of Bi</w:t>
      </w:r>
      <w:r w:rsidR="00677200" w:rsidRPr="00677200">
        <w:rPr>
          <w:rFonts w:eastAsia="等线"/>
          <w:vertAlign w:val="subscript"/>
          <w:lang w:eastAsia="zh-CN"/>
        </w:rPr>
        <w:t>2</w:t>
      </w:r>
      <w:r w:rsidR="00677200" w:rsidRPr="00677200">
        <w:rPr>
          <w:rFonts w:eastAsia="等线"/>
          <w:lang w:eastAsia="zh-CN"/>
        </w:rPr>
        <w:t>O</w:t>
      </w:r>
      <w:r w:rsidR="00677200" w:rsidRPr="00677200">
        <w:rPr>
          <w:rFonts w:eastAsia="等线"/>
          <w:vertAlign w:val="subscript"/>
          <w:lang w:eastAsia="zh-CN"/>
        </w:rPr>
        <w:t>3</w:t>
      </w:r>
      <w:r w:rsidR="00677200" w:rsidRPr="00677200">
        <w:rPr>
          <w:rFonts w:eastAsia="等线"/>
          <w:lang w:eastAsia="zh-CN"/>
        </w:rPr>
        <w:t>, Bi, SnO</w:t>
      </w:r>
      <w:r w:rsidR="00677200" w:rsidRPr="00677200">
        <w:rPr>
          <w:rFonts w:eastAsia="等线"/>
          <w:vertAlign w:val="subscript"/>
          <w:lang w:eastAsia="zh-CN"/>
        </w:rPr>
        <w:t>2</w:t>
      </w:r>
      <w:r w:rsidR="00E05A2D">
        <w:rPr>
          <w:rFonts w:eastAsia="等线" w:hint="eastAsia"/>
          <w:lang w:eastAsia="zh-CN"/>
        </w:rPr>
        <w:t>,</w:t>
      </w:r>
      <w:r w:rsidR="00677200" w:rsidRPr="00677200">
        <w:rPr>
          <w:rFonts w:eastAsia="等线"/>
          <w:lang w:eastAsia="zh-CN"/>
        </w:rPr>
        <w:t xml:space="preserve"> and Bi/Bi(Sn)O</w:t>
      </w:r>
      <w:r w:rsidR="00677200" w:rsidRPr="00677200">
        <w:rPr>
          <w:rFonts w:eastAsia="等线"/>
          <w:vertAlign w:val="subscript"/>
          <w:lang w:eastAsia="zh-CN"/>
        </w:rPr>
        <w:t>x</w:t>
      </w:r>
      <w:r w:rsidR="00677200" w:rsidRPr="00677200">
        <w:rPr>
          <w:rFonts w:eastAsia="等线"/>
          <w:lang w:eastAsia="zh-CN"/>
        </w:rPr>
        <w:t xml:space="preserve"> NWs at different applied potentials.</w:t>
      </w:r>
    </w:p>
    <w:p w14:paraId="381E6F19" w14:textId="33D94F90" w:rsidR="00F06DC0" w:rsidRPr="00104D89" w:rsidRDefault="00B853B8" w:rsidP="00104D89">
      <w:pPr>
        <w:spacing w:after="0"/>
        <w:jc w:val="left"/>
        <w:rPr>
          <w:rFonts w:eastAsia="等线"/>
          <w:lang w:eastAsia="zh-CN"/>
        </w:rPr>
      </w:pPr>
      <w:r>
        <w:rPr>
          <w:rFonts w:eastAsia="等线"/>
          <w:lang w:eastAsia="zh-CN"/>
        </w:rPr>
        <w:br w:type="page"/>
      </w:r>
    </w:p>
    <w:p w14:paraId="3196C703" w14:textId="4D518BF8" w:rsidR="00426AB5" w:rsidRPr="00143FEB" w:rsidRDefault="005E0921" w:rsidP="005C4A99">
      <w:pPr>
        <w:widowControl w:val="0"/>
        <w:spacing w:afterLines="50" w:after="120" w:line="360" w:lineRule="auto"/>
        <w:jc w:val="center"/>
        <w:rPr>
          <w:rFonts w:eastAsia="等线"/>
          <w:lang w:eastAsia="zh-CN"/>
        </w:rPr>
      </w:pPr>
      <w:r w:rsidRPr="005E0921">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Pr="005E0921">
        <w:rPr>
          <w:rFonts w:eastAsia="等线"/>
          <w:noProof/>
          <w:lang w:eastAsia="zh-CN"/>
        </w:rPr>
        <w:drawing>
          <wp:inline distT="0" distB="0" distL="0" distR="0" wp14:anchorId="08FCB8DF" wp14:editId="4447350B">
            <wp:extent cx="3792855" cy="2808868"/>
            <wp:effectExtent l="0" t="0" r="0" b="0"/>
            <wp:docPr id="24" name="图片 24" descr="E:\博士数据\3-Bi\电化学\0806-1M\tafe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博士数据\3-Bi\电化学\0806-1M\tafel.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99791" cy="2814004"/>
                    </a:xfrm>
                    <a:prstGeom prst="rect">
                      <a:avLst/>
                    </a:prstGeom>
                    <a:noFill/>
                    <a:ln>
                      <a:noFill/>
                    </a:ln>
                  </pic:spPr>
                </pic:pic>
              </a:graphicData>
            </a:graphic>
          </wp:inline>
        </w:drawing>
      </w:r>
    </w:p>
    <w:p w14:paraId="005D9217" w14:textId="2DDED8F3" w:rsidR="00B853B8" w:rsidRDefault="006C7017" w:rsidP="009A7AF3">
      <w:pPr>
        <w:jc w:val="center"/>
      </w:pPr>
      <w:bookmarkStart w:id="15" w:name="_Toc46997672"/>
      <w:r>
        <w:rPr>
          <w:rFonts w:ascii="Times New Roman" w:hAnsi="Times New Roman"/>
          <w:b/>
        </w:rPr>
        <w:t>Supplementary</w:t>
      </w:r>
      <w:r>
        <w:rPr>
          <w:b/>
        </w:rPr>
        <w:t xml:space="preserve"> Figure 11</w:t>
      </w:r>
      <w:r w:rsidR="00426AB5" w:rsidRPr="00A5531B">
        <w:t>.</w:t>
      </w:r>
      <w:r w:rsidR="00426AB5" w:rsidRPr="00143FEB">
        <w:t xml:space="preserve"> </w:t>
      </w:r>
      <w:proofErr w:type="spellStart"/>
      <w:r w:rsidR="00426AB5" w:rsidRPr="005A2B70">
        <w:t>Tafel</w:t>
      </w:r>
      <w:proofErr w:type="spellEnd"/>
      <w:r w:rsidR="00426AB5" w:rsidRPr="005A2B70">
        <w:t xml:space="preserve"> plots of the </w:t>
      </w:r>
      <w:r w:rsidR="009A7AF3" w:rsidRPr="00677200">
        <w:rPr>
          <w:rFonts w:eastAsia="等线"/>
          <w:lang w:eastAsia="zh-CN"/>
        </w:rPr>
        <w:t>Bi</w:t>
      </w:r>
      <w:r w:rsidR="009A7AF3" w:rsidRPr="00677200">
        <w:rPr>
          <w:rFonts w:eastAsia="等线"/>
          <w:vertAlign w:val="subscript"/>
          <w:lang w:eastAsia="zh-CN"/>
        </w:rPr>
        <w:t>2</w:t>
      </w:r>
      <w:r w:rsidR="009A7AF3" w:rsidRPr="00677200">
        <w:rPr>
          <w:rFonts w:eastAsia="等线"/>
          <w:lang w:eastAsia="zh-CN"/>
        </w:rPr>
        <w:t>O</w:t>
      </w:r>
      <w:r w:rsidR="009A7AF3" w:rsidRPr="00677200">
        <w:rPr>
          <w:rFonts w:eastAsia="等线"/>
          <w:vertAlign w:val="subscript"/>
          <w:lang w:eastAsia="zh-CN"/>
        </w:rPr>
        <w:t>3</w:t>
      </w:r>
      <w:r w:rsidR="009A7AF3" w:rsidRPr="00677200">
        <w:rPr>
          <w:rFonts w:eastAsia="等线"/>
          <w:lang w:eastAsia="zh-CN"/>
        </w:rPr>
        <w:t>, Bi, SnO</w:t>
      </w:r>
      <w:r w:rsidR="009A7AF3" w:rsidRPr="00677200">
        <w:rPr>
          <w:rFonts w:eastAsia="等线"/>
          <w:vertAlign w:val="subscript"/>
          <w:lang w:eastAsia="zh-CN"/>
        </w:rPr>
        <w:t>2</w:t>
      </w:r>
      <w:r w:rsidR="00E05A2D">
        <w:rPr>
          <w:rFonts w:eastAsia="等线"/>
          <w:lang w:eastAsia="zh-CN"/>
        </w:rPr>
        <w:t>,</w:t>
      </w:r>
      <w:r w:rsidR="009A7AF3" w:rsidRPr="00677200">
        <w:rPr>
          <w:rFonts w:eastAsia="等线"/>
          <w:lang w:eastAsia="zh-CN"/>
        </w:rPr>
        <w:t xml:space="preserve"> and Bi/Bi(Sn)O</w:t>
      </w:r>
      <w:r w:rsidR="009A7AF3" w:rsidRPr="00677200">
        <w:rPr>
          <w:rFonts w:eastAsia="等线"/>
          <w:vertAlign w:val="subscript"/>
          <w:lang w:eastAsia="zh-CN"/>
        </w:rPr>
        <w:t>x</w:t>
      </w:r>
      <w:r w:rsidR="009A7AF3" w:rsidRPr="00677200">
        <w:rPr>
          <w:rFonts w:eastAsia="等线"/>
          <w:lang w:eastAsia="zh-CN"/>
        </w:rPr>
        <w:t xml:space="preserve"> NWs</w:t>
      </w:r>
      <w:r w:rsidR="009A7AF3">
        <w:t xml:space="preserve"> in 1 M K</w:t>
      </w:r>
      <w:r w:rsidR="00426AB5" w:rsidRPr="005A2B70">
        <w:t>O</w:t>
      </w:r>
      <w:r w:rsidR="009A7AF3">
        <w:t>H</w:t>
      </w:r>
      <w:r w:rsidR="00426AB5" w:rsidRPr="005A2B70">
        <w:t>.</w:t>
      </w:r>
      <w:bookmarkEnd w:id="15"/>
    </w:p>
    <w:p w14:paraId="7459DEE3" w14:textId="0C50103D" w:rsidR="00426AB5" w:rsidRPr="00404056" w:rsidRDefault="00B853B8" w:rsidP="00104D89">
      <w:pPr>
        <w:spacing w:after="0"/>
        <w:jc w:val="left"/>
      </w:pPr>
      <w:r>
        <w:br w:type="page"/>
      </w:r>
    </w:p>
    <w:p w14:paraId="20BA2139" w14:textId="1637DD8C" w:rsidR="0075227B" w:rsidRDefault="005E0921" w:rsidP="0075227B">
      <w:pPr>
        <w:widowControl w:val="0"/>
        <w:spacing w:afterLines="50" w:after="120" w:line="360" w:lineRule="auto"/>
        <w:jc w:val="center"/>
        <w:rPr>
          <w:rFonts w:eastAsia="等线"/>
          <w:lang w:eastAsia="zh-CN"/>
        </w:rPr>
      </w:pPr>
      <w:r w:rsidRPr="005E0921">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Pr="005E0921">
        <w:rPr>
          <w:rFonts w:eastAsia="等线"/>
          <w:noProof/>
          <w:lang w:eastAsia="zh-CN"/>
        </w:rPr>
        <w:drawing>
          <wp:inline distT="0" distB="0" distL="0" distR="0" wp14:anchorId="1C2A2E84" wp14:editId="19C3134A">
            <wp:extent cx="4725397" cy="3303468"/>
            <wp:effectExtent l="0" t="0" r="0" b="0"/>
            <wp:docPr id="26" name="图片 26" descr="C:\Users\yy\Desktop\Graph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y\Desktop\Graph3.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728678" cy="3305762"/>
                    </a:xfrm>
                    <a:prstGeom prst="rect">
                      <a:avLst/>
                    </a:prstGeom>
                    <a:noFill/>
                    <a:ln>
                      <a:noFill/>
                    </a:ln>
                  </pic:spPr>
                </pic:pic>
              </a:graphicData>
            </a:graphic>
          </wp:inline>
        </w:drawing>
      </w:r>
    </w:p>
    <w:p w14:paraId="1F994946" w14:textId="2FB0A555" w:rsidR="00B853B8" w:rsidRDefault="006C7017" w:rsidP="00A1153A">
      <w:pPr>
        <w:spacing w:afterLines="200" w:after="480"/>
        <w:jc w:val="center"/>
      </w:pPr>
      <w:bookmarkStart w:id="16" w:name="_Toc46997673"/>
      <w:r>
        <w:rPr>
          <w:rFonts w:ascii="Times New Roman" w:hAnsi="Times New Roman"/>
          <w:b/>
        </w:rPr>
        <w:t>Supplementary</w:t>
      </w:r>
      <w:r>
        <w:rPr>
          <w:b/>
        </w:rPr>
        <w:t xml:space="preserve"> Figure 12</w:t>
      </w:r>
      <w:r w:rsidR="0075227B" w:rsidRPr="00F1733D">
        <w:t>.</w:t>
      </w:r>
      <w:r w:rsidR="0075227B" w:rsidRPr="00143FEB">
        <w:rPr>
          <w:rFonts w:ascii="等线" w:hAnsi="等线"/>
          <w:kern w:val="2"/>
          <w:sz w:val="21"/>
          <w:szCs w:val="22"/>
        </w:rPr>
        <w:t xml:space="preserve"> </w:t>
      </w:r>
      <w:bookmarkStart w:id="17" w:name="_Hlk43296791"/>
      <w:r w:rsidR="0075227B" w:rsidRPr="005A2B70">
        <w:t>CO</w:t>
      </w:r>
      <w:r w:rsidR="0075227B" w:rsidRPr="005A2B70">
        <w:rPr>
          <w:vertAlign w:val="subscript"/>
        </w:rPr>
        <w:t>2</w:t>
      </w:r>
      <w:r w:rsidR="0075227B" w:rsidRPr="005A2B70">
        <w:t xml:space="preserve"> adsorption isotherms </w:t>
      </w:r>
      <w:bookmarkEnd w:id="17"/>
      <w:r w:rsidR="0075227B" w:rsidRPr="005A2B70">
        <w:t xml:space="preserve">of the </w:t>
      </w:r>
      <w:r w:rsidR="009A7AF3" w:rsidRPr="00677200">
        <w:rPr>
          <w:rFonts w:eastAsia="等线"/>
          <w:lang w:eastAsia="zh-CN"/>
        </w:rPr>
        <w:t>Bi</w:t>
      </w:r>
      <w:r w:rsidR="009A7AF3" w:rsidRPr="00677200">
        <w:rPr>
          <w:rFonts w:eastAsia="等线"/>
          <w:vertAlign w:val="subscript"/>
          <w:lang w:eastAsia="zh-CN"/>
        </w:rPr>
        <w:t>2</w:t>
      </w:r>
      <w:r w:rsidR="009A7AF3" w:rsidRPr="00677200">
        <w:rPr>
          <w:rFonts w:eastAsia="等线"/>
          <w:lang w:eastAsia="zh-CN"/>
        </w:rPr>
        <w:t>O</w:t>
      </w:r>
      <w:r w:rsidR="009A7AF3" w:rsidRPr="00677200">
        <w:rPr>
          <w:rFonts w:eastAsia="等线"/>
          <w:vertAlign w:val="subscript"/>
          <w:lang w:eastAsia="zh-CN"/>
        </w:rPr>
        <w:t>3</w:t>
      </w:r>
      <w:r w:rsidR="009A7AF3" w:rsidRPr="00677200">
        <w:rPr>
          <w:rFonts w:eastAsia="等线"/>
          <w:lang w:eastAsia="zh-CN"/>
        </w:rPr>
        <w:t>, Bi, and Bi/Bi(Sn)O</w:t>
      </w:r>
      <w:r w:rsidR="009A7AF3" w:rsidRPr="00677200">
        <w:rPr>
          <w:rFonts w:eastAsia="等线"/>
          <w:vertAlign w:val="subscript"/>
          <w:lang w:eastAsia="zh-CN"/>
        </w:rPr>
        <w:t>x</w:t>
      </w:r>
      <w:r w:rsidR="009A7AF3" w:rsidRPr="00677200">
        <w:rPr>
          <w:rFonts w:eastAsia="等线"/>
          <w:lang w:eastAsia="zh-CN"/>
        </w:rPr>
        <w:t xml:space="preserve"> NWs</w:t>
      </w:r>
      <w:r w:rsidR="0075227B" w:rsidRPr="005A2B70">
        <w:rPr>
          <w:rFonts w:hint="eastAsia"/>
        </w:rPr>
        <w:t>.</w:t>
      </w:r>
      <w:bookmarkEnd w:id="16"/>
    </w:p>
    <w:p w14:paraId="2A02CC08" w14:textId="4A2CF379" w:rsidR="0075227B" w:rsidRPr="009A7AF3" w:rsidRDefault="00B853B8" w:rsidP="00104D89">
      <w:pPr>
        <w:spacing w:after="0"/>
        <w:jc w:val="left"/>
      </w:pPr>
      <w:r>
        <w:br w:type="page"/>
      </w:r>
    </w:p>
    <w:p w14:paraId="569CC1D1" w14:textId="447A1323" w:rsidR="000F3272" w:rsidRDefault="005E0921" w:rsidP="006C7017">
      <w:pPr>
        <w:jc w:val="center"/>
        <w:rPr>
          <w:lang w:eastAsia="zh-CN"/>
        </w:rPr>
      </w:pPr>
      <w:r w:rsidRPr="006C7017">
        <w:rPr>
          <w:noProof/>
          <w:lang w:eastAsia="zh-CN"/>
        </w:rPr>
        <w:lastRenderedPageBreak/>
        <w:drawing>
          <wp:inline distT="0" distB="0" distL="0" distR="0" wp14:anchorId="79E291C0" wp14:editId="7539F841">
            <wp:extent cx="3931461" cy="2927591"/>
            <wp:effectExtent l="0" t="0" r="0" b="6350"/>
            <wp:docPr id="27" name="图片 27" descr="E:\博士数据\3-Bi\电化学\0806-1M\Graph2-EI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博士数据\3-Bi\电化学\0806-1M\Graph2-EIS.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938000" cy="2932460"/>
                    </a:xfrm>
                    <a:prstGeom prst="rect">
                      <a:avLst/>
                    </a:prstGeom>
                    <a:noFill/>
                    <a:ln>
                      <a:noFill/>
                    </a:ln>
                  </pic:spPr>
                </pic:pic>
              </a:graphicData>
            </a:graphic>
          </wp:inline>
        </w:drawing>
      </w:r>
    </w:p>
    <w:p w14:paraId="56C46264" w14:textId="430ED5EE" w:rsidR="00B853B8" w:rsidRDefault="006C7017" w:rsidP="00A1153A">
      <w:pPr>
        <w:widowControl w:val="0"/>
        <w:spacing w:afterLines="50" w:after="120" w:line="360" w:lineRule="auto"/>
      </w:pPr>
      <w:bookmarkStart w:id="18" w:name="_Toc46997674"/>
      <w:r>
        <w:rPr>
          <w:rFonts w:ascii="Times New Roman" w:hAnsi="Times New Roman"/>
          <w:b/>
        </w:rPr>
        <w:t>Supplementary</w:t>
      </w:r>
      <w:r>
        <w:rPr>
          <w:b/>
        </w:rPr>
        <w:t xml:space="preserve"> Figure 13</w:t>
      </w:r>
      <w:r w:rsidR="000F3272" w:rsidRPr="00A5531B">
        <w:t>.</w:t>
      </w:r>
      <w:r w:rsidR="000F3272" w:rsidRPr="00143FEB">
        <w:t xml:space="preserve"> </w:t>
      </w:r>
      <w:r w:rsidR="000F3272" w:rsidRPr="005A2B70">
        <w:t xml:space="preserve">Electrochemical impedance spectroscopy (EIS) of the different </w:t>
      </w:r>
      <w:r w:rsidR="00A1153A" w:rsidRPr="00A1153A">
        <w:t>Bi</w:t>
      </w:r>
      <w:r w:rsidR="00A1153A" w:rsidRPr="00A1153A">
        <w:rPr>
          <w:vertAlign w:val="subscript"/>
        </w:rPr>
        <w:t>2</w:t>
      </w:r>
      <w:r w:rsidR="00A1153A" w:rsidRPr="00A1153A">
        <w:t>O</w:t>
      </w:r>
      <w:r w:rsidR="00A1153A" w:rsidRPr="00A1153A">
        <w:rPr>
          <w:vertAlign w:val="subscript"/>
        </w:rPr>
        <w:t>3</w:t>
      </w:r>
      <w:r w:rsidR="00A1153A" w:rsidRPr="00A1153A">
        <w:t xml:space="preserve">, </w:t>
      </w:r>
      <w:r w:rsidR="004D5FA2">
        <w:t>SnO</w:t>
      </w:r>
      <w:r w:rsidR="004D5FA2" w:rsidRPr="004D5FA2">
        <w:rPr>
          <w:vertAlign w:val="subscript"/>
        </w:rPr>
        <w:t>2</w:t>
      </w:r>
      <w:r w:rsidR="004D5FA2">
        <w:rPr>
          <w:rFonts w:hint="eastAsia"/>
          <w:lang w:eastAsia="zh-CN"/>
        </w:rPr>
        <w:t>,</w:t>
      </w:r>
      <w:r w:rsidR="004D5FA2">
        <w:rPr>
          <w:lang w:eastAsia="zh-CN"/>
        </w:rPr>
        <w:t xml:space="preserve"> </w:t>
      </w:r>
      <w:r w:rsidR="00A1153A" w:rsidRPr="00A1153A">
        <w:t>Bi, and Bi/Bi(Sn)O</w:t>
      </w:r>
      <w:r w:rsidR="00A1153A" w:rsidRPr="00A1153A">
        <w:rPr>
          <w:vertAlign w:val="subscript"/>
        </w:rPr>
        <w:t>x</w:t>
      </w:r>
      <w:r w:rsidR="00A1153A" w:rsidRPr="00A1153A">
        <w:t xml:space="preserve"> NWs</w:t>
      </w:r>
      <w:r w:rsidR="003B4ECD">
        <w:t xml:space="preserve"> catalysts. </w:t>
      </w:r>
      <w:r w:rsidR="000F3272" w:rsidRPr="005A2B70">
        <w:t>EIS plots were performed in the frequency range of 0.01 to 10</w:t>
      </w:r>
      <w:r w:rsidR="000F3272" w:rsidRPr="005A2B70">
        <w:rPr>
          <w:vertAlign w:val="superscript"/>
        </w:rPr>
        <w:t>6</w:t>
      </w:r>
      <w:r w:rsidR="008A782E">
        <w:t xml:space="preserve"> Hz at -0.4</w:t>
      </w:r>
      <w:r w:rsidR="000F3272" w:rsidRPr="005A2B70">
        <w:t xml:space="preserve"> V vs. RHE.</w:t>
      </w:r>
      <w:bookmarkEnd w:id="18"/>
    </w:p>
    <w:p w14:paraId="2E901C63" w14:textId="6C24A0E5" w:rsidR="000F3272" w:rsidRPr="00104D89" w:rsidRDefault="00B853B8" w:rsidP="00104D89">
      <w:pPr>
        <w:spacing w:after="0"/>
        <w:jc w:val="left"/>
      </w:pPr>
      <w:r>
        <w:br w:type="page"/>
      </w:r>
    </w:p>
    <w:p w14:paraId="46FF6CA5" w14:textId="6D317192" w:rsidR="00426AB5" w:rsidRPr="009076F9" w:rsidRDefault="005E0921" w:rsidP="00BF3A5F">
      <w:pPr>
        <w:widowControl w:val="0"/>
        <w:spacing w:afterLines="50" w:after="120" w:line="360" w:lineRule="auto"/>
        <w:jc w:val="center"/>
        <w:rPr>
          <w:rFonts w:eastAsia="等线"/>
          <w:lang w:eastAsia="zh-CN"/>
        </w:rPr>
      </w:pPr>
      <w:r w:rsidRPr="005E0921">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009076F9" w:rsidRPr="009076F9">
        <w:rPr>
          <w:rFonts w:ascii="Times New Roman" w:eastAsia="Times New Roman" w:hAnsi="Times New Roman"/>
          <w:noProof/>
          <w:snapToGrid w:val="0"/>
          <w:color w:val="000000"/>
          <w:w w:val="0"/>
          <w:sz w:val="0"/>
          <w:szCs w:val="0"/>
          <w:u w:color="000000"/>
          <w:bdr w:val="none" w:sz="0" w:space="0" w:color="000000"/>
          <w:shd w:val="clear" w:color="000000" w:fill="000000"/>
          <w:lang w:eastAsia="zh-CN"/>
        </w:rPr>
        <w:drawing>
          <wp:inline distT="0" distB="0" distL="0" distR="0" wp14:anchorId="3CB7163E" wp14:editId="13CAFBFA">
            <wp:extent cx="5603240" cy="6687820"/>
            <wp:effectExtent l="0" t="0" r="0" b="0"/>
            <wp:docPr id="14" name="图片 14" descr="C:\Users\yy\Desktop\图片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y\Desktop\图片5.b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03240" cy="6687820"/>
                    </a:xfrm>
                    <a:prstGeom prst="rect">
                      <a:avLst/>
                    </a:prstGeom>
                    <a:noFill/>
                    <a:ln>
                      <a:noFill/>
                    </a:ln>
                  </pic:spPr>
                </pic:pic>
              </a:graphicData>
            </a:graphic>
          </wp:inline>
        </w:drawing>
      </w:r>
    </w:p>
    <w:p w14:paraId="4FF7D95F" w14:textId="4CB963BD" w:rsidR="00B853B8" w:rsidRDefault="006C7017" w:rsidP="008A782E">
      <w:bookmarkStart w:id="19" w:name="OLE_LINK48"/>
      <w:bookmarkStart w:id="20" w:name="OLE_LINK49"/>
      <w:bookmarkStart w:id="21" w:name="_Toc46997675"/>
      <w:r>
        <w:rPr>
          <w:rFonts w:ascii="Times New Roman" w:hAnsi="Times New Roman"/>
          <w:b/>
        </w:rPr>
        <w:t>Supplementary</w:t>
      </w:r>
      <w:r>
        <w:rPr>
          <w:b/>
        </w:rPr>
        <w:t xml:space="preserve"> Figure 14</w:t>
      </w:r>
      <w:r w:rsidR="00426AB5" w:rsidRPr="005A2B70">
        <w:t>.</w:t>
      </w:r>
      <w:bookmarkEnd w:id="19"/>
      <w:bookmarkEnd w:id="20"/>
      <w:r w:rsidR="00426AB5" w:rsidRPr="00143FEB">
        <w:t xml:space="preserve"> </w:t>
      </w:r>
      <w:r w:rsidR="00FF4AB3">
        <w:t xml:space="preserve">(a-c) </w:t>
      </w:r>
      <w:r w:rsidR="00FF4AB3" w:rsidRPr="00FF4AB3">
        <w:t>Cyclic Voltammetry</w:t>
      </w:r>
      <w:r w:rsidR="00FF4AB3">
        <w:t xml:space="preserve"> (</w:t>
      </w:r>
      <w:r w:rsidR="00426AB5" w:rsidRPr="005A2B70">
        <w:t>CV</w:t>
      </w:r>
      <w:r w:rsidR="00FF4AB3">
        <w:t>)</w:t>
      </w:r>
      <w:r w:rsidR="00426AB5" w:rsidRPr="005A2B70">
        <w:t xml:space="preserve"> c</w:t>
      </w:r>
      <w:r w:rsidR="008A782E">
        <w:t xml:space="preserve">urves of the catalysts (a) </w:t>
      </w:r>
      <w:r w:rsidR="008A782E" w:rsidRPr="00A1153A">
        <w:t>Bi</w:t>
      </w:r>
      <w:r w:rsidR="00426AB5" w:rsidRPr="005A2B70">
        <w:t xml:space="preserve">, (b) </w:t>
      </w:r>
      <w:r w:rsidR="008A782E" w:rsidRPr="00A1153A">
        <w:t>Bi</w:t>
      </w:r>
      <w:r w:rsidR="008A782E" w:rsidRPr="00A1153A">
        <w:rPr>
          <w:vertAlign w:val="subscript"/>
        </w:rPr>
        <w:t>2</w:t>
      </w:r>
      <w:r w:rsidR="008A782E" w:rsidRPr="00A1153A">
        <w:t>O</w:t>
      </w:r>
      <w:r w:rsidR="008A782E" w:rsidRPr="00A1153A">
        <w:rPr>
          <w:vertAlign w:val="subscript"/>
        </w:rPr>
        <w:t>3</w:t>
      </w:r>
      <w:r w:rsidR="00426AB5" w:rsidRPr="005A2B70">
        <w:t>, (c)</w:t>
      </w:r>
      <w:r w:rsidR="008A782E">
        <w:t xml:space="preserve"> SnO</w:t>
      </w:r>
      <w:r w:rsidR="008A782E" w:rsidRPr="008A782E">
        <w:rPr>
          <w:vertAlign w:val="subscript"/>
        </w:rPr>
        <w:t>2</w:t>
      </w:r>
      <w:r w:rsidR="00426AB5" w:rsidRPr="005A2B70">
        <w:t xml:space="preserve">, </w:t>
      </w:r>
      <w:r w:rsidR="00FF4AB3">
        <w:t xml:space="preserve">and </w:t>
      </w:r>
      <w:r w:rsidR="008A782E">
        <w:rPr>
          <w:lang w:eastAsia="zh-CN"/>
        </w:rPr>
        <w:t xml:space="preserve">(d) </w:t>
      </w:r>
      <w:r w:rsidR="008A782E" w:rsidRPr="00A1153A">
        <w:t>Bi/Bi(Sn)O</w:t>
      </w:r>
      <w:r w:rsidR="008A782E" w:rsidRPr="00A1153A">
        <w:rPr>
          <w:vertAlign w:val="subscript"/>
        </w:rPr>
        <w:t>x</w:t>
      </w:r>
      <w:r w:rsidR="008A782E" w:rsidRPr="00A1153A">
        <w:t xml:space="preserve"> NWs</w:t>
      </w:r>
      <w:r w:rsidR="00FF4AB3">
        <w:t>.</w:t>
      </w:r>
      <w:r w:rsidR="00426AB5" w:rsidRPr="005A2B70">
        <w:t xml:space="preserve"> (</w:t>
      </w:r>
      <w:r w:rsidR="00374614">
        <w:t>e</w:t>
      </w:r>
      <w:r w:rsidR="00426AB5" w:rsidRPr="005A2B70">
        <w:t xml:space="preserve">) </w:t>
      </w:r>
      <w:r w:rsidR="00FF4AB3">
        <w:t>T</w:t>
      </w:r>
      <w:r w:rsidR="00FF4AB3" w:rsidRPr="005A2B70">
        <w:t xml:space="preserve">he </w:t>
      </w:r>
      <w:r w:rsidR="00426AB5" w:rsidRPr="005A2B70">
        <w:t>capacitive current densities plotted against scan rate.</w:t>
      </w:r>
      <w:bookmarkEnd w:id="21"/>
      <w:r w:rsidR="008A782E" w:rsidRPr="00A1153A">
        <w:t xml:space="preserve"> </w:t>
      </w:r>
    </w:p>
    <w:p w14:paraId="3471E5D5" w14:textId="77777777" w:rsidR="00B853B8" w:rsidRDefault="00B853B8">
      <w:pPr>
        <w:spacing w:after="0"/>
        <w:jc w:val="left"/>
      </w:pPr>
      <w:r>
        <w:br w:type="page"/>
      </w:r>
    </w:p>
    <w:p w14:paraId="48A659E3" w14:textId="2C283756" w:rsidR="009978D3" w:rsidRDefault="00CA6623" w:rsidP="00104D89">
      <w:pPr>
        <w:jc w:val="center"/>
      </w:pPr>
      <w:r w:rsidRPr="00CA6623">
        <w:rPr>
          <w:noProof/>
          <w:lang w:eastAsia="zh-CN"/>
        </w:rPr>
        <w:lastRenderedPageBreak/>
        <w:drawing>
          <wp:inline distT="0" distB="0" distL="0" distR="0" wp14:anchorId="458EE71C" wp14:editId="0ACE37F3">
            <wp:extent cx="5942746" cy="4273107"/>
            <wp:effectExtent l="0" t="0" r="1270" b="0"/>
            <wp:docPr id="6" name="图片 6" descr="C:\Users\yy\Desktop\图片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Desktop\图片1.bmp"/>
                    <pic:cNvPicPr>
                      <a:picLocks noChangeAspect="1" noChangeArrowheads="1"/>
                    </pic:cNvPicPr>
                  </pic:nvPicPr>
                  <pic:blipFill rotWithShape="1">
                    <a:blip r:embed="rId22">
                      <a:extLst>
                        <a:ext uri="{28A0092B-C50C-407E-A947-70E740481C1C}">
                          <a14:useLocalDpi xmlns:a14="http://schemas.microsoft.com/office/drawing/2010/main" val="0"/>
                        </a:ext>
                      </a:extLst>
                    </a:blip>
                    <a:srcRect t="2190"/>
                    <a:stretch/>
                  </pic:blipFill>
                  <pic:spPr bwMode="auto">
                    <a:xfrm>
                      <a:off x="0" y="0"/>
                      <a:ext cx="5943600" cy="4273721"/>
                    </a:xfrm>
                    <a:prstGeom prst="rect">
                      <a:avLst/>
                    </a:prstGeom>
                    <a:noFill/>
                    <a:ln>
                      <a:noFill/>
                    </a:ln>
                    <a:extLst>
                      <a:ext uri="{53640926-AAD7-44D8-BBD7-CCE9431645EC}">
                        <a14:shadowObscured xmlns:a14="http://schemas.microsoft.com/office/drawing/2010/main"/>
                      </a:ext>
                    </a:extLst>
                  </pic:spPr>
                </pic:pic>
              </a:graphicData>
            </a:graphic>
          </wp:inline>
        </w:drawing>
      </w:r>
    </w:p>
    <w:p w14:paraId="725AECC6" w14:textId="7F3E0A4E" w:rsidR="00F47C5D" w:rsidRDefault="006C7017" w:rsidP="00180BE3">
      <w:pPr>
        <w:spacing w:afterLines="50" w:after="120" w:line="360" w:lineRule="auto"/>
        <w:rPr>
          <w:lang w:eastAsia="zh-CN"/>
        </w:rPr>
      </w:pPr>
      <w:r>
        <w:rPr>
          <w:rFonts w:ascii="Times New Roman" w:hAnsi="Times New Roman"/>
          <w:b/>
        </w:rPr>
        <w:t>Supplementary</w:t>
      </w:r>
      <w:r>
        <w:rPr>
          <w:b/>
        </w:rPr>
        <w:t xml:space="preserve"> Figure 15</w:t>
      </w:r>
      <w:r w:rsidR="00B853B8">
        <w:rPr>
          <w:lang w:eastAsia="zh-CN"/>
        </w:rPr>
        <w:t>.</w:t>
      </w:r>
      <w:r w:rsidR="00B853B8" w:rsidRPr="00B853B8">
        <w:t xml:space="preserve"> </w:t>
      </w:r>
      <w:r w:rsidR="00B853B8" w:rsidRPr="00B853B8">
        <w:rPr>
          <w:lang w:eastAsia="zh-CN"/>
        </w:rPr>
        <w:t xml:space="preserve">ECSA-corrected current density of </w:t>
      </w:r>
      <w:proofErr w:type="spellStart"/>
      <w:r w:rsidR="00B853B8">
        <w:rPr>
          <w:lang w:eastAsia="zh-CN"/>
        </w:rPr>
        <w:t>formate</w:t>
      </w:r>
      <w:proofErr w:type="spellEnd"/>
      <w:r w:rsidR="00EB0043">
        <w:rPr>
          <w:lang w:eastAsia="zh-CN"/>
        </w:rPr>
        <w:t xml:space="preserve"> (a), CO (b), H</w:t>
      </w:r>
      <w:r w:rsidR="00EB0043" w:rsidRPr="00374614">
        <w:rPr>
          <w:vertAlign w:val="subscript"/>
          <w:lang w:eastAsia="zh-CN"/>
        </w:rPr>
        <w:t>2</w:t>
      </w:r>
      <w:r w:rsidR="00EB0043" w:rsidRPr="00374614">
        <w:rPr>
          <w:lang w:eastAsia="zh-CN"/>
        </w:rPr>
        <w:t xml:space="preserve"> </w:t>
      </w:r>
      <w:r w:rsidR="00EB0043">
        <w:rPr>
          <w:lang w:eastAsia="zh-CN"/>
        </w:rPr>
        <w:t xml:space="preserve">(c) </w:t>
      </w:r>
      <w:r w:rsidR="00B853B8" w:rsidRPr="00B853B8">
        <w:rPr>
          <w:lang w:eastAsia="zh-CN"/>
        </w:rPr>
        <w:t xml:space="preserve">for the </w:t>
      </w:r>
      <w:r w:rsidR="00B853B8" w:rsidRPr="00A1153A">
        <w:t>Bi</w:t>
      </w:r>
      <w:r w:rsidR="00B853B8">
        <w:t>,</w:t>
      </w:r>
      <w:r w:rsidR="00B853B8" w:rsidRPr="005A2B70">
        <w:t xml:space="preserve"> </w:t>
      </w:r>
      <w:r w:rsidR="00B853B8" w:rsidRPr="00A1153A">
        <w:t>Bi</w:t>
      </w:r>
      <w:r w:rsidR="00B853B8" w:rsidRPr="00A1153A">
        <w:rPr>
          <w:vertAlign w:val="subscript"/>
        </w:rPr>
        <w:t>2</w:t>
      </w:r>
      <w:r w:rsidR="00B853B8" w:rsidRPr="00A1153A">
        <w:t>O</w:t>
      </w:r>
      <w:r w:rsidR="00B853B8" w:rsidRPr="00A1153A">
        <w:rPr>
          <w:vertAlign w:val="subscript"/>
        </w:rPr>
        <w:t>3</w:t>
      </w:r>
      <w:r w:rsidR="00B853B8">
        <w:t>, SnO</w:t>
      </w:r>
      <w:r w:rsidR="00B853B8" w:rsidRPr="008A782E">
        <w:rPr>
          <w:vertAlign w:val="subscript"/>
        </w:rPr>
        <w:t>2</w:t>
      </w:r>
      <w:r w:rsidR="00B853B8">
        <w:t xml:space="preserve"> and</w:t>
      </w:r>
      <w:r w:rsidR="00B853B8">
        <w:rPr>
          <w:lang w:eastAsia="zh-CN"/>
        </w:rPr>
        <w:t xml:space="preserve"> </w:t>
      </w:r>
      <w:r w:rsidR="00B853B8" w:rsidRPr="00A1153A">
        <w:t>Bi/Bi(Sn)O</w:t>
      </w:r>
      <w:r w:rsidR="00B853B8" w:rsidRPr="00A1153A">
        <w:rPr>
          <w:vertAlign w:val="subscript"/>
        </w:rPr>
        <w:t>x</w:t>
      </w:r>
      <w:r w:rsidR="00B853B8" w:rsidRPr="00A1153A">
        <w:t xml:space="preserve"> NWs</w:t>
      </w:r>
      <w:r w:rsidR="00B853B8" w:rsidRPr="00B853B8">
        <w:rPr>
          <w:lang w:eastAsia="zh-CN"/>
        </w:rPr>
        <w:t xml:space="preserve"> catalysts at various applied potentials.</w:t>
      </w:r>
    </w:p>
    <w:p w14:paraId="2771BCE1" w14:textId="0605BCBA" w:rsidR="00B853B8" w:rsidRDefault="00B853B8" w:rsidP="00104D89">
      <w:pPr>
        <w:spacing w:after="0" w:line="360" w:lineRule="auto"/>
        <w:ind w:firstLineChars="200" w:firstLine="480"/>
        <w:rPr>
          <w:lang w:eastAsia="zh-CN"/>
        </w:rPr>
      </w:pPr>
      <w:r w:rsidRPr="00B853B8">
        <w:rPr>
          <w:lang w:eastAsia="zh-CN"/>
        </w:rPr>
        <w:t xml:space="preserve">The calculation of ECSA was according to the formula, ECSA = </w:t>
      </w:r>
      <w:proofErr w:type="spellStart"/>
      <w:r w:rsidRPr="00B853B8">
        <w:rPr>
          <w:lang w:eastAsia="zh-CN"/>
        </w:rPr>
        <w:t>R</w:t>
      </w:r>
      <w:r w:rsidRPr="00104D89">
        <w:rPr>
          <w:vertAlign w:val="subscript"/>
          <w:lang w:eastAsia="zh-CN"/>
        </w:rPr>
        <w:t>f</w:t>
      </w:r>
      <w:proofErr w:type="spellEnd"/>
      <w:r w:rsidR="00B22789" w:rsidRPr="00104D89">
        <w:rPr>
          <w:lang w:eastAsia="zh-CN"/>
        </w:rPr>
        <w:t>*</w:t>
      </w:r>
      <w:r w:rsidRPr="00B853B8">
        <w:rPr>
          <w:lang w:eastAsia="zh-CN"/>
        </w:rPr>
        <w:t>S, in which S represents the</w:t>
      </w:r>
      <w:r>
        <w:rPr>
          <w:lang w:eastAsia="zh-CN"/>
        </w:rPr>
        <w:t xml:space="preserve"> </w:t>
      </w:r>
      <w:r w:rsidRPr="00B853B8">
        <w:rPr>
          <w:lang w:eastAsia="zh-CN"/>
        </w:rPr>
        <w:t>geometric area of work electrode</w:t>
      </w:r>
      <w:r>
        <w:rPr>
          <w:lang w:eastAsia="zh-CN"/>
        </w:rPr>
        <w:t xml:space="preserve"> (1 cm</w:t>
      </w:r>
      <w:r w:rsidRPr="00104D89">
        <w:rPr>
          <w:vertAlign w:val="superscript"/>
          <w:lang w:eastAsia="zh-CN"/>
        </w:rPr>
        <w:t>2</w:t>
      </w:r>
      <w:r>
        <w:rPr>
          <w:lang w:eastAsia="zh-CN"/>
        </w:rPr>
        <w:t>).</w:t>
      </w:r>
      <w:r w:rsidRPr="00B853B8">
        <w:t xml:space="preserve"> </w:t>
      </w:r>
      <w:r w:rsidRPr="00B853B8">
        <w:rPr>
          <w:lang w:eastAsia="zh-CN"/>
        </w:rPr>
        <w:t>The roughness factor (</w:t>
      </w:r>
      <w:proofErr w:type="spellStart"/>
      <w:r w:rsidRPr="00B853B8">
        <w:rPr>
          <w:lang w:eastAsia="zh-CN"/>
        </w:rPr>
        <w:t>R</w:t>
      </w:r>
      <w:r w:rsidRPr="00104D89">
        <w:rPr>
          <w:vertAlign w:val="subscript"/>
          <w:lang w:eastAsia="zh-CN"/>
        </w:rPr>
        <w:t>f</w:t>
      </w:r>
      <w:proofErr w:type="spellEnd"/>
      <w:r w:rsidRPr="00B853B8">
        <w:rPr>
          <w:lang w:eastAsia="zh-CN"/>
        </w:rPr>
        <w:t xml:space="preserve">) was obtained from the formula, </w:t>
      </w:r>
      <w:proofErr w:type="spellStart"/>
      <w:r w:rsidRPr="00B853B8">
        <w:rPr>
          <w:lang w:eastAsia="zh-CN"/>
        </w:rPr>
        <w:t>R</w:t>
      </w:r>
      <w:r w:rsidRPr="00104D89">
        <w:rPr>
          <w:vertAlign w:val="subscript"/>
          <w:lang w:eastAsia="zh-CN"/>
        </w:rPr>
        <w:t>f</w:t>
      </w:r>
      <w:proofErr w:type="spellEnd"/>
      <w:r w:rsidRPr="00B853B8">
        <w:rPr>
          <w:lang w:eastAsia="zh-CN"/>
        </w:rPr>
        <w:t xml:space="preserve"> = </w:t>
      </w:r>
      <w:proofErr w:type="spellStart"/>
      <w:r w:rsidRPr="00B853B8">
        <w:rPr>
          <w:lang w:eastAsia="zh-CN"/>
        </w:rPr>
        <w:t>C</w:t>
      </w:r>
      <w:r w:rsidRPr="00104D89">
        <w:rPr>
          <w:vertAlign w:val="subscript"/>
          <w:lang w:eastAsia="zh-CN"/>
        </w:rPr>
        <w:t>dl</w:t>
      </w:r>
      <w:proofErr w:type="spellEnd"/>
      <w:r w:rsidRPr="00B853B8">
        <w:rPr>
          <w:lang w:eastAsia="zh-CN"/>
        </w:rPr>
        <w:t>/C</w:t>
      </w:r>
      <w:r w:rsidRPr="00104D89">
        <w:rPr>
          <w:vertAlign w:val="subscript"/>
          <w:lang w:eastAsia="zh-CN"/>
        </w:rPr>
        <w:t>s</w:t>
      </w:r>
      <w:r w:rsidRPr="00B853B8">
        <w:rPr>
          <w:lang w:eastAsia="zh-CN"/>
        </w:rPr>
        <w:t>, in which double layer capacitance (</w:t>
      </w:r>
      <w:proofErr w:type="spellStart"/>
      <w:r w:rsidRPr="00B853B8">
        <w:rPr>
          <w:lang w:eastAsia="zh-CN"/>
        </w:rPr>
        <w:t>C</w:t>
      </w:r>
      <w:r w:rsidRPr="00104D89">
        <w:rPr>
          <w:vertAlign w:val="subscript"/>
          <w:lang w:eastAsia="zh-CN"/>
        </w:rPr>
        <w:t>dl</w:t>
      </w:r>
      <w:proofErr w:type="spellEnd"/>
      <w:r w:rsidRPr="00B853B8">
        <w:rPr>
          <w:lang w:eastAsia="zh-CN"/>
        </w:rPr>
        <w:t xml:space="preserve">) was the </w:t>
      </w:r>
      <w:r>
        <w:rPr>
          <w:lang w:eastAsia="zh-CN"/>
        </w:rPr>
        <w:t xml:space="preserve">half of the </w:t>
      </w:r>
      <w:r w:rsidRPr="00B853B8">
        <w:rPr>
          <w:lang w:eastAsia="zh-CN"/>
        </w:rPr>
        <w:t>slope</w:t>
      </w:r>
      <w:r>
        <w:rPr>
          <w:lang w:eastAsia="zh-CN"/>
        </w:rPr>
        <w:t xml:space="preserve"> in Fig.S14</w:t>
      </w:r>
      <w:r w:rsidRPr="00B853B8">
        <w:rPr>
          <w:lang w:eastAsia="zh-CN"/>
        </w:rPr>
        <w:t>.</w:t>
      </w:r>
      <w:r w:rsidR="00342014">
        <w:rPr>
          <w:lang w:eastAsia="zh-CN"/>
        </w:rPr>
        <w:t xml:space="preserve"> </w:t>
      </w:r>
      <w:r w:rsidR="00342014" w:rsidRPr="00342014">
        <w:rPr>
          <w:lang w:eastAsia="zh-CN"/>
        </w:rPr>
        <w:t>And the C</w:t>
      </w:r>
      <w:r w:rsidR="00342014" w:rsidRPr="00104D89">
        <w:rPr>
          <w:vertAlign w:val="subscript"/>
          <w:lang w:eastAsia="zh-CN"/>
        </w:rPr>
        <w:t>s</w:t>
      </w:r>
      <w:r w:rsidR="00342014" w:rsidRPr="00342014">
        <w:rPr>
          <w:lang w:eastAsia="zh-CN"/>
        </w:rPr>
        <w:t xml:space="preserve"> (general specific capacitance of metal oxide) corresponds to the average double layer capacitance o</w:t>
      </w:r>
      <w:r w:rsidR="00AF075A">
        <w:rPr>
          <w:lang w:eastAsia="zh-CN"/>
        </w:rPr>
        <w:t>f a smooth oxide surface about 7</w:t>
      </w:r>
      <w:r w:rsidR="00342014" w:rsidRPr="00342014">
        <w:rPr>
          <w:lang w:eastAsia="zh-CN"/>
        </w:rPr>
        <w:t xml:space="preserve">0 </w:t>
      </w:r>
      <w:proofErr w:type="spellStart"/>
      <w:r w:rsidR="00342014" w:rsidRPr="00342014">
        <w:rPr>
          <w:lang w:eastAsia="zh-CN"/>
        </w:rPr>
        <w:t>μF</w:t>
      </w:r>
      <w:proofErr w:type="spellEnd"/>
      <w:r w:rsidR="00342014" w:rsidRPr="00342014">
        <w:rPr>
          <w:lang w:eastAsia="zh-CN"/>
        </w:rPr>
        <w:t xml:space="preserve"> cm</w:t>
      </w:r>
      <w:r w:rsidR="00342014" w:rsidRPr="00104D89">
        <w:rPr>
          <w:vertAlign w:val="superscript"/>
          <w:lang w:eastAsia="zh-CN"/>
        </w:rPr>
        <w:t>-2</w:t>
      </w:r>
      <w:r w:rsidR="00342014" w:rsidRPr="00342014">
        <w:rPr>
          <w:lang w:eastAsia="zh-CN"/>
        </w:rPr>
        <w:t>.</w:t>
      </w:r>
    </w:p>
    <w:p w14:paraId="68327DFA" w14:textId="69CAD433" w:rsidR="00B853B8" w:rsidRDefault="00B853B8" w:rsidP="00104D89">
      <w:pPr>
        <w:spacing w:after="0"/>
        <w:jc w:val="left"/>
        <w:rPr>
          <w:lang w:eastAsia="zh-CN"/>
        </w:rPr>
      </w:pPr>
      <w:r>
        <w:rPr>
          <w:lang w:eastAsia="zh-CN"/>
        </w:rPr>
        <w:br w:type="page"/>
      </w:r>
    </w:p>
    <w:p w14:paraId="253A4AE9" w14:textId="0F35010E" w:rsidR="00F47C5D" w:rsidRDefault="00986E08" w:rsidP="00B1437C">
      <w:pPr>
        <w:spacing w:afterLines="100" w:after="240" w:line="360" w:lineRule="auto"/>
        <w:jc w:val="center"/>
      </w:pPr>
      <w:r w:rsidRPr="00986E08">
        <w:rPr>
          <w:noProof/>
          <w:lang w:eastAsia="zh-CN"/>
        </w:rPr>
        <w:lastRenderedPageBreak/>
        <w:drawing>
          <wp:inline distT="0" distB="0" distL="0" distR="0" wp14:anchorId="4126C7DB" wp14:editId="70F20414">
            <wp:extent cx="3763926" cy="1874764"/>
            <wp:effectExtent l="0" t="0" r="8255" b="0"/>
            <wp:docPr id="8" name="图片 8" descr="C:\Users\yy\Desktop\图片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y\Desktop\图片2.b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85588" cy="1885553"/>
                    </a:xfrm>
                    <a:prstGeom prst="rect">
                      <a:avLst/>
                    </a:prstGeom>
                    <a:noFill/>
                    <a:ln>
                      <a:noFill/>
                    </a:ln>
                  </pic:spPr>
                </pic:pic>
              </a:graphicData>
            </a:graphic>
          </wp:inline>
        </w:drawing>
      </w:r>
    </w:p>
    <w:p w14:paraId="4858A489" w14:textId="0111E07C" w:rsidR="00B853B8" w:rsidRDefault="006C7017" w:rsidP="00180BE3">
      <w:pPr>
        <w:spacing w:afterLines="100" w:after="240" w:line="360" w:lineRule="auto"/>
        <w:rPr>
          <w:lang w:eastAsia="zh-CN"/>
        </w:rPr>
      </w:pPr>
      <w:r>
        <w:rPr>
          <w:rFonts w:ascii="Times New Roman" w:hAnsi="Times New Roman"/>
          <w:b/>
        </w:rPr>
        <w:t>Supplementary</w:t>
      </w:r>
      <w:r>
        <w:rPr>
          <w:b/>
        </w:rPr>
        <w:t xml:space="preserve"> Figure 16</w:t>
      </w:r>
      <w:r w:rsidR="008A782E">
        <w:rPr>
          <w:lang w:eastAsia="zh-CN"/>
        </w:rPr>
        <w:t>.</w:t>
      </w:r>
      <w:r w:rsidR="00B1437C">
        <w:rPr>
          <w:lang w:eastAsia="zh-CN"/>
        </w:rPr>
        <w:t xml:space="preserve"> (a) </w:t>
      </w:r>
      <w:r w:rsidR="00B1437C" w:rsidRPr="00B1437C">
        <w:rPr>
          <w:lang w:eastAsia="zh-CN"/>
        </w:rPr>
        <w:t xml:space="preserve">SEM </w:t>
      </w:r>
      <w:r w:rsidR="00B1437C">
        <w:rPr>
          <w:lang w:eastAsia="zh-CN"/>
        </w:rPr>
        <w:t xml:space="preserve">and (b) TEM images of </w:t>
      </w:r>
      <w:r w:rsidR="00B1437C" w:rsidRPr="00A1153A">
        <w:t>Bi/Bi(Sn)O</w:t>
      </w:r>
      <w:r w:rsidR="00B1437C" w:rsidRPr="00A1153A">
        <w:rPr>
          <w:vertAlign w:val="subscript"/>
        </w:rPr>
        <w:t>x</w:t>
      </w:r>
      <w:r w:rsidR="00B1437C" w:rsidRPr="00A1153A">
        <w:t xml:space="preserve"> NWs</w:t>
      </w:r>
      <w:r w:rsidR="00521731">
        <w:rPr>
          <w:lang w:eastAsia="zh-CN"/>
        </w:rPr>
        <w:t xml:space="preserve"> after 1</w:t>
      </w:r>
      <w:r w:rsidR="00B1437C" w:rsidRPr="00B1437C">
        <w:rPr>
          <w:lang w:eastAsia="zh-CN"/>
        </w:rPr>
        <w:t>0 h stability testing</w:t>
      </w:r>
      <w:r w:rsidR="00B853B8">
        <w:rPr>
          <w:lang w:eastAsia="zh-CN"/>
        </w:rPr>
        <w:t>.</w:t>
      </w:r>
    </w:p>
    <w:p w14:paraId="7260FB22" w14:textId="5784C3B0" w:rsidR="00405F8B" w:rsidRDefault="00B853B8" w:rsidP="00104D89">
      <w:pPr>
        <w:spacing w:after="0"/>
        <w:jc w:val="left"/>
        <w:rPr>
          <w:lang w:eastAsia="zh-CN"/>
        </w:rPr>
      </w:pPr>
      <w:r>
        <w:rPr>
          <w:lang w:eastAsia="zh-CN"/>
        </w:rPr>
        <w:br w:type="page"/>
      </w:r>
    </w:p>
    <w:p w14:paraId="0BACF816" w14:textId="24230488" w:rsidR="006B646B" w:rsidRDefault="009076F9" w:rsidP="006B646B">
      <w:pPr>
        <w:spacing w:afterLines="100" w:after="240" w:line="360" w:lineRule="auto"/>
        <w:jc w:val="center"/>
        <w:rPr>
          <w:rFonts w:ascii="Times New Roman" w:hAnsi="Times New Roman"/>
          <w:szCs w:val="24"/>
          <w:lang w:eastAsia="zh-CN"/>
        </w:rPr>
      </w:pPr>
      <w:r w:rsidRPr="009076F9">
        <w:rPr>
          <w:rFonts w:ascii="Times New Roman" w:hAnsi="Times New Roman"/>
          <w:noProof/>
          <w:szCs w:val="24"/>
          <w:lang w:eastAsia="zh-CN"/>
        </w:rPr>
        <w:lastRenderedPageBreak/>
        <w:drawing>
          <wp:inline distT="0" distB="0" distL="0" distR="0" wp14:anchorId="0DD568E6" wp14:editId="4851830C">
            <wp:extent cx="5470960" cy="4358244"/>
            <wp:effectExtent l="0" t="0" r="0" b="4445"/>
            <wp:docPr id="13" name="图片 13" descr="C:\Users\yy\Desktop\图片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y\Desktop\图片4.bmp"/>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93763" cy="4376409"/>
                    </a:xfrm>
                    <a:prstGeom prst="rect">
                      <a:avLst/>
                    </a:prstGeom>
                    <a:noFill/>
                    <a:ln>
                      <a:noFill/>
                    </a:ln>
                  </pic:spPr>
                </pic:pic>
              </a:graphicData>
            </a:graphic>
          </wp:inline>
        </w:drawing>
      </w:r>
    </w:p>
    <w:p w14:paraId="05B60F14" w14:textId="0F7DEF5F" w:rsidR="00B853B8" w:rsidRDefault="006C7017" w:rsidP="006B646B">
      <w:pPr>
        <w:spacing w:afterLines="100" w:after="240" w:line="360" w:lineRule="auto"/>
        <w:rPr>
          <w:rFonts w:ascii="Times New Roman" w:hAnsi="Times New Roman"/>
          <w:szCs w:val="24"/>
          <w:lang w:eastAsia="zh-CN"/>
        </w:rPr>
      </w:pPr>
      <w:r>
        <w:rPr>
          <w:rFonts w:ascii="Times New Roman" w:hAnsi="Times New Roman"/>
          <w:b/>
        </w:rPr>
        <w:t>Supplementary</w:t>
      </w:r>
      <w:r>
        <w:rPr>
          <w:b/>
        </w:rPr>
        <w:t xml:space="preserve"> Figure 17</w:t>
      </w:r>
      <w:r w:rsidR="006B646B">
        <w:rPr>
          <w:rFonts w:ascii="Times New Roman" w:hAnsi="Times New Roman" w:hint="eastAsia"/>
          <w:szCs w:val="24"/>
          <w:lang w:eastAsia="zh-CN"/>
        </w:rPr>
        <w:t xml:space="preserve">. </w:t>
      </w:r>
      <w:r w:rsidR="006B646B">
        <w:rPr>
          <w:rFonts w:ascii="Times New Roman" w:hAnsi="Times New Roman"/>
          <w:szCs w:val="24"/>
          <w:lang w:eastAsia="zh-CN"/>
        </w:rPr>
        <w:t>(a) Bi 4f, (b) Sn 3d and (c</w:t>
      </w:r>
      <w:r w:rsidR="006B646B" w:rsidRPr="00A67B9F">
        <w:rPr>
          <w:rFonts w:ascii="Times New Roman" w:hAnsi="Times New Roman"/>
          <w:szCs w:val="24"/>
          <w:lang w:eastAsia="zh-CN"/>
        </w:rPr>
        <w:t>) O 1s XPS spectra of Bi/Bi(Sn)O</w:t>
      </w:r>
      <w:r w:rsidR="006B646B" w:rsidRPr="0037409F">
        <w:rPr>
          <w:rFonts w:ascii="Times New Roman" w:hAnsi="Times New Roman"/>
          <w:szCs w:val="24"/>
          <w:vertAlign w:val="subscript"/>
          <w:lang w:eastAsia="zh-CN"/>
        </w:rPr>
        <w:t>x</w:t>
      </w:r>
      <w:r w:rsidR="006B646B" w:rsidRPr="00A67B9F">
        <w:rPr>
          <w:rFonts w:ascii="Times New Roman" w:hAnsi="Times New Roman"/>
          <w:szCs w:val="24"/>
          <w:lang w:eastAsia="zh-CN"/>
        </w:rPr>
        <w:t xml:space="preserve"> NWs after</w:t>
      </w:r>
      <w:r w:rsidR="00521731">
        <w:rPr>
          <w:rFonts w:ascii="Times New Roman" w:hAnsi="Times New Roman"/>
          <w:szCs w:val="24"/>
          <w:lang w:eastAsia="zh-CN"/>
        </w:rPr>
        <w:t xml:space="preserve"> 1</w:t>
      </w:r>
      <w:r w:rsidR="0037409F">
        <w:rPr>
          <w:rFonts w:ascii="Times New Roman" w:hAnsi="Times New Roman"/>
          <w:szCs w:val="24"/>
          <w:lang w:eastAsia="zh-CN"/>
        </w:rPr>
        <w:t>0 h</w:t>
      </w:r>
      <w:r w:rsidR="006B646B">
        <w:rPr>
          <w:rFonts w:ascii="Times New Roman" w:hAnsi="Times New Roman"/>
          <w:szCs w:val="24"/>
          <w:lang w:eastAsia="zh-CN"/>
        </w:rPr>
        <w:t xml:space="preserve"> CO</w:t>
      </w:r>
      <w:r w:rsidR="006B646B" w:rsidRPr="00E7554E">
        <w:rPr>
          <w:rFonts w:ascii="Times New Roman" w:hAnsi="Times New Roman"/>
          <w:szCs w:val="24"/>
          <w:vertAlign w:val="subscript"/>
          <w:lang w:eastAsia="zh-CN"/>
        </w:rPr>
        <w:t>2</w:t>
      </w:r>
      <w:r w:rsidR="006B646B" w:rsidRPr="00A67B9F">
        <w:rPr>
          <w:rFonts w:ascii="Times New Roman" w:hAnsi="Times New Roman"/>
          <w:szCs w:val="24"/>
          <w:lang w:eastAsia="zh-CN"/>
        </w:rPr>
        <w:t xml:space="preserve"> </w:t>
      </w:r>
      <w:r w:rsidR="006B646B">
        <w:rPr>
          <w:rFonts w:ascii="Times New Roman" w:hAnsi="Times New Roman"/>
          <w:szCs w:val="24"/>
          <w:lang w:eastAsia="zh-CN"/>
        </w:rPr>
        <w:t>reduction at -0.7</w:t>
      </w:r>
      <w:r w:rsidR="0037409F">
        <w:rPr>
          <w:rFonts w:ascii="Times New Roman" w:hAnsi="Times New Roman"/>
          <w:szCs w:val="24"/>
          <w:lang w:eastAsia="zh-CN"/>
        </w:rPr>
        <w:t xml:space="preserve"> V vs. RHE</w:t>
      </w:r>
      <w:r w:rsidR="006B646B" w:rsidRPr="00E7554E">
        <w:rPr>
          <w:rFonts w:ascii="Times New Roman" w:hAnsi="Times New Roman"/>
          <w:szCs w:val="24"/>
          <w:lang w:eastAsia="zh-CN"/>
        </w:rPr>
        <w:t xml:space="preserve">. </w:t>
      </w:r>
    </w:p>
    <w:p w14:paraId="4C1EB9AC" w14:textId="0FB23AFF" w:rsidR="00B853B8" w:rsidRDefault="00B853B8">
      <w:pPr>
        <w:spacing w:after="0"/>
        <w:jc w:val="left"/>
        <w:rPr>
          <w:rFonts w:ascii="Times New Roman" w:hAnsi="Times New Roman"/>
          <w:szCs w:val="24"/>
          <w:lang w:eastAsia="zh-CN"/>
        </w:rPr>
      </w:pPr>
      <w:r>
        <w:rPr>
          <w:rFonts w:ascii="Times New Roman" w:hAnsi="Times New Roman"/>
          <w:szCs w:val="24"/>
          <w:lang w:eastAsia="zh-CN"/>
        </w:rPr>
        <w:br w:type="page"/>
      </w:r>
    </w:p>
    <w:p w14:paraId="346D36C0" w14:textId="77777777" w:rsidR="006B646B" w:rsidRPr="006B646B" w:rsidRDefault="006B646B" w:rsidP="00104D89">
      <w:pPr>
        <w:spacing w:afterLines="100" w:after="240" w:line="360" w:lineRule="auto"/>
        <w:rPr>
          <w:lang w:eastAsia="zh-CN"/>
        </w:rPr>
      </w:pPr>
    </w:p>
    <w:p w14:paraId="5CDA3E56" w14:textId="720C91B1" w:rsidR="00405F8B" w:rsidRDefault="00986E08" w:rsidP="009978D3">
      <w:pPr>
        <w:spacing w:after="0"/>
        <w:jc w:val="center"/>
        <w:rPr>
          <w:rFonts w:ascii="Times New Roman" w:hAnsi="Times New Roman"/>
          <w:szCs w:val="24"/>
          <w:lang w:eastAsia="zh-CN"/>
        </w:rPr>
      </w:pPr>
      <w:r w:rsidRPr="00986E08">
        <w:rPr>
          <w:rFonts w:ascii="Times New Roman" w:hAnsi="Times New Roman"/>
          <w:noProof/>
          <w:szCs w:val="24"/>
          <w:lang w:eastAsia="zh-CN"/>
        </w:rPr>
        <w:drawing>
          <wp:inline distT="0" distB="0" distL="0" distR="0" wp14:anchorId="7D438DCE" wp14:editId="44A513FB">
            <wp:extent cx="2588503" cy="2689225"/>
            <wp:effectExtent l="0" t="0" r="2540" b="0"/>
            <wp:docPr id="10" name="图片 10" descr="C:\Users\yy\Desktop\图片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y\Desktop\图片3.bmp"/>
                    <pic:cNvPicPr>
                      <a:picLocks noChangeAspect="1" noChangeArrowheads="1"/>
                    </pic:cNvPicPr>
                  </pic:nvPicPr>
                  <pic:blipFill rotWithShape="1">
                    <a:blip r:embed="rId25">
                      <a:extLst>
                        <a:ext uri="{28A0092B-C50C-407E-A947-70E740481C1C}">
                          <a14:useLocalDpi xmlns:a14="http://schemas.microsoft.com/office/drawing/2010/main" val="0"/>
                        </a:ext>
                      </a:extLst>
                    </a:blip>
                    <a:srcRect l="2795" r="-1"/>
                    <a:stretch/>
                  </pic:blipFill>
                  <pic:spPr bwMode="auto">
                    <a:xfrm>
                      <a:off x="0" y="0"/>
                      <a:ext cx="2601374" cy="2702597"/>
                    </a:xfrm>
                    <a:prstGeom prst="rect">
                      <a:avLst/>
                    </a:prstGeom>
                    <a:noFill/>
                    <a:ln>
                      <a:noFill/>
                    </a:ln>
                    <a:extLst>
                      <a:ext uri="{53640926-AAD7-44D8-BBD7-CCE9431645EC}">
                        <a14:shadowObscured xmlns:a14="http://schemas.microsoft.com/office/drawing/2010/main"/>
                      </a:ext>
                    </a:extLst>
                  </pic:spPr>
                </pic:pic>
              </a:graphicData>
            </a:graphic>
          </wp:inline>
        </w:drawing>
      </w:r>
    </w:p>
    <w:p w14:paraId="3B965A3C" w14:textId="77777777" w:rsidR="00C81C9D" w:rsidRDefault="00C81C9D" w:rsidP="009978D3">
      <w:pPr>
        <w:spacing w:after="0"/>
        <w:jc w:val="center"/>
        <w:rPr>
          <w:rFonts w:ascii="Times New Roman" w:hAnsi="Times New Roman"/>
          <w:szCs w:val="24"/>
          <w:lang w:eastAsia="zh-CN"/>
        </w:rPr>
      </w:pPr>
    </w:p>
    <w:p w14:paraId="12108658" w14:textId="3D0C0F44" w:rsidR="00B853B8" w:rsidRDefault="006C7017" w:rsidP="009978D3">
      <w:pPr>
        <w:spacing w:after="0"/>
        <w:jc w:val="center"/>
        <w:rPr>
          <w:rFonts w:ascii="Times New Roman" w:hAnsi="Times New Roman"/>
          <w:szCs w:val="24"/>
          <w:lang w:eastAsia="zh-CN"/>
        </w:rPr>
      </w:pPr>
      <w:r>
        <w:rPr>
          <w:rFonts w:ascii="Times New Roman" w:hAnsi="Times New Roman"/>
          <w:b/>
        </w:rPr>
        <w:t>Supplementary</w:t>
      </w:r>
      <w:r>
        <w:rPr>
          <w:b/>
        </w:rPr>
        <w:t xml:space="preserve"> Figure 18</w:t>
      </w:r>
      <w:r w:rsidR="0014223E">
        <w:rPr>
          <w:rFonts w:ascii="Times New Roman" w:hAnsi="Times New Roman"/>
          <w:szCs w:val="24"/>
          <w:lang w:eastAsia="zh-CN"/>
        </w:rPr>
        <w:t xml:space="preserve">. </w:t>
      </w:r>
      <w:r w:rsidR="00DE4ABB" w:rsidRPr="00DE4ABB">
        <w:rPr>
          <w:rFonts w:ascii="Times New Roman" w:hAnsi="Times New Roman"/>
          <w:szCs w:val="24"/>
          <w:lang w:eastAsia="zh-CN"/>
        </w:rPr>
        <w:t xml:space="preserve">A photograph of </w:t>
      </w:r>
      <w:r w:rsidR="003D4AB1">
        <w:rPr>
          <w:rFonts w:ascii="Times New Roman" w:hAnsi="Times New Roman"/>
          <w:szCs w:val="24"/>
          <w:lang w:eastAsia="zh-CN"/>
        </w:rPr>
        <w:t>In-situ Raman</w:t>
      </w:r>
      <w:r w:rsidR="00DE4ABB" w:rsidRPr="00DE4ABB">
        <w:rPr>
          <w:rFonts w:ascii="Times New Roman" w:hAnsi="Times New Roman"/>
          <w:szCs w:val="24"/>
          <w:lang w:eastAsia="zh-CN"/>
        </w:rPr>
        <w:t xml:space="preserve"> electrolysis cell.</w:t>
      </w:r>
    </w:p>
    <w:p w14:paraId="7ED87919" w14:textId="40514C3A" w:rsidR="00B853B8" w:rsidRDefault="00B853B8">
      <w:pPr>
        <w:spacing w:after="0"/>
        <w:jc w:val="left"/>
        <w:rPr>
          <w:rFonts w:ascii="Times New Roman" w:hAnsi="Times New Roman"/>
          <w:szCs w:val="24"/>
          <w:lang w:eastAsia="zh-CN"/>
        </w:rPr>
      </w:pPr>
      <w:r>
        <w:rPr>
          <w:rFonts w:ascii="Times New Roman" w:hAnsi="Times New Roman"/>
          <w:szCs w:val="24"/>
          <w:lang w:eastAsia="zh-CN"/>
        </w:rPr>
        <w:br w:type="page"/>
      </w:r>
    </w:p>
    <w:p w14:paraId="1EFE8994" w14:textId="77777777" w:rsidR="00AA03F9" w:rsidRDefault="00AA03F9" w:rsidP="00104D89">
      <w:pPr>
        <w:spacing w:after="0"/>
        <w:rPr>
          <w:rFonts w:ascii="Times New Roman" w:hAnsi="Times New Roman"/>
          <w:szCs w:val="24"/>
          <w:lang w:eastAsia="zh-CN"/>
        </w:rPr>
      </w:pPr>
    </w:p>
    <w:p w14:paraId="25F0C1AB" w14:textId="77777777" w:rsidR="00426AB5" w:rsidRPr="00515D6C" w:rsidRDefault="007C6A69" w:rsidP="00D70F57">
      <w:pPr>
        <w:spacing w:afterLines="100" w:after="240" w:line="360" w:lineRule="auto"/>
        <w:jc w:val="center"/>
        <w:rPr>
          <w:rFonts w:eastAsia="等线"/>
          <w:lang w:eastAsia="zh-CN"/>
        </w:rPr>
      </w:pPr>
      <w:r w:rsidRPr="007C6A69">
        <w:rPr>
          <w:rFonts w:eastAsia="等线"/>
          <w:noProof/>
          <w:lang w:eastAsia="zh-CN"/>
        </w:rPr>
        <w:drawing>
          <wp:inline distT="0" distB="0" distL="0" distR="0" wp14:anchorId="71A85C69" wp14:editId="62EE1863">
            <wp:extent cx="4133850" cy="2644636"/>
            <wp:effectExtent l="0" t="0" r="0" b="3810"/>
            <wp:docPr id="12" name="图片 12" descr="C:\Users\yy\Desktop\图片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y\Desktop\图片1.bmp"/>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143157" cy="2650590"/>
                    </a:xfrm>
                    <a:prstGeom prst="rect">
                      <a:avLst/>
                    </a:prstGeom>
                    <a:noFill/>
                    <a:ln>
                      <a:noFill/>
                    </a:ln>
                  </pic:spPr>
                </pic:pic>
              </a:graphicData>
            </a:graphic>
          </wp:inline>
        </w:drawing>
      </w:r>
    </w:p>
    <w:p w14:paraId="20427ADD" w14:textId="4C81824B" w:rsidR="00D80F54" w:rsidRDefault="006C7017" w:rsidP="00180BE3">
      <w:pPr>
        <w:spacing w:line="360" w:lineRule="auto"/>
      </w:pPr>
      <w:bookmarkStart w:id="22" w:name="_Toc46997679"/>
      <w:r>
        <w:rPr>
          <w:rFonts w:ascii="Times New Roman" w:hAnsi="Times New Roman"/>
          <w:b/>
        </w:rPr>
        <w:t>Supplementary</w:t>
      </w:r>
      <w:r>
        <w:rPr>
          <w:b/>
        </w:rPr>
        <w:t xml:space="preserve"> Figure 19</w:t>
      </w:r>
      <w:r w:rsidR="00426AB5" w:rsidRPr="005066F9">
        <w:t>.</w:t>
      </w:r>
      <w:r w:rsidR="00426AB5" w:rsidRPr="00143FEB">
        <w:t xml:space="preserve"> </w:t>
      </w:r>
      <w:r w:rsidR="009A0464">
        <w:t>DFT calculation models of *</w:t>
      </w:r>
      <w:r w:rsidR="00426AB5" w:rsidRPr="005A2B70">
        <w:t>O</w:t>
      </w:r>
      <w:r w:rsidR="009A0464">
        <w:t>C</w:t>
      </w:r>
      <w:r w:rsidR="00426AB5" w:rsidRPr="005A2B70">
        <w:t>H</w:t>
      </w:r>
      <w:r w:rsidR="009A0464">
        <w:t xml:space="preserve">O, </w:t>
      </w:r>
      <w:r w:rsidR="00426AB5" w:rsidRPr="005A2B70">
        <w:t xml:space="preserve">and *H adsorption on </w:t>
      </w:r>
      <w:r w:rsidR="00D70F57">
        <w:t>Bi/</w:t>
      </w:r>
      <w:proofErr w:type="spellStart"/>
      <w:r w:rsidR="00D70F57">
        <w:t>BiO</w:t>
      </w:r>
      <w:r w:rsidR="00190225">
        <w:rPr>
          <w:vertAlign w:val="subscript"/>
        </w:rPr>
        <w:t>x</w:t>
      </w:r>
      <w:proofErr w:type="spellEnd"/>
      <w:r w:rsidR="00D70F57" w:rsidRPr="00D70F57">
        <w:t xml:space="preserve"> </w:t>
      </w:r>
      <w:r w:rsidR="00D70F57">
        <w:t>and Bi/Bi</w:t>
      </w:r>
      <w:r w:rsidR="00D70F57" w:rsidRPr="00D70F57">
        <w:t>(</w:t>
      </w:r>
      <w:r w:rsidR="00D70F57">
        <w:t>Sn</w:t>
      </w:r>
      <w:r w:rsidR="00D70F57" w:rsidRPr="00D70F57">
        <w:t>)</w:t>
      </w:r>
      <w:r w:rsidR="00D70F57">
        <w:t>O</w:t>
      </w:r>
      <w:r w:rsidR="00D70F57">
        <w:rPr>
          <w:vertAlign w:val="subscript"/>
        </w:rPr>
        <w:t>x</w:t>
      </w:r>
      <w:r w:rsidR="00D70F57">
        <w:t xml:space="preserve">. Bi, pink; Sn, </w:t>
      </w:r>
      <w:proofErr w:type="spellStart"/>
      <w:r w:rsidR="00D70F57">
        <w:t>Bule</w:t>
      </w:r>
      <w:proofErr w:type="spellEnd"/>
      <w:r w:rsidR="00426AB5" w:rsidRPr="005A2B70">
        <w:t xml:space="preserve">; C, grey; O, red; H, white. </w:t>
      </w:r>
      <w:bookmarkEnd w:id="22"/>
      <w:r w:rsidR="00D80F54">
        <w:br w:type="page"/>
      </w:r>
    </w:p>
    <w:p w14:paraId="31703D8A" w14:textId="16340D5A" w:rsidR="00050003" w:rsidRPr="00050003" w:rsidRDefault="006C7017" w:rsidP="006C7017">
      <w:pPr>
        <w:pStyle w:val="H1"/>
      </w:pPr>
      <w:bookmarkStart w:id="23" w:name="OLE_LINK85"/>
      <w:bookmarkStart w:id="24" w:name="OLE_LINK86"/>
      <w:bookmarkStart w:id="25" w:name="_Toc46997682"/>
      <w:r>
        <w:rPr>
          <w:b/>
        </w:rPr>
        <w:lastRenderedPageBreak/>
        <w:t xml:space="preserve">Supplementary </w:t>
      </w:r>
      <w:r w:rsidR="00050003" w:rsidRPr="006C7017">
        <w:rPr>
          <w:rFonts w:hint="eastAsia"/>
          <w:b/>
        </w:rPr>
        <w:t>T</w:t>
      </w:r>
      <w:r w:rsidRPr="006C7017">
        <w:rPr>
          <w:b/>
        </w:rPr>
        <w:t xml:space="preserve">able </w:t>
      </w:r>
      <w:r w:rsidR="00050003" w:rsidRPr="006C7017">
        <w:rPr>
          <w:b/>
        </w:rPr>
        <w:t>1</w:t>
      </w:r>
      <w:bookmarkEnd w:id="23"/>
      <w:bookmarkEnd w:id="24"/>
      <w:r w:rsidR="00050003">
        <w:t xml:space="preserve">. </w:t>
      </w:r>
      <w:r w:rsidR="00783308" w:rsidRPr="00783308">
        <w:t xml:space="preserve">Elemental compositions of </w:t>
      </w:r>
      <w:r w:rsidR="00783308" w:rsidRPr="00052E10">
        <w:t>Bi/Bi(Sn)O</w:t>
      </w:r>
      <w:r w:rsidR="00783308" w:rsidRPr="00374614">
        <w:rPr>
          <w:vertAlign w:val="subscript"/>
        </w:rPr>
        <w:t>x</w:t>
      </w:r>
      <w:r w:rsidR="00783308" w:rsidRPr="00052E10">
        <w:t xml:space="preserve"> NWs</w:t>
      </w:r>
      <w:r w:rsidR="00783308" w:rsidRPr="00783308">
        <w:t xml:space="preserve"> based on</w:t>
      </w:r>
      <w:r w:rsidR="00783308">
        <w:t xml:space="preserve"> XPS</w:t>
      </w:r>
      <w:r w:rsidR="00783308" w:rsidRPr="00783308">
        <w:t xml:space="preserve"> and </w:t>
      </w:r>
      <w:r w:rsidR="00783308">
        <w:t>ED</w:t>
      </w:r>
      <w:r w:rsidR="00783308" w:rsidRPr="00783308">
        <w:t>S characterizations.</w:t>
      </w:r>
    </w:p>
    <w:tbl>
      <w:tblPr>
        <w:tblStyle w:val="ac"/>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260"/>
        <w:gridCol w:w="1985"/>
        <w:gridCol w:w="1701"/>
        <w:gridCol w:w="1601"/>
      </w:tblGrid>
      <w:tr w:rsidR="00050003" w:rsidRPr="00346846" w14:paraId="17642C6D" w14:textId="77777777" w:rsidTr="00431255">
        <w:trPr>
          <w:trHeight w:val="414"/>
          <w:jc w:val="center"/>
        </w:trPr>
        <w:tc>
          <w:tcPr>
            <w:tcW w:w="2260" w:type="dxa"/>
            <w:vAlign w:val="center"/>
          </w:tcPr>
          <w:p w14:paraId="39F59506" w14:textId="77777777" w:rsidR="00050003" w:rsidRPr="00052E10" w:rsidRDefault="00050003" w:rsidP="001E1B0A">
            <w:pPr>
              <w:widowControl w:val="0"/>
              <w:spacing w:after="0"/>
              <w:jc w:val="center"/>
              <w:rPr>
                <w:rFonts w:ascii="Times New Roman" w:hAnsi="Times New Roman"/>
              </w:rPr>
            </w:pPr>
          </w:p>
        </w:tc>
        <w:tc>
          <w:tcPr>
            <w:tcW w:w="1985" w:type="dxa"/>
            <w:vAlign w:val="center"/>
          </w:tcPr>
          <w:p w14:paraId="1D62E25F" w14:textId="77777777" w:rsidR="00050003" w:rsidRPr="00346846" w:rsidRDefault="00050003" w:rsidP="001E1B0A">
            <w:pPr>
              <w:widowControl w:val="0"/>
              <w:spacing w:after="0"/>
              <w:jc w:val="center"/>
              <w:rPr>
                <w:rFonts w:ascii="Times New Roman" w:hAnsi="Times New Roman"/>
              </w:rPr>
            </w:pPr>
            <w:r>
              <w:rPr>
                <w:rFonts w:ascii="Times New Roman" w:hAnsi="Times New Roman"/>
              </w:rPr>
              <w:t>Bi</w:t>
            </w:r>
            <w:r w:rsidR="00BD5293">
              <w:rPr>
                <w:rFonts w:ascii="Times New Roman" w:hAnsi="Times New Roman"/>
              </w:rPr>
              <w:t xml:space="preserve"> (at%)</w:t>
            </w:r>
          </w:p>
        </w:tc>
        <w:tc>
          <w:tcPr>
            <w:tcW w:w="1701" w:type="dxa"/>
            <w:vAlign w:val="center"/>
          </w:tcPr>
          <w:p w14:paraId="75930C28" w14:textId="77777777" w:rsidR="00050003" w:rsidRPr="00346846" w:rsidRDefault="00050003" w:rsidP="001E1B0A">
            <w:pPr>
              <w:widowControl w:val="0"/>
              <w:spacing w:after="0"/>
              <w:jc w:val="center"/>
              <w:rPr>
                <w:rFonts w:ascii="Times New Roman" w:hAnsi="Times New Roman"/>
              </w:rPr>
            </w:pPr>
            <w:r>
              <w:rPr>
                <w:rFonts w:ascii="Times New Roman" w:hAnsi="Times New Roman"/>
              </w:rPr>
              <w:t>Sn</w:t>
            </w:r>
            <w:r w:rsidR="00BD5293">
              <w:rPr>
                <w:rFonts w:ascii="Times New Roman" w:hAnsi="Times New Roman"/>
              </w:rPr>
              <w:t xml:space="preserve"> (at%)</w:t>
            </w:r>
          </w:p>
        </w:tc>
        <w:tc>
          <w:tcPr>
            <w:tcW w:w="1601" w:type="dxa"/>
            <w:vAlign w:val="center"/>
          </w:tcPr>
          <w:p w14:paraId="25465CD5" w14:textId="77777777" w:rsidR="00050003" w:rsidRPr="00050003" w:rsidRDefault="00050003" w:rsidP="001E1B0A">
            <w:pPr>
              <w:widowControl w:val="0"/>
              <w:spacing w:after="0"/>
              <w:jc w:val="center"/>
              <w:rPr>
                <w:rFonts w:ascii="Times New Roman" w:hAnsi="Times New Roman"/>
              </w:rPr>
            </w:pPr>
            <w:r w:rsidRPr="00050003">
              <w:rPr>
                <w:rFonts w:ascii="Times New Roman" w:hAnsi="Times New Roman" w:hint="eastAsia"/>
              </w:rPr>
              <w:t>O</w:t>
            </w:r>
            <w:r w:rsidR="00BD5293">
              <w:rPr>
                <w:rFonts w:ascii="Times New Roman" w:hAnsi="Times New Roman"/>
              </w:rPr>
              <w:t xml:space="preserve"> (at%)</w:t>
            </w:r>
          </w:p>
        </w:tc>
      </w:tr>
      <w:tr w:rsidR="00050003" w:rsidRPr="00346846" w14:paraId="1A0B35AD" w14:textId="77777777" w:rsidTr="00431255">
        <w:trPr>
          <w:trHeight w:val="530"/>
          <w:jc w:val="center"/>
        </w:trPr>
        <w:tc>
          <w:tcPr>
            <w:tcW w:w="2260" w:type="dxa"/>
            <w:vAlign w:val="center"/>
          </w:tcPr>
          <w:p w14:paraId="79090B4A" w14:textId="77777777" w:rsidR="00050003" w:rsidRPr="00346846" w:rsidRDefault="00050003" w:rsidP="001E1B0A">
            <w:pPr>
              <w:widowControl w:val="0"/>
              <w:spacing w:after="0"/>
              <w:jc w:val="center"/>
              <w:rPr>
                <w:rFonts w:ascii="Times New Roman" w:hAnsi="Times New Roman"/>
              </w:rPr>
            </w:pPr>
            <w:r>
              <w:t>XPS</w:t>
            </w:r>
          </w:p>
        </w:tc>
        <w:tc>
          <w:tcPr>
            <w:tcW w:w="1985" w:type="dxa"/>
            <w:vAlign w:val="center"/>
          </w:tcPr>
          <w:p w14:paraId="6B0310D6" w14:textId="77777777" w:rsidR="00050003" w:rsidRPr="00346846" w:rsidRDefault="0046517C" w:rsidP="001E1B0A">
            <w:pPr>
              <w:widowControl w:val="0"/>
              <w:spacing w:after="0"/>
              <w:jc w:val="center"/>
              <w:rPr>
                <w:rFonts w:ascii="Times New Roman" w:hAnsi="Times New Roman"/>
              </w:rPr>
            </w:pPr>
            <w:r>
              <w:rPr>
                <w:rFonts w:ascii="Times New Roman" w:hAnsi="Times New Roman" w:hint="eastAsia"/>
              </w:rPr>
              <w:t>34</w:t>
            </w:r>
            <w:r w:rsidR="00AD3EA6">
              <w:rPr>
                <w:rFonts w:ascii="Times New Roman" w:hAnsi="Times New Roman" w:hint="eastAsia"/>
              </w:rPr>
              <w:t>.5</w:t>
            </w:r>
          </w:p>
        </w:tc>
        <w:tc>
          <w:tcPr>
            <w:tcW w:w="1701" w:type="dxa"/>
            <w:vAlign w:val="center"/>
          </w:tcPr>
          <w:p w14:paraId="6FA9E4CA" w14:textId="77777777" w:rsidR="00050003" w:rsidRPr="00346846" w:rsidRDefault="00AD3EA6" w:rsidP="001E1B0A">
            <w:pPr>
              <w:widowControl w:val="0"/>
              <w:spacing w:after="0"/>
              <w:jc w:val="center"/>
              <w:rPr>
                <w:rFonts w:ascii="Times New Roman" w:hAnsi="Times New Roman"/>
              </w:rPr>
            </w:pPr>
            <w:r>
              <w:rPr>
                <w:rFonts w:ascii="Times New Roman" w:hAnsi="Times New Roman" w:hint="eastAsia"/>
              </w:rPr>
              <w:t>5.1</w:t>
            </w:r>
          </w:p>
        </w:tc>
        <w:tc>
          <w:tcPr>
            <w:tcW w:w="1601" w:type="dxa"/>
            <w:vAlign w:val="center"/>
          </w:tcPr>
          <w:p w14:paraId="63BB0DBF" w14:textId="77777777" w:rsidR="00050003" w:rsidRDefault="0046517C" w:rsidP="001E1B0A">
            <w:pPr>
              <w:widowControl w:val="0"/>
              <w:spacing w:after="0"/>
              <w:jc w:val="center"/>
              <w:rPr>
                <w:rFonts w:ascii="Times New Roman" w:hAnsi="Times New Roman"/>
              </w:rPr>
            </w:pPr>
            <w:r>
              <w:rPr>
                <w:rFonts w:ascii="Times New Roman" w:hAnsi="Times New Roman" w:hint="eastAsia"/>
              </w:rPr>
              <w:t>60</w:t>
            </w:r>
            <w:r w:rsidR="00AD3EA6">
              <w:rPr>
                <w:rFonts w:ascii="Times New Roman" w:hAnsi="Times New Roman" w:hint="eastAsia"/>
              </w:rPr>
              <w:t>.4</w:t>
            </w:r>
          </w:p>
        </w:tc>
      </w:tr>
      <w:tr w:rsidR="002B79BD" w:rsidRPr="00346846" w14:paraId="126DD224" w14:textId="77777777" w:rsidTr="00431255">
        <w:trPr>
          <w:trHeight w:val="530"/>
          <w:jc w:val="center"/>
        </w:trPr>
        <w:tc>
          <w:tcPr>
            <w:tcW w:w="2260" w:type="dxa"/>
            <w:vAlign w:val="center"/>
          </w:tcPr>
          <w:p w14:paraId="3B16E6CB" w14:textId="77777777" w:rsidR="002B79BD" w:rsidRDefault="00431255" w:rsidP="001E1B0A">
            <w:pPr>
              <w:widowControl w:val="0"/>
              <w:spacing w:after="0"/>
              <w:jc w:val="center"/>
            </w:pPr>
            <w:r>
              <w:t>XPS (</w:t>
            </w:r>
            <w:r>
              <w:rPr>
                <w:rFonts w:hint="eastAsia"/>
              </w:rPr>
              <w:t>a</w:t>
            </w:r>
            <w:r w:rsidR="002B79BD">
              <w:rPr>
                <w:rFonts w:hint="eastAsia"/>
              </w:rPr>
              <w:t xml:space="preserve">fter </w:t>
            </w:r>
            <w:proofErr w:type="spellStart"/>
            <w:r w:rsidR="002B79BD">
              <w:rPr>
                <w:rFonts w:hint="eastAsia"/>
              </w:rPr>
              <w:t>Ar</w:t>
            </w:r>
            <w:proofErr w:type="spellEnd"/>
            <w:r w:rsidR="002B79BD" w:rsidRPr="002B79BD">
              <w:rPr>
                <w:vertAlign w:val="superscript"/>
              </w:rPr>
              <w:t>+</w:t>
            </w:r>
            <w:r w:rsidR="002B79BD">
              <w:t xml:space="preserve"> etch</w:t>
            </w:r>
            <w:r>
              <w:t>)</w:t>
            </w:r>
          </w:p>
        </w:tc>
        <w:tc>
          <w:tcPr>
            <w:tcW w:w="1985" w:type="dxa"/>
            <w:vAlign w:val="center"/>
          </w:tcPr>
          <w:p w14:paraId="78A0D561" w14:textId="77777777" w:rsidR="002B79BD" w:rsidRPr="00346846" w:rsidRDefault="0046517C" w:rsidP="001E1B0A">
            <w:pPr>
              <w:widowControl w:val="0"/>
              <w:spacing w:after="0"/>
              <w:jc w:val="center"/>
              <w:rPr>
                <w:rFonts w:ascii="Times New Roman" w:hAnsi="Times New Roman"/>
              </w:rPr>
            </w:pPr>
            <w:r>
              <w:rPr>
                <w:rFonts w:ascii="Times New Roman" w:hAnsi="Times New Roman" w:hint="eastAsia"/>
              </w:rPr>
              <w:t>51</w:t>
            </w:r>
            <w:r w:rsidR="00AD3EA6">
              <w:rPr>
                <w:rFonts w:ascii="Times New Roman" w:hAnsi="Times New Roman" w:hint="eastAsia"/>
              </w:rPr>
              <w:t>.</w:t>
            </w:r>
            <w:r>
              <w:rPr>
                <w:rFonts w:ascii="Times New Roman" w:hAnsi="Times New Roman" w:hint="eastAsia"/>
              </w:rPr>
              <w:t>5</w:t>
            </w:r>
          </w:p>
        </w:tc>
        <w:tc>
          <w:tcPr>
            <w:tcW w:w="1701" w:type="dxa"/>
            <w:vAlign w:val="center"/>
          </w:tcPr>
          <w:p w14:paraId="4D26F00F" w14:textId="77777777" w:rsidR="002B79BD" w:rsidRPr="00346846" w:rsidRDefault="00AD3EA6" w:rsidP="001E1B0A">
            <w:pPr>
              <w:widowControl w:val="0"/>
              <w:spacing w:after="0"/>
              <w:jc w:val="center"/>
              <w:rPr>
                <w:rFonts w:ascii="Times New Roman" w:hAnsi="Times New Roman"/>
              </w:rPr>
            </w:pPr>
            <w:r>
              <w:rPr>
                <w:rFonts w:ascii="Times New Roman" w:hAnsi="Times New Roman" w:hint="eastAsia"/>
              </w:rPr>
              <w:t>3.</w:t>
            </w:r>
            <w:r w:rsidR="0046517C">
              <w:rPr>
                <w:rFonts w:ascii="Times New Roman" w:hAnsi="Times New Roman" w:hint="eastAsia"/>
              </w:rPr>
              <w:t>4</w:t>
            </w:r>
          </w:p>
        </w:tc>
        <w:tc>
          <w:tcPr>
            <w:tcW w:w="1601" w:type="dxa"/>
            <w:vAlign w:val="center"/>
          </w:tcPr>
          <w:p w14:paraId="69D4592C" w14:textId="77777777" w:rsidR="002B79BD" w:rsidRDefault="0046517C" w:rsidP="001E1B0A">
            <w:pPr>
              <w:widowControl w:val="0"/>
              <w:spacing w:after="0"/>
              <w:jc w:val="center"/>
              <w:rPr>
                <w:rFonts w:ascii="Times New Roman" w:hAnsi="Times New Roman"/>
              </w:rPr>
            </w:pPr>
            <w:r>
              <w:rPr>
                <w:rFonts w:ascii="Times New Roman" w:hAnsi="Times New Roman" w:hint="eastAsia"/>
              </w:rPr>
              <w:t>45</w:t>
            </w:r>
            <w:r w:rsidR="00AD3EA6">
              <w:rPr>
                <w:rFonts w:ascii="Times New Roman" w:hAnsi="Times New Roman" w:hint="eastAsia"/>
              </w:rPr>
              <w:t>.1</w:t>
            </w:r>
          </w:p>
        </w:tc>
      </w:tr>
      <w:tr w:rsidR="00050003" w:rsidRPr="00346846" w14:paraId="75BB7137" w14:textId="77777777" w:rsidTr="00431255">
        <w:trPr>
          <w:trHeight w:val="538"/>
          <w:jc w:val="center"/>
        </w:trPr>
        <w:tc>
          <w:tcPr>
            <w:tcW w:w="2260" w:type="dxa"/>
            <w:vAlign w:val="center"/>
          </w:tcPr>
          <w:p w14:paraId="1A236ACC" w14:textId="77777777" w:rsidR="00050003" w:rsidRPr="00346846" w:rsidRDefault="00050003" w:rsidP="001E1B0A">
            <w:pPr>
              <w:widowControl w:val="0"/>
              <w:spacing w:after="0"/>
              <w:jc w:val="center"/>
              <w:rPr>
                <w:rFonts w:ascii="Times New Roman" w:hAnsi="Times New Roman"/>
              </w:rPr>
            </w:pPr>
            <w:r>
              <w:t>EDS</w:t>
            </w:r>
          </w:p>
        </w:tc>
        <w:tc>
          <w:tcPr>
            <w:tcW w:w="1985" w:type="dxa"/>
            <w:vAlign w:val="center"/>
          </w:tcPr>
          <w:p w14:paraId="5BC4E508" w14:textId="77777777" w:rsidR="00050003" w:rsidRPr="00346846" w:rsidRDefault="00BD5293" w:rsidP="001E1B0A">
            <w:pPr>
              <w:widowControl w:val="0"/>
              <w:spacing w:after="0"/>
              <w:jc w:val="center"/>
              <w:rPr>
                <w:rFonts w:ascii="Times New Roman" w:hAnsi="Times New Roman"/>
              </w:rPr>
            </w:pPr>
            <w:r>
              <w:rPr>
                <w:rFonts w:ascii="Times New Roman" w:hAnsi="Times New Roman" w:hint="eastAsia"/>
              </w:rPr>
              <w:t>95.2</w:t>
            </w:r>
          </w:p>
        </w:tc>
        <w:tc>
          <w:tcPr>
            <w:tcW w:w="1701" w:type="dxa"/>
            <w:vAlign w:val="center"/>
          </w:tcPr>
          <w:p w14:paraId="2B934457" w14:textId="77777777" w:rsidR="00050003" w:rsidRPr="00346846" w:rsidRDefault="00BD5293" w:rsidP="001E1B0A">
            <w:pPr>
              <w:widowControl w:val="0"/>
              <w:spacing w:after="0"/>
              <w:jc w:val="center"/>
              <w:rPr>
                <w:rFonts w:ascii="Times New Roman" w:hAnsi="Times New Roman"/>
              </w:rPr>
            </w:pPr>
            <w:r>
              <w:rPr>
                <w:rFonts w:ascii="Times New Roman" w:hAnsi="Times New Roman" w:hint="eastAsia"/>
              </w:rPr>
              <w:t>4.8</w:t>
            </w:r>
          </w:p>
        </w:tc>
        <w:tc>
          <w:tcPr>
            <w:tcW w:w="1601" w:type="dxa"/>
            <w:vAlign w:val="center"/>
          </w:tcPr>
          <w:p w14:paraId="4BB18EAD" w14:textId="77777777" w:rsidR="00050003" w:rsidRDefault="00BD5293" w:rsidP="001E1B0A">
            <w:pPr>
              <w:widowControl w:val="0"/>
              <w:spacing w:after="0"/>
              <w:jc w:val="center"/>
              <w:rPr>
                <w:rFonts w:ascii="Times New Roman" w:hAnsi="Times New Roman"/>
              </w:rPr>
            </w:pPr>
            <w:r>
              <w:rPr>
                <w:rFonts w:ascii="Times New Roman" w:hAnsi="Times New Roman" w:hint="eastAsia"/>
              </w:rPr>
              <w:t>/</w:t>
            </w:r>
          </w:p>
        </w:tc>
      </w:tr>
    </w:tbl>
    <w:p w14:paraId="30A7EAD6" w14:textId="77777777" w:rsidR="00044FF4" w:rsidRDefault="00044FF4" w:rsidP="006C7017">
      <w:pPr>
        <w:pStyle w:val="H1"/>
      </w:pPr>
    </w:p>
    <w:p w14:paraId="6542F211" w14:textId="77777777" w:rsidR="00044FF4" w:rsidRDefault="00044FF4">
      <w:pPr>
        <w:spacing w:after="0"/>
        <w:jc w:val="left"/>
        <w:rPr>
          <w:rFonts w:ascii="Times New Roman" w:eastAsia="MS Mincho" w:hAnsi="Times New Roman"/>
          <w:szCs w:val="24"/>
          <w:lang w:eastAsia="zh-CN"/>
        </w:rPr>
      </w:pPr>
      <w:r>
        <w:br w:type="page"/>
      </w:r>
    </w:p>
    <w:p w14:paraId="32F33A2D" w14:textId="0CC50310" w:rsidR="00426AB5" w:rsidRPr="00346846" w:rsidRDefault="006C7017" w:rsidP="006C7017">
      <w:pPr>
        <w:pStyle w:val="H1"/>
      </w:pPr>
      <w:r>
        <w:rPr>
          <w:b/>
        </w:rPr>
        <w:lastRenderedPageBreak/>
        <w:t>Supplementary Table 2</w:t>
      </w:r>
      <w:r w:rsidR="0037442A">
        <w:t>. Free energy of *</w:t>
      </w:r>
      <w:r w:rsidR="00426AB5" w:rsidRPr="00346846">
        <w:t>O</w:t>
      </w:r>
      <w:r w:rsidR="0037442A">
        <w:t>C</w:t>
      </w:r>
      <w:r w:rsidR="00426AB5" w:rsidRPr="00346846">
        <w:t>H</w:t>
      </w:r>
      <w:r w:rsidR="0037442A">
        <w:t>O</w:t>
      </w:r>
      <w:r w:rsidR="0037442A">
        <w:rPr>
          <w:rFonts w:hint="eastAsia"/>
        </w:rPr>
        <w:t xml:space="preserve">, </w:t>
      </w:r>
      <w:r w:rsidR="00426AB5" w:rsidRPr="00346846">
        <w:rPr>
          <w:rFonts w:hint="eastAsia"/>
        </w:rPr>
        <w:t>*H</w:t>
      </w:r>
      <w:r w:rsidR="00426AB5" w:rsidRPr="00346846">
        <w:t xml:space="preserve"> absorption </w:t>
      </w:r>
      <w:r w:rsidR="004B5793">
        <w:t xml:space="preserve">and </w:t>
      </w:r>
      <w:r w:rsidR="004B5793" w:rsidRPr="004B5793">
        <w:rPr>
          <w:i/>
        </w:rPr>
        <w:t>E</w:t>
      </w:r>
      <w:r w:rsidR="004B5793" w:rsidRPr="004B5793">
        <w:rPr>
          <w:vertAlign w:val="subscript"/>
        </w:rPr>
        <w:t>p</w:t>
      </w:r>
      <w:r w:rsidR="004B5793">
        <w:t xml:space="preserve"> </w:t>
      </w:r>
      <w:r w:rsidR="00426AB5" w:rsidRPr="00346846">
        <w:t>on various DFT models.</w:t>
      </w:r>
      <w:bookmarkEnd w:id="25"/>
    </w:p>
    <w:tbl>
      <w:tblPr>
        <w:tblStyle w:val="ac"/>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972"/>
        <w:gridCol w:w="1916"/>
        <w:gridCol w:w="1862"/>
        <w:gridCol w:w="1797"/>
      </w:tblGrid>
      <w:tr w:rsidR="00F1319D" w:rsidRPr="00346846" w14:paraId="0A13BFC2" w14:textId="77777777" w:rsidTr="004B5793">
        <w:trPr>
          <w:trHeight w:val="414"/>
          <w:jc w:val="center"/>
        </w:trPr>
        <w:tc>
          <w:tcPr>
            <w:tcW w:w="1972" w:type="dxa"/>
            <w:vAlign w:val="center"/>
          </w:tcPr>
          <w:p w14:paraId="380B991B" w14:textId="77777777" w:rsidR="00F1319D" w:rsidRPr="00346846" w:rsidRDefault="00F1319D" w:rsidP="004A7C69">
            <w:pPr>
              <w:widowControl w:val="0"/>
              <w:spacing w:after="0"/>
              <w:jc w:val="center"/>
              <w:rPr>
                <w:rFonts w:ascii="Times New Roman" w:hAnsi="Times New Roman"/>
              </w:rPr>
            </w:pPr>
            <w:r w:rsidRPr="00346846">
              <w:rPr>
                <w:rFonts w:ascii="Times New Roman" w:hAnsi="Times New Roman"/>
              </w:rPr>
              <w:t>Catalysts</w:t>
            </w:r>
          </w:p>
        </w:tc>
        <w:tc>
          <w:tcPr>
            <w:tcW w:w="1916" w:type="dxa"/>
            <w:vAlign w:val="center"/>
          </w:tcPr>
          <w:p w14:paraId="2FFD6299" w14:textId="77777777" w:rsidR="00F1319D" w:rsidRPr="00346846" w:rsidRDefault="00F1319D" w:rsidP="004A7C69">
            <w:pPr>
              <w:widowControl w:val="0"/>
              <w:spacing w:after="0"/>
              <w:jc w:val="center"/>
              <w:rPr>
                <w:rFonts w:ascii="Times New Roman" w:hAnsi="Times New Roman"/>
              </w:rPr>
            </w:pPr>
            <w:r>
              <w:rPr>
                <w:rFonts w:ascii="Times New Roman" w:hAnsi="Times New Roman"/>
              </w:rPr>
              <w:t>*</w:t>
            </w:r>
            <w:r w:rsidRPr="00346846">
              <w:rPr>
                <w:rFonts w:ascii="Times New Roman" w:hAnsi="Times New Roman"/>
              </w:rPr>
              <w:t>O</w:t>
            </w:r>
            <w:r>
              <w:rPr>
                <w:rFonts w:ascii="Times New Roman" w:hAnsi="Times New Roman"/>
              </w:rPr>
              <w:t>C</w:t>
            </w:r>
            <w:r w:rsidRPr="00346846">
              <w:rPr>
                <w:rFonts w:ascii="Times New Roman" w:hAnsi="Times New Roman"/>
              </w:rPr>
              <w:t>H</w:t>
            </w:r>
            <w:r>
              <w:rPr>
                <w:rFonts w:ascii="Times New Roman" w:hAnsi="Times New Roman"/>
              </w:rPr>
              <w:t>O</w:t>
            </w:r>
            <w:r w:rsidRPr="00346846">
              <w:rPr>
                <w:rFonts w:ascii="Times New Roman" w:hAnsi="Times New Roman"/>
              </w:rPr>
              <w:t xml:space="preserve"> (eV)</w:t>
            </w:r>
          </w:p>
        </w:tc>
        <w:tc>
          <w:tcPr>
            <w:tcW w:w="1862" w:type="dxa"/>
            <w:vAlign w:val="center"/>
          </w:tcPr>
          <w:p w14:paraId="26BC4D7E" w14:textId="77777777" w:rsidR="00F1319D" w:rsidRPr="00346846" w:rsidRDefault="00F1319D" w:rsidP="004A7C69">
            <w:pPr>
              <w:widowControl w:val="0"/>
              <w:spacing w:after="0"/>
              <w:jc w:val="center"/>
              <w:rPr>
                <w:rFonts w:ascii="Times New Roman" w:hAnsi="Times New Roman"/>
              </w:rPr>
            </w:pPr>
            <w:r w:rsidRPr="00346846">
              <w:rPr>
                <w:rFonts w:ascii="Times New Roman" w:hAnsi="Times New Roman"/>
              </w:rPr>
              <w:t>*H (eV)</w:t>
            </w:r>
          </w:p>
        </w:tc>
        <w:tc>
          <w:tcPr>
            <w:tcW w:w="1797" w:type="dxa"/>
            <w:vAlign w:val="center"/>
          </w:tcPr>
          <w:p w14:paraId="20F5A04F" w14:textId="77777777" w:rsidR="00F1319D" w:rsidRPr="00346846" w:rsidRDefault="00F1319D" w:rsidP="004B5793">
            <w:pPr>
              <w:widowControl w:val="0"/>
              <w:spacing w:after="0"/>
              <w:jc w:val="center"/>
              <w:rPr>
                <w:rFonts w:ascii="Times New Roman" w:hAnsi="Times New Roman"/>
              </w:rPr>
            </w:pPr>
            <w:r w:rsidRPr="004B5793">
              <w:rPr>
                <w:rFonts w:ascii="Times New Roman" w:hAnsi="Times New Roman" w:hint="eastAsia"/>
                <w:i/>
              </w:rPr>
              <w:t>E</w:t>
            </w:r>
            <w:r w:rsidRPr="004B5793">
              <w:rPr>
                <w:rFonts w:ascii="Times New Roman" w:hAnsi="Times New Roman" w:hint="eastAsia"/>
                <w:vertAlign w:val="subscript"/>
              </w:rPr>
              <w:t>p</w:t>
            </w:r>
            <w:r w:rsidRPr="004B5793">
              <w:rPr>
                <w:rFonts w:ascii="Times New Roman" w:hAnsi="Times New Roman"/>
              </w:rPr>
              <w:t xml:space="preserve"> (</w:t>
            </w:r>
            <w:r>
              <w:rPr>
                <w:rFonts w:ascii="Times New Roman" w:hAnsi="Times New Roman"/>
              </w:rPr>
              <w:t>eV</w:t>
            </w:r>
            <w:r w:rsidRPr="004B5793">
              <w:rPr>
                <w:rFonts w:ascii="Times New Roman" w:hAnsi="Times New Roman"/>
              </w:rPr>
              <w:t>)</w:t>
            </w:r>
          </w:p>
        </w:tc>
      </w:tr>
      <w:tr w:rsidR="00F1319D" w:rsidRPr="00346846" w14:paraId="2D2AD1CC" w14:textId="77777777" w:rsidTr="004B5793">
        <w:trPr>
          <w:trHeight w:val="530"/>
          <w:jc w:val="center"/>
        </w:trPr>
        <w:tc>
          <w:tcPr>
            <w:tcW w:w="1972" w:type="dxa"/>
            <w:vAlign w:val="center"/>
          </w:tcPr>
          <w:p w14:paraId="32B02CC6" w14:textId="775B934F" w:rsidR="00F1319D" w:rsidRPr="00346846" w:rsidRDefault="00F1319D" w:rsidP="004A7C69">
            <w:pPr>
              <w:widowControl w:val="0"/>
              <w:spacing w:after="0"/>
              <w:jc w:val="center"/>
              <w:rPr>
                <w:rFonts w:ascii="Times New Roman" w:hAnsi="Times New Roman" w:hint="eastAsia"/>
              </w:rPr>
            </w:pPr>
            <w:r>
              <w:t>Bi/</w:t>
            </w:r>
            <w:proofErr w:type="spellStart"/>
            <w:r>
              <w:t>BiO</w:t>
            </w:r>
            <w:r w:rsidR="00361A01">
              <w:rPr>
                <w:vertAlign w:val="subscript"/>
              </w:rPr>
              <w:t>x</w:t>
            </w:r>
            <w:bookmarkStart w:id="26" w:name="_GoBack"/>
            <w:bookmarkEnd w:id="26"/>
            <w:proofErr w:type="spellEnd"/>
          </w:p>
        </w:tc>
        <w:tc>
          <w:tcPr>
            <w:tcW w:w="1916" w:type="dxa"/>
            <w:vAlign w:val="center"/>
          </w:tcPr>
          <w:p w14:paraId="2BB283B8" w14:textId="77777777" w:rsidR="00F1319D" w:rsidRPr="00346846" w:rsidRDefault="00F1319D" w:rsidP="004A7C69">
            <w:pPr>
              <w:widowControl w:val="0"/>
              <w:spacing w:after="0"/>
              <w:jc w:val="center"/>
              <w:rPr>
                <w:rFonts w:ascii="Times New Roman" w:hAnsi="Times New Roman"/>
              </w:rPr>
            </w:pPr>
            <w:r>
              <w:rPr>
                <w:rFonts w:ascii="Times New Roman" w:hAnsi="Times New Roman"/>
              </w:rPr>
              <w:t>-0.6</w:t>
            </w:r>
            <w:r w:rsidR="00C24259">
              <w:rPr>
                <w:rFonts w:ascii="Times New Roman" w:hAnsi="Times New Roman"/>
              </w:rPr>
              <w:t>5</w:t>
            </w:r>
          </w:p>
        </w:tc>
        <w:tc>
          <w:tcPr>
            <w:tcW w:w="1862" w:type="dxa"/>
            <w:vAlign w:val="center"/>
          </w:tcPr>
          <w:p w14:paraId="7A73F0DF" w14:textId="77777777" w:rsidR="00F1319D" w:rsidRPr="00346846" w:rsidRDefault="00F1319D" w:rsidP="004A7C69">
            <w:pPr>
              <w:widowControl w:val="0"/>
              <w:spacing w:after="0"/>
              <w:jc w:val="center"/>
              <w:rPr>
                <w:rFonts w:ascii="Times New Roman" w:hAnsi="Times New Roman"/>
              </w:rPr>
            </w:pPr>
            <w:r>
              <w:rPr>
                <w:rFonts w:ascii="Times New Roman" w:hAnsi="Times New Roman"/>
              </w:rPr>
              <w:t>0.3</w:t>
            </w:r>
            <w:r w:rsidR="00C24259">
              <w:rPr>
                <w:rFonts w:ascii="Times New Roman" w:hAnsi="Times New Roman"/>
              </w:rPr>
              <w:t>2</w:t>
            </w:r>
          </w:p>
        </w:tc>
        <w:tc>
          <w:tcPr>
            <w:tcW w:w="1797" w:type="dxa"/>
            <w:vAlign w:val="center"/>
          </w:tcPr>
          <w:p w14:paraId="4CECA2B5" w14:textId="77777777" w:rsidR="00F1319D" w:rsidRDefault="00F1319D" w:rsidP="004B5793">
            <w:pPr>
              <w:widowControl w:val="0"/>
              <w:spacing w:after="0"/>
              <w:jc w:val="center"/>
              <w:rPr>
                <w:rFonts w:ascii="Times New Roman" w:hAnsi="Times New Roman"/>
              </w:rPr>
            </w:pPr>
            <w:r>
              <w:rPr>
                <w:rFonts w:ascii="Times New Roman" w:hAnsi="Times New Roman" w:hint="eastAsia"/>
              </w:rPr>
              <w:t>-</w:t>
            </w:r>
            <w:r>
              <w:rPr>
                <w:rFonts w:ascii="Times New Roman" w:hAnsi="Times New Roman"/>
              </w:rPr>
              <w:t>2.6</w:t>
            </w:r>
            <w:r w:rsidR="00C24259">
              <w:rPr>
                <w:rFonts w:ascii="Times New Roman" w:hAnsi="Times New Roman"/>
              </w:rPr>
              <w:t>8</w:t>
            </w:r>
          </w:p>
        </w:tc>
      </w:tr>
      <w:tr w:rsidR="00F1319D" w:rsidRPr="00346846" w14:paraId="411F32F8" w14:textId="77777777" w:rsidTr="004B5793">
        <w:trPr>
          <w:trHeight w:val="538"/>
          <w:jc w:val="center"/>
        </w:trPr>
        <w:tc>
          <w:tcPr>
            <w:tcW w:w="1972" w:type="dxa"/>
            <w:vAlign w:val="center"/>
          </w:tcPr>
          <w:p w14:paraId="5EBF42FE" w14:textId="77777777" w:rsidR="00F1319D" w:rsidRPr="00346846" w:rsidRDefault="00F1319D" w:rsidP="004A7C69">
            <w:pPr>
              <w:widowControl w:val="0"/>
              <w:spacing w:after="0"/>
              <w:jc w:val="center"/>
              <w:rPr>
                <w:rFonts w:ascii="Times New Roman" w:hAnsi="Times New Roman"/>
              </w:rPr>
            </w:pPr>
            <w:r>
              <w:t>Bi/Bi</w:t>
            </w:r>
            <w:r w:rsidRPr="00D70F57">
              <w:t>(</w:t>
            </w:r>
            <w:r>
              <w:t>Sn</w:t>
            </w:r>
            <w:r w:rsidRPr="00D70F57">
              <w:t>)</w:t>
            </w:r>
            <w:r>
              <w:t>O</w:t>
            </w:r>
            <w:r>
              <w:rPr>
                <w:vertAlign w:val="subscript"/>
              </w:rPr>
              <w:t>x</w:t>
            </w:r>
          </w:p>
        </w:tc>
        <w:tc>
          <w:tcPr>
            <w:tcW w:w="1916" w:type="dxa"/>
            <w:vAlign w:val="center"/>
          </w:tcPr>
          <w:p w14:paraId="6A79F9D7" w14:textId="77777777" w:rsidR="00F1319D" w:rsidRPr="00346846" w:rsidRDefault="00F1319D" w:rsidP="004A7C69">
            <w:pPr>
              <w:widowControl w:val="0"/>
              <w:spacing w:after="0"/>
              <w:jc w:val="center"/>
              <w:rPr>
                <w:rFonts w:ascii="Times New Roman" w:hAnsi="Times New Roman"/>
              </w:rPr>
            </w:pPr>
            <w:r>
              <w:rPr>
                <w:rFonts w:ascii="Times New Roman" w:hAnsi="Times New Roman"/>
              </w:rPr>
              <w:t>-0.13</w:t>
            </w:r>
          </w:p>
        </w:tc>
        <w:tc>
          <w:tcPr>
            <w:tcW w:w="1862" w:type="dxa"/>
            <w:vAlign w:val="center"/>
          </w:tcPr>
          <w:p w14:paraId="647298B3" w14:textId="77777777" w:rsidR="00F1319D" w:rsidRPr="00346846" w:rsidRDefault="00F1319D" w:rsidP="004A7C69">
            <w:pPr>
              <w:widowControl w:val="0"/>
              <w:spacing w:after="0"/>
              <w:jc w:val="center"/>
              <w:rPr>
                <w:rFonts w:ascii="Times New Roman" w:hAnsi="Times New Roman"/>
              </w:rPr>
            </w:pPr>
            <w:r>
              <w:rPr>
                <w:rFonts w:ascii="Times New Roman" w:hAnsi="Times New Roman"/>
              </w:rPr>
              <w:t>0.6</w:t>
            </w:r>
          </w:p>
        </w:tc>
        <w:tc>
          <w:tcPr>
            <w:tcW w:w="1797" w:type="dxa"/>
            <w:vAlign w:val="center"/>
          </w:tcPr>
          <w:p w14:paraId="1B5904F0" w14:textId="77777777" w:rsidR="00F1319D" w:rsidRDefault="00F1319D" w:rsidP="004B5793">
            <w:pPr>
              <w:widowControl w:val="0"/>
              <w:spacing w:after="0"/>
              <w:jc w:val="center"/>
              <w:rPr>
                <w:rFonts w:ascii="Times New Roman" w:hAnsi="Times New Roman"/>
              </w:rPr>
            </w:pPr>
            <w:r>
              <w:rPr>
                <w:rFonts w:ascii="Times New Roman" w:hAnsi="Times New Roman" w:hint="eastAsia"/>
              </w:rPr>
              <w:t>-</w:t>
            </w:r>
            <w:r>
              <w:rPr>
                <w:rFonts w:ascii="Times New Roman" w:hAnsi="Times New Roman"/>
              </w:rPr>
              <w:t>2.25</w:t>
            </w:r>
          </w:p>
        </w:tc>
      </w:tr>
    </w:tbl>
    <w:p w14:paraId="3DCCE2CE" w14:textId="77777777" w:rsidR="00044FF4" w:rsidRDefault="00044FF4" w:rsidP="00F1319D">
      <w:pPr>
        <w:spacing w:beforeLines="100" w:before="240" w:afterLines="50" w:after="120" w:line="360" w:lineRule="auto"/>
        <w:rPr>
          <w:lang w:eastAsia="zh-CN"/>
        </w:rPr>
      </w:pPr>
    </w:p>
    <w:p w14:paraId="5FC4F4DC" w14:textId="77777777" w:rsidR="00044FF4" w:rsidRDefault="00044FF4">
      <w:pPr>
        <w:spacing w:after="0"/>
        <w:jc w:val="left"/>
        <w:rPr>
          <w:lang w:eastAsia="zh-CN"/>
        </w:rPr>
      </w:pPr>
      <w:r>
        <w:rPr>
          <w:lang w:eastAsia="zh-CN"/>
        </w:rPr>
        <w:br w:type="page"/>
      </w:r>
    </w:p>
    <w:p w14:paraId="64F32E61" w14:textId="4576DB33" w:rsidR="00A368D5" w:rsidRPr="00E734BF" w:rsidRDefault="006C7017" w:rsidP="00F1319D">
      <w:pPr>
        <w:spacing w:beforeLines="100" w:before="240" w:afterLines="50" w:after="120" w:line="360" w:lineRule="auto"/>
        <w:rPr>
          <w:lang w:eastAsia="zh-CN"/>
        </w:rPr>
      </w:pPr>
      <w:r>
        <w:rPr>
          <w:rFonts w:ascii="Times New Roman" w:hAnsi="Times New Roman"/>
          <w:b/>
        </w:rPr>
        <w:lastRenderedPageBreak/>
        <w:t>Supplementary</w:t>
      </w:r>
      <w:r>
        <w:rPr>
          <w:b/>
        </w:rPr>
        <w:t xml:space="preserve"> Table 3</w:t>
      </w:r>
      <w:r w:rsidR="00426AB5" w:rsidRPr="00CD1E05">
        <w:rPr>
          <w:lang w:eastAsia="zh-CN"/>
        </w:rPr>
        <w:t>.</w:t>
      </w:r>
      <w:r w:rsidR="00426AB5" w:rsidRPr="00143FEB">
        <w:rPr>
          <w:lang w:eastAsia="zh-CN"/>
        </w:rPr>
        <w:t xml:space="preserve"> </w:t>
      </w:r>
      <w:r w:rsidR="00DA0EBE">
        <w:rPr>
          <w:lang w:eastAsia="zh-CN"/>
        </w:rPr>
        <w:t>E</w:t>
      </w:r>
      <w:r w:rsidR="003B6BC5" w:rsidRPr="003B6BC5">
        <w:rPr>
          <w:lang w:eastAsia="zh-CN"/>
        </w:rPr>
        <w:t>lectro</w:t>
      </w:r>
      <w:r w:rsidR="00DA0EBE">
        <w:rPr>
          <w:lang w:eastAsia="zh-CN"/>
        </w:rPr>
        <w:t>chemical</w:t>
      </w:r>
      <w:r w:rsidR="003B6BC5" w:rsidRPr="003B6BC5">
        <w:rPr>
          <w:lang w:eastAsia="zh-CN"/>
        </w:rPr>
        <w:t xml:space="preserve"> CO</w:t>
      </w:r>
      <w:r w:rsidR="003B6BC5" w:rsidRPr="003B6BC5">
        <w:rPr>
          <w:vertAlign w:val="subscript"/>
          <w:lang w:eastAsia="zh-CN"/>
        </w:rPr>
        <w:t>2</w:t>
      </w:r>
      <w:r w:rsidR="00934A94">
        <w:rPr>
          <w:lang w:eastAsia="zh-CN"/>
        </w:rPr>
        <w:t xml:space="preserve"> reduction</w:t>
      </w:r>
      <w:r w:rsidR="003B6BC5" w:rsidRPr="003B6BC5">
        <w:rPr>
          <w:lang w:eastAsia="zh-CN"/>
        </w:rPr>
        <w:t xml:space="preserve"> performance </w:t>
      </w:r>
      <w:r w:rsidR="00DA0EBE">
        <w:rPr>
          <w:lang w:eastAsia="zh-CN"/>
        </w:rPr>
        <w:t>of</w:t>
      </w:r>
      <w:r w:rsidR="003B6BC5" w:rsidRPr="003B6BC5">
        <w:rPr>
          <w:lang w:eastAsia="zh-CN"/>
        </w:rPr>
        <w:t xml:space="preserve"> </w:t>
      </w:r>
      <w:r w:rsidR="00D93653">
        <w:rPr>
          <w:lang w:eastAsia="zh-CN"/>
        </w:rPr>
        <w:t xml:space="preserve">recently </w:t>
      </w:r>
      <w:r w:rsidR="003B6BC5" w:rsidRPr="003B6BC5">
        <w:rPr>
          <w:lang w:eastAsia="zh-CN"/>
        </w:rPr>
        <w:t>Bi</w:t>
      </w:r>
      <w:r w:rsidR="00EB0E9F">
        <w:rPr>
          <w:lang w:eastAsia="zh-CN"/>
        </w:rPr>
        <w:t xml:space="preserve">, </w:t>
      </w:r>
      <w:r w:rsidR="00FF27C6">
        <w:rPr>
          <w:lang w:eastAsia="zh-CN"/>
        </w:rPr>
        <w:t>Sn</w:t>
      </w:r>
      <w:r w:rsidR="00DA0EBE">
        <w:rPr>
          <w:lang w:eastAsia="zh-CN"/>
        </w:rPr>
        <w:t xml:space="preserve">-based </w:t>
      </w:r>
      <w:r w:rsidR="003B6BC5" w:rsidRPr="003B6BC5">
        <w:rPr>
          <w:lang w:eastAsia="zh-CN"/>
        </w:rPr>
        <w:t>catalysts</w:t>
      </w:r>
      <w:r w:rsidR="005031A0">
        <w:rPr>
          <w:lang w:eastAsia="zh-CN"/>
        </w:rPr>
        <w:t xml:space="preserve"> in flow cell</w:t>
      </w:r>
      <w:r w:rsidR="003B6BC5" w:rsidRPr="003B6BC5">
        <w:rPr>
          <w:lang w:eastAsia="zh-CN"/>
        </w:rPr>
        <w:t>.</w:t>
      </w:r>
    </w:p>
    <w:tbl>
      <w:tblPr>
        <w:tblStyle w:val="ac"/>
        <w:tblW w:w="0" w:type="auto"/>
        <w:tblLook w:val="04A0" w:firstRow="1" w:lastRow="0" w:firstColumn="1" w:lastColumn="0" w:noHBand="0" w:noVBand="1"/>
      </w:tblPr>
      <w:tblGrid>
        <w:gridCol w:w="1558"/>
        <w:gridCol w:w="1558"/>
        <w:gridCol w:w="1841"/>
        <w:gridCol w:w="1701"/>
        <w:gridCol w:w="1417"/>
        <w:gridCol w:w="1275"/>
      </w:tblGrid>
      <w:tr w:rsidR="00E734BF" w14:paraId="60E0C4E4" w14:textId="77777777" w:rsidTr="0020130D">
        <w:tc>
          <w:tcPr>
            <w:tcW w:w="1558" w:type="dxa"/>
            <w:vAlign w:val="center"/>
          </w:tcPr>
          <w:p w14:paraId="60473AB8" w14:textId="77777777" w:rsidR="00E734BF" w:rsidRDefault="00E734BF" w:rsidP="00E734BF">
            <w:pPr>
              <w:widowControl w:val="0"/>
              <w:spacing w:after="0" w:line="360" w:lineRule="auto"/>
              <w:jc w:val="center"/>
              <w:rPr>
                <w:rFonts w:ascii="Times New Roman" w:hAnsi="Times New Roman"/>
              </w:rPr>
            </w:pPr>
            <w:r>
              <w:rPr>
                <w:rFonts w:ascii="Times New Roman" w:hAnsi="Times New Roman"/>
              </w:rPr>
              <w:t>Catalyst</w:t>
            </w:r>
          </w:p>
        </w:tc>
        <w:tc>
          <w:tcPr>
            <w:tcW w:w="1558" w:type="dxa"/>
            <w:vAlign w:val="center"/>
          </w:tcPr>
          <w:p w14:paraId="27A48BDF" w14:textId="77777777" w:rsidR="00E734BF" w:rsidRDefault="00E734BF" w:rsidP="00E734BF">
            <w:pPr>
              <w:widowControl w:val="0"/>
              <w:spacing w:after="0" w:line="360" w:lineRule="auto"/>
              <w:jc w:val="center"/>
              <w:rPr>
                <w:rFonts w:ascii="Times New Roman" w:hAnsi="Times New Roman"/>
              </w:rPr>
            </w:pPr>
            <w:r>
              <w:rPr>
                <w:rFonts w:ascii="Times New Roman" w:hAnsi="Times New Roman"/>
              </w:rPr>
              <w:t>Electrolyte</w:t>
            </w:r>
          </w:p>
        </w:tc>
        <w:tc>
          <w:tcPr>
            <w:tcW w:w="1841" w:type="dxa"/>
            <w:vAlign w:val="center"/>
          </w:tcPr>
          <w:p w14:paraId="6E96BA7B" w14:textId="77777777" w:rsidR="00E734BF" w:rsidRDefault="00E734BF" w:rsidP="00E734BF">
            <w:pPr>
              <w:widowControl w:val="0"/>
              <w:spacing w:after="0" w:line="360" w:lineRule="auto"/>
              <w:jc w:val="center"/>
              <w:rPr>
                <w:rFonts w:ascii="Times New Roman" w:hAnsi="Times New Roman"/>
              </w:rPr>
            </w:pPr>
            <w:r>
              <w:rPr>
                <w:rFonts w:ascii="Times New Roman" w:hAnsi="Times New Roman"/>
              </w:rPr>
              <w:t>Potential range for FEs of &gt;90%</w:t>
            </w:r>
          </w:p>
          <w:p w14:paraId="277D0409" w14:textId="77777777" w:rsidR="00E734BF" w:rsidRDefault="00E734BF" w:rsidP="00E734BF">
            <w:pPr>
              <w:widowControl w:val="0"/>
              <w:spacing w:after="0" w:line="360" w:lineRule="auto"/>
              <w:jc w:val="center"/>
              <w:rPr>
                <w:rFonts w:ascii="Times New Roman" w:hAnsi="Times New Roman"/>
              </w:rPr>
            </w:pPr>
            <w:r>
              <w:rPr>
                <w:rFonts w:ascii="Times New Roman" w:hAnsi="Times New Roman"/>
              </w:rPr>
              <w:t>(V vs. RHE)</w:t>
            </w:r>
          </w:p>
        </w:tc>
        <w:tc>
          <w:tcPr>
            <w:tcW w:w="1701" w:type="dxa"/>
            <w:vAlign w:val="center"/>
          </w:tcPr>
          <w:p w14:paraId="021090C9" w14:textId="77777777" w:rsidR="00E734BF" w:rsidRDefault="00E734BF" w:rsidP="00E734BF">
            <w:pPr>
              <w:widowControl w:val="0"/>
              <w:spacing w:after="0" w:line="360" w:lineRule="auto"/>
              <w:jc w:val="center"/>
              <w:rPr>
                <w:rFonts w:ascii="Times New Roman" w:hAnsi="Times New Roman"/>
              </w:rPr>
            </w:pPr>
            <w:r>
              <w:rPr>
                <w:rFonts w:ascii="Times New Roman" w:hAnsi="Times New Roman"/>
              </w:rPr>
              <w:t>Potential window (mV)</w:t>
            </w:r>
          </w:p>
        </w:tc>
        <w:tc>
          <w:tcPr>
            <w:tcW w:w="1417" w:type="dxa"/>
            <w:vAlign w:val="center"/>
          </w:tcPr>
          <w:p w14:paraId="508F1562" w14:textId="77777777" w:rsidR="00E734BF" w:rsidRDefault="00E734BF" w:rsidP="00E734BF">
            <w:pPr>
              <w:widowControl w:val="0"/>
              <w:spacing w:after="0" w:line="360" w:lineRule="auto"/>
              <w:jc w:val="center"/>
              <w:rPr>
                <w:rFonts w:ascii="Times New Roman" w:hAnsi="Times New Roman"/>
              </w:rPr>
            </w:pPr>
            <w:r>
              <w:rPr>
                <w:rFonts w:ascii="Times New Roman" w:hAnsi="Times New Roman"/>
                <w:i/>
              </w:rPr>
              <w:t xml:space="preserve">j @ </w:t>
            </w:r>
            <w:r>
              <w:rPr>
                <w:rFonts w:ascii="Times New Roman" w:hAnsi="Times New Roman"/>
              </w:rPr>
              <w:t>-1.0 V</w:t>
            </w:r>
          </w:p>
          <w:p w14:paraId="1C342A72" w14:textId="77777777" w:rsidR="00E734BF" w:rsidRDefault="00E734BF" w:rsidP="00E734BF">
            <w:pPr>
              <w:widowControl w:val="0"/>
              <w:spacing w:after="0" w:line="360" w:lineRule="auto"/>
              <w:jc w:val="center"/>
              <w:rPr>
                <w:rFonts w:ascii="Times New Roman" w:hAnsi="Times New Roman"/>
              </w:rPr>
            </w:pPr>
            <w:r>
              <w:rPr>
                <w:rFonts w:ascii="Times New Roman" w:hAnsi="Times New Roman"/>
              </w:rPr>
              <w:t>(mA cm</w:t>
            </w:r>
            <w:r>
              <w:rPr>
                <w:rFonts w:ascii="Times New Roman" w:hAnsi="Times New Roman"/>
                <w:vertAlign w:val="superscript"/>
              </w:rPr>
              <w:t>-2</w:t>
            </w:r>
            <w:r>
              <w:rPr>
                <w:rFonts w:ascii="Times New Roman" w:hAnsi="Times New Roman"/>
              </w:rPr>
              <w:t>)</w:t>
            </w:r>
          </w:p>
        </w:tc>
        <w:tc>
          <w:tcPr>
            <w:tcW w:w="1275" w:type="dxa"/>
            <w:vAlign w:val="center"/>
          </w:tcPr>
          <w:p w14:paraId="184D19BA" w14:textId="77777777" w:rsidR="00E734BF" w:rsidRPr="00E734BF" w:rsidRDefault="00E734BF" w:rsidP="00E734BF">
            <w:pPr>
              <w:pStyle w:val="MainText"/>
              <w:jc w:val="center"/>
              <w:rPr>
                <w:rFonts w:eastAsiaTheme="minorEastAsia"/>
                <w:lang w:eastAsia="zh-CN"/>
              </w:rPr>
            </w:pPr>
            <w:r>
              <w:rPr>
                <w:rFonts w:eastAsiaTheme="minorEastAsia" w:hint="eastAsia"/>
                <w:lang w:eastAsia="zh-CN"/>
              </w:rPr>
              <w:t>Ref.</w:t>
            </w:r>
          </w:p>
        </w:tc>
      </w:tr>
      <w:tr w:rsidR="00E734BF" w14:paraId="74CCB9C8" w14:textId="77777777" w:rsidTr="0020130D">
        <w:tc>
          <w:tcPr>
            <w:tcW w:w="1558" w:type="dxa"/>
            <w:vAlign w:val="center"/>
          </w:tcPr>
          <w:p w14:paraId="29EE543E" w14:textId="7964DD8E" w:rsidR="00E734BF" w:rsidRDefault="00E734BF" w:rsidP="00E734BF">
            <w:pPr>
              <w:widowControl w:val="0"/>
              <w:spacing w:line="400" w:lineRule="exact"/>
              <w:jc w:val="center"/>
              <w:rPr>
                <w:rFonts w:ascii="Times New Roman" w:hAnsi="Times New Roman"/>
                <w:bCs/>
              </w:rPr>
            </w:pPr>
            <w:r>
              <w:rPr>
                <w:rFonts w:ascii="Times New Roman" w:hAnsi="Times New Roman"/>
                <w:bCs/>
              </w:rPr>
              <w:t>Bi/Bi(Sn)O</w:t>
            </w:r>
            <w:r w:rsidRPr="00374614">
              <w:rPr>
                <w:rFonts w:ascii="Times New Roman" w:hAnsi="Times New Roman"/>
                <w:bCs/>
                <w:vertAlign w:val="subscript"/>
              </w:rPr>
              <w:t>x</w:t>
            </w:r>
            <w:r>
              <w:rPr>
                <w:rFonts w:ascii="Times New Roman" w:hAnsi="Times New Roman"/>
                <w:bCs/>
              </w:rPr>
              <w:t xml:space="preserve"> NWs</w:t>
            </w:r>
          </w:p>
        </w:tc>
        <w:tc>
          <w:tcPr>
            <w:tcW w:w="1558" w:type="dxa"/>
            <w:vAlign w:val="center"/>
          </w:tcPr>
          <w:p w14:paraId="37229A34"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1 M KOH</w:t>
            </w:r>
          </w:p>
        </w:tc>
        <w:tc>
          <w:tcPr>
            <w:tcW w:w="1841" w:type="dxa"/>
            <w:vAlign w:val="center"/>
          </w:tcPr>
          <w:p w14:paraId="458281E6"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-0.5 ~ -0.9</w:t>
            </w:r>
          </w:p>
        </w:tc>
        <w:tc>
          <w:tcPr>
            <w:tcW w:w="1701" w:type="dxa"/>
            <w:vAlign w:val="center"/>
          </w:tcPr>
          <w:p w14:paraId="3ABE398F" w14:textId="77777777" w:rsidR="00E734BF" w:rsidRDefault="00E734BF" w:rsidP="00E734BF">
            <w:pPr>
              <w:widowControl w:val="0"/>
              <w:spacing w:line="400" w:lineRule="exact"/>
              <w:jc w:val="center"/>
              <w:rPr>
                <w:rFonts w:ascii="Times New Roman" w:hAnsi="Times New Roman"/>
              </w:rPr>
            </w:pPr>
            <w:r>
              <w:rPr>
                <w:rFonts w:ascii="Times New Roman" w:hAnsi="Times New Roman"/>
              </w:rPr>
              <w:t>400</w:t>
            </w:r>
          </w:p>
        </w:tc>
        <w:tc>
          <w:tcPr>
            <w:tcW w:w="1417" w:type="dxa"/>
            <w:vAlign w:val="center"/>
          </w:tcPr>
          <w:p w14:paraId="2EB2F718"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301.4</w:t>
            </w:r>
          </w:p>
        </w:tc>
        <w:tc>
          <w:tcPr>
            <w:tcW w:w="1275" w:type="dxa"/>
            <w:vAlign w:val="center"/>
          </w:tcPr>
          <w:p w14:paraId="22BE2CE3" w14:textId="77777777" w:rsidR="00E734BF" w:rsidRPr="00E734BF" w:rsidRDefault="00E734BF" w:rsidP="00E734BF">
            <w:pPr>
              <w:pStyle w:val="MainText"/>
              <w:jc w:val="center"/>
              <w:rPr>
                <w:rFonts w:eastAsiaTheme="minorEastAsia"/>
                <w:lang w:eastAsia="zh-CN"/>
              </w:rPr>
            </w:pPr>
            <w:r>
              <w:rPr>
                <w:rFonts w:eastAsiaTheme="minorEastAsia" w:hint="eastAsia"/>
                <w:lang w:eastAsia="zh-CN"/>
              </w:rPr>
              <w:t>This work</w:t>
            </w:r>
          </w:p>
        </w:tc>
      </w:tr>
      <w:tr w:rsidR="00E734BF" w14:paraId="112CB66C" w14:textId="77777777" w:rsidTr="0020130D">
        <w:tc>
          <w:tcPr>
            <w:tcW w:w="1558" w:type="dxa"/>
            <w:vAlign w:val="center"/>
          </w:tcPr>
          <w:p w14:paraId="6D002C22" w14:textId="2D94766A" w:rsidR="00E734BF" w:rsidRDefault="00E734BF" w:rsidP="00E734BF">
            <w:pPr>
              <w:widowControl w:val="0"/>
              <w:spacing w:line="400" w:lineRule="exact"/>
              <w:jc w:val="center"/>
              <w:rPr>
                <w:rFonts w:ascii="Times New Roman" w:hAnsi="Times New Roman"/>
                <w:bCs/>
              </w:rPr>
            </w:pPr>
            <w:r>
              <w:rPr>
                <w:rFonts w:ascii="Times New Roman" w:hAnsi="Times New Roman"/>
                <w:bCs/>
              </w:rPr>
              <w:t xml:space="preserve">Bi </w:t>
            </w:r>
            <w:proofErr w:type="spellStart"/>
            <w:r>
              <w:rPr>
                <w:rFonts w:ascii="Times New Roman" w:hAnsi="Times New Roman"/>
                <w:bCs/>
              </w:rPr>
              <w:t>nanosheets</w:t>
            </w:r>
            <w:proofErr w:type="spellEnd"/>
          </w:p>
        </w:tc>
        <w:tc>
          <w:tcPr>
            <w:tcW w:w="1558" w:type="dxa"/>
            <w:vAlign w:val="center"/>
          </w:tcPr>
          <w:p w14:paraId="3AAA0592"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0.5 M KHCO</w:t>
            </w:r>
            <w:r>
              <w:rPr>
                <w:rFonts w:ascii="Times New Roman" w:hAnsi="Times New Roman"/>
                <w:bCs/>
                <w:vertAlign w:val="subscript"/>
              </w:rPr>
              <w:t>3</w:t>
            </w:r>
          </w:p>
        </w:tc>
        <w:tc>
          <w:tcPr>
            <w:tcW w:w="1841" w:type="dxa"/>
            <w:vAlign w:val="center"/>
          </w:tcPr>
          <w:p w14:paraId="27A47733"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-0.7 ~ -0.8</w:t>
            </w:r>
          </w:p>
        </w:tc>
        <w:tc>
          <w:tcPr>
            <w:tcW w:w="1701" w:type="dxa"/>
            <w:vAlign w:val="center"/>
          </w:tcPr>
          <w:p w14:paraId="6B7DAC1A"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100</w:t>
            </w:r>
          </w:p>
        </w:tc>
        <w:tc>
          <w:tcPr>
            <w:tcW w:w="1417" w:type="dxa"/>
            <w:vAlign w:val="center"/>
          </w:tcPr>
          <w:p w14:paraId="4F4053B6"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~120</w:t>
            </w:r>
          </w:p>
        </w:tc>
        <w:tc>
          <w:tcPr>
            <w:tcW w:w="1275" w:type="dxa"/>
            <w:vAlign w:val="center"/>
          </w:tcPr>
          <w:p w14:paraId="71D8471A" w14:textId="1AA1843B" w:rsidR="00E734BF" w:rsidRDefault="005031A0" w:rsidP="005031A0">
            <w:pPr>
              <w:pStyle w:val="MainText"/>
              <w:jc w:val="center"/>
            </w:pPr>
            <w:r>
              <w:fldChar w:fldCharType="begin"/>
            </w:r>
            <w:r>
              <w:instrText xml:space="preserve"> ADDIN EN.CITE &lt;EndNote&gt;&lt;Cite&gt;&lt;Author&gt;Yi&lt;/Author&gt;&lt;Year&gt;2020&lt;/Year&gt;&lt;RecNum&gt;1593&lt;/RecNum&gt;&lt;DisplayText&gt;&lt;style face="superscript"&gt;2&lt;/style&gt;&lt;/DisplayText&gt;&lt;record&gt;&lt;rec-number&gt;1593&lt;/rec-number&gt;&lt;foreign-keys&gt;&lt;key app="EN" db-id="2z9vvv0xddssfqeep0d52aajx2vfrstewtzv" timestamp="1595925242"&gt;1593&lt;/key&gt;&lt;key app="ENWeb" db-id=""&gt;0&lt;/key&gt;&lt;/foreign-keys&gt;&lt;ref-type name="Journal Article"&gt;17&lt;/ref-type&gt;&lt;contributors&gt;&lt;authors&gt;&lt;author&gt;Yi, L.&lt;/author&gt;&lt;author&gt;Chen, J.&lt;/author&gt;&lt;author&gt;Shao, P.&lt;/author&gt;&lt;author&gt;Huang, J.&lt;/author&gt;&lt;author&gt;Peng, X.&lt;/author&gt;&lt;author&gt;Li, J.&lt;/author&gt;&lt;author&gt;Wang, G.&lt;/author&gt;&lt;author&gt;Zhang, C.&lt;/author&gt;&lt;author&gt;Wen, Z.&lt;/author&gt;&lt;/authors&gt;&lt;/contributors&gt;&lt;auth-address&gt;Chinese Academy of Sciences Fujian Institute of Research on the Structure of Matter, Institute of Materials, CHINA.&amp;#xD;Fujian Institute of Research on the Structure of Matter, Chinese Academy of Science, Institute of Materials, 155 Yangqiao Road West, 350002, Fuzhou, CHINA.&lt;/auth-address&gt;&lt;titles&gt;&lt;title&gt;Molten Salt Assisted Synthesis of Bismuth Nanosheets for Long-term Continuously Electrocatalytic Conversion CO2 to Formate&lt;/title&gt;&lt;secondary-title&gt;Angew. Chem. Int. Ed. &lt;/secondary-title&gt;&lt;/titles&gt;&lt;periodical&gt;&lt;full-title&gt;Angew. Chem. Int. Ed.&lt;/full-title&gt;&lt;/periodical&gt;&lt;pages&gt;&lt;style face="normal" font="default" size="100%"&gt;2&lt;/style&gt;&lt;style face="normal" font="default" charset="134" size="100%"&gt;-10&lt;/style&gt;&lt;/pages&gt;&lt;volume&gt;59&lt;/volume&gt;&lt;edition&gt;2020/07/21&lt;/edition&gt;&lt;keywords&gt;&lt;keyword&gt;Bi nanosheets * Selective electrocatalysis * Long-term operating * Continuous&lt;/keyword&gt;&lt;keyword&gt;formate production * Electrocatalytic CO2 Reduction&lt;/keyword&gt;&lt;/keywords&gt;&lt;dates&gt;&lt;year&gt;2020&lt;/year&gt;&lt;pub-dates&gt;&lt;date&gt;Jul 19&lt;/date&gt;&lt;/pub-dates&gt;&lt;/dates&gt;&lt;isbn&gt;1521-3773 (Electronic)&amp;#xD;1433-7851 (Linking)&lt;/isbn&gt;&lt;accession-num&gt;32686329&lt;/accession-num&gt;&lt;urls&gt;&lt;related-urls&gt;&lt;url&gt;&lt;style face="underline" font="default" size="100%"&gt;https://www.ncbi.nlm.nih.gov/pubmed/32686329&lt;/style&gt;&lt;/url&gt;&lt;/related-urls&gt;&lt;/urls&gt;&lt;electronic-resource-num&gt;10.1002/anie.202008316&lt;/electronic-resource-num&gt;&lt;/record&gt;&lt;/Cite&gt;&lt;/EndNote&gt;</w:instrText>
            </w:r>
            <w:r>
              <w:fldChar w:fldCharType="separate"/>
            </w:r>
            <w:r w:rsidRPr="005031A0">
              <w:rPr>
                <w:noProof/>
                <w:vertAlign w:val="superscript"/>
              </w:rPr>
              <w:t>2</w:t>
            </w:r>
            <w:r>
              <w:fldChar w:fldCharType="end"/>
            </w:r>
          </w:p>
        </w:tc>
      </w:tr>
      <w:tr w:rsidR="00E734BF" w14:paraId="73A36AC5" w14:textId="77777777" w:rsidTr="0020130D">
        <w:tc>
          <w:tcPr>
            <w:tcW w:w="1558" w:type="dxa"/>
            <w:vAlign w:val="center"/>
          </w:tcPr>
          <w:p w14:paraId="7B5EF804" w14:textId="338F94A7" w:rsidR="00E734BF" w:rsidRDefault="00E734BF" w:rsidP="00E734BF">
            <w:pPr>
              <w:widowControl w:val="0"/>
              <w:spacing w:line="400" w:lineRule="exact"/>
              <w:jc w:val="center"/>
              <w:rPr>
                <w:rFonts w:ascii="Times New Roman" w:hAnsi="Times New Roman"/>
              </w:rPr>
            </w:pPr>
            <w:r>
              <w:rPr>
                <w:rFonts w:ascii="Times New Roman" w:hAnsi="Times New Roman"/>
              </w:rPr>
              <w:t>Sn</w:t>
            </w:r>
            <w:r w:rsidR="005031A0">
              <w:rPr>
                <w:rFonts w:ascii="Times New Roman" w:hAnsi="Times New Roman"/>
                <w:vertAlign w:val="subscript"/>
              </w:rPr>
              <w:t>8</w:t>
            </w:r>
            <w:r>
              <w:rPr>
                <w:rFonts w:ascii="Times New Roman" w:hAnsi="Times New Roman"/>
                <w:vertAlign w:val="subscript"/>
              </w:rPr>
              <w:t>0</w:t>
            </w:r>
            <w:r>
              <w:rPr>
                <w:rFonts w:ascii="Times New Roman" w:hAnsi="Times New Roman"/>
              </w:rPr>
              <w:t>Bi</w:t>
            </w:r>
            <w:r>
              <w:rPr>
                <w:rFonts w:ascii="Times New Roman" w:hAnsi="Times New Roman"/>
                <w:vertAlign w:val="subscript"/>
              </w:rPr>
              <w:t>20</w:t>
            </w:r>
            <w:r>
              <w:rPr>
                <w:rFonts w:ascii="Times New Roman" w:hAnsi="Times New Roman"/>
              </w:rPr>
              <w:t>@Bi-SnOx</w:t>
            </w:r>
          </w:p>
        </w:tc>
        <w:tc>
          <w:tcPr>
            <w:tcW w:w="1558" w:type="dxa"/>
            <w:vAlign w:val="center"/>
          </w:tcPr>
          <w:p w14:paraId="055DA6CB" w14:textId="77777777" w:rsidR="00E734BF" w:rsidRDefault="00E734BF" w:rsidP="00E734BF">
            <w:pPr>
              <w:widowControl w:val="0"/>
              <w:spacing w:line="400" w:lineRule="exact"/>
              <w:jc w:val="center"/>
              <w:rPr>
                <w:rFonts w:ascii="Times New Roman" w:hAnsi="Times New Roman"/>
              </w:rPr>
            </w:pPr>
            <w:r>
              <w:rPr>
                <w:rFonts w:ascii="Times New Roman" w:hAnsi="Times New Roman"/>
                <w:bCs/>
              </w:rPr>
              <w:t>0.5 M KHCO</w:t>
            </w:r>
            <w:r>
              <w:rPr>
                <w:rFonts w:ascii="Times New Roman" w:hAnsi="Times New Roman"/>
                <w:bCs/>
                <w:vertAlign w:val="subscript"/>
              </w:rPr>
              <w:t>3</w:t>
            </w:r>
          </w:p>
        </w:tc>
        <w:tc>
          <w:tcPr>
            <w:tcW w:w="1841" w:type="dxa"/>
            <w:vAlign w:val="center"/>
          </w:tcPr>
          <w:p w14:paraId="74D47E9A" w14:textId="77777777" w:rsidR="00E734BF" w:rsidRDefault="00E734BF" w:rsidP="00E734BF">
            <w:pPr>
              <w:widowControl w:val="0"/>
              <w:spacing w:line="400" w:lineRule="exact"/>
              <w:jc w:val="center"/>
              <w:rPr>
                <w:rFonts w:ascii="Times New Roman" w:hAnsi="Times New Roman"/>
              </w:rPr>
            </w:pPr>
            <w:r>
              <w:rPr>
                <w:rFonts w:ascii="Times New Roman" w:hAnsi="Times New Roman"/>
              </w:rPr>
              <w:t>−0.67 ~ −0.92</w:t>
            </w:r>
          </w:p>
        </w:tc>
        <w:tc>
          <w:tcPr>
            <w:tcW w:w="1701" w:type="dxa"/>
            <w:vAlign w:val="center"/>
          </w:tcPr>
          <w:p w14:paraId="1709D761" w14:textId="77777777" w:rsidR="00E734BF" w:rsidRDefault="00E734BF" w:rsidP="00E734BF">
            <w:pPr>
              <w:widowControl w:val="0"/>
              <w:spacing w:line="400" w:lineRule="exact"/>
              <w:jc w:val="center"/>
              <w:rPr>
                <w:rFonts w:ascii="Times New Roman" w:hAnsi="Times New Roman"/>
              </w:rPr>
            </w:pPr>
            <w:r>
              <w:rPr>
                <w:rFonts w:ascii="Times New Roman" w:hAnsi="Times New Roman"/>
              </w:rPr>
              <w:t>250</w:t>
            </w:r>
          </w:p>
        </w:tc>
        <w:tc>
          <w:tcPr>
            <w:tcW w:w="1417" w:type="dxa"/>
            <w:vAlign w:val="center"/>
          </w:tcPr>
          <w:p w14:paraId="6F985A69" w14:textId="77777777" w:rsidR="00E734BF" w:rsidRDefault="00E734BF" w:rsidP="00E734BF">
            <w:pPr>
              <w:widowControl w:val="0"/>
              <w:spacing w:line="400" w:lineRule="exact"/>
              <w:jc w:val="center"/>
              <w:rPr>
                <w:rFonts w:ascii="Times New Roman" w:hAnsi="Times New Roman"/>
              </w:rPr>
            </w:pPr>
            <w:r>
              <w:rPr>
                <w:rFonts w:ascii="Times New Roman" w:hAnsi="Times New Roman"/>
              </w:rPr>
              <w:t>~40</w:t>
            </w:r>
          </w:p>
        </w:tc>
        <w:tc>
          <w:tcPr>
            <w:tcW w:w="1275" w:type="dxa"/>
            <w:vAlign w:val="center"/>
          </w:tcPr>
          <w:p w14:paraId="42D1547F" w14:textId="636F6A46" w:rsidR="00E734BF" w:rsidRDefault="005031A0" w:rsidP="005031A0">
            <w:pPr>
              <w:pStyle w:val="MainText"/>
              <w:jc w:val="center"/>
            </w:pPr>
            <w:r>
              <w:fldChar w:fldCharType="begin"/>
            </w:r>
            <w:r>
              <w:instrText xml:space="preserve"> ADDIN EN.CITE &lt;EndNote&gt;&lt;Cite&gt;&lt;Author&gt;Yang&lt;/Author&gt;&lt;Year&gt;2020&lt;/Year&gt;&lt;RecNum&gt;1591&lt;/RecNum&gt;&lt;DisplayText&gt;&lt;style face="superscript"&gt;3&lt;/style&gt;&lt;/DisplayText&gt;&lt;record&gt;&lt;rec-number&gt;1591&lt;/rec-number&gt;&lt;foreign-keys&gt;&lt;key app="EN" db-id="2z9vvv0xddssfqeep0d52aajx2vfrstewtzv" timestamp="1595657822"&gt;1591&lt;/key&gt;&lt;key app="ENWeb" db-id=""&gt;0&lt;/key&gt;&lt;/foreign-keys&gt;&lt;ref-type name="Journal Article"&gt;17&lt;/ref-type&gt;&lt;contributors&gt;&lt;authors&gt;&lt;author&gt;Yang, Qi&lt;/author&gt;&lt;author&gt;Wu, Qilong&lt;/author&gt;&lt;author&gt;Liu, Yang&lt;/author&gt;&lt;author&gt;Luo, Shuiping&lt;/author&gt;&lt;author&gt;Wu, Xiaotong&lt;/author&gt;&lt;author&gt;Zhao, Xixia&lt;/author&gt;&lt;author&gt;Zou, Haiyuan&lt;/author&gt;&lt;author&gt;Long, Baihua&lt;/author&gt;&lt;author&gt;Chen, Wen&lt;/author&gt;&lt;author&gt;Liao, Yujia&lt;/author&gt;&lt;author&gt;Li, Lanxi&lt;/author&gt;&lt;author&gt;Shen, Pei Kang&lt;/author&gt;&lt;author&gt;Duan, Lele&lt;/</w:instrText>
            </w:r>
            <w:r>
              <w:rPr>
                <w:rFonts w:hint="eastAsia"/>
              </w:rPr>
              <w:instrText>author&gt;&lt;author&gt;Quan, Zewei&lt;/author&gt;&lt;/authors&gt;&lt;/contributors&gt;&lt;titles&gt;&lt;title&gt;&lt;style face="normal" font="default" size="100%"&gt;Novel Bi</w:instrText>
            </w:r>
            <w:r>
              <w:rPr>
                <w:rFonts w:hint="eastAsia"/>
              </w:rPr>
              <w:instrText>‐</w:instrText>
            </w:r>
            <w:r>
              <w:rPr>
                <w:rFonts w:hint="eastAsia"/>
              </w:rPr>
              <w:instrText xml:space="preserve">Doped Amorphous SnO&lt;/style&gt;&lt;style face="subscript" font="default" size="100%"&gt;x&lt;/style&gt;&lt;style face="normal" font="default" </w:instrText>
            </w:r>
            <w:r>
              <w:instrText>size="100%"&gt; Nanoshells for Efficient Electrochemical CO&lt;/style&gt;&lt;style face="subscript" font="default" size="100%"&gt;2&lt;/style&gt;&lt;style face="normal" font="default" size="100%"&gt; Reduction into Formate at Low Overpotentials&lt;/style&gt;&lt;/title&gt;&lt;secondary-title&gt;Adv. Mater.&lt;/secondary-title&gt;&lt;/titles&gt;&lt;periodical&gt;&lt;full-title&gt;Adv. Mater.&lt;/full-title&gt;&lt;/periodical&gt;&lt;pages&gt;2002822&lt;/pages&gt;&lt;volume&gt;32&lt;/volume&gt;&lt;section&gt;2002822&lt;/section&gt;&lt;dates&gt;&lt;year&gt;2020&lt;/year&gt;&lt;/dates&gt;&lt;isbn&gt;0935-9648&amp;#xD;1521-4095&lt;/isbn&gt;&lt;urls&gt;&lt;/urls&gt;&lt;electronic-resource-num&gt;10.1002/adma.202002822&lt;/electronic-resource-num&gt;&lt;/record&gt;&lt;/Cite&gt;&lt;/EndNote&gt;</w:instrText>
            </w:r>
            <w:r>
              <w:fldChar w:fldCharType="separate"/>
            </w:r>
            <w:r w:rsidRPr="005031A0">
              <w:rPr>
                <w:noProof/>
                <w:vertAlign w:val="superscript"/>
              </w:rPr>
              <w:t>3</w:t>
            </w:r>
            <w:r>
              <w:fldChar w:fldCharType="end"/>
            </w:r>
          </w:p>
        </w:tc>
      </w:tr>
      <w:tr w:rsidR="00E734BF" w14:paraId="1E8771CF" w14:textId="77777777" w:rsidTr="0020130D">
        <w:tc>
          <w:tcPr>
            <w:tcW w:w="1558" w:type="dxa"/>
            <w:vAlign w:val="center"/>
          </w:tcPr>
          <w:p w14:paraId="5F43F137" w14:textId="2646A3D6" w:rsidR="00E734BF" w:rsidRDefault="00E734BF" w:rsidP="00E734BF">
            <w:pPr>
              <w:widowControl w:val="0"/>
              <w:spacing w:line="400" w:lineRule="exact"/>
              <w:jc w:val="center"/>
              <w:rPr>
                <w:rFonts w:ascii="Times New Roman" w:hAnsi="Times New Roman"/>
              </w:rPr>
            </w:pPr>
            <w:r>
              <w:rPr>
                <w:rFonts w:ascii="Times New Roman" w:hAnsi="Times New Roman"/>
              </w:rPr>
              <w:t>Bi NSs</w:t>
            </w:r>
          </w:p>
        </w:tc>
        <w:tc>
          <w:tcPr>
            <w:tcW w:w="1558" w:type="dxa"/>
            <w:vAlign w:val="center"/>
          </w:tcPr>
          <w:p w14:paraId="4C89A951" w14:textId="77777777" w:rsidR="00E734BF" w:rsidRDefault="00E734BF" w:rsidP="00E734BF">
            <w:pPr>
              <w:widowControl w:val="0"/>
              <w:spacing w:line="400" w:lineRule="exact"/>
              <w:jc w:val="center"/>
              <w:rPr>
                <w:rFonts w:ascii="Times New Roman" w:hAnsi="Times New Roman"/>
              </w:rPr>
            </w:pPr>
            <w:r>
              <w:rPr>
                <w:rFonts w:ascii="Times New Roman" w:hAnsi="Times New Roman"/>
                <w:bCs/>
              </w:rPr>
              <w:t>1 M KOH</w:t>
            </w:r>
          </w:p>
        </w:tc>
        <w:tc>
          <w:tcPr>
            <w:tcW w:w="1841" w:type="dxa"/>
            <w:vAlign w:val="center"/>
          </w:tcPr>
          <w:p w14:paraId="58315633" w14:textId="77777777" w:rsidR="00E734BF" w:rsidRDefault="00E734BF" w:rsidP="00E734BF">
            <w:pPr>
              <w:widowControl w:val="0"/>
              <w:spacing w:line="400" w:lineRule="exact"/>
              <w:jc w:val="center"/>
              <w:rPr>
                <w:rFonts w:ascii="Times New Roman" w:hAnsi="Times New Roman"/>
              </w:rPr>
            </w:pPr>
            <w:r>
              <w:rPr>
                <w:rFonts w:ascii="Times New Roman" w:hAnsi="Times New Roman"/>
              </w:rPr>
              <w:t>-0.48 ~-0.67</w:t>
            </w:r>
          </w:p>
        </w:tc>
        <w:tc>
          <w:tcPr>
            <w:tcW w:w="1701" w:type="dxa"/>
            <w:vAlign w:val="center"/>
          </w:tcPr>
          <w:p w14:paraId="77C4D131" w14:textId="77777777" w:rsidR="00E734BF" w:rsidRDefault="00E734BF" w:rsidP="00E734BF">
            <w:pPr>
              <w:widowControl w:val="0"/>
              <w:spacing w:line="400" w:lineRule="exact"/>
              <w:jc w:val="center"/>
              <w:rPr>
                <w:rFonts w:ascii="Times New Roman" w:hAnsi="Times New Roman"/>
              </w:rPr>
            </w:pPr>
            <w:r>
              <w:rPr>
                <w:rFonts w:ascii="Times New Roman" w:hAnsi="Times New Roman"/>
              </w:rPr>
              <w:t>190</w:t>
            </w:r>
          </w:p>
        </w:tc>
        <w:tc>
          <w:tcPr>
            <w:tcW w:w="1417" w:type="dxa"/>
            <w:vAlign w:val="center"/>
          </w:tcPr>
          <w:p w14:paraId="549A4FDE" w14:textId="77777777" w:rsidR="00E734BF" w:rsidRDefault="00E734BF" w:rsidP="00E734BF">
            <w:pPr>
              <w:widowControl w:val="0"/>
              <w:spacing w:line="400" w:lineRule="exact"/>
              <w:jc w:val="center"/>
              <w:rPr>
                <w:rFonts w:ascii="Times New Roman" w:hAnsi="Times New Roman"/>
              </w:rPr>
            </w:pPr>
            <w:r>
              <w:rPr>
                <w:rFonts w:ascii="Times New Roman" w:hAnsi="Times New Roman" w:hint="eastAsia"/>
              </w:rPr>
              <w:t>＞</w:t>
            </w:r>
            <w:r>
              <w:rPr>
                <w:rFonts w:ascii="Times New Roman" w:hAnsi="Times New Roman"/>
              </w:rPr>
              <w:t>400</w:t>
            </w:r>
          </w:p>
        </w:tc>
        <w:tc>
          <w:tcPr>
            <w:tcW w:w="1275" w:type="dxa"/>
            <w:vAlign w:val="center"/>
          </w:tcPr>
          <w:p w14:paraId="3EF6D649" w14:textId="5A1395A8" w:rsidR="00E734BF" w:rsidRDefault="005031A0" w:rsidP="005031A0">
            <w:pPr>
              <w:pStyle w:val="MainText"/>
              <w:jc w:val="center"/>
            </w:pPr>
            <w:r>
              <w:fldChar w:fldCharType="begin"/>
            </w:r>
            <w:r>
              <w:instrText xml:space="preserve"> ADDIN EN.CITE &lt;EndNote&gt;&lt;Cite&gt;&lt;Author&gt;Yang&lt;/Author&gt;&lt;Year&gt;2020&lt;/Year&gt;&lt;RecNum&gt;1632&lt;/RecNum&gt;&lt;DisplayText&gt;&lt;style face="superscript"&gt;4&lt;/style&gt;&lt;/DisplayText&gt;&lt;record&gt;&lt;rec-number&gt;1632&lt;/rec-number&gt;&lt;foreign-keys&gt;&lt;key app="EN" db-id="2z9vvv0xddssfqeep0d52aajx2vfrstewtzv" timestamp="1597973109"&gt;1632&lt;/key&gt;&lt;key app="ENWeb" db-id=""&gt;0&lt;/key&gt;&lt;/foreign-keys&gt;&lt;ref-type name="Journal Article"&gt;17&lt;/ref-type&gt;&lt;contributors&gt;&lt;authors&gt;&lt;author&gt;Yang, Jian&lt;/author&gt;&lt;author&gt;Wang, Xiaolin&lt;/author&gt;&lt;author&gt;Qu, Yunteng&lt;/author&gt;&lt;author&gt;Wang, </w:instrText>
            </w:r>
            <w:r>
              <w:rPr>
                <w:rFonts w:hint="eastAsia"/>
              </w:rPr>
              <w:instrText>Xin&lt;/author&gt;&lt;author&gt;Huo, Hang&lt;/author&gt;&lt;author&gt;Fan, Qikui&lt;/author&gt;&lt;author&gt;Wang, Jin&lt;/author&gt;&lt;author&gt;Yang, Li</w:instrText>
            </w:r>
            <w:r>
              <w:rPr>
                <w:rFonts w:hint="eastAsia"/>
              </w:rPr>
              <w:instrText>‐</w:instrText>
            </w:r>
            <w:r>
              <w:rPr>
                <w:rFonts w:hint="eastAsia"/>
              </w:rPr>
              <w:instrText>Ming&lt;/author&gt;&lt;author&gt;Wu, Yuen&lt;/author&gt;&lt;/authors&gt;&lt;/contributors&gt;&lt;titles&gt;&lt;title&gt;Bi</w:instrText>
            </w:r>
            <w:r>
              <w:rPr>
                <w:rFonts w:hint="eastAsia"/>
              </w:rPr>
              <w:instrText>‐</w:instrText>
            </w:r>
            <w:r>
              <w:rPr>
                <w:rFonts w:hint="eastAsia"/>
              </w:rPr>
              <w:instrText>Based Metal</w:instrText>
            </w:r>
            <w:r>
              <w:rPr>
                <w:rFonts w:hint="eastAsia"/>
              </w:rPr>
              <w:instrText>‐</w:instrText>
            </w:r>
            <w:r>
              <w:rPr>
                <w:rFonts w:hint="eastAsia"/>
              </w:rPr>
              <w:instrText>Organic Framework Derived Leafy Bismuth Nanosheets for</w:instrText>
            </w:r>
            <w:r>
              <w:instrText xml:space="preserve"> Carbon Dioxide Electroreduction&lt;/title&gt;&lt;secondary-title&gt;Adv. Energy Mater.&lt;/secondary-title&gt;&lt;/titles&gt;&lt;periodical&gt;&lt;full-title&gt;Adv. Energy Mater.&lt;/full-title&gt;&lt;/periodical&gt;&lt;pages&gt;2001709&lt;/pages&gt;&lt;volume&gt;10&lt;/volume&gt;&lt;section&gt;2001709&lt;/section&gt;&lt;dates&gt;&lt;year&gt;2020&lt;/year&gt;&lt;/dates&gt;&lt;isbn&gt;1614-6832&amp;#xD;1614-6840&lt;/isbn&gt;&lt;urls&gt;&lt;/urls&gt;&lt;electronic-resource-num&gt;10.1002/aenm.202001709&lt;/electronic-resource-num&gt;&lt;/record&gt;&lt;/Cite&gt;&lt;/EndNote&gt;</w:instrText>
            </w:r>
            <w:r>
              <w:fldChar w:fldCharType="separate"/>
            </w:r>
            <w:r w:rsidRPr="005031A0">
              <w:rPr>
                <w:noProof/>
                <w:vertAlign w:val="superscript"/>
              </w:rPr>
              <w:t>4</w:t>
            </w:r>
            <w:r>
              <w:fldChar w:fldCharType="end"/>
            </w:r>
          </w:p>
        </w:tc>
      </w:tr>
      <w:tr w:rsidR="00E734BF" w14:paraId="56B46F19" w14:textId="77777777" w:rsidTr="0020130D">
        <w:tc>
          <w:tcPr>
            <w:tcW w:w="1558" w:type="dxa"/>
            <w:vAlign w:val="center"/>
          </w:tcPr>
          <w:p w14:paraId="4D25CA05" w14:textId="7F08020F" w:rsidR="00E734BF" w:rsidRDefault="00E734BF" w:rsidP="00E734BF">
            <w:pPr>
              <w:widowControl w:val="0"/>
              <w:spacing w:line="400" w:lineRule="exact"/>
              <w:jc w:val="center"/>
              <w:rPr>
                <w:rFonts w:ascii="Times New Roman" w:hAnsi="Times New Roman"/>
              </w:rPr>
            </w:pPr>
            <w:proofErr w:type="spellStart"/>
            <w:r>
              <w:rPr>
                <w:rFonts w:ascii="Times New Roman" w:hAnsi="Times New Roman"/>
              </w:rPr>
              <w:t>Bi@Sn</w:t>
            </w:r>
            <w:proofErr w:type="spellEnd"/>
            <w:r>
              <w:rPr>
                <w:rFonts w:ascii="Times New Roman" w:hAnsi="Times New Roman"/>
              </w:rPr>
              <w:t xml:space="preserve"> NPs</w:t>
            </w:r>
          </w:p>
        </w:tc>
        <w:tc>
          <w:tcPr>
            <w:tcW w:w="1558" w:type="dxa"/>
            <w:vAlign w:val="center"/>
          </w:tcPr>
          <w:p w14:paraId="3DC40805" w14:textId="77777777" w:rsidR="00E734BF" w:rsidRDefault="00E734BF" w:rsidP="00E734BF">
            <w:pPr>
              <w:widowControl w:val="0"/>
              <w:spacing w:line="400" w:lineRule="exact"/>
              <w:jc w:val="center"/>
              <w:rPr>
                <w:rFonts w:ascii="Times New Roman" w:hAnsi="Times New Roman"/>
              </w:rPr>
            </w:pPr>
            <w:r>
              <w:rPr>
                <w:rFonts w:ascii="Times New Roman" w:hAnsi="Times New Roman"/>
                <w:bCs/>
              </w:rPr>
              <w:t>2 M KHCO</w:t>
            </w:r>
            <w:r>
              <w:rPr>
                <w:rFonts w:ascii="Times New Roman" w:hAnsi="Times New Roman"/>
                <w:bCs/>
                <w:vertAlign w:val="subscript"/>
              </w:rPr>
              <w:t>3</w:t>
            </w:r>
          </w:p>
        </w:tc>
        <w:tc>
          <w:tcPr>
            <w:tcW w:w="1841" w:type="dxa"/>
            <w:vAlign w:val="center"/>
          </w:tcPr>
          <w:p w14:paraId="2474785E" w14:textId="77777777" w:rsidR="00E734BF" w:rsidRDefault="00E734BF" w:rsidP="00E734BF">
            <w:pPr>
              <w:widowControl w:val="0"/>
              <w:spacing w:line="400" w:lineRule="exact"/>
              <w:jc w:val="center"/>
              <w:rPr>
                <w:rFonts w:ascii="Times New Roman" w:hAnsi="Times New Roman"/>
              </w:rPr>
            </w:pPr>
            <w:r>
              <w:rPr>
                <w:rFonts w:ascii="Times New Roman" w:hAnsi="Times New Roman"/>
              </w:rPr>
              <w:t>-0.81 ~ -1.15</w:t>
            </w:r>
          </w:p>
        </w:tc>
        <w:tc>
          <w:tcPr>
            <w:tcW w:w="1701" w:type="dxa"/>
            <w:vAlign w:val="center"/>
          </w:tcPr>
          <w:p w14:paraId="233A6BBE" w14:textId="77777777" w:rsidR="00E734BF" w:rsidRDefault="00E734BF" w:rsidP="00E734BF">
            <w:pPr>
              <w:widowControl w:val="0"/>
              <w:spacing w:line="400" w:lineRule="exact"/>
              <w:jc w:val="center"/>
              <w:rPr>
                <w:rFonts w:ascii="Times New Roman" w:hAnsi="Times New Roman"/>
              </w:rPr>
            </w:pPr>
            <w:r>
              <w:rPr>
                <w:rFonts w:ascii="Times New Roman" w:hAnsi="Times New Roman"/>
              </w:rPr>
              <w:t>340</w:t>
            </w:r>
          </w:p>
        </w:tc>
        <w:tc>
          <w:tcPr>
            <w:tcW w:w="1417" w:type="dxa"/>
            <w:vAlign w:val="center"/>
          </w:tcPr>
          <w:p w14:paraId="13441757" w14:textId="77777777" w:rsidR="00E734BF" w:rsidRDefault="00E734BF" w:rsidP="00E734BF">
            <w:pPr>
              <w:widowControl w:val="0"/>
              <w:spacing w:line="400" w:lineRule="exact"/>
              <w:jc w:val="center"/>
              <w:rPr>
                <w:rFonts w:ascii="Times New Roman" w:hAnsi="Times New Roman"/>
              </w:rPr>
            </w:pPr>
            <w:r>
              <w:rPr>
                <w:rFonts w:ascii="Times New Roman" w:hAnsi="Times New Roman"/>
              </w:rPr>
              <w:t>~150</w:t>
            </w:r>
          </w:p>
        </w:tc>
        <w:tc>
          <w:tcPr>
            <w:tcW w:w="1275" w:type="dxa"/>
            <w:vAlign w:val="center"/>
          </w:tcPr>
          <w:p w14:paraId="36402ABD" w14:textId="1D2C6856" w:rsidR="00E734BF" w:rsidRDefault="005031A0" w:rsidP="005031A0">
            <w:pPr>
              <w:pStyle w:val="MainText"/>
              <w:jc w:val="center"/>
            </w:pPr>
            <w:r>
              <w:fldChar w:fldCharType="begin"/>
            </w:r>
            <w:r>
              <w:instrText xml:space="preserve"> ADDIN EN.CITE &lt;EndNote&gt;&lt;Cite&gt;&lt;Author&gt;Xing&lt;/Author&gt;&lt;Year&gt;2020&lt;/Year&gt;&lt;RecNum&gt;1677&lt;/RecNum&gt;&lt;DisplayText&gt;&lt;style face="superscript"&gt;5&lt;/style&gt;&lt;/DisplayText&gt;&lt;record&gt;&lt;rec-number&gt;1677&lt;/rec-number&gt;&lt;foreign-keys&gt;&lt;key app="EN" db-id="2z9vvv0xddssfqeep0d52aajx2vfrstewtzv" timestamp="1602079725"&gt;1677&lt;/key&gt;&lt;key app="ENWeb" db-id=""&gt;0&lt;/key&gt;&lt;/foreign-keys&gt;&lt;ref-type name="Journal Article"&gt;17&lt;/ref-type&gt;&lt;contributors&gt;&lt;authors&gt;&lt;author&gt;Xing, Yulin&lt;/author&gt;&lt;author&gt;Kong, Xiangdong&lt;/author&gt;&lt;author&gt;Guo, Xu&lt;/author&gt;&lt;author&gt;Liu, Yan&lt;/author&gt;&lt;author&gt;Li, Qiuyao&lt;/author&gt;&lt;author&gt;Zhang, Yuzhe&lt;/author&gt;&lt;author&gt;Sheng, Yelin&lt;/author&gt;&lt;author&gt;Yang, Xupeng&lt;/author&gt;&lt;author&gt;Geng, Zhigang&lt;/author&gt;&lt;author&gt;Zeng, Jie&lt;/author&gt;&lt;/authors&gt;&lt;/contributors&gt;&lt;titles&gt;&lt;title&gt;Bi@Sn Core–Shell Structure with Compressive Strain Boosts the Electroreduction of CO2 into Formic Acid&lt;/title&gt;&lt;secondary-title&gt;Adv. Sci. &lt;/secondary-title&gt;&lt;/titles&gt;&lt;periodical&gt;&lt;full-title&gt;Adv. Sci.&lt;/full-title&gt;&lt;/periodical&gt;&lt;pages&gt;1902989&lt;/pages&gt;&lt;volume&gt;7&lt;/volume&gt;&lt;section&gt;1902989&lt;/section&gt;&lt;dates&gt;&lt;year&gt;2020&lt;/year&gt;&lt;/dates&gt;&lt;isbn&gt;2198-3844&amp;#xD;2198-3844&lt;/isbn&gt;&lt;urls&gt;&lt;/urls&gt;&lt;electronic-resource-num&gt;10.1002/advs.201902989&lt;/electronic-resource-num&gt;&lt;/record&gt;&lt;/Cite&gt;&lt;/EndNote&gt;</w:instrText>
            </w:r>
            <w:r>
              <w:fldChar w:fldCharType="separate"/>
            </w:r>
            <w:r w:rsidRPr="005031A0">
              <w:rPr>
                <w:noProof/>
                <w:vertAlign w:val="superscript"/>
              </w:rPr>
              <w:t>5</w:t>
            </w:r>
            <w:r>
              <w:fldChar w:fldCharType="end"/>
            </w:r>
          </w:p>
        </w:tc>
      </w:tr>
      <w:tr w:rsidR="00E734BF" w14:paraId="7BC521B9" w14:textId="77777777" w:rsidTr="0020130D">
        <w:tc>
          <w:tcPr>
            <w:tcW w:w="1558" w:type="dxa"/>
            <w:vAlign w:val="center"/>
          </w:tcPr>
          <w:p w14:paraId="6316F523" w14:textId="7143F7ED" w:rsidR="00E734BF" w:rsidRDefault="00E734BF" w:rsidP="00E734BF">
            <w:pPr>
              <w:widowControl w:val="0"/>
              <w:spacing w:line="400" w:lineRule="exact"/>
              <w:jc w:val="center"/>
              <w:rPr>
                <w:rFonts w:ascii="Times New Roman" w:hAnsi="Times New Roman"/>
                <w:bCs/>
              </w:rPr>
            </w:pPr>
            <w:proofErr w:type="spellStart"/>
            <w:r>
              <w:rPr>
                <w:rFonts w:ascii="Times New Roman" w:hAnsi="Times New Roman"/>
                <w:bCs/>
              </w:rPr>
              <w:t>Bismuthene</w:t>
            </w:r>
            <w:proofErr w:type="spellEnd"/>
            <w:r>
              <w:rPr>
                <w:rFonts w:ascii="Times New Roman" w:hAnsi="Times New Roman"/>
                <w:bCs/>
              </w:rPr>
              <w:t xml:space="preserve"> </w:t>
            </w:r>
            <w:proofErr w:type="spellStart"/>
            <w:r>
              <w:rPr>
                <w:rFonts w:ascii="Times New Roman" w:hAnsi="Times New Roman"/>
                <w:bCs/>
              </w:rPr>
              <w:t>nanosheets</w:t>
            </w:r>
            <w:proofErr w:type="spellEnd"/>
          </w:p>
        </w:tc>
        <w:tc>
          <w:tcPr>
            <w:tcW w:w="1558" w:type="dxa"/>
            <w:vAlign w:val="center"/>
          </w:tcPr>
          <w:p w14:paraId="02C71E81"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1 M KHCO</w:t>
            </w:r>
            <w:r>
              <w:rPr>
                <w:rFonts w:ascii="Times New Roman" w:hAnsi="Times New Roman"/>
                <w:bCs/>
                <w:vertAlign w:val="subscript"/>
              </w:rPr>
              <w:t>3</w:t>
            </w:r>
          </w:p>
        </w:tc>
        <w:tc>
          <w:tcPr>
            <w:tcW w:w="1841" w:type="dxa"/>
            <w:vAlign w:val="center"/>
          </w:tcPr>
          <w:p w14:paraId="2BE9E5B9"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−0.65 ~ −1.4</w:t>
            </w:r>
          </w:p>
        </w:tc>
        <w:tc>
          <w:tcPr>
            <w:tcW w:w="1701" w:type="dxa"/>
            <w:vAlign w:val="center"/>
          </w:tcPr>
          <w:p w14:paraId="471EC027"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750</w:t>
            </w:r>
          </w:p>
        </w:tc>
        <w:tc>
          <w:tcPr>
            <w:tcW w:w="1417" w:type="dxa"/>
            <w:vAlign w:val="center"/>
          </w:tcPr>
          <w:p w14:paraId="01BE6FC3"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~110</w:t>
            </w:r>
          </w:p>
        </w:tc>
        <w:tc>
          <w:tcPr>
            <w:tcW w:w="1275" w:type="dxa"/>
            <w:vAlign w:val="center"/>
          </w:tcPr>
          <w:p w14:paraId="01D24C48" w14:textId="33D48E4D" w:rsidR="00E734BF" w:rsidRDefault="005031A0" w:rsidP="005031A0">
            <w:pPr>
              <w:pStyle w:val="MainText"/>
              <w:jc w:val="center"/>
            </w:pPr>
            <w:r>
              <w:fldChar w:fldCharType="begin"/>
            </w:r>
            <w:r>
              <w:instrText xml:space="preserve"> ADDIN EN.CITE &lt;EndNote&gt;&lt;Cite&gt;&lt;Author&gt;Ma&lt;/Author&gt;&lt;Year&gt;2020&lt;/Year&gt;&lt;RecNum&gt;1685&lt;/RecNum&gt;&lt;DisplayText&gt;&lt;style face="superscript"&gt;6&lt;/style&gt;&lt;/DisplayText&gt;&lt;record&gt;&lt;rec-number&gt;1685&lt;/rec-number&gt;&lt;foreign-keys&gt;&lt;key app="EN" db-id="2z9vvv0xddssfqeep0d52aajx2vfrstewtzv" timestamp="1603097266"&gt;1685&lt;/key&gt;&lt;key app="ENWeb" db-id=""&gt;0&lt;/key&gt;&lt;/foreign-keys&gt;&lt;ref-type name="Journal Article"&gt;17&lt;/ref-type&gt;&lt;contributors&gt;&lt;authors&gt;&lt;author&gt;Ma, Wenxiu&lt;/author&gt;&lt;author&gt;Bu, Jun&lt;/author&gt;&lt;author&gt;Liu, Zhenpeng&lt;/author&gt;&lt;author&gt;Yan, Chen&lt;/author&gt;&lt;author&gt;Yao, Yuan&lt;/author&gt;&lt;author&gt;Chang, Ninghui&lt;/author&gt;&lt;author&gt;Zhang, Hepeng&lt;/author&gt;&lt;author&gt;Wang, Tao&lt;/author&gt;&lt;author&gt;Zhang, Jian&lt;/author&gt;&lt;/authors&gt;&lt;/contributors&gt;&lt;titles&gt;&lt;title&gt;Monoclinic Scheelite Bismuth Vanadate Derived Bismuthene Nanosheets with Rapid Kinetics for Electrochemically Reducing Carbon Dioxide to Formate&lt;/title&gt;&lt;secondary-title&gt;Adv. Funct. Mater.&lt;/secondary-title&gt;&lt;/titles&gt;&lt;periodical&gt;&lt;full-title&gt;Adv. Funct. Mater.&lt;/full-title&gt;&lt;/periodical&gt;&lt;pages&gt;2006704&lt;/pages&gt;&lt;volume&gt;31&lt;/volume&gt;&lt;section&gt;2006704&lt;/section&gt;&lt;dates&gt;&lt;year&gt;2020&lt;/year&gt;&lt;/dates&gt;&lt;isbn&gt;1616-301X&amp;#xD;1616-3028&lt;/isbn&gt;&lt;urls&gt;&lt;/urls&gt;&lt;electronic-resource-num&gt;10.1002/adfm.202006704&lt;/electronic-resource-num&gt;&lt;/record&gt;&lt;/Cite&gt;&lt;/EndNote&gt;</w:instrText>
            </w:r>
            <w:r>
              <w:fldChar w:fldCharType="separate"/>
            </w:r>
            <w:r w:rsidRPr="005031A0">
              <w:rPr>
                <w:noProof/>
                <w:vertAlign w:val="superscript"/>
              </w:rPr>
              <w:t>6</w:t>
            </w:r>
            <w:r>
              <w:fldChar w:fldCharType="end"/>
            </w:r>
          </w:p>
        </w:tc>
      </w:tr>
      <w:tr w:rsidR="00E734BF" w14:paraId="7EA57328" w14:textId="77777777" w:rsidTr="0020130D">
        <w:tc>
          <w:tcPr>
            <w:tcW w:w="1558" w:type="dxa"/>
            <w:vAlign w:val="center"/>
          </w:tcPr>
          <w:p w14:paraId="54ABB68E" w14:textId="578B3050" w:rsidR="00E734BF" w:rsidRDefault="00E734BF" w:rsidP="00E734BF">
            <w:pPr>
              <w:widowControl w:val="0"/>
              <w:spacing w:line="400" w:lineRule="exact"/>
              <w:jc w:val="center"/>
              <w:rPr>
                <w:rFonts w:ascii="Times New Roman" w:hAnsi="Times New Roman"/>
              </w:rPr>
            </w:pPr>
            <w:r>
              <w:rPr>
                <w:rFonts w:ascii="Times New Roman" w:hAnsi="Times New Roman"/>
              </w:rPr>
              <w:t>Bi</w:t>
            </w:r>
            <w:r>
              <w:rPr>
                <w:rFonts w:ascii="Times New Roman" w:hAnsi="Times New Roman"/>
                <w:vertAlign w:val="subscript"/>
              </w:rPr>
              <w:t>2</w:t>
            </w:r>
            <w:r>
              <w:rPr>
                <w:rFonts w:ascii="Times New Roman" w:hAnsi="Times New Roman"/>
              </w:rPr>
              <w:t>O</w:t>
            </w:r>
            <w:r>
              <w:rPr>
                <w:rFonts w:ascii="Times New Roman" w:hAnsi="Times New Roman"/>
                <w:vertAlign w:val="subscript"/>
              </w:rPr>
              <w:t>3</w:t>
            </w:r>
            <w:r>
              <w:rPr>
                <w:rFonts w:ascii="Times New Roman" w:hAnsi="Times New Roman"/>
              </w:rPr>
              <w:t>@C-800</w:t>
            </w:r>
          </w:p>
        </w:tc>
        <w:tc>
          <w:tcPr>
            <w:tcW w:w="1558" w:type="dxa"/>
            <w:vAlign w:val="center"/>
          </w:tcPr>
          <w:p w14:paraId="5A873DA0" w14:textId="77777777" w:rsidR="00E734BF" w:rsidRDefault="00E734BF" w:rsidP="00E734BF">
            <w:pPr>
              <w:widowControl w:val="0"/>
              <w:spacing w:line="400" w:lineRule="exact"/>
              <w:jc w:val="center"/>
              <w:rPr>
                <w:rFonts w:ascii="Times New Roman" w:hAnsi="Times New Roman"/>
              </w:rPr>
            </w:pPr>
            <w:r>
              <w:rPr>
                <w:rFonts w:ascii="Times New Roman" w:hAnsi="Times New Roman"/>
                <w:bCs/>
              </w:rPr>
              <w:t>1 M KOH</w:t>
            </w:r>
          </w:p>
        </w:tc>
        <w:tc>
          <w:tcPr>
            <w:tcW w:w="1841" w:type="dxa"/>
            <w:vAlign w:val="center"/>
          </w:tcPr>
          <w:p w14:paraId="11540D60" w14:textId="77777777" w:rsidR="00E734BF" w:rsidRDefault="00E734BF" w:rsidP="00E734BF">
            <w:pPr>
              <w:widowControl w:val="0"/>
              <w:spacing w:line="400" w:lineRule="exact"/>
              <w:jc w:val="center"/>
              <w:rPr>
                <w:rFonts w:ascii="Times New Roman" w:hAnsi="Times New Roman"/>
              </w:rPr>
            </w:pPr>
            <w:r>
              <w:rPr>
                <w:rFonts w:ascii="Times New Roman" w:hAnsi="Times New Roman"/>
                <w:bCs/>
              </w:rPr>
              <w:t>-0.4 ~ -1.1</w:t>
            </w:r>
          </w:p>
        </w:tc>
        <w:tc>
          <w:tcPr>
            <w:tcW w:w="1701" w:type="dxa"/>
            <w:vAlign w:val="center"/>
          </w:tcPr>
          <w:p w14:paraId="6091E514" w14:textId="77777777" w:rsidR="00E734BF" w:rsidRDefault="00E734BF" w:rsidP="00E734BF">
            <w:pPr>
              <w:widowControl w:val="0"/>
              <w:spacing w:line="400" w:lineRule="exact"/>
              <w:jc w:val="center"/>
              <w:rPr>
                <w:rFonts w:ascii="Times New Roman" w:hAnsi="Times New Roman"/>
              </w:rPr>
            </w:pPr>
            <w:r>
              <w:rPr>
                <w:rFonts w:ascii="Times New Roman" w:hAnsi="Times New Roman"/>
              </w:rPr>
              <w:t>700</w:t>
            </w:r>
          </w:p>
        </w:tc>
        <w:tc>
          <w:tcPr>
            <w:tcW w:w="1417" w:type="dxa"/>
            <w:vAlign w:val="center"/>
          </w:tcPr>
          <w:p w14:paraId="580E1BDD" w14:textId="77777777" w:rsidR="00E734BF" w:rsidRDefault="00E734BF" w:rsidP="00E734BF">
            <w:pPr>
              <w:widowControl w:val="0"/>
              <w:spacing w:line="400" w:lineRule="exact"/>
              <w:jc w:val="center"/>
              <w:rPr>
                <w:rFonts w:ascii="Times New Roman" w:hAnsi="Times New Roman"/>
              </w:rPr>
            </w:pPr>
            <w:r>
              <w:rPr>
                <w:rFonts w:ascii="Times New Roman" w:hAnsi="Times New Roman"/>
              </w:rPr>
              <w:t>~220</w:t>
            </w:r>
          </w:p>
        </w:tc>
        <w:tc>
          <w:tcPr>
            <w:tcW w:w="1275" w:type="dxa"/>
            <w:vAlign w:val="center"/>
          </w:tcPr>
          <w:p w14:paraId="304FC0D5" w14:textId="1FBA6D49" w:rsidR="00E734BF" w:rsidRDefault="005031A0" w:rsidP="005031A0">
            <w:pPr>
              <w:pStyle w:val="MainText"/>
              <w:jc w:val="center"/>
            </w:pPr>
            <w:r>
              <w:fldChar w:fldCharType="begin"/>
            </w:r>
            <w:r>
              <w:instrText xml:space="preserve"> ADDIN EN.CITE &lt;EndNote&gt;&lt;Cite&gt;&lt;Author&gt;Deng&lt;/Author&gt;&lt;Year&gt;2020&lt;/Year&gt;&lt;RecNum&gt;1647&lt;/RecNum&gt;&lt;DisplayText&gt;&lt;style face="superscript"&gt;7&lt;/style&gt;&lt;/DisplayText&gt;&lt;record&gt;&lt;rec-number&gt;1647&lt;/rec-number&gt;&lt;foreign-keys&gt;&lt;key app="EN" db-id="2z9vvv0xddssfqeep0d52aajx2vfrstewtzv" timestamp="1598946603"&gt;1647&lt;/key&gt;&lt;key app="ENWeb" db-id=""&gt;0&lt;/key&gt;&lt;/foreign-keys&gt;&lt;ref-type name="Journal Article"&gt;17&lt;/ref-type&gt;&lt;contributors&gt;&lt;authors&gt;&lt;author&gt;Deng, P.&lt;/author&gt;&lt;author&gt;Yang, F.&lt;/author&gt;&lt;author&gt;Wang, Z.&lt;/author&gt;&lt;author&gt;Chen, S.&lt;/author&gt;&lt;author&gt;Zhou, Y.&lt;/author&gt;&lt;author&gt;Zaman, S.&lt;/author&gt;&lt;author&gt;Xia, B. Y.&lt;/author&gt;&lt;/authors&gt;&lt;/contributors&gt;&lt;auth-address&gt;Key Laboratory of Material Chemistry for Energy Conversion and Storage (Ministry of Education), Hubei Key Laboratory of Material Chemistry and Service Failure, Wuhan National Laboratory for Optoelectronics, School of Chemistry and Chemical Engineering, Huazhong University of Science and Technology (HUST), 1037 Luoyu Road, Wuhan, 430074, P. R. China.&lt;/auth-address&gt;&lt;titles&gt;&lt;title&gt;Metal-Organic Framework-Derived Carbon Nanorods Encapsulating Bismuth Oxides for Rapid and Selective CO2 Electroreduction to Formate&lt;/title&gt;&lt;secondary-title&gt;Angew. Chem. Int. Ed.&lt;/secondary-title&gt;&lt;/titles&gt;&lt;periodical&gt;&lt;full-title&gt;Angew. Chem. Int. Ed.&lt;/full-title&gt;&lt;/periodical&gt;&lt;pages&gt;10807-10813&lt;/pages&gt;&lt;volume&gt;59&lt;/volume&gt;&lt;number&gt;27&lt;/number&gt;&lt;edition&gt;2020/04/02&lt;/edition&gt;&lt;keywords&gt;&lt;keyword&gt;CO2 reduction&lt;/keyword&gt;&lt;keyword&gt;bismuth oxides&lt;/keyword&gt;&lt;keyword&gt;electrocatalysts&lt;/keyword&gt;&lt;keyword&gt;formate&lt;/keyword&gt;&lt;keyword&gt;metal-organic frameworks&lt;/keyword&gt;&lt;/keywords&gt;&lt;dates&gt;&lt;year&gt;2020&lt;/year&gt;&lt;pub-dates&gt;&lt;date&gt;Jun 26&lt;/date&gt;&lt;/pub-dates&gt;&lt;/dates&gt;&lt;isbn&gt;1521-3773 (Electronic)&amp;#xD;1433-7851 (Linking)&lt;/isbn&gt;&lt;accession-num&gt;32232890&lt;/accession-num&gt;&lt;urls&gt;&lt;related-urls&gt;&lt;url&gt;&lt;style face="underline" font="default" size="100%"&gt;https://www.ncbi.nlm.nih.gov/pubmed/32232890&lt;/style&gt;&lt;/url&gt;&lt;/related-urls&gt;&lt;/urls&gt;&lt;electronic-resource-num&gt;10.1002/anie.202000657&lt;/electronic-resource-num&gt;&lt;/record&gt;&lt;/Cite&gt;&lt;/EndNote&gt;</w:instrText>
            </w:r>
            <w:r>
              <w:fldChar w:fldCharType="separate"/>
            </w:r>
            <w:r w:rsidRPr="005031A0">
              <w:rPr>
                <w:noProof/>
                <w:vertAlign w:val="superscript"/>
              </w:rPr>
              <w:t>7</w:t>
            </w:r>
            <w:r>
              <w:fldChar w:fldCharType="end"/>
            </w:r>
          </w:p>
        </w:tc>
      </w:tr>
      <w:tr w:rsidR="00E734BF" w14:paraId="728B4553" w14:textId="77777777" w:rsidTr="0020130D">
        <w:tc>
          <w:tcPr>
            <w:tcW w:w="1558" w:type="dxa"/>
            <w:vAlign w:val="center"/>
          </w:tcPr>
          <w:p w14:paraId="2C3FC62F" w14:textId="11C95896" w:rsidR="00E734BF" w:rsidRDefault="00E734BF" w:rsidP="00E734BF">
            <w:pPr>
              <w:widowControl w:val="0"/>
              <w:spacing w:line="400" w:lineRule="exact"/>
              <w:jc w:val="center"/>
              <w:rPr>
                <w:rFonts w:ascii="Times New Roman" w:hAnsi="Times New Roman"/>
                <w:bCs/>
              </w:rPr>
            </w:pPr>
            <w:r w:rsidRPr="00374614">
              <w:rPr>
                <w:rFonts w:ascii="Times New Roman" w:hAnsi="Times New Roman"/>
                <w:bCs/>
              </w:rPr>
              <w:t>Bi-</w:t>
            </w:r>
            <w:proofErr w:type="spellStart"/>
            <w:r w:rsidRPr="00374614">
              <w:rPr>
                <w:rFonts w:ascii="Times New Roman" w:hAnsi="Times New Roman"/>
                <w:bCs/>
              </w:rPr>
              <w:t>ene</w:t>
            </w:r>
            <w:proofErr w:type="spellEnd"/>
          </w:p>
        </w:tc>
        <w:tc>
          <w:tcPr>
            <w:tcW w:w="1558" w:type="dxa"/>
            <w:vAlign w:val="center"/>
          </w:tcPr>
          <w:p w14:paraId="25A2CE45"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1 M KOH</w:t>
            </w:r>
          </w:p>
        </w:tc>
        <w:tc>
          <w:tcPr>
            <w:tcW w:w="1841" w:type="dxa"/>
            <w:vAlign w:val="center"/>
          </w:tcPr>
          <w:p w14:paraId="71CFF4B2"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-0.57 ~ -0.75</w:t>
            </w:r>
          </w:p>
        </w:tc>
        <w:tc>
          <w:tcPr>
            <w:tcW w:w="1701" w:type="dxa"/>
            <w:vAlign w:val="center"/>
          </w:tcPr>
          <w:p w14:paraId="51EB4361" w14:textId="77777777" w:rsidR="00E734BF" w:rsidRDefault="00E734BF" w:rsidP="00E734BF">
            <w:pPr>
              <w:widowControl w:val="0"/>
              <w:spacing w:line="400" w:lineRule="exact"/>
              <w:jc w:val="center"/>
              <w:rPr>
                <w:rFonts w:ascii="Times New Roman" w:hAnsi="Times New Roman"/>
              </w:rPr>
            </w:pPr>
            <w:r>
              <w:rPr>
                <w:rFonts w:ascii="Times New Roman" w:hAnsi="Times New Roman"/>
              </w:rPr>
              <w:t>180</w:t>
            </w:r>
          </w:p>
        </w:tc>
        <w:tc>
          <w:tcPr>
            <w:tcW w:w="1417" w:type="dxa"/>
            <w:vAlign w:val="center"/>
          </w:tcPr>
          <w:p w14:paraId="4984BDAC" w14:textId="77777777" w:rsidR="00E734BF" w:rsidRDefault="00E734BF" w:rsidP="00E734BF">
            <w:pPr>
              <w:widowControl w:val="0"/>
              <w:spacing w:line="400" w:lineRule="exact"/>
              <w:jc w:val="center"/>
              <w:rPr>
                <w:rFonts w:ascii="Times New Roman" w:hAnsi="Times New Roman"/>
                <w:bCs/>
              </w:rPr>
            </w:pPr>
            <w:r>
              <w:rPr>
                <w:rFonts w:ascii="Times New Roman" w:hAnsi="Times New Roman" w:hint="eastAsia"/>
                <w:bCs/>
              </w:rPr>
              <w:t>＞</w:t>
            </w:r>
            <w:r>
              <w:rPr>
                <w:rFonts w:ascii="Times New Roman" w:hAnsi="Times New Roman"/>
                <w:bCs/>
              </w:rPr>
              <w:t>300</w:t>
            </w:r>
          </w:p>
        </w:tc>
        <w:tc>
          <w:tcPr>
            <w:tcW w:w="1275" w:type="dxa"/>
            <w:vAlign w:val="center"/>
          </w:tcPr>
          <w:p w14:paraId="046D5CBC" w14:textId="171A8E21" w:rsidR="00E734BF" w:rsidRDefault="005031A0" w:rsidP="005031A0">
            <w:pPr>
              <w:pStyle w:val="MainText"/>
              <w:jc w:val="center"/>
            </w:pPr>
            <w:r>
              <w:fldChar w:fldCharType="begin"/>
            </w:r>
            <w:r>
              <w:instrText xml:space="preserve"> ADDIN EN.CITE &lt;EndNote&gt;&lt;Cite&gt;&lt;Author&gt;Cao&lt;/Author&gt;&lt;Year&gt;2020&lt;/Year&gt;&lt;RecNum&gt;1545&lt;/RecNum&gt;&lt;DisplayText&gt;&lt;style face="superscript"&gt;8&lt;/style&gt;&lt;/DisplayText&gt;&lt;record&gt;&lt;rec-number&gt;1545&lt;/rec-number&gt;&lt;foreign-keys&gt;&lt;key app="EN" db-id="2z9vvv0xddssfqeep0d52aajx2vfrstewtzv" timestamp="1590540426"&gt;1545&lt;/key&gt;&lt;key app="ENWeb" db-id=""&gt;0&lt;/key&gt;&lt;/foreign-keys&gt;&lt;ref-type name="Journal Article"&gt;17&lt;/ref-type&gt;&lt;contributors&gt;&lt;authors&gt;&lt;author&gt;Cao, C.&lt;/author&gt;&lt;author&gt;Ma, D. D.&lt;/author&gt;&lt;author&gt;Gu, J. F.&lt;/author&gt;&lt;author&gt;Xie, X.&lt;/author&gt;&lt;author&gt;Zeng, G.&lt;/author&gt;&lt;author&gt;Li, X.&lt;/author&gt;&lt;author&gt;Han, S. G.&lt;/author&gt;&lt;author&gt;Zhu, Q. L.&lt;/author&gt;&lt;author&gt;Wu, X. T.&lt;/author&gt;&lt;author&gt;Xu, Q.&lt;/author&gt;&lt;/authors&gt;&lt;/contributors&gt;&lt;auth-address&gt;FJIRSM, SKLSC, Fuzhou, CHINA.&amp;#xD;Fuzhou University, Department of chemical engineering, Fuzhou, CHINA.&amp;#xD;National Institute of Advanced Industrial Science and Technology (AIST), 1-8-31 Midorigaoka,, 563-8577, Ikeda, JAPAN.&lt;/auth-address&gt;&lt;titles&gt;&lt;title&gt;Metal-organic Layers Derived Atomically Thin Bismuthene for Efficient Carbon Dioxide Electroreduction to Liquid Fuel&lt;/title&gt;&lt;secondary-title&gt;Angew. Chem. Int. Ed. &lt;/secondary-title&gt;&lt;/titles&gt;&lt;periodical&gt;&lt;full-title&gt;Angew. Chem. Int. Ed.&lt;/full-title&gt;&lt;/periodical&gt;&lt;pages&gt;&lt;style face="normal" font="default" size="100%"&gt;15014&lt;/style&gt;&lt;style face="normal" font="default" charset="134" size="100%"&gt;–15020&lt;/style&gt;&lt;/pages&gt;&lt;volume&gt;59&lt;/volume&gt;&lt;edition&gt;2020/05/19&lt;/edition&gt;&lt;keywords&gt;&lt;keyword&gt;CO2 reduction&lt;/keyword&gt;&lt;keyword&gt;bismuthene&lt;/keyword&gt;&lt;keyword&gt;electrocatalysis&lt;/keyword&gt;&lt;keyword&gt;flow cell&lt;/keyword&gt;&lt;keyword&gt;metal-organic layers&lt;/keyword&gt;&lt;/keywords&gt;&lt;dates&gt;&lt;year&gt;2020&lt;/year&gt;&lt;pub-dates&gt;&lt;date&gt;May 18&lt;/date&gt;&lt;/pub-dates&gt;&lt;/dates&gt;&lt;isbn&gt;1521-3773 (Electronic)&amp;#xD;1433-7851 (Linking)&lt;/isbn&gt;&lt;accession-num&gt;32421894&lt;/accession-num&gt;&lt;urls&gt;&lt;related-urls&gt;&lt;url&gt;&lt;style face="underline" font="default" size="100%"&gt;https://www.ncbi.nlm.nih.gov/pubmed/32421894&lt;/style&gt;&lt;/url&gt;&lt;/related-urls&gt;&lt;/urls&gt;&lt;electronic-resource-num&gt;10.1002/anie.202005577&lt;/electronic-resource-num&gt;&lt;/record&gt;&lt;/Cite&gt;&lt;/EndNote&gt;</w:instrText>
            </w:r>
            <w:r>
              <w:fldChar w:fldCharType="separate"/>
            </w:r>
            <w:r w:rsidRPr="005031A0">
              <w:rPr>
                <w:noProof/>
                <w:vertAlign w:val="superscript"/>
              </w:rPr>
              <w:t>8</w:t>
            </w:r>
            <w:r>
              <w:fldChar w:fldCharType="end"/>
            </w:r>
          </w:p>
        </w:tc>
      </w:tr>
      <w:tr w:rsidR="00E734BF" w14:paraId="241407AB" w14:textId="77777777" w:rsidTr="0020130D">
        <w:tc>
          <w:tcPr>
            <w:tcW w:w="1558" w:type="dxa"/>
            <w:vAlign w:val="center"/>
          </w:tcPr>
          <w:p w14:paraId="63EF87B9" w14:textId="74583F11" w:rsidR="00E734BF" w:rsidRDefault="00E734BF" w:rsidP="00E734BF">
            <w:pPr>
              <w:widowControl w:val="0"/>
              <w:spacing w:line="400" w:lineRule="exact"/>
              <w:jc w:val="center"/>
              <w:rPr>
                <w:rFonts w:ascii="Times New Roman" w:hAnsi="Times New Roman"/>
                <w:bCs/>
              </w:rPr>
            </w:pPr>
            <w:r>
              <w:rPr>
                <w:rFonts w:ascii="Times New Roman" w:hAnsi="Times New Roman"/>
                <w:bCs/>
              </w:rPr>
              <w:t>NTD-Bi</w:t>
            </w:r>
          </w:p>
        </w:tc>
        <w:tc>
          <w:tcPr>
            <w:tcW w:w="1558" w:type="dxa"/>
            <w:vAlign w:val="center"/>
          </w:tcPr>
          <w:p w14:paraId="7736A6BC"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1 M KOH</w:t>
            </w:r>
          </w:p>
        </w:tc>
        <w:tc>
          <w:tcPr>
            <w:tcW w:w="1841" w:type="dxa"/>
            <w:vAlign w:val="center"/>
          </w:tcPr>
          <w:p w14:paraId="06A77509"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-0.52 ~-0.58</w:t>
            </w:r>
          </w:p>
        </w:tc>
        <w:tc>
          <w:tcPr>
            <w:tcW w:w="1701" w:type="dxa"/>
            <w:vAlign w:val="center"/>
          </w:tcPr>
          <w:p w14:paraId="61417BC3" w14:textId="77777777" w:rsidR="00E734BF" w:rsidRDefault="00E734BF" w:rsidP="00E734BF">
            <w:pPr>
              <w:widowControl w:val="0"/>
              <w:spacing w:line="400" w:lineRule="exact"/>
              <w:jc w:val="center"/>
              <w:rPr>
                <w:rFonts w:ascii="Times New Roman" w:hAnsi="Times New Roman"/>
                <w:bCs/>
              </w:rPr>
            </w:pPr>
            <w:r>
              <w:rPr>
                <w:rFonts w:ascii="Times New Roman" w:hAnsi="Times New Roman"/>
                <w:bCs/>
              </w:rPr>
              <w:t>60</w:t>
            </w:r>
          </w:p>
        </w:tc>
        <w:tc>
          <w:tcPr>
            <w:tcW w:w="1417" w:type="dxa"/>
            <w:vAlign w:val="center"/>
          </w:tcPr>
          <w:p w14:paraId="2835C919" w14:textId="77777777" w:rsidR="00E734BF" w:rsidRDefault="00E734BF" w:rsidP="00E734BF">
            <w:pPr>
              <w:widowControl w:val="0"/>
              <w:spacing w:line="400" w:lineRule="exact"/>
              <w:jc w:val="center"/>
              <w:rPr>
                <w:rFonts w:ascii="Times New Roman" w:hAnsi="Times New Roman"/>
                <w:bCs/>
              </w:rPr>
            </w:pPr>
            <w:r>
              <w:rPr>
                <w:rFonts w:ascii="Times New Roman" w:hAnsi="Times New Roman" w:hint="eastAsia"/>
                <w:bCs/>
              </w:rPr>
              <w:t>＞</w:t>
            </w:r>
            <w:r>
              <w:rPr>
                <w:rFonts w:ascii="Times New Roman" w:hAnsi="Times New Roman"/>
                <w:bCs/>
              </w:rPr>
              <w:t>300</w:t>
            </w:r>
          </w:p>
        </w:tc>
        <w:tc>
          <w:tcPr>
            <w:tcW w:w="1275" w:type="dxa"/>
            <w:vAlign w:val="center"/>
          </w:tcPr>
          <w:p w14:paraId="32709515" w14:textId="4536223B" w:rsidR="00E734BF" w:rsidRDefault="005031A0" w:rsidP="005031A0">
            <w:pPr>
              <w:pStyle w:val="MainText"/>
              <w:jc w:val="center"/>
            </w:pPr>
            <w:r>
              <w:fldChar w:fldCharType="begin">
                <w:fldData xml:space="preserve">PEVuZE5vdGU+PENpdGU+PEF1dGhvcj5Hb25nPC9BdXRob3I+PFllYXI+MjAxOTwvWWVhcj48UmVj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</w:fldData>
              </w:fldChar>
            </w:r>
            <w:r>
              <w:instrText xml:space="preserve"> ADDIN EN.CITE </w:instrText>
            </w:r>
            <w:r>
              <w:fldChar w:fldCharType="begin">
                <w:fldData xml:space="preserve">PEVuZE5vdGU+PENpdGU+PEF1dGhvcj5Hb25nPC9BdXRob3I+PFllYXI+MjAxOTwvWWVhcj48UmVj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</w:fldData>
              </w:fldChar>
            </w:r>
            <w:r>
              <w:instrText xml:space="preserve"> ADDIN EN.CITE.DATA </w:instrText>
            </w:r>
            <w:r>
              <w:fldChar w:fldCharType="end"/>
            </w:r>
            <w:r>
              <w:fldChar w:fldCharType="separate"/>
            </w:r>
            <w:r w:rsidRPr="005031A0">
              <w:rPr>
                <w:noProof/>
                <w:vertAlign w:val="superscript"/>
              </w:rPr>
              <w:t>9</w:t>
            </w:r>
            <w:r>
              <w:fldChar w:fldCharType="end"/>
            </w:r>
          </w:p>
        </w:tc>
      </w:tr>
      <w:tr w:rsidR="00DB2B31" w14:paraId="5B879304" w14:textId="77777777" w:rsidTr="0020130D">
        <w:tc>
          <w:tcPr>
            <w:tcW w:w="1558" w:type="dxa"/>
            <w:vAlign w:val="center"/>
          </w:tcPr>
          <w:p w14:paraId="0FC88AC4" w14:textId="78786170" w:rsidR="00DB2B31" w:rsidRDefault="00DB2B31" w:rsidP="00E734BF">
            <w:pPr>
              <w:widowControl w:val="0"/>
              <w:spacing w:line="400" w:lineRule="exact"/>
              <w:jc w:val="center"/>
              <w:rPr>
                <w:rFonts w:ascii="Times New Roman" w:hAnsi="Times New Roman"/>
                <w:bCs/>
              </w:rPr>
            </w:pPr>
            <w:r w:rsidRPr="00DB2B31">
              <w:rPr>
                <w:rFonts w:ascii="Times New Roman" w:hAnsi="Times New Roman"/>
                <w:bCs/>
              </w:rPr>
              <w:t>SnO</w:t>
            </w:r>
            <w:r w:rsidRPr="00DB2B31">
              <w:rPr>
                <w:rFonts w:ascii="Times New Roman" w:hAnsi="Times New Roman"/>
                <w:bCs/>
                <w:vertAlign w:val="subscript"/>
              </w:rPr>
              <w:t>2</w:t>
            </w:r>
            <w:r w:rsidRPr="00DB2B31">
              <w:rPr>
                <w:rFonts w:ascii="Times New Roman" w:hAnsi="Times New Roman"/>
                <w:bCs/>
              </w:rPr>
              <w:t xml:space="preserve"> </w:t>
            </w:r>
            <w:proofErr w:type="spellStart"/>
            <w:r w:rsidRPr="00DB2B31">
              <w:rPr>
                <w:rFonts w:ascii="Times New Roman" w:hAnsi="Times New Roman"/>
                <w:bCs/>
              </w:rPr>
              <w:t>nanosheet</w:t>
            </w:r>
            <w:proofErr w:type="spellEnd"/>
          </w:p>
        </w:tc>
        <w:tc>
          <w:tcPr>
            <w:tcW w:w="1558" w:type="dxa"/>
            <w:vAlign w:val="center"/>
          </w:tcPr>
          <w:p w14:paraId="1B803EB9" w14:textId="0E20A886" w:rsidR="00DB2B31" w:rsidRDefault="00DB2B31" w:rsidP="00E734BF">
            <w:pPr>
              <w:widowControl w:val="0"/>
              <w:spacing w:line="400" w:lineRule="exact"/>
              <w:jc w:val="center"/>
              <w:rPr>
                <w:rFonts w:ascii="Times New Roman" w:hAnsi="Times New Roman"/>
                <w:bCs/>
              </w:rPr>
            </w:pPr>
            <w:r>
              <w:rPr>
                <w:rFonts w:ascii="Times New Roman" w:hAnsi="Times New Roman"/>
                <w:bCs/>
              </w:rPr>
              <w:t>1 M KOH</w:t>
            </w:r>
          </w:p>
        </w:tc>
        <w:tc>
          <w:tcPr>
            <w:tcW w:w="1841" w:type="dxa"/>
            <w:vAlign w:val="center"/>
          </w:tcPr>
          <w:p w14:paraId="21F2F78E" w14:textId="569C1E62" w:rsidR="00DB2B31" w:rsidRDefault="00521731" w:rsidP="00E734BF">
            <w:pPr>
              <w:widowControl w:val="0"/>
              <w:spacing w:line="400" w:lineRule="exact"/>
              <w:jc w:val="center"/>
              <w:rPr>
                <w:rFonts w:ascii="Times New Roman" w:hAnsi="Times New Roman"/>
                <w:bCs/>
              </w:rPr>
            </w:pPr>
            <w:r>
              <w:rPr>
                <w:rFonts w:ascii="Times New Roman" w:hAnsi="Times New Roman" w:hint="eastAsia"/>
                <w:bCs/>
              </w:rPr>
              <w:t>-1.01~-1.13</w:t>
            </w:r>
          </w:p>
        </w:tc>
        <w:tc>
          <w:tcPr>
            <w:tcW w:w="1701" w:type="dxa"/>
            <w:vAlign w:val="center"/>
          </w:tcPr>
          <w:p w14:paraId="010FCCD8" w14:textId="01F5DE47" w:rsidR="00DB2B31" w:rsidRDefault="00521731" w:rsidP="00E734BF">
            <w:pPr>
              <w:widowControl w:val="0"/>
              <w:spacing w:line="400" w:lineRule="exact"/>
              <w:jc w:val="center"/>
              <w:rPr>
                <w:rFonts w:ascii="Times New Roman" w:hAnsi="Times New Roman"/>
                <w:bCs/>
              </w:rPr>
            </w:pPr>
            <w:r>
              <w:rPr>
                <w:rFonts w:ascii="Times New Roman" w:hAnsi="Times New Roman" w:hint="eastAsia"/>
                <w:bCs/>
              </w:rPr>
              <w:t>120</w:t>
            </w:r>
          </w:p>
        </w:tc>
        <w:tc>
          <w:tcPr>
            <w:tcW w:w="1417" w:type="dxa"/>
            <w:vAlign w:val="center"/>
          </w:tcPr>
          <w:p w14:paraId="56322E2B" w14:textId="7FD15FB5" w:rsidR="00DB2B31" w:rsidRDefault="00521731" w:rsidP="00E734BF">
            <w:pPr>
              <w:widowControl w:val="0"/>
              <w:spacing w:line="400" w:lineRule="exact"/>
              <w:jc w:val="center"/>
              <w:rPr>
                <w:rFonts w:ascii="Times New Roman" w:hAnsi="Times New Roman"/>
                <w:bCs/>
              </w:rPr>
            </w:pPr>
            <w:r>
              <w:rPr>
                <w:rFonts w:ascii="Times New Roman" w:hAnsi="Times New Roman" w:hint="eastAsia"/>
                <w:bCs/>
              </w:rPr>
              <w:t>~200</w:t>
            </w:r>
          </w:p>
        </w:tc>
        <w:tc>
          <w:tcPr>
            <w:tcW w:w="1275" w:type="dxa"/>
            <w:vAlign w:val="center"/>
          </w:tcPr>
          <w:p w14:paraId="5E220E33" w14:textId="3927B285" w:rsidR="00DB2B31" w:rsidRDefault="00521731" w:rsidP="00521731">
            <w:pPr>
              <w:pStyle w:val="MainText"/>
              <w:jc w:val="center"/>
            </w:pPr>
            <w:r>
              <w:fldChar w:fldCharType="begin"/>
            </w:r>
            <w:r>
              <w:instrText xml:space="preserve"> ADDIN EN.CITE &lt;EndNote&gt;&lt;Cite&gt;&lt;Author&gt;Li&lt;/Author&gt;&lt;Year&gt;2020&lt;/Year&gt;&lt;RecNum&gt;1649&lt;/RecNum&gt;&lt;DisplayText&gt;&lt;style face="superscript"&gt;10&lt;/style&gt;&lt;/DisplayText&gt;&lt;record&gt;&lt;rec-number&gt;1649&lt;/rec-number&gt;&lt;foreign-keys&gt;&lt;key app="EN" db-id="2z9vvv0xddssfqeep0d52aajx2vfrstewtzv" timestamp="1599808884"&gt;1649&lt;/key&gt;&lt;key app="ENWeb" db-id=""&gt;0&lt;/key&gt;&lt;/foreign-keys&gt;&lt;ref-type name="Journal Article"&gt;17&lt;/ref-type&gt;&lt;contributors&gt;&lt;authors&gt;&lt;author&gt;Li, Jing&lt;/author&gt;&lt;author&gt;Jiao, Jiqing&lt;/author&gt;&lt;author&gt;Zhang, Haochen&lt;/author&gt;&lt;author&gt;Zhu, Peng&lt;/author&gt;&lt;author&gt;Ma, Hefeng&lt;/author&gt;&lt;author&gt;Chen, Chen&lt;/author&gt;&lt;author&gt;Xiao, Hai&lt;/author&gt;&lt;author&gt;Lu, Qi&lt;/author&gt;&lt;/authors&gt;&lt;/contributors&gt;&lt;titles&gt;&lt;title&gt;Two-Dimensional SnO2 Nanosheets for Efficient Carbon Dioxide Electroreduction to Formate&lt;/title&gt;&lt;secondary-title&gt;ACS Sustain. Chem. Eng.&lt;/secondary-title&gt;&lt;/titles&gt;&lt;periodical&gt;&lt;full-title&gt;ACS Sustain. Chem. Eng.&lt;/full-title&gt;&lt;/periodical&gt;&lt;pages&gt;4975-4982&lt;/pages&gt;&lt;volume&gt;8&lt;/volume&gt;&lt;number&gt;12&lt;/number&gt;&lt;section&gt;4975&lt;/section&gt;&lt;dates&gt;&lt;year&gt;2020&lt;/year&gt;&lt;/dates&gt;&lt;isbn&gt;2168-0485&amp;#xD;2168-0485&lt;/isbn&gt;&lt;urls&gt;&lt;/urls&gt;&lt;electronic-resource-num&gt;10.1021/acssuschemeng.0c01070&lt;/electronic-resource-num&gt;&lt;/record&gt;&lt;/Cite&gt;&lt;/EndNote&gt;</w:instrText>
            </w:r>
            <w:r>
              <w:fldChar w:fldCharType="separate"/>
            </w:r>
            <w:r w:rsidRPr="00521731">
              <w:rPr>
                <w:noProof/>
                <w:vertAlign w:val="superscript"/>
              </w:rPr>
              <w:t>10</w:t>
            </w:r>
            <w:r>
              <w:fldChar w:fldCharType="end"/>
            </w:r>
          </w:p>
        </w:tc>
      </w:tr>
      <w:tr w:rsidR="007B0A7E" w14:paraId="7591E3F7" w14:textId="77777777" w:rsidTr="0020130D">
        <w:tc>
          <w:tcPr>
            <w:tcW w:w="1558" w:type="dxa"/>
            <w:vAlign w:val="center"/>
          </w:tcPr>
          <w:p w14:paraId="248A8171" w14:textId="3D3F060A" w:rsidR="007B0A7E" w:rsidRDefault="007B0A7E" w:rsidP="00E734BF">
            <w:pPr>
              <w:widowControl w:val="0"/>
              <w:spacing w:line="400" w:lineRule="exact"/>
              <w:jc w:val="center"/>
              <w:rPr>
                <w:rFonts w:ascii="Times New Roman" w:hAnsi="Times New Roman"/>
                <w:bCs/>
              </w:rPr>
            </w:pPr>
            <w:r>
              <w:rPr>
                <w:rFonts w:ascii="Times New Roman" w:hAnsi="Times New Roman" w:hint="eastAsia"/>
                <w:bCs/>
              </w:rPr>
              <w:t>Sn</w:t>
            </w:r>
            <w:r w:rsidRPr="007B0A7E">
              <w:rPr>
                <w:rFonts w:ascii="Times New Roman" w:hAnsi="Times New Roman"/>
                <w:bCs/>
                <w:vertAlign w:val="subscript"/>
              </w:rPr>
              <w:t>2.7</w:t>
            </w:r>
            <w:r>
              <w:rPr>
                <w:rFonts w:ascii="Times New Roman" w:hAnsi="Times New Roman"/>
                <w:bCs/>
              </w:rPr>
              <w:t>Cu</w:t>
            </w:r>
          </w:p>
        </w:tc>
        <w:tc>
          <w:tcPr>
            <w:tcW w:w="1558" w:type="dxa"/>
            <w:vAlign w:val="center"/>
          </w:tcPr>
          <w:p w14:paraId="709497BA" w14:textId="157D42AB" w:rsidR="007B0A7E" w:rsidRDefault="009040E9" w:rsidP="00E734BF">
            <w:pPr>
              <w:widowControl w:val="0"/>
              <w:spacing w:line="400" w:lineRule="exact"/>
              <w:jc w:val="center"/>
              <w:rPr>
                <w:rFonts w:ascii="Times New Roman" w:hAnsi="Times New Roman"/>
                <w:bCs/>
              </w:rPr>
            </w:pPr>
            <w:r>
              <w:rPr>
                <w:rFonts w:ascii="Times New Roman" w:hAnsi="Times New Roman"/>
                <w:bCs/>
              </w:rPr>
              <w:t>1 M KOH</w:t>
            </w:r>
          </w:p>
        </w:tc>
        <w:tc>
          <w:tcPr>
            <w:tcW w:w="1841" w:type="dxa"/>
            <w:vAlign w:val="center"/>
          </w:tcPr>
          <w:p w14:paraId="0F8DA5F2" w14:textId="442494C1" w:rsidR="007B0A7E" w:rsidRDefault="007B0A7E" w:rsidP="00E734BF">
            <w:pPr>
              <w:widowControl w:val="0"/>
              <w:spacing w:line="400" w:lineRule="exact"/>
              <w:jc w:val="center"/>
              <w:rPr>
                <w:rFonts w:ascii="Times New Roman" w:hAnsi="Times New Roman"/>
                <w:bCs/>
              </w:rPr>
            </w:pPr>
            <w:r>
              <w:rPr>
                <w:rFonts w:ascii="Times New Roman" w:hAnsi="Times New Roman" w:hint="eastAsia"/>
                <w:bCs/>
              </w:rPr>
              <w:t>-0.4~-0.7</w:t>
            </w:r>
          </w:p>
        </w:tc>
        <w:tc>
          <w:tcPr>
            <w:tcW w:w="1701" w:type="dxa"/>
            <w:vAlign w:val="center"/>
          </w:tcPr>
          <w:p w14:paraId="4823F3A1" w14:textId="31A12960" w:rsidR="007B0A7E" w:rsidRDefault="007B0A7E" w:rsidP="00E734BF">
            <w:pPr>
              <w:widowControl w:val="0"/>
              <w:spacing w:line="400" w:lineRule="exact"/>
              <w:jc w:val="center"/>
              <w:rPr>
                <w:rFonts w:ascii="Times New Roman" w:hAnsi="Times New Roman"/>
                <w:bCs/>
              </w:rPr>
            </w:pPr>
            <w:r>
              <w:rPr>
                <w:rFonts w:ascii="Times New Roman" w:hAnsi="Times New Roman" w:hint="eastAsia"/>
                <w:bCs/>
              </w:rPr>
              <w:t>300</w:t>
            </w:r>
          </w:p>
        </w:tc>
        <w:tc>
          <w:tcPr>
            <w:tcW w:w="1417" w:type="dxa"/>
            <w:vAlign w:val="center"/>
          </w:tcPr>
          <w:p w14:paraId="2646429A" w14:textId="12362D4D" w:rsidR="007B0A7E" w:rsidRDefault="007B0A7E" w:rsidP="00E734BF">
            <w:pPr>
              <w:widowControl w:val="0"/>
              <w:spacing w:line="400" w:lineRule="exact"/>
              <w:jc w:val="center"/>
              <w:rPr>
                <w:rFonts w:ascii="Times New Roman" w:hAnsi="Times New Roman"/>
                <w:bCs/>
              </w:rPr>
            </w:pPr>
            <w:r>
              <w:rPr>
                <w:rFonts w:ascii="Times New Roman" w:hAnsi="Times New Roman" w:hint="eastAsia"/>
                <w:bCs/>
              </w:rPr>
              <w:t>＞</w:t>
            </w:r>
            <w:r>
              <w:rPr>
                <w:rFonts w:ascii="Times New Roman" w:hAnsi="Times New Roman" w:hint="eastAsia"/>
                <w:bCs/>
              </w:rPr>
              <w:t>400</w:t>
            </w:r>
          </w:p>
        </w:tc>
        <w:tc>
          <w:tcPr>
            <w:tcW w:w="1275" w:type="dxa"/>
            <w:vAlign w:val="center"/>
          </w:tcPr>
          <w:p w14:paraId="7075E2FC" w14:textId="402A4A37" w:rsidR="007B0A7E" w:rsidRDefault="007B0A7E" w:rsidP="007B0A7E">
            <w:pPr>
              <w:pStyle w:val="MainText"/>
              <w:jc w:val="center"/>
            </w:pPr>
            <w:r>
              <w:fldChar w:fldCharType="begin">
                <w:fldData xml:space="preserve">PEVuZE5vdGU+PENpdGU+PEF1dGhvcj5ZZTwvQXV0aG9yPjxZZWFyPjIwMjA8L1llYXI+PFJlY051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</w:fldData>
              </w:fldChar>
            </w:r>
            <w:r>
              <w:instrText xml:space="preserve"> ADDIN EN.CITE </w:instrText>
            </w:r>
            <w:r>
              <w:fldChar w:fldCharType="begin">
                <w:fldData xml:space="preserve">PEVuZE5vdGU+PENpdGU+PEF1dGhvcj5ZZTwvQXV0aG9yPjxZZWFyPjIwMjA8L1llYXI+PFJlY051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</w:fldData>
              </w:fldChar>
            </w:r>
            <w:r>
              <w:instrText xml:space="preserve"> ADDIN EN.CITE.DATA </w:instrText>
            </w:r>
            <w:r>
              <w:fldChar w:fldCharType="end"/>
            </w:r>
            <w:r>
              <w:fldChar w:fldCharType="separate"/>
            </w:r>
            <w:r w:rsidRPr="007B0A7E">
              <w:rPr>
                <w:noProof/>
                <w:vertAlign w:val="superscript"/>
              </w:rPr>
              <w:t>11</w:t>
            </w:r>
            <w:r>
              <w:fldChar w:fldCharType="end"/>
            </w:r>
          </w:p>
        </w:tc>
      </w:tr>
      <w:tr w:rsidR="009040E9" w14:paraId="7A93A583" w14:textId="77777777" w:rsidTr="0020130D">
        <w:tc>
          <w:tcPr>
            <w:tcW w:w="1558" w:type="dxa"/>
            <w:vAlign w:val="center"/>
          </w:tcPr>
          <w:p w14:paraId="12D20CCF" w14:textId="35D78D51" w:rsidR="009040E9" w:rsidRDefault="009040E9" w:rsidP="00E734BF">
            <w:pPr>
              <w:widowControl w:val="0"/>
              <w:spacing w:line="400" w:lineRule="exact"/>
              <w:jc w:val="center"/>
              <w:rPr>
                <w:rFonts w:ascii="Times New Roman" w:hAnsi="Times New Roman"/>
                <w:bCs/>
              </w:rPr>
            </w:pPr>
            <w:r w:rsidRPr="009040E9">
              <w:rPr>
                <w:rFonts w:ascii="Times New Roman" w:hAnsi="Times New Roman"/>
                <w:bCs/>
              </w:rPr>
              <w:t>H–Sn</w:t>
            </w:r>
            <w:r w:rsidRPr="009040E9">
              <w:rPr>
                <w:rFonts w:ascii="Times New Roman" w:hAnsi="Times New Roman"/>
                <w:bCs/>
                <w:vertAlign w:val="subscript"/>
              </w:rPr>
              <w:t>3</w:t>
            </w:r>
            <w:r w:rsidRPr="009040E9">
              <w:rPr>
                <w:rFonts w:ascii="Times New Roman" w:hAnsi="Times New Roman"/>
                <w:bCs/>
              </w:rPr>
              <w:t>O4 NS</w:t>
            </w:r>
          </w:p>
        </w:tc>
        <w:tc>
          <w:tcPr>
            <w:tcW w:w="1558" w:type="dxa"/>
            <w:vAlign w:val="center"/>
          </w:tcPr>
          <w:p w14:paraId="1F420AC9" w14:textId="5BEC2470" w:rsidR="009040E9" w:rsidRDefault="009040E9" w:rsidP="00E734BF">
            <w:pPr>
              <w:widowControl w:val="0"/>
              <w:spacing w:line="400" w:lineRule="exact"/>
              <w:jc w:val="center"/>
              <w:rPr>
                <w:rFonts w:ascii="Times New Roman" w:hAnsi="Times New Roman"/>
                <w:bCs/>
              </w:rPr>
            </w:pPr>
            <w:r>
              <w:rPr>
                <w:rFonts w:ascii="Times New Roman" w:hAnsi="Times New Roman"/>
                <w:bCs/>
              </w:rPr>
              <w:t>1 M KOH</w:t>
            </w:r>
          </w:p>
        </w:tc>
        <w:tc>
          <w:tcPr>
            <w:tcW w:w="1841" w:type="dxa"/>
            <w:vAlign w:val="center"/>
          </w:tcPr>
          <w:p w14:paraId="43A49397" w14:textId="4065610C" w:rsidR="009040E9" w:rsidRDefault="009040E9" w:rsidP="00E734BF">
            <w:pPr>
              <w:widowControl w:val="0"/>
              <w:spacing w:line="400" w:lineRule="exact"/>
              <w:jc w:val="center"/>
              <w:rPr>
                <w:rFonts w:ascii="Times New Roman" w:hAnsi="Times New Roman"/>
                <w:bCs/>
              </w:rPr>
            </w:pPr>
            <w:r>
              <w:rPr>
                <w:rFonts w:ascii="Times New Roman" w:hAnsi="Times New Roman" w:hint="eastAsia"/>
                <w:bCs/>
              </w:rPr>
              <w:t>-</w:t>
            </w:r>
            <w:r>
              <w:rPr>
                <w:rFonts w:ascii="Times New Roman" w:hAnsi="Times New Roman"/>
                <w:bCs/>
              </w:rPr>
              <w:t>1.0</w:t>
            </w:r>
            <w:r w:rsidR="00CA615F">
              <w:rPr>
                <w:rFonts w:ascii="Times New Roman" w:hAnsi="Times New Roman"/>
                <w:bCs/>
              </w:rPr>
              <w:t>2</w:t>
            </w:r>
          </w:p>
        </w:tc>
        <w:tc>
          <w:tcPr>
            <w:tcW w:w="1701" w:type="dxa"/>
            <w:vAlign w:val="center"/>
          </w:tcPr>
          <w:p w14:paraId="1BBEE824" w14:textId="34CFBCC0" w:rsidR="009040E9" w:rsidRDefault="009040E9" w:rsidP="00E734BF">
            <w:pPr>
              <w:widowControl w:val="0"/>
              <w:spacing w:line="400" w:lineRule="exact"/>
              <w:jc w:val="center"/>
              <w:rPr>
                <w:rFonts w:ascii="Times New Roman" w:hAnsi="Times New Roman"/>
                <w:bCs/>
              </w:rPr>
            </w:pPr>
            <w:r>
              <w:rPr>
                <w:rFonts w:ascii="Times New Roman" w:hAnsi="Times New Roman" w:hint="eastAsia"/>
                <w:bCs/>
              </w:rPr>
              <w:t>/</w:t>
            </w:r>
          </w:p>
        </w:tc>
        <w:tc>
          <w:tcPr>
            <w:tcW w:w="1417" w:type="dxa"/>
            <w:vAlign w:val="center"/>
          </w:tcPr>
          <w:p w14:paraId="05DC7038" w14:textId="1DA1314D" w:rsidR="009040E9" w:rsidRDefault="00CA615F" w:rsidP="00E734BF">
            <w:pPr>
              <w:widowControl w:val="0"/>
              <w:spacing w:line="400" w:lineRule="exact"/>
              <w:jc w:val="center"/>
              <w:rPr>
                <w:rFonts w:ascii="Times New Roman" w:hAnsi="Times New Roman"/>
                <w:bCs/>
              </w:rPr>
            </w:pPr>
            <w:r>
              <w:rPr>
                <w:rFonts w:ascii="Times New Roman" w:hAnsi="Times New Roman" w:hint="eastAsia"/>
                <w:bCs/>
              </w:rPr>
              <w:t>421</w:t>
            </w:r>
          </w:p>
        </w:tc>
        <w:tc>
          <w:tcPr>
            <w:tcW w:w="1275" w:type="dxa"/>
            <w:vAlign w:val="center"/>
          </w:tcPr>
          <w:p w14:paraId="74C9BE3A" w14:textId="2170DD73" w:rsidR="009040E9" w:rsidRDefault="00CA615F" w:rsidP="00CA615F">
            <w:pPr>
              <w:pStyle w:val="MainText"/>
              <w:jc w:val="center"/>
            </w:pPr>
            <w:r>
              <w:fldChar w:fldCharType="begin"/>
            </w:r>
            <w:r>
              <w:instrText xml:space="preserve"> ADDIN EN.CITE &lt;EndNote&gt;&lt;Cite&gt;&lt;Author&gt;Li-Xia Liu&lt;/Author&gt;&lt;Year&gt;2020&lt;/Year&gt;&lt;RecNum&gt;1741&lt;/RecNum&gt;&lt;DisplayText&gt;&lt;style face="superscript"&gt;12&lt;/style&gt;&lt;/DisplayText&gt;&lt;record&gt;&lt;rec-number&gt;1741&lt;/rec-number&gt;&lt;foreign-keys&gt;&lt;key app="EN" db-id="2z9vvv0xddssfqeep0d52aajx2vfrstewtzv" timestamp="1611881964"&gt;1741&lt;/key&gt;&lt;key app="ENWeb" db-id=""&gt;0&lt;/key&gt;&lt;/foreign-keys&gt;&lt;ref-type name="Journal Article"&gt;17&lt;/ref-type&gt;&lt;contributors&gt;&lt;authors&gt;&lt;author&gt;Li-Xia Liu, &lt;/author&gt;&lt;author&gt;Yang Zhou,&lt;/author&gt;&lt;author&gt;Yu-Chung Chang,&lt;/author&gt;&lt;author&gt;Jian-Rong Zhang,&lt;/author&gt;&lt;author&gt;Li-Ping Jiang,&lt;/author&gt;&lt;author&gt;Wenlei Zhu,&lt;/author&gt;&lt;author&gt;Yuehe Lin&lt;/author&gt;&lt;/authors&gt;&lt;/contributors&gt;&lt;titles&gt;&lt;title&gt;Tuning Sn3O4 for CO2 reduction to formate with ultra-high current density&lt;/title&gt;&lt;secondary-title&gt;Nano Energy&lt;/secondary-title&gt;&lt;/titles&gt;&lt;periodical&gt;&lt;full-title&gt;Nano Energy&lt;/full-title&gt;&lt;/periodical&gt;&lt;pages&gt;105296&lt;/pages&gt;&lt;volume&gt;77&lt;/volume&gt;&lt;dates&gt;&lt;year&gt;2020&lt;/year&gt;&lt;/dates&gt;&lt;urls&gt;&lt;/urls&gt;&lt;electronic-resource-num&gt;10.1016/j.nanoen.2020.105296&lt;/electronic-resource-num&gt;&lt;/record&gt;&lt;/Cite&gt;&lt;/EndNote&gt;</w:instrText>
            </w:r>
            <w:r>
              <w:fldChar w:fldCharType="separate"/>
            </w:r>
            <w:r w:rsidRPr="00CA615F">
              <w:rPr>
                <w:noProof/>
                <w:vertAlign w:val="superscript"/>
              </w:rPr>
              <w:t>12</w:t>
            </w:r>
            <w:r>
              <w:fldChar w:fldCharType="end"/>
            </w:r>
          </w:p>
        </w:tc>
      </w:tr>
    </w:tbl>
    <w:p w14:paraId="2AE93491" w14:textId="42585710" w:rsidR="00E734BF" w:rsidRDefault="00E734BF" w:rsidP="00154D8E">
      <w:pPr>
        <w:pStyle w:val="MainText"/>
      </w:pPr>
    </w:p>
    <w:p w14:paraId="5210DCD3" w14:textId="77777777" w:rsidR="0020130D" w:rsidRPr="00E734BF" w:rsidRDefault="0020130D" w:rsidP="00154D8E">
      <w:pPr>
        <w:pStyle w:val="MainText"/>
      </w:pPr>
    </w:p>
    <w:p w14:paraId="7D58A124" w14:textId="32E2A3F5" w:rsidR="00180BE3" w:rsidRPr="00180BE3" w:rsidRDefault="00154D8E" w:rsidP="00180BE3">
      <w:pPr>
        <w:pStyle w:val="MainText"/>
        <w:rPr>
          <w:b/>
        </w:rPr>
      </w:pPr>
      <w:r w:rsidRPr="00B90505">
        <w:rPr>
          <w:b/>
        </w:rPr>
        <w:lastRenderedPageBreak/>
        <w:t>References</w:t>
      </w:r>
    </w:p>
    <w:p w14:paraId="2AA04BE7" w14:textId="77777777" w:rsidR="00CA615F" w:rsidRPr="007332D8" w:rsidRDefault="00180BE3"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lang w:val="de-DE" w:eastAsia="zh-CN"/>
        </w:rPr>
        <w:fldChar w:fldCharType="begin"/>
      </w:r>
      <w:r w:rsidRPr="007332D8">
        <w:rPr>
          <w:rFonts w:ascii="Times New Roman" w:hAnsi="Times New Roman" w:cs="Times New Roman"/>
          <w:lang w:val="de-DE" w:eastAsia="zh-CN"/>
        </w:rPr>
        <w:instrText xml:space="preserve"> ADDIN EN.REFLIST </w:instrText>
      </w:r>
      <w:r w:rsidRPr="007332D8">
        <w:rPr>
          <w:rFonts w:ascii="Times New Roman" w:hAnsi="Times New Roman" w:cs="Times New Roman"/>
          <w:lang w:val="de-DE" w:eastAsia="zh-CN"/>
        </w:rPr>
        <w:fldChar w:fldCharType="separate"/>
      </w:r>
      <w:r w:rsidR="00CA615F" w:rsidRPr="007332D8">
        <w:rPr>
          <w:rFonts w:ascii="Times New Roman" w:hAnsi="Times New Roman" w:cs="Times New Roman"/>
        </w:rPr>
        <w:t>1</w:t>
      </w:r>
      <w:r w:rsidR="00CA615F" w:rsidRPr="007332D8">
        <w:rPr>
          <w:rFonts w:ascii="Times New Roman" w:hAnsi="Times New Roman" w:cs="Times New Roman"/>
        </w:rPr>
        <w:tab/>
        <w:t>Tang, J.</w:t>
      </w:r>
      <w:r w:rsidR="00CA615F" w:rsidRPr="007332D8">
        <w:rPr>
          <w:rFonts w:ascii="Times New Roman" w:hAnsi="Times New Roman" w:cs="Times New Roman"/>
          <w:i/>
        </w:rPr>
        <w:t xml:space="preserve"> et al.</w:t>
      </w:r>
      <w:r w:rsidR="00CA615F" w:rsidRPr="007332D8">
        <w:rPr>
          <w:rFonts w:ascii="Times New Roman" w:hAnsi="Times New Roman" w:cs="Times New Roman"/>
        </w:rPr>
        <w:t xml:space="preserve"> Advantages of eutectic alloys for creating catalysts in the realm of nanotechnology-enabled metallurgy. </w:t>
      </w:r>
      <w:r w:rsidR="00CA615F" w:rsidRPr="007332D8">
        <w:rPr>
          <w:rFonts w:ascii="Times New Roman" w:hAnsi="Times New Roman" w:cs="Times New Roman"/>
          <w:i/>
        </w:rPr>
        <w:t>Nat. Commun.</w:t>
      </w:r>
      <w:r w:rsidR="00CA615F" w:rsidRPr="007332D8">
        <w:rPr>
          <w:rFonts w:ascii="Times New Roman" w:hAnsi="Times New Roman" w:cs="Times New Roman"/>
        </w:rPr>
        <w:t xml:space="preserve"> </w:t>
      </w:r>
      <w:r w:rsidR="00CA615F" w:rsidRPr="007332D8">
        <w:rPr>
          <w:rFonts w:ascii="Times New Roman" w:hAnsi="Times New Roman" w:cs="Times New Roman"/>
          <w:b/>
        </w:rPr>
        <w:t>10</w:t>
      </w:r>
      <w:r w:rsidR="00CA615F" w:rsidRPr="007332D8">
        <w:rPr>
          <w:rFonts w:ascii="Times New Roman" w:hAnsi="Times New Roman" w:cs="Times New Roman"/>
        </w:rPr>
        <w:t>, 4645 (2019).</w:t>
      </w:r>
    </w:p>
    <w:p w14:paraId="1368FD27" w14:textId="5DA8B81F"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2</w:t>
      </w:r>
      <w:r w:rsidRPr="007332D8">
        <w:rPr>
          <w:rFonts w:ascii="Times New Roman" w:hAnsi="Times New Roman" w:cs="Times New Roman"/>
        </w:rPr>
        <w:tab/>
        <w:t>Yi, L.</w:t>
      </w:r>
      <w:r w:rsidRPr="007332D8">
        <w:rPr>
          <w:rFonts w:ascii="Times New Roman" w:hAnsi="Times New Roman" w:cs="Times New Roman"/>
          <w:i/>
        </w:rPr>
        <w:t xml:space="preserve"> et al.</w:t>
      </w:r>
      <w:r w:rsidR="007332D8">
        <w:rPr>
          <w:rFonts w:ascii="Times New Roman" w:hAnsi="Times New Roman" w:cs="Times New Roman"/>
        </w:rPr>
        <w:t xml:space="preserve"> Molten salt assisted synthesis of bismuth nanosheets for long-term continuously electrocatalytic c</w:t>
      </w:r>
      <w:r w:rsidRPr="007332D8">
        <w:rPr>
          <w:rFonts w:ascii="Times New Roman" w:hAnsi="Times New Roman" w:cs="Times New Roman"/>
        </w:rPr>
        <w:t>onversion CO</w:t>
      </w:r>
      <w:r w:rsidRPr="007332D8">
        <w:rPr>
          <w:rFonts w:ascii="Times New Roman" w:hAnsi="Times New Roman" w:cs="Times New Roman"/>
          <w:vertAlign w:val="subscript"/>
        </w:rPr>
        <w:t>2</w:t>
      </w:r>
      <w:r w:rsidRPr="007332D8">
        <w:rPr>
          <w:rFonts w:ascii="Times New Roman" w:hAnsi="Times New Roman" w:cs="Times New Roman"/>
        </w:rPr>
        <w:t xml:space="preserve"> to </w:t>
      </w:r>
      <w:r w:rsidR="007332D8">
        <w:rPr>
          <w:rFonts w:ascii="Times New Roman" w:hAnsi="Times New Roman" w:cs="Times New Roman"/>
        </w:rPr>
        <w:t>f</w:t>
      </w:r>
      <w:r w:rsidRPr="007332D8">
        <w:rPr>
          <w:rFonts w:ascii="Times New Roman" w:hAnsi="Times New Roman" w:cs="Times New Roman"/>
        </w:rPr>
        <w:t xml:space="preserve">ormate. </w:t>
      </w:r>
      <w:r w:rsidRPr="007332D8">
        <w:rPr>
          <w:rFonts w:ascii="Times New Roman" w:hAnsi="Times New Roman" w:cs="Times New Roman"/>
          <w:i/>
        </w:rPr>
        <w:t xml:space="preserve">Angew. Chem. Int. Ed. </w:t>
      </w:r>
      <w:r w:rsidRPr="007332D8">
        <w:rPr>
          <w:rFonts w:ascii="Times New Roman" w:hAnsi="Times New Roman" w:cs="Times New Roman"/>
          <w:b/>
        </w:rPr>
        <w:t>59</w:t>
      </w:r>
      <w:r w:rsidRPr="007332D8">
        <w:rPr>
          <w:rFonts w:ascii="Times New Roman" w:hAnsi="Times New Roman" w:cs="Times New Roman"/>
        </w:rPr>
        <w:t>, 2-10 (2020).</w:t>
      </w:r>
    </w:p>
    <w:p w14:paraId="336B5EBF" w14:textId="0D7EB018"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3</w:t>
      </w:r>
      <w:r w:rsidRPr="007332D8">
        <w:rPr>
          <w:rFonts w:ascii="Times New Roman" w:hAnsi="Times New Roman" w:cs="Times New Roman"/>
        </w:rPr>
        <w:tab/>
        <w:t>Yang, Q.</w:t>
      </w:r>
      <w:r w:rsidRPr="007332D8">
        <w:rPr>
          <w:rFonts w:ascii="Times New Roman" w:hAnsi="Times New Roman" w:cs="Times New Roman"/>
          <w:i/>
        </w:rPr>
        <w:t xml:space="preserve"> et al.</w:t>
      </w:r>
      <w:r w:rsidRPr="007332D8">
        <w:rPr>
          <w:rFonts w:ascii="Times New Roman" w:hAnsi="Times New Roman" w:cs="Times New Roman"/>
        </w:rPr>
        <w:t xml:space="preserve"> Novel Bi</w:t>
      </w:r>
      <w:r w:rsidR="007332D8">
        <w:rPr>
          <w:rFonts w:ascii="Times New Roman" w:eastAsia="宋体" w:hAnsi="Times New Roman" w:cs="Times New Roman" w:hint="cs"/>
        </w:rPr>
        <w:t>-</w:t>
      </w:r>
      <w:r w:rsidR="007332D8">
        <w:rPr>
          <w:rFonts w:ascii="Times New Roman" w:hAnsi="Times New Roman" w:cs="Times New Roman"/>
        </w:rPr>
        <w:t>doped a</w:t>
      </w:r>
      <w:r w:rsidRPr="007332D8">
        <w:rPr>
          <w:rFonts w:ascii="Times New Roman" w:hAnsi="Times New Roman" w:cs="Times New Roman"/>
        </w:rPr>
        <w:t>morphous SnO</w:t>
      </w:r>
      <w:r w:rsidRPr="007332D8">
        <w:rPr>
          <w:rFonts w:ascii="Times New Roman" w:hAnsi="Times New Roman" w:cs="Times New Roman"/>
          <w:vertAlign w:val="subscript"/>
        </w:rPr>
        <w:t>x</w:t>
      </w:r>
      <w:r w:rsidR="007332D8">
        <w:rPr>
          <w:rFonts w:ascii="Times New Roman" w:hAnsi="Times New Roman" w:cs="Times New Roman"/>
        </w:rPr>
        <w:t xml:space="preserve"> n</w:t>
      </w:r>
      <w:r w:rsidRPr="007332D8">
        <w:rPr>
          <w:rFonts w:ascii="Times New Roman" w:hAnsi="Times New Roman" w:cs="Times New Roman"/>
        </w:rPr>
        <w:t>anoshells for</w:t>
      </w:r>
      <w:r w:rsidR="007332D8">
        <w:rPr>
          <w:rFonts w:ascii="Times New Roman" w:hAnsi="Times New Roman" w:cs="Times New Roman"/>
        </w:rPr>
        <w:t xml:space="preserve"> efficient e</w:t>
      </w:r>
      <w:r w:rsidRPr="007332D8">
        <w:rPr>
          <w:rFonts w:ascii="Times New Roman" w:hAnsi="Times New Roman" w:cs="Times New Roman"/>
        </w:rPr>
        <w:t>lectrochemical CO</w:t>
      </w:r>
      <w:r w:rsidRPr="007332D8">
        <w:rPr>
          <w:rFonts w:ascii="Times New Roman" w:hAnsi="Times New Roman" w:cs="Times New Roman"/>
          <w:vertAlign w:val="subscript"/>
        </w:rPr>
        <w:t>2</w:t>
      </w:r>
      <w:r w:rsidR="007332D8">
        <w:rPr>
          <w:rFonts w:ascii="Times New Roman" w:hAnsi="Times New Roman" w:cs="Times New Roman"/>
        </w:rPr>
        <w:t xml:space="preserve"> reduction into formate at low o</w:t>
      </w:r>
      <w:r w:rsidRPr="007332D8">
        <w:rPr>
          <w:rFonts w:ascii="Times New Roman" w:hAnsi="Times New Roman" w:cs="Times New Roman"/>
        </w:rPr>
        <w:t xml:space="preserve">verpotentials. </w:t>
      </w:r>
      <w:r w:rsidRPr="007332D8">
        <w:rPr>
          <w:rFonts w:ascii="Times New Roman" w:hAnsi="Times New Roman" w:cs="Times New Roman"/>
          <w:i/>
        </w:rPr>
        <w:t>Adv. Mater.</w:t>
      </w:r>
      <w:r w:rsidRPr="007332D8">
        <w:rPr>
          <w:rFonts w:ascii="Times New Roman" w:hAnsi="Times New Roman" w:cs="Times New Roman"/>
        </w:rPr>
        <w:t xml:space="preserve"> </w:t>
      </w:r>
      <w:r w:rsidRPr="007332D8">
        <w:rPr>
          <w:rFonts w:ascii="Times New Roman" w:hAnsi="Times New Roman" w:cs="Times New Roman"/>
          <w:b/>
        </w:rPr>
        <w:t>32</w:t>
      </w:r>
      <w:r w:rsidRPr="007332D8">
        <w:rPr>
          <w:rFonts w:ascii="Times New Roman" w:hAnsi="Times New Roman" w:cs="Times New Roman"/>
        </w:rPr>
        <w:t>, 2002822 (2020).</w:t>
      </w:r>
    </w:p>
    <w:p w14:paraId="70437E3B" w14:textId="37D25E1F"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4</w:t>
      </w:r>
      <w:r w:rsidRPr="007332D8">
        <w:rPr>
          <w:rFonts w:ascii="Times New Roman" w:hAnsi="Times New Roman" w:cs="Times New Roman"/>
        </w:rPr>
        <w:tab/>
        <w:t>Yang, J.</w:t>
      </w:r>
      <w:r w:rsidRPr="007332D8">
        <w:rPr>
          <w:rFonts w:ascii="Times New Roman" w:hAnsi="Times New Roman" w:cs="Times New Roman"/>
          <w:i/>
        </w:rPr>
        <w:t xml:space="preserve"> et al.</w:t>
      </w:r>
      <w:r w:rsidRPr="007332D8">
        <w:rPr>
          <w:rFonts w:ascii="Times New Roman" w:hAnsi="Times New Roman" w:cs="Times New Roman"/>
        </w:rPr>
        <w:t xml:space="preserve"> Bi</w:t>
      </w:r>
      <w:r w:rsidR="007332D8">
        <w:rPr>
          <w:rFonts w:ascii="Times New Roman" w:eastAsia="宋体" w:hAnsi="Times New Roman" w:cs="Times New Roman" w:hint="cs"/>
        </w:rPr>
        <w:t>-</w:t>
      </w:r>
      <w:r w:rsidR="007332D8">
        <w:rPr>
          <w:rFonts w:ascii="Times New Roman" w:hAnsi="Times New Roman" w:cs="Times New Roman"/>
        </w:rPr>
        <w:t>based m</w:t>
      </w:r>
      <w:r w:rsidRPr="007332D8">
        <w:rPr>
          <w:rFonts w:ascii="Times New Roman" w:hAnsi="Times New Roman" w:cs="Times New Roman"/>
        </w:rPr>
        <w:t>etal</w:t>
      </w:r>
      <w:r w:rsidR="007332D8">
        <w:rPr>
          <w:rFonts w:ascii="Times New Roman" w:eastAsia="宋体" w:hAnsi="Times New Roman" w:cs="Times New Roman" w:hint="cs"/>
        </w:rPr>
        <w:t>-</w:t>
      </w:r>
      <w:r w:rsidR="007332D8">
        <w:rPr>
          <w:rFonts w:ascii="Times New Roman" w:hAnsi="Times New Roman" w:cs="Times New Roman"/>
        </w:rPr>
        <w:t>organic f</w:t>
      </w:r>
      <w:r w:rsidRPr="007332D8">
        <w:rPr>
          <w:rFonts w:ascii="Times New Roman" w:hAnsi="Times New Roman" w:cs="Times New Roman"/>
        </w:rPr>
        <w:t xml:space="preserve">ramework </w:t>
      </w:r>
      <w:r w:rsidR="007332D8">
        <w:rPr>
          <w:rFonts w:ascii="Times New Roman" w:hAnsi="Times New Roman" w:cs="Times New Roman"/>
        </w:rPr>
        <w:t>d</w:t>
      </w:r>
      <w:r w:rsidRPr="007332D8">
        <w:rPr>
          <w:rFonts w:ascii="Times New Roman" w:hAnsi="Times New Roman" w:cs="Times New Roman"/>
        </w:rPr>
        <w:t xml:space="preserve">erived </w:t>
      </w:r>
      <w:r w:rsidR="007332D8">
        <w:rPr>
          <w:rFonts w:ascii="Times New Roman" w:hAnsi="Times New Roman" w:cs="Times New Roman"/>
        </w:rPr>
        <w:t>l</w:t>
      </w:r>
      <w:r w:rsidRPr="007332D8">
        <w:rPr>
          <w:rFonts w:ascii="Times New Roman" w:hAnsi="Times New Roman" w:cs="Times New Roman"/>
        </w:rPr>
        <w:t xml:space="preserve">eafy </w:t>
      </w:r>
      <w:r w:rsidR="007332D8">
        <w:rPr>
          <w:rFonts w:ascii="Times New Roman" w:hAnsi="Times New Roman" w:cs="Times New Roman"/>
        </w:rPr>
        <w:t>b</w:t>
      </w:r>
      <w:r w:rsidRPr="007332D8">
        <w:rPr>
          <w:rFonts w:ascii="Times New Roman" w:hAnsi="Times New Roman" w:cs="Times New Roman"/>
        </w:rPr>
        <w:t xml:space="preserve">ismuth </w:t>
      </w:r>
      <w:r w:rsidR="007332D8">
        <w:rPr>
          <w:rFonts w:ascii="Times New Roman" w:hAnsi="Times New Roman" w:cs="Times New Roman"/>
        </w:rPr>
        <w:t>n</w:t>
      </w:r>
      <w:r w:rsidRPr="007332D8">
        <w:rPr>
          <w:rFonts w:ascii="Times New Roman" w:hAnsi="Times New Roman" w:cs="Times New Roman"/>
        </w:rPr>
        <w:t xml:space="preserve">anosheets for </w:t>
      </w:r>
      <w:r w:rsidR="007332D8">
        <w:rPr>
          <w:rFonts w:ascii="Times New Roman" w:hAnsi="Times New Roman" w:cs="Times New Roman"/>
        </w:rPr>
        <w:t>c</w:t>
      </w:r>
      <w:r w:rsidRPr="007332D8">
        <w:rPr>
          <w:rFonts w:ascii="Times New Roman" w:hAnsi="Times New Roman" w:cs="Times New Roman"/>
        </w:rPr>
        <w:t xml:space="preserve">arbon </w:t>
      </w:r>
      <w:r w:rsidR="007332D8">
        <w:rPr>
          <w:rFonts w:ascii="Times New Roman" w:hAnsi="Times New Roman" w:cs="Times New Roman"/>
        </w:rPr>
        <w:t>d</w:t>
      </w:r>
      <w:r w:rsidRPr="007332D8">
        <w:rPr>
          <w:rFonts w:ascii="Times New Roman" w:hAnsi="Times New Roman" w:cs="Times New Roman"/>
        </w:rPr>
        <w:t xml:space="preserve">ioxide </w:t>
      </w:r>
      <w:r w:rsidR="007332D8">
        <w:rPr>
          <w:rFonts w:ascii="Times New Roman" w:hAnsi="Times New Roman" w:cs="Times New Roman"/>
        </w:rPr>
        <w:t>e</w:t>
      </w:r>
      <w:r w:rsidRPr="007332D8">
        <w:rPr>
          <w:rFonts w:ascii="Times New Roman" w:hAnsi="Times New Roman" w:cs="Times New Roman"/>
        </w:rPr>
        <w:t xml:space="preserve">lectroreduction. </w:t>
      </w:r>
      <w:r w:rsidRPr="007332D8">
        <w:rPr>
          <w:rFonts w:ascii="Times New Roman" w:hAnsi="Times New Roman" w:cs="Times New Roman"/>
          <w:i/>
        </w:rPr>
        <w:t>Adv. Energy Mater.</w:t>
      </w:r>
      <w:r w:rsidRPr="007332D8">
        <w:rPr>
          <w:rFonts w:ascii="Times New Roman" w:hAnsi="Times New Roman" w:cs="Times New Roman"/>
        </w:rPr>
        <w:t xml:space="preserve"> </w:t>
      </w:r>
      <w:r w:rsidRPr="007332D8">
        <w:rPr>
          <w:rFonts w:ascii="Times New Roman" w:hAnsi="Times New Roman" w:cs="Times New Roman"/>
          <w:b/>
        </w:rPr>
        <w:t>10</w:t>
      </w:r>
      <w:r w:rsidRPr="007332D8">
        <w:rPr>
          <w:rFonts w:ascii="Times New Roman" w:hAnsi="Times New Roman" w:cs="Times New Roman"/>
        </w:rPr>
        <w:t>, 2001709 (2020).</w:t>
      </w:r>
    </w:p>
    <w:p w14:paraId="7C6581CE" w14:textId="65405B2E"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5</w:t>
      </w:r>
      <w:r w:rsidRPr="007332D8">
        <w:rPr>
          <w:rFonts w:ascii="Times New Roman" w:hAnsi="Times New Roman" w:cs="Times New Roman"/>
        </w:rPr>
        <w:tab/>
        <w:t>Xing, Y.</w:t>
      </w:r>
      <w:r w:rsidRPr="007332D8">
        <w:rPr>
          <w:rFonts w:ascii="Times New Roman" w:hAnsi="Times New Roman" w:cs="Times New Roman"/>
          <w:i/>
        </w:rPr>
        <w:t xml:space="preserve"> et al.</w:t>
      </w:r>
      <w:r w:rsidR="007332D8">
        <w:rPr>
          <w:rFonts w:ascii="Times New Roman" w:hAnsi="Times New Roman" w:cs="Times New Roman"/>
        </w:rPr>
        <w:t xml:space="preserve"> Bi@Sn core-s</w:t>
      </w:r>
      <w:r w:rsidRPr="007332D8">
        <w:rPr>
          <w:rFonts w:ascii="Times New Roman" w:hAnsi="Times New Roman" w:cs="Times New Roman"/>
        </w:rPr>
        <w:t xml:space="preserve">hell </w:t>
      </w:r>
      <w:r w:rsidR="007332D8">
        <w:rPr>
          <w:rFonts w:ascii="Times New Roman" w:hAnsi="Times New Roman" w:cs="Times New Roman"/>
        </w:rPr>
        <w:t>s</w:t>
      </w:r>
      <w:r w:rsidRPr="007332D8">
        <w:rPr>
          <w:rFonts w:ascii="Times New Roman" w:hAnsi="Times New Roman" w:cs="Times New Roman"/>
        </w:rPr>
        <w:t xml:space="preserve">tructure with </w:t>
      </w:r>
      <w:r w:rsidR="007332D8">
        <w:rPr>
          <w:rFonts w:ascii="Times New Roman" w:hAnsi="Times New Roman" w:cs="Times New Roman"/>
        </w:rPr>
        <w:t>c</w:t>
      </w:r>
      <w:r w:rsidRPr="007332D8">
        <w:rPr>
          <w:rFonts w:ascii="Times New Roman" w:hAnsi="Times New Roman" w:cs="Times New Roman"/>
        </w:rPr>
        <w:t xml:space="preserve">ompressive </w:t>
      </w:r>
      <w:r w:rsidR="007332D8">
        <w:rPr>
          <w:rFonts w:ascii="Times New Roman" w:hAnsi="Times New Roman" w:cs="Times New Roman"/>
        </w:rPr>
        <w:t>s</w:t>
      </w:r>
      <w:r w:rsidRPr="007332D8">
        <w:rPr>
          <w:rFonts w:ascii="Times New Roman" w:hAnsi="Times New Roman" w:cs="Times New Roman"/>
        </w:rPr>
        <w:t xml:space="preserve">train </w:t>
      </w:r>
      <w:r w:rsidR="007332D8">
        <w:rPr>
          <w:rFonts w:ascii="Times New Roman" w:hAnsi="Times New Roman" w:cs="Times New Roman"/>
        </w:rPr>
        <w:t>b</w:t>
      </w:r>
      <w:r w:rsidRPr="007332D8">
        <w:rPr>
          <w:rFonts w:ascii="Times New Roman" w:hAnsi="Times New Roman" w:cs="Times New Roman"/>
        </w:rPr>
        <w:t xml:space="preserve">oosts the </w:t>
      </w:r>
      <w:r w:rsidR="007332D8">
        <w:rPr>
          <w:rFonts w:ascii="Times New Roman" w:hAnsi="Times New Roman" w:cs="Times New Roman"/>
        </w:rPr>
        <w:t>e</w:t>
      </w:r>
      <w:r w:rsidRPr="007332D8">
        <w:rPr>
          <w:rFonts w:ascii="Times New Roman" w:hAnsi="Times New Roman" w:cs="Times New Roman"/>
        </w:rPr>
        <w:t>lectroreduction of CO</w:t>
      </w:r>
      <w:r w:rsidRPr="007332D8">
        <w:rPr>
          <w:rFonts w:ascii="Times New Roman" w:hAnsi="Times New Roman" w:cs="Times New Roman"/>
          <w:vertAlign w:val="subscript"/>
        </w:rPr>
        <w:t>2</w:t>
      </w:r>
      <w:r w:rsidRPr="007332D8">
        <w:rPr>
          <w:rFonts w:ascii="Times New Roman" w:hAnsi="Times New Roman" w:cs="Times New Roman"/>
        </w:rPr>
        <w:t xml:space="preserve"> into </w:t>
      </w:r>
      <w:r w:rsidR="007332D8">
        <w:rPr>
          <w:rFonts w:ascii="Times New Roman" w:hAnsi="Times New Roman" w:cs="Times New Roman"/>
        </w:rPr>
        <w:t>f</w:t>
      </w:r>
      <w:r w:rsidRPr="007332D8">
        <w:rPr>
          <w:rFonts w:ascii="Times New Roman" w:hAnsi="Times New Roman" w:cs="Times New Roman"/>
        </w:rPr>
        <w:t xml:space="preserve">ormic </w:t>
      </w:r>
      <w:r w:rsidR="007332D8">
        <w:rPr>
          <w:rFonts w:ascii="Times New Roman" w:hAnsi="Times New Roman" w:cs="Times New Roman"/>
        </w:rPr>
        <w:t>a</w:t>
      </w:r>
      <w:r w:rsidRPr="007332D8">
        <w:rPr>
          <w:rFonts w:ascii="Times New Roman" w:hAnsi="Times New Roman" w:cs="Times New Roman"/>
        </w:rPr>
        <w:t xml:space="preserve">cid. </w:t>
      </w:r>
      <w:r w:rsidRPr="007332D8">
        <w:rPr>
          <w:rFonts w:ascii="Times New Roman" w:hAnsi="Times New Roman" w:cs="Times New Roman"/>
          <w:i/>
        </w:rPr>
        <w:t xml:space="preserve">Adv. Sci. </w:t>
      </w:r>
      <w:r w:rsidRPr="007332D8">
        <w:rPr>
          <w:rFonts w:ascii="Times New Roman" w:hAnsi="Times New Roman" w:cs="Times New Roman"/>
          <w:b/>
        </w:rPr>
        <w:t>7</w:t>
      </w:r>
      <w:r w:rsidRPr="007332D8">
        <w:rPr>
          <w:rFonts w:ascii="Times New Roman" w:hAnsi="Times New Roman" w:cs="Times New Roman"/>
        </w:rPr>
        <w:t>, 1902989 (2020).</w:t>
      </w:r>
    </w:p>
    <w:p w14:paraId="57FC1DE5" w14:textId="434BFCD5"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6</w:t>
      </w:r>
      <w:r w:rsidRPr="007332D8">
        <w:rPr>
          <w:rFonts w:ascii="Times New Roman" w:hAnsi="Times New Roman" w:cs="Times New Roman"/>
        </w:rPr>
        <w:tab/>
        <w:t>Ma, W.</w:t>
      </w:r>
      <w:r w:rsidRPr="007332D8">
        <w:rPr>
          <w:rFonts w:ascii="Times New Roman" w:hAnsi="Times New Roman" w:cs="Times New Roman"/>
          <w:i/>
        </w:rPr>
        <w:t xml:space="preserve"> et al.</w:t>
      </w:r>
      <w:r w:rsidRPr="007332D8">
        <w:rPr>
          <w:rFonts w:ascii="Times New Roman" w:hAnsi="Times New Roman" w:cs="Times New Roman"/>
        </w:rPr>
        <w:t xml:space="preserve"> Monoclinic </w:t>
      </w:r>
      <w:r w:rsidR="007332D8">
        <w:rPr>
          <w:rFonts w:ascii="Times New Roman" w:hAnsi="Times New Roman" w:cs="Times New Roman"/>
        </w:rPr>
        <w:t>s</w:t>
      </w:r>
      <w:r w:rsidRPr="007332D8">
        <w:rPr>
          <w:rFonts w:ascii="Times New Roman" w:hAnsi="Times New Roman" w:cs="Times New Roman"/>
        </w:rPr>
        <w:t xml:space="preserve">cheelite </w:t>
      </w:r>
      <w:r w:rsidR="007332D8">
        <w:rPr>
          <w:rFonts w:ascii="Times New Roman" w:hAnsi="Times New Roman" w:cs="Times New Roman"/>
        </w:rPr>
        <w:t>b</w:t>
      </w:r>
      <w:r w:rsidRPr="007332D8">
        <w:rPr>
          <w:rFonts w:ascii="Times New Roman" w:hAnsi="Times New Roman" w:cs="Times New Roman"/>
        </w:rPr>
        <w:t xml:space="preserve">ismuth </w:t>
      </w:r>
      <w:r w:rsidR="007332D8">
        <w:rPr>
          <w:rFonts w:ascii="Times New Roman" w:hAnsi="Times New Roman" w:cs="Times New Roman"/>
        </w:rPr>
        <w:t>v</w:t>
      </w:r>
      <w:r w:rsidRPr="007332D8">
        <w:rPr>
          <w:rFonts w:ascii="Times New Roman" w:hAnsi="Times New Roman" w:cs="Times New Roman"/>
        </w:rPr>
        <w:t xml:space="preserve">anadate </w:t>
      </w:r>
      <w:r w:rsidR="007332D8">
        <w:rPr>
          <w:rFonts w:ascii="Times New Roman" w:hAnsi="Times New Roman" w:cs="Times New Roman"/>
        </w:rPr>
        <w:t>d</w:t>
      </w:r>
      <w:r w:rsidRPr="007332D8">
        <w:rPr>
          <w:rFonts w:ascii="Times New Roman" w:hAnsi="Times New Roman" w:cs="Times New Roman"/>
        </w:rPr>
        <w:t xml:space="preserve">erived </w:t>
      </w:r>
      <w:r w:rsidR="007332D8">
        <w:rPr>
          <w:rFonts w:ascii="Times New Roman" w:hAnsi="Times New Roman" w:cs="Times New Roman"/>
        </w:rPr>
        <w:t>b</w:t>
      </w:r>
      <w:r w:rsidRPr="007332D8">
        <w:rPr>
          <w:rFonts w:ascii="Times New Roman" w:hAnsi="Times New Roman" w:cs="Times New Roman"/>
        </w:rPr>
        <w:t xml:space="preserve">ismuthene </w:t>
      </w:r>
      <w:r w:rsidR="007332D8">
        <w:rPr>
          <w:rFonts w:ascii="Times New Roman" w:hAnsi="Times New Roman" w:cs="Times New Roman"/>
        </w:rPr>
        <w:t>n</w:t>
      </w:r>
      <w:r w:rsidRPr="007332D8">
        <w:rPr>
          <w:rFonts w:ascii="Times New Roman" w:hAnsi="Times New Roman" w:cs="Times New Roman"/>
        </w:rPr>
        <w:t xml:space="preserve">anosheets with </w:t>
      </w:r>
      <w:r w:rsidR="007332D8">
        <w:rPr>
          <w:rFonts w:ascii="Times New Roman" w:hAnsi="Times New Roman" w:cs="Times New Roman"/>
        </w:rPr>
        <w:t>r</w:t>
      </w:r>
      <w:r w:rsidRPr="007332D8">
        <w:rPr>
          <w:rFonts w:ascii="Times New Roman" w:hAnsi="Times New Roman" w:cs="Times New Roman"/>
        </w:rPr>
        <w:t xml:space="preserve">apid </w:t>
      </w:r>
      <w:r w:rsidR="007332D8">
        <w:rPr>
          <w:rFonts w:ascii="Times New Roman" w:hAnsi="Times New Roman" w:cs="Times New Roman"/>
        </w:rPr>
        <w:t>k</w:t>
      </w:r>
      <w:r w:rsidRPr="007332D8">
        <w:rPr>
          <w:rFonts w:ascii="Times New Roman" w:hAnsi="Times New Roman" w:cs="Times New Roman"/>
        </w:rPr>
        <w:t xml:space="preserve">inetics for </w:t>
      </w:r>
      <w:r w:rsidR="007332D8">
        <w:rPr>
          <w:rFonts w:ascii="Times New Roman" w:hAnsi="Times New Roman" w:cs="Times New Roman"/>
        </w:rPr>
        <w:t>e</w:t>
      </w:r>
      <w:r w:rsidRPr="007332D8">
        <w:rPr>
          <w:rFonts w:ascii="Times New Roman" w:hAnsi="Times New Roman" w:cs="Times New Roman"/>
        </w:rPr>
        <w:t xml:space="preserve">lectrochemically </w:t>
      </w:r>
      <w:r w:rsidR="007332D8">
        <w:rPr>
          <w:rFonts w:ascii="Times New Roman" w:hAnsi="Times New Roman" w:cs="Times New Roman"/>
        </w:rPr>
        <w:t>r</w:t>
      </w:r>
      <w:r w:rsidRPr="007332D8">
        <w:rPr>
          <w:rFonts w:ascii="Times New Roman" w:hAnsi="Times New Roman" w:cs="Times New Roman"/>
        </w:rPr>
        <w:t xml:space="preserve">educing </w:t>
      </w:r>
      <w:r w:rsidR="007332D8">
        <w:rPr>
          <w:rFonts w:ascii="Times New Roman" w:hAnsi="Times New Roman" w:cs="Times New Roman"/>
        </w:rPr>
        <w:t>c</w:t>
      </w:r>
      <w:r w:rsidRPr="007332D8">
        <w:rPr>
          <w:rFonts w:ascii="Times New Roman" w:hAnsi="Times New Roman" w:cs="Times New Roman"/>
        </w:rPr>
        <w:t xml:space="preserve">arbon </w:t>
      </w:r>
      <w:r w:rsidR="007332D8">
        <w:rPr>
          <w:rFonts w:ascii="Times New Roman" w:hAnsi="Times New Roman" w:cs="Times New Roman"/>
        </w:rPr>
        <w:t>d</w:t>
      </w:r>
      <w:r w:rsidRPr="007332D8">
        <w:rPr>
          <w:rFonts w:ascii="Times New Roman" w:hAnsi="Times New Roman" w:cs="Times New Roman"/>
        </w:rPr>
        <w:t xml:space="preserve">ioxide to </w:t>
      </w:r>
      <w:r w:rsidR="007332D8">
        <w:rPr>
          <w:rFonts w:ascii="Times New Roman" w:hAnsi="Times New Roman" w:cs="Times New Roman"/>
        </w:rPr>
        <w:t>f</w:t>
      </w:r>
      <w:r w:rsidRPr="007332D8">
        <w:rPr>
          <w:rFonts w:ascii="Times New Roman" w:hAnsi="Times New Roman" w:cs="Times New Roman"/>
        </w:rPr>
        <w:t xml:space="preserve">ormate. </w:t>
      </w:r>
      <w:r w:rsidRPr="007332D8">
        <w:rPr>
          <w:rFonts w:ascii="Times New Roman" w:hAnsi="Times New Roman" w:cs="Times New Roman"/>
          <w:i/>
        </w:rPr>
        <w:t>Adv. Funct. Mater.</w:t>
      </w:r>
      <w:r w:rsidRPr="007332D8">
        <w:rPr>
          <w:rFonts w:ascii="Times New Roman" w:hAnsi="Times New Roman" w:cs="Times New Roman"/>
        </w:rPr>
        <w:t xml:space="preserve"> </w:t>
      </w:r>
      <w:r w:rsidRPr="007332D8">
        <w:rPr>
          <w:rFonts w:ascii="Times New Roman" w:hAnsi="Times New Roman" w:cs="Times New Roman"/>
          <w:b/>
        </w:rPr>
        <w:t>31</w:t>
      </w:r>
      <w:r w:rsidRPr="007332D8">
        <w:rPr>
          <w:rFonts w:ascii="Times New Roman" w:hAnsi="Times New Roman" w:cs="Times New Roman"/>
        </w:rPr>
        <w:t>, 2006704 (2020).</w:t>
      </w:r>
    </w:p>
    <w:p w14:paraId="179FCBAB" w14:textId="43E4C047"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7</w:t>
      </w:r>
      <w:r w:rsidRPr="007332D8">
        <w:rPr>
          <w:rFonts w:ascii="Times New Roman" w:hAnsi="Times New Roman" w:cs="Times New Roman"/>
        </w:rPr>
        <w:tab/>
        <w:t>Deng, P.</w:t>
      </w:r>
      <w:r w:rsidRPr="007332D8">
        <w:rPr>
          <w:rFonts w:ascii="Times New Roman" w:hAnsi="Times New Roman" w:cs="Times New Roman"/>
          <w:i/>
        </w:rPr>
        <w:t xml:space="preserve"> et al.</w:t>
      </w:r>
      <w:r w:rsidRPr="007332D8">
        <w:rPr>
          <w:rFonts w:ascii="Times New Roman" w:hAnsi="Times New Roman" w:cs="Times New Roman"/>
        </w:rPr>
        <w:t xml:space="preserve"> Metal-</w:t>
      </w:r>
      <w:r w:rsidR="007332D8">
        <w:rPr>
          <w:rFonts w:ascii="Times New Roman" w:hAnsi="Times New Roman" w:cs="Times New Roman"/>
        </w:rPr>
        <w:t>o</w:t>
      </w:r>
      <w:r w:rsidRPr="007332D8">
        <w:rPr>
          <w:rFonts w:ascii="Times New Roman" w:hAnsi="Times New Roman" w:cs="Times New Roman"/>
        </w:rPr>
        <w:t xml:space="preserve">rganic </w:t>
      </w:r>
      <w:r w:rsidR="007332D8">
        <w:rPr>
          <w:rFonts w:ascii="Times New Roman" w:hAnsi="Times New Roman" w:cs="Times New Roman"/>
        </w:rPr>
        <w:t>f</w:t>
      </w:r>
      <w:r w:rsidRPr="007332D8">
        <w:rPr>
          <w:rFonts w:ascii="Times New Roman" w:hAnsi="Times New Roman" w:cs="Times New Roman"/>
        </w:rPr>
        <w:t>ramework-</w:t>
      </w:r>
      <w:r w:rsidR="007332D8">
        <w:rPr>
          <w:rFonts w:ascii="Times New Roman" w:hAnsi="Times New Roman" w:cs="Times New Roman"/>
        </w:rPr>
        <w:t>d</w:t>
      </w:r>
      <w:r w:rsidRPr="007332D8">
        <w:rPr>
          <w:rFonts w:ascii="Times New Roman" w:hAnsi="Times New Roman" w:cs="Times New Roman"/>
        </w:rPr>
        <w:t xml:space="preserve">erived </w:t>
      </w:r>
      <w:r w:rsidR="007332D8">
        <w:rPr>
          <w:rFonts w:ascii="Times New Roman" w:hAnsi="Times New Roman" w:cs="Times New Roman"/>
        </w:rPr>
        <w:t>c</w:t>
      </w:r>
      <w:r w:rsidRPr="007332D8">
        <w:rPr>
          <w:rFonts w:ascii="Times New Roman" w:hAnsi="Times New Roman" w:cs="Times New Roman"/>
        </w:rPr>
        <w:t xml:space="preserve">arbon </w:t>
      </w:r>
      <w:r w:rsidR="007332D8">
        <w:rPr>
          <w:rFonts w:ascii="Times New Roman" w:hAnsi="Times New Roman" w:cs="Times New Roman"/>
        </w:rPr>
        <w:t>n</w:t>
      </w:r>
      <w:r w:rsidRPr="007332D8">
        <w:rPr>
          <w:rFonts w:ascii="Times New Roman" w:hAnsi="Times New Roman" w:cs="Times New Roman"/>
        </w:rPr>
        <w:t xml:space="preserve">anorods </w:t>
      </w:r>
      <w:r w:rsidR="007332D8">
        <w:rPr>
          <w:rFonts w:ascii="Times New Roman" w:hAnsi="Times New Roman" w:cs="Times New Roman"/>
        </w:rPr>
        <w:t>e</w:t>
      </w:r>
      <w:r w:rsidRPr="007332D8">
        <w:rPr>
          <w:rFonts w:ascii="Times New Roman" w:hAnsi="Times New Roman" w:cs="Times New Roman"/>
        </w:rPr>
        <w:t xml:space="preserve">ncapsulating </w:t>
      </w:r>
      <w:r w:rsidR="007332D8">
        <w:rPr>
          <w:rFonts w:ascii="Times New Roman" w:hAnsi="Times New Roman" w:cs="Times New Roman"/>
        </w:rPr>
        <w:t>bismuth o</w:t>
      </w:r>
      <w:r w:rsidRPr="007332D8">
        <w:rPr>
          <w:rFonts w:ascii="Times New Roman" w:hAnsi="Times New Roman" w:cs="Times New Roman"/>
        </w:rPr>
        <w:t xml:space="preserve">xides for </w:t>
      </w:r>
      <w:r w:rsidR="007332D8">
        <w:rPr>
          <w:rFonts w:ascii="Times New Roman" w:hAnsi="Times New Roman" w:cs="Times New Roman"/>
        </w:rPr>
        <w:t>r</w:t>
      </w:r>
      <w:r w:rsidRPr="007332D8">
        <w:rPr>
          <w:rFonts w:ascii="Times New Roman" w:hAnsi="Times New Roman" w:cs="Times New Roman"/>
        </w:rPr>
        <w:t xml:space="preserve">apid and </w:t>
      </w:r>
      <w:r w:rsidR="007332D8">
        <w:rPr>
          <w:rFonts w:ascii="Times New Roman" w:hAnsi="Times New Roman" w:cs="Times New Roman"/>
        </w:rPr>
        <w:t>s</w:t>
      </w:r>
      <w:r w:rsidRPr="007332D8">
        <w:rPr>
          <w:rFonts w:ascii="Times New Roman" w:hAnsi="Times New Roman" w:cs="Times New Roman"/>
        </w:rPr>
        <w:t>elective CO</w:t>
      </w:r>
      <w:r w:rsidRPr="007332D8">
        <w:rPr>
          <w:rFonts w:ascii="Times New Roman" w:hAnsi="Times New Roman" w:cs="Times New Roman"/>
          <w:vertAlign w:val="subscript"/>
        </w:rPr>
        <w:t>2</w:t>
      </w:r>
      <w:r w:rsidRPr="007332D8">
        <w:rPr>
          <w:rFonts w:ascii="Times New Roman" w:hAnsi="Times New Roman" w:cs="Times New Roman"/>
        </w:rPr>
        <w:t xml:space="preserve"> </w:t>
      </w:r>
      <w:r w:rsidR="007332D8">
        <w:rPr>
          <w:rFonts w:ascii="Times New Roman" w:hAnsi="Times New Roman" w:cs="Times New Roman"/>
        </w:rPr>
        <w:t>e</w:t>
      </w:r>
      <w:r w:rsidRPr="007332D8">
        <w:rPr>
          <w:rFonts w:ascii="Times New Roman" w:hAnsi="Times New Roman" w:cs="Times New Roman"/>
        </w:rPr>
        <w:t xml:space="preserve">lectroreduction to </w:t>
      </w:r>
      <w:r w:rsidR="007332D8">
        <w:rPr>
          <w:rFonts w:ascii="Times New Roman" w:hAnsi="Times New Roman" w:cs="Times New Roman"/>
        </w:rPr>
        <w:t>f</w:t>
      </w:r>
      <w:r w:rsidRPr="007332D8">
        <w:rPr>
          <w:rFonts w:ascii="Times New Roman" w:hAnsi="Times New Roman" w:cs="Times New Roman"/>
        </w:rPr>
        <w:t xml:space="preserve">ormate. </w:t>
      </w:r>
      <w:r w:rsidRPr="007332D8">
        <w:rPr>
          <w:rFonts w:ascii="Times New Roman" w:hAnsi="Times New Roman" w:cs="Times New Roman"/>
          <w:i/>
        </w:rPr>
        <w:t>Angew. Chem. Int. Ed.</w:t>
      </w:r>
      <w:r w:rsidRPr="007332D8">
        <w:rPr>
          <w:rFonts w:ascii="Times New Roman" w:hAnsi="Times New Roman" w:cs="Times New Roman"/>
        </w:rPr>
        <w:t xml:space="preserve"> </w:t>
      </w:r>
      <w:r w:rsidRPr="007332D8">
        <w:rPr>
          <w:rFonts w:ascii="Times New Roman" w:hAnsi="Times New Roman" w:cs="Times New Roman"/>
          <w:b/>
        </w:rPr>
        <w:t>59</w:t>
      </w:r>
      <w:r w:rsidRPr="007332D8">
        <w:rPr>
          <w:rFonts w:ascii="Times New Roman" w:hAnsi="Times New Roman" w:cs="Times New Roman"/>
        </w:rPr>
        <w:t>, 10807-10813 (2020).</w:t>
      </w:r>
    </w:p>
    <w:p w14:paraId="492E0CE4" w14:textId="0E50DB92"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8</w:t>
      </w:r>
      <w:r w:rsidRPr="007332D8">
        <w:rPr>
          <w:rFonts w:ascii="Times New Roman" w:hAnsi="Times New Roman" w:cs="Times New Roman"/>
        </w:rPr>
        <w:tab/>
        <w:t>Cao, C.</w:t>
      </w:r>
      <w:r w:rsidRPr="007332D8">
        <w:rPr>
          <w:rFonts w:ascii="Times New Roman" w:hAnsi="Times New Roman" w:cs="Times New Roman"/>
          <w:i/>
        </w:rPr>
        <w:t xml:space="preserve"> et al.</w:t>
      </w:r>
      <w:r w:rsidRPr="007332D8">
        <w:rPr>
          <w:rFonts w:ascii="Times New Roman" w:hAnsi="Times New Roman" w:cs="Times New Roman"/>
        </w:rPr>
        <w:t xml:space="preserve"> Metal-organic </w:t>
      </w:r>
      <w:r w:rsidR="007332D8">
        <w:rPr>
          <w:rFonts w:ascii="Times New Roman" w:hAnsi="Times New Roman" w:cs="Times New Roman"/>
        </w:rPr>
        <w:t>l</w:t>
      </w:r>
      <w:r w:rsidRPr="007332D8">
        <w:rPr>
          <w:rFonts w:ascii="Times New Roman" w:hAnsi="Times New Roman" w:cs="Times New Roman"/>
        </w:rPr>
        <w:t xml:space="preserve">ayers </w:t>
      </w:r>
      <w:r w:rsidR="007332D8">
        <w:rPr>
          <w:rFonts w:ascii="Times New Roman" w:hAnsi="Times New Roman" w:cs="Times New Roman"/>
        </w:rPr>
        <w:t>d</w:t>
      </w:r>
      <w:r w:rsidRPr="007332D8">
        <w:rPr>
          <w:rFonts w:ascii="Times New Roman" w:hAnsi="Times New Roman" w:cs="Times New Roman"/>
        </w:rPr>
        <w:t xml:space="preserve">erived </w:t>
      </w:r>
      <w:r w:rsidR="007332D8">
        <w:rPr>
          <w:rFonts w:ascii="Times New Roman" w:hAnsi="Times New Roman" w:cs="Times New Roman"/>
        </w:rPr>
        <w:t>a</w:t>
      </w:r>
      <w:r w:rsidRPr="007332D8">
        <w:rPr>
          <w:rFonts w:ascii="Times New Roman" w:hAnsi="Times New Roman" w:cs="Times New Roman"/>
        </w:rPr>
        <w:t xml:space="preserve">tomically </w:t>
      </w:r>
      <w:r w:rsidR="007332D8">
        <w:rPr>
          <w:rFonts w:ascii="Times New Roman" w:hAnsi="Times New Roman" w:cs="Times New Roman"/>
        </w:rPr>
        <w:t>t</w:t>
      </w:r>
      <w:r w:rsidRPr="007332D8">
        <w:rPr>
          <w:rFonts w:ascii="Times New Roman" w:hAnsi="Times New Roman" w:cs="Times New Roman"/>
        </w:rPr>
        <w:t xml:space="preserve">hin </w:t>
      </w:r>
      <w:r w:rsidR="007332D8">
        <w:rPr>
          <w:rFonts w:ascii="Times New Roman" w:hAnsi="Times New Roman" w:cs="Times New Roman"/>
        </w:rPr>
        <w:t>b</w:t>
      </w:r>
      <w:r w:rsidRPr="007332D8">
        <w:rPr>
          <w:rFonts w:ascii="Times New Roman" w:hAnsi="Times New Roman" w:cs="Times New Roman"/>
        </w:rPr>
        <w:t xml:space="preserve">ismuthene for </w:t>
      </w:r>
      <w:r w:rsidR="007332D8">
        <w:rPr>
          <w:rFonts w:ascii="Times New Roman" w:hAnsi="Times New Roman" w:cs="Times New Roman"/>
        </w:rPr>
        <w:t>e</w:t>
      </w:r>
      <w:r w:rsidRPr="007332D8">
        <w:rPr>
          <w:rFonts w:ascii="Times New Roman" w:hAnsi="Times New Roman" w:cs="Times New Roman"/>
        </w:rPr>
        <w:t xml:space="preserve">fficient </w:t>
      </w:r>
      <w:r w:rsidR="007332D8">
        <w:rPr>
          <w:rFonts w:ascii="Times New Roman" w:hAnsi="Times New Roman" w:cs="Times New Roman"/>
        </w:rPr>
        <w:t>c</w:t>
      </w:r>
      <w:r w:rsidRPr="007332D8">
        <w:rPr>
          <w:rFonts w:ascii="Times New Roman" w:hAnsi="Times New Roman" w:cs="Times New Roman"/>
        </w:rPr>
        <w:t xml:space="preserve">arbon </w:t>
      </w:r>
      <w:r w:rsidR="007332D8">
        <w:rPr>
          <w:rFonts w:ascii="Times New Roman" w:hAnsi="Times New Roman" w:cs="Times New Roman"/>
        </w:rPr>
        <w:t>d</w:t>
      </w:r>
      <w:r w:rsidRPr="007332D8">
        <w:rPr>
          <w:rFonts w:ascii="Times New Roman" w:hAnsi="Times New Roman" w:cs="Times New Roman"/>
        </w:rPr>
        <w:t xml:space="preserve">ioxide </w:t>
      </w:r>
      <w:r w:rsidR="007332D8">
        <w:rPr>
          <w:rFonts w:ascii="Times New Roman" w:hAnsi="Times New Roman" w:cs="Times New Roman"/>
        </w:rPr>
        <w:t>e</w:t>
      </w:r>
      <w:r w:rsidRPr="007332D8">
        <w:rPr>
          <w:rFonts w:ascii="Times New Roman" w:hAnsi="Times New Roman" w:cs="Times New Roman"/>
        </w:rPr>
        <w:t xml:space="preserve">lectroreduction to </w:t>
      </w:r>
      <w:r w:rsidR="007332D8">
        <w:rPr>
          <w:rFonts w:ascii="Times New Roman" w:hAnsi="Times New Roman" w:cs="Times New Roman"/>
        </w:rPr>
        <w:t>l</w:t>
      </w:r>
      <w:r w:rsidRPr="007332D8">
        <w:rPr>
          <w:rFonts w:ascii="Times New Roman" w:hAnsi="Times New Roman" w:cs="Times New Roman"/>
        </w:rPr>
        <w:t xml:space="preserve">iquid </w:t>
      </w:r>
      <w:r w:rsidR="007332D8">
        <w:rPr>
          <w:rFonts w:ascii="Times New Roman" w:hAnsi="Times New Roman" w:cs="Times New Roman"/>
        </w:rPr>
        <w:t>f</w:t>
      </w:r>
      <w:r w:rsidRPr="007332D8">
        <w:rPr>
          <w:rFonts w:ascii="Times New Roman" w:hAnsi="Times New Roman" w:cs="Times New Roman"/>
        </w:rPr>
        <w:t xml:space="preserve">uel. </w:t>
      </w:r>
      <w:r w:rsidRPr="007332D8">
        <w:rPr>
          <w:rFonts w:ascii="Times New Roman" w:hAnsi="Times New Roman" w:cs="Times New Roman"/>
          <w:i/>
        </w:rPr>
        <w:t xml:space="preserve">Angew. Chem. Int. Ed. </w:t>
      </w:r>
      <w:r w:rsidRPr="007332D8">
        <w:rPr>
          <w:rFonts w:ascii="Times New Roman" w:hAnsi="Times New Roman" w:cs="Times New Roman"/>
          <w:b/>
        </w:rPr>
        <w:t>59</w:t>
      </w:r>
      <w:r w:rsidRPr="007332D8">
        <w:rPr>
          <w:rFonts w:ascii="Times New Roman" w:hAnsi="Times New Roman" w:cs="Times New Roman"/>
        </w:rPr>
        <w:t>, 15014–15020 (2020).</w:t>
      </w:r>
    </w:p>
    <w:p w14:paraId="199A118C" w14:textId="77777777"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9</w:t>
      </w:r>
      <w:r w:rsidRPr="007332D8">
        <w:rPr>
          <w:rFonts w:ascii="Times New Roman" w:hAnsi="Times New Roman" w:cs="Times New Roman"/>
        </w:rPr>
        <w:tab/>
        <w:t>Gong, Q.</w:t>
      </w:r>
      <w:r w:rsidRPr="007332D8">
        <w:rPr>
          <w:rFonts w:ascii="Times New Roman" w:hAnsi="Times New Roman" w:cs="Times New Roman"/>
          <w:i/>
        </w:rPr>
        <w:t xml:space="preserve"> et al.</w:t>
      </w:r>
      <w:r w:rsidRPr="007332D8">
        <w:rPr>
          <w:rFonts w:ascii="Times New Roman" w:hAnsi="Times New Roman" w:cs="Times New Roman"/>
        </w:rPr>
        <w:t xml:space="preserve"> Structural defects on converted bismuth oxide nanotubes enable highly active electrocatalysis of carbon dioxide reduction. </w:t>
      </w:r>
      <w:r w:rsidRPr="007332D8">
        <w:rPr>
          <w:rFonts w:ascii="Times New Roman" w:hAnsi="Times New Roman" w:cs="Times New Roman"/>
          <w:i/>
        </w:rPr>
        <w:t>Nat. Commun.</w:t>
      </w:r>
      <w:r w:rsidRPr="007332D8">
        <w:rPr>
          <w:rFonts w:ascii="Times New Roman" w:hAnsi="Times New Roman" w:cs="Times New Roman"/>
        </w:rPr>
        <w:t xml:space="preserve"> </w:t>
      </w:r>
      <w:r w:rsidRPr="007332D8">
        <w:rPr>
          <w:rFonts w:ascii="Times New Roman" w:hAnsi="Times New Roman" w:cs="Times New Roman"/>
          <w:b/>
        </w:rPr>
        <w:t>10</w:t>
      </w:r>
      <w:r w:rsidRPr="007332D8">
        <w:rPr>
          <w:rFonts w:ascii="Times New Roman" w:hAnsi="Times New Roman" w:cs="Times New Roman"/>
        </w:rPr>
        <w:t>, 2807 (2019).</w:t>
      </w:r>
    </w:p>
    <w:p w14:paraId="7E4C5CCC" w14:textId="4FBF062B"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10</w:t>
      </w:r>
      <w:r w:rsidRPr="007332D8">
        <w:rPr>
          <w:rFonts w:ascii="Times New Roman" w:hAnsi="Times New Roman" w:cs="Times New Roman"/>
        </w:rPr>
        <w:tab/>
        <w:t>Li, J.</w:t>
      </w:r>
      <w:r w:rsidRPr="007332D8">
        <w:rPr>
          <w:rFonts w:ascii="Times New Roman" w:hAnsi="Times New Roman" w:cs="Times New Roman"/>
          <w:i/>
        </w:rPr>
        <w:t xml:space="preserve"> et al.</w:t>
      </w:r>
      <w:r w:rsidRPr="007332D8">
        <w:rPr>
          <w:rFonts w:ascii="Times New Roman" w:hAnsi="Times New Roman" w:cs="Times New Roman"/>
        </w:rPr>
        <w:t xml:space="preserve"> Two-</w:t>
      </w:r>
      <w:r w:rsidR="007332D8">
        <w:rPr>
          <w:rFonts w:ascii="Times New Roman" w:hAnsi="Times New Roman" w:cs="Times New Roman"/>
        </w:rPr>
        <w:t>d</w:t>
      </w:r>
      <w:r w:rsidRPr="007332D8">
        <w:rPr>
          <w:rFonts w:ascii="Times New Roman" w:hAnsi="Times New Roman" w:cs="Times New Roman"/>
        </w:rPr>
        <w:t>imensional SnO</w:t>
      </w:r>
      <w:r w:rsidRPr="007332D8">
        <w:rPr>
          <w:rFonts w:ascii="Times New Roman" w:hAnsi="Times New Roman" w:cs="Times New Roman"/>
          <w:vertAlign w:val="subscript"/>
        </w:rPr>
        <w:t>2</w:t>
      </w:r>
      <w:r w:rsidRPr="007332D8">
        <w:rPr>
          <w:rFonts w:ascii="Times New Roman" w:hAnsi="Times New Roman" w:cs="Times New Roman"/>
        </w:rPr>
        <w:t xml:space="preserve"> </w:t>
      </w:r>
      <w:r w:rsidR="007332D8">
        <w:rPr>
          <w:rFonts w:ascii="Times New Roman" w:hAnsi="Times New Roman" w:cs="Times New Roman"/>
        </w:rPr>
        <w:t>n</w:t>
      </w:r>
      <w:r w:rsidRPr="007332D8">
        <w:rPr>
          <w:rFonts w:ascii="Times New Roman" w:hAnsi="Times New Roman" w:cs="Times New Roman"/>
        </w:rPr>
        <w:t xml:space="preserve">anosheets for </w:t>
      </w:r>
      <w:r w:rsidR="007332D8">
        <w:rPr>
          <w:rFonts w:ascii="Times New Roman" w:hAnsi="Times New Roman" w:cs="Times New Roman"/>
        </w:rPr>
        <w:t>e</w:t>
      </w:r>
      <w:r w:rsidRPr="007332D8">
        <w:rPr>
          <w:rFonts w:ascii="Times New Roman" w:hAnsi="Times New Roman" w:cs="Times New Roman"/>
        </w:rPr>
        <w:t xml:space="preserve">fficient </w:t>
      </w:r>
      <w:r w:rsidR="007332D8">
        <w:rPr>
          <w:rFonts w:ascii="Times New Roman" w:hAnsi="Times New Roman" w:cs="Times New Roman"/>
        </w:rPr>
        <w:t>c</w:t>
      </w:r>
      <w:r w:rsidRPr="007332D8">
        <w:rPr>
          <w:rFonts w:ascii="Times New Roman" w:hAnsi="Times New Roman" w:cs="Times New Roman"/>
        </w:rPr>
        <w:t xml:space="preserve">arbon </w:t>
      </w:r>
      <w:r w:rsidR="007332D8">
        <w:rPr>
          <w:rFonts w:ascii="Times New Roman" w:hAnsi="Times New Roman" w:cs="Times New Roman"/>
        </w:rPr>
        <w:t>d</w:t>
      </w:r>
      <w:r w:rsidRPr="007332D8">
        <w:rPr>
          <w:rFonts w:ascii="Times New Roman" w:hAnsi="Times New Roman" w:cs="Times New Roman"/>
        </w:rPr>
        <w:t xml:space="preserve">ioxide </w:t>
      </w:r>
      <w:r w:rsidR="007332D8">
        <w:rPr>
          <w:rFonts w:ascii="Times New Roman" w:hAnsi="Times New Roman" w:cs="Times New Roman"/>
        </w:rPr>
        <w:t>e</w:t>
      </w:r>
      <w:r w:rsidRPr="007332D8">
        <w:rPr>
          <w:rFonts w:ascii="Times New Roman" w:hAnsi="Times New Roman" w:cs="Times New Roman"/>
        </w:rPr>
        <w:t xml:space="preserve">lectroreduction to </w:t>
      </w:r>
      <w:r w:rsidR="007332D8">
        <w:rPr>
          <w:rFonts w:ascii="Times New Roman" w:hAnsi="Times New Roman" w:cs="Times New Roman"/>
        </w:rPr>
        <w:t>f</w:t>
      </w:r>
      <w:r w:rsidRPr="007332D8">
        <w:rPr>
          <w:rFonts w:ascii="Times New Roman" w:hAnsi="Times New Roman" w:cs="Times New Roman"/>
        </w:rPr>
        <w:t xml:space="preserve">ormate. </w:t>
      </w:r>
      <w:r w:rsidRPr="007332D8">
        <w:rPr>
          <w:rFonts w:ascii="Times New Roman" w:hAnsi="Times New Roman" w:cs="Times New Roman"/>
          <w:i/>
        </w:rPr>
        <w:t>ACS Sustain. Chem. Eng.</w:t>
      </w:r>
      <w:r w:rsidRPr="007332D8">
        <w:rPr>
          <w:rFonts w:ascii="Times New Roman" w:hAnsi="Times New Roman" w:cs="Times New Roman"/>
        </w:rPr>
        <w:t xml:space="preserve"> </w:t>
      </w:r>
      <w:r w:rsidRPr="007332D8">
        <w:rPr>
          <w:rFonts w:ascii="Times New Roman" w:hAnsi="Times New Roman" w:cs="Times New Roman"/>
          <w:b/>
        </w:rPr>
        <w:t>8</w:t>
      </w:r>
      <w:r w:rsidRPr="007332D8">
        <w:rPr>
          <w:rFonts w:ascii="Times New Roman" w:hAnsi="Times New Roman" w:cs="Times New Roman"/>
        </w:rPr>
        <w:t>, 4975-4982 (2020).</w:t>
      </w:r>
    </w:p>
    <w:p w14:paraId="2C643F34" w14:textId="7B986C52" w:rsidR="00CA615F" w:rsidRPr="007332D8" w:rsidRDefault="00CA615F" w:rsidP="007332D8">
      <w:pPr>
        <w:pStyle w:val="EndNoteBibliography"/>
        <w:spacing w:after="0" w:line="360" w:lineRule="auto"/>
        <w:ind w:left="720" w:hanging="720"/>
        <w:rPr>
          <w:rFonts w:ascii="Times New Roman" w:hAnsi="Times New Roman" w:cs="Times New Roman"/>
        </w:rPr>
      </w:pPr>
      <w:r w:rsidRPr="007332D8">
        <w:rPr>
          <w:rFonts w:ascii="Times New Roman" w:hAnsi="Times New Roman" w:cs="Times New Roman"/>
        </w:rPr>
        <w:t>11</w:t>
      </w:r>
      <w:r w:rsidRPr="007332D8">
        <w:rPr>
          <w:rFonts w:ascii="Times New Roman" w:hAnsi="Times New Roman" w:cs="Times New Roman"/>
        </w:rPr>
        <w:tab/>
        <w:t>Ye, K.</w:t>
      </w:r>
      <w:r w:rsidRPr="007332D8">
        <w:rPr>
          <w:rFonts w:ascii="Times New Roman" w:hAnsi="Times New Roman" w:cs="Times New Roman"/>
          <w:i/>
        </w:rPr>
        <w:t xml:space="preserve"> et al.</w:t>
      </w:r>
      <w:r w:rsidRPr="007332D8">
        <w:rPr>
          <w:rFonts w:ascii="Times New Roman" w:hAnsi="Times New Roman" w:cs="Times New Roman"/>
        </w:rPr>
        <w:t xml:space="preserve"> In </w:t>
      </w:r>
      <w:r w:rsidR="007332D8">
        <w:rPr>
          <w:rFonts w:ascii="Times New Roman" w:hAnsi="Times New Roman" w:cs="Times New Roman"/>
        </w:rPr>
        <w:t>s</w:t>
      </w:r>
      <w:r w:rsidRPr="007332D8">
        <w:rPr>
          <w:rFonts w:ascii="Times New Roman" w:hAnsi="Times New Roman" w:cs="Times New Roman"/>
        </w:rPr>
        <w:t xml:space="preserve">itu </w:t>
      </w:r>
      <w:r w:rsidR="007332D8">
        <w:rPr>
          <w:rFonts w:ascii="Times New Roman" w:hAnsi="Times New Roman" w:cs="Times New Roman"/>
        </w:rPr>
        <w:t>r</w:t>
      </w:r>
      <w:r w:rsidRPr="007332D8">
        <w:rPr>
          <w:rFonts w:ascii="Times New Roman" w:hAnsi="Times New Roman" w:cs="Times New Roman"/>
        </w:rPr>
        <w:t xml:space="preserve">econstruction of </w:t>
      </w:r>
      <w:r w:rsidR="007332D8">
        <w:rPr>
          <w:rFonts w:ascii="Times New Roman" w:hAnsi="Times New Roman" w:cs="Times New Roman"/>
        </w:rPr>
        <w:t>h</w:t>
      </w:r>
      <w:r w:rsidRPr="007332D8">
        <w:rPr>
          <w:rFonts w:ascii="Times New Roman" w:hAnsi="Times New Roman" w:cs="Times New Roman"/>
        </w:rPr>
        <w:t>ierarchical Sn-Cu/SnO</w:t>
      </w:r>
      <w:r w:rsidRPr="007332D8">
        <w:rPr>
          <w:rFonts w:ascii="Times New Roman" w:hAnsi="Times New Roman" w:cs="Times New Roman"/>
          <w:vertAlign w:val="subscript"/>
        </w:rPr>
        <w:t>x</w:t>
      </w:r>
      <w:r w:rsidRPr="007332D8">
        <w:rPr>
          <w:rFonts w:ascii="Times New Roman" w:hAnsi="Times New Roman" w:cs="Times New Roman"/>
        </w:rPr>
        <w:t xml:space="preserve"> </w:t>
      </w:r>
      <w:r w:rsidR="007332D8">
        <w:rPr>
          <w:rFonts w:ascii="Times New Roman" w:hAnsi="Times New Roman" w:cs="Times New Roman"/>
        </w:rPr>
        <w:t>c</w:t>
      </w:r>
      <w:r w:rsidRPr="007332D8">
        <w:rPr>
          <w:rFonts w:ascii="Times New Roman" w:hAnsi="Times New Roman" w:cs="Times New Roman"/>
        </w:rPr>
        <w:t>ore/</w:t>
      </w:r>
      <w:r w:rsidR="007332D8">
        <w:rPr>
          <w:rFonts w:ascii="Times New Roman" w:hAnsi="Times New Roman" w:cs="Times New Roman"/>
        </w:rPr>
        <w:t>s</w:t>
      </w:r>
      <w:r w:rsidRPr="007332D8">
        <w:rPr>
          <w:rFonts w:ascii="Times New Roman" w:hAnsi="Times New Roman" w:cs="Times New Roman"/>
        </w:rPr>
        <w:t xml:space="preserve">hell </w:t>
      </w:r>
      <w:r w:rsidR="007332D8">
        <w:rPr>
          <w:rFonts w:ascii="Times New Roman" w:hAnsi="Times New Roman" w:cs="Times New Roman"/>
        </w:rPr>
        <w:t>c</w:t>
      </w:r>
      <w:r w:rsidRPr="007332D8">
        <w:rPr>
          <w:rFonts w:ascii="Times New Roman" w:hAnsi="Times New Roman" w:cs="Times New Roman"/>
        </w:rPr>
        <w:t xml:space="preserve">atalyst for </w:t>
      </w:r>
      <w:r w:rsidR="007332D8">
        <w:rPr>
          <w:rFonts w:ascii="Times New Roman" w:hAnsi="Times New Roman" w:cs="Times New Roman"/>
        </w:rPr>
        <w:t>h</w:t>
      </w:r>
      <w:r w:rsidRPr="007332D8">
        <w:rPr>
          <w:rFonts w:ascii="Times New Roman" w:hAnsi="Times New Roman" w:cs="Times New Roman"/>
        </w:rPr>
        <w:t>igh-</w:t>
      </w:r>
      <w:r w:rsidR="007332D8">
        <w:rPr>
          <w:rFonts w:ascii="Times New Roman" w:hAnsi="Times New Roman" w:cs="Times New Roman"/>
        </w:rPr>
        <w:t>p</w:t>
      </w:r>
      <w:r w:rsidRPr="007332D8">
        <w:rPr>
          <w:rFonts w:ascii="Times New Roman" w:hAnsi="Times New Roman" w:cs="Times New Roman"/>
        </w:rPr>
        <w:t>erformance CO</w:t>
      </w:r>
      <w:r w:rsidRPr="007332D8">
        <w:rPr>
          <w:rFonts w:ascii="Times New Roman" w:hAnsi="Times New Roman" w:cs="Times New Roman"/>
          <w:vertAlign w:val="subscript"/>
        </w:rPr>
        <w:t>2</w:t>
      </w:r>
      <w:r w:rsidRPr="007332D8">
        <w:rPr>
          <w:rFonts w:ascii="Times New Roman" w:hAnsi="Times New Roman" w:cs="Times New Roman"/>
        </w:rPr>
        <w:t xml:space="preserve"> </w:t>
      </w:r>
      <w:r w:rsidR="007332D8">
        <w:rPr>
          <w:rFonts w:ascii="Times New Roman" w:hAnsi="Times New Roman" w:cs="Times New Roman"/>
        </w:rPr>
        <w:t>e</w:t>
      </w:r>
      <w:r w:rsidRPr="007332D8">
        <w:rPr>
          <w:rFonts w:ascii="Times New Roman" w:hAnsi="Times New Roman" w:cs="Times New Roman"/>
        </w:rPr>
        <w:t xml:space="preserve">lectroreduction. </w:t>
      </w:r>
      <w:r w:rsidRPr="007332D8">
        <w:rPr>
          <w:rFonts w:ascii="Times New Roman" w:hAnsi="Times New Roman" w:cs="Times New Roman"/>
          <w:i/>
        </w:rPr>
        <w:t>Angew. Chem. Int. Ed.</w:t>
      </w:r>
      <w:r w:rsidRPr="007332D8">
        <w:rPr>
          <w:rFonts w:ascii="Times New Roman" w:hAnsi="Times New Roman" w:cs="Times New Roman"/>
        </w:rPr>
        <w:t xml:space="preserve"> </w:t>
      </w:r>
      <w:r w:rsidRPr="007332D8">
        <w:rPr>
          <w:rFonts w:ascii="Times New Roman" w:hAnsi="Times New Roman" w:cs="Times New Roman"/>
          <w:b/>
        </w:rPr>
        <w:t>59</w:t>
      </w:r>
      <w:r w:rsidRPr="007332D8">
        <w:rPr>
          <w:rFonts w:ascii="Times New Roman" w:hAnsi="Times New Roman" w:cs="Times New Roman"/>
        </w:rPr>
        <w:t>, 4814 –4821 (2020).</w:t>
      </w:r>
    </w:p>
    <w:p w14:paraId="60C89C23" w14:textId="44CD8359" w:rsidR="00CA615F" w:rsidRPr="007332D8" w:rsidRDefault="00CA615F" w:rsidP="007332D8">
      <w:pPr>
        <w:pStyle w:val="EndNoteBibliography"/>
        <w:spacing w:line="360" w:lineRule="auto"/>
        <w:ind w:left="720" w:hanging="720"/>
        <w:rPr>
          <w:rFonts w:ascii="Times New Roman" w:hAnsi="Times New Roman" w:cs="Times New Roman"/>
        </w:rPr>
      </w:pPr>
      <w:r w:rsidRPr="007332D8">
        <w:rPr>
          <w:rFonts w:ascii="Times New Roman" w:hAnsi="Times New Roman" w:cs="Times New Roman"/>
        </w:rPr>
        <w:t>12</w:t>
      </w:r>
      <w:r w:rsidRPr="007332D8">
        <w:rPr>
          <w:rFonts w:ascii="Times New Roman" w:hAnsi="Times New Roman" w:cs="Times New Roman"/>
        </w:rPr>
        <w:tab/>
        <w:t>Li</w:t>
      </w:r>
      <w:r w:rsidR="00374614">
        <w:rPr>
          <w:rFonts w:ascii="Times New Roman" w:hAnsi="Times New Roman" w:cs="Times New Roman"/>
        </w:rPr>
        <w:t>u L. X.</w:t>
      </w:r>
      <w:r w:rsidRPr="007332D8">
        <w:rPr>
          <w:rFonts w:ascii="Times New Roman" w:hAnsi="Times New Roman" w:cs="Times New Roman"/>
          <w:i/>
        </w:rPr>
        <w:t xml:space="preserve"> et al.</w:t>
      </w:r>
      <w:r w:rsidRPr="007332D8">
        <w:rPr>
          <w:rFonts w:ascii="Times New Roman" w:hAnsi="Times New Roman" w:cs="Times New Roman"/>
        </w:rPr>
        <w:t xml:space="preserve"> Tuning Sn</w:t>
      </w:r>
      <w:r w:rsidRPr="007332D8">
        <w:rPr>
          <w:rFonts w:ascii="Times New Roman" w:hAnsi="Times New Roman" w:cs="Times New Roman"/>
          <w:vertAlign w:val="subscript"/>
        </w:rPr>
        <w:t>3</w:t>
      </w:r>
      <w:r w:rsidRPr="007332D8">
        <w:rPr>
          <w:rFonts w:ascii="Times New Roman" w:hAnsi="Times New Roman" w:cs="Times New Roman"/>
        </w:rPr>
        <w:t>O</w:t>
      </w:r>
      <w:r w:rsidRPr="007332D8">
        <w:rPr>
          <w:rFonts w:ascii="Times New Roman" w:hAnsi="Times New Roman" w:cs="Times New Roman"/>
          <w:vertAlign w:val="subscript"/>
        </w:rPr>
        <w:t>4</w:t>
      </w:r>
      <w:r w:rsidRPr="007332D8">
        <w:rPr>
          <w:rFonts w:ascii="Times New Roman" w:hAnsi="Times New Roman" w:cs="Times New Roman"/>
        </w:rPr>
        <w:t xml:space="preserve"> for CO</w:t>
      </w:r>
      <w:r w:rsidRPr="007332D8">
        <w:rPr>
          <w:rFonts w:ascii="Times New Roman" w:hAnsi="Times New Roman" w:cs="Times New Roman"/>
          <w:vertAlign w:val="subscript"/>
        </w:rPr>
        <w:t>2</w:t>
      </w:r>
      <w:r w:rsidRPr="007332D8">
        <w:rPr>
          <w:rFonts w:ascii="Times New Roman" w:hAnsi="Times New Roman" w:cs="Times New Roman"/>
        </w:rPr>
        <w:t xml:space="preserve"> reduction to formate with ultra-high current density. </w:t>
      </w:r>
      <w:r w:rsidRPr="007332D8">
        <w:rPr>
          <w:rFonts w:ascii="Times New Roman" w:hAnsi="Times New Roman" w:cs="Times New Roman"/>
          <w:i/>
        </w:rPr>
        <w:t>Nano Energy</w:t>
      </w:r>
      <w:r w:rsidRPr="007332D8">
        <w:rPr>
          <w:rFonts w:ascii="Times New Roman" w:hAnsi="Times New Roman" w:cs="Times New Roman"/>
        </w:rPr>
        <w:t xml:space="preserve"> </w:t>
      </w:r>
      <w:r w:rsidRPr="007332D8">
        <w:rPr>
          <w:rFonts w:ascii="Times New Roman" w:hAnsi="Times New Roman" w:cs="Times New Roman"/>
          <w:b/>
        </w:rPr>
        <w:t>77</w:t>
      </w:r>
      <w:r w:rsidRPr="007332D8">
        <w:rPr>
          <w:rFonts w:ascii="Times New Roman" w:hAnsi="Times New Roman" w:cs="Times New Roman"/>
        </w:rPr>
        <w:t>, 105296 (2020).</w:t>
      </w:r>
    </w:p>
    <w:p w14:paraId="3D046138" w14:textId="2B616246" w:rsidR="00154D8E" w:rsidRPr="00154D8E" w:rsidRDefault="00180BE3" w:rsidP="007332D8">
      <w:pPr>
        <w:spacing w:line="360" w:lineRule="auto"/>
        <w:ind w:left="480" w:hangingChars="200" w:hanging="480"/>
        <w:rPr>
          <w:lang w:val="de-DE" w:eastAsia="zh-CN"/>
        </w:rPr>
      </w:pPr>
      <w:r w:rsidRPr="007332D8">
        <w:rPr>
          <w:rFonts w:ascii="Times New Roman" w:hAnsi="Times New Roman"/>
          <w:lang w:val="de-DE" w:eastAsia="zh-CN"/>
        </w:rPr>
        <w:fldChar w:fldCharType="end"/>
      </w:r>
    </w:p>
    <w:sectPr w:rsidR="00154D8E" w:rsidRPr="00154D8E" w:rsidSect="000B5610">
      <w:footerReference w:type="even" r:id="rId27"/>
      <w:footerReference w:type="default" r:id="rId28"/>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6EFB70" w14:textId="77777777" w:rsidR="00B717B9" w:rsidRDefault="00B717B9">
      <w:r>
        <w:separator/>
      </w:r>
    </w:p>
  </w:endnote>
  <w:endnote w:type="continuationSeparator" w:id="0">
    <w:p w14:paraId="49885809" w14:textId="77777777" w:rsidR="00B717B9" w:rsidRDefault="00B71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ahoma">
    <w:charset w:val="00"/>
    <w:family w:val="swiss"/>
    <w:pitch w:val="variable"/>
    <w:sig w:usb0="E1002EFF" w:usb1="C000605B" w:usb2="00000029" w:usb3="00000000" w:csb0="000101FF" w:csb1="00000000"/>
  </w:font>
  <w:font w:name="Arno Pro">
    <w:altName w:val="Constantia"/>
    <w:panose1 w:val="00000000000000000000"/>
    <w:charset w:val="00"/>
    <w:family w:val="roman"/>
    <w:notTrueType/>
    <w:pitch w:val="variable"/>
    <w:sig w:usb0="00000001" w:usb1="00000001"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charset w:val="00"/>
    <w:family w:val="roman"/>
    <w:pitch w:val="variable"/>
    <w:sig w:usb0="E00002FF" w:usb1="400004FF" w:usb2="00000000" w:usb3="00000000" w:csb0="0000019F" w:csb1="00000000"/>
  </w:font>
  <w:font w:name="Calibri">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2ECD5F" w14:textId="77777777" w:rsidR="001E1B0A" w:rsidRDefault="001E1B0A">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39899D23" w14:textId="77777777" w:rsidR="001E1B0A" w:rsidRDefault="001E1B0A">
    <w:pPr>
      <w:pStyle w:val="a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DA86C" w14:textId="4A1F0CDA" w:rsidR="001E1B0A" w:rsidRDefault="001E1B0A">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361A01">
      <w:rPr>
        <w:rStyle w:val="a8"/>
        <w:noProof/>
      </w:rPr>
      <w:t>24</w:t>
    </w:r>
    <w:r>
      <w:rPr>
        <w:rStyle w:val="a8"/>
      </w:rPr>
      <w:fldChar w:fldCharType="end"/>
    </w:r>
  </w:p>
  <w:p w14:paraId="2BE2FDBE" w14:textId="77777777" w:rsidR="001E1B0A" w:rsidRDefault="001E1B0A">
    <w:pPr>
      <w:pStyle w:val="a7"/>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0C773A" w14:textId="77777777" w:rsidR="00B717B9" w:rsidRDefault="00B717B9">
      <w:r>
        <w:separator/>
      </w:r>
    </w:p>
  </w:footnote>
  <w:footnote w:type="continuationSeparator" w:id="0">
    <w:p w14:paraId="7CB5E6B8" w14:textId="77777777" w:rsidR="00B717B9" w:rsidRDefault="00B717B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0" w15:restartNumberingAfterBreak="0">
    <w:nsid w:val="751C143B"/>
    <w:multiLevelType w:val="hybridMultilevel"/>
    <w:tmpl w:val="86BAFCDE"/>
    <w:lvl w:ilvl="0" w:tplc="1F82357A">
      <w:start w:val="1"/>
      <w:numFmt w:val="decimal"/>
      <w:lvlText w:val="(%1)"/>
      <w:lvlJc w:val="left"/>
      <w:pPr>
        <w:ind w:left="720" w:hanging="360"/>
      </w:pPr>
      <w:rPr>
        <w:rFonts w:ascii="Times" w:eastAsia="Times New Roman" w:hAnsi="Times" w:cs="Time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9"/>
  </w:num>
  <w:num w:numId="4">
    <w:abstractNumId w:val="7"/>
  </w:num>
  <w:num w:numId="5">
    <w:abstractNumId w:val="5"/>
  </w:num>
  <w:num w:numId="6">
    <w:abstractNumId w:val="4"/>
  </w:num>
  <w:num w:numId="7">
    <w:abstractNumId w:val="3"/>
  </w:num>
  <w:num w:numId="8">
    <w:abstractNumId w:val="1"/>
  </w:num>
  <w:num w:numId="9">
    <w:abstractNumId w:val="0"/>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py&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z9vvv0xddssfqeep0d52aajx2vfrstewtzv&quot;&gt;二氧化碳CRR&lt;record-ids&gt;&lt;item&gt;1245&lt;/item&gt;&lt;item&gt;1358&lt;/item&gt;&lt;item&gt;1450&lt;/item&gt;&lt;item&gt;1545&lt;/item&gt;&lt;item&gt;1591&lt;/item&gt;&lt;item&gt;1593&lt;/item&gt;&lt;item&gt;1632&lt;/item&gt;&lt;item&gt;1647&lt;/item&gt;&lt;item&gt;1649&lt;/item&gt;&lt;item&gt;1677&lt;/item&gt;&lt;item&gt;1685&lt;/item&gt;&lt;item&gt;1741&lt;/item&gt;&lt;/record-ids&gt;&lt;/item&gt;&lt;/Libraries&gt;"/>
  </w:docVars>
  <w:rsids>
    <w:rsidRoot w:val="00222B84"/>
    <w:rsid w:val="000002F2"/>
    <w:rsid w:val="00001599"/>
    <w:rsid w:val="000328BA"/>
    <w:rsid w:val="00044FF4"/>
    <w:rsid w:val="00050003"/>
    <w:rsid w:val="00052E10"/>
    <w:rsid w:val="00054427"/>
    <w:rsid w:val="0005660F"/>
    <w:rsid w:val="000603D6"/>
    <w:rsid w:val="000702AD"/>
    <w:rsid w:val="000769F5"/>
    <w:rsid w:val="00086B01"/>
    <w:rsid w:val="000A703A"/>
    <w:rsid w:val="000A7E4F"/>
    <w:rsid w:val="000B0BBF"/>
    <w:rsid w:val="000B0BCE"/>
    <w:rsid w:val="000B2EEB"/>
    <w:rsid w:val="000B5610"/>
    <w:rsid w:val="000C05CC"/>
    <w:rsid w:val="000C0F77"/>
    <w:rsid w:val="000C13B4"/>
    <w:rsid w:val="000C1FBD"/>
    <w:rsid w:val="000D0F2F"/>
    <w:rsid w:val="000D16EF"/>
    <w:rsid w:val="000D62EA"/>
    <w:rsid w:val="000F3272"/>
    <w:rsid w:val="00104D89"/>
    <w:rsid w:val="00141DB2"/>
    <w:rsid w:val="0014223E"/>
    <w:rsid w:val="00146535"/>
    <w:rsid w:val="00154D8E"/>
    <w:rsid w:val="001564E1"/>
    <w:rsid w:val="00157F94"/>
    <w:rsid w:val="001668A6"/>
    <w:rsid w:val="00180BE3"/>
    <w:rsid w:val="00187C5A"/>
    <w:rsid w:val="00190225"/>
    <w:rsid w:val="00194D33"/>
    <w:rsid w:val="00195ACA"/>
    <w:rsid w:val="001967DF"/>
    <w:rsid w:val="001A44DF"/>
    <w:rsid w:val="001A7A90"/>
    <w:rsid w:val="001B0B3D"/>
    <w:rsid w:val="001D4B11"/>
    <w:rsid w:val="001E03FC"/>
    <w:rsid w:val="001E1B0A"/>
    <w:rsid w:val="001F0355"/>
    <w:rsid w:val="00200F06"/>
    <w:rsid w:val="002011DD"/>
    <w:rsid w:val="0020130D"/>
    <w:rsid w:val="002025E9"/>
    <w:rsid w:val="00202D3F"/>
    <w:rsid w:val="00207EFE"/>
    <w:rsid w:val="00212B1D"/>
    <w:rsid w:val="00213FF6"/>
    <w:rsid w:val="00222B84"/>
    <w:rsid w:val="0022466C"/>
    <w:rsid w:val="00226C89"/>
    <w:rsid w:val="00235455"/>
    <w:rsid w:val="00235CFB"/>
    <w:rsid w:val="0024077A"/>
    <w:rsid w:val="00245597"/>
    <w:rsid w:val="00250DE5"/>
    <w:rsid w:val="00251CCB"/>
    <w:rsid w:val="0025486E"/>
    <w:rsid w:val="00264DFE"/>
    <w:rsid w:val="0027089C"/>
    <w:rsid w:val="00271A02"/>
    <w:rsid w:val="002744AB"/>
    <w:rsid w:val="00285004"/>
    <w:rsid w:val="00287517"/>
    <w:rsid w:val="00290114"/>
    <w:rsid w:val="002A71AD"/>
    <w:rsid w:val="002A7493"/>
    <w:rsid w:val="002B4E1F"/>
    <w:rsid w:val="002B79BD"/>
    <w:rsid w:val="002C3431"/>
    <w:rsid w:val="002D15CF"/>
    <w:rsid w:val="002D7CCF"/>
    <w:rsid w:val="002E39A4"/>
    <w:rsid w:val="002F5B42"/>
    <w:rsid w:val="002F79A1"/>
    <w:rsid w:val="00313322"/>
    <w:rsid w:val="0031373B"/>
    <w:rsid w:val="0031497E"/>
    <w:rsid w:val="00324128"/>
    <w:rsid w:val="00333C58"/>
    <w:rsid w:val="00342014"/>
    <w:rsid w:val="00361A01"/>
    <w:rsid w:val="00361E35"/>
    <w:rsid w:val="00363FC9"/>
    <w:rsid w:val="003664E9"/>
    <w:rsid w:val="003679A1"/>
    <w:rsid w:val="0037409F"/>
    <w:rsid w:val="0037442A"/>
    <w:rsid w:val="00374614"/>
    <w:rsid w:val="003A0832"/>
    <w:rsid w:val="003B1687"/>
    <w:rsid w:val="003B25BA"/>
    <w:rsid w:val="003B4AF3"/>
    <w:rsid w:val="003B4ECD"/>
    <w:rsid w:val="003B6BC5"/>
    <w:rsid w:val="003C0831"/>
    <w:rsid w:val="003D4AB1"/>
    <w:rsid w:val="003E1F76"/>
    <w:rsid w:val="003E69E1"/>
    <w:rsid w:val="003F1171"/>
    <w:rsid w:val="00400B44"/>
    <w:rsid w:val="004032D6"/>
    <w:rsid w:val="00404056"/>
    <w:rsid w:val="00404833"/>
    <w:rsid w:val="00405007"/>
    <w:rsid w:val="00405F8B"/>
    <w:rsid w:val="004076BD"/>
    <w:rsid w:val="00415106"/>
    <w:rsid w:val="00416CAC"/>
    <w:rsid w:val="004172B3"/>
    <w:rsid w:val="00426AB5"/>
    <w:rsid w:val="00431255"/>
    <w:rsid w:val="00431E9E"/>
    <w:rsid w:val="00432F00"/>
    <w:rsid w:val="00433763"/>
    <w:rsid w:val="00447C87"/>
    <w:rsid w:val="0046517C"/>
    <w:rsid w:val="00466627"/>
    <w:rsid w:val="00475F7B"/>
    <w:rsid w:val="00475FD2"/>
    <w:rsid w:val="00495ADA"/>
    <w:rsid w:val="004A678B"/>
    <w:rsid w:val="004A7C69"/>
    <w:rsid w:val="004B0BF8"/>
    <w:rsid w:val="004B5793"/>
    <w:rsid w:val="004C08B9"/>
    <w:rsid w:val="004C763E"/>
    <w:rsid w:val="004D3B02"/>
    <w:rsid w:val="004D5FA2"/>
    <w:rsid w:val="004D670A"/>
    <w:rsid w:val="004E50FA"/>
    <w:rsid w:val="004E7185"/>
    <w:rsid w:val="004F6BC2"/>
    <w:rsid w:val="005031A0"/>
    <w:rsid w:val="005066F9"/>
    <w:rsid w:val="00513614"/>
    <w:rsid w:val="00515D6C"/>
    <w:rsid w:val="005206BF"/>
    <w:rsid w:val="00521731"/>
    <w:rsid w:val="0053713F"/>
    <w:rsid w:val="00540A2A"/>
    <w:rsid w:val="00543CAC"/>
    <w:rsid w:val="005553EF"/>
    <w:rsid w:val="0055761F"/>
    <w:rsid w:val="00581F3B"/>
    <w:rsid w:val="00591A57"/>
    <w:rsid w:val="005934B2"/>
    <w:rsid w:val="0059556D"/>
    <w:rsid w:val="005A0022"/>
    <w:rsid w:val="005B3F96"/>
    <w:rsid w:val="005C007D"/>
    <w:rsid w:val="005C06F3"/>
    <w:rsid w:val="005C4A99"/>
    <w:rsid w:val="005D0140"/>
    <w:rsid w:val="005D0C10"/>
    <w:rsid w:val="005D57AA"/>
    <w:rsid w:val="005E0921"/>
    <w:rsid w:val="005F56D5"/>
    <w:rsid w:val="00604130"/>
    <w:rsid w:val="00610A22"/>
    <w:rsid w:val="00610B56"/>
    <w:rsid w:val="00612461"/>
    <w:rsid w:val="006173D3"/>
    <w:rsid w:val="00617EA5"/>
    <w:rsid w:val="00621D87"/>
    <w:rsid w:val="00622592"/>
    <w:rsid w:val="00624891"/>
    <w:rsid w:val="006263E5"/>
    <w:rsid w:val="006455A5"/>
    <w:rsid w:val="00650553"/>
    <w:rsid w:val="00663ED1"/>
    <w:rsid w:val="00670F52"/>
    <w:rsid w:val="00677200"/>
    <w:rsid w:val="00677D1C"/>
    <w:rsid w:val="00681651"/>
    <w:rsid w:val="00682F44"/>
    <w:rsid w:val="0068663E"/>
    <w:rsid w:val="006A3E34"/>
    <w:rsid w:val="006A669E"/>
    <w:rsid w:val="006B2581"/>
    <w:rsid w:val="006B646B"/>
    <w:rsid w:val="006B6BD3"/>
    <w:rsid w:val="006C7017"/>
    <w:rsid w:val="006D2C6F"/>
    <w:rsid w:val="006D5196"/>
    <w:rsid w:val="006F5A8C"/>
    <w:rsid w:val="006F74AB"/>
    <w:rsid w:val="006F757B"/>
    <w:rsid w:val="007000D9"/>
    <w:rsid w:val="00711D61"/>
    <w:rsid w:val="007124B1"/>
    <w:rsid w:val="00716B44"/>
    <w:rsid w:val="007206DF"/>
    <w:rsid w:val="00725C6A"/>
    <w:rsid w:val="00731684"/>
    <w:rsid w:val="00732827"/>
    <w:rsid w:val="007332D8"/>
    <w:rsid w:val="00747701"/>
    <w:rsid w:val="0075227B"/>
    <w:rsid w:val="007624B2"/>
    <w:rsid w:val="007629D3"/>
    <w:rsid w:val="00776997"/>
    <w:rsid w:val="007824CE"/>
    <w:rsid w:val="00782DED"/>
    <w:rsid w:val="00783308"/>
    <w:rsid w:val="007863DC"/>
    <w:rsid w:val="00794616"/>
    <w:rsid w:val="0079613F"/>
    <w:rsid w:val="00796AFD"/>
    <w:rsid w:val="007A07B7"/>
    <w:rsid w:val="007A11AD"/>
    <w:rsid w:val="007A2148"/>
    <w:rsid w:val="007A73CD"/>
    <w:rsid w:val="007B0A7E"/>
    <w:rsid w:val="007B18E1"/>
    <w:rsid w:val="007B54ED"/>
    <w:rsid w:val="007B72C7"/>
    <w:rsid w:val="007C02E8"/>
    <w:rsid w:val="007C5484"/>
    <w:rsid w:val="007C6A69"/>
    <w:rsid w:val="007D22BC"/>
    <w:rsid w:val="008047DE"/>
    <w:rsid w:val="00804E1C"/>
    <w:rsid w:val="00806EC5"/>
    <w:rsid w:val="00811D58"/>
    <w:rsid w:val="0081381A"/>
    <w:rsid w:val="00823870"/>
    <w:rsid w:val="008365DB"/>
    <w:rsid w:val="008412BB"/>
    <w:rsid w:val="00847FE6"/>
    <w:rsid w:val="008633FA"/>
    <w:rsid w:val="008655C0"/>
    <w:rsid w:val="00867801"/>
    <w:rsid w:val="00895C16"/>
    <w:rsid w:val="008A1D5D"/>
    <w:rsid w:val="008A40F8"/>
    <w:rsid w:val="008A782E"/>
    <w:rsid w:val="008B0970"/>
    <w:rsid w:val="008B6E2F"/>
    <w:rsid w:val="008B6FF8"/>
    <w:rsid w:val="008C2449"/>
    <w:rsid w:val="008C6F1A"/>
    <w:rsid w:val="008D30F9"/>
    <w:rsid w:val="008D53B2"/>
    <w:rsid w:val="008D5A45"/>
    <w:rsid w:val="008D7CCF"/>
    <w:rsid w:val="008F6CCB"/>
    <w:rsid w:val="009040E9"/>
    <w:rsid w:val="00904158"/>
    <w:rsid w:val="009076F9"/>
    <w:rsid w:val="00912169"/>
    <w:rsid w:val="009121F6"/>
    <w:rsid w:val="009155D8"/>
    <w:rsid w:val="0092037A"/>
    <w:rsid w:val="009246AD"/>
    <w:rsid w:val="0092611A"/>
    <w:rsid w:val="00927DCC"/>
    <w:rsid w:val="00934A94"/>
    <w:rsid w:val="00935CB6"/>
    <w:rsid w:val="00936218"/>
    <w:rsid w:val="00941AE7"/>
    <w:rsid w:val="00952376"/>
    <w:rsid w:val="00957E14"/>
    <w:rsid w:val="00960899"/>
    <w:rsid w:val="00966463"/>
    <w:rsid w:val="00980045"/>
    <w:rsid w:val="00986E08"/>
    <w:rsid w:val="00990A85"/>
    <w:rsid w:val="009978D3"/>
    <w:rsid w:val="009A02AB"/>
    <w:rsid w:val="009A0464"/>
    <w:rsid w:val="009A29FE"/>
    <w:rsid w:val="009A347A"/>
    <w:rsid w:val="009A78D0"/>
    <w:rsid w:val="009A7AF3"/>
    <w:rsid w:val="009A7FC9"/>
    <w:rsid w:val="009B5CA0"/>
    <w:rsid w:val="009B5DB9"/>
    <w:rsid w:val="009E1386"/>
    <w:rsid w:val="009E20C0"/>
    <w:rsid w:val="009F2E7E"/>
    <w:rsid w:val="009F41F8"/>
    <w:rsid w:val="009F7084"/>
    <w:rsid w:val="00A02D62"/>
    <w:rsid w:val="00A10422"/>
    <w:rsid w:val="00A1153A"/>
    <w:rsid w:val="00A135A2"/>
    <w:rsid w:val="00A202E9"/>
    <w:rsid w:val="00A20EB5"/>
    <w:rsid w:val="00A23B40"/>
    <w:rsid w:val="00A24ED7"/>
    <w:rsid w:val="00A26768"/>
    <w:rsid w:val="00A368D5"/>
    <w:rsid w:val="00A40A68"/>
    <w:rsid w:val="00A42DD0"/>
    <w:rsid w:val="00A44470"/>
    <w:rsid w:val="00A47DF7"/>
    <w:rsid w:val="00A5048F"/>
    <w:rsid w:val="00A51697"/>
    <w:rsid w:val="00A5531B"/>
    <w:rsid w:val="00A611D7"/>
    <w:rsid w:val="00A67B9F"/>
    <w:rsid w:val="00A75280"/>
    <w:rsid w:val="00A764EF"/>
    <w:rsid w:val="00A76D0F"/>
    <w:rsid w:val="00A911DF"/>
    <w:rsid w:val="00AA03F9"/>
    <w:rsid w:val="00AA123A"/>
    <w:rsid w:val="00AB34C5"/>
    <w:rsid w:val="00AC0F3C"/>
    <w:rsid w:val="00AC3BEA"/>
    <w:rsid w:val="00AD3C12"/>
    <w:rsid w:val="00AD3EA6"/>
    <w:rsid w:val="00AD561B"/>
    <w:rsid w:val="00AE1F76"/>
    <w:rsid w:val="00AE2BCB"/>
    <w:rsid w:val="00AF075A"/>
    <w:rsid w:val="00AF14DC"/>
    <w:rsid w:val="00AF4F6D"/>
    <w:rsid w:val="00AF7F6A"/>
    <w:rsid w:val="00B05A88"/>
    <w:rsid w:val="00B12D2A"/>
    <w:rsid w:val="00B1437C"/>
    <w:rsid w:val="00B15533"/>
    <w:rsid w:val="00B22789"/>
    <w:rsid w:val="00B2541C"/>
    <w:rsid w:val="00B25428"/>
    <w:rsid w:val="00B32C14"/>
    <w:rsid w:val="00B5076B"/>
    <w:rsid w:val="00B55A60"/>
    <w:rsid w:val="00B65D78"/>
    <w:rsid w:val="00B667EE"/>
    <w:rsid w:val="00B717B9"/>
    <w:rsid w:val="00B71A63"/>
    <w:rsid w:val="00B7618D"/>
    <w:rsid w:val="00B77ADF"/>
    <w:rsid w:val="00B8078F"/>
    <w:rsid w:val="00B853B8"/>
    <w:rsid w:val="00B875AF"/>
    <w:rsid w:val="00B93CAD"/>
    <w:rsid w:val="00BA3897"/>
    <w:rsid w:val="00BA6888"/>
    <w:rsid w:val="00BB4F40"/>
    <w:rsid w:val="00BC404E"/>
    <w:rsid w:val="00BD2C44"/>
    <w:rsid w:val="00BD5293"/>
    <w:rsid w:val="00BD6996"/>
    <w:rsid w:val="00BE0A03"/>
    <w:rsid w:val="00BF1F4F"/>
    <w:rsid w:val="00BF3A5F"/>
    <w:rsid w:val="00BF58AB"/>
    <w:rsid w:val="00C05E47"/>
    <w:rsid w:val="00C10EE0"/>
    <w:rsid w:val="00C12556"/>
    <w:rsid w:val="00C158DA"/>
    <w:rsid w:val="00C16C8F"/>
    <w:rsid w:val="00C21E1A"/>
    <w:rsid w:val="00C222A8"/>
    <w:rsid w:val="00C24259"/>
    <w:rsid w:val="00C331C0"/>
    <w:rsid w:val="00C34B92"/>
    <w:rsid w:val="00C35941"/>
    <w:rsid w:val="00C37C66"/>
    <w:rsid w:val="00C60652"/>
    <w:rsid w:val="00C60675"/>
    <w:rsid w:val="00C6170A"/>
    <w:rsid w:val="00C6330B"/>
    <w:rsid w:val="00C6462E"/>
    <w:rsid w:val="00C64A16"/>
    <w:rsid w:val="00C81C9D"/>
    <w:rsid w:val="00C82EAF"/>
    <w:rsid w:val="00C94E92"/>
    <w:rsid w:val="00CA0AF1"/>
    <w:rsid w:val="00CA552F"/>
    <w:rsid w:val="00CA615F"/>
    <w:rsid w:val="00CA6623"/>
    <w:rsid w:val="00CB71A3"/>
    <w:rsid w:val="00CC3CD3"/>
    <w:rsid w:val="00CC5431"/>
    <w:rsid w:val="00CC7B9C"/>
    <w:rsid w:val="00CD1E05"/>
    <w:rsid w:val="00CD3101"/>
    <w:rsid w:val="00CD3EB8"/>
    <w:rsid w:val="00CE3EC2"/>
    <w:rsid w:val="00CE4CAD"/>
    <w:rsid w:val="00CE61C5"/>
    <w:rsid w:val="00CE67D7"/>
    <w:rsid w:val="00CF13B5"/>
    <w:rsid w:val="00CF3BDE"/>
    <w:rsid w:val="00CF41C4"/>
    <w:rsid w:val="00D24C86"/>
    <w:rsid w:val="00D26CE7"/>
    <w:rsid w:val="00D318E5"/>
    <w:rsid w:val="00D32E24"/>
    <w:rsid w:val="00D36800"/>
    <w:rsid w:val="00D41BF2"/>
    <w:rsid w:val="00D5174D"/>
    <w:rsid w:val="00D54857"/>
    <w:rsid w:val="00D70975"/>
    <w:rsid w:val="00D70F57"/>
    <w:rsid w:val="00D73BC6"/>
    <w:rsid w:val="00D75368"/>
    <w:rsid w:val="00D80F54"/>
    <w:rsid w:val="00D846A3"/>
    <w:rsid w:val="00D84E28"/>
    <w:rsid w:val="00D93653"/>
    <w:rsid w:val="00DA0EBE"/>
    <w:rsid w:val="00DA3070"/>
    <w:rsid w:val="00DA7D55"/>
    <w:rsid w:val="00DB2B31"/>
    <w:rsid w:val="00DC21B3"/>
    <w:rsid w:val="00DC5EFC"/>
    <w:rsid w:val="00DD6DBB"/>
    <w:rsid w:val="00DD6FAA"/>
    <w:rsid w:val="00DD7489"/>
    <w:rsid w:val="00DE3A72"/>
    <w:rsid w:val="00DE4ABB"/>
    <w:rsid w:val="00DF0C6A"/>
    <w:rsid w:val="00DF3394"/>
    <w:rsid w:val="00DF7073"/>
    <w:rsid w:val="00E034AA"/>
    <w:rsid w:val="00E05A2D"/>
    <w:rsid w:val="00E06554"/>
    <w:rsid w:val="00E074F2"/>
    <w:rsid w:val="00E265E6"/>
    <w:rsid w:val="00E3287F"/>
    <w:rsid w:val="00E32B14"/>
    <w:rsid w:val="00E3680B"/>
    <w:rsid w:val="00E46EF6"/>
    <w:rsid w:val="00E551B0"/>
    <w:rsid w:val="00E620A3"/>
    <w:rsid w:val="00E734BF"/>
    <w:rsid w:val="00E7554E"/>
    <w:rsid w:val="00E86701"/>
    <w:rsid w:val="00E91482"/>
    <w:rsid w:val="00E95906"/>
    <w:rsid w:val="00E96302"/>
    <w:rsid w:val="00EA0E6C"/>
    <w:rsid w:val="00EA65FF"/>
    <w:rsid w:val="00EB0043"/>
    <w:rsid w:val="00EB0E9F"/>
    <w:rsid w:val="00EB14FD"/>
    <w:rsid w:val="00EB3CC5"/>
    <w:rsid w:val="00EC28BD"/>
    <w:rsid w:val="00ED09CB"/>
    <w:rsid w:val="00ED46DC"/>
    <w:rsid w:val="00EE57FC"/>
    <w:rsid w:val="00EF1B3E"/>
    <w:rsid w:val="00F031A6"/>
    <w:rsid w:val="00F03B19"/>
    <w:rsid w:val="00F06DC0"/>
    <w:rsid w:val="00F10255"/>
    <w:rsid w:val="00F10EE2"/>
    <w:rsid w:val="00F11DD5"/>
    <w:rsid w:val="00F1319D"/>
    <w:rsid w:val="00F134F5"/>
    <w:rsid w:val="00F1733D"/>
    <w:rsid w:val="00F45BD5"/>
    <w:rsid w:val="00F46931"/>
    <w:rsid w:val="00F47B85"/>
    <w:rsid w:val="00F47C5D"/>
    <w:rsid w:val="00F47E42"/>
    <w:rsid w:val="00F54BDD"/>
    <w:rsid w:val="00F5645C"/>
    <w:rsid w:val="00F6127A"/>
    <w:rsid w:val="00F65B82"/>
    <w:rsid w:val="00F75ABF"/>
    <w:rsid w:val="00F8014F"/>
    <w:rsid w:val="00F865DF"/>
    <w:rsid w:val="00FB42E9"/>
    <w:rsid w:val="00FC710B"/>
    <w:rsid w:val="00FE059B"/>
    <w:rsid w:val="00FE6219"/>
    <w:rsid w:val="00FE6F30"/>
    <w:rsid w:val="00FF27C6"/>
    <w:rsid w:val="00FF2D4B"/>
    <w:rsid w:val="00FF4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65AD703"/>
  <w14:defaultImageDpi w14:val="330"/>
  <w15:docId w15:val="{3D76BB7A-AD0B-4023-8F8F-4CF9EC153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Theme="minorEastAsia"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jc w:val="both"/>
    </w:pPr>
    <w:rPr>
      <w:rFonts w:ascii="Times" w:hAnsi="Times"/>
      <w:sz w:val="24"/>
    </w:rPr>
  </w:style>
  <w:style w:type="paragraph" w:styleId="1">
    <w:name w:val="heading 1"/>
    <w:basedOn w:val="a"/>
    <w:next w:val="a"/>
    <w:link w:val="10"/>
    <w:qFormat/>
    <w:rsid w:val="00426AB5"/>
    <w:pPr>
      <w:keepNext/>
      <w:keepLines/>
      <w:spacing w:before="340" w:after="330" w:line="578" w:lineRule="auto"/>
      <w:outlineLvl w:val="0"/>
    </w:pPr>
    <w:rPr>
      <w:b/>
      <w:bCs/>
      <w:kern w:val="44"/>
      <w:sz w:val="44"/>
      <w:szCs w:val="44"/>
    </w:rPr>
  </w:style>
  <w:style w:type="paragraph" w:styleId="5">
    <w:name w:val="heading 5"/>
    <w:basedOn w:val="a"/>
    <w:link w:val="50"/>
    <w:uiPriority w:val="1"/>
    <w:qFormat/>
    <w:rsid w:val="006263E5"/>
    <w:pPr>
      <w:widowControl w:val="0"/>
      <w:spacing w:after="0"/>
      <w:ind w:left="930"/>
      <w:jc w:val="left"/>
      <w:outlineLvl w:val="4"/>
    </w:pPr>
    <w:rPr>
      <w:rFonts w:ascii="Times New Roman" w:hAnsi="Times New Roman"/>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pPr>
      <w:jc w:val="center"/>
    </w:pPr>
    <w:rPr>
      <w:b/>
      <w:sz w:val="40"/>
    </w:rPr>
  </w:style>
  <w:style w:type="paragraph" w:styleId="a5">
    <w:name w:val="footnote text"/>
    <w:basedOn w:val="a"/>
    <w:next w:val="TFReferencesSection"/>
    <w:semiHidden/>
  </w:style>
  <w:style w:type="paragraph" w:customStyle="1" w:styleId="TFReferencesSection">
    <w:name w:val="TF_References_Section"/>
    <w:basedOn w:val="a"/>
    <w:pPr>
      <w:spacing w:line="480" w:lineRule="auto"/>
      <w:ind w:firstLine="187"/>
    </w:pPr>
  </w:style>
  <w:style w:type="paragraph" w:customStyle="1" w:styleId="TAMainText">
    <w:name w:val="TA_Main_Text"/>
    <w:basedOn w:val="a"/>
    <w:pPr>
      <w:spacing w:after="0" w:line="480" w:lineRule="auto"/>
      <w:ind w:firstLine="202"/>
    </w:pPr>
  </w:style>
  <w:style w:type="paragraph" w:customStyle="1" w:styleId="BATitle">
    <w:name w:val="BA_Title"/>
    <w:basedOn w:val="a"/>
    <w:next w:val="BBAuthorName"/>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pPr>
      <w:spacing w:after="240" w:line="480" w:lineRule="auto"/>
      <w:jc w:val="center"/>
    </w:pPr>
    <w:rPr>
      <w:i/>
    </w:rPr>
  </w:style>
  <w:style w:type="paragraph" w:customStyle="1" w:styleId="BCAuthorAddress">
    <w:name w:val="BC_Author_Address"/>
    <w:basedOn w:val="a"/>
    <w:next w:val="BIEmailAddress"/>
    <w:pPr>
      <w:spacing w:after="240" w:line="480" w:lineRule="auto"/>
      <w:jc w:val="center"/>
    </w:pPr>
  </w:style>
  <w:style w:type="paragraph" w:customStyle="1" w:styleId="BIEmailAddress">
    <w:name w:val="BI_Email_Address"/>
    <w:basedOn w:val="a"/>
    <w:next w:val="AIReceivedDate"/>
    <w:pPr>
      <w:spacing w:line="480" w:lineRule="auto"/>
    </w:pPr>
  </w:style>
  <w:style w:type="paragraph" w:customStyle="1" w:styleId="AIReceivedDate">
    <w:name w:val="AI_Received_Date"/>
    <w:basedOn w:val="a"/>
    <w:next w:val="BDAbstract"/>
    <w:pPr>
      <w:spacing w:after="240" w:line="480" w:lineRule="auto"/>
    </w:pPr>
    <w:rPr>
      <w:b/>
    </w:rPr>
  </w:style>
  <w:style w:type="paragraph" w:customStyle="1" w:styleId="BDAbstract">
    <w:name w:val="BD_Abstract"/>
    <w:basedOn w:val="a"/>
    <w:next w:val="TAMainText"/>
    <w:pPr>
      <w:spacing w:before="360" w:after="360" w:line="480" w:lineRule="auto"/>
    </w:pPr>
  </w:style>
  <w:style w:type="paragraph" w:customStyle="1" w:styleId="TDAcknowledgments">
    <w:name w:val="TD_Acknowledgments"/>
    <w:basedOn w:val="a"/>
    <w:next w:val="a"/>
    <w:pPr>
      <w:spacing w:before="200" w:line="480" w:lineRule="auto"/>
      <w:ind w:firstLine="202"/>
    </w:pPr>
  </w:style>
  <w:style w:type="paragraph" w:customStyle="1" w:styleId="TESupportingInformation">
    <w:name w:val="TE_Supporting_Information"/>
    <w:basedOn w:val="a"/>
    <w:next w:val="a"/>
    <w:pPr>
      <w:spacing w:line="480" w:lineRule="auto"/>
      <w:ind w:firstLine="187"/>
    </w:pPr>
  </w:style>
  <w:style w:type="paragraph" w:customStyle="1" w:styleId="VCSchemeTitle">
    <w:name w:val="VC_Scheme_Title"/>
    <w:basedOn w:val="a"/>
    <w:next w:val="a"/>
    <w:pPr>
      <w:spacing w:line="480" w:lineRule="auto"/>
    </w:pPr>
  </w:style>
  <w:style w:type="paragraph" w:customStyle="1" w:styleId="VDTableTitle">
    <w:name w:val="VD_Table_Title"/>
    <w:basedOn w:val="a"/>
    <w:next w:val="a"/>
    <w:pPr>
      <w:spacing w:line="480" w:lineRule="auto"/>
    </w:pPr>
  </w:style>
  <w:style w:type="paragraph" w:customStyle="1" w:styleId="VAFigureCaption">
    <w:name w:val="VA_Figure_Caption"/>
    <w:basedOn w:val="a"/>
    <w:next w:val="a"/>
    <w:pPr>
      <w:spacing w:line="480" w:lineRule="auto"/>
    </w:pPr>
  </w:style>
  <w:style w:type="paragraph" w:customStyle="1" w:styleId="VBChartTitle">
    <w:name w:val="VB_Chart_Title"/>
    <w:basedOn w:val="a"/>
    <w:next w:val="a"/>
    <w:pPr>
      <w:spacing w:line="480" w:lineRule="auto"/>
    </w:pPr>
  </w:style>
  <w:style w:type="paragraph" w:customStyle="1" w:styleId="FETableFootnote">
    <w:name w:val="FE_Table_Footnote"/>
    <w:basedOn w:val="a"/>
    <w:next w:val="a"/>
    <w:pPr>
      <w:ind w:firstLine="187"/>
    </w:pPr>
  </w:style>
  <w:style w:type="paragraph" w:customStyle="1" w:styleId="FCChartFootnote">
    <w:name w:val="FC_Chart_Footnote"/>
    <w:basedOn w:val="a"/>
    <w:next w:val="a"/>
    <w:pPr>
      <w:ind w:firstLine="187"/>
    </w:pPr>
  </w:style>
  <w:style w:type="paragraph" w:customStyle="1" w:styleId="FDSchemeFootnote">
    <w:name w:val="FD_Scheme_Footnote"/>
    <w:basedOn w:val="a"/>
    <w:next w:val="a"/>
    <w:pPr>
      <w:ind w:firstLine="187"/>
    </w:pPr>
  </w:style>
  <w:style w:type="paragraph" w:customStyle="1" w:styleId="TCTableBody">
    <w:name w:val="TC_Table_Body"/>
    <w:basedOn w:val="a"/>
  </w:style>
  <w:style w:type="paragraph" w:customStyle="1" w:styleId="AFTitleRunningHead">
    <w:name w:val="AF_Title_Running_Head"/>
    <w:basedOn w:val="a"/>
    <w:next w:val="TAMainText"/>
    <w:pPr>
      <w:spacing w:line="480" w:lineRule="auto"/>
    </w:pPr>
  </w:style>
  <w:style w:type="paragraph" w:customStyle="1" w:styleId="BEAuthorBiography">
    <w:name w:val="BE_Author_Biography"/>
    <w:basedOn w:val="a"/>
    <w:pPr>
      <w:spacing w:line="480" w:lineRule="auto"/>
    </w:pPr>
  </w:style>
  <w:style w:type="paragraph" w:customStyle="1" w:styleId="FACorrespondingAuthorFootnote">
    <w:name w:val="FA_Corresponding_Author_Footnote"/>
    <w:basedOn w:val="a"/>
    <w:next w:val="TAMainText"/>
    <w:pPr>
      <w:spacing w:line="480" w:lineRule="auto"/>
    </w:pPr>
  </w:style>
  <w:style w:type="paragraph" w:customStyle="1" w:styleId="SNSynopsisTOC">
    <w:name w:val="SN_Synopsis_TOC"/>
    <w:basedOn w:val="a"/>
    <w:pPr>
      <w:spacing w:line="480" w:lineRule="auto"/>
    </w:pPr>
  </w:style>
  <w:style w:type="character" w:styleId="a6">
    <w:name w:val="Hyperlink"/>
    <w:rPr>
      <w:color w:val="0000FF"/>
      <w:u w:val="single"/>
    </w:rPr>
  </w:style>
  <w:style w:type="paragraph" w:styleId="a7">
    <w:name w:val="footer"/>
    <w:basedOn w:val="a"/>
    <w:pPr>
      <w:tabs>
        <w:tab w:val="center" w:pos="4320"/>
        <w:tab w:val="right" w:pos="8640"/>
      </w:tabs>
    </w:pPr>
  </w:style>
  <w:style w:type="paragraph" w:customStyle="1" w:styleId="BGKeywords">
    <w:name w:val="BG_Keywords"/>
    <w:basedOn w:val="a"/>
    <w:pPr>
      <w:spacing w:line="480" w:lineRule="auto"/>
    </w:pPr>
  </w:style>
  <w:style w:type="paragraph" w:customStyle="1" w:styleId="BHBriefs">
    <w:name w:val="BH_Briefs"/>
    <w:basedOn w:val="a"/>
    <w:pPr>
      <w:spacing w:line="480" w:lineRule="auto"/>
    </w:pPr>
  </w:style>
  <w:style w:type="character" w:styleId="a8">
    <w:name w:val="page number"/>
    <w:basedOn w:val="a0"/>
  </w:style>
  <w:style w:type="paragraph" w:styleId="a9">
    <w:name w:val="Balloon Text"/>
    <w:basedOn w:val="a"/>
    <w:semiHidden/>
    <w:rsid w:val="00E96302"/>
    <w:rPr>
      <w:rFonts w:ascii="Tahoma" w:hAnsi="Tahoma" w:cs="Tahoma"/>
      <w:sz w:val="16"/>
      <w:szCs w:val="16"/>
    </w:rPr>
  </w:style>
  <w:style w:type="paragraph" w:customStyle="1" w:styleId="StyleFACorrespondingAuthorFootnote7pt">
    <w:name w:val="Style FA_Corresponding_Author_Footnote + 7 pt"/>
    <w:basedOn w:val="a"/>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a"/>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character" w:customStyle="1" w:styleId="50">
    <w:name w:val="标题 5 字符"/>
    <w:basedOn w:val="a0"/>
    <w:link w:val="5"/>
    <w:uiPriority w:val="1"/>
    <w:rsid w:val="006263E5"/>
    <w:rPr>
      <w:rFonts w:ascii="Times New Roman" w:hAnsi="Times New Roman"/>
      <w:sz w:val="19"/>
      <w:szCs w:val="19"/>
    </w:rPr>
  </w:style>
  <w:style w:type="paragraph" w:styleId="aa">
    <w:name w:val="header"/>
    <w:basedOn w:val="a"/>
    <w:link w:val="ab"/>
    <w:unhideWhenUsed/>
    <w:rsid w:val="00B5076B"/>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rsid w:val="00B5076B"/>
    <w:rPr>
      <w:rFonts w:ascii="Times" w:hAnsi="Times"/>
      <w:sz w:val="18"/>
      <w:szCs w:val="18"/>
    </w:rPr>
  </w:style>
  <w:style w:type="paragraph" w:customStyle="1" w:styleId="MainText">
    <w:name w:val="Main Text"/>
    <w:basedOn w:val="a"/>
    <w:link w:val="MainTextChar"/>
    <w:rsid w:val="00154D8E"/>
    <w:pPr>
      <w:spacing w:after="0" w:line="480" w:lineRule="auto"/>
      <w:jc w:val="left"/>
    </w:pPr>
    <w:rPr>
      <w:rFonts w:ascii="Times New Roman" w:eastAsia="MS Mincho" w:hAnsi="Times New Roman"/>
      <w:szCs w:val="24"/>
      <w:lang w:eastAsia="ja-JP"/>
    </w:rPr>
  </w:style>
  <w:style w:type="character" w:customStyle="1" w:styleId="MainTextChar">
    <w:name w:val="Main Text Char"/>
    <w:link w:val="MainText"/>
    <w:rsid w:val="00154D8E"/>
    <w:rPr>
      <w:rFonts w:ascii="Times New Roman" w:eastAsia="MS Mincho" w:hAnsi="Times New Roman"/>
      <w:sz w:val="24"/>
      <w:szCs w:val="24"/>
      <w:lang w:eastAsia="ja-JP"/>
    </w:rPr>
  </w:style>
  <w:style w:type="paragraph" w:customStyle="1" w:styleId="H1">
    <w:name w:val="H1"/>
    <w:basedOn w:val="1"/>
    <w:link w:val="H10"/>
    <w:autoRedefine/>
    <w:qFormat/>
    <w:rsid w:val="006C7017"/>
    <w:pPr>
      <w:keepNext w:val="0"/>
      <w:keepLines w:val="0"/>
      <w:spacing w:beforeLines="100" w:before="240" w:afterLines="50" w:after="120" w:line="360" w:lineRule="auto"/>
      <w:outlineLvl w:val="9"/>
    </w:pPr>
    <w:rPr>
      <w:rFonts w:ascii="Times New Roman" w:eastAsia="MS Mincho" w:hAnsi="Times New Roman"/>
      <w:b w:val="0"/>
      <w:bCs w:val="0"/>
      <w:kern w:val="0"/>
      <w:sz w:val="24"/>
      <w:szCs w:val="24"/>
      <w:lang w:eastAsia="zh-CN"/>
    </w:rPr>
  </w:style>
  <w:style w:type="paragraph" w:customStyle="1" w:styleId="P1">
    <w:name w:val="P1"/>
    <w:basedOn w:val="a"/>
    <w:qFormat/>
    <w:rsid w:val="00426AB5"/>
    <w:pPr>
      <w:spacing w:after="0" w:line="225" w:lineRule="exact"/>
      <w:jc w:val="left"/>
    </w:pPr>
    <w:rPr>
      <w:rFonts w:ascii="Arial" w:eastAsia="MS Mincho" w:hAnsi="Arial"/>
      <w:sz w:val="17"/>
      <w:szCs w:val="24"/>
      <w:lang w:eastAsia="ja-JP"/>
    </w:rPr>
  </w:style>
  <w:style w:type="table" w:styleId="ac">
    <w:name w:val="Table Grid"/>
    <w:basedOn w:val="a1"/>
    <w:uiPriority w:val="39"/>
    <w:rsid w:val="00426AB5"/>
    <w:rPr>
      <w:rFonts w:ascii="等线" w:eastAsia="等线" w:hAnsi="等线"/>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rsid w:val="00426AB5"/>
    <w:rPr>
      <w:rFonts w:ascii="Times" w:hAnsi="Times"/>
      <w:b/>
      <w:bCs/>
      <w:kern w:val="44"/>
      <w:sz w:val="44"/>
      <w:szCs w:val="44"/>
    </w:rPr>
  </w:style>
  <w:style w:type="character" w:styleId="ad">
    <w:name w:val="annotation reference"/>
    <w:basedOn w:val="a0"/>
    <w:semiHidden/>
    <w:unhideWhenUsed/>
    <w:rsid w:val="00F031A6"/>
    <w:rPr>
      <w:sz w:val="21"/>
      <w:szCs w:val="21"/>
    </w:rPr>
  </w:style>
  <w:style w:type="paragraph" w:styleId="ae">
    <w:name w:val="annotation text"/>
    <w:basedOn w:val="a"/>
    <w:link w:val="af"/>
    <w:semiHidden/>
    <w:unhideWhenUsed/>
    <w:rsid w:val="00F031A6"/>
    <w:pPr>
      <w:jc w:val="left"/>
    </w:pPr>
  </w:style>
  <w:style w:type="character" w:customStyle="1" w:styleId="af">
    <w:name w:val="批注文字 字符"/>
    <w:basedOn w:val="a0"/>
    <w:link w:val="ae"/>
    <w:semiHidden/>
    <w:rsid w:val="00F031A6"/>
    <w:rPr>
      <w:rFonts w:ascii="Times" w:hAnsi="Times"/>
      <w:sz w:val="24"/>
    </w:rPr>
  </w:style>
  <w:style w:type="paragraph" w:styleId="af0">
    <w:name w:val="annotation subject"/>
    <w:basedOn w:val="ae"/>
    <w:next w:val="ae"/>
    <w:link w:val="af1"/>
    <w:semiHidden/>
    <w:unhideWhenUsed/>
    <w:rsid w:val="00F031A6"/>
    <w:rPr>
      <w:b/>
      <w:bCs/>
    </w:rPr>
  </w:style>
  <w:style w:type="character" w:customStyle="1" w:styleId="af1">
    <w:name w:val="批注主题 字符"/>
    <w:basedOn w:val="af"/>
    <w:link w:val="af0"/>
    <w:semiHidden/>
    <w:rsid w:val="00F031A6"/>
    <w:rPr>
      <w:rFonts w:ascii="Times" w:hAnsi="Times"/>
      <w:b/>
      <w:bCs/>
      <w:sz w:val="24"/>
    </w:rPr>
  </w:style>
  <w:style w:type="character" w:styleId="af2">
    <w:name w:val="Placeholder Text"/>
    <w:basedOn w:val="a0"/>
    <w:uiPriority w:val="99"/>
    <w:semiHidden/>
    <w:rsid w:val="0022466C"/>
    <w:rPr>
      <w:color w:val="808080"/>
    </w:rPr>
  </w:style>
  <w:style w:type="paragraph" w:customStyle="1" w:styleId="EndNoteBibliographyTitle">
    <w:name w:val="EndNote Bibliography Title"/>
    <w:basedOn w:val="a"/>
    <w:link w:val="EndNoteBibliographyTitle0"/>
    <w:rsid w:val="00180BE3"/>
    <w:pPr>
      <w:spacing w:after="0"/>
      <w:jc w:val="center"/>
    </w:pPr>
    <w:rPr>
      <w:rFonts w:cs="Times"/>
      <w:noProof/>
    </w:rPr>
  </w:style>
  <w:style w:type="character" w:customStyle="1" w:styleId="H10">
    <w:name w:val="H1 字符"/>
    <w:basedOn w:val="10"/>
    <w:link w:val="H1"/>
    <w:rsid w:val="00180BE3"/>
    <w:rPr>
      <w:rFonts w:ascii="Times New Roman" w:eastAsia="MS Mincho" w:hAnsi="Times New Roman"/>
      <w:b w:val="0"/>
      <w:bCs w:val="0"/>
      <w:kern w:val="44"/>
      <w:sz w:val="24"/>
      <w:szCs w:val="24"/>
      <w:lang w:eastAsia="zh-CN"/>
    </w:rPr>
  </w:style>
  <w:style w:type="character" w:customStyle="1" w:styleId="EndNoteBibliographyTitle0">
    <w:name w:val="EndNote Bibliography Title 字符"/>
    <w:basedOn w:val="H10"/>
    <w:link w:val="EndNoteBibliographyTitle"/>
    <w:rsid w:val="00180BE3"/>
    <w:rPr>
      <w:rFonts w:ascii="Times" w:eastAsia="MS Mincho" w:hAnsi="Times" w:cs="Times"/>
      <w:b w:val="0"/>
      <w:bCs w:val="0"/>
      <w:noProof/>
      <w:kern w:val="44"/>
      <w:sz w:val="24"/>
      <w:szCs w:val="24"/>
      <w:lang w:eastAsia="zh-CN"/>
    </w:rPr>
  </w:style>
  <w:style w:type="paragraph" w:customStyle="1" w:styleId="EndNoteBibliography">
    <w:name w:val="EndNote Bibliography"/>
    <w:basedOn w:val="a"/>
    <w:link w:val="EndNoteBibliography0"/>
    <w:rsid w:val="00180BE3"/>
    <w:rPr>
      <w:rFonts w:cs="Times"/>
      <w:noProof/>
    </w:rPr>
  </w:style>
  <w:style w:type="character" w:customStyle="1" w:styleId="EndNoteBibliography0">
    <w:name w:val="EndNote Bibliography 字符"/>
    <w:basedOn w:val="H10"/>
    <w:link w:val="EndNoteBibliography"/>
    <w:rsid w:val="00180BE3"/>
    <w:rPr>
      <w:rFonts w:ascii="Times" w:eastAsia="MS Mincho" w:hAnsi="Times" w:cs="Times"/>
      <w:b w:val="0"/>
      <w:bCs w:val="0"/>
      <w:noProof/>
      <w:kern w:val="44"/>
      <w:sz w:val="24"/>
      <w:szCs w:val="24"/>
      <w:lang w:eastAsia="zh-CN"/>
    </w:rPr>
  </w:style>
  <w:style w:type="paragraph" w:customStyle="1" w:styleId="Addresses">
    <w:name w:val="Addresses"/>
    <w:basedOn w:val="a"/>
    <w:qFormat/>
    <w:rsid w:val="00581F3B"/>
    <w:pPr>
      <w:spacing w:after="0"/>
      <w:jc w:val="left"/>
    </w:pPr>
    <w:rPr>
      <w:rFonts w:ascii="Times New Roman" w:eastAsia="MS Mincho" w:hAnsi="Times New Roman"/>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495033">
      <w:bodyDiv w:val="1"/>
      <w:marLeft w:val="0"/>
      <w:marRight w:val="0"/>
      <w:marTop w:val="0"/>
      <w:marBottom w:val="0"/>
      <w:divBdr>
        <w:top w:val="none" w:sz="0" w:space="0" w:color="auto"/>
        <w:left w:val="none" w:sz="0" w:space="0" w:color="auto"/>
        <w:bottom w:val="none" w:sz="0" w:space="0" w:color="auto"/>
        <w:right w:val="none" w:sz="0" w:space="0" w:color="auto"/>
      </w:divBdr>
    </w:div>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 w:id="2011441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tiff"/><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mailto:tanyw@hnu.edu.cn" TargetMode="External"/><Relationship Id="rId12" Type="http://schemas.openxmlformats.org/officeDocument/2006/relationships/image" Target="media/image5.tiff"/><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image" Target="media/image13.tif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2.xml"/><Relationship Id="rId10" Type="http://schemas.openxmlformats.org/officeDocument/2006/relationships/image" Target="media/image3.tiff"/><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tiff"/><Relationship Id="rId22" Type="http://schemas.openxmlformats.org/officeDocument/2006/relationships/image" Target="media/image15.png"/><Relationship Id="rId27" Type="http://schemas.openxmlformats.org/officeDocument/2006/relationships/footer" Target="footer1.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y\Desktop\acstemplate_msw2010_nz_p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acstemplate_msw2010_nz_pc</Template>
  <TotalTime>1422</TotalTime>
  <Pages>24</Pages>
  <Words>3270</Words>
  <Characters>18641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21868</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yy</dc:creator>
  <cp:keywords/>
  <cp:lastModifiedBy>yy</cp:lastModifiedBy>
  <cp:revision>21</cp:revision>
  <cp:lastPrinted>2008-06-11T21:33:00Z</cp:lastPrinted>
  <dcterms:created xsi:type="dcterms:W3CDTF">2021-01-31T04:45:00Z</dcterms:created>
  <dcterms:modified xsi:type="dcterms:W3CDTF">2021-02-21T07:16:00Z</dcterms:modified>
</cp:coreProperties>
</file>