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4F0" w:rsidRPr="00DD3CBA" w:rsidRDefault="00B144F0" w:rsidP="00B144F0">
      <w:pPr>
        <w:spacing w:line="480" w:lineRule="auto"/>
        <w:rPr>
          <w:rFonts w:ascii="Times New Roman" w:hAnsi="Times New Roman"/>
        </w:rPr>
      </w:pPr>
      <w:proofErr w:type="gramStart"/>
      <w:r w:rsidRPr="00DD3CBA">
        <w:rPr>
          <w:rFonts w:ascii="Times New Roman" w:hAnsi="Times New Roman"/>
          <w:bCs/>
        </w:rPr>
        <w:t>Table 1.</w:t>
      </w:r>
      <w:proofErr w:type="gramEnd"/>
      <w:r w:rsidRPr="00DD3CBA">
        <w:rPr>
          <w:rFonts w:ascii="Times New Roman" w:hAnsi="Times New Roman"/>
        </w:rPr>
        <w:t xml:space="preserve"> Gene-specific quan</w:t>
      </w:r>
      <w:bookmarkStart w:id="0" w:name="_GoBack"/>
      <w:bookmarkEnd w:id="0"/>
      <w:r w:rsidRPr="00DD3CBA">
        <w:rPr>
          <w:rFonts w:ascii="Times New Roman" w:hAnsi="Times New Roman"/>
        </w:rPr>
        <w:t>titative-polymerase chain reaction primers</w:t>
      </w:r>
    </w:p>
    <w:tbl>
      <w:tblPr>
        <w:tblW w:w="6667" w:type="dxa"/>
        <w:jc w:val="center"/>
        <w:tblBorders>
          <w:top w:val="single" w:sz="12" w:space="0" w:color="000000"/>
          <w:bottom w:val="single" w:sz="12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565"/>
        <w:gridCol w:w="5102"/>
      </w:tblGrid>
      <w:tr w:rsidR="00B144F0" w:rsidRPr="0083124B" w:rsidTr="00DC71D0">
        <w:trPr>
          <w:jc w:val="center"/>
        </w:trPr>
        <w:tc>
          <w:tcPr>
            <w:tcW w:w="1565" w:type="dxa"/>
            <w:tcBorders>
              <w:bottom w:val="single" w:sz="4" w:space="0" w:color="auto"/>
            </w:tcBorders>
            <w:shd w:val="clear" w:color="auto" w:fill="FFFFFF"/>
          </w:tcPr>
          <w:p w:rsidR="00B144F0" w:rsidRPr="0083124B" w:rsidRDefault="00B144F0" w:rsidP="00DC71D0">
            <w:pPr>
              <w:widowControl w:val="0"/>
              <w:spacing w:line="480" w:lineRule="auto"/>
              <w:ind w:firstLineChars="100" w:firstLine="220"/>
              <w:rPr>
                <w:rFonts w:ascii="Times New Roman" w:hAnsi="Times New Roman" w:cs="Times New Roman"/>
                <w:b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  <w:sz w:val="22"/>
                <w:szCs w:val="22"/>
              </w:rPr>
              <w:t>Primer</w:t>
            </w:r>
          </w:p>
        </w:tc>
        <w:tc>
          <w:tcPr>
            <w:tcW w:w="5102" w:type="dxa"/>
            <w:tcBorders>
              <w:bottom w:val="single" w:sz="4" w:space="0" w:color="auto"/>
            </w:tcBorders>
            <w:shd w:val="clear" w:color="auto" w:fill="auto"/>
          </w:tcPr>
          <w:p w:rsidR="00B144F0" w:rsidRPr="0083124B" w:rsidRDefault="00B144F0" w:rsidP="00DC71D0">
            <w:pPr>
              <w:widowControl w:val="0"/>
              <w:spacing w:line="480" w:lineRule="auto"/>
              <w:ind w:firstLineChars="100" w:firstLine="220"/>
              <w:rPr>
                <w:rFonts w:ascii="Times New Roman" w:hAnsi="Times New Roman" w:cs="Times New Roman"/>
                <w:b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  <w:sz w:val="22"/>
                <w:szCs w:val="22"/>
              </w:rPr>
              <w:t>Primer sequence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tcBorders>
              <w:top w:val="single" w:sz="4" w:space="0" w:color="auto"/>
            </w:tcBorders>
            <w:shd w:val="clear" w:color="auto" w:fill="FFFFFF"/>
          </w:tcPr>
          <w:p w:rsidR="00B144F0" w:rsidRPr="00B144F0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B144F0">
              <w:rPr>
                <w:rFonts w:ascii="Times New Roman" w:hAnsi="Times New Roman" w:cs="Times New Roman"/>
                <w:kern w:val="2"/>
              </w:rPr>
              <w:t>IL-1β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2"/>
              </w:rPr>
              <w:t>F</w:t>
            </w:r>
          </w:p>
        </w:tc>
        <w:tc>
          <w:tcPr>
            <w:tcW w:w="5102" w:type="dxa"/>
            <w:tcBorders>
              <w:top w:val="single" w:sz="4" w:space="0" w:color="auto"/>
            </w:tcBorders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GCTTCAGGCAGGCAGTATCA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B144F0">
              <w:rPr>
                <w:rFonts w:ascii="Times New Roman" w:hAnsi="Times New Roman" w:cs="Times New Roman"/>
                <w:kern w:val="2"/>
              </w:rPr>
              <w:t>IL-1β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2"/>
              </w:rPr>
              <w:t>R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AGTCACAGAGGATGGGCTCT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 w:hint="eastAsia"/>
                <w:kern w:val="2"/>
              </w:rPr>
              <w:t>IL-6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F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AGAGACTTCCATCCAGTTGCC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 w:hint="eastAsia"/>
                <w:kern w:val="2"/>
              </w:rPr>
              <w:t>IL-6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R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TCCTCTGTGAAGTCTCCTCTCC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B144F0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B144F0">
              <w:rPr>
                <w:rFonts w:ascii="Times New Roman" w:hAnsi="Times New Roman" w:cs="Times New Roman"/>
                <w:kern w:val="2"/>
              </w:rPr>
              <w:t>TNF-α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F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AGCCGATGGGTTGTACCTTG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B144F0">
              <w:rPr>
                <w:rFonts w:ascii="Times New Roman" w:hAnsi="Times New Roman" w:cs="Times New Roman"/>
                <w:kern w:val="2"/>
              </w:rPr>
              <w:t>TNF-α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R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ATAGCAAATCGGCTGACGGT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 w:hint="eastAsia"/>
                <w:kern w:val="2"/>
              </w:rPr>
              <w:t>MCP-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>1 F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ATCTGCCCTAAGGTCTTCAGC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 w:hint="eastAsia"/>
                <w:kern w:val="2"/>
              </w:rPr>
              <w:t>MCP-1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R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AGGCATCACAGTCCGAGTCA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144F0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 w:hint="eastAsia"/>
                <w:kern w:val="2"/>
              </w:rPr>
              <w:t>GAPDH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</w:t>
            </w:r>
            <w:r w:rsidR="00BD316B">
              <w:rPr>
                <w:rFonts w:ascii="Times New Roman" w:hAnsi="Times New Roman" w:cs="Times New Roman" w:hint="eastAsia"/>
                <w:kern w:val="2"/>
              </w:rPr>
              <w:t>F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CTGCCCAGAACATCATCCCT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  <w:tr w:rsidR="00B144F0" w:rsidRPr="0083124B" w:rsidTr="00DC71D0">
        <w:trPr>
          <w:jc w:val="center"/>
        </w:trPr>
        <w:tc>
          <w:tcPr>
            <w:tcW w:w="1565" w:type="dxa"/>
            <w:shd w:val="clear" w:color="auto" w:fill="FFFFFF"/>
          </w:tcPr>
          <w:p w:rsidR="00B144F0" w:rsidRPr="0083124B" w:rsidRDefault="00BD316B" w:rsidP="00B144F0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 w:hint="eastAsia"/>
                <w:kern w:val="2"/>
              </w:rPr>
              <w:t>GAPDH</w:t>
            </w:r>
            <w:r w:rsidR="006203B4">
              <w:rPr>
                <w:rFonts w:ascii="Times New Roman" w:hAnsi="Times New Roman" w:cs="Times New Roman" w:hint="eastAsia"/>
                <w:kern w:val="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2"/>
              </w:rPr>
              <w:t>R</w:t>
            </w:r>
          </w:p>
        </w:tc>
        <w:tc>
          <w:tcPr>
            <w:tcW w:w="5102" w:type="dxa"/>
            <w:shd w:val="clear" w:color="auto" w:fill="auto"/>
          </w:tcPr>
          <w:p w:rsidR="00B144F0" w:rsidRPr="0083124B" w:rsidRDefault="00B144F0" w:rsidP="00BE105D">
            <w:pPr>
              <w:widowControl w:val="0"/>
              <w:spacing w:line="480" w:lineRule="auto"/>
              <w:ind w:firstLineChars="100" w:firstLine="240"/>
              <w:rPr>
                <w:rFonts w:ascii="Times New Roman" w:hAnsi="Times New Roman" w:cs="Times New Roman"/>
                <w:kern w:val="2"/>
              </w:rPr>
            </w:pPr>
            <w:r w:rsidRPr="0083124B">
              <w:rPr>
                <w:rFonts w:ascii="Times New Roman" w:hAnsi="Times New Roman" w:cs="Times New Roman"/>
                <w:kern w:val="2"/>
              </w:rPr>
              <w:t>5ʹ-</w:t>
            </w:r>
            <w:r w:rsidR="00BE105D" w:rsidRPr="00BE105D">
              <w:rPr>
                <w:rFonts w:ascii="Times New Roman" w:hAnsi="Times New Roman" w:cs="Times New Roman"/>
                <w:kern w:val="2"/>
              </w:rPr>
              <w:t>TACTTGGCAGGTTTCTCCAGG</w:t>
            </w:r>
            <w:r w:rsidRPr="0083124B">
              <w:rPr>
                <w:rFonts w:ascii="Times New Roman" w:hAnsi="Times New Roman" w:cs="Times New Roman"/>
                <w:kern w:val="2"/>
              </w:rPr>
              <w:t>-3ʹ</w:t>
            </w:r>
          </w:p>
        </w:tc>
      </w:tr>
    </w:tbl>
    <w:p w:rsidR="00B144F0" w:rsidRPr="007537A1" w:rsidRDefault="00B144F0" w:rsidP="00B144F0"/>
    <w:p w:rsidR="00A77B17" w:rsidRDefault="00A77B17"/>
    <w:sectPr w:rsidR="00A7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57E"/>
    <w:rsid w:val="002A2157"/>
    <w:rsid w:val="00336A08"/>
    <w:rsid w:val="003C2986"/>
    <w:rsid w:val="006203B4"/>
    <w:rsid w:val="00A77B17"/>
    <w:rsid w:val="00B144F0"/>
    <w:rsid w:val="00BD316B"/>
    <w:rsid w:val="00BE105D"/>
    <w:rsid w:val="00DD3CBA"/>
    <w:rsid w:val="00E6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4F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4F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68</Words>
  <Characters>391</Characters>
  <Application>Microsoft Office Word</Application>
  <DocSecurity>0</DocSecurity>
  <Lines>3</Lines>
  <Paragraphs>1</Paragraphs>
  <ScaleCrop>false</ScaleCrop>
  <Company>Organization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2022-04-27T10:14:00Z</dcterms:created>
  <dcterms:modified xsi:type="dcterms:W3CDTF">2022-06-22T13:22:00Z</dcterms:modified>
</cp:coreProperties>
</file>