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19CB0" w14:textId="77777777" w:rsidR="0043370C" w:rsidRP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6D34CF5F" w14:textId="3187AAA1" w:rsidR="0043370C" w:rsidRP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Journal Name: E</w:t>
      </w:r>
      <w:r w:rsidR="00EE5EBA">
        <w:rPr>
          <w:rFonts w:ascii="Times New Roman" w:hAnsi="Times New Roman" w:cs="Times New Roman"/>
        </w:rPr>
        <w:t>JNMMI Physics</w:t>
      </w:r>
    </w:p>
    <w:p w14:paraId="1E045BA3" w14:textId="77777777" w:rsidR="007A4F43" w:rsidRPr="007A4F43" w:rsidRDefault="0043370C" w:rsidP="007A4F43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proofErr w:type="spellStart"/>
      <w:r w:rsidR="007A4F43" w:rsidRPr="007A4F43">
        <w:rPr>
          <w:rFonts w:ascii="Times New Roman" w:hAnsi="Times New Roman" w:cs="Times New Roman"/>
          <w:iCs/>
        </w:rPr>
        <w:t>Chul-Hee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Lee, </w:t>
      </w:r>
      <w:proofErr w:type="spellStart"/>
      <w:r w:rsidR="007A4F43" w:rsidRPr="007A4F43">
        <w:rPr>
          <w:rFonts w:ascii="Times New Roman" w:hAnsi="Times New Roman" w:cs="Times New Roman"/>
          <w:iCs/>
        </w:rPr>
        <w:t>Ilhan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Lim</w:t>
      </w:r>
      <w:r w:rsidR="007A4F43"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="007A4F43" w:rsidRPr="007A4F43">
        <w:rPr>
          <w:rFonts w:ascii="Times New Roman" w:hAnsi="Times New Roman" w:cs="Times New Roman"/>
          <w:iCs/>
        </w:rPr>
        <w:t>Sang-</w:t>
      </w:r>
      <w:proofErr w:type="spellStart"/>
      <w:r w:rsidR="007A4F43" w:rsidRPr="007A4F43">
        <w:rPr>
          <w:rFonts w:ascii="Times New Roman" w:hAnsi="Times New Roman" w:cs="Times New Roman"/>
          <w:iCs/>
        </w:rPr>
        <w:t>Keun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Woo</w:t>
      </w:r>
      <w:r w:rsidR="007A4F43"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="007A4F43" w:rsidRPr="007A4F43">
        <w:rPr>
          <w:rFonts w:ascii="Times New Roman" w:hAnsi="Times New Roman" w:cs="Times New Roman"/>
          <w:iCs/>
        </w:rPr>
        <w:t>Wook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="007A4F43" w:rsidRPr="007A4F43">
        <w:rPr>
          <w:rFonts w:ascii="Times New Roman" w:hAnsi="Times New Roman" w:cs="Times New Roman"/>
          <w:iCs/>
        </w:rPr>
        <w:t>Kyo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="007A4F43" w:rsidRPr="007A4F43">
        <w:rPr>
          <w:rFonts w:ascii="Times New Roman" w:hAnsi="Times New Roman" w:cs="Times New Roman"/>
          <w:iCs/>
        </w:rPr>
        <w:t>Chul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Lee</w:t>
      </w:r>
      <w:r w:rsidR="007A4F43" w:rsidRPr="007A4F43">
        <w:rPr>
          <w:rFonts w:ascii="Times New Roman" w:hAnsi="Times New Roman" w:cs="Times New Roman" w:hint="eastAsia"/>
          <w:iCs/>
        </w:rPr>
        <w:t>,</w:t>
      </w:r>
      <w:r w:rsidR="007A4F43"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="007A4F43" w:rsidRPr="007A4F43">
        <w:rPr>
          <w:rFonts w:ascii="Times New Roman" w:hAnsi="Times New Roman" w:cs="Times New Roman"/>
          <w:iCs/>
        </w:rPr>
        <w:t>Kanghyon</w:t>
      </w:r>
      <w:proofErr w:type="spellEnd"/>
      <w:r w:rsidR="007A4F43" w:rsidRPr="007A4F43">
        <w:rPr>
          <w:rFonts w:ascii="Times New Roman" w:hAnsi="Times New Roman" w:cs="Times New Roman"/>
          <w:iCs/>
        </w:rPr>
        <w:t xml:space="preserve"> Song, Sang Moo Lim</w:t>
      </w:r>
    </w:p>
    <w:p w14:paraId="283C3F6D" w14:textId="77777777" w:rsidR="0043370C" w:rsidRPr="007A4F43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</w:p>
    <w:p w14:paraId="2A5A0FD1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5C1D88E2" w14:textId="77777777" w:rsidR="00902827" w:rsidRPr="00575046" w:rsidRDefault="00902827" w:rsidP="00902827">
      <w:pPr>
        <w:spacing w:line="360" w:lineRule="auto"/>
        <w:jc w:val="center"/>
        <w:rPr>
          <w:rFonts w:ascii="Times New Roman" w:hAnsi="Times New Roman" w:cs="Times New Roman"/>
        </w:rPr>
      </w:pPr>
      <w:r w:rsidRPr="00575046">
        <w:rPr>
          <w:rFonts w:ascii="Times New Roman" w:hAnsi="Times New Roman" w:cs="Times New Roman"/>
          <w:noProof/>
        </w:rPr>
        <w:drawing>
          <wp:inline distT="0" distB="0" distL="0" distR="0" wp14:anchorId="0F4AFA4C" wp14:editId="4A7100D6">
            <wp:extent cx="4343400" cy="348615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660148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820B2" w14:textId="35937E1A" w:rsidR="00D76F26" w:rsidRDefault="00902827">
      <w:r w:rsidRPr="00575046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fig.</w:t>
      </w:r>
      <w:r w:rsidRPr="00575046">
        <w:rPr>
          <w:rFonts w:ascii="Times New Roman" w:hAnsi="Times New Roman" w:cs="Times New Roman"/>
          <w:b/>
          <w:bCs/>
        </w:rPr>
        <w:t>1</w:t>
      </w:r>
      <w:r w:rsidRPr="0029252C">
        <w:rPr>
          <w:rFonts w:ascii="Times New Roman" w:hAnsi="Times New Roman" w:cs="Times New Roman"/>
          <w:bCs/>
        </w:rPr>
        <w:t xml:space="preserve"> Radiolabeling of </w:t>
      </w:r>
      <w:r w:rsidRPr="0029252C">
        <w:rPr>
          <w:rFonts w:ascii="Times New Roman" w:hAnsi="Times New Roman" w:cs="Times New Roman"/>
          <w:bCs/>
          <w:vertAlign w:val="superscript"/>
        </w:rPr>
        <w:t>64</w:t>
      </w:r>
      <w:r w:rsidRPr="0029252C">
        <w:rPr>
          <w:rFonts w:ascii="Times New Roman" w:hAnsi="Times New Roman" w:cs="Times New Roman"/>
          <w:bCs/>
        </w:rPr>
        <w:t xml:space="preserve">Cu-DOTA-rituximab and their serum stability. </w:t>
      </w:r>
      <w:r w:rsidRPr="00575046">
        <w:rPr>
          <w:rFonts w:ascii="Times New Roman" w:hAnsi="Times New Roman" w:cs="Times New Roman"/>
          <w:b/>
          <w:bCs/>
        </w:rPr>
        <w:t>a</w:t>
      </w:r>
      <w:r w:rsidRPr="0029252C">
        <w:rPr>
          <w:rFonts w:ascii="Times New Roman" w:hAnsi="Times New Roman" w:cs="Times New Roman"/>
          <w:bCs/>
        </w:rPr>
        <w:t xml:space="preserve"> Radiolabeling efficiency </w:t>
      </w:r>
      <w:r>
        <w:rPr>
          <w:rFonts w:ascii="Times New Roman" w:hAnsi="Times New Roman" w:cs="Times New Roman"/>
          <w:bCs/>
        </w:rPr>
        <w:t xml:space="preserve">was observed to be </w:t>
      </w:r>
      <w:r w:rsidRPr="0029252C">
        <w:rPr>
          <w:rFonts w:ascii="Times New Roman" w:hAnsi="Times New Roman" w:cs="Times New Roman"/>
          <w:bCs/>
        </w:rPr>
        <w:t xml:space="preserve">more than 95% compared to free </w:t>
      </w:r>
      <w:r w:rsidRPr="0029252C">
        <w:rPr>
          <w:rFonts w:ascii="Times New Roman" w:hAnsi="Times New Roman" w:cs="Times New Roman"/>
          <w:bCs/>
          <w:vertAlign w:val="superscript"/>
        </w:rPr>
        <w:t>64</w:t>
      </w:r>
      <w:r w:rsidRPr="0029252C">
        <w:rPr>
          <w:rFonts w:ascii="Times New Roman" w:hAnsi="Times New Roman" w:cs="Times New Roman"/>
          <w:bCs/>
        </w:rPr>
        <w:t>Cu.</w:t>
      </w:r>
      <w:r w:rsidRPr="00575046">
        <w:rPr>
          <w:rFonts w:ascii="Times New Roman" w:hAnsi="Times New Roman" w:cs="Times New Roman"/>
          <w:b/>
          <w:bCs/>
        </w:rPr>
        <w:t xml:space="preserve"> b</w:t>
      </w:r>
      <w:r w:rsidRPr="0029252C">
        <w:rPr>
          <w:rFonts w:ascii="Times New Roman" w:hAnsi="Times New Roman" w:cs="Times New Roman"/>
          <w:bCs/>
        </w:rPr>
        <w:t xml:space="preserve"> Serum stability in humans and mice, and saline was shown </w:t>
      </w:r>
      <w:r w:rsidRPr="0029252C">
        <w:rPr>
          <w:rFonts w:ascii="Times New Roman" w:eastAsia="Malgun Gothic" w:hAnsi="Times New Roman" w:cs="Times New Roman"/>
        </w:rPr>
        <w:t>to be at least 90% stable</w:t>
      </w:r>
      <w:r w:rsidRPr="0029252C">
        <w:rPr>
          <w:rFonts w:ascii="Times New Roman" w:hAnsi="Times New Roman" w:cs="Times New Roman"/>
          <w:bCs/>
        </w:rPr>
        <w:t xml:space="preserve"> </w:t>
      </w:r>
    </w:p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1CF2C2" w14:textId="77777777" w:rsidR="0067109E" w:rsidRDefault="0067109E" w:rsidP="00EE5EBA">
      <w:pPr>
        <w:spacing w:after="0" w:line="240" w:lineRule="auto"/>
      </w:pPr>
      <w:r>
        <w:separator/>
      </w:r>
    </w:p>
  </w:endnote>
  <w:endnote w:type="continuationSeparator" w:id="0">
    <w:p w14:paraId="4E1B00FE" w14:textId="77777777" w:rsidR="0067109E" w:rsidRDefault="0067109E" w:rsidP="00EE5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6113C" w14:textId="77777777" w:rsidR="0067109E" w:rsidRDefault="0067109E" w:rsidP="00EE5EBA">
      <w:pPr>
        <w:spacing w:after="0" w:line="240" w:lineRule="auto"/>
      </w:pPr>
      <w:r>
        <w:separator/>
      </w:r>
    </w:p>
  </w:footnote>
  <w:footnote w:type="continuationSeparator" w:id="0">
    <w:p w14:paraId="013E3683" w14:textId="77777777" w:rsidR="0067109E" w:rsidRDefault="0067109E" w:rsidP="00EE5E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827"/>
    <w:rsid w:val="000E4705"/>
    <w:rsid w:val="0029252C"/>
    <w:rsid w:val="0043370C"/>
    <w:rsid w:val="004E74D0"/>
    <w:rsid w:val="00555580"/>
    <w:rsid w:val="0060769E"/>
    <w:rsid w:val="0067109E"/>
    <w:rsid w:val="007A4F43"/>
    <w:rsid w:val="00902827"/>
    <w:rsid w:val="00B47C9D"/>
    <w:rsid w:val="00B50166"/>
    <w:rsid w:val="00B6546E"/>
    <w:rsid w:val="00BB7432"/>
    <w:rsid w:val="00D23E5F"/>
    <w:rsid w:val="00D7242E"/>
    <w:rsid w:val="00D76F26"/>
    <w:rsid w:val="00EE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ED6293"/>
  <w15:docId w15:val="{0C7B1D2A-181A-4701-910E-AE55CEC7F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4337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37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EE5EB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E5EBA"/>
    <w:rPr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EE5EB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E5EBA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Microsoft Office User</cp:lastModifiedBy>
  <cp:revision>2</cp:revision>
  <cp:lastPrinted>2020-04-29T03:04:00Z</cp:lastPrinted>
  <dcterms:created xsi:type="dcterms:W3CDTF">2020-05-07T13:45:00Z</dcterms:created>
  <dcterms:modified xsi:type="dcterms:W3CDTF">2020-05-07T13:45:00Z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D:\Post-Doc\1.KIRAMS_180902-200430\1.Rituximab study\★Manuscript\64Cu_225Ac-DOTA-rituximab_submit ver_by Editage\1.EJNMMI_SUBMIT_REJECT\UTULH_3_23032020-0210983_word\UTULH_3_23032020-0210983\Supplementary_Fig1.docx</vt:lpwstr>
  </property>
</Properties>
</file>