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4FA1B" w14:textId="7E846A19" w:rsidR="004D5B67" w:rsidRDefault="004D5B67" w:rsidP="004D5B67">
      <w:pPr>
        <w:pStyle w:val="Heading1"/>
      </w:pPr>
      <w:r w:rsidRPr="003F652A">
        <w:t xml:space="preserve">STROBE </w:t>
      </w:r>
      <w:r>
        <w:t>S</w:t>
      </w:r>
      <w:r w:rsidRPr="003F652A">
        <w:t>tatement—checklist</w:t>
      </w:r>
    </w:p>
    <w:p w14:paraId="4DDBBF84" w14:textId="77777777" w:rsidR="004D5B67" w:rsidRPr="003F652A" w:rsidRDefault="004D5B67" w:rsidP="004D5B67">
      <w:pPr>
        <w:pStyle w:val="TableTitle"/>
      </w:pPr>
    </w:p>
    <w:tbl>
      <w:tblPr>
        <w:tblW w:w="1499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951"/>
        <w:gridCol w:w="616"/>
        <w:gridCol w:w="8031"/>
        <w:gridCol w:w="1559"/>
        <w:gridCol w:w="2835"/>
      </w:tblGrid>
      <w:tr w:rsidR="004D5B67" w:rsidRPr="0022554A" w14:paraId="36B0BB1D" w14:textId="77777777" w:rsidTr="00F54824">
        <w:tc>
          <w:tcPr>
            <w:tcW w:w="1951" w:type="dxa"/>
          </w:tcPr>
          <w:p w14:paraId="024EFF67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616" w:type="dxa"/>
          </w:tcPr>
          <w:p w14:paraId="2BA8BABB" w14:textId="77777777" w:rsidR="004D5B67" w:rsidRPr="0022554A" w:rsidRDefault="004D5B67" w:rsidP="00F54824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Item No</w:t>
            </w:r>
            <w:r>
              <w:rPr>
                <w:bCs/>
                <w:sz w:val="20"/>
              </w:rPr>
              <w:t>.</w:t>
            </w:r>
          </w:p>
        </w:tc>
        <w:tc>
          <w:tcPr>
            <w:tcW w:w="8031" w:type="dxa"/>
            <w:vAlign w:val="bottom"/>
          </w:tcPr>
          <w:p w14:paraId="03106724" w14:textId="77777777" w:rsidR="004D5B67" w:rsidRPr="0022554A" w:rsidRDefault="004D5B67" w:rsidP="00F54824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Recommendation</w:t>
            </w:r>
          </w:p>
        </w:tc>
        <w:tc>
          <w:tcPr>
            <w:tcW w:w="1559" w:type="dxa"/>
          </w:tcPr>
          <w:p w14:paraId="275173F8" w14:textId="77777777" w:rsidR="004D5B67" w:rsidRPr="0022554A" w:rsidRDefault="004D5B67" w:rsidP="00F54824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Page </w:t>
            </w:r>
            <w:r>
              <w:rPr>
                <w:bCs/>
                <w:sz w:val="20"/>
              </w:rPr>
              <w:br/>
              <w:t>No.</w:t>
            </w:r>
          </w:p>
        </w:tc>
        <w:tc>
          <w:tcPr>
            <w:tcW w:w="2835" w:type="dxa"/>
          </w:tcPr>
          <w:p w14:paraId="7ADACB28" w14:textId="77777777" w:rsidR="004D5B67" w:rsidRPr="0022554A" w:rsidRDefault="004D5B67" w:rsidP="00F54824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Relevant text from manuscript</w:t>
            </w:r>
          </w:p>
        </w:tc>
      </w:tr>
      <w:tr w:rsidR="004D5B67" w:rsidRPr="0022554A" w14:paraId="2C140A33" w14:textId="77777777" w:rsidTr="00F54824">
        <w:tc>
          <w:tcPr>
            <w:tcW w:w="1951" w:type="dxa"/>
            <w:vMerge w:val="restart"/>
          </w:tcPr>
          <w:p w14:paraId="35070B7F" w14:textId="77777777" w:rsidR="004D5B67" w:rsidRPr="002602FB" w:rsidRDefault="004D5B67" w:rsidP="00F54824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bookmarkStart w:id="9" w:name="bold5"/>
            <w:bookmarkStart w:id="10" w:name="italic6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2602FB">
              <w:rPr>
                <w:b/>
                <w:sz w:val="20"/>
              </w:rPr>
              <w:t>Title and abstract</w:t>
            </w:r>
            <w:bookmarkEnd w:id="9"/>
            <w:bookmarkEnd w:id="10"/>
          </w:p>
        </w:tc>
        <w:tc>
          <w:tcPr>
            <w:tcW w:w="616" w:type="dxa"/>
            <w:vMerge w:val="restart"/>
          </w:tcPr>
          <w:p w14:paraId="6A50D74F" w14:textId="77777777" w:rsidR="004D5B67" w:rsidRPr="0022554A" w:rsidRDefault="004D5B67" w:rsidP="00F54824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</w:t>
            </w:r>
          </w:p>
        </w:tc>
        <w:tc>
          <w:tcPr>
            <w:tcW w:w="8031" w:type="dxa"/>
          </w:tcPr>
          <w:p w14:paraId="3A60D92D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1559" w:type="dxa"/>
          </w:tcPr>
          <w:p w14:paraId="30786745" w14:textId="7DB7D7CD" w:rsidR="004D5B67" w:rsidRPr="0022554A" w:rsidRDefault="006B02FA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1, 3, 4</w:t>
            </w:r>
          </w:p>
        </w:tc>
        <w:tc>
          <w:tcPr>
            <w:tcW w:w="2835" w:type="dxa"/>
          </w:tcPr>
          <w:p w14:paraId="161E8654" w14:textId="3012F485" w:rsidR="004D5B67" w:rsidRPr="0022554A" w:rsidRDefault="006B02FA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Title and abstract</w:t>
            </w:r>
          </w:p>
        </w:tc>
      </w:tr>
      <w:tr w:rsidR="004D5B67" w:rsidRPr="0022554A" w14:paraId="46ED0595" w14:textId="77777777" w:rsidTr="00F54824">
        <w:tc>
          <w:tcPr>
            <w:tcW w:w="1951" w:type="dxa"/>
            <w:vMerge/>
          </w:tcPr>
          <w:p w14:paraId="17D81D86" w14:textId="77777777" w:rsidR="004D5B67" w:rsidRPr="0022554A" w:rsidRDefault="004D5B67" w:rsidP="00F54824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1" w:name="bold6" w:colFirst="0" w:colLast="0"/>
            <w:bookmarkStart w:id="12" w:name="italic7" w:colFirst="0" w:colLast="0"/>
          </w:p>
        </w:tc>
        <w:tc>
          <w:tcPr>
            <w:tcW w:w="616" w:type="dxa"/>
            <w:vMerge/>
          </w:tcPr>
          <w:p w14:paraId="58F14CBC" w14:textId="77777777" w:rsidR="004D5B67" w:rsidRPr="0022554A" w:rsidRDefault="004D5B67" w:rsidP="00F54824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031" w:type="dxa"/>
          </w:tcPr>
          <w:p w14:paraId="3C19A4D5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1559" w:type="dxa"/>
          </w:tcPr>
          <w:p w14:paraId="3ED565BB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Abstract</w:t>
            </w:r>
          </w:p>
        </w:tc>
        <w:tc>
          <w:tcPr>
            <w:tcW w:w="2835" w:type="dxa"/>
          </w:tcPr>
          <w:p w14:paraId="1BAC956C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4D5B67" w:rsidRPr="0022554A" w14:paraId="4D2A5339" w14:textId="77777777" w:rsidTr="00F54824">
        <w:tc>
          <w:tcPr>
            <w:tcW w:w="12157" w:type="dxa"/>
            <w:gridSpan w:val="4"/>
          </w:tcPr>
          <w:p w14:paraId="0DFC0B8F" w14:textId="77777777" w:rsidR="004D5B67" w:rsidRPr="0022554A" w:rsidRDefault="004D5B67" w:rsidP="00F54824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3" w:name="bold7"/>
            <w:bookmarkStart w:id="14" w:name="italic8"/>
            <w:bookmarkEnd w:id="11"/>
            <w:bookmarkEnd w:id="12"/>
            <w:r w:rsidRPr="0022554A">
              <w:rPr>
                <w:sz w:val="20"/>
              </w:rPr>
              <w:t>Introduction</w:t>
            </w:r>
          </w:p>
        </w:tc>
        <w:bookmarkEnd w:id="13"/>
        <w:bookmarkEnd w:id="14"/>
        <w:tc>
          <w:tcPr>
            <w:tcW w:w="2835" w:type="dxa"/>
          </w:tcPr>
          <w:p w14:paraId="19542C0B" w14:textId="77777777" w:rsidR="004D5B67" w:rsidRPr="0022554A" w:rsidRDefault="004D5B67" w:rsidP="00F54824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4D5B67" w:rsidRPr="0022554A" w14:paraId="05227CA3" w14:textId="77777777" w:rsidTr="00F54824">
        <w:tc>
          <w:tcPr>
            <w:tcW w:w="1951" w:type="dxa"/>
          </w:tcPr>
          <w:p w14:paraId="6BC79882" w14:textId="77777777" w:rsidR="004D5B67" w:rsidRPr="0022554A" w:rsidRDefault="004D5B67" w:rsidP="00F54824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5" w:name="bold8"/>
            <w:bookmarkStart w:id="16" w:name="italic9"/>
            <w:r w:rsidRPr="0022554A">
              <w:rPr>
                <w:bCs/>
                <w:sz w:val="20"/>
              </w:rPr>
              <w:t>Background/</w:t>
            </w:r>
            <w:bookmarkStart w:id="17" w:name="bold9"/>
            <w:bookmarkStart w:id="18" w:name="italic10"/>
            <w:bookmarkEnd w:id="15"/>
            <w:bookmarkEnd w:id="16"/>
            <w:r w:rsidRPr="0022554A">
              <w:rPr>
                <w:bCs/>
                <w:sz w:val="20"/>
              </w:rPr>
              <w:t>rationale</w:t>
            </w:r>
            <w:bookmarkEnd w:id="17"/>
            <w:bookmarkEnd w:id="18"/>
          </w:p>
        </w:tc>
        <w:tc>
          <w:tcPr>
            <w:tcW w:w="616" w:type="dxa"/>
          </w:tcPr>
          <w:p w14:paraId="63329528" w14:textId="77777777" w:rsidR="004D5B67" w:rsidRPr="0022554A" w:rsidRDefault="004D5B67" w:rsidP="00F54824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</w:t>
            </w:r>
          </w:p>
        </w:tc>
        <w:tc>
          <w:tcPr>
            <w:tcW w:w="8031" w:type="dxa"/>
          </w:tcPr>
          <w:p w14:paraId="269108F5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1559" w:type="dxa"/>
          </w:tcPr>
          <w:p w14:paraId="25116849" w14:textId="009ECC57" w:rsidR="004D5B67" w:rsidRPr="0022554A" w:rsidRDefault="006B02FA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5, 6</w:t>
            </w:r>
          </w:p>
        </w:tc>
        <w:tc>
          <w:tcPr>
            <w:tcW w:w="2835" w:type="dxa"/>
          </w:tcPr>
          <w:p w14:paraId="27DA84B9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“</w:t>
            </w:r>
            <w:r w:rsidRPr="004B722C">
              <w:rPr>
                <w:sz w:val="20"/>
              </w:rPr>
              <w:t>However, the literature on P-CT screening is scarce and have failed to show a decreased incidence of DCI and improved patient outcome despite increased detection and intervention</w:t>
            </w:r>
            <w:r>
              <w:rPr>
                <w:sz w:val="20"/>
              </w:rPr>
              <w:t>”</w:t>
            </w:r>
          </w:p>
        </w:tc>
      </w:tr>
      <w:tr w:rsidR="004D5B67" w:rsidRPr="0022554A" w14:paraId="0D2CECB6" w14:textId="77777777" w:rsidTr="00F54824">
        <w:tc>
          <w:tcPr>
            <w:tcW w:w="1951" w:type="dxa"/>
          </w:tcPr>
          <w:p w14:paraId="17141B03" w14:textId="77777777" w:rsidR="004D5B67" w:rsidRPr="0022554A" w:rsidRDefault="004D5B67" w:rsidP="00F54824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9" w:name="bold10" w:colFirst="0" w:colLast="0"/>
            <w:bookmarkStart w:id="20" w:name="italic11" w:colFirst="0" w:colLast="0"/>
            <w:r w:rsidRPr="0022554A">
              <w:rPr>
                <w:bCs/>
                <w:sz w:val="20"/>
              </w:rPr>
              <w:t>Objectives</w:t>
            </w:r>
          </w:p>
        </w:tc>
        <w:tc>
          <w:tcPr>
            <w:tcW w:w="616" w:type="dxa"/>
          </w:tcPr>
          <w:p w14:paraId="795CF27E" w14:textId="77777777" w:rsidR="004D5B67" w:rsidRPr="0022554A" w:rsidRDefault="004D5B67" w:rsidP="00F54824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3</w:t>
            </w:r>
          </w:p>
        </w:tc>
        <w:tc>
          <w:tcPr>
            <w:tcW w:w="8031" w:type="dxa"/>
          </w:tcPr>
          <w:p w14:paraId="7DCFB2A6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State specific objectives, including any prespecified hypotheses</w:t>
            </w:r>
          </w:p>
        </w:tc>
        <w:tc>
          <w:tcPr>
            <w:tcW w:w="1559" w:type="dxa"/>
          </w:tcPr>
          <w:p w14:paraId="24057348" w14:textId="2FB3EF7B" w:rsidR="004D5B67" w:rsidRPr="0022554A" w:rsidRDefault="006B02FA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835" w:type="dxa"/>
          </w:tcPr>
          <w:p w14:paraId="00245712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“</w:t>
            </w:r>
            <w:r w:rsidRPr="004B722C">
              <w:rPr>
                <w:sz w:val="20"/>
              </w:rPr>
              <w:t>The overall aim of this retrospective cohort study was to evaluate the use of perfusion computed tomography (P-CT) as a screening modality on days four- and eight for the detection of pending de-</w:t>
            </w:r>
            <w:proofErr w:type="spellStart"/>
            <w:r w:rsidRPr="004B722C">
              <w:rPr>
                <w:sz w:val="20"/>
              </w:rPr>
              <w:t>layed</w:t>
            </w:r>
            <w:proofErr w:type="spellEnd"/>
            <w:r w:rsidRPr="004B722C">
              <w:rPr>
                <w:sz w:val="20"/>
              </w:rPr>
              <w:t xml:space="preserve"> cerebral ischemia (DCI) after aneurysmal subarachnoid hemorrhage (</w:t>
            </w:r>
            <w:proofErr w:type="spellStart"/>
            <w:r w:rsidRPr="004B722C">
              <w:rPr>
                <w:sz w:val="20"/>
              </w:rPr>
              <w:t>aSAH</w:t>
            </w:r>
            <w:proofErr w:type="spellEnd"/>
            <w:r w:rsidRPr="004B722C">
              <w:rPr>
                <w:sz w:val="20"/>
              </w:rPr>
              <w:t>) in comatose pa-</w:t>
            </w:r>
            <w:proofErr w:type="spellStart"/>
            <w:r w:rsidRPr="004B722C">
              <w:rPr>
                <w:sz w:val="20"/>
              </w:rPr>
              <w:t>tients</w:t>
            </w:r>
            <w:proofErr w:type="spellEnd"/>
            <w:r w:rsidRPr="004B722C">
              <w:rPr>
                <w:sz w:val="20"/>
              </w:rPr>
              <w:t>. The specific objectives were (</w:t>
            </w:r>
            <w:proofErr w:type="spellStart"/>
            <w:r w:rsidRPr="004B722C">
              <w:rPr>
                <w:sz w:val="20"/>
              </w:rPr>
              <w:t>i</w:t>
            </w:r>
            <w:proofErr w:type="spellEnd"/>
            <w:r w:rsidRPr="004B722C">
              <w:rPr>
                <w:sz w:val="20"/>
              </w:rPr>
              <w:t xml:space="preserve">) to explore the modality's validity by assessing the proportion of </w:t>
            </w:r>
            <w:r w:rsidRPr="004B722C">
              <w:rPr>
                <w:sz w:val="20"/>
              </w:rPr>
              <w:lastRenderedPageBreak/>
              <w:t>patients who receive intervention for symptomatic vasospasms (</w:t>
            </w:r>
            <w:proofErr w:type="spellStart"/>
            <w:r w:rsidRPr="004B722C">
              <w:rPr>
                <w:sz w:val="20"/>
              </w:rPr>
              <w:t>sVS</w:t>
            </w:r>
            <w:proofErr w:type="spellEnd"/>
            <w:r w:rsidRPr="004B722C">
              <w:rPr>
                <w:sz w:val="20"/>
              </w:rPr>
              <w:t>) identified on screen and (ii) to explore the modality’s ability to accurately risk-stratify patients by calculating the negative predictive value (NPV) of a patient with inconspicuous screening not developing DCI and by comparing the negative post-test probability (NPP) of developing DCI to the background incidence found in the ex-</w:t>
            </w:r>
            <w:proofErr w:type="spellStart"/>
            <w:r w:rsidRPr="004B722C">
              <w:rPr>
                <w:sz w:val="20"/>
              </w:rPr>
              <w:t>isting</w:t>
            </w:r>
            <w:proofErr w:type="spellEnd"/>
            <w:r w:rsidRPr="004B722C">
              <w:rPr>
                <w:sz w:val="20"/>
              </w:rPr>
              <w:t xml:space="preserve"> literature.</w:t>
            </w:r>
            <w:r>
              <w:rPr>
                <w:sz w:val="20"/>
              </w:rPr>
              <w:t>”</w:t>
            </w:r>
          </w:p>
        </w:tc>
      </w:tr>
      <w:tr w:rsidR="004D5B67" w:rsidRPr="0022554A" w14:paraId="4B8404EC" w14:textId="77777777" w:rsidTr="00F54824">
        <w:tc>
          <w:tcPr>
            <w:tcW w:w="12157" w:type="dxa"/>
            <w:gridSpan w:val="4"/>
          </w:tcPr>
          <w:p w14:paraId="0F81CB2D" w14:textId="77777777" w:rsidR="004D5B67" w:rsidRPr="0022554A" w:rsidRDefault="004D5B67" w:rsidP="00F54824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21" w:name="bold11"/>
            <w:bookmarkStart w:id="22" w:name="italic12"/>
            <w:bookmarkEnd w:id="19"/>
            <w:bookmarkEnd w:id="20"/>
            <w:r w:rsidRPr="0022554A">
              <w:rPr>
                <w:sz w:val="20"/>
              </w:rPr>
              <w:t>Methods</w:t>
            </w:r>
          </w:p>
        </w:tc>
        <w:bookmarkEnd w:id="21"/>
        <w:bookmarkEnd w:id="22"/>
        <w:tc>
          <w:tcPr>
            <w:tcW w:w="2835" w:type="dxa"/>
          </w:tcPr>
          <w:p w14:paraId="015C4307" w14:textId="77777777" w:rsidR="004D5B67" w:rsidRPr="0022554A" w:rsidRDefault="004D5B67" w:rsidP="00F54824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4D5B67" w:rsidRPr="0022554A" w14:paraId="2D643593" w14:textId="77777777" w:rsidTr="00F54824">
        <w:tc>
          <w:tcPr>
            <w:tcW w:w="1951" w:type="dxa"/>
          </w:tcPr>
          <w:p w14:paraId="22BDBBB9" w14:textId="77777777" w:rsidR="004D5B67" w:rsidRPr="0022554A" w:rsidRDefault="004D5B67" w:rsidP="00F54824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3" w:name="bold12" w:colFirst="0" w:colLast="0"/>
            <w:bookmarkStart w:id="24" w:name="italic13" w:colFirst="0" w:colLast="0"/>
            <w:r w:rsidRPr="0022554A">
              <w:rPr>
                <w:bCs/>
                <w:sz w:val="20"/>
              </w:rPr>
              <w:t>Study design</w:t>
            </w:r>
          </w:p>
        </w:tc>
        <w:tc>
          <w:tcPr>
            <w:tcW w:w="616" w:type="dxa"/>
          </w:tcPr>
          <w:p w14:paraId="63D777B4" w14:textId="77777777" w:rsidR="004D5B67" w:rsidRPr="0022554A" w:rsidRDefault="004D5B67" w:rsidP="00F54824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4</w:t>
            </w:r>
          </w:p>
        </w:tc>
        <w:tc>
          <w:tcPr>
            <w:tcW w:w="8031" w:type="dxa"/>
          </w:tcPr>
          <w:p w14:paraId="5C1829E0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Present key elements of study design early in the paper</w:t>
            </w:r>
          </w:p>
        </w:tc>
        <w:tc>
          <w:tcPr>
            <w:tcW w:w="1559" w:type="dxa"/>
          </w:tcPr>
          <w:p w14:paraId="260B6F63" w14:textId="34107612" w:rsidR="004D5B67" w:rsidRPr="0022554A" w:rsidRDefault="006B02FA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835" w:type="dxa"/>
          </w:tcPr>
          <w:p w14:paraId="1FBCE9DB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“</w:t>
            </w:r>
            <w:r w:rsidRPr="004B722C">
              <w:rPr>
                <w:sz w:val="20"/>
              </w:rPr>
              <w:t xml:space="preserve">Demographic, clinical, and radiographic patient characteristic data were retrospectively collected </w:t>
            </w:r>
            <w:r>
              <w:rPr>
                <w:sz w:val="20"/>
              </w:rPr>
              <w:t>…”</w:t>
            </w:r>
          </w:p>
        </w:tc>
      </w:tr>
      <w:tr w:rsidR="004D5B67" w:rsidRPr="0022554A" w14:paraId="0D375B1E" w14:textId="77777777" w:rsidTr="00F54824">
        <w:tc>
          <w:tcPr>
            <w:tcW w:w="1951" w:type="dxa"/>
          </w:tcPr>
          <w:p w14:paraId="78681906" w14:textId="77777777" w:rsidR="004D5B67" w:rsidRPr="0022554A" w:rsidRDefault="004D5B67" w:rsidP="00F54824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5" w:name="bold13" w:colFirst="0" w:colLast="0"/>
            <w:bookmarkStart w:id="26" w:name="italic14" w:colFirst="0" w:colLast="0"/>
            <w:bookmarkEnd w:id="23"/>
            <w:bookmarkEnd w:id="24"/>
            <w:r w:rsidRPr="0022554A">
              <w:rPr>
                <w:bCs/>
                <w:sz w:val="20"/>
              </w:rPr>
              <w:t>Setting</w:t>
            </w:r>
          </w:p>
        </w:tc>
        <w:tc>
          <w:tcPr>
            <w:tcW w:w="616" w:type="dxa"/>
          </w:tcPr>
          <w:p w14:paraId="4C94E61A" w14:textId="77777777" w:rsidR="004D5B67" w:rsidRPr="0022554A" w:rsidRDefault="004D5B67" w:rsidP="00F54824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5</w:t>
            </w:r>
          </w:p>
        </w:tc>
        <w:tc>
          <w:tcPr>
            <w:tcW w:w="8031" w:type="dxa"/>
          </w:tcPr>
          <w:p w14:paraId="074C5515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559" w:type="dxa"/>
          </w:tcPr>
          <w:p w14:paraId="1668ADBF" w14:textId="518831EB" w:rsidR="004D5B67" w:rsidRPr="0022554A" w:rsidRDefault="006B02FA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835" w:type="dxa"/>
          </w:tcPr>
          <w:p w14:paraId="48DE24D2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“</w:t>
            </w:r>
            <w:r w:rsidRPr="004B722C">
              <w:rPr>
                <w:sz w:val="20"/>
              </w:rPr>
              <w:t xml:space="preserve">comatose patients, defined as having </w:t>
            </w:r>
            <w:proofErr w:type="spellStart"/>
            <w:r w:rsidRPr="004B722C">
              <w:rPr>
                <w:sz w:val="20"/>
              </w:rPr>
              <w:t>glasgow</w:t>
            </w:r>
            <w:proofErr w:type="spellEnd"/>
            <w:r w:rsidRPr="004B722C">
              <w:rPr>
                <w:sz w:val="20"/>
              </w:rPr>
              <w:t xml:space="preserve"> coma scale (GCS) = 3, with confirmed </w:t>
            </w:r>
            <w:proofErr w:type="spellStart"/>
            <w:r w:rsidRPr="004B722C">
              <w:rPr>
                <w:sz w:val="20"/>
              </w:rPr>
              <w:t>aSAH</w:t>
            </w:r>
            <w:proofErr w:type="spellEnd"/>
            <w:r w:rsidRPr="004B722C">
              <w:rPr>
                <w:sz w:val="20"/>
              </w:rPr>
              <w:t xml:space="preserve"> admitted to the Neuro Intensive Care Unit, NICU at Odense University Hospital between January 2019 and January 2022, having undergone P-CT </w:t>
            </w:r>
            <w:r w:rsidRPr="004B722C">
              <w:rPr>
                <w:sz w:val="20"/>
              </w:rPr>
              <w:lastRenderedPageBreak/>
              <w:t>on days four and/or eight after ictus as part of our standard protocol.</w:t>
            </w:r>
            <w:r>
              <w:rPr>
                <w:sz w:val="20"/>
              </w:rPr>
              <w:t xml:space="preserve"> </w:t>
            </w:r>
            <w:r w:rsidRPr="006E5B4A">
              <w:rPr>
                <w:sz w:val="20"/>
              </w:rPr>
              <w:t>Patients under the age of 18 and pregnant patients were excluded.</w:t>
            </w:r>
            <w:r>
              <w:rPr>
                <w:sz w:val="20"/>
              </w:rPr>
              <w:t>”</w:t>
            </w:r>
          </w:p>
        </w:tc>
      </w:tr>
      <w:bookmarkEnd w:id="25"/>
      <w:bookmarkEnd w:id="26"/>
      <w:tr w:rsidR="004D5B67" w:rsidRPr="0022554A" w14:paraId="7F2EEE65" w14:textId="77777777" w:rsidTr="00F54824">
        <w:tc>
          <w:tcPr>
            <w:tcW w:w="1951" w:type="dxa"/>
            <w:vMerge w:val="restart"/>
          </w:tcPr>
          <w:p w14:paraId="1FAF44AC" w14:textId="77777777" w:rsidR="004D5B67" w:rsidRPr="0022554A" w:rsidRDefault="004D5B67" w:rsidP="00F54824">
            <w:pPr>
              <w:tabs>
                <w:tab w:val="left" w:pos="5400"/>
              </w:tabs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Participants</w:t>
            </w:r>
          </w:p>
        </w:tc>
        <w:tc>
          <w:tcPr>
            <w:tcW w:w="616" w:type="dxa"/>
            <w:vMerge w:val="restart"/>
          </w:tcPr>
          <w:p w14:paraId="21EA4BDC" w14:textId="77777777" w:rsidR="004D5B67" w:rsidRPr="0022554A" w:rsidRDefault="004D5B67" w:rsidP="00F54824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6</w:t>
            </w:r>
          </w:p>
        </w:tc>
        <w:tc>
          <w:tcPr>
            <w:tcW w:w="8031" w:type="dxa"/>
          </w:tcPr>
          <w:p w14:paraId="346CF470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 xml:space="preserve">) </w:t>
            </w:r>
            <w:r w:rsidRPr="0022554A">
              <w:rPr>
                <w:i/>
                <w:sz w:val="20"/>
              </w:rPr>
              <w:t>Cohort study</w:t>
            </w:r>
            <w:r w:rsidRPr="0022554A">
              <w:rPr>
                <w:sz w:val="20"/>
              </w:rPr>
              <w:t>—Give the eligibility criteria, and the sources and methods of selection of participants. Describe methods of follow-up</w:t>
            </w:r>
          </w:p>
          <w:p w14:paraId="52EA4B65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i/>
                <w:sz w:val="20"/>
              </w:rPr>
              <w:t>Case-control study</w:t>
            </w:r>
            <w:r w:rsidRPr="0022554A">
              <w:rPr>
                <w:sz w:val="20"/>
              </w:rPr>
              <w:t>—Give the eligibility criteria, and the sources and methods of case ascertainment and control selection. Give the rationale for the choice of cases and controls</w:t>
            </w:r>
          </w:p>
          <w:p w14:paraId="015B5250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i/>
                <w:sz w:val="20"/>
              </w:rPr>
              <w:t>Cross-sectional</w:t>
            </w:r>
            <w:r w:rsidRPr="0022554A">
              <w:rPr>
                <w:i/>
                <w:sz w:val="20"/>
              </w:rPr>
              <w:t xml:space="preserve"> study</w:t>
            </w:r>
            <w:r w:rsidRPr="0022554A">
              <w:rPr>
                <w:sz w:val="20"/>
              </w:rPr>
              <w:t>—Give the eligibility criteria, and the sources and methods of selection of participants</w:t>
            </w:r>
          </w:p>
        </w:tc>
        <w:tc>
          <w:tcPr>
            <w:tcW w:w="1559" w:type="dxa"/>
          </w:tcPr>
          <w:p w14:paraId="27717AC4" w14:textId="3C5D989A" w:rsidR="004D5B67" w:rsidRPr="0022554A" w:rsidRDefault="006B02FA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835" w:type="dxa"/>
          </w:tcPr>
          <w:p w14:paraId="477F716B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As above</w:t>
            </w:r>
          </w:p>
        </w:tc>
      </w:tr>
      <w:tr w:rsidR="004D5B67" w:rsidRPr="0022554A" w14:paraId="3772D4EB" w14:textId="77777777" w:rsidTr="00F54824">
        <w:tc>
          <w:tcPr>
            <w:tcW w:w="1951" w:type="dxa"/>
            <w:vMerge/>
          </w:tcPr>
          <w:p w14:paraId="467C9D04" w14:textId="77777777" w:rsidR="004D5B67" w:rsidRPr="0022554A" w:rsidRDefault="004D5B67" w:rsidP="00F54824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7" w:name="bold14" w:colFirst="0" w:colLast="0"/>
            <w:bookmarkStart w:id="28" w:name="italic15" w:colFirst="0" w:colLast="0"/>
          </w:p>
        </w:tc>
        <w:tc>
          <w:tcPr>
            <w:tcW w:w="616" w:type="dxa"/>
            <w:vMerge/>
          </w:tcPr>
          <w:p w14:paraId="35A073E7" w14:textId="77777777" w:rsidR="004D5B67" w:rsidRPr="0022554A" w:rsidRDefault="004D5B67" w:rsidP="00F54824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031" w:type="dxa"/>
          </w:tcPr>
          <w:p w14:paraId="678B2966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</w:t>
            </w:r>
            <w:r w:rsidRPr="0022554A">
              <w:rPr>
                <w:b/>
                <w:bCs/>
                <w:sz w:val="20"/>
              </w:rPr>
              <w:t xml:space="preserve"> </w:t>
            </w:r>
            <w:r w:rsidRPr="0022554A">
              <w:rPr>
                <w:bCs/>
                <w:i/>
                <w:sz w:val="20"/>
              </w:rPr>
              <w:t>Cohort study</w:t>
            </w:r>
            <w:r w:rsidRPr="0022554A">
              <w:rPr>
                <w:sz w:val="20"/>
              </w:rPr>
              <w:t>—For matched studies, give matching criteria and number of exposed and unexposed</w:t>
            </w:r>
          </w:p>
          <w:p w14:paraId="60C02F01" w14:textId="77777777" w:rsidR="004D5B67" w:rsidRPr="0022554A" w:rsidRDefault="004D5B67" w:rsidP="00F54824">
            <w:pPr>
              <w:tabs>
                <w:tab w:val="left" w:pos="5400"/>
              </w:tabs>
              <w:rPr>
                <w:i/>
                <w:sz w:val="20"/>
              </w:rPr>
            </w:pPr>
            <w:r w:rsidRPr="0022554A">
              <w:rPr>
                <w:bCs/>
                <w:i/>
                <w:sz w:val="20"/>
              </w:rPr>
              <w:t>Case-control study</w:t>
            </w:r>
            <w:r w:rsidRPr="0022554A">
              <w:rPr>
                <w:sz w:val="20"/>
              </w:rPr>
              <w:t>—For matched studies, give matching criteria and the number of controls per case</w:t>
            </w:r>
          </w:p>
        </w:tc>
        <w:tc>
          <w:tcPr>
            <w:tcW w:w="1559" w:type="dxa"/>
          </w:tcPr>
          <w:p w14:paraId="47D82A5B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2835" w:type="dxa"/>
          </w:tcPr>
          <w:p w14:paraId="4ADDBB9A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4D5B67" w:rsidRPr="0022554A" w14:paraId="4E5817A8" w14:textId="77777777" w:rsidTr="00F54824">
        <w:tc>
          <w:tcPr>
            <w:tcW w:w="1951" w:type="dxa"/>
          </w:tcPr>
          <w:p w14:paraId="4B5F0A45" w14:textId="77777777" w:rsidR="004D5B67" w:rsidRPr="0022554A" w:rsidRDefault="004D5B67" w:rsidP="00F54824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9" w:name="bold16" w:colFirst="0" w:colLast="0"/>
            <w:bookmarkStart w:id="30" w:name="italic17" w:colFirst="0" w:colLast="0"/>
            <w:bookmarkEnd w:id="27"/>
            <w:bookmarkEnd w:id="28"/>
            <w:r w:rsidRPr="0022554A">
              <w:rPr>
                <w:bCs/>
                <w:sz w:val="20"/>
              </w:rPr>
              <w:t>Variables</w:t>
            </w:r>
          </w:p>
        </w:tc>
        <w:tc>
          <w:tcPr>
            <w:tcW w:w="616" w:type="dxa"/>
          </w:tcPr>
          <w:p w14:paraId="1819DD2C" w14:textId="77777777" w:rsidR="004D5B67" w:rsidRPr="0022554A" w:rsidRDefault="004D5B67" w:rsidP="00F54824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7</w:t>
            </w:r>
          </w:p>
        </w:tc>
        <w:tc>
          <w:tcPr>
            <w:tcW w:w="8031" w:type="dxa"/>
          </w:tcPr>
          <w:p w14:paraId="3346AE3D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1559" w:type="dxa"/>
          </w:tcPr>
          <w:p w14:paraId="3997180D" w14:textId="3187F3CC" w:rsidR="004D5B67" w:rsidRPr="0022554A" w:rsidRDefault="006B02FA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835" w:type="dxa"/>
          </w:tcPr>
          <w:p w14:paraId="748285E8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“Variables and definitions”</w:t>
            </w:r>
          </w:p>
        </w:tc>
      </w:tr>
      <w:tr w:rsidR="004D5B67" w:rsidRPr="0022554A" w14:paraId="4EA7A5D5" w14:textId="77777777" w:rsidTr="00F54824">
        <w:trPr>
          <w:trHeight w:val="294"/>
        </w:trPr>
        <w:tc>
          <w:tcPr>
            <w:tcW w:w="1951" w:type="dxa"/>
          </w:tcPr>
          <w:p w14:paraId="249063F8" w14:textId="77777777" w:rsidR="004D5B67" w:rsidRPr="0022554A" w:rsidRDefault="004D5B67" w:rsidP="00F54824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1" w:name="bold17"/>
            <w:bookmarkStart w:id="32" w:name="italic18"/>
            <w:bookmarkEnd w:id="29"/>
            <w:bookmarkEnd w:id="30"/>
            <w:r w:rsidRPr="0022554A">
              <w:rPr>
                <w:bCs/>
                <w:sz w:val="20"/>
              </w:rPr>
              <w:t>Data sources/</w:t>
            </w:r>
            <w:bookmarkStart w:id="33" w:name="bold18"/>
            <w:bookmarkStart w:id="34" w:name="italic19"/>
            <w:bookmarkEnd w:id="31"/>
            <w:bookmarkEnd w:id="32"/>
            <w:r>
              <w:rPr>
                <w:bCs/>
                <w:sz w:val="20"/>
              </w:rPr>
              <w:t xml:space="preserve"> </w:t>
            </w:r>
            <w:r w:rsidRPr="0022554A">
              <w:rPr>
                <w:bCs/>
                <w:sz w:val="20"/>
              </w:rPr>
              <w:t>measurement</w:t>
            </w:r>
            <w:bookmarkEnd w:id="33"/>
            <w:bookmarkEnd w:id="34"/>
          </w:p>
        </w:tc>
        <w:tc>
          <w:tcPr>
            <w:tcW w:w="616" w:type="dxa"/>
          </w:tcPr>
          <w:p w14:paraId="5257F610" w14:textId="77777777" w:rsidR="004D5B67" w:rsidRPr="0022554A" w:rsidRDefault="004D5B67" w:rsidP="00F54824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8</w:t>
            </w:r>
            <w:bookmarkStart w:id="35" w:name="bold19"/>
            <w:r w:rsidRPr="0022554A">
              <w:rPr>
                <w:bCs/>
                <w:sz w:val="20"/>
              </w:rPr>
              <w:t>*</w:t>
            </w:r>
            <w:bookmarkEnd w:id="35"/>
          </w:p>
        </w:tc>
        <w:tc>
          <w:tcPr>
            <w:tcW w:w="8031" w:type="dxa"/>
          </w:tcPr>
          <w:p w14:paraId="13879CE8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i/>
                <w:sz w:val="20"/>
              </w:rPr>
              <w:t xml:space="preserve"> </w:t>
            </w:r>
            <w:r w:rsidRPr="0022554A"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1559" w:type="dxa"/>
          </w:tcPr>
          <w:p w14:paraId="549B22A2" w14:textId="7B2BE3E0" w:rsidR="004D5B67" w:rsidRPr="00755B3E" w:rsidRDefault="006B02FA" w:rsidP="00F54824">
            <w:pPr>
              <w:tabs>
                <w:tab w:val="left" w:pos="5400"/>
              </w:tabs>
              <w:rPr>
                <w:iCs/>
                <w:sz w:val="20"/>
              </w:rPr>
            </w:pPr>
            <w:r>
              <w:rPr>
                <w:iCs/>
                <w:sz w:val="20"/>
              </w:rPr>
              <w:t>8</w:t>
            </w:r>
          </w:p>
        </w:tc>
        <w:tc>
          <w:tcPr>
            <w:tcW w:w="2835" w:type="dxa"/>
          </w:tcPr>
          <w:p w14:paraId="5E8C7D16" w14:textId="77777777" w:rsidR="004D5B67" w:rsidRPr="00755B3E" w:rsidRDefault="004D5B67" w:rsidP="00F54824">
            <w:pPr>
              <w:tabs>
                <w:tab w:val="left" w:pos="5400"/>
              </w:tabs>
              <w:rPr>
                <w:iCs/>
                <w:sz w:val="20"/>
              </w:rPr>
            </w:pPr>
            <w:r>
              <w:rPr>
                <w:iCs/>
                <w:sz w:val="20"/>
              </w:rPr>
              <w:t>As above</w:t>
            </w:r>
          </w:p>
        </w:tc>
      </w:tr>
      <w:tr w:rsidR="004D5B67" w:rsidRPr="0022554A" w14:paraId="08CE3A49" w14:textId="77777777" w:rsidTr="00F54824">
        <w:tc>
          <w:tcPr>
            <w:tcW w:w="1951" w:type="dxa"/>
          </w:tcPr>
          <w:p w14:paraId="1091CB5A" w14:textId="77777777" w:rsidR="004D5B67" w:rsidRPr="0022554A" w:rsidRDefault="004D5B67" w:rsidP="00F54824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6" w:name="bold20" w:colFirst="0" w:colLast="0"/>
            <w:bookmarkStart w:id="37" w:name="italic20" w:colFirst="0" w:colLast="0"/>
            <w:r w:rsidRPr="0022554A"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616" w:type="dxa"/>
          </w:tcPr>
          <w:p w14:paraId="4432EF8C" w14:textId="77777777" w:rsidR="004D5B67" w:rsidRPr="0022554A" w:rsidRDefault="004D5B67" w:rsidP="00F54824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9</w:t>
            </w:r>
          </w:p>
        </w:tc>
        <w:tc>
          <w:tcPr>
            <w:tcW w:w="8031" w:type="dxa"/>
          </w:tcPr>
          <w:p w14:paraId="711C9C02" w14:textId="77777777" w:rsidR="004D5B67" w:rsidRPr="0022554A" w:rsidRDefault="004D5B67" w:rsidP="00F54824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2554A">
              <w:rPr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1559" w:type="dxa"/>
          </w:tcPr>
          <w:p w14:paraId="7199E3DF" w14:textId="4C7681DC" w:rsidR="004D5B67" w:rsidRPr="0022554A" w:rsidRDefault="006B02FA" w:rsidP="00F54824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2835" w:type="dxa"/>
          </w:tcPr>
          <w:p w14:paraId="37C7D8A0" w14:textId="77777777" w:rsidR="004D5B67" w:rsidRPr="0022554A" w:rsidRDefault="004D5B67" w:rsidP="00F54824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“</w:t>
            </w:r>
            <w:r w:rsidRPr="00EB5C8E">
              <w:rPr>
                <w:color w:val="000000"/>
                <w:sz w:val="20"/>
              </w:rPr>
              <w:t xml:space="preserve">According to our protocol, scans were not routinely performed &lt; 48 hours and at the 6-week mark, and data on which days patients develop DCI is heavily biased toward days four and </w:t>
            </w:r>
            <w:proofErr w:type="gramStart"/>
            <w:r w:rsidRPr="00EB5C8E">
              <w:rPr>
                <w:color w:val="000000"/>
                <w:sz w:val="20"/>
              </w:rPr>
              <w:t>eight</w:t>
            </w:r>
            <w:r>
              <w:rPr>
                <w:color w:val="000000"/>
                <w:sz w:val="20"/>
              </w:rPr>
              <w:t>..</w:t>
            </w:r>
            <w:proofErr w:type="gramEnd"/>
            <w:r>
              <w:rPr>
                <w:color w:val="000000"/>
                <w:sz w:val="20"/>
              </w:rPr>
              <w:t>”</w:t>
            </w:r>
          </w:p>
        </w:tc>
      </w:tr>
      <w:tr w:rsidR="004D5B67" w:rsidRPr="0022554A" w14:paraId="79E2FEE9" w14:textId="77777777" w:rsidTr="00F54824">
        <w:tc>
          <w:tcPr>
            <w:tcW w:w="1951" w:type="dxa"/>
          </w:tcPr>
          <w:p w14:paraId="6A9EB2EC" w14:textId="77777777" w:rsidR="004D5B67" w:rsidRPr="0022554A" w:rsidRDefault="004D5B67" w:rsidP="00F54824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8" w:name="bold21" w:colFirst="0" w:colLast="0"/>
            <w:bookmarkStart w:id="39" w:name="italic21" w:colFirst="0" w:colLast="0"/>
            <w:bookmarkEnd w:id="36"/>
            <w:bookmarkEnd w:id="37"/>
            <w:r w:rsidRPr="0022554A">
              <w:rPr>
                <w:bCs/>
                <w:sz w:val="20"/>
              </w:rPr>
              <w:lastRenderedPageBreak/>
              <w:t>Study size</w:t>
            </w:r>
          </w:p>
        </w:tc>
        <w:tc>
          <w:tcPr>
            <w:tcW w:w="616" w:type="dxa"/>
          </w:tcPr>
          <w:p w14:paraId="6542EE9C" w14:textId="77777777" w:rsidR="004D5B67" w:rsidRPr="0022554A" w:rsidRDefault="004D5B67" w:rsidP="00F54824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10</w:t>
            </w:r>
          </w:p>
        </w:tc>
        <w:tc>
          <w:tcPr>
            <w:tcW w:w="8031" w:type="dxa"/>
          </w:tcPr>
          <w:p w14:paraId="53C8BF92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the study size was arrived at</w:t>
            </w:r>
          </w:p>
        </w:tc>
        <w:tc>
          <w:tcPr>
            <w:tcW w:w="1559" w:type="dxa"/>
          </w:tcPr>
          <w:p w14:paraId="576A2944" w14:textId="0CC144A7" w:rsidR="004D5B67" w:rsidRPr="0022554A" w:rsidRDefault="006B02FA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835" w:type="dxa"/>
          </w:tcPr>
          <w:p w14:paraId="1EBDFEC1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“</w:t>
            </w:r>
            <w:r w:rsidRPr="003014B5">
              <w:rPr>
                <w:sz w:val="20"/>
              </w:rPr>
              <w:t xml:space="preserve">Between January 2019 and January 2022, 290 patients were admitted to our department with </w:t>
            </w:r>
            <w:proofErr w:type="spellStart"/>
            <w:r w:rsidRPr="003014B5">
              <w:rPr>
                <w:sz w:val="20"/>
              </w:rPr>
              <w:t>aSAH</w:t>
            </w:r>
            <w:proofErr w:type="spellEnd"/>
            <w:r w:rsidRPr="003014B5">
              <w:rPr>
                <w:sz w:val="20"/>
              </w:rPr>
              <w:t xml:space="preserve">. </w:t>
            </w:r>
            <w:r>
              <w:rPr>
                <w:sz w:val="20"/>
              </w:rPr>
              <w:t xml:space="preserve">… </w:t>
            </w:r>
            <w:r w:rsidRPr="003014B5">
              <w:rPr>
                <w:sz w:val="20"/>
              </w:rPr>
              <w:t xml:space="preserve"> Fifty-six (19%) patients met the criteria for P-CT screening, being comatose for at least four days</w:t>
            </w:r>
            <w:r>
              <w:rPr>
                <w:sz w:val="20"/>
              </w:rPr>
              <w:t>…”</w:t>
            </w:r>
          </w:p>
        </w:tc>
      </w:tr>
    </w:tbl>
    <w:p w14:paraId="145A37D1" w14:textId="64A9FF60" w:rsidR="004D5B67" w:rsidRDefault="004D5B67" w:rsidP="004D5B67">
      <w:bookmarkStart w:id="40" w:name="bold22"/>
      <w:bookmarkStart w:id="41" w:name="italic22"/>
      <w:bookmarkEnd w:id="38"/>
      <w:bookmarkEnd w:id="39"/>
    </w:p>
    <w:tbl>
      <w:tblPr>
        <w:tblW w:w="1499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521"/>
        <w:gridCol w:w="749"/>
        <w:gridCol w:w="8328"/>
        <w:gridCol w:w="1276"/>
        <w:gridCol w:w="3118"/>
      </w:tblGrid>
      <w:tr w:rsidR="004D5B67" w:rsidRPr="0022554A" w14:paraId="7398EBCC" w14:textId="77777777" w:rsidTr="00F54824">
        <w:tc>
          <w:tcPr>
            <w:tcW w:w="1521" w:type="dxa"/>
          </w:tcPr>
          <w:p w14:paraId="641C1A7A" w14:textId="77777777" w:rsidR="004D5B67" w:rsidRPr="0022554A" w:rsidRDefault="004D5B67" w:rsidP="00F54824">
            <w:pPr>
              <w:tabs>
                <w:tab w:val="left" w:pos="5400"/>
              </w:tabs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Quantitative</w:t>
            </w:r>
            <w:bookmarkStart w:id="42" w:name="bold23"/>
            <w:bookmarkStart w:id="43" w:name="italic23"/>
            <w:bookmarkEnd w:id="40"/>
            <w:bookmarkEnd w:id="41"/>
            <w:r w:rsidRPr="0022554A">
              <w:rPr>
                <w:bCs/>
                <w:sz w:val="20"/>
              </w:rPr>
              <w:t xml:space="preserve"> variables</w:t>
            </w:r>
            <w:bookmarkEnd w:id="42"/>
            <w:bookmarkEnd w:id="43"/>
          </w:p>
        </w:tc>
        <w:tc>
          <w:tcPr>
            <w:tcW w:w="749" w:type="dxa"/>
          </w:tcPr>
          <w:p w14:paraId="25309416" w14:textId="77777777" w:rsidR="004D5B67" w:rsidRPr="0022554A" w:rsidRDefault="004D5B67" w:rsidP="00F54824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11</w:t>
            </w:r>
          </w:p>
        </w:tc>
        <w:tc>
          <w:tcPr>
            <w:tcW w:w="8328" w:type="dxa"/>
          </w:tcPr>
          <w:p w14:paraId="53ADDAB2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1276" w:type="dxa"/>
          </w:tcPr>
          <w:p w14:paraId="4FABBC2D" w14:textId="5CE2057A" w:rsidR="004D5B67" w:rsidRPr="0022554A" w:rsidRDefault="006B02FA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8, 9 </w:t>
            </w:r>
          </w:p>
        </w:tc>
        <w:tc>
          <w:tcPr>
            <w:tcW w:w="3118" w:type="dxa"/>
          </w:tcPr>
          <w:p w14:paraId="0A5ED834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“</w:t>
            </w:r>
            <w:r w:rsidRPr="000C2F97">
              <w:rPr>
                <w:sz w:val="20"/>
              </w:rPr>
              <w:t xml:space="preserve">Continuous patient characteristics were expressed as median with IQR or mean ± SD, as appropriate. Discrete patient characteristics were expressed with percentages. Screen PC-T was included as a </w:t>
            </w:r>
            <w:proofErr w:type="spellStart"/>
            <w:r w:rsidRPr="000C2F97">
              <w:rPr>
                <w:sz w:val="20"/>
              </w:rPr>
              <w:t>bina-ry</w:t>
            </w:r>
            <w:proofErr w:type="spellEnd"/>
            <w:r w:rsidRPr="000C2F97">
              <w:rPr>
                <w:sz w:val="20"/>
              </w:rPr>
              <w:t xml:space="preserve"> variable (</w:t>
            </w:r>
            <w:proofErr w:type="spellStart"/>
            <w:r w:rsidRPr="000C2F97">
              <w:rPr>
                <w:sz w:val="20"/>
              </w:rPr>
              <w:t>sVS</w:t>
            </w:r>
            <w:proofErr w:type="spellEnd"/>
            <w:r w:rsidRPr="000C2F97">
              <w:rPr>
                <w:sz w:val="20"/>
              </w:rPr>
              <w:t xml:space="preserve">/no </w:t>
            </w:r>
            <w:proofErr w:type="spellStart"/>
            <w:r w:rsidRPr="000C2F97">
              <w:rPr>
                <w:sz w:val="20"/>
              </w:rPr>
              <w:t>sVS</w:t>
            </w:r>
            <w:proofErr w:type="spellEnd"/>
            <w:r w:rsidRPr="000C2F97">
              <w:rPr>
                <w:sz w:val="20"/>
              </w:rPr>
              <w:t>). DCI was likewise included as a binary variable (DCI/no DCI).</w:t>
            </w:r>
            <w:r>
              <w:rPr>
                <w:sz w:val="20"/>
              </w:rPr>
              <w:t>”</w:t>
            </w:r>
          </w:p>
        </w:tc>
      </w:tr>
      <w:tr w:rsidR="004D5B67" w:rsidRPr="0022554A" w14:paraId="374769DE" w14:textId="77777777" w:rsidTr="00F54824">
        <w:tc>
          <w:tcPr>
            <w:tcW w:w="1521" w:type="dxa"/>
            <w:vMerge w:val="restart"/>
          </w:tcPr>
          <w:p w14:paraId="4C9AF80E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bookmarkStart w:id="44" w:name="italic24"/>
            <w:r w:rsidRPr="0022554A">
              <w:rPr>
                <w:sz w:val="20"/>
              </w:rPr>
              <w:t>Statistical</w:t>
            </w:r>
            <w:bookmarkStart w:id="45" w:name="italic25"/>
            <w:bookmarkEnd w:id="44"/>
            <w:r w:rsidRPr="0022554A">
              <w:rPr>
                <w:sz w:val="20"/>
              </w:rPr>
              <w:t xml:space="preserve"> methods</w:t>
            </w:r>
            <w:bookmarkEnd w:id="45"/>
          </w:p>
        </w:tc>
        <w:tc>
          <w:tcPr>
            <w:tcW w:w="749" w:type="dxa"/>
            <w:vMerge w:val="restart"/>
          </w:tcPr>
          <w:p w14:paraId="702B102B" w14:textId="77777777" w:rsidR="004D5B67" w:rsidRPr="0022554A" w:rsidRDefault="004D5B67" w:rsidP="00F54824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12</w:t>
            </w:r>
          </w:p>
        </w:tc>
        <w:tc>
          <w:tcPr>
            <w:tcW w:w="8328" w:type="dxa"/>
          </w:tcPr>
          <w:p w14:paraId="3F182EB8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Describe all statistical methods, including those used to control for confounding</w:t>
            </w:r>
          </w:p>
        </w:tc>
        <w:tc>
          <w:tcPr>
            <w:tcW w:w="1276" w:type="dxa"/>
          </w:tcPr>
          <w:p w14:paraId="1DC50E4E" w14:textId="626DC314" w:rsidR="004D5B67" w:rsidRPr="0022554A" w:rsidRDefault="006B02FA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8, 9</w:t>
            </w:r>
          </w:p>
        </w:tc>
        <w:tc>
          <w:tcPr>
            <w:tcW w:w="3118" w:type="dxa"/>
          </w:tcPr>
          <w:p w14:paraId="2BC2886D" w14:textId="77777777" w:rsidR="004D5B67" w:rsidRPr="00BE01B8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“</w:t>
            </w:r>
            <w:r w:rsidRPr="00BE01B8">
              <w:rPr>
                <w:sz w:val="20"/>
              </w:rPr>
              <w:t xml:space="preserve">To determine whether P-CT on days four- and eight accurately risk-stratify patients, the negative predictive value (NPV) and negative post-test probability (NPP) of P-CT screening on days 4 and 8 after </w:t>
            </w:r>
            <w:proofErr w:type="spellStart"/>
            <w:r w:rsidRPr="00BE01B8">
              <w:rPr>
                <w:sz w:val="20"/>
              </w:rPr>
              <w:t>aSAH</w:t>
            </w:r>
            <w:proofErr w:type="spellEnd"/>
            <w:r w:rsidRPr="00BE01B8">
              <w:rPr>
                <w:sz w:val="20"/>
              </w:rPr>
              <w:t xml:space="preserve"> in comatose patients for the development of DCI within six weeks was calculated and stratified by individual days. One advantage </w:t>
            </w:r>
            <w:r w:rsidRPr="00BE01B8">
              <w:rPr>
                <w:sz w:val="20"/>
              </w:rPr>
              <w:lastRenderedPageBreak/>
              <w:t xml:space="preserve">of the NPV and NPP analysis is that it allows exploration of risk stratification from the group of patients without </w:t>
            </w:r>
            <w:proofErr w:type="spellStart"/>
            <w:r w:rsidRPr="00BE01B8">
              <w:rPr>
                <w:sz w:val="20"/>
              </w:rPr>
              <w:t>sVS</w:t>
            </w:r>
            <w:proofErr w:type="spellEnd"/>
            <w:r w:rsidRPr="00BE01B8">
              <w:rPr>
                <w:sz w:val="20"/>
              </w:rPr>
              <w:t xml:space="preserve"> while avoiding using data from the </w:t>
            </w:r>
            <w:proofErr w:type="spellStart"/>
            <w:r w:rsidRPr="00BE01B8">
              <w:rPr>
                <w:sz w:val="20"/>
              </w:rPr>
              <w:t>sVS</w:t>
            </w:r>
            <w:proofErr w:type="spellEnd"/>
            <w:r w:rsidRPr="00BE01B8">
              <w:rPr>
                <w:sz w:val="20"/>
              </w:rPr>
              <w:t xml:space="preserve"> positive population, whose outcome is biased by interventions.</w:t>
            </w:r>
          </w:p>
          <w:p w14:paraId="60F87904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 w:rsidRPr="00BE01B8">
              <w:rPr>
                <w:sz w:val="20"/>
              </w:rPr>
              <w:t xml:space="preserve">The validity analysis comprised a comparison of the proportion </w:t>
            </w:r>
            <w:proofErr w:type="spellStart"/>
            <w:r w:rsidRPr="00BE01B8">
              <w:rPr>
                <w:sz w:val="20"/>
              </w:rPr>
              <w:t>sVS</w:t>
            </w:r>
            <w:proofErr w:type="spellEnd"/>
            <w:r w:rsidRPr="00BE01B8">
              <w:rPr>
                <w:sz w:val="20"/>
              </w:rPr>
              <w:t xml:space="preserve"> positive scans, resulting ERTs, and patient outcomes to the proportion of patients developing DCI.</w:t>
            </w:r>
            <w:r>
              <w:rPr>
                <w:sz w:val="20"/>
              </w:rPr>
              <w:t>”</w:t>
            </w:r>
          </w:p>
        </w:tc>
      </w:tr>
      <w:tr w:rsidR="004D5B67" w:rsidRPr="0022554A" w14:paraId="2233EAD1" w14:textId="77777777" w:rsidTr="00F54824">
        <w:tc>
          <w:tcPr>
            <w:tcW w:w="1521" w:type="dxa"/>
            <w:vMerge/>
          </w:tcPr>
          <w:p w14:paraId="49B53434" w14:textId="77777777" w:rsidR="004D5B67" w:rsidRPr="0022554A" w:rsidRDefault="004D5B67" w:rsidP="00F54824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6" w:name="bold24" w:colFirst="0" w:colLast="0"/>
            <w:bookmarkStart w:id="47" w:name="italic26" w:colFirst="0" w:colLast="0"/>
          </w:p>
        </w:tc>
        <w:tc>
          <w:tcPr>
            <w:tcW w:w="749" w:type="dxa"/>
            <w:vMerge/>
          </w:tcPr>
          <w:p w14:paraId="47A07E77" w14:textId="77777777" w:rsidR="004D5B67" w:rsidRPr="0022554A" w:rsidRDefault="004D5B67" w:rsidP="00F54824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73207152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Describe any methods used to examine subgroups and interactions</w:t>
            </w:r>
          </w:p>
        </w:tc>
        <w:tc>
          <w:tcPr>
            <w:tcW w:w="1276" w:type="dxa"/>
          </w:tcPr>
          <w:p w14:paraId="3EA84BAD" w14:textId="54CC17BA" w:rsidR="004D5B67" w:rsidRPr="0022554A" w:rsidRDefault="006B02FA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8, 9</w:t>
            </w:r>
          </w:p>
        </w:tc>
        <w:tc>
          <w:tcPr>
            <w:tcW w:w="3118" w:type="dxa"/>
          </w:tcPr>
          <w:p w14:paraId="596C1379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As above</w:t>
            </w:r>
          </w:p>
        </w:tc>
      </w:tr>
      <w:tr w:rsidR="004D5B67" w:rsidRPr="0022554A" w14:paraId="00D23EB3" w14:textId="77777777" w:rsidTr="00F54824">
        <w:tc>
          <w:tcPr>
            <w:tcW w:w="1521" w:type="dxa"/>
            <w:vMerge/>
          </w:tcPr>
          <w:p w14:paraId="3CC40FF2" w14:textId="77777777" w:rsidR="004D5B67" w:rsidRPr="0022554A" w:rsidRDefault="004D5B67" w:rsidP="00F54824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8" w:name="bold25" w:colFirst="0" w:colLast="0"/>
            <w:bookmarkStart w:id="49" w:name="italic27" w:colFirst="0" w:colLast="0"/>
            <w:bookmarkEnd w:id="46"/>
            <w:bookmarkEnd w:id="47"/>
          </w:p>
        </w:tc>
        <w:tc>
          <w:tcPr>
            <w:tcW w:w="749" w:type="dxa"/>
            <w:vMerge/>
          </w:tcPr>
          <w:p w14:paraId="48A47D59" w14:textId="77777777" w:rsidR="004D5B67" w:rsidRPr="0022554A" w:rsidRDefault="004D5B67" w:rsidP="00F54824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69698F47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>) Explain how missing data were addressed</w:t>
            </w:r>
          </w:p>
        </w:tc>
        <w:tc>
          <w:tcPr>
            <w:tcW w:w="1276" w:type="dxa"/>
          </w:tcPr>
          <w:p w14:paraId="11AA8FBB" w14:textId="6FBC049F" w:rsidR="004D5B67" w:rsidRPr="0022554A" w:rsidRDefault="006B02FA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118" w:type="dxa"/>
          </w:tcPr>
          <w:p w14:paraId="5758B2DA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“All </w:t>
            </w:r>
            <w:r w:rsidRPr="00025D33">
              <w:rPr>
                <w:sz w:val="20"/>
              </w:rPr>
              <w:t>missing data were reported in the results section.</w:t>
            </w:r>
            <w:r>
              <w:rPr>
                <w:sz w:val="20"/>
              </w:rPr>
              <w:t>”</w:t>
            </w:r>
          </w:p>
        </w:tc>
      </w:tr>
      <w:tr w:rsidR="004D5B67" w:rsidRPr="0022554A" w14:paraId="15713E4E" w14:textId="77777777" w:rsidTr="00F54824">
        <w:tc>
          <w:tcPr>
            <w:tcW w:w="1521" w:type="dxa"/>
            <w:vMerge/>
          </w:tcPr>
          <w:p w14:paraId="1CBC02EA" w14:textId="77777777" w:rsidR="004D5B67" w:rsidRPr="0022554A" w:rsidRDefault="004D5B67" w:rsidP="00F54824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0" w:name="bold26" w:colFirst="0" w:colLast="0"/>
            <w:bookmarkStart w:id="51" w:name="italic28" w:colFirst="0" w:colLast="0"/>
            <w:bookmarkEnd w:id="48"/>
            <w:bookmarkEnd w:id="49"/>
          </w:p>
        </w:tc>
        <w:tc>
          <w:tcPr>
            <w:tcW w:w="749" w:type="dxa"/>
            <w:vMerge/>
          </w:tcPr>
          <w:p w14:paraId="73C89316" w14:textId="77777777" w:rsidR="004D5B67" w:rsidRPr="0022554A" w:rsidRDefault="004D5B67" w:rsidP="00F54824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70BFB4A7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d</w:t>
            </w:r>
            <w:r w:rsidRPr="0022554A">
              <w:rPr>
                <w:sz w:val="20"/>
              </w:rPr>
              <w:t xml:space="preserve">) </w:t>
            </w:r>
            <w:r w:rsidRPr="0022554A">
              <w:rPr>
                <w:bCs/>
                <w:i/>
                <w:sz w:val="20"/>
              </w:rPr>
              <w:t>Cohort study</w:t>
            </w:r>
            <w:r w:rsidRPr="0022554A">
              <w:rPr>
                <w:sz w:val="20"/>
              </w:rPr>
              <w:t>—If applicable, explain how loss to follow-up was addressed</w:t>
            </w:r>
          </w:p>
          <w:p w14:paraId="0582646E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bCs/>
                <w:i/>
                <w:sz w:val="20"/>
              </w:rPr>
              <w:t>Case-control study</w:t>
            </w:r>
            <w:r w:rsidRPr="0022554A">
              <w:rPr>
                <w:sz w:val="20"/>
              </w:rPr>
              <w:t>—If applicable, explain how matching of cases and controls was addressed</w:t>
            </w:r>
          </w:p>
          <w:p w14:paraId="765389E1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bCs/>
                <w:i/>
                <w:sz w:val="20"/>
              </w:rPr>
              <w:t>Cross-sectional</w:t>
            </w:r>
            <w:r w:rsidRPr="0022554A">
              <w:rPr>
                <w:bCs/>
                <w:i/>
                <w:sz w:val="20"/>
              </w:rPr>
              <w:t xml:space="preserve"> study</w:t>
            </w:r>
            <w:r w:rsidRPr="0022554A">
              <w:rPr>
                <w:sz w:val="20"/>
              </w:rPr>
              <w:t>—If applicable, describe analytical methods taking account of sampling strategy</w:t>
            </w:r>
          </w:p>
        </w:tc>
        <w:tc>
          <w:tcPr>
            <w:tcW w:w="1276" w:type="dxa"/>
          </w:tcPr>
          <w:p w14:paraId="7DDD663C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3118" w:type="dxa"/>
          </w:tcPr>
          <w:p w14:paraId="31A80269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4D5B67" w:rsidRPr="0022554A" w14:paraId="3BAE5346" w14:textId="77777777" w:rsidTr="00F54824">
        <w:tc>
          <w:tcPr>
            <w:tcW w:w="1521" w:type="dxa"/>
            <w:vMerge/>
          </w:tcPr>
          <w:p w14:paraId="346FE6BE" w14:textId="77777777" w:rsidR="004D5B67" w:rsidRPr="0022554A" w:rsidRDefault="004D5B67" w:rsidP="00F54824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2" w:name="bold27" w:colFirst="0" w:colLast="0"/>
            <w:bookmarkStart w:id="53" w:name="italic29" w:colFirst="0" w:colLast="0"/>
            <w:bookmarkEnd w:id="50"/>
            <w:bookmarkEnd w:id="51"/>
          </w:p>
        </w:tc>
        <w:tc>
          <w:tcPr>
            <w:tcW w:w="749" w:type="dxa"/>
            <w:vMerge/>
          </w:tcPr>
          <w:p w14:paraId="43F3C789" w14:textId="77777777" w:rsidR="004D5B67" w:rsidRPr="0022554A" w:rsidRDefault="004D5B67" w:rsidP="00F54824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7A3ABBAA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  <w:u w:val="single"/>
              </w:rPr>
              <w:t>e</w:t>
            </w:r>
            <w:r w:rsidRPr="0022554A">
              <w:rPr>
                <w:sz w:val="20"/>
              </w:rPr>
              <w:t>) Describe any sensitivity analyses</w:t>
            </w:r>
          </w:p>
        </w:tc>
        <w:tc>
          <w:tcPr>
            <w:tcW w:w="1276" w:type="dxa"/>
          </w:tcPr>
          <w:p w14:paraId="3A3E745A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3118" w:type="dxa"/>
          </w:tcPr>
          <w:p w14:paraId="09026376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</w:p>
        </w:tc>
      </w:tr>
      <w:bookmarkEnd w:id="52"/>
      <w:bookmarkEnd w:id="53"/>
      <w:tr w:rsidR="004D5B67" w:rsidRPr="0022554A" w14:paraId="660F29D2" w14:textId="77777777" w:rsidTr="00F54824">
        <w:tc>
          <w:tcPr>
            <w:tcW w:w="14992" w:type="dxa"/>
            <w:gridSpan w:val="5"/>
          </w:tcPr>
          <w:p w14:paraId="29BD811E" w14:textId="77777777" w:rsidR="004D5B67" w:rsidRPr="0022554A" w:rsidRDefault="004D5B67" w:rsidP="00F54824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Results</w:t>
            </w:r>
          </w:p>
        </w:tc>
      </w:tr>
      <w:tr w:rsidR="004D5B67" w:rsidRPr="0022554A" w14:paraId="09258972" w14:textId="77777777" w:rsidTr="00F54824">
        <w:tc>
          <w:tcPr>
            <w:tcW w:w="0" w:type="auto"/>
            <w:vMerge w:val="restart"/>
          </w:tcPr>
          <w:p w14:paraId="6EC459E4" w14:textId="77777777" w:rsidR="004D5B67" w:rsidRPr="0022554A" w:rsidRDefault="004D5B67" w:rsidP="00F54824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4" w:name="bold29"/>
            <w:bookmarkStart w:id="55" w:name="italic31"/>
            <w:r w:rsidRPr="0022554A">
              <w:rPr>
                <w:bCs/>
                <w:sz w:val="20"/>
              </w:rPr>
              <w:t>Participants</w:t>
            </w:r>
            <w:bookmarkEnd w:id="54"/>
            <w:bookmarkEnd w:id="55"/>
          </w:p>
        </w:tc>
        <w:tc>
          <w:tcPr>
            <w:tcW w:w="0" w:type="auto"/>
            <w:vMerge w:val="restart"/>
          </w:tcPr>
          <w:p w14:paraId="7DB982A6" w14:textId="77777777" w:rsidR="004D5B67" w:rsidRPr="0022554A" w:rsidRDefault="004D5B67" w:rsidP="00F54824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13</w:t>
            </w:r>
            <w:bookmarkStart w:id="56" w:name="bold30"/>
            <w:r w:rsidRPr="0022554A">
              <w:rPr>
                <w:bCs/>
                <w:sz w:val="20"/>
              </w:rPr>
              <w:t>*</w:t>
            </w:r>
            <w:bookmarkEnd w:id="56"/>
          </w:p>
        </w:tc>
        <w:tc>
          <w:tcPr>
            <w:tcW w:w="8328" w:type="dxa"/>
          </w:tcPr>
          <w:p w14:paraId="50D62033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(a) </w:t>
            </w:r>
            <w:r w:rsidRPr="0022554A">
              <w:rPr>
                <w:sz w:val="20"/>
              </w:rPr>
              <w:t>Report numbers of individuals at each stage of study—</w:t>
            </w:r>
            <w:proofErr w:type="spellStart"/>
            <w:proofErr w:type="gramStart"/>
            <w:r w:rsidRPr="0022554A">
              <w:rPr>
                <w:sz w:val="20"/>
              </w:rPr>
              <w:t>eg</w:t>
            </w:r>
            <w:proofErr w:type="spellEnd"/>
            <w:proofErr w:type="gramEnd"/>
            <w:r w:rsidRPr="0022554A">
              <w:rPr>
                <w:sz w:val="20"/>
              </w:rPr>
              <w:t xml:space="preserve"> numbers potentially eligible, examined for eligibility, confirmed eligible, included in the study, completing follow-up, and </w:t>
            </w:r>
            <w:proofErr w:type="spellStart"/>
            <w:r w:rsidRPr="0022554A">
              <w:rPr>
                <w:sz w:val="20"/>
              </w:rPr>
              <w:t>analysed</w:t>
            </w:r>
            <w:proofErr w:type="spellEnd"/>
          </w:p>
        </w:tc>
        <w:tc>
          <w:tcPr>
            <w:tcW w:w="1276" w:type="dxa"/>
          </w:tcPr>
          <w:p w14:paraId="419E3525" w14:textId="36D9B496" w:rsidR="004D5B67" w:rsidRDefault="006723C1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9, 10</w:t>
            </w:r>
          </w:p>
        </w:tc>
        <w:tc>
          <w:tcPr>
            <w:tcW w:w="3118" w:type="dxa"/>
          </w:tcPr>
          <w:p w14:paraId="6D69A681" w14:textId="77777777" w:rsidR="004D5B67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“Figure 1”</w:t>
            </w:r>
          </w:p>
        </w:tc>
      </w:tr>
      <w:tr w:rsidR="004D5B67" w:rsidRPr="0022554A" w14:paraId="2C272C94" w14:textId="77777777" w:rsidTr="00F54824">
        <w:tc>
          <w:tcPr>
            <w:tcW w:w="0" w:type="auto"/>
            <w:vMerge/>
          </w:tcPr>
          <w:p w14:paraId="00168128" w14:textId="77777777" w:rsidR="004D5B67" w:rsidRPr="0022554A" w:rsidRDefault="004D5B67" w:rsidP="00F54824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0" w:type="auto"/>
            <w:vMerge/>
          </w:tcPr>
          <w:p w14:paraId="7A658B7B" w14:textId="77777777" w:rsidR="004D5B67" w:rsidRPr="0022554A" w:rsidRDefault="004D5B67" w:rsidP="00F54824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24A4F77B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(b) </w:t>
            </w:r>
            <w:r w:rsidRPr="0022554A">
              <w:rPr>
                <w:sz w:val="20"/>
              </w:rPr>
              <w:t>Give reasons for non-participation at each stage</w:t>
            </w:r>
          </w:p>
        </w:tc>
        <w:tc>
          <w:tcPr>
            <w:tcW w:w="1276" w:type="dxa"/>
          </w:tcPr>
          <w:p w14:paraId="67B6EC4B" w14:textId="3268710C" w:rsidR="004D5B67" w:rsidRDefault="006723C1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10, 9</w:t>
            </w:r>
          </w:p>
        </w:tc>
        <w:tc>
          <w:tcPr>
            <w:tcW w:w="3118" w:type="dxa"/>
          </w:tcPr>
          <w:p w14:paraId="6F93E571" w14:textId="77777777" w:rsidR="004D5B67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“</w:t>
            </w:r>
            <w:proofErr w:type="spellStart"/>
            <w:r w:rsidRPr="0093242F">
              <w:rPr>
                <w:sz w:val="20"/>
              </w:rPr>
              <w:t>sVS</w:t>
            </w:r>
            <w:proofErr w:type="spellEnd"/>
            <w:r w:rsidRPr="0093242F">
              <w:rPr>
                <w:sz w:val="20"/>
              </w:rPr>
              <w:t xml:space="preserve"> were detected in six of 56 patients (11%). Fourteen patients had missing data from either day- four or eight scans.</w:t>
            </w:r>
            <w:r>
              <w:rPr>
                <w:sz w:val="20"/>
              </w:rPr>
              <w:t>”</w:t>
            </w:r>
          </w:p>
          <w:p w14:paraId="17D604FB" w14:textId="77777777" w:rsidR="004D5B67" w:rsidRDefault="004D5B67" w:rsidP="00F54824">
            <w:pPr>
              <w:tabs>
                <w:tab w:val="left" w:pos="5400"/>
              </w:tabs>
              <w:rPr>
                <w:sz w:val="20"/>
              </w:rPr>
            </w:pPr>
          </w:p>
          <w:p w14:paraId="0889DE70" w14:textId="77777777" w:rsidR="004D5B67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lastRenderedPageBreak/>
              <w:t>“Missing data”</w:t>
            </w:r>
          </w:p>
        </w:tc>
      </w:tr>
      <w:tr w:rsidR="004D5B67" w:rsidRPr="0022554A" w14:paraId="537DD3D1" w14:textId="77777777" w:rsidTr="00F54824">
        <w:tc>
          <w:tcPr>
            <w:tcW w:w="0" w:type="auto"/>
            <w:vMerge/>
          </w:tcPr>
          <w:p w14:paraId="75E604F3" w14:textId="77777777" w:rsidR="004D5B67" w:rsidRPr="0022554A" w:rsidRDefault="004D5B67" w:rsidP="00F54824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0" w:type="auto"/>
            <w:vMerge/>
          </w:tcPr>
          <w:p w14:paraId="1458E0A8" w14:textId="77777777" w:rsidR="004D5B67" w:rsidRPr="0022554A" w:rsidRDefault="004D5B67" w:rsidP="00F54824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30AF429B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bookmarkStart w:id="61" w:name="OLE_LINK4"/>
            <w:r>
              <w:rPr>
                <w:sz w:val="20"/>
              </w:rPr>
              <w:t xml:space="preserve">(c) </w:t>
            </w:r>
            <w:r w:rsidRPr="0022554A">
              <w:rPr>
                <w:sz w:val="20"/>
              </w:rPr>
              <w:t>Consider use of a flow diagram</w:t>
            </w:r>
            <w:bookmarkEnd w:id="61"/>
          </w:p>
        </w:tc>
        <w:tc>
          <w:tcPr>
            <w:tcW w:w="1276" w:type="dxa"/>
          </w:tcPr>
          <w:p w14:paraId="4E9B0947" w14:textId="5F406C42" w:rsidR="004D5B67" w:rsidRDefault="006723C1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9, 10</w:t>
            </w:r>
          </w:p>
        </w:tc>
        <w:tc>
          <w:tcPr>
            <w:tcW w:w="3118" w:type="dxa"/>
          </w:tcPr>
          <w:p w14:paraId="2CBFC1E2" w14:textId="77777777" w:rsidR="004D5B67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“Figure 1”</w:t>
            </w:r>
          </w:p>
        </w:tc>
      </w:tr>
      <w:tr w:rsidR="004D5B67" w:rsidRPr="0022554A" w14:paraId="071E6178" w14:textId="77777777" w:rsidTr="00F54824">
        <w:tc>
          <w:tcPr>
            <w:tcW w:w="0" w:type="auto"/>
            <w:vMerge w:val="restart"/>
          </w:tcPr>
          <w:p w14:paraId="1D33D52A" w14:textId="77777777" w:rsidR="004D5B67" w:rsidRPr="0022554A" w:rsidRDefault="004D5B67" w:rsidP="00F54824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2" w:name="bold33"/>
            <w:bookmarkStart w:id="63" w:name="italic34"/>
            <w:bookmarkEnd w:id="59"/>
            <w:bookmarkEnd w:id="60"/>
            <w:r w:rsidRPr="0022554A">
              <w:rPr>
                <w:bCs/>
                <w:sz w:val="20"/>
              </w:rPr>
              <w:t xml:space="preserve">Descriptive </w:t>
            </w:r>
            <w:bookmarkStart w:id="64" w:name="bold34"/>
            <w:bookmarkStart w:id="65" w:name="italic35"/>
            <w:bookmarkEnd w:id="62"/>
            <w:bookmarkEnd w:id="63"/>
            <w:r w:rsidRPr="0022554A">
              <w:rPr>
                <w:bCs/>
                <w:sz w:val="20"/>
              </w:rPr>
              <w:t>data</w:t>
            </w:r>
            <w:bookmarkEnd w:id="64"/>
            <w:bookmarkEnd w:id="65"/>
          </w:p>
        </w:tc>
        <w:tc>
          <w:tcPr>
            <w:tcW w:w="0" w:type="auto"/>
            <w:vMerge w:val="restart"/>
          </w:tcPr>
          <w:p w14:paraId="688576BC" w14:textId="77777777" w:rsidR="004D5B67" w:rsidRPr="0022554A" w:rsidRDefault="004D5B67" w:rsidP="00F54824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14</w:t>
            </w:r>
            <w:bookmarkStart w:id="66" w:name="bold35"/>
            <w:r w:rsidRPr="0022554A">
              <w:rPr>
                <w:bCs/>
                <w:sz w:val="20"/>
              </w:rPr>
              <w:t>*</w:t>
            </w:r>
            <w:bookmarkEnd w:id="66"/>
          </w:p>
        </w:tc>
        <w:tc>
          <w:tcPr>
            <w:tcW w:w="8328" w:type="dxa"/>
          </w:tcPr>
          <w:p w14:paraId="6328F944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(a) </w:t>
            </w:r>
            <w:r w:rsidRPr="0022554A">
              <w:rPr>
                <w:sz w:val="20"/>
              </w:rPr>
              <w:t>Give characteristics of study participants (</w:t>
            </w:r>
            <w:proofErr w:type="spellStart"/>
            <w:proofErr w:type="gramStart"/>
            <w:r w:rsidRPr="0022554A">
              <w:rPr>
                <w:sz w:val="20"/>
              </w:rPr>
              <w:t>eg</w:t>
            </w:r>
            <w:proofErr w:type="spellEnd"/>
            <w:proofErr w:type="gramEnd"/>
            <w:r w:rsidRPr="0022554A">
              <w:rPr>
                <w:sz w:val="20"/>
              </w:rPr>
              <w:t xml:space="preserve"> demographic, clinical, social) and information on exposures and potential confounders</w:t>
            </w:r>
          </w:p>
        </w:tc>
        <w:tc>
          <w:tcPr>
            <w:tcW w:w="1276" w:type="dxa"/>
          </w:tcPr>
          <w:p w14:paraId="35EF7FEB" w14:textId="6CAC0BBD" w:rsidR="004D5B67" w:rsidRDefault="006723C1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118" w:type="dxa"/>
          </w:tcPr>
          <w:p w14:paraId="400B2886" w14:textId="77777777" w:rsidR="004D5B67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“Table 1”</w:t>
            </w:r>
          </w:p>
        </w:tc>
      </w:tr>
      <w:tr w:rsidR="004D5B67" w:rsidRPr="0022554A" w14:paraId="136ABFE9" w14:textId="77777777" w:rsidTr="00F54824">
        <w:tc>
          <w:tcPr>
            <w:tcW w:w="0" w:type="auto"/>
            <w:vMerge/>
          </w:tcPr>
          <w:p w14:paraId="338DE254" w14:textId="77777777" w:rsidR="004D5B67" w:rsidRPr="0022554A" w:rsidRDefault="004D5B67" w:rsidP="00F54824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7" w:name="bold36" w:colFirst="0" w:colLast="0"/>
            <w:bookmarkStart w:id="68" w:name="italic36" w:colFirst="0" w:colLast="0"/>
          </w:p>
        </w:tc>
        <w:tc>
          <w:tcPr>
            <w:tcW w:w="0" w:type="auto"/>
            <w:vMerge/>
          </w:tcPr>
          <w:p w14:paraId="65309105" w14:textId="77777777" w:rsidR="004D5B67" w:rsidRPr="0022554A" w:rsidRDefault="004D5B67" w:rsidP="00F54824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13386B39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(b) </w:t>
            </w:r>
            <w:r w:rsidRPr="0022554A">
              <w:rPr>
                <w:sz w:val="20"/>
              </w:rPr>
              <w:t>Indicate number of participants with missing data for each variable of interest</w:t>
            </w:r>
          </w:p>
        </w:tc>
        <w:tc>
          <w:tcPr>
            <w:tcW w:w="1276" w:type="dxa"/>
          </w:tcPr>
          <w:p w14:paraId="76762D97" w14:textId="3340370B" w:rsidR="004D5B67" w:rsidRDefault="006723C1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118" w:type="dxa"/>
          </w:tcPr>
          <w:p w14:paraId="2EBFE96D" w14:textId="77777777" w:rsidR="004D5B67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“</w:t>
            </w:r>
            <w:r w:rsidRPr="00AF6ECF">
              <w:rPr>
                <w:sz w:val="20"/>
              </w:rPr>
              <w:t>Fourteen patients had missing data from either day- four or eight scans</w:t>
            </w:r>
            <w:r>
              <w:rPr>
                <w:sz w:val="20"/>
              </w:rPr>
              <w:t>…. ”</w:t>
            </w:r>
          </w:p>
        </w:tc>
      </w:tr>
      <w:tr w:rsidR="004D5B67" w:rsidRPr="0022554A" w14:paraId="5F13EAE2" w14:textId="77777777" w:rsidTr="00F54824">
        <w:tc>
          <w:tcPr>
            <w:tcW w:w="0" w:type="auto"/>
            <w:vMerge/>
          </w:tcPr>
          <w:p w14:paraId="015101CC" w14:textId="77777777" w:rsidR="004D5B67" w:rsidRPr="0022554A" w:rsidRDefault="004D5B67" w:rsidP="00F54824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9" w:name="bold37" w:colFirst="0" w:colLast="0"/>
            <w:bookmarkStart w:id="70" w:name="italic37" w:colFirst="0" w:colLast="0"/>
            <w:bookmarkEnd w:id="67"/>
            <w:bookmarkEnd w:id="68"/>
          </w:p>
        </w:tc>
        <w:tc>
          <w:tcPr>
            <w:tcW w:w="0" w:type="auto"/>
            <w:vMerge/>
          </w:tcPr>
          <w:p w14:paraId="1BBEB2C6" w14:textId="77777777" w:rsidR="004D5B67" w:rsidRPr="0022554A" w:rsidRDefault="004D5B67" w:rsidP="00F54824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7DDD0A3A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(c) </w:t>
            </w:r>
            <w:r w:rsidRPr="0022554A">
              <w:rPr>
                <w:i/>
                <w:sz w:val="20"/>
              </w:rPr>
              <w:t>Cohort study</w:t>
            </w:r>
            <w:r w:rsidRPr="0022554A">
              <w:rPr>
                <w:sz w:val="20"/>
              </w:rPr>
              <w:t>—</w:t>
            </w:r>
            <w:proofErr w:type="spellStart"/>
            <w:r w:rsidRPr="0022554A">
              <w:rPr>
                <w:sz w:val="20"/>
              </w:rPr>
              <w:t>Summarise</w:t>
            </w:r>
            <w:proofErr w:type="spellEnd"/>
            <w:r w:rsidRPr="0022554A">
              <w:rPr>
                <w:sz w:val="20"/>
              </w:rPr>
              <w:t xml:space="preserve"> follow-up time (</w:t>
            </w:r>
            <w:proofErr w:type="spellStart"/>
            <w:r w:rsidRPr="0022554A">
              <w:rPr>
                <w:sz w:val="20"/>
              </w:rPr>
              <w:t>eg</w:t>
            </w:r>
            <w:proofErr w:type="spellEnd"/>
            <w:r w:rsidRPr="0022554A">
              <w:rPr>
                <w:sz w:val="20"/>
              </w:rPr>
              <w:t>, average and total amount)</w:t>
            </w:r>
          </w:p>
        </w:tc>
        <w:tc>
          <w:tcPr>
            <w:tcW w:w="1276" w:type="dxa"/>
          </w:tcPr>
          <w:p w14:paraId="23DE5689" w14:textId="6547ADC5" w:rsidR="004D5B67" w:rsidRDefault="006723C1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118" w:type="dxa"/>
          </w:tcPr>
          <w:p w14:paraId="23AA8097" w14:textId="77777777" w:rsidR="004D5B67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“Table 1”</w:t>
            </w:r>
          </w:p>
        </w:tc>
      </w:tr>
      <w:tr w:rsidR="004D5B67" w:rsidRPr="0022554A" w14:paraId="54D6C309" w14:textId="77777777" w:rsidTr="00F54824">
        <w:trPr>
          <w:trHeight w:val="295"/>
        </w:trPr>
        <w:tc>
          <w:tcPr>
            <w:tcW w:w="0" w:type="auto"/>
            <w:vMerge w:val="restart"/>
          </w:tcPr>
          <w:p w14:paraId="1A26CBA0" w14:textId="77777777" w:rsidR="004D5B67" w:rsidRPr="0022554A" w:rsidRDefault="004D5B67" w:rsidP="00F54824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1" w:name="bold38" w:colFirst="0" w:colLast="0"/>
            <w:bookmarkStart w:id="72" w:name="italic38" w:colFirst="0" w:colLast="0"/>
            <w:bookmarkEnd w:id="69"/>
            <w:bookmarkEnd w:id="70"/>
            <w:r w:rsidRPr="0022554A">
              <w:rPr>
                <w:bCs/>
                <w:sz w:val="20"/>
              </w:rPr>
              <w:t>Outcome data</w:t>
            </w:r>
          </w:p>
        </w:tc>
        <w:tc>
          <w:tcPr>
            <w:tcW w:w="0" w:type="auto"/>
            <w:vMerge w:val="restart"/>
          </w:tcPr>
          <w:p w14:paraId="5D5E85B3" w14:textId="77777777" w:rsidR="004D5B67" w:rsidRPr="0022554A" w:rsidRDefault="004D5B67" w:rsidP="00F54824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15</w:t>
            </w:r>
            <w:bookmarkStart w:id="73" w:name="bold39"/>
            <w:r w:rsidRPr="0022554A">
              <w:rPr>
                <w:bCs/>
                <w:sz w:val="20"/>
              </w:rPr>
              <w:t>*</w:t>
            </w:r>
            <w:bookmarkEnd w:id="73"/>
          </w:p>
        </w:tc>
        <w:tc>
          <w:tcPr>
            <w:tcW w:w="8328" w:type="dxa"/>
          </w:tcPr>
          <w:p w14:paraId="0E3C164C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i/>
                <w:sz w:val="20"/>
              </w:rPr>
              <w:t>Cohort study</w:t>
            </w:r>
            <w:r w:rsidRPr="0022554A">
              <w:rPr>
                <w:sz w:val="20"/>
              </w:rPr>
              <w:t>—Report numbers of outcome events or summary measures over time</w:t>
            </w:r>
          </w:p>
        </w:tc>
        <w:tc>
          <w:tcPr>
            <w:tcW w:w="1276" w:type="dxa"/>
          </w:tcPr>
          <w:p w14:paraId="32301529" w14:textId="525EF5A2" w:rsidR="004D5B67" w:rsidRPr="00CA054E" w:rsidRDefault="006723C1" w:rsidP="00F54824">
            <w:pPr>
              <w:tabs>
                <w:tab w:val="left" w:pos="5400"/>
              </w:tabs>
              <w:rPr>
                <w:iCs/>
                <w:sz w:val="20"/>
              </w:rPr>
            </w:pPr>
            <w:r>
              <w:rPr>
                <w:iCs/>
                <w:sz w:val="20"/>
              </w:rPr>
              <w:t>9, 10</w:t>
            </w:r>
          </w:p>
        </w:tc>
        <w:tc>
          <w:tcPr>
            <w:tcW w:w="3118" w:type="dxa"/>
          </w:tcPr>
          <w:p w14:paraId="79A89E88" w14:textId="77777777" w:rsidR="004D5B67" w:rsidRPr="00CA054E" w:rsidRDefault="004D5B67" w:rsidP="00F54824">
            <w:pPr>
              <w:tabs>
                <w:tab w:val="left" w:pos="5400"/>
              </w:tabs>
              <w:rPr>
                <w:iCs/>
                <w:sz w:val="20"/>
              </w:rPr>
            </w:pPr>
            <w:r>
              <w:rPr>
                <w:iCs/>
                <w:sz w:val="20"/>
              </w:rPr>
              <w:t>“</w:t>
            </w:r>
            <w:proofErr w:type="spellStart"/>
            <w:r w:rsidRPr="00CA054E">
              <w:rPr>
                <w:iCs/>
                <w:sz w:val="20"/>
              </w:rPr>
              <w:t>sVS</w:t>
            </w:r>
            <w:proofErr w:type="spellEnd"/>
            <w:r w:rsidRPr="00CA054E">
              <w:rPr>
                <w:iCs/>
                <w:sz w:val="20"/>
              </w:rPr>
              <w:t xml:space="preserve"> were detected in six of 56 patients (11</w:t>
            </w:r>
            <w:proofErr w:type="gramStart"/>
            <w:r w:rsidRPr="00CA054E">
              <w:rPr>
                <w:iCs/>
                <w:sz w:val="20"/>
              </w:rPr>
              <w:t>%)</w:t>
            </w:r>
            <w:r>
              <w:rPr>
                <w:iCs/>
                <w:sz w:val="20"/>
              </w:rPr>
              <w:t>…</w:t>
            </w:r>
            <w:proofErr w:type="gramEnd"/>
            <w:r w:rsidRPr="00CA054E">
              <w:rPr>
                <w:iCs/>
                <w:sz w:val="20"/>
              </w:rPr>
              <w:t xml:space="preserve"> Interventional endovascular procedures were performed on three patients as direct result of screen</w:t>
            </w:r>
            <w:r>
              <w:rPr>
                <w:iCs/>
                <w:sz w:val="20"/>
              </w:rPr>
              <w:t xml:space="preserve">… </w:t>
            </w:r>
            <w:r w:rsidRPr="00CA054E">
              <w:rPr>
                <w:iCs/>
                <w:sz w:val="20"/>
              </w:rPr>
              <w:t>DCI was eventually detected in 22 of 55 patients</w:t>
            </w:r>
            <w:r>
              <w:rPr>
                <w:iCs/>
                <w:sz w:val="20"/>
              </w:rPr>
              <w:t>”</w:t>
            </w:r>
          </w:p>
        </w:tc>
      </w:tr>
      <w:tr w:rsidR="004D5B67" w:rsidRPr="0022554A" w14:paraId="37E202DF" w14:textId="77777777" w:rsidTr="00F54824">
        <w:trPr>
          <w:trHeight w:val="294"/>
        </w:trPr>
        <w:tc>
          <w:tcPr>
            <w:tcW w:w="0" w:type="auto"/>
            <w:vMerge/>
          </w:tcPr>
          <w:p w14:paraId="4E052562" w14:textId="77777777" w:rsidR="004D5B67" w:rsidRPr="0022554A" w:rsidRDefault="004D5B67" w:rsidP="00F54824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  <w:tc>
          <w:tcPr>
            <w:tcW w:w="0" w:type="auto"/>
            <w:vMerge/>
          </w:tcPr>
          <w:p w14:paraId="3677F6C5" w14:textId="77777777" w:rsidR="004D5B67" w:rsidRPr="0022554A" w:rsidRDefault="004D5B67" w:rsidP="00F54824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3342B910" w14:textId="77777777" w:rsidR="004D5B67" w:rsidRPr="0022554A" w:rsidRDefault="004D5B67" w:rsidP="00F54824">
            <w:pPr>
              <w:tabs>
                <w:tab w:val="left" w:pos="5400"/>
              </w:tabs>
              <w:rPr>
                <w:i/>
                <w:sz w:val="20"/>
              </w:rPr>
            </w:pPr>
            <w:r w:rsidRPr="0022554A">
              <w:rPr>
                <w:i/>
                <w:sz w:val="20"/>
              </w:rPr>
              <w:t>Case-control study—</w:t>
            </w:r>
            <w:r w:rsidRPr="0022554A">
              <w:rPr>
                <w:sz w:val="20"/>
              </w:rPr>
              <w:t>Report numbers in each exposure category, or summary measures of exposure</w:t>
            </w:r>
          </w:p>
        </w:tc>
        <w:tc>
          <w:tcPr>
            <w:tcW w:w="1276" w:type="dxa"/>
          </w:tcPr>
          <w:p w14:paraId="21C257F5" w14:textId="77777777" w:rsidR="004D5B67" w:rsidRPr="0022554A" w:rsidRDefault="004D5B67" w:rsidP="00F54824">
            <w:pPr>
              <w:tabs>
                <w:tab w:val="left" w:pos="5400"/>
              </w:tabs>
              <w:rPr>
                <w:i/>
                <w:sz w:val="20"/>
              </w:rPr>
            </w:pPr>
          </w:p>
        </w:tc>
        <w:tc>
          <w:tcPr>
            <w:tcW w:w="3118" w:type="dxa"/>
          </w:tcPr>
          <w:p w14:paraId="37B50DDF" w14:textId="77777777" w:rsidR="004D5B67" w:rsidRPr="0022554A" w:rsidRDefault="004D5B67" w:rsidP="00F54824">
            <w:pPr>
              <w:tabs>
                <w:tab w:val="left" w:pos="5400"/>
              </w:tabs>
              <w:rPr>
                <w:i/>
                <w:sz w:val="20"/>
              </w:rPr>
            </w:pPr>
          </w:p>
        </w:tc>
      </w:tr>
      <w:tr w:rsidR="004D5B67" w:rsidRPr="0022554A" w14:paraId="0FD63CE3" w14:textId="77777777" w:rsidTr="00F54824">
        <w:trPr>
          <w:trHeight w:val="294"/>
        </w:trPr>
        <w:tc>
          <w:tcPr>
            <w:tcW w:w="0" w:type="auto"/>
            <w:vMerge/>
          </w:tcPr>
          <w:p w14:paraId="7494FD33" w14:textId="77777777" w:rsidR="004D5B67" w:rsidRPr="0022554A" w:rsidRDefault="004D5B67" w:rsidP="00F54824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  <w:tc>
          <w:tcPr>
            <w:tcW w:w="0" w:type="auto"/>
            <w:vMerge/>
          </w:tcPr>
          <w:p w14:paraId="12C285B7" w14:textId="77777777" w:rsidR="004D5B67" w:rsidRPr="0022554A" w:rsidRDefault="004D5B67" w:rsidP="00F54824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4B907E71" w14:textId="77777777" w:rsidR="004D5B67" w:rsidRPr="0022554A" w:rsidRDefault="004D5B67" w:rsidP="00F54824">
            <w:pPr>
              <w:tabs>
                <w:tab w:val="left" w:pos="5400"/>
              </w:tabs>
              <w:rPr>
                <w:i/>
                <w:sz w:val="20"/>
              </w:rPr>
            </w:pPr>
            <w:r>
              <w:rPr>
                <w:i/>
                <w:sz w:val="20"/>
              </w:rPr>
              <w:t>Cross-sectional</w:t>
            </w:r>
            <w:r w:rsidRPr="0022554A">
              <w:rPr>
                <w:i/>
                <w:sz w:val="20"/>
              </w:rPr>
              <w:t xml:space="preserve"> study—</w:t>
            </w:r>
            <w:r w:rsidRPr="0022554A">
              <w:rPr>
                <w:sz w:val="20"/>
              </w:rPr>
              <w:t>Report numbers of outcome events or summary measures</w:t>
            </w:r>
          </w:p>
        </w:tc>
        <w:tc>
          <w:tcPr>
            <w:tcW w:w="1276" w:type="dxa"/>
          </w:tcPr>
          <w:p w14:paraId="014FA167" w14:textId="77777777" w:rsidR="004D5B67" w:rsidRDefault="004D5B67" w:rsidP="00F54824">
            <w:pPr>
              <w:tabs>
                <w:tab w:val="left" w:pos="5400"/>
              </w:tabs>
              <w:rPr>
                <w:i/>
                <w:sz w:val="20"/>
              </w:rPr>
            </w:pPr>
          </w:p>
        </w:tc>
        <w:tc>
          <w:tcPr>
            <w:tcW w:w="3118" w:type="dxa"/>
          </w:tcPr>
          <w:p w14:paraId="66EF928E" w14:textId="77777777" w:rsidR="004D5B67" w:rsidRDefault="004D5B67" w:rsidP="00F54824">
            <w:pPr>
              <w:tabs>
                <w:tab w:val="left" w:pos="5400"/>
              </w:tabs>
              <w:rPr>
                <w:i/>
                <w:sz w:val="20"/>
              </w:rPr>
            </w:pPr>
          </w:p>
        </w:tc>
      </w:tr>
      <w:tr w:rsidR="004D5B67" w:rsidRPr="0022554A" w14:paraId="71A7B690" w14:textId="77777777" w:rsidTr="00F54824">
        <w:tc>
          <w:tcPr>
            <w:tcW w:w="0" w:type="auto"/>
            <w:vMerge w:val="restart"/>
          </w:tcPr>
          <w:p w14:paraId="28EA939A" w14:textId="77777777" w:rsidR="004D5B67" w:rsidRPr="0022554A" w:rsidRDefault="004D5B67" w:rsidP="00F54824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4" w:name="italic40" w:colFirst="0" w:colLast="0"/>
            <w:bookmarkStart w:id="75" w:name="bold41" w:colFirst="0" w:colLast="0"/>
            <w:bookmarkEnd w:id="71"/>
            <w:bookmarkEnd w:id="72"/>
            <w:r w:rsidRPr="0022554A">
              <w:rPr>
                <w:bCs/>
                <w:sz w:val="20"/>
              </w:rPr>
              <w:t>Main results</w:t>
            </w:r>
          </w:p>
        </w:tc>
        <w:tc>
          <w:tcPr>
            <w:tcW w:w="0" w:type="auto"/>
            <w:vMerge w:val="restart"/>
          </w:tcPr>
          <w:p w14:paraId="4A2D4B31" w14:textId="77777777" w:rsidR="004D5B67" w:rsidRPr="0022554A" w:rsidRDefault="004D5B67" w:rsidP="00F54824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16</w:t>
            </w:r>
          </w:p>
        </w:tc>
        <w:tc>
          <w:tcPr>
            <w:tcW w:w="8328" w:type="dxa"/>
          </w:tcPr>
          <w:p w14:paraId="46AA853F" w14:textId="77777777" w:rsidR="004D5B67" w:rsidRPr="006149D3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Give unadjusted estimates and, if applicable, confounder-adjusted estimates and their precision (</w:t>
            </w:r>
            <w:proofErr w:type="spellStart"/>
            <w:r w:rsidRPr="006149D3">
              <w:rPr>
                <w:sz w:val="20"/>
              </w:rPr>
              <w:t>eg</w:t>
            </w:r>
            <w:proofErr w:type="spellEnd"/>
            <w:r w:rsidRPr="006149D3">
              <w:rPr>
                <w:sz w:val="20"/>
              </w:rPr>
              <w:t>, 95% confidence interval). Make clear which confounders were adjusted for and why they were included</w:t>
            </w:r>
          </w:p>
        </w:tc>
        <w:tc>
          <w:tcPr>
            <w:tcW w:w="1276" w:type="dxa"/>
          </w:tcPr>
          <w:p w14:paraId="16C691B0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3118" w:type="dxa"/>
          </w:tcPr>
          <w:p w14:paraId="5ACFD192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4D5B67" w:rsidRPr="0022554A" w14:paraId="2732BDE2" w14:textId="77777777" w:rsidTr="00F54824">
        <w:tc>
          <w:tcPr>
            <w:tcW w:w="0" w:type="auto"/>
            <w:vMerge/>
          </w:tcPr>
          <w:p w14:paraId="4A139B10" w14:textId="77777777" w:rsidR="004D5B67" w:rsidRPr="0022554A" w:rsidRDefault="004D5B67" w:rsidP="00F54824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6" w:name="italic41" w:colFirst="0" w:colLast="0"/>
            <w:bookmarkStart w:id="77" w:name="bold42" w:colFirst="0" w:colLast="0"/>
            <w:bookmarkEnd w:id="74"/>
            <w:bookmarkEnd w:id="75"/>
          </w:p>
        </w:tc>
        <w:tc>
          <w:tcPr>
            <w:tcW w:w="0" w:type="auto"/>
            <w:vMerge/>
          </w:tcPr>
          <w:p w14:paraId="6D308C40" w14:textId="77777777" w:rsidR="004D5B67" w:rsidRPr="0022554A" w:rsidRDefault="004D5B67" w:rsidP="00F54824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7A81727A" w14:textId="77777777" w:rsidR="004D5B67" w:rsidRPr="006149D3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Report category boundaries when continuous variables were categorized</w:t>
            </w:r>
          </w:p>
        </w:tc>
        <w:tc>
          <w:tcPr>
            <w:tcW w:w="1276" w:type="dxa"/>
          </w:tcPr>
          <w:p w14:paraId="53119CA5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3118" w:type="dxa"/>
          </w:tcPr>
          <w:p w14:paraId="65B33630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4D5B67" w:rsidRPr="0022554A" w14:paraId="667CAAA7" w14:textId="77777777" w:rsidTr="00F54824">
        <w:tc>
          <w:tcPr>
            <w:tcW w:w="0" w:type="auto"/>
            <w:vMerge/>
          </w:tcPr>
          <w:p w14:paraId="60AB56E6" w14:textId="77777777" w:rsidR="004D5B67" w:rsidRPr="0022554A" w:rsidRDefault="004D5B67" w:rsidP="00F54824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8" w:name="italic42" w:colFirst="0" w:colLast="0"/>
            <w:bookmarkStart w:id="79" w:name="bold43" w:colFirst="0" w:colLast="0"/>
            <w:bookmarkEnd w:id="76"/>
            <w:bookmarkEnd w:id="77"/>
          </w:p>
        </w:tc>
        <w:tc>
          <w:tcPr>
            <w:tcW w:w="0" w:type="auto"/>
            <w:vMerge/>
          </w:tcPr>
          <w:p w14:paraId="2831A08E" w14:textId="77777777" w:rsidR="004D5B67" w:rsidRPr="0022554A" w:rsidRDefault="004D5B67" w:rsidP="00F54824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12E929C0" w14:textId="77777777" w:rsidR="004D5B67" w:rsidRPr="006149D3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 xml:space="preserve">If relevant, consider translating estimates of relative risk into absolute risk for a meaningful </w:t>
            </w:r>
            <w:proofErr w:type="gramStart"/>
            <w:r w:rsidRPr="006149D3">
              <w:rPr>
                <w:sz w:val="20"/>
              </w:rPr>
              <w:t>time period</w:t>
            </w:r>
            <w:proofErr w:type="gramEnd"/>
          </w:p>
        </w:tc>
        <w:tc>
          <w:tcPr>
            <w:tcW w:w="1276" w:type="dxa"/>
          </w:tcPr>
          <w:p w14:paraId="15F36D24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3118" w:type="dxa"/>
          </w:tcPr>
          <w:p w14:paraId="36AEAF02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</w:tbl>
    <w:p w14:paraId="57ABBB15" w14:textId="77777777" w:rsidR="004D5B67" w:rsidRDefault="004D5B67" w:rsidP="004D5B67">
      <w:bookmarkStart w:id="80" w:name="italic43"/>
      <w:bookmarkStart w:id="81" w:name="bold44"/>
      <w:bookmarkEnd w:id="78"/>
      <w:bookmarkEnd w:id="79"/>
      <w:proofErr w:type="gramStart"/>
      <w:r w:rsidRPr="004A32C8">
        <w:rPr>
          <w:sz w:val="16"/>
          <w:szCs w:val="16"/>
        </w:rPr>
        <w:t>Continued on</w:t>
      </w:r>
      <w:proofErr w:type="gramEnd"/>
      <w:r w:rsidRPr="004A32C8">
        <w:rPr>
          <w:sz w:val="16"/>
          <w:szCs w:val="16"/>
        </w:rPr>
        <w:t xml:space="preserve"> next page</w:t>
      </w:r>
      <w:r>
        <w:t xml:space="preserve"> </w:t>
      </w:r>
      <w:r>
        <w:br w:type="page"/>
      </w:r>
    </w:p>
    <w:tbl>
      <w:tblPr>
        <w:tblW w:w="1499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495"/>
        <w:gridCol w:w="416"/>
        <w:gridCol w:w="8687"/>
        <w:gridCol w:w="1265"/>
        <w:gridCol w:w="3129"/>
      </w:tblGrid>
      <w:tr w:rsidR="004D5B67" w:rsidRPr="0022554A" w14:paraId="595273B2" w14:textId="77777777" w:rsidTr="00F54824">
        <w:tc>
          <w:tcPr>
            <w:tcW w:w="0" w:type="auto"/>
          </w:tcPr>
          <w:p w14:paraId="7234FC7A" w14:textId="77777777" w:rsidR="004D5B67" w:rsidRPr="0022554A" w:rsidRDefault="004D5B67" w:rsidP="00F54824">
            <w:pPr>
              <w:tabs>
                <w:tab w:val="left" w:pos="5400"/>
              </w:tabs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lastRenderedPageBreak/>
              <w:t>Other analyses</w:t>
            </w:r>
            <w:bookmarkEnd w:id="80"/>
            <w:bookmarkEnd w:id="81"/>
          </w:p>
        </w:tc>
        <w:tc>
          <w:tcPr>
            <w:tcW w:w="0" w:type="auto"/>
          </w:tcPr>
          <w:p w14:paraId="75C6CB14" w14:textId="77777777" w:rsidR="004D5B67" w:rsidRPr="0022554A" w:rsidRDefault="004D5B67" w:rsidP="00F54824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17</w:t>
            </w:r>
          </w:p>
        </w:tc>
        <w:tc>
          <w:tcPr>
            <w:tcW w:w="8687" w:type="dxa"/>
          </w:tcPr>
          <w:p w14:paraId="6669BAB8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Report other analyses done—</w:t>
            </w:r>
            <w:proofErr w:type="spellStart"/>
            <w:proofErr w:type="gramStart"/>
            <w:r w:rsidRPr="0022554A">
              <w:rPr>
                <w:sz w:val="20"/>
              </w:rPr>
              <w:t>eg</w:t>
            </w:r>
            <w:proofErr w:type="spellEnd"/>
            <w:proofErr w:type="gramEnd"/>
            <w:r w:rsidRPr="0022554A">
              <w:rPr>
                <w:sz w:val="20"/>
              </w:rPr>
              <w:t xml:space="preserve"> analyses of subgroups and interactions, and sensitivity analyses</w:t>
            </w:r>
          </w:p>
        </w:tc>
        <w:tc>
          <w:tcPr>
            <w:tcW w:w="1265" w:type="dxa"/>
          </w:tcPr>
          <w:p w14:paraId="012D19D0" w14:textId="5E0340D4" w:rsidR="004D5B67" w:rsidRPr="0022554A" w:rsidRDefault="006723C1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10, 11</w:t>
            </w:r>
          </w:p>
        </w:tc>
        <w:tc>
          <w:tcPr>
            <w:tcW w:w="3129" w:type="dxa"/>
          </w:tcPr>
          <w:p w14:paraId="3A43E26E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“</w:t>
            </w:r>
            <w:r w:rsidRPr="0096189D">
              <w:rPr>
                <w:sz w:val="20"/>
              </w:rPr>
              <w:t>The NPV of screening on days four and eight was 0,653. P-CT scans on days four and eight had an NPV of 0,632 and 0,605, respectively. The NPP, i.e., the probability of developing DCI &lt; 6 weeks given scans on days four- and eight were both negative, was 0,35. Days four and eight had an NPP of 0,37 and 0,39, respectively</w:t>
            </w:r>
            <w:r>
              <w:rPr>
                <w:sz w:val="20"/>
              </w:rPr>
              <w:t xml:space="preserve">… </w:t>
            </w:r>
            <w:r w:rsidRPr="0096189D">
              <w:rPr>
                <w:sz w:val="20"/>
              </w:rPr>
              <w:t xml:space="preserve">DCI was eventually detected in 22 of 55 patients (40%); one patient had missing data, as </w:t>
            </w:r>
            <w:proofErr w:type="spellStart"/>
            <w:r w:rsidRPr="0096189D">
              <w:rPr>
                <w:sz w:val="20"/>
              </w:rPr>
              <w:t>peviously</w:t>
            </w:r>
            <w:proofErr w:type="spellEnd"/>
            <w:r w:rsidRPr="0096189D">
              <w:rPr>
                <w:sz w:val="20"/>
              </w:rPr>
              <w:t xml:space="preserve"> mentioned.  Seven patients with DCI (32%) had manifest infarct on day four P-CT, and seven patients with DCI (32%) had manifest infarct on day eight P-CT but not on day four. The remaining eight pa-</w:t>
            </w:r>
            <w:proofErr w:type="spellStart"/>
            <w:r w:rsidRPr="0096189D">
              <w:rPr>
                <w:sz w:val="20"/>
              </w:rPr>
              <w:t>tients</w:t>
            </w:r>
            <w:proofErr w:type="spellEnd"/>
            <w:r w:rsidRPr="0096189D">
              <w:rPr>
                <w:sz w:val="20"/>
              </w:rPr>
              <w:t xml:space="preserve"> with DCI (36%) were diagnosed between day eight and the six-week mark on days 9</w:t>
            </w:r>
            <w:r>
              <w:rPr>
                <w:sz w:val="20"/>
              </w:rPr>
              <w:t>”</w:t>
            </w:r>
          </w:p>
        </w:tc>
      </w:tr>
      <w:tr w:rsidR="004D5B67" w:rsidRPr="0022554A" w14:paraId="2710FC5C" w14:textId="77777777" w:rsidTr="00F54824">
        <w:tc>
          <w:tcPr>
            <w:tcW w:w="14992" w:type="dxa"/>
            <w:gridSpan w:val="5"/>
          </w:tcPr>
          <w:p w14:paraId="4B2D61E2" w14:textId="77777777" w:rsidR="004D5B67" w:rsidRPr="0022554A" w:rsidRDefault="004D5B67" w:rsidP="00F54824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82" w:name="italic44"/>
            <w:bookmarkStart w:id="83" w:name="bold45"/>
            <w:r w:rsidRPr="0022554A">
              <w:rPr>
                <w:sz w:val="20"/>
              </w:rPr>
              <w:t>Discussion</w:t>
            </w:r>
            <w:bookmarkEnd w:id="82"/>
            <w:bookmarkEnd w:id="83"/>
          </w:p>
        </w:tc>
      </w:tr>
      <w:tr w:rsidR="004D5B67" w:rsidRPr="0022554A" w14:paraId="29BA1313" w14:textId="77777777" w:rsidTr="00F54824">
        <w:tc>
          <w:tcPr>
            <w:tcW w:w="0" w:type="auto"/>
          </w:tcPr>
          <w:p w14:paraId="51AE266B" w14:textId="77777777" w:rsidR="004D5B67" w:rsidRPr="0022554A" w:rsidRDefault="004D5B67" w:rsidP="00F54824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4" w:name="italic45" w:colFirst="0" w:colLast="0"/>
            <w:bookmarkStart w:id="85" w:name="bold46" w:colFirst="0" w:colLast="0"/>
            <w:r w:rsidRPr="0022554A">
              <w:rPr>
                <w:bCs/>
                <w:sz w:val="20"/>
              </w:rPr>
              <w:t>Key results</w:t>
            </w:r>
          </w:p>
        </w:tc>
        <w:tc>
          <w:tcPr>
            <w:tcW w:w="0" w:type="auto"/>
          </w:tcPr>
          <w:p w14:paraId="2104BE46" w14:textId="77777777" w:rsidR="004D5B67" w:rsidRPr="0022554A" w:rsidRDefault="004D5B67" w:rsidP="00F54824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18</w:t>
            </w:r>
          </w:p>
        </w:tc>
        <w:tc>
          <w:tcPr>
            <w:tcW w:w="8687" w:type="dxa"/>
          </w:tcPr>
          <w:p w14:paraId="4E045061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proofErr w:type="spellStart"/>
            <w:r w:rsidRPr="0022554A">
              <w:rPr>
                <w:sz w:val="20"/>
              </w:rPr>
              <w:t>Summarise</w:t>
            </w:r>
            <w:proofErr w:type="spellEnd"/>
            <w:r w:rsidRPr="0022554A">
              <w:rPr>
                <w:sz w:val="20"/>
              </w:rPr>
              <w:t xml:space="preserve"> key results with reference to study objectives</w:t>
            </w:r>
          </w:p>
        </w:tc>
        <w:tc>
          <w:tcPr>
            <w:tcW w:w="1265" w:type="dxa"/>
          </w:tcPr>
          <w:p w14:paraId="168C87FC" w14:textId="4E5B6FFB" w:rsidR="004D5B67" w:rsidRPr="0022554A" w:rsidRDefault="006723C1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129" w:type="dxa"/>
          </w:tcPr>
          <w:p w14:paraId="284993DB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“</w:t>
            </w:r>
            <w:r w:rsidRPr="00A60D2C">
              <w:rPr>
                <w:sz w:val="20"/>
              </w:rPr>
              <w:t xml:space="preserve">In this retrospective study of comatose </w:t>
            </w:r>
            <w:proofErr w:type="spellStart"/>
            <w:r w:rsidRPr="00A60D2C">
              <w:rPr>
                <w:sz w:val="20"/>
              </w:rPr>
              <w:t>aSAH</w:t>
            </w:r>
            <w:proofErr w:type="spellEnd"/>
            <w:r w:rsidRPr="00A60D2C">
              <w:rPr>
                <w:sz w:val="20"/>
              </w:rPr>
              <w:t xml:space="preserve"> patients receiving P-CT examinations as a screening measure on days four- and eight, we demonstrated the negative predictive value </w:t>
            </w:r>
            <w:r w:rsidRPr="00A60D2C">
              <w:rPr>
                <w:sz w:val="20"/>
              </w:rPr>
              <w:lastRenderedPageBreak/>
              <w:t xml:space="preserve">of the modality to DCI, i.e., the proportion of patients with negative screen who do not develop DCI was 65.3%. The negative post-test probability for developing DCI was 34.7%. Although 40% of the cohort still </w:t>
            </w:r>
            <w:proofErr w:type="spellStart"/>
            <w:r w:rsidRPr="00A60D2C">
              <w:rPr>
                <w:sz w:val="20"/>
              </w:rPr>
              <w:t>devel-oped</w:t>
            </w:r>
            <w:proofErr w:type="spellEnd"/>
            <w:r w:rsidRPr="00A60D2C">
              <w:rPr>
                <w:sz w:val="20"/>
              </w:rPr>
              <w:t xml:space="preserve"> DCI, P-CT screening found </w:t>
            </w:r>
            <w:proofErr w:type="spellStart"/>
            <w:r w:rsidRPr="00A60D2C">
              <w:rPr>
                <w:sz w:val="20"/>
              </w:rPr>
              <w:t>sVS</w:t>
            </w:r>
            <w:proofErr w:type="spellEnd"/>
            <w:r w:rsidRPr="00A60D2C">
              <w:rPr>
                <w:sz w:val="20"/>
              </w:rPr>
              <w:t xml:space="preserve"> and allowed interventional treatment in a small group of pa-</w:t>
            </w:r>
            <w:proofErr w:type="spellStart"/>
            <w:r w:rsidRPr="00A60D2C">
              <w:rPr>
                <w:sz w:val="20"/>
              </w:rPr>
              <w:t>tients</w:t>
            </w:r>
            <w:proofErr w:type="spellEnd"/>
            <w:r w:rsidRPr="00A60D2C">
              <w:rPr>
                <w:sz w:val="20"/>
              </w:rPr>
              <w:t xml:space="preserve"> that would have been otherwise undetected.</w:t>
            </w:r>
            <w:r>
              <w:rPr>
                <w:sz w:val="20"/>
              </w:rPr>
              <w:t>”</w:t>
            </w:r>
          </w:p>
        </w:tc>
      </w:tr>
      <w:tr w:rsidR="004D5B67" w:rsidRPr="0022554A" w14:paraId="18AA7599" w14:textId="77777777" w:rsidTr="00F54824">
        <w:tc>
          <w:tcPr>
            <w:tcW w:w="0" w:type="auto"/>
          </w:tcPr>
          <w:p w14:paraId="627A8390" w14:textId="77777777" w:rsidR="004D5B67" w:rsidRPr="0022554A" w:rsidRDefault="004D5B67" w:rsidP="00F54824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6" w:name="italic46" w:colFirst="0" w:colLast="0"/>
            <w:bookmarkStart w:id="87" w:name="bold47" w:colFirst="0" w:colLast="0"/>
            <w:bookmarkEnd w:id="84"/>
            <w:bookmarkEnd w:id="85"/>
            <w:r w:rsidRPr="0022554A">
              <w:rPr>
                <w:bCs/>
                <w:sz w:val="20"/>
              </w:rPr>
              <w:t>Limitations</w:t>
            </w:r>
          </w:p>
        </w:tc>
        <w:tc>
          <w:tcPr>
            <w:tcW w:w="0" w:type="auto"/>
          </w:tcPr>
          <w:p w14:paraId="111605FB" w14:textId="77777777" w:rsidR="004D5B67" w:rsidRPr="0022554A" w:rsidRDefault="004D5B67" w:rsidP="00F54824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19</w:t>
            </w:r>
          </w:p>
        </w:tc>
        <w:tc>
          <w:tcPr>
            <w:tcW w:w="8687" w:type="dxa"/>
          </w:tcPr>
          <w:p w14:paraId="14F0196C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 xml:space="preserve">Discuss limitations of the study, </w:t>
            </w:r>
            <w:proofErr w:type="gramStart"/>
            <w:r w:rsidRPr="0022554A">
              <w:rPr>
                <w:sz w:val="20"/>
              </w:rPr>
              <w:t>taking into account</w:t>
            </w:r>
            <w:proofErr w:type="gramEnd"/>
            <w:r w:rsidRPr="0022554A">
              <w:rPr>
                <w:sz w:val="20"/>
              </w:rPr>
              <w:t xml:space="preserve"> sources of potential bias or imprecision. Discuss both direction and magnitude of any potential bias</w:t>
            </w:r>
          </w:p>
        </w:tc>
        <w:tc>
          <w:tcPr>
            <w:tcW w:w="1265" w:type="dxa"/>
          </w:tcPr>
          <w:p w14:paraId="5A0BF04A" w14:textId="64729F54" w:rsidR="004D5B67" w:rsidRPr="0022554A" w:rsidRDefault="006723C1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3129" w:type="dxa"/>
          </w:tcPr>
          <w:p w14:paraId="170E3F98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“limitations” </w:t>
            </w:r>
          </w:p>
        </w:tc>
      </w:tr>
      <w:tr w:rsidR="004D5B67" w:rsidRPr="0022554A" w14:paraId="64EC3FE6" w14:textId="77777777" w:rsidTr="00F54824">
        <w:tc>
          <w:tcPr>
            <w:tcW w:w="0" w:type="auto"/>
          </w:tcPr>
          <w:p w14:paraId="5E6E3E14" w14:textId="77777777" w:rsidR="004D5B67" w:rsidRPr="0022554A" w:rsidRDefault="004D5B67" w:rsidP="00F54824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8" w:name="italic47" w:colFirst="0" w:colLast="0"/>
            <w:bookmarkStart w:id="89" w:name="bold48" w:colFirst="0" w:colLast="0"/>
            <w:bookmarkEnd w:id="86"/>
            <w:bookmarkEnd w:id="87"/>
            <w:r w:rsidRPr="0022554A">
              <w:rPr>
                <w:bCs/>
                <w:sz w:val="20"/>
              </w:rPr>
              <w:t>Interpretation</w:t>
            </w:r>
          </w:p>
        </w:tc>
        <w:tc>
          <w:tcPr>
            <w:tcW w:w="0" w:type="auto"/>
          </w:tcPr>
          <w:p w14:paraId="46507AC1" w14:textId="77777777" w:rsidR="004D5B67" w:rsidRPr="0022554A" w:rsidRDefault="004D5B67" w:rsidP="00F54824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20</w:t>
            </w:r>
          </w:p>
        </w:tc>
        <w:tc>
          <w:tcPr>
            <w:tcW w:w="8687" w:type="dxa"/>
          </w:tcPr>
          <w:p w14:paraId="188210C3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265" w:type="dxa"/>
          </w:tcPr>
          <w:p w14:paraId="50C9C9BA" w14:textId="628FDD03" w:rsidR="004D5B67" w:rsidRPr="0022554A" w:rsidRDefault="006723C1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11, 12</w:t>
            </w:r>
          </w:p>
        </w:tc>
        <w:tc>
          <w:tcPr>
            <w:tcW w:w="3129" w:type="dxa"/>
          </w:tcPr>
          <w:p w14:paraId="684CC9F2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“Comparison with literature”</w:t>
            </w:r>
          </w:p>
        </w:tc>
      </w:tr>
      <w:tr w:rsidR="004D5B67" w:rsidRPr="0022554A" w14:paraId="585A5953" w14:textId="77777777" w:rsidTr="00F54824">
        <w:tc>
          <w:tcPr>
            <w:tcW w:w="0" w:type="auto"/>
          </w:tcPr>
          <w:p w14:paraId="565C457A" w14:textId="77777777" w:rsidR="004D5B67" w:rsidRPr="0022554A" w:rsidRDefault="004D5B67" w:rsidP="00F54824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0" w:name="italic48" w:colFirst="0" w:colLast="0"/>
            <w:bookmarkStart w:id="91" w:name="bold49" w:colFirst="0" w:colLast="0"/>
            <w:bookmarkEnd w:id="88"/>
            <w:bookmarkEnd w:id="89"/>
            <w:proofErr w:type="spellStart"/>
            <w:r w:rsidRPr="0022554A">
              <w:rPr>
                <w:bCs/>
                <w:sz w:val="20"/>
              </w:rPr>
              <w:t>Generalisability</w:t>
            </w:r>
            <w:proofErr w:type="spellEnd"/>
          </w:p>
        </w:tc>
        <w:tc>
          <w:tcPr>
            <w:tcW w:w="0" w:type="auto"/>
          </w:tcPr>
          <w:p w14:paraId="2CE23AE1" w14:textId="77777777" w:rsidR="004D5B67" w:rsidRPr="0022554A" w:rsidRDefault="004D5B67" w:rsidP="00F54824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21</w:t>
            </w:r>
          </w:p>
        </w:tc>
        <w:tc>
          <w:tcPr>
            <w:tcW w:w="8687" w:type="dxa"/>
          </w:tcPr>
          <w:p w14:paraId="7DF9903E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 xml:space="preserve">Discuss the </w:t>
            </w:r>
            <w:proofErr w:type="spellStart"/>
            <w:r w:rsidRPr="0022554A">
              <w:rPr>
                <w:sz w:val="20"/>
              </w:rPr>
              <w:t>generalisability</w:t>
            </w:r>
            <w:proofErr w:type="spellEnd"/>
            <w:r w:rsidRPr="0022554A">
              <w:rPr>
                <w:sz w:val="20"/>
              </w:rPr>
              <w:t xml:space="preserve"> (external validity) of the study results</w:t>
            </w:r>
          </w:p>
        </w:tc>
        <w:tc>
          <w:tcPr>
            <w:tcW w:w="1265" w:type="dxa"/>
          </w:tcPr>
          <w:p w14:paraId="6A1F97CD" w14:textId="0CBF6442" w:rsidR="004D5B67" w:rsidRPr="0022554A" w:rsidRDefault="006723C1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13, 14, 15</w:t>
            </w:r>
          </w:p>
        </w:tc>
        <w:tc>
          <w:tcPr>
            <w:tcW w:w="3129" w:type="dxa"/>
          </w:tcPr>
          <w:p w14:paraId="590F8849" w14:textId="77777777" w:rsidR="004D5B67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“Perspectives”</w:t>
            </w:r>
          </w:p>
          <w:p w14:paraId="43EC392D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“Conclusions”</w:t>
            </w:r>
          </w:p>
        </w:tc>
      </w:tr>
      <w:tr w:rsidR="004D5B67" w:rsidRPr="0022554A" w14:paraId="1118FE64" w14:textId="77777777" w:rsidTr="00F54824">
        <w:tc>
          <w:tcPr>
            <w:tcW w:w="1911" w:type="dxa"/>
            <w:gridSpan w:val="2"/>
          </w:tcPr>
          <w:p w14:paraId="1D21A729" w14:textId="77777777" w:rsidR="004D5B67" w:rsidRPr="0022554A" w:rsidRDefault="004D5B67" w:rsidP="00F54824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92" w:name="italic49"/>
            <w:bookmarkStart w:id="93" w:name="bold50"/>
            <w:bookmarkEnd w:id="90"/>
            <w:bookmarkEnd w:id="91"/>
            <w:r w:rsidRPr="0022554A">
              <w:rPr>
                <w:sz w:val="20"/>
              </w:rPr>
              <w:t>Other information</w:t>
            </w:r>
          </w:p>
        </w:tc>
        <w:bookmarkEnd w:id="92"/>
        <w:bookmarkEnd w:id="93"/>
        <w:tc>
          <w:tcPr>
            <w:tcW w:w="13081" w:type="dxa"/>
            <w:gridSpan w:val="3"/>
          </w:tcPr>
          <w:p w14:paraId="2F1699DA" w14:textId="77777777" w:rsidR="004D5B67" w:rsidRPr="0022554A" w:rsidRDefault="004D5B67" w:rsidP="00F54824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4D5B67" w:rsidRPr="0022554A" w14:paraId="74785405" w14:textId="77777777" w:rsidTr="00F54824">
        <w:tc>
          <w:tcPr>
            <w:tcW w:w="0" w:type="auto"/>
          </w:tcPr>
          <w:p w14:paraId="06E3ECAB" w14:textId="77777777" w:rsidR="004D5B67" w:rsidRPr="0022554A" w:rsidRDefault="004D5B67" w:rsidP="00F54824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4" w:name="italic50" w:colFirst="0" w:colLast="0"/>
            <w:bookmarkStart w:id="95" w:name="bold51" w:colFirst="0" w:colLast="0"/>
            <w:r w:rsidRPr="0022554A">
              <w:rPr>
                <w:bCs/>
                <w:sz w:val="20"/>
              </w:rPr>
              <w:t>Funding</w:t>
            </w:r>
          </w:p>
        </w:tc>
        <w:tc>
          <w:tcPr>
            <w:tcW w:w="0" w:type="auto"/>
          </w:tcPr>
          <w:p w14:paraId="70FB0148" w14:textId="77777777" w:rsidR="004D5B67" w:rsidRPr="0022554A" w:rsidRDefault="004D5B67" w:rsidP="00F54824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22</w:t>
            </w:r>
          </w:p>
        </w:tc>
        <w:tc>
          <w:tcPr>
            <w:tcW w:w="8687" w:type="dxa"/>
          </w:tcPr>
          <w:p w14:paraId="686D2AF4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1265" w:type="dxa"/>
          </w:tcPr>
          <w:p w14:paraId="3F15BFF6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3129" w:type="dxa"/>
          </w:tcPr>
          <w:p w14:paraId="40721ABB" w14:textId="77777777" w:rsidR="004D5B67" w:rsidRPr="0022554A" w:rsidRDefault="004D5B67" w:rsidP="00F54824">
            <w:pPr>
              <w:tabs>
                <w:tab w:val="left" w:pos="5400"/>
              </w:tabs>
              <w:rPr>
                <w:sz w:val="20"/>
              </w:rPr>
            </w:pPr>
          </w:p>
        </w:tc>
      </w:tr>
      <w:bookmarkEnd w:id="94"/>
      <w:bookmarkEnd w:id="95"/>
    </w:tbl>
    <w:p w14:paraId="473C26B9" w14:textId="77777777" w:rsidR="004D5B67" w:rsidRDefault="004D5B67" w:rsidP="004D5B67">
      <w:pPr>
        <w:pStyle w:val="TableNote"/>
        <w:tabs>
          <w:tab w:val="left" w:pos="5400"/>
        </w:tabs>
        <w:rPr>
          <w:bCs/>
          <w:sz w:val="20"/>
        </w:rPr>
      </w:pPr>
    </w:p>
    <w:p w14:paraId="69A6580D" w14:textId="77777777" w:rsidR="004D5B67" w:rsidRPr="002602FB" w:rsidRDefault="004D5B67" w:rsidP="004D5B67">
      <w:pPr>
        <w:pStyle w:val="TableNote"/>
        <w:tabs>
          <w:tab w:val="left" w:pos="5400"/>
        </w:tabs>
        <w:rPr>
          <w:sz w:val="20"/>
        </w:rPr>
      </w:pPr>
    </w:p>
    <w:p w14:paraId="3F214E80" w14:textId="1A0FB0F9" w:rsidR="008923D2" w:rsidRPr="008923D2" w:rsidRDefault="008923D2" w:rsidP="004D5B67">
      <w:pPr>
        <w:rPr>
          <w:rFonts w:cs="Times New Roman"/>
        </w:rPr>
      </w:pPr>
    </w:p>
    <w:sectPr w:rsidR="008923D2" w:rsidRPr="008923D2" w:rsidSect="00191A23">
      <w:footerReference w:type="even" r:id="rId8"/>
      <w:footerReference w:type="default" r:id="rId9"/>
      <w:pgSz w:w="16834" w:h="11909" w:orient="landscape"/>
      <w:pgMar w:top="1134" w:right="1134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0DFB63" w14:textId="77777777" w:rsidR="00541936" w:rsidRDefault="00541936" w:rsidP="00934B49">
      <w:pPr>
        <w:spacing w:line="240" w:lineRule="auto"/>
      </w:pPr>
      <w:r>
        <w:separator/>
      </w:r>
    </w:p>
  </w:endnote>
  <w:endnote w:type="continuationSeparator" w:id="0">
    <w:p w14:paraId="13BDAC8B" w14:textId="77777777" w:rsidR="00541936" w:rsidRDefault="00541936" w:rsidP="00934B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8CEA8D" w14:textId="77777777" w:rsidR="00A13C96" w:rsidRDefault="00541936" w:rsidP="00A13C9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0EF86B" w14:textId="77777777" w:rsidR="00A13C96" w:rsidRDefault="00541936" w:rsidP="005D0CF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506936" w14:textId="77777777" w:rsidR="00A13C96" w:rsidRDefault="00541936" w:rsidP="007F7F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6DE14057" w14:textId="77777777" w:rsidR="00A13C96" w:rsidRDefault="00541936" w:rsidP="005D0CF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784551" w14:textId="77777777" w:rsidR="00541936" w:rsidRDefault="00541936" w:rsidP="00934B49">
      <w:pPr>
        <w:spacing w:line="240" w:lineRule="auto"/>
      </w:pPr>
      <w:r>
        <w:separator/>
      </w:r>
    </w:p>
  </w:footnote>
  <w:footnote w:type="continuationSeparator" w:id="0">
    <w:p w14:paraId="2CECFA51" w14:textId="77777777" w:rsidR="00541936" w:rsidRDefault="00541936" w:rsidP="00934B4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B4417"/>
    <w:multiLevelType w:val="hybridMultilevel"/>
    <w:tmpl w:val="F7C6F8C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A52EB"/>
    <w:multiLevelType w:val="hybridMultilevel"/>
    <w:tmpl w:val="ABDA73B8"/>
    <w:lvl w:ilvl="0" w:tplc="F35A665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063CE"/>
    <w:multiLevelType w:val="hybridMultilevel"/>
    <w:tmpl w:val="CF28DB7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BB5296"/>
    <w:multiLevelType w:val="hybridMultilevel"/>
    <w:tmpl w:val="B4CC67C6"/>
    <w:lvl w:ilvl="0" w:tplc="448ADF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915FD5"/>
    <w:multiLevelType w:val="hybridMultilevel"/>
    <w:tmpl w:val="E8AA7516"/>
    <w:lvl w:ilvl="0" w:tplc="34BC77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A40BA9"/>
    <w:multiLevelType w:val="hybridMultilevel"/>
    <w:tmpl w:val="1570CF4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515E1C"/>
    <w:multiLevelType w:val="hybridMultilevel"/>
    <w:tmpl w:val="253CEEF2"/>
    <w:lvl w:ilvl="0" w:tplc="6A5834F8">
      <w:start w:val="1"/>
      <w:numFmt w:val="decimal"/>
      <w:lvlText w:val="%1."/>
      <w:lvlJc w:val="left"/>
      <w:pPr>
        <w:ind w:left="454" w:hanging="454"/>
      </w:pPr>
      <w:rPr>
        <w:rFonts w:ascii="Palatino Linotype" w:hAnsi="Palatino Linotype" w:hint="default"/>
        <w:b/>
        <w:i w:val="0"/>
        <w:sz w:val="24"/>
        <w:szCs w:val="24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w England J Medicin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zpfxr05zravvwneszwa5dsxbdfrs5t220vfe&quot;&gt;Prægraduat forskningsår 2&lt;record-ids&gt;&lt;item&gt;1&lt;/item&gt;&lt;item&gt;3&lt;/item&gt;&lt;item&gt;7&lt;/item&gt;&lt;item&gt;10&lt;/item&gt;&lt;item&gt;12&lt;/item&gt;&lt;item&gt;14&lt;/item&gt;&lt;item&gt;15&lt;/item&gt;&lt;item&gt;16&lt;/item&gt;&lt;item&gt;18&lt;/item&gt;&lt;item&gt;19&lt;/item&gt;&lt;item&gt;21&lt;/item&gt;&lt;item&gt;22&lt;/item&gt;&lt;item&gt;24&lt;/item&gt;&lt;item&gt;30&lt;/item&gt;&lt;item&gt;31&lt;/item&gt;&lt;item&gt;33&lt;/item&gt;&lt;item&gt;34&lt;/item&gt;&lt;item&gt;35&lt;/item&gt;&lt;item&gt;36&lt;/item&gt;&lt;item&gt;38&lt;/item&gt;&lt;item&gt;39&lt;/item&gt;&lt;item&gt;41&lt;/item&gt;&lt;item&gt;42&lt;/item&gt;&lt;item&gt;44&lt;/item&gt;&lt;item&gt;45&lt;/item&gt;&lt;item&gt;47&lt;/item&gt;&lt;item&gt;48&lt;/item&gt;&lt;item&gt;49&lt;/item&gt;&lt;item&gt;50&lt;/item&gt;&lt;item&gt;56&lt;/item&gt;&lt;item&gt;58&lt;/item&gt;&lt;item&gt;60&lt;/item&gt;&lt;item&gt;61&lt;/item&gt;&lt;item&gt;62&lt;/item&gt;&lt;item&gt;71&lt;/item&gt;&lt;item&gt;93&lt;/item&gt;&lt;item&gt;94&lt;/item&gt;&lt;/record-ids&gt;&lt;/item&gt;&lt;/Libraries&gt;"/>
  </w:docVars>
  <w:rsids>
    <w:rsidRoot w:val="00723D85"/>
    <w:rsid w:val="000004FB"/>
    <w:rsid w:val="00003D97"/>
    <w:rsid w:val="00003E9D"/>
    <w:rsid w:val="000047B5"/>
    <w:rsid w:val="000048C1"/>
    <w:rsid w:val="00005893"/>
    <w:rsid w:val="00005D9F"/>
    <w:rsid w:val="00006B75"/>
    <w:rsid w:val="00011795"/>
    <w:rsid w:val="000120EE"/>
    <w:rsid w:val="00012AE7"/>
    <w:rsid w:val="00012C50"/>
    <w:rsid w:val="000139B0"/>
    <w:rsid w:val="00013AEC"/>
    <w:rsid w:val="00014AC8"/>
    <w:rsid w:val="0001519D"/>
    <w:rsid w:val="00015E36"/>
    <w:rsid w:val="00022C26"/>
    <w:rsid w:val="0002379E"/>
    <w:rsid w:val="00023BCF"/>
    <w:rsid w:val="00026E51"/>
    <w:rsid w:val="000325EA"/>
    <w:rsid w:val="0003384F"/>
    <w:rsid w:val="000344C8"/>
    <w:rsid w:val="00034782"/>
    <w:rsid w:val="000355B4"/>
    <w:rsid w:val="00035B3E"/>
    <w:rsid w:val="0003669D"/>
    <w:rsid w:val="000402FC"/>
    <w:rsid w:val="00040911"/>
    <w:rsid w:val="00040B62"/>
    <w:rsid w:val="00042A47"/>
    <w:rsid w:val="0004511E"/>
    <w:rsid w:val="000454AB"/>
    <w:rsid w:val="00053594"/>
    <w:rsid w:val="000539A7"/>
    <w:rsid w:val="00055891"/>
    <w:rsid w:val="00055AFC"/>
    <w:rsid w:val="00055FD7"/>
    <w:rsid w:val="000608F5"/>
    <w:rsid w:val="00060A25"/>
    <w:rsid w:val="00060E5B"/>
    <w:rsid w:val="00061209"/>
    <w:rsid w:val="0006290A"/>
    <w:rsid w:val="00062DE7"/>
    <w:rsid w:val="00063880"/>
    <w:rsid w:val="00064B3B"/>
    <w:rsid w:val="000656F8"/>
    <w:rsid w:val="00067604"/>
    <w:rsid w:val="00067C97"/>
    <w:rsid w:val="00071219"/>
    <w:rsid w:val="00071748"/>
    <w:rsid w:val="0007498C"/>
    <w:rsid w:val="00075951"/>
    <w:rsid w:val="00077477"/>
    <w:rsid w:val="000776EB"/>
    <w:rsid w:val="0008059D"/>
    <w:rsid w:val="00082683"/>
    <w:rsid w:val="000827D2"/>
    <w:rsid w:val="000830A5"/>
    <w:rsid w:val="000847F6"/>
    <w:rsid w:val="0008599C"/>
    <w:rsid w:val="00085EB9"/>
    <w:rsid w:val="00086421"/>
    <w:rsid w:val="00090C86"/>
    <w:rsid w:val="000925B2"/>
    <w:rsid w:val="00092781"/>
    <w:rsid w:val="000942C8"/>
    <w:rsid w:val="00095937"/>
    <w:rsid w:val="000A152F"/>
    <w:rsid w:val="000A17BE"/>
    <w:rsid w:val="000A19BF"/>
    <w:rsid w:val="000A2272"/>
    <w:rsid w:val="000A2D1C"/>
    <w:rsid w:val="000A5D2A"/>
    <w:rsid w:val="000A726B"/>
    <w:rsid w:val="000B0560"/>
    <w:rsid w:val="000B338E"/>
    <w:rsid w:val="000B4616"/>
    <w:rsid w:val="000B491F"/>
    <w:rsid w:val="000B4C32"/>
    <w:rsid w:val="000B5503"/>
    <w:rsid w:val="000B59C5"/>
    <w:rsid w:val="000B611B"/>
    <w:rsid w:val="000B7168"/>
    <w:rsid w:val="000B7B0B"/>
    <w:rsid w:val="000B7EC3"/>
    <w:rsid w:val="000C208C"/>
    <w:rsid w:val="000C2D8E"/>
    <w:rsid w:val="000C30B0"/>
    <w:rsid w:val="000C6C8E"/>
    <w:rsid w:val="000D0B64"/>
    <w:rsid w:val="000D2E5E"/>
    <w:rsid w:val="000D483C"/>
    <w:rsid w:val="000D4B88"/>
    <w:rsid w:val="000D727A"/>
    <w:rsid w:val="000D7B13"/>
    <w:rsid w:val="000E3D5B"/>
    <w:rsid w:val="000E4787"/>
    <w:rsid w:val="000E4A5A"/>
    <w:rsid w:val="000E5200"/>
    <w:rsid w:val="000E563C"/>
    <w:rsid w:val="000F0480"/>
    <w:rsid w:val="000F0E5B"/>
    <w:rsid w:val="000F254F"/>
    <w:rsid w:val="000F2DC2"/>
    <w:rsid w:val="000F5284"/>
    <w:rsid w:val="000F6996"/>
    <w:rsid w:val="000F70A4"/>
    <w:rsid w:val="00100FC5"/>
    <w:rsid w:val="00101F14"/>
    <w:rsid w:val="00103422"/>
    <w:rsid w:val="001034BD"/>
    <w:rsid w:val="00103CBD"/>
    <w:rsid w:val="00104530"/>
    <w:rsid w:val="00104FFE"/>
    <w:rsid w:val="001056D5"/>
    <w:rsid w:val="00105845"/>
    <w:rsid w:val="00105F5B"/>
    <w:rsid w:val="001073E4"/>
    <w:rsid w:val="001075B2"/>
    <w:rsid w:val="0011092F"/>
    <w:rsid w:val="00110A7F"/>
    <w:rsid w:val="00110C5B"/>
    <w:rsid w:val="00112A7B"/>
    <w:rsid w:val="001154BE"/>
    <w:rsid w:val="001165F8"/>
    <w:rsid w:val="00116F95"/>
    <w:rsid w:val="00117A13"/>
    <w:rsid w:val="00120AF7"/>
    <w:rsid w:val="00120FAB"/>
    <w:rsid w:val="001225EA"/>
    <w:rsid w:val="001225F1"/>
    <w:rsid w:val="00124900"/>
    <w:rsid w:val="0012592D"/>
    <w:rsid w:val="00125E1C"/>
    <w:rsid w:val="001264F5"/>
    <w:rsid w:val="00127099"/>
    <w:rsid w:val="001306CE"/>
    <w:rsid w:val="001314EC"/>
    <w:rsid w:val="00131E36"/>
    <w:rsid w:val="00132A1A"/>
    <w:rsid w:val="00134069"/>
    <w:rsid w:val="001358AB"/>
    <w:rsid w:val="00135B0A"/>
    <w:rsid w:val="0013681C"/>
    <w:rsid w:val="001372DF"/>
    <w:rsid w:val="00137BED"/>
    <w:rsid w:val="00140707"/>
    <w:rsid w:val="00141BC0"/>
    <w:rsid w:val="00144B8A"/>
    <w:rsid w:val="00144C5C"/>
    <w:rsid w:val="00144E0F"/>
    <w:rsid w:val="00144E61"/>
    <w:rsid w:val="00144E6E"/>
    <w:rsid w:val="00146377"/>
    <w:rsid w:val="00146888"/>
    <w:rsid w:val="00146D15"/>
    <w:rsid w:val="00150A1F"/>
    <w:rsid w:val="001528C0"/>
    <w:rsid w:val="001554BF"/>
    <w:rsid w:val="001555B1"/>
    <w:rsid w:val="0015613C"/>
    <w:rsid w:val="0015744C"/>
    <w:rsid w:val="00160FDA"/>
    <w:rsid w:val="0016355F"/>
    <w:rsid w:val="0016433A"/>
    <w:rsid w:val="001647A5"/>
    <w:rsid w:val="00164DC2"/>
    <w:rsid w:val="00165A0F"/>
    <w:rsid w:val="001667D1"/>
    <w:rsid w:val="00167FD1"/>
    <w:rsid w:val="001721B1"/>
    <w:rsid w:val="001722A5"/>
    <w:rsid w:val="00172573"/>
    <w:rsid w:val="001750F3"/>
    <w:rsid w:val="00176D24"/>
    <w:rsid w:val="00180C23"/>
    <w:rsid w:val="001828D8"/>
    <w:rsid w:val="00182D53"/>
    <w:rsid w:val="0018519E"/>
    <w:rsid w:val="00186B13"/>
    <w:rsid w:val="00186D91"/>
    <w:rsid w:val="0019012D"/>
    <w:rsid w:val="001944ED"/>
    <w:rsid w:val="00194B9E"/>
    <w:rsid w:val="00196F34"/>
    <w:rsid w:val="001A02B7"/>
    <w:rsid w:val="001A12EA"/>
    <w:rsid w:val="001A1B16"/>
    <w:rsid w:val="001A2351"/>
    <w:rsid w:val="001A250B"/>
    <w:rsid w:val="001A2BE0"/>
    <w:rsid w:val="001A30C4"/>
    <w:rsid w:val="001A3E64"/>
    <w:rsid w:val="001A45E0"/>
    <w:rsid w:val="001A47EB"/>
    <w:rsid w:val="001A4D07"/>
    <w:rsid w:val="001A727C"/>
    <w:rsid w:val="001B04E9"/>
    <w:rsid w:val="001B17B3"/>
    <w:rsid w:val="001B2056"/>
    <w:rsid w:val="001B22DB"/>
    <w:rsid w:val="001B3B2D"/>
    <w:rsid w:val="001B4B66"/>
    <w:rsid w:val="001B7237"/>
    <w:rsid w:val="001C0857"/>
    <w:rsid w:val="001C0CD0"/>
    <w:rsid w:val="001C3F0C"/>
    <w:rsid w:val="001C474A"/>
    <w:rsid w:val="001C6380"/>
    <w:rsid w:val="001C6D45"/>
    <w:rsid w:val="001D02BA"/>
    <w:rsid w:val="001D03D2"/>
    <w:rsid w:val="001D1547"/>
    <w:rsid w:val="001D22E7"/>
    <w:rsid w:val="001D2F9D"/>
    <w:rsid w:val="001D36CB"/>
    <w:rsid w:val="001D36DE"/>
    <w:rsid w:val="001D40E0"/>
    <w:rsid w:val="001D6DC1"/>
    <w:rsid w:val="001D798A"/>
    <w:rsid w:val="001D7ED8"/>
    <w:rsid w:val="001E1538"/>
    <w:rsid w:val="001E174E"/>
    <w:rsid w:val="001E1910"/>
    <w:rsid w:val="001E2DC9"/>
    <w:rsid w:val="001E6877"/>
    <w:rsid w:val="001E6BBE"/>
    <w:rsid w:val="001F1A9C"/>
    <w:rsid w:val="001F2D85"/>
    <w:rsid w:val="001F2FF2"/>
    <w:rsid w:val="001F452F"/>
    <w:rsid w:val="001F5425"/>
    <w:rsid w:val="001F5D84"/>
    <w:rsid w:val="001F700A"/>
    <w:rsid w:val="00200492"/>
    <w:rsid w:val="00200F64"/>
    <w:rsid w:val="00201010"/>
    <w:rsid w:val="00202655"/>
    <w:rsid w:val="00202A21"/>
    <w:rsid w:val="00204350"/>
    <w:rsid w:val="00204C7C"/>
    <w:rsid w:val="00206230"/>
    <w:rsid w:val="00207835"/>
    <w:rsid w:val="00210F9D"/>
    <w:rsid w:val="0021166A"/>
    <w:rsid w:val="00211EF2"/>
    <w:rsid w:val="00213A12"/>
    <w:rsid w:val="00213DFC"/>
    <w:rsid w:val="002149FD"/>
    <w:rsid w:val="0021650B"/>
    <w:rsid w:val="0021708A"/>
    <w:rsid w:val="00220023"/>
    <w:rsid w:val="0022190C"/>
    <w:rsid w:val="00221D4B"/>
    <w:rsid w:val="00225374"/>
    <w:rsid w:val="00225944"/>
    <w:rsid w:val="002259BF"/>
    <w:rsid w:val="00226252"/>
    <w:rsid w:val="00227251"/>
    <w:rsid w:val="00227617"/>
    <w:rsid w:val="0023233F"/>
    <w:rsid w:val="00233BFA"/>
    <w:rsid w:val="002341AA"/>
    <w:rsid w:val="0023430B"/>
    <w:rsid w:val="00234E06"/>
    <w:rsid w:val="00234E75"/>
    <w:rsid w:val="00234E98"/>
    <w:rsid w:val="00235350"/>
    <w:rsid w:val="002359A4"/>
    <w:rsid w:val="00236C5B"/>
    <w:rsid w:val="002400EF"/>
    <w:rsid w:val="0024449A"/>
    <w:rsid w:val="00244CAC"/>
    <w:rsid w:val="002467B8"/>
    <w:rsid w:val="00246A0B"/>
    <w:rsid w:val="00247406"/>
    <w:rsid w:val="00250AEC"/>
    <w:rsid w:val="00250B66"/>
    <w:rsid w:val="00250C8A"/>
    <w:rsid w:val="00250F50"/>
    <w:rsid w:val="00251240"/>
    <w:rsid w:val="0025157C"/>
    <w:rsid w:val="00253133"/>
    <w:rsid w:val="00253F7B"/>
    <w:rsid w:val="00254434"/>
    <w:rsid w:val="0025518B"/>
    <w:rsid w:val="0025652B"/>
    <w:rsid w:val="00256E4C"/>
    <w:rsid w:val="00256E6F"/>
    <w:rsid w:val="0026071B"/>
    <w:rsid w:val="00265F28"/>
    <w:rsid w:val="00266C9C"/>
    <w:rsid w:val="00267B54"/>
    <w:rsid w:val="002709C2"/>
    <w:rsid w:val="00270C46"/>
    <w:rsid w:val="00271E9D"/>
    <w:rsid w:val="002720B1"/>
    <w:rsid w:val="00273B74"/>
    <w:rsid w:val="00273D6B"/>
    <w:rsid w:val="00274E30"/>
    <w:rsid w:val="00276324"/>
    <w:rsid w:val="002766C6"/>
    <w:rsid w:val="0027703B"/>
    <w:rsid w:val="00280241"/>
    <w:rsid w:val="002806CF"/>
    <w:rsid w:val="00282AEC"/>
    <w:rsid w:val="002832BD"/>
    <w:rsid w:val="00284274"/>
    <w:rsid w:val="00284F11"/>
    <w:rsid w:val="00286FFB"/>
    <w:rsid w:val="00287944"/>
    <w:rsid w:val="00290271"/>
    <w:rsid w:val="002908BB"/>
    <w:rsid w:val="00290F2F"/>
    <w:rsid w:val="002922BC"/>
    <w:rsid w:val="002944AB"/>
    <w:rsid w:val="00296023"/>
    <w:rsid w:val="002A3043"/>
    <w:rsid w:val="002A3C44"/>
    <w:rsid w:val="002A4E41"/>
    <w:rsid w:val="002A5570"/>
    <w:rsid w:val="002A5BE0"/>
    <w:rsid w:val="002A6132"/>
    <w:rsid w:val="002A62B3"/>
    <w:rsid w:val="002A6EE9"/>
    <w:rsid w:val="002A6F58"/>
    <w:rsid w:val="002A725B"/>
    <w:rsid w:val="002B31D1"/>
    <w:rsid w:val="002B4570"/>
    <w:rsid w:val="002B5610"/>
    <w:rsid w:val="002B67BD"/>
    <w:rsid w:val="002B67BF"/>
    <w:rsid w:val="002C29F1"/>
    <w:rsid w:val="002C3A26"/>
    <w:rsid w:val="002C4C50"/>
    <w:rsid w:val="002C6C7D"/>
    <w:rsid w:val="002C77E5"/>
    <w:rsid w:val="002D0354"/>
    <w:rsid w:val="002D0837"/>
    <w:rsid w:val="002D0A5A"/>
    <w:rsid w:val="002D1ED5"/>
    <w:rsid w:val="002D22A7"/>
    <w:rsid w:val="002E048C"/>
    <w:rsid w:val="002E1650"/>
    <w:rsid w:val="002E1BFD"/>
    <w:rsid w:val="002E1E25"/>
    <w:rsid w:val="002E3A69"/>
    <w:rsid w:val="002E5314"/>
    <w:rsid w:val="002E5900"/>
    <w:rsid w:val="002E6B3D"/>
    <w:rsid w:val="002F1685"/>
    <w:rsid w:val="002F1A16"/>
    <w:rsid w:val="002F3088"/>
    <w:rsid w:val="002F3630"/>
    <w:rsid w:val="002F4DCB"/>
    <w:rsid w:val="002F4EBD"/>
    <w:rsid w:val="002F5473"/>
    <w:rsid w:val="002F55B6"/>
    <w:rsid w:val="002F5702"/>
    <w:rsid w:val="002F622E"/>
    <w:rsid w:val="002F64CC"/>
    <w:rsid w:val="002F685B"/>
    <w:rsid w:val="002F76EC"/>
    <w:rsid w:val="003003A3"/>
    <w:rsid w:val="003004FC"/>
    <w:rsid w:val="00301B83"/>
    <w:rsid w:val="00303DA9"/>
    <w:rsid w:val="0030422A"/>
    <w:rsid w:val="003049F5"/>
    <w:rsid w:val="003118C9"/>
    <w:rsid w:val="003128EA"/>
    <w:rsid w:val="00312D66"/>
    <w:rsid w:val="003131F2"/>
    <w:rsid w:val="0031329F"/>
    <w:rsid w:val="00313A1E"/>
    <w:rsid w:val="00313BCB"/>
    <w:rsid w:val="003141FF"/>
    <w:rsid w:val="00316C26"/>
    <w:rsid w:val="00320450"/>
    <w:rsid w:val="00321153"/>
    <w:rsid w:val="00322119"/>
    <w:rsid w:val="00322910"/>
    <w:rsid w:val="00323C55"/>
    <w:rsid w:val="00323FED"/>
    <w:rsid w:val="003245EC"/>
    <w:rsid w:val="00324C8D"/>
    <w:rsid w:val="003250AE"/>
    <w:rsid w:val="003261AD"/>
    <w:rsid w:val="003300BF"/>
    <w:rsid w:val="00330E58"/>
    <w:rsid w:val="00330E9A"/>
    <w:rsid w:val="00332469"/>
    <w:rsid w:val="0033246B"/>
    <w:rsid w:val="0033499D"/>
    <w:rsid w:val="00335389"/>
    <w:rsid w:val="003358E1"/>
    <w:rsid w:val="00335DFC"/>
    <w:rsid w:val="003365D3"/>
    <w:rsid w:val="00336FB6"/>
    <w:rsid w:val="003433CD"/>
    <w:rsid w:val="003442C8"/>
    <w:rsid w:val="00344D41"/>
    <w:rsid w:val="0034701E"/>
    <w:rsid w:val="0034757C"/>
    <w:rsid w:val="00347D0B"/>
    <w:rsid w:val="00350DB1"/>
    <w:rsid w:val="00352601"/>
    <w:rsid w:val="003548DE"/>
    <w:rsid w:val="00356AA4"/>
    <w:rsid w:val="00357556"/>
    <w:rsid w:val="00357BC6"/>
    <w:rsid w:val="00361D8A"/>
    <w:rsid w:val="00362A41"/>
    <w:rsid w:val="00363C85"/>
    <w:rsid w:val="00364EE0"/>
    <w:rsid w:val="00365E4A"/>
    <w:rsid w:val="00366DC7"/>
    <w:rsid w:val="00370D9C"/>
    <w:rsid w:val="0037137F"/>
    <w:rsid w:val="00371CA7"/>
    <w:rsid w:val="0037293A"/>
    <w:rsid w:val="00372D01"/>
    <w:rsid w:val="00372FF9"/>
    <w:rsid w:val="00373FEE"/>
    <w:rsid w:val="003740E0"/>
    <w:rsid w:val="0037562E"/>
    <w:rsid w:val="003767B5"/>
    <w:rsid w:val="00376E62"/>
    <w:rsid w:val="003802F8"/>
    <w:rsid w:val="00381819"/>
    <w:rsid w:val="00382187"/>
    <w:rsid w:val="00385CCA"/>
    <w:rsid w:val="00385E83"/>
    <w:rsid w:val="00386C04"/>
    <w:rsid w:val="00390231"/>
    <w:rsid w:val="00390F6A"/>
    <w:rsid w:val="003917F4"/>
    <w:rsid w:val="00393EF2"/>
    <w:rsid w:val="003A1BC2"/>
    <w:rsid w:val="003A4BF0"/>
    <w:rsid w:val="003A4F01"/>
    <w:rsid w:val="003A60F7"/>
    <w:rsid w:val="003A792B"/>
    <w:rsid w:val="003B0BE6"/>
    <w:rsid w:val="003B1598"/>
    <w:rsid w:val="003B1DD5"/>
    <w:rsid w:val="003B4466"/>
    <w:rsid w:val="003B5813"/>
    <w:rsid w:val="003B6FD5"/>
    <w:rsid w:val="003B77DC"/>
    <w:rsid w:val="003C0147"/>
    <w:rsid w:val="003C1108"/>
    <w:rsid w:val="003C1866"/>
    <w:rsid w:val="003C37FB"/>
    <w:rsid w:val="003C390D"/>
    <w:rsid w:val="003C40F7"/>
    <w:rsid w:val="003C41FA"/>
    <w:rsid w:val="003C4998"/>
    <w:rsid w:val="003C512B"/>
    <w:rsid w:val="003D1BB3"/>
    <w:rsid w:val="003D2809"/>
    <w:rsid w:val="003D2CFA"/>
    <w:rsid w:val="003D3676"/>
    <w:rsid w:val="003D4335"/>
    <w:rsid w:val="003D5353"/>
    <w:rsid w:val="003D5CE1"/>
    <w:rsid w:val="003D64A1"/>
    <w:rsid w:val="003D6CD9"/>
    <w:rsid w:val="003D73D1"/>
    <w:rsid w:val="003E0818"/>
    <w:rsid w:val="003E0C99"/>
    <w:rsid w:val="003E6AB3"/>
    <w:rsid w:val="003E762B"/>
    <w:rsid w:val="003E766F"/>
    <w:rsid w:val="003F0BCD"/>
    <w:rsid w:val="003F1B8C"/>
    <w:rsid w:val="003F3417"/>
    <w:rsid w:val="003F3847"/>
    <w:rsid w:val="003F386A"/>
    <w:rsid w:val="003F3CDB"/>
    <w:rsid w:val="003F3E22"/>
    <w:rsid w:val="003F442B"/>
    <w:rsid w:val="003F4794"/>
    <w:rsid w:val="003F5D04"/>
    <w:rsid w:val="003F7121"/>
    <w:rsid w:val="003F77FA"/>
    <w:rsid w:val="0040106E"/>
    <w:rsid w:val="00401341"/>
    <w:rsid w:val="00401B94"/>
    <w:rsid w:val="00405A34"/>
    <w:rsid w:val="00405A47"/>
    <w:rsid w:val="004107CB"/>
    <w:rsid w:val="004109A8"/>
    <w:rsid w:val="00410AE8"/>
    <w:rsid w:val="00411346"/>
    <w:rsid w:val="00411F9C"/>
    <w:rsid w:val="00412797"/>
    <w:rsid w:val="0041284F"/>
    <w:rsid w:val="00412CFA"/>
    <w:rsid w:val="004140CF"/>
    <w:rsid w:val="00414445"/>
    <w:rsid w:val="0041488E"/>
    <w:rsid w:val="00414C5E"/>
    <w:rsid w:val="0041576E"/>
    <w:rsid w:val="004158AB"/>
    <w:rsid w:val="00416370"/>
    <w:rsid w:val="004207CC"/>
    <w:rsid w:val="00420DA7"/>
    <w:rsid w:val="00420EB4"/>
    <w:rsid w:val="00421073"/>
    <w:rsid w:val="0042213D"/>
    <w:rsid w:val="00427D18"/>
    <w:rsid w:val="00433318"/>
    <w:rsid w:val="00435849"/>
    <w:rsid w:val="00435BE0"/>
    <w:rsid w:val="00435E70"/>
    <w:rsid w:val="00437B2B"/>
    <w:rsid w:val="004407D4"/>
    <w:rsid w:val="0044126F"/>
    <w:rsid w:val="00441479"/>
    <w:rsid w:val="0044198C"/>
    <w:rsid w:val="0044257F"/>
    <w:rsid w:val="00442763"/>
    <w:rsid w:val="00443249"/>
    <w:rsid w:val="00443C18"/>
    <w:rsid w:val="00444220"/>
    <w:rsid w:val="00444F6B"/>
    <w:rsid w:val="004456C3"/>
    <w:rsid w:val="004457FB"/>
    <w:rsid w:val="00446344"/>
    <w:rsid w:val="00446EDC"/>
    <w:rsid w:val="00447405"/>
    <w:rsid w:val="004505B0"/>
    <w:rsid w:val="00450EC8"/>
    <w:rsid w:val="004524DD"/>
    <w:rsid w:val="00452CAD"/>
    <w:rsid w:val="00455665"/>
    <w:rsid w:val="00455A62"/>
    <w:rsid w:val="00455E10"/>
    <w:rsid w:val="00457B5E"/>
    <w:rsid w:val="004610E0"/>
    <w:rsid w:val="00462398"/>
    <w:rsid w:val="00463937"/>
    <w:rsid w:val="00466348"/>
    <w:rsid w:val="00466871"/>
    <w:rsid w:val="00466E10"/>
    <w:rsid w:val="00467B8C"/>
    <w:rsid w:val="004708A2"/>
    <w:rsid w:val="00470997"/>
    <w:rsid w:val="00472B86"/>
    <w:rsid w:val="004733C2"/>
    <w:rsid w:val="004733FB"/>
    <w:rsid w:val="00474184"/>
    <w:rsid w:val="004748DE"/>
    <w:rsid w:val="004812EB"/>
    <w:rsid w:val="004827BE"/>
    <w:rsid w:val="00482EA2"/>
    <w:rsid w:val="004844FD"/>
    <w:rsid w:val="004849F2"/>
    <w:rsid w:val="00484B0E"/>
    <w:rsid w:val="004853DA"/>
    <w:rsid w:val="00485858"/>
    <w:rsid w:val="004902FB"/>
    <w:rsid w:val="004916EB"/>
    <w:rsid w:val="0049250D"/>
    <w:rsid w:val="00492785"/>
    <w:rsid w:val="004951E7"/>
    <w:rsid w:val="004954D8"/>
    <w:rsid w:val="00495C93"/>
    <w:rsid w:val="00497F65"/>
    <w:rsid w:val="004A0123"/>
    <w:rsid w:val="004A1963"/>
    <w:rsid w:val="004A4F94"/>
    <w:rsid w:val="004B1414"/>
    <w:rsid w:val="004B2BB5"/>
    <w:rsid w:val="004B2EEE"/>
    <w:rsid w:val="004B335A"/>
    <w:rsid w:val="004B683E"/>
    <w:rsid w:val="004B6C76"/>
    <w:rsid w:val="004B781C"/>
    <w:rsid w:val="004B7913"/>
    <w:rsid w:val="004B7E9A"/>
    <w:rsid w:val="004C05F3"/>
    <w:rsid w:val="004C16A5"/>
    <w:rsid w:val="004C30AA"/>
    <w:rsid w:val="004C3513"/>
    <w:rsid w:val="004C5E78"/>
    <w:rsid w:val="004C645C"/>
    <w:rsid w:val="004C7F44"/>
    <w:rsid w:val="004D03E5"/>
    <w:rsid w:val="004D1793"/>
    <w:rsid w:val="004D1EE1"/>
    <w:rsid w:val="004D4AEE"/>
    <w:rsid w:val="004D4C3E"/>
    <w:rsid w:val="004D53D7"/>
    <w:rsid w:val="004D5ABA"/>
    <w:rsid w:val="004D5B67"/>
    <w:rsid w:val="004D5C24"/>
    <w:rsid w:val="004E0DEA"/>
    <w:rsid w:val="004E2E78"/>
    <w:rsid w:val="004E40F9"/>
    <w:rsid w:val="004E4EF6"/>
    <w:rsid w:val="004E753F"/>
    <w:rsid w:val="004E7B4F"/>
    <w:rsid w:val="004F017A"/>
    <w:rsid w:val="004F018E"/>
    <w:rsid w:val="004F1D7A"/>
    <w:rsid w:val="004F1E4D"/>
    <w:rsid w:val="004F2C13"/>
    <w:rsid w:val="004F3818"/>
    <w:rsid w:val="004F39E4"/>
    <w:rsid w:val="004F472A"/>
    <w:rsid w:val="004F4F75"/>
    <w:rsid w:val="004F54CE"/>
    <w:rsid w:val="004F5C4E"/>
    <w:rsid w:val="004F6BAE"/>
    <w:rsid w:val="004F77B6"/>
    <w:rsid w:val="00500B1E"/>
    <w:rsid w:val="00500E38"/>
    <w:rsid w:val="00501DA8"/>
    <w:rsid w:val="00502BFB"/>
    <w:rsid w:val="005039B0"/>
    <w:rsid w:val="0050480E"/>
    <w:rsid w:val="005065BF"/>
    <w:rsid w:val="0051086F"/>
    <w:rsid w:val="005113B8"/>
    <w:rsid w:val="0051202B"/>
    <w:rsid w:val="0051249D"/>
    <w:rsid w:val="0051341A"/>
    <w:rsid w:val="005135F0"/>
    <w:rsid w:val="00513B2A"/>
    <w:rsid w:val="005140CC"/>
    <w:rsid w:val="005146F1"/>
    <w:rsid w:val="00514880"/>
    <w:rsid w:val="00514BAF"/>
    <w:rsid w:val="00514E77"/>
    <w:rsid w:val="0051669B"/>
    <w:rsid w:val="00517AF6"/>
    <w:rsid w:val="005211D6"/>
    <w:rsid w:val="00522286"/>
    <w:rsid w:val="005232FF"/>
    <w:rsid w:val="00525E78"/>
    <w:rsid w:val="005261AF"/>
    <w:rsid w:val="00527B92"/>
    <w:rsid w:val="00527ED0"/>
    <w:rsid w:val="00531E15"/>
    <w:rsid w:val="00532BE0"/>
    <w:rsid w:val="00533310"/>
    <w:rsid w:val="00534DBD"/>
    <w:rsid w:val="00535955"/>
    <w:rsid w:val="00535C52"/>
    <w:rsid w:val="00536265"/>
    <w:rsid w:val="00536BB5"/>
    <w:rsid w:val="00537E14"/>
    <w:rsid w:val="00541936"/>
    <w:rsid w:val="005431E3"/>
    <w:rsid w:val="0054333D"/>
    <w:rsid w:val="00543A53"/>
    <w:rsid w:val="00544664"/>
    <w:rsid w:val="00545743"/>
    <w:rsid w:val="00545811"/>
    <w:rsid w:val="00547668"/>
    <w:rsid w:val="00550D71"/>
    <w:rsid w:val="00550FBB"/>
    <w:rsid w:val="0055130F"/>
    <w:rsid w:val="00552182"/>
    <w:rsid w:val="005525D3"/>
    <w:rsid w:val="00553445"/>
    <w:rsid w:val="005536CB"/>
    <w:rsid w:val="0055375D"/>
    <w:rsid w:val="005537AC"/>
    <w:rsid w:val="00555AF5"/>
    <w:rsid w:val="00563C35"/>
    <w:rsid w:val="0056530E"/>
    <w:rsid w:val="00567473"/>
    <w:rsid w:val="00571666"/>
    <w:rsid w:val="00571C73"/>
    <w:rsid w:val="00571F27"/>
    <w:rsid w:val="005734D5"/>
    <w:rsid w:val="00575252"/>
    <w:rsid w:val="00575E6A"/>
    <w:rsid w:val="00576326"/>
    <w:rsid w:val="00580D59"/>
    <w:rsid w:val="00580F7E"/>
    <w:rsid w:val="00581D4A"/>
    <w:rsid w:val="005839C2"/>
    <w:rsid w:val="005847BC"/>
    <w:rsid w:val="005848F1"/>
    <w:rsid w:val="00585FA0"/>
    <w:rsid w:val="0058724F"/>
    <w:rsid w:val="00587298"/>
    <w:rsid w:val="00587E0B"/>
    <w:rsid w:val="00590AF1"/>
    <w:rsid w:val="005918CC"/>
    <w:rsid w:val="0059193F"/>
    <w:rsid w:val="00596C2F"/>
    <w:rsid w:val="00596C32"/>
    <w:rsid w:val="005A0B1B"/>
    <w:rsid w:val="005A10CA"/>
    <w:rsid w:val="005A138B"/>
    <w:rsid w:val="005A4352"/>
    <w:rsid w:val="005A6315"/>
    <w:rsid w:val="005A6FA4"/>
    <w:rsid w:val="005A777E"/>
    <w:rsid w:val="005A7C16"/>
    <w:rsid w:val="005A7C3D"/>
    <w:rsid w:val="005B0272"/>
    <w:rsid w:val="005B1F9E"/>
    <w:rsid w:val="005B3CE5"/>
    <w:rsid w:val="005B6502"/>
    <w:rsid w:val="005B66F6"/>
    <w:rsid w:val="005B6FBD"/>
    <w:rsid w:val="005C0BE6"/>
    <w:rsid w:val="005C2F74"/>
    <w:rsid w:val="005C482D"/>
    <w:rsid w:val="005C544D"/>
    <w:rsid w:val="005C5BB1"/>
    <w:rsid w:val="005C6550"/>
    <w:rsid w:val="005C6FB0"/>
    <w:rsid w:val="005D0759"/>
    <w:rsid w:val="005D0D2F"/>
    <w:rsid w:val="005D0DF9"/>
    <w:rsid w:val="005D3974"/>
    <w:rsid w:val="005D3D13"/>
    <w:rsid w:val="005D4E4A"/>
    <w:rsid w:val="005D521F"/>
    <w:rsid w:val="005D5B87"/>
    <w:rsid w:val="005D6DF8"/>
    <w:rsid w:val="005D73E2"/>
    <w:rsid w:val="005E3760"/>
    <w:rsid w:val="005E41D6"/>
    <w:rsid w:val="005E51E7"/>
    <w:rsid w:val="005E5598"/>
    <w:rsid w:val="005F2033"/>
    <w:rsid w:val="005F3D6C"/>
    <w:rsid w:val="005F5C09"/>
    <w:rsid w:val="005F5EEF"/>
    <w:rsid w:val="005F6924"/>
    <w:rsid w:val="005F6A72"/>
    <w:rsid w:val="006011E4"/>
    <w:rsid w:val="0060129A"/>
    <w:rsid w:val="00601C07"/>
    <w:rsid w:val="00602CC7"/>
    <w:rsid w:val="00602F6C"/>
    <w:rsid w:val="00604519"/>
    <w:rsid w:val="00604E02"/>
    <w:rsid w:val="00604EE9"/>
    <w:rsid w:val="006051B1"/>
    <w:rsid w:val="006059CD"/>
    <w:rsid w:val="006064F5"/>
    <w:rsid w:val="006065CD"/>
    <w:rsid w:val="00607F6A"/>
    <w:rsid w:val="0061138D"/>
    <w:rsid w:val="00612392"/>
    <w:rsid w:val="00613756"/>
    <w:rsid w:val="006137AC"/>
    <w:rsid w:val="00613AA3"/>
    <w:rsid w:val="00614FF5"/>
    <w:rsid w:val="00615787"/>
    <w:rsid w:val="006163FD"/>
    <w:rsid w:val="00616A4B"/>
    <w:rsid w:val="006172FE"/>
    <w:rsid w:val="00620126"/>
    <w:rsid w:val="00620659"/>
    <w:rsid w:val="00621D4E"/>
    <w:rsid w:val="00621E28"/>
    <w:rsid w:val="00622357"/>
    <w:rsid w:val="006229C6"/>
    <w:rsid w:val="00623B04"/>
    <w:rsid w:val="00625C9B"/>
    <w:rsid w:val="006269E6"/>
    <w:rsid w:val="00627F4F"/>
    <w:rsid w:val="00630D2E"/>
    <w:rsid w:val="00631537"/>
    <w:rsid w:val="006324D0"/>
    <w:rsid w:val="00633698"/>
    <w:rsid w:val="00633AF6"/>
    <w:rsid w:val="00634652"/>
    <w:rsid w:val="00635757"/>
    <w:rsid w:val="00636723"/>
    <w:rsid w:val="00636902"/>
    <w:rsid w:val="006372A7"/>
    <w:rsid w:val="006372BA"/>
    <w:rsid w:val="00641718"/>
    <w:rsid w:val="00642063"/>
    <w:rsid w:val="00642961"/>
    <w:rsid w:val="0064298E"/>
    <w:rsid w:val="00643471"/>
    <w:rsid w:val="006458B5"/>
    <w:rsid w:val="00650FC4"/>
    <w:rsid w:val="00653519"/>
    <w:rsid w:val="006552F9"/>
    <w:rsid w:val="006563DC"/>
    <w:rsid w:val="006617DF"/>
    <w:rsid w:val="00661ACB"/>
    <w:rsid w:val="00661D70"/>
    <w:rsid w:val="00663D5B"/>
    <w:rsid w:val="00664251"/>
    <w:rsid w:val="00664A1D"/>
    <w:rsid w:val="006655E1"/>
    <w:rsid w:val="00665A2F"/>
    <w:rsid w:val="006667A9"/>
    <w:rsid w:val="00666D6B"/>
    <w:rsid w:val="00667DA3"/>
    <w:rsid w:val="00671C1B"/>
    <w:rsid w:val="006723C1"/>
    <w:rsid w:val="00674625"/>
    <w:rsid w:val="00674671"/>
    <w:rsid w:val="00676B55"/>
    <w:rsid w:val="00677BCE"/>
    <w:rsid w:val="00680391"/>
    <w:rsid w:val="006803D3"/>
    <w:rsid w:val="00680C40"/>
    <w:rsid w:val="00681151"/>
    <w:rsid w:val="0068246A"/>
    <w:rsid w:val="006835E3"/>
    <w:rsid w:val="00683A4A"/>
    <w:rsid w:val="00684171"/>
    <w:rsid w:val="00686246"/>
    <w:rsid w:val="00686D51"/>
    <w:rsid w:val="0068710F"/>
    <w:rsid w:val="00690674"/>
    <w:rsid w:val="00692077"/>
    <w:rsid w:val="00692759"/>
    <w:rsid w:val="006927AB"/>
    <w:rsid w:val="00693207"/>
    <w:rsid w:val="006965C7"/>
    <w:rsid w:val="0069717F"/>
    <w:rsid w:val="00697C6B"/>
    <w:rsid w:val="006A05F9"/>
    <w:rsid w:val="006A098C"/>
    <w:rsid w:val="006A3D11"/>
    <w:rsid w:val="006A6185"/>
    <w:rsid w:val="006A625D"/>
    <w:rsid w:val="006A6D8A"/>
    <w:rsid w:val="006A7041"/>
    <w:rsid w:val="006A79A0"/>
    <w:rsid w:val="006B02FA"/>
    <w:rsid w:val="006B0EE0"/>
    <w:rsid w:val="006B131F"/>
    <w:rsid w:val="006B1D04"/>
    <w:rsid w:val="006B2377"/>
    <w:rsid w:val="006B2F55"/>
    <w:rsid w:val="006B3DCD"/>
    <w:rsid w:val="006B3DDA"/>
    <w:rsid w:val="006B4016"/>
    <w:rsid w:val="006B4A03"/>
    <w:rsid w:val="006B63D0"/>
    <w:rsid w:val="006C331C"/>
    <w:rsid w:val="006C3453"/>
    <w:rsid w:val="006C3970"/>
    <w:rsid w:val="006C4FEB"/>
    <w:rsid w:val="006C56DB"/>
    <w:rsid w:val="006C5E2D"/>
    <w:rsid w:val="006C6C28"/>
    <w:rsid w:val="006C738D"/>
    <w:rsid w:val="006D0714"/>
    <w:rsid w:val="006D0734"/>
    <w:rsid w:val="006D2468"/>
    <w:rsid w:val="006D2658"/>
    <w:rsid w:val="006D286D"/>
    <w:rsid w:val="006D29E9"/>
    <w:rsid w:val="006D2AAA"/>
    <w:rsid w:val="006D300E"/>
    <w:rsid w:val="006D55CF"/>
    <w:rsid w:val="006D5A34"/>
    <w:rsid w:val="006D67BF"/>
    <w:rsid w:val="006D784E"/>
    <w:rsid w:val="006D792D"/>
    <w:rsid w:val="006E0E63"/>
    <w:rsid w:val="006E1EB4"/>
    <w:rsid w:val="006E53F0"/>
    <w:rsid w:val="006E66BE"/>
    <w:rsid w:val="006E7CBA"/>
    <w:rsid w:val="006F06DD"/>
    <w:rsid w:val="006F0A04"/>
    <w:rsid w:val="006F14C0"/>
    <w:rsid w:val="006F152E"/>
    <w:rsid w:val="006F174E"/>
    <w:rsid w:val="006F224B"/>
    <w:rsid w:val="006F2AA3"/>
    <w:rsid w:val="006F2CCB"/>
    <w:rsid w:val="006F336D"/>
    <w:rsid w:val="006F3DF9"/>
    <w:rsid w:val="006F51AB"/>
    <w:rsid w:val="00702188"/>
    <w:rsid w:val="00702AC0"/>
    <w:rsid w:val="0070328B"/>
    <w:rsid w:val="00706295"/>
    <w:rsid w:val="007074E2"/>
    <w:rsid w:val="007075E6"/>
    <w:rsid w:val="0071093C"/>
    <w:rsid w:val="00710A5E"/>
    <w:rsid w:val="00710DCD"/>
    <w:rsid w:val="00711D67"/>
    <w:rsid w:val="00712EFD"/>
    <w:rsid w:val="00712F57"/>
    <w:rsid w:val="00715B85"/>
    <w:rsid w:val="00715CCF"/>
    <w:rsid w:val="00716DE3"/>
    <w:rsid w:val="007175B8"/>
    <w:rsid w:val="007203B7"/>
    <w:rsid w:val="00721274"/>
    <w:rsid w:val="007219E9"/>
    <w:rsid w:val="0072322D"/>
    <w:rsid w:val="00723D85"/>
    <w:rsid w:val="00723E65"/>
    <w:rsid w:val="00723EE3"/>
    <w:rsid w:val="0072703A"/>
    <w:rsid w:val="00727653"/>
    <w:rsid w:val="007312C3"/>
    <w:rsid w:val="00731975"/>
    <w:rsid w:val="00731ED5"/>
    <w:rsid w:val="00732EE7"/>
    <w:rsid w:val="00733BB4"/>
    <w:rsid w:val="007340CA"/>
    <w:rsid w:val="00734108"/>
    <w:rsid w:val="0073577A"/>
    <w:rsid w:val="00735853"/>
    <w:rsid w:val="00740852"/>
    <w:rsid w:val="0074087E"/>
    <w:rsid w:val="00740BEE"/>
    <w:rsid w:val="00744B78"/>
    <w:rsid w:val="00745B29"/>
    <w:rsid w:val="007469BC"/>
    <w:rsid w:val="00746E52"/>
    <w:rsid w:val="00746F65"/>
    <w:rsid w:val="007479CC"/>
    <w:rsid w:val="00753360"/>
    <w:rsid w:val="007541CF"/>
    <w:rsid w:val="00755D55"/>
    <w:rsid w:val="00756953"/>
    <w:rsid w:val="00760707"/>
    <w:rsid w:val="007616E6"/>
    <w:rsid w:val="00761AF6"/>
    <w:rsid w:val="007622F9"/>
    <w:rsid w:val="00762C34"/>
    <w:rsid w:val="00764A16"/>
    <w:rsid w:val="0077062C"/>
    <w:rsid w:val="00770ED7"/>
    <w:rsid w:val="007710F9"/>
    <w:rsid w:val="007711FA"/>
    <w:rsid w:val="00771385"/>
    <w:rsid w:val="00773633"/>
    <w:rsid w:val="00773B30"/>
    <w:rsid w:val="00773BCA"/>
    <w:rsid w:val="00774823"/>
    <w:rsid w:val="00774A67"/>
    <w:rsid w:val="0077529B"/>
    <w:rsid w:val="007771FA"/>
    <w:rsid w:val="00777ECA"/>
    <w:rsid w:val="007810F0"/>
    <w:rsid w:val="0078111E"/>
    <w:rsid w:val="00782A0E"/>
    <w:rsid w:val="00783E09"/>
    <w:rsid w:val="007866AE"/>
    <w:rsid w:val="00786F22"/>
    <w:rsid w:val="007872D2"/>
    <w:rsid w:val="00790F58"/>
    <w:rsid w:val="00791E66"/>
    <w:rsid w:val="007926F4"/>
    <w:rsid w:val="0079317E"/>
    <w:rsid w:val="00794270"/>
    <w:rsid w:val="007946B7"/>
    <w:rsid w:val="00795156"/>
    <w:rsid w:val="007965FC"/>
    <w:rsid w:val="0079705D"/>
    <w:rsid w:val="0079719C"/>
    <w:rsid w:val="007A0308"/>
    <w:rsid w:val="007A20A5"/>
    <w:rsid w:val="007A24E4"/>
    <w:rsid w:val="007A25CC"/>
    <w:rsid w:val="007A32F8"/>
    <w:rsid w:val="007A66D5"/>
    <w:rsid w:val="007A76CD"/>
    <w:rsid w:val="007B07BC"/>
    <w:rsid w:val="007B18E1"/>
    <w:rsid w:val="007B2D02"/>
    <w:rsid w:val="007B2E48"/>
    <w:rsid w:val="007B3994"/>
    <w:rsid w:val="007B61C0"/>
    <w:rsid w:val="007B70C9"/>
    <w:rsid w:val="007B7708"/>
    <w:rsid w:val="007B7809"/>
    <w:rsid w:val="007B7CBD"/>
    <w:rsid w:val="007C065B"/>
    <w:rsid w:val="007C1030"/>
    <w:rsid w:val="007C1530"/>
    <w:rsid w:val="007C2A5A"/>
    <w:rsid w:val="007C6A14"/>
    <w:rsid w:val="007C6A1A"/>
    <w:rsid w:val="007D12E1"/>
    <w:rsid w:val="007D1997"/>
    <w:rsid w:val="007D2EBC"/>
    <w:rsid w:val="007D32BE"/>
    <w:rsid w:val="007E154D"/>
    <w:rsid w:val="007E3599"/>
    <w:rsid w:val="007E4F95"/>
    <w:rsid w:val="007E5F86"/>
    <w:rsid w:val="007E7CE8"/>
    <w:rsid w:val="007F3169"/>
    <w:rsid w:val="007F62C7"/>
    <w:rsid w:val="007F7607"/>
    <w:rsid w:val="008008BB"/>
    <w:rsid w:val="00802D7F"/>
    <w:rsid w:val="00803375"/>
    <w:rsid w:val="00803843"/>
    <w:rsid w:val="00803BA4"/>
    <w:rsid w:val="00804267"/>
    <w:rsid w:val="008057D3"/>
    <w:rsid w:val="0080635F"/>
    <w:rsid w:val="008065F7"/>
    <w:rsid w:val="00806E21"/>
    <w:rsid w:val="00806FB4"/>
    <w:rsid w:val="00806FDA"/>
    <w:rsid w:val="008076F0"/>
    <w:rsid w:val="0081267B"/>
    <w:rsid w:val="00813C86"/>
    <w:rsid w:val="0081402A"/>
    <w:rsid w:val="00823A40"/>
    <w:rsid w:val="0082473A"/>
    <w:rsid w:val="00826094"/>
    <w:rsid w:val="00826326"/>
    <w:rsid w:val="008263D0"/>
    <w:rsid w:val="00826780"/>
    <w:rsid w:val="00827492"/>
    <w:rsid w:val="00830AB0"/>
    <w:rsid w:val="00832874"/>
    <w:rsid w:val="00833450"/>
    <w:rsid w:val="00833B1B"/>
    <w:rsid w:val="00833C90"/>
    <w:rsid w:val="008350B3"/>
    <w:rsid w:val="00835BEB"/>
    <w:rsid w:val="00836DE7"/>
    <w:rsid w:val="00836F9A"/>
    <w:rsid w:val="008372B8"/>
    <w:rsid w:val="00841BAE"/>
    <w:rsid w:val="00843202"/>
    <w:rsid w:val="00844574"/>
    <w:rsid w:val="00850982"/>
    <w:rsid w:val="00850AB5"/>
    <w:rsid w:val="00853227"/>
    <w:rsid w:val="008538DB"/>
    <w:rsid w:val="008543B3"/>
    <w:rsid w:val="0085538D"/>
    <w:rsid w:val="00855D42"/>
    <w:rsid w:val="00857028"/>
    <w:rsid w:val="00857C64"/>
    <w:rsid w:val="00864287"/>
    <w:rsid w:val="008644E1"/>
    <w:rsid w:val="00864EE6"/>
    <w:rsid w:val="00865A43"/>
    <w:rsid w:val="00865A9A"/>
    <w:rsid w:val="0086663C"/>
    <w:rsid w:val="00866D45"/>
    <w:rsid w:val="0087187A"/>
    <w:rsid w:val="00871CB1"/>
    <w:rsid w:val="008728FD"/>
    <w:rsid w:val="00873C93"/>
    <w:rsid w:val="00874AE1"/>
    <w:rsid w:val="00874D7D"/>
    <w:rsid w:val="00875276"/>
    <w:rsid w:val="0087635F"/>
    <w:rsid w:val="008771C8"/>
    <w:rsid w:val="008801B3"/>
    <w:rsid w:val="00880EC5"/>
    <w:rsid w:val="00881426"/>
    <w:rsid w:val="00881F7C"/>
    <w:rsid w:val="00883A79"/>
    <w:rsid w:val="00884F2D"/>
    <w:rsid w:val="008856C0"/>
    <w:rsid w:val="00886391"/>
    <w:rsid w:val="00890FC1"/>
    <w:rsid w:val="0089174A"/>
    <w:rsid w:val="00891BB1"/>
    <w:rsid w:val="008923D2"/>
    <w:rsid w:val="0089411B"/>
    <w:rsid w:val="00894CA0"/>
    <w:rsid w:val="00895225"/>
    <w:rsid w:val="008952F9"/>
    <w:rsid w:val="0089776B"/>
    <w:rsid w:val="00897AF5"/>
    <w:rsid w:val="008A0956"/>
    <w:rsid w:val="008A1A80"/>
    <w:rsid w:val="008A5816"/>
    <w:rsid w:val="008A59A3"/>
    <w:rsid w:val="008A64D4"/>
    <w:rsid w:val="008A6F5D"/>
    <w:rsid w:val="008B2412"/>
    <w:rsid w:val="008B2904"/>
    <w:rsid w:val="008B4ADA"/>
    <w:rsid w:val="008B4D7A"/>
    <w:rsid w:val="008B5D1D"/>
    <w:rsid w:val="008B606C"/>
    <w:rsid w:val="008B78E8"/>
    <w:rsid w:val="008C0CF2"/>
    <w:rsid w:val="008C0F84"/>
    <w:rsid w:val="008C1775"/>
    <w:rsid w:val="008C33E6"/>
    <w:rsid w:val="008C3BBD"/>
    <w:rsid w:val="008C46CC"/>
    <w:rsid w:val="008C5D36"/>
    <w:rsid w:val="008D046A"/>
    <w:rsid w:val="008D0BC3"/>
    <w:rsid w:val="008D0CC5"/>
    <w:rsid w:val="008D1505"/>
    <w:rsid w:val="008D1D22"/>
    <w:rsid w:val="008D398B"/>
    <w:rsid w:val="008D4F05"/>
    <w:rsid w:val="008D7164"/>
    <w:rsid w:val="008D7F3E"/>
    <w:rsid w:val="008E063D"/>
    <w:rsid w:val="008E1564"/>
    <w:rsid w:val="008E1D13"/>
    <w:rsid w:val="008E297F"/>
    <w:rsid w:val="008E32B5"/>
    <w:rsid w:val="008E3E9A"/>
    <w:rsid w:val="008E3F18"/>
    <w:rsid w:val="008E46CB"/>
    <w:rsid w:val="008E5FD0"/>
    <w:rsid w:val="008E7088"/>
    <w:rsid w:val="008F0509"/>
    <w:rsid w:val="008F07B6"/>
    <w:rsid w:val="008F47C9"/>
    <w:rsid w:val="008F4F74"/>
    <w:rsid w:val="008F5372"/>
    <w:rsid w:val="008F5DB8"/>
    <w:rsid w:val="008F72E9"/>
    <w:rsid w:val="009011E5"/>
    <w:rsid w:val="0090139B"/>
    <w:rsid w:val="00901F05"/>
    <w:rsid w:val="00902F10"/>
    <w:rsid w:val="00906361"/>
    <w:rsid w:val="00907837"/>
    <w:rsid w:val="00910717"/>
    <w:rsid w:val="009121DD"/>
    <w:rsid w:val="00912CBF"/>
    <w:rsid w:val="00913B1E"/>
    <w:rsid w:val="00914DEC"/>
    <w:rsid w:val="00915082"/>
    <w:rsid w:val="0091538C"/>
    <w:rsid w:val="00915CAE"/>
    <w:rsid w:val="00917E65"/>
    <w:rsid w:val="009210C8"/>
    <w:rsid w:val="00921FB4"/>
    <w:rsid w:val="009232E6"/>
    <w:rsid w:val="009233B0"/>
    <w:rsid w:val="0092756D"/>
    <w:rsid w:val="009319D0"/>
    <w:rsid w:val="0093387C"/>
    <w:rsid w:val="00934332"/>
    <w:rsid w:val="00934B49"/>
    <w:rsid w:val="00935DFC"/>
    <w:rsid w:val="00936353"/>
    <w:rsid w:val="00940CD4"/>
    <w:rsid w:val="009420DD"/>
    <w:rsid w:val="00946251"/>
    <w:rsid w:val="00947772"/>
    <w:rsid w:val="009477CE"/>
    <w:rsid w:val="0095179E"/>
    <w:rsid w:val="00953BF9"/>
    <w:rsid w:val="009555F6"/>
    <w:rsid w:val="00955790"/>
    <w:rsid w:val="0095672D"/>
    <w:rsid w:val="00957D88"/>
    <w:rsid w:val="009615FC"/>
    <w:rsid w:val="00962CBF"/>
    <w:rsid w:val="00964C48"/>
    <w:rsid w:val="00966151"/>
    <w:rsid w:val="00970AA4"/>
    <w:rsid w:val="00971504"/>
    <w:rsid w:val="009729AA"/>
    <w:rsid w:val="0097371E"/>
    <w:rsid w:val="0097387D"/>
    <w:rsid w:val="00973AB0"/>
    <w:rsid w:val="00973C31"/>
    <w:rsid w:val="00974FC6"/>
    <w:rsid w:val="009760FC"/>
    <w:rsid w:val="00981DD9"/>
    <w:rsid w:val="009839C9"/>
    <w:rsid w:val="00983C6D"/>
    <w:rsid w:val="00985A42"/>
    <w:rsid w:val="00986DC3"/>
    <w:rsid w:val="0098705C"/>
    <w:rsid w:val="0098747A"/>
    <w:rsid w:val="009920D2"/>
    <w:rsid w:val="00994336"/>
    <w:rsid w:val="00995B41"/>
    <w:rsid w:val="00995EFB"/>
    <w:rsid w:val="0099619E"/>
    <w:rsid w:val="00997D02"/>
    <w:rsid w:val="009A0136"/>
    <w:rsid w:val="009A0185"/>
    <w:rsid w:val="009A0FA6"/>
    <w:rsid w:val="009A1AB4"/>
    <w:rsid w:val="009A1DA3"/>
    <w:rsid w:val="009A2810"/>
    <w:rsid w:val="009A2EC3"/>
    <w:rsid w:val="009A348F"/>
    <w:rsid w:val="009A4276"/>
    <w:rsid w:val="009A4C52"/>
    <w:rsid w:val="009A4DDA"/>
    <w:rsid w:val="009A57EA"/>
    <w:rsid w:val="009A58F8"/>
    <w:rsid w:val="009A5F43"/>
    <w:rsid w:val="009A6543"/>
    <w:rsid w:val="009A7403"/>
    <w:rsid w:val="009A7B4E"/>
    <w:rsid w:val="009B252E"/>
    <w:rsid w:val="009B36AE"/>
    <w:rsid w:val="009B4C3B"/>
    <w:rsid w:val="009B4FDC"/>
    <w:rsid w:val="009B51E3"/>
    <w:rsid w:val="009B544C"/>
    <w:rsid w:val="009B7E45"/>
    <w:rsid w:val="009C2461"/>
    <w:rsid w:val="009C3B76"/>
    <w:rsid w:val="009C63D8"/>
    <w:rsid w:val="009C63ED"/>
    <w:rsid w:val="009C6F34"/>
    <w:rsid w:val="009D1753"/>
    <w:rsid w:val="009D263D"/>
    <w:rsid w:val="009D2B1E"/>
    <w:rsid w:val="009D477E"/>
    <w:rsid w:val="009D4D9B"/>
    <w:rsid w:val="009D4EEA"/>
    <w:rsid w:val="009D5FD0"/>
    <w:rsid w:val="009D604F"/>
    <w:rsid w:val="009D781F"/>
    <w:rsid w:val="009E2932"/>
    <w:rsid w:val="009E4130"/>
    <w:rsid w:val="009E4139"/>
    <w:rsid w:val="009E45E9"/>
    <w:rsid w:val="009E4FC3"/>
    <w:rsid w:val="009E5BF2"/>
    <w:rsid w:val="009E5C66"/>
    <w:rsid w:val="009E69EA"/>
    <w:rsid w:val="009E7F79"/>
    <w:rsid w:val="009F2FD1"/>
    <w:rsid w:val="009F3275"/>
    <w:rsid w:val="009F4525"/>
    <w:rsid w:val="009F518A"/>
    <w:rsid w:val="009F57EA"/>
    <w:rsid w:val="009F6098"/>
    <w:rsid w:val="009F7611"/>
    <w:rsid w:val="009F7621"/>
    <w:rsid w:val="009F770D"/>
    <w:rsid w:val="00A015CD"/>
    <w:rsid w:val="00A039F7"/>
    <w:rsid w:val="00A043F1"/>
    <w:rsid w:val="00A05024"/>
    <w:rsid w:val="00A050D8"/>
    <w:rsid w:val="00A055A5"/>
    <w:rsid w:val="00A07A72"/>
    <w:rsid w:val="00A11C28"/>
    <w:rsid w:val="00A13BB3"/>
    <w:rsid w:val="00A15A82"/>
    <w:rsid w:val="00A169AB"/>
    <w:rsid w:val="00A2069C"/>
    <w:rsid w:val="00A26D6F"/>
    <w:rsid w:val="00A27944"/>
    <w:rsid w:val="00A31C49"/>
    <w:rsid w:val="00A31CC2"/>
    <w:rsid w:val="00A3319E"/>
    <w:rsid w:val="00A339FA"/>
    <w:rsid w:val="00A33C36"/>
    <w:rsid w:val="00A34ACA"/>
    <w:rsid w:val="00A34D86"/>
    <w:rsid w:val="00A372CF"/>
    <w:rsid w:val="00A37957"/>
    <w:rsid w:val="00A40C64"/>
    <w:rsid w:val="00A41CC9"/>
    <w:rsid w:val="00A427F3"/>
    <w:rsid w:val="00A43648"/>
    <w:rsid w:val="00A43828"/>
    <w:rsid w:val="00A454AE"/>
    <w:rsid w:val="00A46216"/>
    <w:rsid w:val="00A47677"/>
    <w:rsid w:val="00A47E25"/>
    <w:rsid w:val="00A51801"/>
    <w:rsid w:val="00A525D2"/>
    <w:rsid w:val="00A53209"/>
    <w:rsid w:val="00A534FB"/>
    <w:rsid w:val="00A53B1E"/>
    <w:rsid w:val="00A560ED"/>
    <w:rsid w:val="00A605CD"/>
    <w:rsid w:val="00A61527"/>
    <w:rsid w:val="00A62196"/>
    <w:rsid w:val="00A6360A"/>
    <w:rsid w:val="00A63EC5"/>
    <w:rsid w:val="00A6606E"/>
    <w:rsid w:val="00A70028"/>
    <w:rsid w:val="00A702B2"/>
    <w:rsid w:val="00A70B2C"/>
    <w:rsid w:val="00A711E0"/>
    <w:rsid w:val="00A71EB3"/>
    <w:rsid w:val="00A73271"/>
    <w:rsid w:val="00A75E6C"/>
    <w:rsid w:val="00A77FE9"/>
    <w:rsid w:val="00A80AA1"/>
    <w:rsid w:val="00A810D6"/>
    <w:rsid w:val="00A82296"/>
    <w:rsid w:val="00A82BE2"/>
    <w:rsid w:val="00A832C2"/>
    <w:rsid w:val="00A84CCC"/>
    <w:rsid w:val="00A84D8E"/>
    <w:rsid w:val="00A852F6"/>
    <w:rsid w:val="00A8584A"/>
    <w:rsid w:val="00A85B94"/>
    <w:rsid w:val="00A86711"/>
    <w:rsid w:val="00A8696F"/>
    <w:rsid w:val="00A91FBF"/>
    <w:rsid w:val="00A92487"/>
    <w:rsid w:val="00A92C2C"/>
    <w:rsid w:val="00A93FA0"/>
    <w:rsid w:val="00A940F3"/>
    <w:rsid w:val="00A95D21"/>
    <w:rsid w:val="00A965F5"/>
    <w:rsid w:val="00A97114"/>
    <w:rsid w:val="00A978C7"/>
    <w:rsid w:val="00AA0B8E"/>
    <w:rsid w:val="00AA1F15"/>
    <w:rsid w:val="00AA1F21"/>
    <w:rsid w:val="00AA231D"/>
    <w:rsid w:val="00AA2350"/>
    <w:rsid w:val="00AA2A0E"/>
    <w:rsid w:val="00AA4419"/>
    <w:rsid w:val="00AA5226"/>
    <w:rsid w:val="00AA55C0"/>
    <w:rsid w:val="00AA6594"/>
    <w:rsid w:val="00AB1C59"/>
    <w:rsid w:val="00AB1D6B"/>
    <w:rsid w:val="00AB42A7"/>
    <w:rsid w:val="00AB6AE1"/>
    <w:rsid w:val="00AB6E92"/>
    <w:rsid w:val="00AB7308"/>
    <w:rsid w:val="00AC0146"/>
    <w:rsid w:val="00AC0753"/>
    <w:rsid w:val="00AC22B0"/>
    <w:rsid w:val="00AC23FE"/>
    <w:rsid w:val="00AC24F0"/>
    <w:rsid w:val="00AC382A"/>
    <w:rsid w:val="00AC3E7A"/>
    <w:rsid w:val="00AC4165"/>
    <w:rsid w:val="00AC469B"/>
    <w:rsid w:val="00AC48B6"/>
    <w:rsid w:val="00AC5CC7"/>
    <w:rsid w:val="00AC6592"/>
    <w:rsid w:val="00AD1751"/>
    <w:rsid w:val="00AD3BAC"/>
    <w:rsid w:val="00AD5303"/>
    <w:rsid w:val="00AD5FB4"/>
    <w:rsid w:val="00AD6242"/>
    <w:rsid w:val="00AD644C"/>
    <w:rsid w:val="00AD653E"/>
    <w:rsid w:val="00AD7836"/>
    <w:rsid w:val="00AD7CE5"/>
    <w:rsid w:val="00AE161E"/>
    <w:rsid w:val="00AE2886"/>
    <w:rsid w:val="00AE2D88"/>
    <w:rsid w:val="00AE6B31"/>
    <w:rsid w:val="00AF1AC4"/>
    <w:rsid w:val="00AF28DE"/>
    <w:rsid w:val="00AF29D4"/>
    <w:rsid w:val="00AF2A06"/>
    <w:rsid w:val="00AF3A36"/>
    <w:rsid w:val="00AF6C12"/>
    <w:rsid w:val="00AF77A0"/>
    <w:rsid w:val="00AF7929"/>
    <w:rsid w:val="00B014A0"/>
    <w:rsid w:val="00B01CD4"/>
    <w:rsid w:val="00B033F5"/>
    <w:rsid w:val="00B03BA0"/>
    <w:rsid w:val="00B04E2F"/>
    <w:rsid w:val="00B06B1D"/>
    <w:rsid w:val="00B07D43"/>
    <w:rsid w:val="00B107FE"/>
    <w:rsid w:val="00B10A5A"/>
    <w:rsid w:val="00B113D6"/>
    <w:rsid w:val="00B13D20"/>
    <w:rsid w:val="00B14290"/>
    <w:rsid w:val="00B1501F"/>
    <w:rsid w:val="00B15111"/>
    <w:rsid w:val="00B155CD"/>
    <w:rsid w:val="00B16123"/>
    <w:rsid w:val="00B179C4"/>
    <w:rsid w:val="00B2087A"/>
    <w:rsid w:val="00B20C52"/>
    <w:rsid w:val="00B213C4"/>
    <w:rsid w:val="00B213DD"/>
    <w:rsid w:val="00B219C9"/>
    <w:rsid w:val="00B21B8D"/>
    <w:rsid w:val="00B21D8C"/>
    <w:rsid w:val="00B221A3"/>
    <w:rsid w:val="00B22FE2"/>
    <w:rsid w:val="00B23DA7"/>
    <w:rsid w:val="00B25DC0"/>
    <w:rsid w:val="00B26CB1"/>
    <w:rsid w:val="00B30409"/>
    <w:rsid w:val="00B30DB5"/>
    <w:rsid w:val="00B32B54"/>
    <w:rsid w:val="00B3310C"/>
    <w:rsid w:val="00B33307"/>
    <w:rsid w:val="00B33C5B"/>
    <w:rsid w:val="00B34327"/>
    <w:rsid w:val="00B34D23"/>
    <w:rsid w:val="00B353EC"/>
    <w:rsid w:val="00B354E2"/>
    <w:rsid w:val="00B35C76"/>
    <w:rsid w:val="00B40A33"/>
    <w:rsid w:val="00B42C6C"/>
    <w:rsid w:val="00B43C96"/>
    <w:rsid w:val="00B444F8"/>
    <w:rsid w:val="00B44E0D"/>
    <w:rsid w:val="00B4525F"/>
    <w:rsid w:val="00B46148"/>
    <w:rsid w:val="00B53EA3"/>
    <w:rsid w:val="00B540A8"/>
    <w:rsid w:val="00B54AC2"/>
    <w:rsid w:val="00B6108F"/>
    <w:rsid w:val="00B6200F"/>
    <w:rsid w:val="00B6233C"/>
    <w:rsid w:val="00B64F69"/>
    <w:rsid w:val="00B65642"/>
    <w:rsid w:val="00B70673"/>
    <w:rsid w:val="00B70B13"/>
    <w:rsid w:val="00B72071"/>
    <w:rsid w:val="00B747D9"/>
    <w:rsid w:val="00B76E7A"/>
    <w:rsid w:val="00B77A70"/>
    <w:rsid w:val="00B84445"/>
    <w:rsid w:val="00B84BE1"/>
    <w:rsid w:val="00B84D2A"/>
    <w:rsid w:val="00B86407"/>
    <w:rsid w:val="00B90DAD"/>
    <w:rsid w:val="00B92FED"/>
    <w:rsid w:val="00B931E4"/>
    <w:rsid w:val="00B95769"/>
    <w:rsid w:val="00B95ECC"/>
    <w:rsid w:val="00B9612D"/>
    <w:rsid w:val="00BA41E3"/>
    <w:rsid w:val="00BA4752"/>
    <w:rsid w:val="00BA4C7E"/>
    <w:rsid w:val="00BA580E"/>
    <w:rsid w:val="00BA61D8"/>
    <w:rsid w:val="00BB03C4"/>
    <w:rsid w:val="00BB20EE"/>
    <w:rsid w:val="00BB21DC"/>
    <w:rsid w:val="00BB3369"/>
    <w:rsid w:val="00BB3511"/>
    <w:rsid w:val="00BB3AB6"/>
    <w:rsid w:val="00BB3B09"/>
    <w:rsid w:val="00BB4170"/>
    <w:rsid w:val="00BB59BA"/>
    <w:rsid w:val="00BB5DE6"/>
    <w:rsid w:val="00BB6CD7"/>
    <w:rsid w:val="00BB7A69"/>
    <w:rsid w:val="00BC197A"/>
    <w:rsid w:val="00BC28DC"/>
    <w:rsid w:val="00BC2FFD"/>
    <w:rsid w:val="00BC3591"/>
    <w:rsid w:val="00BC4C68"/>
    <w:rsid w:val="00BC5EED"/>
    <w:rsid w:val="00BC6A33"/>
    <w:rsid w:val="00BC6BCF"/>
    <w:rsid w:val="00BC6BF0"/>
    <w:rsid w:val="00BC7094"/>
    <w:rsid w:val="00BD0074"/>
    <w:rsid w:val="00BD1152"/>
    <w:rsid w:val="00BD1412"/>
    <w:rsid w:val="00BD1965"/>
    <w:rsid w:val="00BD288C"/>
    <w:rsid w:val="00BD392A"/>
    <w:rsid w:val="00BD58E4"/>
    <w:rsid w:val="00BD6236"/>
    <w:rsid w:val="00BD74F4"/>
    <w:rsid w:val="00BE1D91"/>
    <w:rsid w:val="00BE3480"/>
    <w:rsid w:val="00BE4318"/>
    <w:rsid w:val="00BE4FEF"/>
    <w:rsid w:val="00BE51C1"/>
    <w:rsid w:val="00BE5C48"/>
    <w:rsid w:val="00BE6B43"/>
    <w:rsid w:val="00BF071A"/>
    <w:rsid w:val="00BF09CF"/>
    <w:rsid w:val="00BF0B27"/>
    <w:rsid w:val="00BF16FE"/>
    <w:rsid w:val="00BF39A6"/>
    <w:rsid w:val="00BF4035"/>
    <w:rsid w:val="00BF40A5"/>
    <w:rsid w:val="00BF4790"/>
    <w:rsid w:val="00BF4BA9"/>
    <w:rsid w:val="00BF6E6C"/>
    <w:rsid w:val="00C000BA"/>
    <w:rsid w:val="00C0091A"/>
    <w:rsid w:val="00C02AB6"/>
    <w:rsid w:val="00C0556B"/>
    <w:rsid w:val="00C05F70"/>
    <w:rsid w:val="00C103D7"/>
    <w:rsid w:val="00C1042B"/>
    <w:rsid w:val="00C11879"/>
    <w:rsid w:val="00C12B2E"/>
    <w:rsid w:val="00C140F2"/>
    <w:rsid w:val="00C1526F"/>
    <w:rsid w:val="00C15D10"/>
    <w:rsid w:val="00C222FE"/>
    <w:rsid w:val="00C22C09"/>
    <w:rsid w:val="00C23889"/>
    <w:rsid w:val="00C2523F"/>
    <w:rsid w:val="00C25C6F"/>
    <w:rsid w:val="00C25E25"/>
    <w:rsid w:val="00C27104"/>
    <w:rsid w:val="00C27851"/>
    <w:rsid w:val="00C3067B"/>
    <w:rsid w:val="00C31095"/>
    <w:rsid w:val="00C31677"/>
    <w:rsid w:val="00C31EB1"/>
    <w:rsid w:val="00C33B9B"/>
    <w:rsid w:val="00C34005"/>
    <w:rsid w:val="00C34072"/>
    <w:rsid w:val="00C35E45"/>
    <w:rsid w:val="00C37066"/>
    <w:rsid w:val="00C37757"/>
    <w:rsid w:val="00C41414"/>
    <w:rsid w:val="00C42FAC"/>
    <w:rsid w:val="00C45058"/>
    <w:rsid w:val="00C4555D"/>
    <w:rsid w:val="00C45A79"/>
    <w:rsid w:val="00C45FE1"/>
    <w:rsid w:val="00C51CE5"/>
    <w:rsid w:val="00C532FF"/>
    <w:rsid w:val="00C5574F"/>
    <w:rsid w:val="00C56FEA"/>
    <w:rsid w:val="00C57134"/>
    <w:rsid w:val="00C60899"/>
    <w:rsid w:val="00C609D6"/>
    <w:rsid w:val="00C620AA"/>
    <w:rsid w:val="00C65E4B"/>
    <w:rsid w:val="00C66D54"/>
    <w:rsid w:val="00C67913"/>
    <w:rsid w:val="00C67D21"/>
    <w:rsid w:val="00C704B9"/>
    <w:rsid w:val="00C71437"/>
    <w:rsid w:val="00C71968"/>
    <w:rsid w:val="00C730B0"/>
    <w:rsid w:val="00C73986"/>
    <w:rsid w:val="00C73C6B"/>
    <w:rsid w:val="00C74249"/>
    <w:rsid w:val="00C74728"/>
    <w:rsid w:val="00C801E8"/>
    <w:rsid w:val="00C81037"/>
    <w:rsid w:val="00C81D2B"/>
    <w:rsid w:val="00C831AE"/>
    <w:rsid w:val="00C83214"/>
    <w:rsid w:val="00C839AB"/>
    <w:rsid w:val="00C850A1"/>
    <w:rsid w:val="00C86652"/>
    <w:rsid w:val="00C87334"/>
    <w:rsid w:val="00C91A12"/>
    <w:rsid w:val="00C91D9E"/>
    <w:rsid w:val="00C938AE"/>
    <w:rsid w:val="00C93CE5"/>
    <w:rsid w:val="00C95CCB"/>
    <w:rsid w:val="00CA4E28"/>
    <w:rsid w:val="00CB012F"/>
    <w:rsid w:val="00CB0A27"/>
    <w:rsid w:val="00CB1312"/>
    <w:rsid w:val="00CB2C66"/>
    <w:rsid w:val="00CB3B21"/>
    <w:rsid w:val="00CB62D0"/>
    <w:rsid w:val="00CB64FF"/>
    <w:rsid w:val="00CC416D"/>
    <w:rsid w:val="00CC501B"/>
    <w:rsid w:val="00CC638D"/>
    <w:rsid w:val="00CC6465"/>
    <w:rsid w:val="00CC64CB"/>
    <w:rsid w:val="00CD1CF0"/>
    <w:rsid w:val="00CD25AD"/>
    <w:rsid w:val="00CD25AE"/>
    <w:rsid w:val="00CD3904"/>
    <w:rsid w:val="00CD4144"/>
    <w:rsid w:val="00CD55EC"/>
    <w:rsid w:val="00CD70DE"/>
    <w:rsid w:val="00CD7273"/>
    <w:rsid w:val="00CD77F9"/>
    <w:rsid w:val="00CE1663"/>
    <w:rsid w:val="00CE30F2"/>
    <w:rsid w:val="00CE482B"/>
    <w:rsid w:val="00CE5144"/>
    <w:rsid w:val="00CE6208"/>
    <w:rsid w:val="00CE7B0F"/>
    <w:rsid w:val="00CE7E29"/>
    <w:rsid w:val="00CF3A6E"/>
    <w:rsid w:val="00CF4AA8"/>
    <w:rsid w:val="00CF4B20"/>
    <w:rsid w:val="00CF5BD6"/>
    <w:rsid w:val="00CF5DFD"/>
    <w:rsid w:val="00D000D9"/>
    <w:rsid w:val="00D006DE"/>
    <w:rsid w:val="00D00B84"/>
    <w:rsid w:val="00D0216C"/>
    <w:rsid w:val="00D029BC"/>
    <w:rsid w:val="00D032E8"/>
    <w:rsid w:val="00D05146"/>
    <w:rsid w:val="00D06137"/>
    <w:rsid w:val="00D06F0A"/>
    <w:rsid w:val="00D07385"/>
    <w:rsid w:val="00D077DF"/>
    <w:rsid w:val="00D10E9F"/>
    <w:rsid w:val="00D138F9"/>
    <w:rsid w:val="00D1450B"/>
    <w:rsid w:val="00D14F49"/>
    <w:rsid w:val="00D15E9F"/>
    <w:rsid w:val="00D165BE"/>
    <w:rsid w:val="00D203F7"/>
    <w:rsid w:val="00D20664"/>
    <w:rsid w:val="00D22975"/>
    <w:rsid w:val="00D25702"/>
    <w:rsid w:val="00D32089"/>
    <w:rsid w:val="00D326E9"/>
    <w:rsid w:val="00D32D31"/>
    <w:rsid w:val="00D32E92"/>
    <w:rsid w:val="00D335F1"/>
    <w:rsid w:val="00D368D4"/>
    <w:rsid w:val="00D3744D"/>
    <w:rsid w:val="00D42BE0"/>
    <w:rsid w:val="00D439B4"/>
    <w:rsid w:val="00D43D38"/>
    <w:rsid w:val="00D47FDA"/>
    <w:rsid w:val="00D5003D"/>
    <w:rsid w:val="00D5007C"/>
    <w:rsid w:val="00D5071A"/>
    <w:rsid w:val="00D51FD3"/>
    <w:rsid w:val="00D56D33"/>
    <w:rsid w:val="00D6012B"/>
    <w:rsid w:val="00D61B12"/>
    <w:rsid w:val="00D61BDF"/>
    <w:rsid w:val="00D62391"/>
    <w:rsid w:val="00D628F0"/>
    <w:rsid w:val="00D63C91"/>
    <w:rsid w:val="00D64560"/>
    <w:rsid w:val="00D65A59"/>
    <w:rsid w:val="00D673A3"/>
    <w:rsid w:val="00D678D2"/>
    <w:rsid w:val="00D67987"/>
    <w:rsid w:val="00D67DB1"/>
    <w:rsid w:val="00D70191"/>
    <w:rsid w:val="00D70370"/>
    <w:rsid w:val="00D70BAB"/>
    <w:rsid w:val="00D718AF"/>
    <w:rsid w:val="00D73370"/>
    <w:rsid w:val="00D75129"/>
    <w:rsid w:val="00D752CE"/>
    <w:rsid w:val="00D753B2"/>
    <w:rsid w:val="00D7569F"/>
    <w:rsid w:val="00D760FF"/>
    <w:rsid w:val="00D769B2"/>
    <w:rsid w:val="00D800AA"/>
    <w:rsid w:val="00D81030"/>
    <w:rsid w:val="00D84548"/>
    <w:rsid w:val="00D86596"/>
    <w:rsid w:val="00D8728F"/>
    <w:rsid w:val="00D9025D"/>
    <w:rsid w:val="00D90789"/>
    <w:rsid w:val="00D90F92"/>
    <w:rsid w:val="00D93519"/>
    <w:rsid w:val="00D93D73"/>
    <w:rsid w:val="00D946A1"/>
    <w:rsid w:val="00D95A1F"/>
    <w:rsid w:val="00D9601F"/>
    <w:rsid w:val="00D966B1"/>
    <w:rsid w:val="00D96848"/>
    <w:rsid w:val="00D96CA6"/>
    <w:rsid w:val="00D97A2E"/>
    <w:rsid w:val="00DA07A4"/>
    <w:rsid w:val="00DA21B8"/>
    <w:rsid w:val="00DA2E50"/>
    <w:rsid w:val="00DA33EE"/>
    <w:rsid w:val="00DA3B36"/>
    <w:rsid w:val="00DA405C"/>
    <w:rsid w:val="00DA495D"/>
    <w:rsid w:val="00DA5451"/>
    <w:rsid w:val="00DA69DB"/>
    <w:rsid w:val="00DB1C68"/>
    <w:rsid w:val="00DB3268"/>
    <w:rsid w:val="00DB4F35"/>
    <w:rsid w:val="00DB59BF"/>
    <w:rsid w:val="00DB676F"/>
    <w:rsid w:val="00DC0026"/>
    <w:rsid w:val="00DC0511"/>
    <w:rsid w:val="00DC051E"/>
    <w:rsid w:val="00DC17EC"/>
    <w:rsid w:val="00DC1BA4"/>
    <w:rsid w:val="00DC27C6"/>
    <w:rsid w:val="00DC4B4B"/>
    <w:rsid w:val="00DC50CA"/>
    <w:rsid w:val="00DC5D37"/>
    <w:rsid w:val="00DC60C7"/>
    <w:rsid w:val="00DC6FC0"/>
    <w:rsid w:val="00DC70B6"/>
    <w:rsid w:val="00DD05BE"/>
    <w:rsid w:val="00DD0601"/>
    <w:rsid w:val="00DD0F6C"/>
    <w:rsid w:val="00DD3BCA"/>
    <w:rsid w:val="00DD3D93"/>
    <w:rsid w:val="00DD4F46"/>
    <w:rsid w:val="00DD5425"/>
    <w:rsid w:val="00DE0AE7"/>
    <w:rsid w:val="00DE0D50"/>
    <w:rsid w:val="00DE268C"/>
    <w:rsid w:val="00DE4A0E"/>
    <w:rsid w:val="00DE53E6"/>
    <w:rsid w:val="00DE577F"/>
    <w:rsid w:val="00DE5955"/>
    <w:rsid w:val="00DE5B81"/>
    <w:rsid w:val="00DE5C89"/>
    <w:rsid w:val="00DE70F9"/>
    <w:rsid w:val="00DF090E"/>
    <w:rsid w:val="00DF142D"/>
    <w:rsid w:val="00DF2506"/>
    <w:rsid w:val="00DF3D4D"/>
    <w:rsid w:val="00DF42C3"/>
    <w:rsid w:val="00DF5593"/>
    <w:rsid w:val="00DF6756"/>
    <w:rsid w:val="00DF6B08"/>
    <w:rsid w:val="00DF6E6E"/>
    <w:rsid w:val="00DF70D6"/>
    <w:rsid w:val="00DF77DC"/>
    <w:rsid w:val="00DF795C"/>
    <w:rsid w:val="00E00519"/>
    <w:rsid w:val="00E045D1"/>
    <w:rsid w:val="00E050D2"/>
    <w:rsid w:val="00E05D42"/>
    <w:rsid w:val="00E06267"/>
    <w:rsid w:val="00E062DD"/>
    <w:rsid w:val="00E12389"/>
    <w:rsid w:val="00E13B36"/>
    <w:rsid w:val="00E14007"/>
    <w:rsid w:val="00E14662"/>
    <w:rsid w:val="00E153CE"/>
    <w:rsid w:val="00E158B9"/>
    <w:rsid w:val="00E15D7E"/>
    <w:rsid w:val="00E16EB1"/>
    <w:rsid w:val="00E17BEB"/>
    <w:rsid w:val="00E17E6E"/>
    <w:rsid w:val="00E204EF"/>
    <w:rsid w:val="00E22CF9"/>
    <w:rsid w:val="00E23584"/>
    <w:rsid w:val="00E25FCE"/>
    <w:rsid w:val="00E33A02"/>
    <w:rsid w:val="00E34454"/>
    <w:rsid w:val="00E35927"/>
    <w:rsid w:val="00E35B0F"/>
    <w:rsid w:val="00E35CCB"/>
    <w:rsid w:val="00E37048"/>
    <w:rsid w:val="00E37509"/>
    <w:rsid w:val="00E41C6C"/>
    <w:rsid w:val="00E427C9"/>
    <w:rsid w:val="00E4476C"/>
    <w:rsid w:val="00E507E5"/>
    <w:rsid w:val="00E50B63"/>
    <w:rsid w:val="00E52821"/>
    <w:rsid w:val="00E528BE"/>
    <w:rsid w:val="00E53D9D"/>
    <w:rsid w:val="00E56854"/>
    <w:rsid w:val="00E632D4"/>
    <w:rsid w:val="00E65A7B"/>
    <w:rsid w:val="00E67C2C"/>
    <w:rsid w:val="00E70443"/>
    <w:rsid w:val="00E70573"/>
    <w:rsid w:val="00E722B3"/>
    <w:rsid w:val="00E727DF"/>
    <w:rsid w:val="00E72BFC"/>
    <w:rsid w:val="00E741CE"/>
    <w:rsid w:val="00E74640"/>
    <w:rsid w:val="00E74A33"/>
    <w:rsid w:val="00E75710"/>
    <w:rsid w:val="00E76044"/>
    <w:rsid w:val="00E772A8"/>
    <w:rsid w:val="00E77F0E"/>
    <w:rsid w:val="00E80A0F"/>
    <w:rsid w:val="00E80DF3"/>
    <w:rsid w:val="00E80EA9"/>
    <w:rsid w:val="00E812D8"/>
    <w:rsid w:val="00E830C8"/>
    <w:rsid w:val="00E83CC9"/>
    <w:rsid w:val="00E855FC"/>
    <w:rsid w:val="00E8583E"/>
    <w:rsid w:val="00E86153"/>
    <w:rsid w:val="00E870D4"/>
    <w:rsid w:val="00E91CF7"/>
    <w:rsid w:val="00E929EF"/>
    <w:rsid w:val="00E937A8"/>
    <w:rsid w:val="00E93AE5"/>
    <w:rsid w:val="00E952B1"/>
    <w:rsid w:val="00E966E4"/>
    <w:rsid w:val="00EA2779"/>
    <w:rsid w:val="00EA2CFD"/>
    <w:rsid w:val="00EA5CD7"/>
    <w:rsid w:val="00EB0D8C"/>
    <w:rsid w:val="00EB1314"/>
    <w:rsid w:val="00EB2E18"/>
    <w:rsid w:val="00EB3647"/>
    <w:rsid w:val="00EB569A"/>
    <w:rsid w:val="00EB6015"/>
    <w:rsid w:val="00EC097A"/>
    <w:rsid w:val="00EC368E"/>
    <w:rsid w:val="00EC3F95"/>
    <w:rsid w:val="00EC489B"/>
    <w:rsid w:val="00EC54CA"/>
    <w:rsid w:val="00EC5C8E"/>
    <w:rsid w:val="00EC6EA8"/>
    <w:rsid w:val="00EC792C"/>
    <w:rsid w:val="00EC7E97"/>
    <w:rsid w:val="00ED0484"/>
    <w:rsid w:val="00ED1183"/>
    <w:rsid w:val="00ED285A"/>
    <w:rsid w:val="00ED2D76"/>
    <w:rsid w:val="00ED3C25"/>
    <w:rsid w:val="00ED3DA5"/>
    <w:rsid w:val="00ED403E"/>
    <w:rsid w:val="00ED4129"/>
    <w:rsid w:val="00ED4865"/>
    <w:rsid w:val="00ED5ABA"/>
    <w:rsid w:val="00ED5DA9"/>
    <w:rsid w:val="00ED6FC9"/>
    <w:rsid w:val="00EE00AA"/>
    <w:rsid w:val="00EE030C"/>
    <w:rsid w:val="00EE1502"/>
    <w:rsid w:val="00EE3B52"/>
    <w:rsid w:val="00EE3DB4"/>
    <w:rsid w:val="00EE5461"/>
    <w:rsid w:val="00EE54C6"/>
    <w:rsid w:val="00EE6702"/>
    <w:rsid w:val="00EE71D2"/>
    <w:rsid w:val="00EE74DB"/>
    <w:rsid w:val="00EE7616"/>
    <w:rsid w:val="00EE7831"/>
    <w:rsid w:val="00EE7846"/>
    <w:rsid w:val="00EF13E8"/>
    <w:rsid w:val="00EF25FC"/>
    <w:rsid w:val="00EF3D04"/>
    <w:rsid w:val="00EF4648"/>
    <w:rsid w:val="00EF5FAC"/>
    <w:rsid w:val="00EF66E6"/>
    <w:rsid w:val="00F001D7"/>
    <w:rsid w:val="00F029A4"/>
    <w:rsid w:val="00F037D3"/>
    <w:rsid w:val="00F037DF"/>
    <w:rsid w:val="00F04A45"/>
    <w:rsid w:val="00F06C1A"/>
    <w:rsid w:val="00F06D2C"/>
    <w:rsid w:val="00F101E0"/>
    <w:rsid w:val="00F125DD"/>
    <w:rsid w:val="00F12C7F"/>
    <w:rsid w:val="00F136FD"/>
    <w:rsid w:val="00F1437D"/>
    <w:rsid w:val="00F16BA0"/>
    <w:rsid w:val="00F1730C"/>
    <w:rsid w:val="00F21D02"/>
    <w:rsid w:val="00F22735"/>
    <w:rsid w:val="00F22D8C"/>
    <w:rsid w:val="00F22EEF"/>
    <w:rsid w:val="00F24098"/>
    <w:rsid w:val="00F26064"/>
    <w:rsid w:val="00F262B9"/>
    <w:rsid w:val="00F26E9D"/>
    <w:rsid w:val="00F26EE4"/>
    <w:rsid w:val="00F31BD7"/>
    <w:rsid w:val="00F362D7"/>
    <w:rsid w:val="00F362E8"/>
    <w:rsid w:val="00F378B4"/>
    <w:rsid w:val="00F37D63"/>
    <w:rsid w:val="00F37E82"/>
    <w:rsid w:val="00F41377"/>
    <w:rsid w:val="00F4558D"/>
    <w:rsid w:val="00F45669"/>
    <w:rsid w:val="00F462CA"/>
    <w:rsid w:val="00F47548"/>
    <w:rsid w:val="00F478AC"/>
    <w:rsid w:val="00F512F7"/>
    <w:rsid w:val="00F5272B"/>
    <w:rsid w:val="00F543B7"/>
    <w:rsid w:val="00F56A21"/>
    <w:rsid w:val="00F602E6"/>
    <w:rsid w:val="00F608CE"/>
    <w:rsid w:val="00F60E7D"/>
    <w:rsid w:val="00F610FC"/>
    <w:rsid w:val="00F6153B"/>
    <w:rsid w:val="00F62167"/>
    <w:rsid w:val="00F623D6"/>
    <w:rsid w:val="00F63391"/>
    <w:rsid w:val="00F63FE2"/>
    <w:rsid w:val="00F649FF"/>
    <w:rsid w:val="00F65B04"/>
    <w:rsid w:val="00F66620"/>
    <w:rsid w:val="00F70088"/>
    <w:rsid w:val="00F70AE0"/>
    <w:rsid w:val="00F727F0"/>
    <w:rsid w:val="00F80960"/>
    <w:rsid w:val="00F80F38"/>
    <w:rsid w:val="00F83764"/>
    <w:rsid w:val="00F83A64"/>
    <w:rsid w:val="00F84BA9"/>
    <w:rsid w:val="00F84E80"/>
    <w:rsid w:val="00F85137"/>
    <w:rsid w:val="00F8685D"/>
    <w:rsid w:val="00F87C92"/>
    <w:rsid w:val="00F900B3"/>
    <w:rsid w:val="00F90639"/>
    <w:rsid w:val="00F91848"/>
    <w:rsid w:val="00F9186B"/>
    <w:rsid w:val="00F918C9"/>
    <w:rsid w:val="00F91B6E"/>
    <w:rsid w:val="00F91D11"/>
    <w:rsid w:val="00F92836"/>
    <w:rsid w:val="00F9330A"/>
    <w:rsid w:val="00F95496"/>
    <w:rsid w:val="00F95B1D"/>
    <w:rsid w:val="00F965F9"/>
    <w:rsid w:val="00F968A8"/>
    <w:rsid w:val="00F97580"/>
    <w:rsid w:val="00FA0E3E"/>
    <w:rsid w:val="00FA1143"/>
    <w:rsid w:val="00FA1257"/>
    <w:rsid w:val="00FA300B"/>
    <w:rsid w:val="00FA58E6"/>
    <w:rsid w:val="00FA7545"/>
    <w:rsid w:val="00FB060C"/>
    <w:rsid w:val="00FB0748"/>
    <w:rsid w:val="00FB2184"/>
    <w:rsid w:val="00FB258D"/>
    <w:rsid w:val="00FB3813"/>
    <w:rsid w:val="00FB6DD4"/>
    <w:rsid w:val="00FB7CEC"/>
    <w:rsid w:val="00FC033D"/>
    <w:rsid w:val="00FC1DED"/>
    <w:rsid w:val="00FC3547"/>
    <w:rsid w:val="00FC4CD0"/>
    <w:rsid w:val="00FC624B"/>
    <w:rsid w:val="00FC6F63"/>
    <w:rsid w:val="00FC759E"/>
    <w:rsid w:val="00FD014E"/>
    <w:rsid w:val="00FD201E"/>
    <w:rsid w:val="00FD3557"/>
    <w:rsid w:val="00FD4053"/>
    <w:rsid w:val="00FD59EC"/>
    <w:rsid w:val="00FD6B76"/>
    <w:rsid w:val="00FD6F4B"/>
    <w:rsid w:val="00FD76C5"/>
    <w:rsid w:val="00FD7DEC"/>
    <w:rsid w:val="00FE138D"/>
    <w:rsid w:val="00FE3041"/>
    <w:rsid w:val="00FE3350"/>
    <w:rsid w:val="00FE3BE8"/>
    <w:rsid w:val="00FE521A"/>
    <w:rsid w:val="00FE5861"/>
    <w:rsid w:val="00FE6CB9"/>
    <w:rsid w:val="00FE7033"/>
    <w:rsid w:val="00FF0053"/>
    <w:rsid w:val="00FF1259"/>
    <w:rsid w:val="00FF18EE"/>
    <w:rsid w:val="00FF1A82"/>
    <w:rsid w:val="00FF33C6"/>
    <w:rsid w:val="00FF40CF"/>
    <w:rsid w:val="00FF50B6"/>
    <w:rsid w:val="00FF540B"/>
    <w:rsid w:val="00FF6E9E"/>
    <w:rsid w:val="00FF781F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ED942"/>
  <w15:chartTrackingRefBased/>
  <w15:docId w15:val="{17037B17-B70F-2F46-816C-1AED4D31F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5B6"/>
    <w:rPr>
      <w:rFonts w:ascii="Times New Roman" w:hAnsi="Times New Roman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77ECA"/>
    <w:pPr>
      <w:keepNext/>
      <w:keepLines/>
      <w:ind w:right="-1"/>
      <w:outlineLvl w:val="0"/>
    </w:pPr>
    <w:rPr>
      <w:rFonts w:eastAsiaTheme="majorEastAsia" w:cs="Times New Roman"/>
      <w:b/>
      <w:color w:val="000000" w:themeColor="text1"/>
      <w:sz w:val="32"/>
    </w:rPr>
  </w:style>
  <w:style w:type="paragraph" w:styleId="Heading2">
    <w:name w:val="heading 2"/>
    <w:next w:val="Normal"/>
    <w:link w:val="Heading2Char"/>
    <w:autoRedefine/>
    <w:uiPriority w:val="9"/>
    <w:unhideWhenUsed/>
    <w:qFormat/>
    <w:rsid w:val="007D1997"/>
    <w:pPr>
      <w:keepNext/>
      <w:pBdr>
        <w:top w:val="nil"/>
        <w:left w:val="nil"/>
        <w:bottom w:val="nil"/>
        <w:right w:val="nil"/>
        <w:between w:val="nil"/>
        <w:bar w:val="nil"/>
      </w:pBdr>
      <w:outlineLvl w:val="1"/>
    </w:pPr>
    <w:rPr>
      <w:rFonts w:ascii="Times New Roman" w:eastAsia="Arial Unicode MS" w:hAnsi="Times New Roman" w:cs="Arial Unicode MS"/>
      <w:b/>
      <w:bCs/>
      <w:color w:val="000000" w:themeColor="text1"/>
      <w:sz w:val="20"/>
      <w:szCs w:val="32"/>
      <w:bdr w:val="nil"/>
      <w:lang w:val="en-US" w:eastAsia="da-DK"/>
      <w14:textOutline w14:w="0" w14:cap="flat" w14:cmpd="sng" w14:algn="ctr">
        <w14:noFill/>
        <w14:prstDash w14:val="solid"/>
        <w14:bevel/>
      </w14:textOutline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06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22D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1EB4"/>
    <w:rPr>
      <w:sz w:val="22"/>
      <w:szCs w:val="22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6E1EB4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F623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23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23D6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23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23D6"/>
    <w:rPr>
      <w:b/>
      <w:bCs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7D1997"/>
    <w:rPr>
      <w:rFonts w:ascii="Times New Roman" w:eastAsia="Arial Unicode MS" w:hAnsi="Times New Roman" w:cs="Arial Unicode MS"/>
      <w:b/>
      <w:bCs/>
      <w:color w:val="000000" w:themeColor="text1"/>
      <w:sz w:val="20"/>
      <w:szCs w:val="32"/>
      <w:bdr w:val="nil"/>
      <w:lang w:val="en-US" w:eastAsia="da-DK"/>
      <w14:textOutline w14:w="0" w14:cap="flat" w14:cmpd="sng" w14:algn="ctr">
        <w14:noFill/>
        <w14:prstDash w14:val="solid"/>
        <w14:bevel/>
      </w14:textOutline>
    </w:rPr>
  </w:style>
  <w:style w:type="character" w:customStyle="1" w:styleId="Heading1Char">
    <w:name w:val="Heading 1 Char"/>
    <w:basedOn w:val="DefaultParagraphFont"/>
    <w:link w:val="Heading1"/>
    <w:uiPriority w:val="9"/>
    <w:rsid w:val="00777ECA"/>
    <w:rPr>
      <w:rFonts w:ascii="Times New Roman" w:eastAsiaTheme="majorEastAsia" w:hAnsi="Times New Roman" w:cs="Times New Roman"/>
      <w:b/>
      <w:color w:val="000000" w:themeColor="text1"/>
      <w:sz w:val="32"/>
      <w:lang w:val="en-US"/>
    </w:rPr>
  </w:style>
  <w:style w:type="paragraph" w:customStyle="1" w:styleId="EndNoteBibliographyTitle">
    <w:name w:val="EndNote Bibliography Title"/>
    <w:basedOn w:val="Normal"/>
    <w:link w:val="EndNoteBibliographyTitleTegn"/>
    <w:rsid w:val="007C6A14"/>
    <w:pPr>
      <w:jc w:val="center"/>
    </w:pPr>
    <w:rPr>
      <w:rFonts w:cs="Times New Roman"/>
    </w:rPr>
  </w:style>
  <w:style w:type="character" w:customStyle="1" w:styleId="EndNoteBibliographyTitleTegn">
    <w:name w:val="EndNote Bibliography Title Tegn"/>
    <w:basedOn w:val="DefaultParagraphFont"/>
    <w:link w:val="EndNoteBibliographyTitle"/>
    <w:rsid w:val="007C6A14"/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7C6A14"/>
    <w:rPr>
      <w:rFonts w:cs="Times New Roman"/>
    </w:rPr>
  </w:style>
  <w:style w:type="character" w:customStyle="1" w:styleId="EndNoteBibliographyTegn">
    <w:name w:val="EndNote Bibliography Tegn"/>
    <w:basedOn w:val="DefaultParagraphFont"/>
    <w:link w:val="EndNoteBibliography"/>
    <w:rsid w:val="007C6A14"/>
    <w:rPr>
      <w:rFonts w:ascii="Times New Roman" w:hAnsi="Times New Roman" w:cs="Times New Roman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22DB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character" w:styleId="Hyperlink">
    <w:name w:val="Hyperlink"/>
    <w:basedOn w:val="DefaultParagraphFont"/>
    <w:uiPriority w:val="99"/>
    <w:unhideWhenUsed/>
    <w:rsid w:val="006B63D0"/>
    <w:rPr>
      <w:color w:val="0563C1" w:themeColor="hyperlink"/>
      <w:u w:val="single"/>
    </w:rPr>
  </w:style>
  <w:style w:type="character" w:customStyle="1" w:styleId="Ulstomtale1">
    <w:name w:val="Uløst omtale1"/>
    <w:basedOn w:val="DefaultParagraphFont"/>
    <w:uiPriority w:val="99"/>
    <w:semiHidden/>
    <w:unhideWhenUsed/>
    <w:rsid w:val="006B63D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6C331C"/>
  </w:style>
  <w:style w:type="character" w:styleId="FollowedHyperlink">
    <w:name w:val="FollowedHyperlink"/>
    <w:basedOn w:val="DefaultParagraphFont"/>
    <w:uiPriority w:val="99"/>
    <w:semiHidden/>
    <w:unhideWhenUsed/>
    <w:rsid w:val="00AC4165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571C73"/>
    <w:pPr>
      <w:spacing w:after="200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link w:val="ListParagraphChar"/>
    <w:uiPriority w:val="1"/>
    <w:qFormat/>
    <w:rsid w:val="00E855FC"/>
    <w:pPr>
      <w:ind w:left="720"/>
      <w:contextualSpacing/>
    </w:pPr>
    <w:rPr>
      <w:lang w:val="da-DK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855FC"/>
  </w:style>
  <w:style w:type="paragraph" w:styleId="Title">
    <w:name w:val="Title"/>
    <w:basedOn w:val="Normal"/>
    <w:next w:val="Normal"/>
    <w:link w:val="TitleChar"/>
    <w:uiPriority w:val="10"/>
    <w:qFormat/>
    <w:rsid w:val="00386C0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6C0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Revision">
    <w:name w:val="Revision"/>
    <w:hidden/>
    <w:uiPriority w:val="99"/>
    <w:semiHidden/>
    <w:rsid w:val="00BF0B27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2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2C8"/>
    <w:rPr>
      <w:rFonts w:ascii="Segoe UI" w:hAnsi="Segoe UI" w:cs="Segoe UI"/>
      <w:sz w:val="18"/>
      <w:szCs w:val="1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620659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B3813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C25C6F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C25C6F"/>
    <w:rPr>
      <w:rFonts w:eastAsiaTheme="minorEastAsia"/>
      <w:sz w:val="22"/>
      <w:szCs w:val="22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934B49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B49"/>
    <w:rPr>
      <w:rFonts w:ascii="Times New Roman" w:hAnsi="Times New Roman"/>
      <w:lang w:val="en-US"/>
    </w:rPr>
  </w:style>
  <w:style w:type="paragraph" w:styleId="Footer">
    <w:name w:val="footer"/>
    <w:basedOn w:val="Normal"/>
    <w:link w:val="FooterChar"/>
    <w:unhideWhenUsed/>
    <w:rsid w:val="00934B49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B49"/>
    <w:rPr>
      <w:rFonts w:ascii="Times New Roman" w:hAnsi="Times New Roman"/>
      <w:lang w:val="en-US"/>
    </w:rPr>
  </w:style>
  <w:style w:type="character" w:styleId="PageNumber">
    <w:name w:val="page number"/>
    <w:basedOn w:val="DefaultParagraphFont"/>
    <w:unhideWhenUsed/>
    <w:rsid w:val="005C2F74"/>
  </w:style>
  <w:style w:type="paragraph" w:customStyle="1" w:styleId="TableNote">
    <w:name w:val="TableNote"/>
    <w:basedOn w:val="Normal"/>
    <w:rsid w:val="004D5B67"/>
    <w:pPr>
      <w:spacing w:line="300" w:lineRule="exact"/>
      <w:jc w:val="left"/>
    </w:pPr>
    <w:rPr>
      <w:rFonts w:eastAsia="Times New Roman" w:cs="Times New Roman"/>
      <w:szCs w:val="20"/>
      <w:lang w:val="en-GB"/>
    </w:rPr>
  </w:style>
  <w:style w:type="paragraph" w:customStyle="1" w:styleId="TableTitle">
    <w:name w:val="TableTitle"/>
    <w:basedOn w:val="Normal"/>
    <w:rsid w:val="004D5B67"/>
    <w:pPr>
      <w:spacing w:line="300" w:lineRule="exact"/>
      <w:jc w:val="left"/>
    </w:pPr>
    <w:rPr>
      <w:rFonts w:eastAsia="Times New Roman" w:cs="Times New Roman"/>
      <w:szCs w:val="20"/>
      <w:lang w:val="en-GB"/>
    </w:rPr>
  </w:style>
  <w:style w:type="paragraph" w:customStyle="1" w:styleId="TableHeader">
    <w:name w:val="TableHeader"/>
    <w:basedOn w:val="Normal"/>
    <w:rsid w:val="004D5B67"/>
    <w:pPr>
      <w:spacing w:before="120" w:line="240" w:lineRule="auto"/>
      <w:jc w:val="left"/>
    </w:pPr>
    <w:rPr>
      <w:rFonts w:eastAsia="Times New Roman" w:cs="Times New Roman"/>
      <w:b/>
      <w:szCs w:val="20"/>
      <w:lang w:val="en-GB"/>
    </w:rPr>
  </w:style>
  <w:style w:type="paragraph" w:customStyle="1" w:styleId="TableSubHead">
    <w:name w:val="TableSubHead"/>
    <w:basedOn w:val="TableHeader"/>
    <w:rsid w:val="004D5B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4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4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8F9DA59-F346-2442-9820-D0987158EA8E}">
  <we:reference id="wa200001011" version="1.2.0.0" store="da-DK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8AF9EBD-AC7F-4164-99FF-10596CC2B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1443</Words>
  <Characters>8227</Characters>
  <Application>Microsoft Office Word</Application>
  <DocSecurity>0</DocSecurity>
  <Lines>68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Perfusion computed tomography as a screening tool for pending delayed cerebral ischemia in comatose patients after aneurysmal subarachnoid hemorrhage: a retrospective cohort study</vt:lpstr>
    </vt:vector>
  </TitlesOfParts>
  <Company/>
  <LinksUpToDate>false</LinksUpToDate>
  <CharactersWithSpaces>9651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Perfusion computed tomography as a screening tool for pending delayed cerebral ischemia in comatose patients after aneurysmal subarachnoid hemorrhage: a retrospective cohort study</dc:title>
  <dc:subject/>
  <dc:creator>thor busse</dc:creator>
  <cp:keywords/>
  <dc:description/>
  <cp:lastModifiedBy>Bhushan Tandale</cp:lastModifiedBy>
  <cp:revision>6</cp:revision>
  <cp:lastPrinted>2023-01-07T08:27:00Z</cp:lastPrinted>
  <dcterms:created xsi:type="dcterms:W3CDTF">2023-02-28T11:10:00Z</dcterms:created>
  <dcterms:modified xsi:type="dcterms:W3CDTF">2023-03-09T06:44:00Z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documentId_2013</vt:lpwstr>
  </property>
  <property fmtid="{D5CDD505-2E9C-101B-9397-08002B2CF9AE}" pid="3" name="grammarly_documentContext">
    <vt:lpwstr>{"goals":["describe","inform"],"domain":"academic","emotions":["analytical"],"dialect":"american","audience":"expert","style":"formal"}</vt:lpwstr>
  </property>
</Properties>
</file>