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0F22E" w14:textId="77777777" w:rsidR="006F4B45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0802">
        <w:rPr>
          <w:rFonts w:ascii="Times New Roman" w:hAnsi="Times New Roman" w:cs="Times New Roman"/>
          <w:sz w:val="24"/>
          <w:szCs w:val="24"/>
        </w:rPr>
        <w:tab/>
        <w:t xml:space="preserve">Eighteen </w:t>
      </w:r>
      <w:r>
        <w:rPr>
          <w:rFonts w:ascii="Times New Roman" w:hAnsi="Times New Roman" w:cs="Times New Roman"/>
          <w:sz w:val="24"/>
          <w:szCs w:val="24"/>
        </w:rPr>
        <w:t xml:space="preserve">New-Zealand rabbits (weight 2.5 </w:t>
      </w:r>
      <w:r w:rsidRPr="00820802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0.1</w:t>
      </w:r>
      <w:r w:rsidRPr="00820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kg</w:t>
      </w:r>
      <w:r w:rsidRPr="00820802">
        <w:rPr>
          <w:rFonts w:ascii="Times New Roman" w:hAnsi="Times New Roman" w:cs="Times New Roman"/>
          <w:sz w:val="24"/>
          <w:szCs w:val="24"/>
        </w:rPr>
        <w:t>), supplied by the Reproduction Laboratory of the University of Cadiz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20802">
        <w:rPr>
          <w:rFonts w:ascii="Times New Roman" w:hAnsi="Times New Roman" w:cs="Times New Roman"/>
          <w:sz w:val="24"/>
          <w:szCs w:val="24"/>
        </w:rPr>
        <w:t xml:space="preserve"> were maintained</w:t>
      </w:r>
      <w:r w:rsidRPr="00376A38">
        <w:t xml:space="preserve"> </w:t>
      </w:r>
      <w:r w:rsidRPr="00376A38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a controlled temperature (23°C)</w:t>
      </w:r>
      <w:r w:rsidRPr="00820802">
        <w:rPr>
          <w:rFonts w:ascii="Times New Roman" w:hAnsi="Times New Roman" w:cs="Times New Roman"/>
          <w:sz w:val="24"/>
          <w:szCs w:val="24"/>
        </w:rPr>
        <w:t xml:space="preserve"> in individual cages on a 12-h light/dark cycle with free access to food and water up to the time of experimental procedures. </w:t>
      </w:r>
      <w:r>
        <w:rPr>
          <w:rFonts w:ascii="Times New Roman" w:hAnsi="Times New Roman" w:cs="Times New Roman"/>
          <w:sz w:val="24"/>
          <w:szCs w:val="24"/>
        </w:rPr>
        <w:t xml:space="preserve">Animals </w:t>
      </w:r>
      <w:proofErr w:type="gramStart"/>
      <w:r>
        <w:rPr>
          <w:rFonts w:ascii="Times New Roman" w:hAnsi="Times New Roman" w:cs="Times New Roman"/>
          <w:sz w:val="24"/>
          <w:szCs w:val="24"/>
        </w:rPr>
        <w:t>were allowed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3310">
        <w:rPr>
          <w:rFonts w:ascii="Times New Roman" w:hAnsi="Times New Roman" w:cs="Times New Roman"/>
          <w:sz w:val="24"/>
          <w:szCs w:val="24"/>
        </w:rPr>
        <w:t>acc</w:t>
      </w:r>
      <w:r>
        <w:rPr>
          <w:rFonts w:ascii="Times New Roman" w:hAnsi="Times New Roman" w:cs="Times New Roman"/>
          <w:sz w:val="24"/>
          <w:szCs w:val="24"/>
        </w:rPr>
        <w:t xml:space="preserve">limatize to the laboratory for one week </w:t>
      </w:r>
      <w:r w:rsidRPr="007F12F9">
        <w:rPr>
          <w:rFonts w:ascii="Times New Roman" w:hAnsi="Times New Roman" w:cs="Times New Roman"/>
          <w:sz w:val="24"/>
          <w:szCs w:val="24"/>
        </w:rPr>
        <w:t>before the beginning of the experiments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20802">
        <w:rPr>
          <w:rFonts w:ascii="Times New Roman" w:hAnsi="Times New Roman" w:cs="Times New Roman"/>
          <w:sz w:val="24"/>
          <w:szCs w:val="24"/>
        </w:rPr>
        <w:t xml:space="preserve">All </w:t>
      </w:r>
      <w:r>
        <w:rPr>
          <w:rFonts w:ascii="Times New Roman" w:hAnsi="Times New Roman" w:cs="Times New Roman"/>
          <w:sz w:val="24"/>
          <w:szCs w:val="24"/>
        </w:rPr>
        <w:t>method</w:t>
      </w:r>
      <w:r w:rsidRPr="00820802">
        <w:rPr>
          <w:rFonts w:ascii="Times New Roman" w:hAnsi="Times New Roman" w:cs="Times New Roman"/>
          <w:sz w:val="24"/>
          <w:szCs w:val="24"/>
        </w:rPr>
        <w:t xml:space="preserve">s and protocols in this investigation were reviewed and approved </w:t>
      </w:r>
      <w:r>
        <w:rPr>
          <w:rFonts w:ascii="Times New Roman" w:hAnsi="Times New Roman" w:cs="Times New Roman"/>
          <w:sz w:val="24"/>
          <w:szCs w:val="24"/>
        </w:rPr>
        <w:t xml:space="preserve">(project 06-04-15-230) </w:t>
      </w:r>
      <w:r w:rsidRPr="00820802">
        <w:rPr>
          <w:rFonts w:ascii="Times New Roman" w:hAnsi="Times New Roman" w:cs="Times New Roman"/>
          <w:sz w:val="24"/>
          <w:szCs w:val="24"/>
        </w:rPr>
        <w:t>by the Ethical Committee for Animal Experimentation of the School of Medicine of the University of Cadiz (license 07–9604)</w:t>
      </w:r>
      <w:r>
        <w:rPr>
          <w:rFonts w:ascii="Times New Roman" w:hAnsi="Times New Roman" w:cs="Times New Roman"/>
          <w:sz w:val="24"/>
          <w:szCs w:val="24"/>
        </w:rPr>
        <w:t xml:space="preserve"> and the </w:t>
      </w:r>
      <w:proofErr w:type="spellStart"/>
      <w:r w:rsidRPr="00CC0445">
        <w:rPr>
          <w:rFonts w:ascii="Times New Roman" w:hAnsi="Times New Roman" w:cs="Times New Roman"/>
          <w:sz w:val="24"/>
          <w:szCs w:val="24"/>
        </w:rPr>
        <w:t>Dirección</w:t>
      </w:r>
      <w:proofErr w:type="spellEnd"/>
      <w:r w:rsidRPr="00CC0445">
        <w:rPr>
          <w:rFonts w:ascii="Times New Roman" w:hAnsi="Times New Roman" w:cs="Times New Roman"/>
          <w:sz w:val="24"/>
          <w:szCs w:val="24"/>
        </w:rPr>
        <w:t xml:space="preserve"> General de la </w:t>
      </w:r>
      <w:proofErr w:type="spellStart"/>
      <w:r w:rsidRPr="00CC0445">
        <w:rPr>
          <w:rFonts w:ascii="Times New Roman" w:hAnsi="Times New Roman" w:cs="Times New Roman"/>
          <w:sz w:val="24"/>
          <w:szCs w:val="24"/>
        </w:rPr>
        <w:t>Producción</w:t>
      </w:r>
      <w:proofErr w:type="spellEnd"/>
      <w:r w:rsidRPr="00CC04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0445">
        <w:rPr>
          <w:rFonts w:ascii="Times New Roman" w:hAnsi="Times New Roman" w:cs="Times New Roman"/>
          <w:sz w:val="24"/>
          <w:szCs w:val="24"/>
        </w:rPr>
        <w:t>Agrícola</w:t>
      </w:r>
      <w:proofErr w:type="spellEnd"/>
      <w:r w:rsidRPr="00CC044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C0445">
        <w:rPr>
          <w:rFonts w:ascii="Times New Roman" w:hAnsi="Times New Roman" w:cs="Times New Roman"/>
          <w:sz w:val="24"/>
          <w:szCs w:val="24"/>
        </w:rPr>
        <w:t>Ganadera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the Junta de Andalucía</w:t>
      </w:r>
      <w:r w:rsidRPr="00820802">
        <w:rPr>
          <w:rFonts w:ascii="Times New Roman" w:hAnsi="Times New Roman" w:cs="Times New Roman"/>
          <w:sz w:val="24"/>
          <w:szCs w:val="24"/>
        </w:rPr>
        <w:t>. Animal care and use</w:t>
      </w:r>
      <w:r>
        <w:rPr>
          <w:rFonts w:ascii="Times New Roman" w:hAnsi="Times New Roman" w:cs="Times New Roman"/>
          <w:sz w:val="24"/>
          <w:szCs w:val="24"/>
        </w:rPr>
        <w:t xml:space="preserve"> procedures conformed </w:t>
      </w:r>
      <w:r w:rsidRPr="005C5F91">
        <w:rPr>
          <w:rFonts w:ascii="Times New Roman" w:hAnsi="Times New Roman" w:cs="Times New Roman"/>
          <w:sz w:val="24"/>
          <w:szCs w:val="24"/>
        </w:rPr>
        <w:t xml:space="preserve">to national and European Union regulations and guidelines (Spanish Royal Decree </w:t>
      </w:r>
      <w:r>
        <w:rPr>
          <w:rFonts w:ascii="Times New Roman" w:hAnsi="Times New Roman" w:cs="Times New Roman"/>
          <w:sz w:val="24"/>
          <w:szCs w:val="24"/>
        </w:rPr>
        <w:t>53/2013</w:t>
      </w:r>
      <w:r w:rsidRPr="005C5F91">
        <w:rPr>
          <w:rFonts w:ascii="Times New Roman" w:hAnsi="Times New Roman" w:cs="Times New Roman"/>
          <w:sz w:val="24"/>
          <w:szCs w:val="24"/>
        </w:rPr>
        <w:t xml:space="preserve"> and EU Directive </w:t>
      </w:r>
      <w:r w:rsidRPr="003F3910">
        <w:rPr>
          <w:rFonts w:ascii="Times New Roman" w:hAnsi="Times New Roman" w:cs="Times New Roman"/>
          <w:sz w:val="24"/>
          <w:szCs w:val="24"/>
        </w:rPr>
        <w:t>2010/63/EU</w:t>
      </w:r>
      <w:r w:rsidRPr="005C5F91">
        <w:rPr>
          <w:rFonts w:ascii="Times New Roman" w:hAnsi="Times New Roman" w:cs="Times New Roman"/>
          <w:sz w:val="24"/>
          <w:szCs w:val="24"/>
        </w:rPr>
        <w:t>).</w:t>
      </w:r>
    </w:p>
    <w:p w14:paraId="6937C0E6" w14:textId="77777777" w:rsidR="006F4B45" w:rsidRPr="00697F78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 xml:space="preserve">Anesthesia and </w:t>
      </w:r>
      <w:r w:rsidRPr="00C91652">
        <w:rPr>
          <w:rFonts w:ascii="Times New Roman" w:hAnsi="Times New Roman" w:cs="Times New Roman"/>
          <w:i/>
          <w:sz w:val="24"/>
          <w:szCs w:val="24"/>
        </w:rPr>
        <w:t>instrumentation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hAnsi="Times New Roman" w:cs="Times New Roman"/>
          <w:iCs/>
          <w:sz w:val="24"/>
          <w:szCs w:val="24"/>
        </w:rPr>
        <w:t>Animals</w:t>
      </w:r>
      <w:r w:rsidRPr="00820802">
        <w:rPr>
          <w:rFonts w:ascii="Times New Roman" w:hAnsi="Times New Roman" w:cs="Times New Roman"/>
          <w:sz w:val="24"/>
          <w:szCs w:val="24"/>
        </w:rPr>
        <w:t xml:space="preserve"> were premedicated with an intramuscular</w:t>
      </w:r>
      <w:r>
        <w:rPr>
          <w:rFonts w:ascii="Times New Roman" w:hAnsi="Times New Roman" w:cs="Times New Roman"/>
          <w:sz w:val="24"/>
          <w:szCs w:val="24"/>
        </w:rPr>
        <w:t xml:space="preserve"> dose</w:t>
      </w:r>
      <w:r w:rsidRPr="00820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820802">
        <w:rPr>
          <w:rFonts w:ascii="Times New Roman" w:hAnsi="Times New Roman" w:cs="Times New Roman"/>
          <w:sz w:val="24"/>
          <w:szCs w:val="24"/>
        </w:rPr>
        <w:t xml:space="preserve">xylazine </w:t>
      </w:r>
      <w:r>
        <w:rPr>
          <w:rFonts w:ascii="Times New Roman" w:hAnsi="Times New Roman" w:cs="Times New Roman"/>
          <w:sz w:val="24"/>
          <w:szCs w:val="24"/>
        </w:rPr>
        <w:t>(10 mg·kg</w:t>
      </w:r>
      <w:r w:rsidRPr="00376A38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820802">
        <w:rPr>
          <w:rFonts w:ascii="Times New Roman" w:hAnsi="Times New Roman" w:cs="Times New Roman"/>
          <w:sz w:val="24"/>
          <w:szCs w:val="24"/>
        </w:rPr>
        <w:t>and ketamine</w:t>
      </w:r>
      <w:r>
        <w:rPr>
          <w:rFonts w:ascii="Times New Roman" w:hAnsi="Times New Roman" w:cs="Times New Roman"/>
          <w:sz w:val="24"/>
          <w:szCs w:val="24"/>
        </w:rPr>
        <w:t xml:space="preserve"> (40 mg·k</w:t>
      </w:r>
      <w:r w:rsidRPr="00376A38">
        <w:rPr>
          <w:rFonts w:ascii="Times New Roman" w:hAnsi="Times New Roman" w:cs="Times New Roman"/>
          <w:sz w:val="24"/>
          <w:szCs w:val="24"/>
        </w:rPr>
        <w:t>g</w:t>
      </w:r>
      <w:r w:rsidRPr="00376A38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sz w:val="24"/>
          <w:szCs w:val="24"/>
        </w:rPr>
        <w:t>).</w:t>
      </w:r>
      <w:r w:rsidRPr="00820802">
        <w:rPr>
          <w:rFonts w:ascii="Times New Roman" w:hAnsi="Times New Roman" w:cs="Times New Roman"/>
          <w:sz w:val="24"/>
          <w:szCs w:val="24"/>
        </w:rPr>
        <w:t xml:space="preserve"> Then they were tracheotomized and </w:t>
      </w:r>
      <w:r>
        <w:rPr>
          <w:rFonts w:ascii="Times New Roman" w:hAnsi="Times New Roman" w:cs="Times New Roman"/>
          <w:sz w:val="24"/>
          <w:szCs w:val="24"/>
        </w:rPr>
        <w:t xml:space="preserve">their lungs </w:t>
      </w:r>
      <w:r w:rsidRPr="00820802">
        <w:rPr>
          <w:rFonts w:ascii="Times New Roman" w:hAnsi="Times New Roman" w:cs="Times New Roman"/>
          <w:sz w:val="24"/>
          <w:szCs w:val="24"/>
        </w:rPr>
        <w:t xml:space="preserve">mechanically ventilated </w:t>
      </w:r>
      <w:r>
        <w:rPr>
          <w:rFonts w:ascii="Times New Roman" w:hAnsi="Times New Roman" w:cs="Times New Roman"/>
          <w:sz w:val="24"/>
          <w:szCs w:val="24"/>
        </w:rPr>
        <w:t xml:space="preserve">in volume-controlled mode </w:t>
      </w:r>
      <w:r w:rsidRPr="00820802">
        <w:rPr>
          <w:rFonts w:ascii="Times New Roman" w:hAnsi="Times New Roman" w:cs="Times New Roman"/>
          <w:sz w:val="24"/>
          <w:szCs w:val="24"/>
        </w:rPr>
        <w:t>(Servo 900c, Siemens-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Elema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>, Solna, Sweden), with 8</w:t>
      </w:r>
      <w:r>
        <w:rPr>
          <w:rFonts w:ascii="Times New Roman" w:hAnsi="Times New Roman" w:cs="Times New Roman"/>
          <w:sz w:val="24"/>
          <w:szCs w:val="24"/>
        </w:rPr>
        <w:t xml:space="preserve"> ml·k</w:t>
      </w:r>
      <w:r w:rsidRPr="00376A38">
        <w:rPr>
          <w:rFonts w:ascii="Times New Roman" w:hAnsi="Times New Roman" w:cs="Times New Roman"/>
          <w:sz w:val="24"/>
          <w:szCs w:val="24"/>
        </w:rPr>
        <w:t>g</w:t>
      </w:r>
      <w:r w:rsidRPr="00376A3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of tidal volume, positive end-expiratory pressure of 0</w:t>
      </w:r>
      <w:r w:rsidRPr="00820802">
        <w:rPr>
          <w:rFonts w:ascii="Times New Roman" w:hAnsi="Times New Roman" w:cs="Times New Roman"/>
          <w:sz w:val="24"/>
          <w:szCs w:val="24"/>
        </w:rPr>
        <w:t xml:space="preserve"> cmH</w:t>
      </w:r>
      <w:r w:rsidRPr="008208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20802">
        <w:rPr>
          <w:rFonts w:ascii="Times New Roman" w:hAnsi="Times New Roman" w:cs="Times New Roman"/>
          <w:sz w:val="24"/>
          <w:szCs w:val="24"/>
        </w:rPr>
        <w:t xml:space="preserve">O, an inspiration to expiration ratio of 1:2, inspired oxygen fraction of </w:t>
      </w:r>
      <w:r>
        <w:rPr>
          <w:rFonts w:ascii="Times New Roman" w:hAnsi="Times New Roman" w:cs="Times New Roman"/>
          <w:sz w:val="24"/>
          <w:szCs w:val="24"/>
        </w:rPr>
        <w:t xml:space="preserve">0.6, and a respiratory rate of </w:t>
      </w:r>
      <w:r w:rsidRPr="00820802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-40 breaths·min</w:t>
      </w:r>
      <w:r w:rsidRPr="00FC3E4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20802">
        <w:rPr>
          <w:rFonts w:ascii="Times New Roman" w:hAnsi="Times New Roman" w:cs="Times New Roman"/>
          <w:sz w:val="24"/>
          <w:szCs w:val="24"/>
        </w:rPr>
        <w:t xml:space="preserve"> adjusted to maintain an end-tidal CO</w:t>
      </w:r>
      <w:r w:rsidRPr="008208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20802">
        <w:rPr>
          <w:rFonts w:ascii="Times New Roman" w:hAnsi="Times New Roman" w:cs="Times New Roman"/>
          <w:sz w:val="24"/>
          <w:szCs w:val="24"/>
        </w:rPr>
        <w:t xml:space="preserve"> between 35–45 mmHg. The right internal jugular vein was catheterized for conti</w:t>
      </w:r>
      <w:r>
        <w:rPr>
          <w:rFonts w:ascii="Times New Roman" w:hAnsi="Times New Roman" w:cs="Times New Roman"/>
          <w:sz w:val="24"/>
          <w:szCs w:val="24"/>
        </w:rPr>
        <w:t>nuous sedation with ketamine (10–40 mg·k</w:t>
      </w:r>
      <w:r w:rsidRPr="00820802">
        <w:rPr>
          <w:rFonts w:ascii="Times New Roman" w:hAnsi="Times New Roman" w:cs="Times New Roman"/>
          <w:sz w:val="24"/>
          <w:szCs w:val="24"/>
        </w:rPr>
        <w:t>g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820802">
        <w:rPr>
          <w:rFonts w:ascii="Times New Roman" w:hAnsi="Times New Roman" w:cs="Times New Roman"/>
          <w:sz w:val="24"/>
          <w:szCs w:val="24"/>
        </w:rPr>
        <w:t>h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20802"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sz w:val="24"/>
          <w:szCs w:val="24"/>
        </w:rPr>
        <w:t>midazolam (1–3 mg·k</w:t>
      </w:r>
      <w:r w:rsidRPr="00820802">
        <w:rPr>
          <w:rFonts w:ascii="Times New Roman" w:hAnsi="Times New Roman" w:cs="Times New Roman"/>
          <w:sz w:val="24"/>
          <w:szCs w:val="24"/>
        </w:rPr>
        <w:t>g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820802">
        <w:rPr>
          <w:rFonts w:ascii="Times New Roman" w:hAnsi="Times New Roman" w:cs="Times New Roman"/>
          <w:sz w:val="24"/>
          <w:szCs w:val="24"/>
        </w:rPr>
        <w:t>h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20802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The m</w:t>
      </w:r>
      <w:r w:rsidRPr="00820802">
        <w:rPr>
          <w:rFonts w:ascii="Times New Roman" w:hAnsi="Times New Roman" w:cs="Times New Roman"/>
          <w:sz w:val="24"/>
          <w:szCs w:val="24"/>
        </w:rPr>
        <w:t xml:space="preserve">uscular blockade was maintained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820802">
        <w:rPr>
          <w:rFonts w:ascii="Times New Roman" w:hAnsi="Times New Roman" w:cs="Times New Roman"/>
          <w:sz w:val="24"/>
          <w:szCs w:val="24"/>
        </w:rPr>
        <w:t>rocuronium bromide infusion (</w:t>
      </w:r>
      <w:r>
        <w:rPr>
          <w:rFonts w:ascii="Times New Roman" w:hAnsi="Times New Roman" w:cs="Times New Roman"/>
          <w:sz w:val="24"/>
          <w:szCs w:val="24"/>
        </w:rPr>
        <w:t>0.6–</w:t>
      </w:r>
      <w:r w:rsidRPr="0082080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 mg·k</w:t>
      </w:r>
      <w:r w:rsidRPr="00820802">
        <w:rPr>
          <w:rFonts w:ascii="Times New Roman" w:hAnsi="Times New Roman" w:cs="Times New Roman"/>
          <w:sz w:val="24"/>
          <w:szCs w:val="24"/>
        </w:rPr>
        <w:t>g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820802">
        <w:rPr>
          <w:rFonts w:ascii="Times New Roman" w:hAnsi="Times New Roman" w:cs="Times New Roman"/>
          <w:sz w:val="24"/>
          <w:szCs w:val="24"/>
        </w:rPr>
        <w:t>h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&lt;EndNote&gt;&lt;Cite&gt;&lt;Author&gt;Quesenberry&lt;/Author&gt;&lt;Year&gt;2012&lt;/Year&gt;&lt;RecNum&gt;480&lt;/RecNum&gt;&lt;DisplayText&gt;[14]&lt;/DisplayText&gt;&lt;record&gt;&lt;rec-number&gt;480&lt;/rec-number&gt;&lt;foreign-keys&gt;&lt;key app="EN" db-id="watpt2af4xw0fmetrti5rz2qsaawtfrpaf2f" timestamp="1478460028"&gt;480&lt;/key&gt;&lt;/foreign-keys&gt;&lt;ref-type name="Book"&gt;6&lt;/ref-type&gt;&lt;contributors&gt;&lt;authors&gt;&lt;author&gt;Quesenberry, Katherine E.&lt;/author&gt;&lt;author&gt;Carpenter, James W.&lt;/author&gt;&lt;/authors&gt;&lt;/contributors&gt;&lt;titles&gt;&lt;title&gt;Ferrets, rabbits, and rodents : clinical medicine and surgery&lt;/title&gt;&lt;/titles&gt;&lt;pages&gt;xii, 596 p.&lt;/pages&gt;&lt;edition&gt;3rd&lt;/edition&gt;&lt;keywords&gt;&lt;keyword&gt;Ferrets surgery.&lt;/keyword&gt;&lt;keyword&gt;Rabbits surgery.&lt;/keyword&gt;&lt;keyword&gt;Rodentia surgery.&lt;/keyword&gt;&lt;keyword&gt;Surgical Procedures, Operative veterinary.&lt;/keyword&gt;&lt;/keywords&gt;&lt;dates&gt;&lt;year&gt;2012&lt;/year&gt;&lt;/dates&gt;&lt;pub-location&gt;St. Louis, Mo.&lt;/pub-location&gt;&lt;publisher&gt;Elsevier/Saunders&lt;/publisher&gt;&lt;isbn&gt;9781416066217 (pbk. alk. paper)&lt;/isbn&gt;&lt;accession-num&gt;16968516&lt;/accession-num&gt;&lt;call-num&gt;SF997.5.F47 F47 2012&lt;/call-num&gt;&lt;urls&gt;&lt;/urls&gt;&lt;/record&gt;&lt;/Cite&gt;&lt;/EndNote&gt;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[14]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Adequacy of anesthesia before neuromuscular blockade and </w:t>
      </w:r>
      <w:r w:rsidRPr="00FC3E4B">
        <w:rPr>
          <w:rFonts w:ascii="Times New Roman" w:hAnsi="Times New Roman" w:cs="Times New Roman"/>
          <w:sz w:val="24"/>
          <w:szCs w:val="24"/>
        </w:rPr>
        <w:t xml:space="preserve">through the experiment </w:t>
      </w:r>
      <w:r>
        <w:rPr>
          <w:rFonts w:ascii="Times New Roman" w:hAnsi="Times New Roman" w:cs="Times New Roman"/>
          <w:sz w:val="24"/>
          <w:szCs w:val="24"/>
        </w:rPr>
        <w:t xml:space="preserve">was evaluated by </w:t>
      </w:r>
      <w:r w:rsidRPr="00DE2CD6">
        <w:rPr>
          <w:rFonts w:ascii="Times New Roman" w:hAnsi="Times New Roman" w:cs="Times New Roman"/>
          <w:sz w:val="24"/>
          <w:szCs w:val="24"/>
        </w:rPr>
        <w:t>the absence of any significant blood pressure and/or heart rate change in response to a</w:t>
      </w:r>
      <w:r>
        <w:rPr>
          <w:rFonts w:ascii="Times New Roman" w:hAnsi="Times New Roman" w:cs="Times New Roman"/>
          <w:sz w:val="24"/>
          <w:szCs w:val="24"/>
        </w:rPr>
        <w:t>n external</w:t>
      </w:r>
      <w:r w:rsidRPr="00DE2CD6">
        <w:rPr>
          <w:rFonts w:ascii="Times New Roman" w:hAnsi="Times New Roman" w:cs="Times New Roman"/>
          <w:sz w:val="24"/>
          <w:szCs w:val="24"/>
        </w:rPr>
        <w:t xml:space="preserve"> noxious stimulus</w:t>
      </w:r>
      <w:r>
        <w:rPr>
          <w:rFonts w:ascii="Times New Roman" w:hAnsi="Times New Roman" w:cs="Times New Roman"/>
          <w:sz w:val="24"/>
          <w:szCs w:val="24"/>
        </w:rPr>
        <w:t>. A Ringers lactate solution (6 ml·k</w:t>
      </w:r>
      <w:r w:rsidRPr="00820802">
        <w:rPr>
          <w:rFonts w:ascii="Times New Roman" w:hAnsi="Times New Roman" w:cs="Times New Roman"/>
          <w:sz w:val="24"/>
          <w:szCs w:val="24"/>
        </w:rPr>
        <w:t>g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820802">
        <w:rPr>
          <w:rFonts w:ascii="Times New Roman" w:hAnsi="Times New Roman" w:cs="Times New Roman"/>
          <w:sz w:val="24"/>
          <w:szCs w:val="24"/>
        </w:rPr>
        <w:t>h</w:t>
      </w:r>
      <w:r w:rsidRPr="0082080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20802">
        <w:rPr>
          <w:rFonts w:ascii="Times New Roman" w:hAnsi="Times New Roman" w:cs="Times New Roman"/>
          <w:sz w:val="24"/>
          <w:szCs w:val="24"/>
        </w:rPr>
        <w:t xml:space="preserve">) was administered as a maintenance fluid therapy. </w:t>
      </w:r>
      <w:r w:rsidRPr="00A938C0">
        <w:rPr>
          <w:rFonts w:ascii="Times New Roman" w:hAnsi="Times New Roman" w:cs="Times New Roman"/>
          <w:sz w:val="24"/>
          <w:szCs w:val="24"/>
        </w:rPr>
        <w:t xml:space="preserve">Temperature was continuously monitored by a rectal </w:t>
      </w:r>
      <w:r>
        <w:rPr>
          <w:rFonts w:ascii="Times New Roman" w:hAnsi="Times New Roman" w:cs="Times New Roman"/>
          <w:sz w:val="24"/>
          <w:szCs w:val="24"/>
        </w:rPr>
        <w:t>probe and maintained between 38−</w:t>
      </w:r>
      <w:r w:rsidRPr="00A938C0">
        <w:rPr>
          <w:rFonts w:ascii="Times New Roman" w:hAnsi="Times New Roman" w:cs="Times New Roman"/>
          <w:sz w:val="24"/>
          <w:szCs w:val="24"/>
        </w:rPr>
        <w:t>40º using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38C0">
        <w:rPr>
          <w:rFonts w:ascii="Times New Roman" w:hAnsi="Times New Roman" w:cs="Times New Roman"/>
          <w:sz w:val="24"/>
          <w:szCs w:val="24"/>
        </w:rPr>
        <w:t xml:space="preserve">heating pad. </w:t>
      </w:r>
      <w:r>
        <w:rPr>
          <w:rFonts w:ascii="Times New Roman" w:hAnsi="Times New Roman" w:cs="Times New Roman"/>
          <w:sz w:val="24"/>
          <w:szCs w:val="24"/>
        </w:rPr>
        <w:t>A 22</w:t>
      </w:r>
      <w:r w:rsidRPr="00376A38">
        <w:rPr>
          <w:rFonts w:ascii="Times New Roman" w:hAnsi="Times New Roman" w:cs="Times New Roman"/>
          <w:sz w:val="24"/>
          <w:szCs w:val="24"/>
        </w:rPr>
        <w:t xml:space="preserve">G sterile polyethylene </w:t>
      </w:r>
      <w:r w:rsidRPr="00376A38">
        <w:rPr>
          <w:rFonts w:ascii="Times New Roman" w:hAnsi="Times New Roman" w:cs="Times New Roman"/>
          <w:sz w:val="24"/>
          <w:szCs w:val="24"/>
        </w:rPr>
        <w:lastRenderedPageBreak/>
        <w:t>catheter was introduced into the</w:t>
      </w:r>
      <w:r>
        <w:rPr>
          <w:rFonts w:ascii="Times New Roman" w:hAnsi="Times New Roman" w:cs="Times New Roman"/>
          <w:sz w:val="24"/>
          <w:szCs w:val="24"/>
        </w:rPr>
        <w:t xml:space="preserve"> right</w:t>
      </w:r>
      <w:r w:rsidRPr="00376A38">
        <w:rPr>
          <w:rFonts w:ascii="Times New Roman" w:hAnsi="Times New Roman" w:cs="Times New Roman"/>
          <w:sz w:val="24"/>
          <w:szCs w:val="24"/>
        </w:rPr>
        <w:t xml:space="preserve"> femoral artery and connected to a pressure transducer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TruWave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>, Edwards Lifesciences LLC, Irvine, CA, USA</w:t>
      </w:r>
      <w:r>
        <w:rPr>
          <w:rFonts w:ascii="Times New Roman" w:hAnsi="Times New Roman" w:cs="Times New Roman"/>
          <w:sz w:val="24"/>
          <w:szCs w:val="24"/>
        </w:rPr>
        <w:t xml:space="preserve">). This </w:t>
      </w:r>
      <w:r w:rsidRPr="00820802">
        <w:rPr>
          <w:rFonts w:ascii="Times New Roman" w:hAnsi="Times New Roman" w:cs="Times New Roman"/>
          <w:sz w:val="24"/>
          <w:szCs w:val="24"/>
        </w:rPr>
        <w:t>was zeroed against atmospheric pressure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20802">
        <w:rPr>
          <w:rFonts w:ascii="Times New Roman" w:hAnsi="Times New Roman" w:cs="Times New Roman"/>
          <w:sz w:val="24"/>
          <w:szCs w:val="24"/>
        </w:rPr>
        <w:t xml:space="preserve"> and optimal damping of the arterial waveform was checked by </w:t>
      </w:r>
      <w:r>
        <w:rPr>
          <w:rFonts w:ascii="Times New Roman" w:hAnsi="Times New Roman" w:cs="Times New Roman"/>
          <w:sz w:val="24"/>
          <w:szCs w:val="24"/>
        </w:rPr>
        <w:t xml:space="preserve">a square wave test. </w:t>
      </w:r>
      <w:r w:rsidRPr="0082080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left </w:t>
      </w:r>
      <w:r w:rsidRPr="00820802">
        <w:rPr>
          <w:rFonts w:ascii="Times New Roman" w:hAnsi="Times New Roman" w:cs="Times New Roman"/>
          <w:sz w:val="24"/>
          <w:szCs w:val="24"/>
        </w:rPr>
        <w:t xml:space="preserve">femoral vein was used to administer </w:t>
      </w:r>
      <w:r>
        <w:rPr>
          <w:rFonts w:ascii="Times New Roman" w:hAnsi="Times New Roman" w:cs="Times New Roman"/>
          <w:sz w:val="24"/>
          <w:szCs w:val="24"/>
        </w:rPr>
        <w:t>vasoactive drugs</w:t>
      </w:r>
      <w:r w:rsidRPr="00820802">
        <w:rPr>
          <w:rFonts w:ascii="Times New Roman" w:hAnsi="Times New Roman" w:cs="Times New Roman"/>
          <w:sz w:val="24"/>
          <w:szCs w:val="24"/>
        </w:rPr>
        <w:t xml:space="preserve"> and fluid bolus.</w:t>
      </w:r>
    </w:p>
    <w:p w14:paraId="1AF030DE" w14:textId="77777777" w:rsidR="006F4B45" w:rsidRPr="00697F78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 xml:space="preserve">Hemodynamic </w:t>
      </w:r>
      <w:r w:rsidRPr="00C91652">
        <w:rPr>
          <w:rFonts w:ascii="Times New Roman" w:hAnsi="Times New Roman" w:cs="Times New Roman"/>
          <w:i/>
          <w:sz w:val="24"/>
          <w:szCs w:val="24"/>
        </w:rPr>
        <w:t>monitoring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hAnsi="Times New Roman" w:cs="Times New Roman"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pediatric esophageal </w:t>
      </w:r>
      <w:r w:rsidRPr="00820802">
        <w:rPr>
          <w:rFonts w:ascii="Times New Roman" w:hAnsi="Times New Roman" w:cs="Times New Roman"/>
          <w:sz w:val="24"/>
          <w:szCs w:val="24"/>
        </w:rPr>
        <w:t>Doppler probe (</w:t>
      </w:r>
      <w:r w:rsidRPr="002E3E0F">
        <w:rPr>
          <w:rFonts w:ascii="Times New Roman" w:hAnsi="Times New Roman" w:cs="Times New Roman"/>
          <w:sz w:val="24"/>
          <w:szCs w:val="24"/>
        </w:rPr>
        <w:t>KDP72;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CardioQ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 Combi, 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Deltex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 Medical, </w:t>
      </w:r>
      <w:r w:rsidRPr="002E3E0F">
        <w:rPr>
          <w:rFonts w:ascii="Times New Roman" w:hAnsi="Times New Roman" w:cs="Times New Roman"/>
          <w:sz w:val="24"/>
          <w:szCs w:val="24"/>
        </w:rPr>
        <w:t>Chichester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0802">
        <w:rPr>
          <w:rFonts w:ascii="Times New Roman" w:hAnsi="Times New Roman" w:cs="Times New Roman"/>
          <w:sz w:val="24"/>
          <w:szCs w:val="24"/>
        </w:rPr>
        <w:t xml:space="preserve">UK) was introduced into the esophagus until </w:t>
      </w:r>
      <w:r>
        <w:rPr>
          <w:rFonts w:ascii="Times New Roman" w:hAnsi="Times New Roman" w:cs="Times New Roman"/>
          <w:sz w:val="24"/>
          <w:szCs w:val="24"/>
        </w:rPr>
        <w:t xml:space="preserve">the best </w:t>
      </w:r>
      <w:r w:rsidRPr="00820802">
        <w:rPr>
          <w:rFonts w:ascii="Times New Roman" w:hAnsi="Times New Roman" w:cs="Times New Roman"/>
          <w:sz w:val="24"/>
          <w:szCs w:val="24"/>
        </w:rPr>
        <w:t xml:space="preserve">outline </w:t>
      </w:r>
      <w:r>
        <w:rPr>
          <w:rFonts w:ascii="Times New Roman" w:hAnsi="Times New Roman" w:cs="Times New Roman"/>
          <w:sz w:val="24"/>
          <w:szCs w:val="24"/>
        </w:rPr>
        <w:t xml:space="preserve">and maximal peak velocity of </w:t>
      </w:r>
      <w:r w:rsidRPr="00820802">
        <w:rPr>
          <w:rFonts w:ascii="Times New Roman" w:hAnsi="Times New Roman" w:cs="Times New Roman"/>
          <w:sz w:val="24"/>
          <w:szCs w:val="24"/>
        </w:rPr>
        <w:t>aortic blood waveform</w:t>
      </w:r>
      <w:r>
        <w:rPr>
          <w:rFonts w:ascii="Times New Roman" w:hAnsi="Times New Roman" w:cs="Times New Roman"/>
          <w:sz w:val="24"/>
          <w:szCs w:val="24"/>
        </w:rPr>
        <w:t xml:space="preserve"> was obtained</w:t>
      </w:r>
      <w:r w:rsidRPr="0082080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DC70C1">
        <w:rPr>
          <w:rFonts w:ascii="Times New Roman" w:hAnsi="Times New Roman" w:cs="Times New Roman"/>
          <w:sz w:val="24"/>
          <w:szCs w:val="24"/>
        </w:rPr>
        <w:t xml:space="preserve">ardiac output (CO) </w:t>
      </w:r>
      <w:r>
        <w:rPr>
          <w:rFonts w:ascii="Times New Roman" w:hAnsi="Times New Roman" w:cs="Times New Roman"/>
          <w:sz w:val="24"/>
          <w:szCs w:val="24"/>
        </w:rPr>
        <w:t xml:space="preserve">was calculated </w:t>
      </w:r>
      <w:r w:rsidRPr="00DC70C1">
        <w:rPr>
          <w:rFonts w:ascii="Times New Roman" w:hAnsi="Times New Roman" w:cs="Times New Roman"/>
          <w:sz w:val="24"/>
          <w:szCs w:val="24"/>
        </w:rPr>
        <w:t>using the minute distance of aortic blood flow</w:t>
      </w:r>
      <w:r>
        <w:rPr>
          <w:rFonts w:ascii="Times New Roman" w:hAnsi="Times New Roman" w:cs="Times New Roman"/>
          <w:sz w:val="24"/>
          <w:szCs w:val="24"/>
        </w:rPr>
        <w:t>, which</w:t>
      </w:r>
      <w:r w:rsidRPr="00DC70C1">
        <w:rPr>
          <w:rFonts w:ascii="Times New Roman" w:hAnsi="Times New Roman" w:cs="Times New Roman"/>
          <w:sz w:val="24"/>
          <w:szCs w:val="24"/>
        </w:rPr>
        <w:t xml:space="preserve"> represents the distance </w:t>
      </w:r>
      <w:r>
        <w:rPr>
          <w:rFonts w:ascii="Times New Roman" w:hAnsi="Times New Roman" w:cs="Times New Roman"/>
          <w:sz w:val="24"/>
          <w:szCs w:val="24"/>
        </w:rPr>
        <w:t>traveled</w:t>
      </w:r>
      <w:r w:rsidRPr="00DC70C1">
        <w:rPr>
          <w:rFonts w:ascii="Times New Roman" w:hAnsi="Times New Roman" w:cs="Times New Roman"/>
          <w:sz w:val="24"/>
          <w:szCs w:val="24"/>
        </w:rPr>
        <w:t xml:space="preserve"> by a column of blood in 1 min and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DC70C1">
        <w:rPr>
          <w:rFonts w:ascii="Times New Roman" w:hAnsi="Times New Roman" w:cs="Times New Roman"/>
          <w:sz w:val="24"/>
          <w:szCs w:val="24"/>
        </w:rPr>
        <w:t xml:space="preserve"> calculated by the Doppler system as the product of </w:t>
      </w:r>
      <w:r>
        <w:rPr>
          <w:rFonts w:ascii="Times New Roman" w:hAnsi="Times New Roman" w:cs="Times New Roman"/>
          <w:sz w:val="24"/>
          <w:szCs w:val="24"/>
        </w:rPr>
        <w:t xml:space="preserve">HR </w:t>
      </w:r>
      <w:r w:rsidRPr="00DC70C1">
        <w:rPr>
          <w:rFonts w:ascii="Times New Roman" w:hAnsi="Times New Roman" w:cs="Times New Roman"/>
          <w:sz w:val="24"/>
          <w:szCs w:val="24"/>
        </w:rPr>
        <w:t>and the velocity-time integral of the aortic flow waveform.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20802">
        <w:rPr>
          <w:rFonts w:ascii="Times New Roman" w:hAnsi="Times New Roman" w:cs="Times New Roman"/>
          <w:sz w:val="24"/>
          <w:szCs w:val="24"/>
        </w:rPr>
        <w:t xml:space="preserve">The arterial pressure signal was transferred from the </w:t>
      </w:r>
      <w:r>
        <w:rPr>
          <w:rFonts w:ascii="Times New Roman" w:hAnsi="Times New Roman" w:cs="Times New Roman"/>
          <w:sz w:val="24"/>
          <w:szCs w:val="24"/>
        </w:rPr>
        <w:t>multi-parametric</w:t>
      </w:r>
      <w:r w:rsidRPr="00A938C0">
        <w:rPr>
          <w:rFonts w:ascii="Times New Roman" w:hAnsi="Times New Roman" w:cs="Times New Roman"/>
          <w:sz w:val="24"/>
          <w:szCs w:val="24"/>
        </w:rPr>
        <w:t xml:space="preserve"> </w:t>
      </w:r>
      <w:r w:rsidRPr="00820802">
        <w:rPr>
          <w:rFonts w:ascii="Times New Roman" w:hAnsi="Times New Roman" w:cs="Times New Roman"/>
          <w:sz w:val="24"/>
          <w:szCs w:val="24"/>
        </w:rPr>
        <w:t xml:space="preserve">monitor </w:t>
      </w:r>
      <w:r w:rsidRPr="00A938C0">
        <w:rPr>
          <w:rFonts w:ascii="Times New Roman" w:hAnsi="Times New Roman" w:cs="Times New Roman"/>
          <w:sz w:val="24"/>
          <w:szCs w:val="24"/>
        </w:rPr>
        <w:t xml:space="preserve">(S/5, </w:t>
      </w:r>
      <w:proofErr w:type="spellStart"/>
      <w:r w:rsidRPr="00A938C0">
        <w:rPr>
          <w:rFonts w:ascii="Times New Roman" w:hAnsi="Times New Roman" w:cs="Times New Roman"/>
          <w:sz w:val="24"/>
          <w:szCs w:val="24"/>
        </w:rPr>
        <w:t>Datex-Ohmeda</w:t>
      </w:r>
      <w:proofErr w:type="spellEnd"/>
      <w:r w:rsidRPr="00A938C0">
        <w:rPr>
          <w:rFonts w:ascii="Times New Roman" w:hAnsi="Times New Roman" w:cs="Times New Roman"/>
          <w:sz w:val="24"/>
          <w:szCs w:val="24"/>
        </w:rPr>
        <w:t>, Helsinki, Finland)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0802">
        <w:rPr>
          <w:rFonts w:ascii="Times New Roman" w:hAnsi="Times New Roman" w:cs="Times New Roman"/>
          <w:sz w:val="24"/>
          <w:szCs w:val="24"/>
        </w:rPr>
        <w:t xml:space="preserve">to the Doppler system and automatically synchronized with the aortic blood flow waveform for </w:t>
      </w:r>
      <w:r>
        <w:rPr>
          <w:rFonts w:ascii="Times New Roman" w:hAnsi="Times New Roman" w:cs="Times New Roman"/>
          <w:sz w:val="24"/>
          <w:szCs w:val="24"/>
        </w:rPr>
        <w:t xml:space="preserve">pressure-flow </w:t>
      </w:r>
      <w:r w:rsidRPr="00820802">
        <w:rPr>
          <w:rFonts w:ascii="Times New Roman" w:hAnsi="Times New Roman" w:cs="Times New Roman"/>
          <w:sz w:val="24"/>
          <w:szCs w:val="24"/>
        </w:rPr>
        <w:t>analysis.</w:t>
      </w:r>
    </w:p>
    <w:p w14:paraId="0B8F6B0D" w14:textId="77777777" w:rsidR="006F4B45" w:rsidRPr="00697F78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 xml:space="preserve">Evaluation of arterial </w:t>
      </w:r>
      <w:r>
        <w:rPr>
          <w:rFonts w:ascii="Times New Roman" w:hAnsi="Times New Roman" w:cs="Times New Roman"/>
          <w:i/>
          <w:sz w:val="24"/>
          <w:szCs w:val="24"/>
        </w:rPr>
        <w:t>load</w:t>
      </w:r>
      <w:r>
        <w:rPr>
          <w:rFonts w:ascii="Times New Roman" w:hAnsi="Times New Roman" w:cs="Times New Roman"/>
          <w:iCs/>
          <w:sz w:val="24"/>
          <w:szCs w:val="24"/>
        </w:rPr>
        <w:t>. A</w:t>
      </w:r>
      <w:r w:rsidRPr="00820802">
        <w:rPr>
          <w:rFonts w:ascii="Times New Roman" w:hAnsi="Times New Roman" w:cs="Times New Roman"/>
          <w:sz w:val="24"/>
          <w:szCs w:val="24"/>
        </w:rPr>
        <w:t xml:space="preserve"> 3-element 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Windkessel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 model was used for characterizing the arterial system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&lt;EndNote&gt;&lt;Cite&gt;&lt;Author&gt;Westerhof&lt;/Author&gt;&lt;Year&gt;2009&lt;/Year&gt;&lt;RecNum&gt;250&lt;/RecNum&gt;&lt;DisplayText&gt;[15]&lt;/DisplayText&gt;&lt;record&gt;&lt;rec-number&gt;250&lt;/rec-number&gt;&lt;foreign-keys&gt;&lt;key app="EN" db-id="watpt2af4xw0fmetrti5rz2qsaawtfrpaf2f" timestamp="1396537400"&gt;250&lt;/key&gt;&lt;/foreign-keys&gt;&lt;ref-type name="Journal Article"&gt;17&lt;/ref-type&gt;&lt;contributors&gt;&lt;authors&gt;&lt;author&gt;Westerhof, N.&lt;/author&gt;&lt;author&gt;Lankhaar, J. W.&lt;/author&gt;&lt;author&gt;Westerhof, B. E.&lt;/author&gt;&lt;/authors&gt;&lt;/contributors&gt;&lt;auth-address&gt;Department of Physiology, Institute for Cardiovascular Research, ICaR-VU, VU University Medical Center, van der Boechorststraat 7, 1081 BT, Amsterdam, The Netherlands. n.westerhof@vumc.nl&lt;/auth-address&gt;&lt;titles&gt;&lt;title&gt;The arterial Windkessel&lt;/title&gt;&lt;secondary-title&gt;Med Biol Eng Comput&lt;/secondary-title&gt;&lt;alt-title&gt;Medical &amp;amp; biological engineering &amp;amp; computing&lt;/alt-title&gt;&lt;/titles&gt;&lt;periodical&gt;&lt;full-title&gt;Med Biol Eng Comput&lt;/full-title&gt;&lt;abbr-1&gt;Medical &amp;amp; biological engineering &amp;amp; computing&lt;/abbr-1&gt;&lt;/periodical&gt;&lt;alt-periodical&gt;&lt;full-title&gt;Med Biol Eng Comput&lt;/full-title&gt;&lt;abbr-1&gt;Medical &amp;amp; biological engineering &amp;amp; computing&lt;/abbr-1&gt;&lt;/alt-periodical&gt;&lt;pages&gt;131-41&lt;/pages&gt;&lt;volume&gt;47&lt;/volume&gt;&lt;number&gt;2&lt;/number&gt;&lt;edition&gt;2008/06/11&lt;/edition&gt;&lt;keywords&gt;&lt;keyword&gt;Aorta/physiology&lt;/keyword&gt;&lt;keyword&gt;Arteries/*physiology&lt;/keyword&gt;&lt;keyword&gt;Hemodynamics/physiology&lt;/keyword&gt;&lt;keyword&gt;Humans&lt;/keyword&gt;&lt;keyword&gt;*Models, Cardiovascular&lt;/keyword&gt;&lt;keyword&gt;Vascular Resistance/physiology&lt;/keyword&gt;&lt;/keywords&gt;&lt;dates&gt;&lt;year&gt;2009&lt;/year&gt;&lt;pub-dates&gt;&lt;date&gt;Feb&lt;/date&gt;&lt;/pub-dates&gt;&lt;/dates&gt;&lt;isbn&gt;1741-0444 (Electronic)&amp;#xD;0140-0118 (Linking)&lt;/isbn&gt;&lt;accession-num&gt;18543011&lt;/accession-num&gt;&lt;work-type&gt;Review&lt;/work-type&gt;&lt;urls&gt;&lt;related-urls&gt;&lt;url&gt;http://www.ncbi.nlm.nih.gov/pubmed/18543011&lt;/url&gt;&lt;url&gt;http://link.springer.com/content/pdf/10.1007%2Fs11517-008-0359-2&lt;/url&gt;&lt;/related-urls&gt;&lt;/urls&gt;&lt;electronic-resource-num&gt;10.1007/s11517-008-0359-2&lt;/electronic-resource-num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[15]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, consisting of</w:t>
      </w:r>
      <w:r w:rsidRPr="00820802">
        <w:rPr>
          <w:rFonts w:ascii="Times New Roman" w:hAnsi="Times New Roman" w:cs="Times New Roman"/>
          <w:sz w:val="24"/>
          <w:szCs w:val="24"/>
        </w:rPr>
        <w:t xml:space="preserve"> sy</w:t>
      </w:r>
      <w:r>
        <w:rPr>
          <w:rFonts w:ascii="Times New Roman" w:hAnsi="Times New Roman" w:cs="Times New Roman"/>
          <w:sz w:val="24"/>
          <w:szCs w:val="24"/>
        </w:rPr>
        <w:t xml:space="preserve">stemic vascular resistance [SVR=mean arterial pressure (MAP) / </w:t>
      </w:r>
      <w:r w:rsidRPr="00820802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]; arterial compliance (C</w:t>
      </w:r>
      <w:r w:rsidRPr="005B5F34">
        <w:rPr>
          <w:rFonts w:ascii="Times New Roman" w:hAnsi="Times New Roman" w:cs="Times New Roman"/>
          <w:sz w:val="24"/>
          <w:szCs w:val="24"/>
          <w:vertAlign w:val="subscript"/>
        </w:rPr>
        <w:t>art</w:t>
      </w:r>
      <w:r>
        <w:rPr>
          <w:rFonts w:ascii="Times New Roman" w:hAnsi="Times New Roman" w:cs="Times New Roman"/>
          <w:sz w:val="24"/>
          <w:szCs w:val="24"/>
        </w:rPr>
        <w:t>= stroke volume / arterial pulse pressure)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&lt;EndNote&gt;&lt;Cite&gt;&lt;Author&gt;Chemla&lt;/Author&gt;&lt;Year&gt;1998&lt;/Year&gt;&lt;RecNum&gt;276&lt;/RecNum&gt;&lt;DisplayText&gt;[16]&lt;/DisplayText&gt;&lt;record&gt;&lt;rec-number&gt;276&lt;/rec-number&gt;&lt;foreign-keys&gt;&lt;key app="EN" db-id="watpt2af4xw0fmetrti5rz2qsaawtfrpaf2f" timestamp="1396538094"&gt;276&lt;/key&gt;&lt;/foreign-keys&gt;&lt;ref-type name="Journal Article"&gt;17&lt;/ref-type&gt;&lt;contributors&gt;&lt;authors&gt;&lt;author&gt;Chemla, D.&lt;/author&gt;&lt;author&gt;Hebert, J. L.&lt;/author&gt;&lt;author&gt;Coirault, C.&lt;/author&gt;&lt;author&gt;Zamani, K.&lt;/author&gt;&lt;author&gt;Suard, I.&lt;/author&gt;&lt;author&gt;Colin, P.&lt;/author&gt;&lt;author&gt;Lecarpentier, Y.&lt;/author&gt;&lt;/authors&gt;&lt;/contributors&gt;&lt;auth-address&gt;Institut National de la Sante et de la Recherche Medicale, U451-Loa-Ensta-Ecole Polytechnique, Palaiseau, France.&lt;/auth-address&gt;&lt;titles&gt;&lt;title&gt;Total arterial compliance estimated by stroke volume-to-aortic pulse pressure ratio in humans&lt;/title&gt;&lt;secondary-title&gt;Am J Physiol&lt;/secondary-title&gt;&lt;/titles&gt;&lt;periodical&gt;&lt;full-title&gt;Am J Physiol&lt;/full-title&gt;&lt;/periodical&gt;&lt;pages&gt;H500-5&lt;/pages&gt;&lt;volume&gt;274&lt;/volume&gt;&lt;number&gt;2 Pt 2&lt;/number&gt;&lt;edition&gt;1998/03/05&lt;/edition&gt;&lt;keywords&gt;&lt;keyword&gt;Adult&lt;/keyword&gt;&lt;keyword&gt;Aged&lt;/keyword&gt;&lt;keyword&gt;Aorta/*physiology&lt;/keyword&gt;&lt;keyword&gt;*Blood Pressure&lt;/keyword&gt;&lt;keyword&gt;Cardiomyopathy, Dilated/physiopathology&lt;/keyword&gt;&lt;keyword&gt;Female&lt;/keyword&gt;&lt;keyword&gt;Heart Catheterization&lt;/keyword&gt;&lt;keyword&gt;Heart Diseases/physiopathology&lt;/keyword&gt;&lt;keyword&gt;*Hemodynamics&lt;/keyword&gt;&lt;keyword&gt;Humans&lt;/keyword&gt;&lt;keyword&gt;Male&lt;/keyword&gt;&lt;keyword&gt;Middle Aged&lt;/keyword&gt;&lt;keyword&gt;Prospective Studies&lt;/keyword&gt;&lt;keyword&gt;Pulsatile Flow&lt;/keyword&gt;&lt;keyword&gt;Sensitivity and Specificity&lt;/keyword&gt;&lt;keyword&gt;*Stroke Volume&lt;/keyword&gt;&lt;/keywords&gt;&lt;dates&gt;&lt;year&gt;1998&lt;/year&gt;&lt;pub-dates&gt;&lt;date&gt;Feb&lt;/date&gt;&lt;/pub-dates&gt;&lt;/dates&gt;&lt;isbn&gt;0002-9513 (Print)&lt;/isbn&gt;&lt;accession-num&gt;9486253&lt;/accession-num&gt;&lt;urls&gt;&lt;related-urls&gt;&lt;url&gt;http://www.ncbi.nlm.nih.gov/entrez/query.fcgi?cmd=Retrieve&amp;amp;db=PubMed&amp;amp;dopt=Citation&amp;amp;list_uids=9486253&lt;/url&gt;&lt;/related-urls&gt;&lt;/urls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[16]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820802">
        <w:rPr>
          <w:rFonts w:ascii="Times New Roman" w:hAnsi="Times New Roman" w:cs="Times New Roman"/>
          <w:sz w:val="24"/>
          <w:szCs w:val="24"/>
        </w:rPr>
        <w:t xml:space="preserve"> and characteristic impedance (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Zc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4D2F62">
        <w:rPr>
          <w:rFonts w:ascii="Times New Roman" w:hAnsi="Times New Roman" w:cs="Times New Roman"/>
          <w:sz w:val="24"/>
          <w:szCs w:val="24"/>
        </w:rPr>
        <w:t>Zc</w:t>
      </w:r>
      <w:proofErr w:type="spellEnd"/>
      <w:r w:rsidRPr="004D2F62">
        <w:rPr>
          <w:rFonts w:ascii="Times New Roman" w:hAnsi="Times New Roman" w:cs="Times New Roman"/>
          <w:sz w:val="24"/>
          <w:szCs w:val="24"/>
        </w:rPr>
        <w:t xml:space="preserve"> represents the arterial input impedance in the absence of arterial wave reflections</w:t>
      </w:r>
      <w:r w:rsidRPr="004D2F62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&lt;EndNote&gt;&lt;Cite&gt;&lt;Author&gt;Nichols&lt;/Author&gt;&lt;Year&gt;2005&lt;/Year&gt;&lt;RecNum&gt;121&lt;/RecNum&gt;&lt;DisplayText&gt;[17]&lt;/DisplayText&gt;&lt;record&gt;&lt;rec-number&gt;121&lt;/rec-number&gt;&lt;foreign-keys&gt;&lt;key app="EN" db-id="watpt2af4xw0fmetrti5rz2qsaawtfrpaf2f" timestamp="1279755040"&gt;121&lt;/key&gt;&lt;/foreign-keys&gt;&lt;ref-type name="Book"&gt;6&lt;/ref-type&gt;&lt;contributors&gt;&lt;authors&gt;&lt;author&gt;Nichols, W.W.&lt;/author&gt;&lt;author&gt;O&amp;apos;Rourke, M.&lt;/author&gt;&lt;/authors&gt;&lt;secondary-authors&gt;&lt;author&gt;Nichols, W.W.&lt;/author&gt;&lt;author&gt;O’Rourke, M.&lt;/author&gt;&lt;/secondary-authors&gt;&lt;/contributors&gt;&lt;titles&gt;&lt;title&gt;McDonald’s Blood Flow in Arteries: Theoretical, Experimental and Clinical principles&lt;/title&gt;&lt;secondary-title&gt;McDonald’s Blood Flow in Arteries: Theoretical, Experimental and Clinical principles&lt;/secondary-title&gt;&lt;/titles&gt;&lt;edition&gt;5&lt;/edition&gt;&lt;dates&gt;&lt;year&gt;2005&lt;/year&gt;&lt;/dates&gt;&lt;pub-location&gt;London&lt;/pub-location&gt;&lt;publisher&gt;Oxford University Press&lt;/publisher&gt;&lt;urls&gt;&lt;/urls&gt;&lt;/record&gt;&lt;/Cite&gt;&lt;/EndNote&gt;</w:instrText>
      </w:r>
      <w:r w:rsidRPr="004D2F62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[17]</w:t>
      </w:r>
      <w:r w:rsidRPr="004D2F62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20802">
        <w:rPr>
          <w:rFonts w:ascii="Times New Roman" w:hAnsi="Times New Roman" w:cs="Times New Roman"/>
          <w:sz w:val="24"/>
          <w:szCs w:val="24"/>
        </w:rPr>
        <w:t>Assuming that</w:t>
      </w:r>
      <w:r>
        <w:rPr>
          <w:rFonts w:ascii="Times New Roman" w:hAnsi="Times New Roman" w:cs="Times New Roman"/>
          <w:sz w:val="24"/>
          <w:szCs w:val="24"/>
        </w:rPr>
        <w:t xml:space="preserve"> arterial </w:t>
      </w:r>
      <w:r w:rsidRPr="00820802">
        <w:rPr>
          <w:rFonts w:ascii="Times New Roman" w:hAnsi="Times New Roman" w:cs="Times New Roman"/>
          <w:sz w:val="24"/>
          <w:szCs w:val="24"/>
        </w:rPr>
        <w:t xml:space="preserve">reflections </w:t>
      </w:r>
      <w:r>
        <w:rPr>
          <w:rFonts w:ascii="Times New Roman" w:hAnsi="Times New Roman" w:cs="Times New Roman"/>
          <w:sz w:val="24"/>
          <w:szCs w:val="24"/>
        </w:rPr>
        <w:t>are negligible</w:t>
      </w:r>
      <w:r w:rsidRPr="00820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 early systole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&lt;EndNote&gt;&lt;Cite&gt;&lt;Author&gt;Milnor&lt;/Author&gt;&lt;Year&gt;1989&lt;/Year&gt;&lt;RecNum&gt;132&lt;/RecNum&gt;&lt;DisplayText&gt;[17, 18]&lt;/DisplayText&gt;&lt;record&gt;&lt;rec-number&gt;132&lt;/rec-number&gt;&lt;foreign-keys&gt;&lt;key app="EN" db-id="watpt2af4xw0fmetrti5rz2qsaawtfrpaf2f" timestamp="1280779348"&gt;132&lt;/key&gt;&lt;/foreign-keys&gt;&lt;ref-type name="Book"&gt;6&lt;/ref-type&gt;&lt;contributors&gt;&lt;authors&gt;&lt;author&gt;Milnor, William R.&lt;/author&gt;&lt;/authors&gt;&lt;/contributors&gt;&lt;titles&gt;&lt;title&gt;Hemodynamics&lt;/title&gt;&lt;/titles&gt;&lt;edition&gt;2nd&lt;/edition&gt;&lt;keywords&gt;&lt;keyword&gt;Hemodynamics&lt;/keyword&gt;&lt;/keywords&gt;&lt;dates&gt;&lt;year&gt;1989&lt;/year&gt;&lt;/dates&gt;&lt;pub-location&gt;Baltimore&lt;/pub-location&gt;&lt;publisher&gt;Williams &amp;amp; Wilkins&lt;/publisher&gt;&lt;isbn&gt;9780683060492&amp;#xD;068306049X&lt;/isbn&gt;&lt;call-num&gt;General Collection WG 106; M659h 1989&lt;/call-num&gt;&lt;urls&gt;&lt;/urls&gt;&lt;/record&gt;&lt;/Cite&gt;&lt;Cite&gt;&lt;Author&gt;Nichols&lt;/Author&gt;&lt;Year&gt;2005&lt;/Year&gt;&lt;RecNum&gt;121&lt;/RecNum&gt;&lt;record&gt;&lt;rec-number&gt;121&lt;/rec-number&gt;&lt;foreign-keys&gt;&lt;key app="EN" db-id="watpt2af4xw0fmetrti5rz2qsaawtfrpaf2f" timestamp="1279755040"&gt;121&lt;/key&gt;&lt;/foreign-keys&gt;&lt;ref-type name="Book"&gt;6&lt;/ref-type&gt;&lt;contributors&gt;&lt;authors&gt;&lt;author&gt;Nichols, W.W.&lt;/author&gt;&lt;author&gt;O&amp;apos;Rourke, M.&lt;/author&gt;&lt;/authors&gt;&lt;secondary-authors&gt;&lt;author&gt;Nichols, W.W.&lt;/author&gt;&lt;author&gt;O’Rourke, M.&lt;/author&gt;&lt;/secondary-authors&gt;&lt;/contributors&gt;&lt;titles&gt;&lt;title&gt;McDonald’s Blood Flow in Arteries: Theoretical, Experimental and Clinical principles&lt;/title&gt;&lt;secondary-title&gt;McDonald’s Blood Flow in Arteries: Theoretical, Experimental and Clinical principles&lt;/secondary-title&gt;&lt;/titles&gt;&lt;edition&gt;5&lt;/edition&gt;&lt;dates&gt;&lt;year&gt;2005&lt;/year&gt;&lt;/dates&gt;&lt;pub-location&gt;London&lt;/pub-location&gt;&lt;publisher&gt;Oxford University Press&lt;/publisher&gt;&lt;urls&gt;&lt;/urls&gt;&lt;/record&gt;&lt;/Cite&gt;&lt;/EndNote&gt;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[17, 18]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8208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Zc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estimated </w:t>
      </w:r>
      <w:r w:rsidRPr="00820802">
        <w:rPr>
          <w:rFonts w:ascii="Times New Roman" w:hAnsi="Times New Roman" w:cs="Times New Roman"/>
          <w:sz w:val="24"/>
          <w:szCs w:val="24"/>
        </w:rPr>
        <w:t>as the slope of the early ejection pressure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20802">
        <w:rPr>
          <w:rFonts w:ascii="Times New Roman" w:hAnsi="Times New Roman" w:cs="Times New Roman"/>
          <w:sz w:val="24"/>
          <w:szCs w:val="24"/>
        </w:rPr>
        <w:t xml:space="preserve">flow relationship, using the ratio between the maximum </w:t>
      </w:r>
      <w:r>
        <w:rPr>
          <w:rFonts w:ascii="Times New Roman" w:hAnsi="Times New Roman" w:cs="Times New Roman"/>
          <w:sz w:val="24"/>
          <w:szCs w:val="24"/>
        </w:rPr>
        <w:t xml:space="preserve">of the </w:t>
      </w:r>
      <w:r w:rsidRPr="00820802">
        <w:rPr>
          <w:rFonts w:ascii="Times New Roman" w:hAnsi="Times New Roman" w:cs="Times New Roman"/>
          <w:sz w:val="24"/>
          <w:szCs w:val="24"/>
        </w:rPr>
        <w:t xml:space="preserve">first derivate </w:t>
      </w:r>
      <w:r w:rsidRPr="005B5F34">
        <w:rPr>
          <w:rFonts w:ascii="Times New Roman" w:hAnsi="Times New Roman" w:cs="Times New Roman"/>
          <w:sz w:val="24"/>
          <w:szCs w:val="24"/>
        </w:rPr>
        <w:t xml:space="preserve">of pressure and flow averaged during </w:t>
      </w:r>
      <w:r>
        <w:rPr>
          <w:rFonts w:ascii="Times New Roman" w:hAnsi="Times New Roman" w:cs="Times New Roman"/>
          <w:sz w:val="24"/>
          <w:szCs w:val="24"/>
        </w:rPr>
        <w:t xml:space="preserve">one </w:t>
      </w:r>
      <w:r w:rsidRPr="005B5F34">
        <w:rPr>
          <w:rFonts w:ascii="Times New Roman" w:hAnsi="Times New Roman" w:cs="Times New Roman"/>
          <w:sz w:val="24"/>
          <w:szCs w:val="24"/>
        </w:rPr>
        <w:t xml:space="preserve">minute </w:t>
      </w:r>
      <w:r w:rsidRPr="005B5F34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PEVuZE5vdGU+PENpdGU+PEF1dGhvcj5MdWNhczwvQXV0aG9yPjxZZWFyPjE5ODg8L1llYXI+PFJl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PEVuZE5vdGU+PENpdGU+PEF1dGhvcj5MdWNhczwvQXV0aG9yPjxZZWFyPjE5ODg8L1llYXI+PFJl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5B5F34">
        <w:rPr>
          <w:rFonts w:ascii="Times New Roman" w:hAnsi="Times New Roman" w:cs="Times New Roman"/>
          <w:sz w:val="24"/>
          <w:szCs w:val="24"/>
        </w:rPr>
      </w:r>
      <w:r w:rsidRPr="005B5F34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[19, 20]</w:t>
      </w:r>
      <w:r w:rsidRPr="005B5F34">
        <w:rPr>
          <w:rFonts w:ascii="Times New Roman" w:hAnsi="Times New Roman" w:cs="Times New Roman"/>
          <w:sz w:val="24"/>
          <w:szCs w:val="24"/>
        </w:rPr>
        <w:fldChar w:fldCharType="end"/>
      </w:r>
      <w:r w:rsidRPr="005B5F34">
        <w:rPr>
          <w:rFonts w:ascii="Times New Roman" w:hAnsi="Times New Roman" w:cs="Times New Roman"/>
          <w:sz w:val="24"/>
          <w:szCs w:val="24"/>
        </w:rPr>
        <w:t>.</w:t>
      </w:r>
    </w:p>
    <w:p w14:paraId="180A8042" w14:textId="77777777" w:rsidR="006F4B45" w:rsidRPr="005B5F34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B5F34">
        <w:rPr>
          <w:rFonts w:ascii="Times New Roman" w:hAnsi="Times New Roman" w:cs="Times New Roman"/>
          <w:sz w:val="24"/>
          <w:szCs w:val="24"/>
        </w:rPr>
        <w:t>The effective arterial elastance (</w:t>
      </w:r>
      <w:proofErr w:type="spellStart"/>
      <w:r w:rsidRPr="005B5F34">
        <w:rPr>
          <w:rFonts w:ascii="Times New Roman" w:hAnsi="Times New Roman" w:cs="Times New Roman"/>
          <w:sz w:val="24"/>
          <w:szCs w:val="24"/>
        </w:rPr>
        <w:t>Ea</w:t>
      </w:r>
      <w:proofErr w:type="spellEnd"/>
      <w:r w:rsidRPr="005B5F34">
        <w:rPr>
          <w:rFonts w:ascii="Times New Roman" w:hAnsi="Times New Roman" w:cs="Times New Roman"/>
          <w:sz w:val="24"/>
          <w:szCs w:val="24"/>
        </w:rPr>
        <w:t xml:space="preserve">) </w:t>
      </w:r>
      <w:r w:rsidRPr="005B5F34">
        <w:rPr>
          <w:rFonts w:ascii="Times New Roman" w:hAnsi="Times New Roman" w:cs="Times New Roman"/>
          <w:noProof/>
          <w:sz w:val="24"/>
          <w:szCs w:val="24"/>
        </w:rPr>
        <w:t>was used</w:t>
      </w:r>
      <w:r w:rsidRPr="005B5F34">
        <w:rPr>
          <w:rFonts w:ascii="Times New Roman" w:hAnsi="Times New Roman" w:cs="Times New Roman"/>
          <w:sz w:val="24"/>
          <w:szCs w:val="24"/>
        </w:rPr>
        <w:t xml:space="preserve"> as a lumped parameter</w:t>
      </w:r>
      <w:r>
        <w:rPr>
          <w:rFonts w:ascii="Times New Roman" w:hAnsi="Times New Roman" w:cs="Times New Roman"/>
          <w:sz w:val="24"/>
          <w:szCs w:val="24"/>
        </w:rPr>
        <w:t xml:space="preserve"> of arterial load</w:t>
      </w:r>
      <w:r w:rsidRPr="005B5F34">
        <w:rPr>
          <w:rFonts w:ascii="Times New Roman" w:hAnsi="Times New Roman" w:cs="Times New Roman"/>
          <w:sz w:val="24"/>
          <w:szCs w:val="24"/>
        </w:rPr>
        <w:t xml:space="preserve"> accounting for both mean and pulsatile </w:t>
      </w:r>
      <w:r>
        <w:rPr>
          <w:rFonts w:ascii="Times New Roman" w:hAnsi="Times New Roman" w:cs="Times New Roman"/>
          <w:sz w:val="24"/>
          <w:szCs w:val="24"/>
        </w:rPr>
        <w:t>components</w:t>
      </w:r>
      <w:r w:rsidRPr="005B5F34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&lt;EndNote&gt;&lt;Cite&gt;&lt;Author&gt;Kelly&lt;/Author&gt;&lt;Year&gt;1992&lt;/Year&gt;&lt;RecNum&gt;344&lt;/RecNum&gt;&lt;DisplayText&gt;[21]&lt;/DisplayText&gt;&lt;record&gt;&lt;rec-number&gt;344&lt;/rec-number&gt;&lt;foreign-keys&gt;&lt;key app="EN" db-id="watpt2af4xw0fmetrti5rz2qsaawtfrpaf2f" timestamp="1411435905"&gt;344&lt;/key&gt;&lt;/foreign-keys&gt;&lt;ref-type name="Journal Article"&gt;17&lt;/ref-type&gt;&lt;contributors&gt;&lt;authors&gt;&lt;author&gt;Kelly, R. P.&lt;/author&gt;&lt;author&gt;Ting, C. T.&lt;/author&gt;&lt;author&gt;Yang, T. M.&lt;/author&gt;&lt;author&gt;Liu, C. P.&lt;/author&gt;&lt;author&gt;Maughan, W. L.&lt;/author&gt;&lt;author&gt;Chang, M. S.&lt;/author&gt;&lt;author&gt;Kass, D. A.&lt;/author&gt;&lt;/authors&gt;&lt;/contributors&gt;&lt;auth-address&gt;Department of Internal Medicine, Johns Hopkins Medical Institutions, Baltimore, MD 21205.&lt;/auth-address&gt;&lt;titles&gt;&lt;title&gt;Effective arterial elastance as index of arterial vascular load in humans&lt;/title&gt;&lt;secondary-title&gt;Circulation&lt;/secondary-title&gt;&lt;/titles&gt;&lt;periodical&gt;&lt;full-title&gt;Circulation&lt;/full-title&gt;&lt;/periodical&gt;&lt;pages&gt;513-21&lt;/pages&gt;&lt;volume&gt;86&lt;/volume&gt;&lt;number&gt;2&lt;/number&gt;&lt;edition&gt;1992/08/01&lt;/edition&gt;&lt;keywords&gt;&lt;keyword&gt;Adult&lt;/keyword&gt;&lt;keyword&gt;Aorta/physiology&lt;/keyword&gt;&lt;keyword&gt;Female&lt;/keyword&gt;&lt;keyword&gt;Humans&lt;/keyword&gt;&lt;keyword&gt;Hypertension/*physiopathology&lt;/keyword&gt;&lt;keyword&gt;Male&lt;/keyword&gt;&lt;keyword&gt;Models, Cardiovascular&lt;/keyword&gt;&lt;keyword&gt;Models, Theoretical&lt;/keyword&gt;&lt;keyword&gt;Myocardial Contraction/physiology&lt;/keyword&gt;&lt;keyword&gt;Pulsatile Flow/physiology&lt;/keyword&gt;&lt;keyword&gt;Stroke Volume/*physiology&lt;/keyword&gt;&lt;keyword&gt;Vascular Resistance/*physiology&lt;/keyword&gt;&lt;keyword&gt;Ventricular Function/physiology&lt;/keyword&gt;&lt;/keywords&gt;&lt;dates&gt;&lt;year&gt;1992&lt;/year&gt;&lt;pub-dates&gt;&lt;date&gt;Aug&lt;/date&gt;&lt;/pub-dates&gt;&lt;/dates&gt;&lt;isbn&gt;0009-7322 (Print)&lt;/isbn&gt;&lt;accession-num&gt;1638719&lt;/accession-num&gt;&lt;urls&gt;&lt;related-urls&gt;&lt;url&gt;http://www.ncbi.nlm.nih.gov/entrez/query.fcgi?cmd=Retrieve&amp;amp;db=PubMed&amp;amp;dopt=Citation&amp;amp;list_uids=1638719&lt;/url&gt;&lt;/related-urls&gt;&lt;/urls&gt;&lt;language&gt;eng&lt;/language&gt;&lt;/record&gt;&lt;/Cite&gt;&lt;/EndNote&gt;</w:instrText>
      </w:r>
      <w:r w:rsidRPr="005B5F34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[21]</w:t>
      </w:r>
      <w:r w:rsidRPr="005B5F34">
        <w:rPr>
          <w:rFonts w:ascii="Times New Roman" w:hAnsi="Times New Roman" w:cs="Times New Roman"/>
          <w:sz w:val="24"/>
          <w:szCs w:val="24"/>
        </w:rPr>
        <w:fldChar w:fldCharType="end"/>
      </w:r>
      <w:r w:rsidRPr="005B5F34">
        <w:rPr>
          <w:rFonts w:ascii="Times New Roman" w:hAnsi="Times New Roman" w:cs="Times New Roman"/>
          <w:sz w:val="24"/>
          <w:szCs w:val="24"/>
        </w:rPr>
        <w:t>:</w:t>
      </w:r>
    </w:p>
    <w:p w14:paraId="65E70FBC" w14:textId="77777777" w:rsidR="006F4B45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center"/>
        <w:rPr>
          <w:rFonts w:ascii="Times New Roman" w:hAnsi="Times New Roman"/>
        </w:rPr>
      </w:pPr>
      <m:oMathPara>
        <m:oMath>
          <m:r>
            <w:rPr>
              <w:rFonts w:ascii="Cambria Math" w:hAnsi="Cambria Math"/>
            </w:rPr>
            <m:t xml:space="preserve">Ea= </m:t>
          </m:r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</m:num>
            <m:den>
              <m:r>
                <w:rPr>
                  <w:rFonts w:ascii="Cambria Math" w:hAnsi="Cambria Math"/>
                </w:rPr>
                <m:t xml:space="preserve">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τ×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</w:rPr>
                    <m:t>(1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f>
                        <m:fPr>
                          <m:type m:val="skw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sub>
                          </m:sSub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τ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/>
                    </w:rPr>
                    <m:t>)</m:t>
                  </m:r>
                </m:e>
              </m:d>
            </m:den>
          </m:f>
          <m:r>
            <w:rPr>
              <w:rFonts w:ascii="Cambria Math" w:hAnsi="Cambria Math"/>
            </w:rPr>
            <m:t xml:space="preserve"> </m:t>
          </m:r>
        </m:oMath>
      </m:oMathPara>
    </w:p>
    <w:p w14:paraId="6C537C21" w14:textId="77777777" w:rsidR="006F4B45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F34">
        <w:rPr>
          <w:rFonts w:ascii="Times New Roman" w:hAnsi="Times New Roman" w:cs="Times New Roman"/>
          <w:sz w:val="24"/>
          <w:szCs w:val="24"/>
          <w:lang w:val="es-ES"/>
        </w:rPr>
        <w:lastRenderedPageBreak/>
        <w:tab/>
      </w:r>
      <w:r w:rsidRPr="005B5F34">
        <w:rPr>
          <w:rFonts w:ascii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B36DE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is the total mean vascular resistance (SVR + </w:t>
      </w:r>
      <w:proofErr w:type="spellStart"/>
      <w:r>
        <w:rPr>
          <w:rFonts w:ascii="Times New Roman" w:hAnsi="Times New Roman" w:cs="Times New Roman"/>
          <w:sz w:val="24"/>
          <w:szCs w:val="24"/>
        </w:rPr>
        <w:t>Zc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5B5F34">
        <w:rPr>
          <w:rFonts w:ascii="Times New Roman" w:hAnsi="Times New Roman" w:cs="Times New Roman"/>
          <w:sz w:val="24"/>
          <w:szCs w:val="24"/>
        </w:rPr>
        <w:t>t</w:t>
      </w:r>
      <w:r w:rsidRPr="005B5F34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Pr="005B5F34">
        <w:rPr>
          <w:rFonts w:ascii="Times New Roman" w:hAnsi="Times New Roman" w:cs="Times New Roman"/>
          <w:sz w:val="24"/>
          <w:szCs w:val="24"/>
        </w:rPr>
        <w:t xml:space="preserve"> and t</w:t>
      </w:r>
      <w:r w:rsidRPr="005B5F34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5B5F34">
        <w:rPr>
          <w:rFonts w:ascii="Times New Roman" w:hAnsi="Times New Roman" w:cs="Times New Roman"/>
          <w:sz w:val="24"/>
          <w:szCs w:val="24"/>
        </w:rPr>
        <w:t xml:space="preserve"> are systolic and diastolic periods, respectively, and τ the diastolic time constant (</w:t>
      </w:r>
      <w:bookmarkStart w:id="0" w:name="_Hlk515705666"/>
      <w:r w:rsidRPr="005B5F34">
        <w:rPr>
          <w:rFonts w:ascii="Times New Roman" w:hAnsi="Times New Roman" w:cs="Times New Roman"/>
          <w:sz w:val="24"/>
          <w:szCs w:val="24"/>
        </w:rPr>
        <w:t>τ</w:t>
      </w:r>
      <w:bookmarkEnd w:id="0"/>
      <w:r w:rsidRPr="005B5F34"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SVR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× </w:t>
      </w:r>
      <w:r w:rsidRPr="005B5F34">
        <w:rPr>
          <w:rFonts w:ascii="Times New Roman" w:hAnsi="Times New Roman" w:cs="Times New Roman"/>
          <w:sz w:val="24"/>
          <w:szCs w:val="24"/>
        </w:rPr>
        <w:t>C</w:t>
      </w:r>
      <w:r w:rsidRPr="005B5F34">
        <w:rPr>
          <w:rFonts w:ascii="Times New Roman" w:hAnsi="Times New Roman" w:cs="Times New Roman"/>
          <w:sz w:val="24"/>
          <w:szCs w:val="24"/>
          <w:vertAlign w:val="subscript"/>
        </w:rPr>
        <w:t>art</w:t>
      </w:r>
      <w:r w:rsidRPr="005B5F34">
        <w:rPr>
          <w:rFonts w:ascii="Times New Roman" w:hAnsi="Times New Roman" w:cs="Times New Roman"/>
          <w:sz w:val="24"/>
          <w:szCs w:val="24"/>
        </w:rPr>
        <w:t xml:space="preserve">) </w:t>
      </w:r>
      <w:r w:rsidRPr="005B5F34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&lt;EndNote&gt;&lt;Cite&gt;&lt;Author&gt;Kelly&lt;/Author&gt;&lt;Year&gt;1992&lt;/Year&gt;&lt;RecNum&gt;344&lt;/RecNum&gt;&lt;DisplayText&gt;[21]&lt;/DisplayText&gt;&lt;record&gt;&lt;rec-number&gt;344&lt;/rec-number&gt;&lt;foreign-keys&gt;&lt;key app="EN" db-id="watpt2af4xw0fmetrti5rz2qsaawtfrpaf2f" timestamp="1411435905"&gt;344&lt;/key&gt;&lt;/foreign-keys&gt;&lt;ref-type name="Journal Article"&gt;17&lt;/ref-type&gt;&lt;contributors&gt;&lt;authors&gt;&lt;author&gt;Kelly, R. P.&lt;/author&gt;&lt;author&gt;Ting, C. T.&lt;/author&gt;&lt;author&gt;Yang, T. M.&lt;/author&gt;&lt;author&gt;Liu, C. P.&lt;/author&gt;&lt;author&gt;Maughan, W. L.&lt;/author&gt;&lt;author&gt;Chang, M. S.&lt;/author&gt;&lt;author&gt;Kass, D. A.&lt;/author&gt;&lt;/authors&gt;&lt;/contributors&gt;&lt;auth-address&gt;Department of Internal Medicine, Johns Hopkins Medical Institutions, Baltimore, MD 21205.&lt;/auth-address&gt;&lt;titles&gt;&lt;title&gt;Effective arterial elastance as index of arterial vascular load in humans&lt;/title&gt;&lt;secondary-title&gt;Circulation&lt;/secondary-title&gt;&lt;/titles&gt;&lt;periodical&gt;&lt;full-title&gt;Circulation&lt;/full-title&gt;&lt;/periodical&gt;&lt;pages&gt;513-21&lt;/pages&gt;&lt;volume&gt;86&lt;/volume&gt;&lt;number&gt;2&lt;/number&gt;&lt;edition&gt;1992/08/01&lt;/edition&gt;&lt;keywords&gt;&lt;keyword&gt;Adult&lt;/keyword&gt;&lt;keyword&gt;Aorta/physiology&lt;/keyword&gt;&lt;keyword&gt;Female&lt;/keyword&gt;&lt;keyword&gt;Humans&lt;/keyword&gt;&lt;keyword&gt;Hypertension/*physiopathology&lt;/keyword&gt;&lt;keyword&gt;Male&lt;/keyword&gt;&lt;keyword&gt;Models, Cardiovascular&lt;/keyword&gt;&lt;keyword&gt;Models, Theoretical&lt;/keyword&gt;&lt;keyword&gt;Myocardial Contraction/physiology&lt;/keyword&gt;&lt;keyword&gt;Pulsatile Flow/physiology&lt;/keyword&gt;&lt;keyword&gt;Stroke Volume/*physiology&lt;/keyword&gt;&lt;keyword&gt;Vascular Resistance/*physiology&lt;/keyword&gt;&lt;keyword&gt;Ventricular Function/physiology&lt;/keyword&gt;&lt;/keywords&gt;&lt;dates&gt;&lt;year&gt;1992&lt;/year&gt;&lt;pub-dates&gt;&lt;date&gt;Aug&lt;/date&gt;&lt;/pub-dates&gt;&lt;/dates&gt;&lt;isbn&gt;0009-7322 (Print)&lt;/isbn&gt;&lt;accession-num&gt;1638719&lt;/accession-num&gt;&lt;urls&gt;&lt;related-urls&gt;&lt;url&gt;http://www.ncbi.nlm.nih.gov/entrez/query.fcgi?cmd=Retrieve&amp;amp;db=PubMed&amp;amp;dopt=Citation&amp;amp;list_uids=1638719&lt;/url&gt;&lt;/related-urls&gt;&lt;/urls&gt;&lt;language&gt;eng&lt;/language&gt;&lt;/record&gt;&lt;/Cite&gt;&lt;/EndNote&gt;</w:instrText>
      </w:r>
      <w:r w:rsidRPr="005B5F34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[21]</w:t>
      </w:r>
      <w:r w:rsidRPr="005B5F34">
        <w:rPr>
          <w:rFonts w:ascii="Times New Roman" w:hAnsi="Times New Roman" w:cs="Times New Roman"/>
          <w:sz w:val="24"/>
          <w:szCs w:val="24"/>
        </w:rPr>
        <w:fldChar w:fldCharType="end"/>
      </w:r>
      <w:r w:rsidRPr="005B5F34">
        <w:rPr>
          <w:rFonts w:ascii="Times New Roman" w:hAnsi="Times New Roman" w:cs="Times New Roman"/>
          <w:sz w:val="24"/>
          <w:szCs w:val="24"/>
        </w:rPr>
        <w:t>.</w:t>
      </w:r>
    </w:p>
    <w:p w14:paraId="59CE0036" w14:textId="77777777" w:rsidR="006F4B45" w:rsidRPr="00697F78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>PPV, SVV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3F3910">
        <w:rPr>
          <w:rFonts w:ascii="Times New Roman" w:hAnsi="Times New Roman" w:cs="Times New Roman"/>
          <w:i/>
          <w:sz w:val="24"/>
          <w:szCs w:val="24"/>
        </w:rPr>
        <w:t xml:space="preserve"> and dynamic arterial elastance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PPV was calculated as the percentage changes in arterial pulse pressure during a ventilatory cycle as [(</w:t>
      </w:r>
      <w:proofErr w:type="spellStart"/>
      <w:r>
        <w:rPr>
          <w:rFonts w:ascii="Times New Roman" w:hAnsi="Times New Roman" w:cs="Times New Roman"/>
          <w:sz w:val="24"/>
          <w:szCs w:val="24"/>
        </w:rPr>
        <w:t>PPmax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PPmin</w:t>
      </w:r>
      <w:proofErr w:type="spellEnd"/>
      <w:r>
        <w:rPr>
          <w:rFonts w:ascii="Times New Roman" w:hAnsi="Times New Roman" w:cs="Times New Roman"/>
          <w:sz w:val="24"/>
          <w:szCs w:val="24"/>
        </w:rPr>
        <w:t>) / (</w:t>
      </w:r>
      <w:proofErr w:type="spellStart"/>
      <w:r>
        <w:rPr>
          <w:rFonts w:ascii="Times New Roman" w:hAnsi="Times New Roman" w:cs="Times New Roman"/>
          <w:sz w:val="24"/>
          <w:szCs w:val="24"/>
        </w:rPr>
        <w:t>PPmax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</w:rPr>
        <w:t>PPmin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/2] × 100, where </w:t>
      </w:r>
      <w:proofErr w:type="spellStart"/>
      <w:r>
        <w:rPr>
          <w:rFonts w:ascii="Times New Roman" w:hAnsi="Times New Roman" w:cs="Times New Roman"/>
          <w:sz w:val="24"/>
          <w:szCs w:val="24"/>
        </w:rPr>
        <w:t>PPmax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PPmin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represent the maximal and minimal arterial pulse pressure, respectively. The calculation of SVV was performed similarly. </w:t>
      </w:r>
      <w:proofErr w:type="spellStart"/>
      <w:r>
        <w:rPr>
          <w:rFonts w:ascii="Times New Roman" w:hAnsi="Times New Roman" w:cs="Times New Roman"/>
          <w:sz w:val="24"/>
          <w:szCs w:val="24"/>
        </w:rPr>
        <w:t>SVmax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SVmin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calculated by integrating </w:t>
      </w:r>
      <w:r w:rsidRPr="0068098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systolic component of aortic blood flow waveform, whereas PPV was derived from the femoral arterial pressure waveform. PPV and SVV values were simultaneously</w:t>
      </w:r>
      <w:r w:rsidRPr="00DD3D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analyzed and averaged during 1-min using a </w:t>
      </w:r>
      <w:r w:rsidRPr="00D27761">
        <w:rPr>
          <w:rFonts w:ascii="Times New Roman" w:hAnsi="Times New Roman" w:cs="Times New Roman"/>
          <w:sz w:val="24"/>
          <w:szCs w:val="24"/>
        </w:rPr>
        <w:t xml:space="preserve">custom Excel </w:t>
      </w:r>
      <w:r>
        <w:rPr>
          <w:rFonts w:ascii="Times New Roman" w:hAnsi="Times New Roman" w:cs="Times New Roman"/>
          <w:sz w:val="24"/>
          <w:szCs w:val="24"/>
        </w:rPr>
        <w:t>macro</w:t>
      </w:r>
      <w:r w:rsidRPr="00D27761">
        <w:rPr>
          <w:rFonts w:ascii="Times New Roman" w:hAnsi="Times New Roman" w:cs="Times New Roman"/>
          <w:sz w:val="24"/>
          <w:szCs w:val="24"/>
        </w:rPr>
        <w:t xml:space="preserve"> (Microsoft Corporation, Redmond, WA, USA)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0393B">
        <w:rPr>
          <w:rFonts w:ascii="Times New Roman" w:hAnsi="Times New Roman" w:cs="Times New Roman"/>
          <w:sz w:val="24"/>
          <w:szCs w:val="24"/>
          <w:highlight w:val="yellow"/>
        </w:rPr>
        <w:t>Figure 1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>
        <w:rPr>
          <w:rFonts w:ascii="Times New Roman" w:hAnsi="Times New Roman" w:cs="Times New Roman"/>
          <w:sz w:val="24"/>
          <w:szCs w:val="24"/>
        </w:rPr>
        <w:t>Ea</w:t>
      </w:r>
      <w:r w:rsidRPr="00184148">
        <w:rPr>
          <w:rFonts w:ascii="Times New Roman" w:hAnsi="Times New Roman" w:cs="Times New Roman"/>
          <w:sz w:val="24"/>
          <w:szCs w:val="24"/>
          <w:vertAlign w:val="subscript"/>
        </w:rPr>
        <w:t>dyn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calculated as PPV/</w:t>
      </w:r>
      <w:r w:rsidRPr="00E12234">
        <w:rPr>
          <w:rFonts w:ascii="Times New Roman" w:hAnsi="Times New Roman" w:cs="Times New Roman"/>
          <w:sz w:val="24"/>
          <w:szCs w:val="24"/>
        </w:rPr>
        <w:t>SVV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PEVuZE5vdGU+PENpdGU+PEF1dGhvcj5Nb25nZSBHYXJjaWE8L0F1dGhvcj48WWVhcj4yMDExPC9Z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==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PEVuZE5vdGU+PENpdGU+PEF1dGhvcj5Nb25nZSBHYXJjaWE8L0F1dGhvcj48WWVhcj4yMDExPC9Z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==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[22]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E12234">
        <w:rPr>
          <w:rFonts w:ascii="Times New Roman" w:hAnsi="Times New Roman" w:cs="Times New Roman"/>
          <w:sz w:val="24"/>
          <w:szCs w:val="24"/>
        </w:rPr>
        <w:t>.</w:t>
      </w:r>
    </w:p>
    <w:p w14:paraId="4EEB0C21" w14:textId="77777777" w:rsidR="006F4B45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w:r w:rsidRPr="004D53FE">
        <w:rPr>
          <w:rFonts w:ascii="Times New Roman" w:eastAsia="ヒラギノ角ゴ Pro W3" w:hAnsi="Times New Roman" w:cs="Times New Roman"/>
          <w:i/>
          <w:sz w:val="24"/>
          <w:szCs w:val="24"/>
          <w:lang w:eastAsia="zh-CN"/>
        </w:rPr>
        <w:t xml:space="preserve">Left ventricular </w:t>
      </w:r>
      <w:r w:rsidRPr="00C91652">
        <w:rPr>
          <w:rFonts w:ascii="Times New Roman" w:eastAsia="ヒラギノ角ゴ Pro W3" w:hAnsi="Times New Roman" w:cs="Times New Roman"/>
          <w:i/>
          <w:sz w:val="24"/>
          <w:szCs w:val="24"/>
          <w:lang w:eastAsia="zh-CN"/>
        </w:rPr>
        <w:t>energetics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eastAsia="ヒラギノ角ゴ Pro W3" w:hAnsi="Times New Roman" w:cs="Times New Roman"/>
          <w:iCs/>
          <w:sz w:val="24"/>
          <w:szCs w:val="24"/>
          <w:lang w:eastAsia="zh-CN"/>
        </w:rPr>
        <w:t>Left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ventricular energetics </w:t>
      </w:r>
      <w:r w:rsidRPr="004D53FE">
        <w:rPr>
          <w:rFonts w:ascii="Times New Roman" w:eastAsia="ヒラギノ角ゴ Pro W3" w:hAnsi="Times New Roman" w:cs="Times New Roman"/>
          <w:noProof/>
          <w:sz w:val="24"/>
          <w:szCs w:val="24"/>
          <w:lang w:eastAsia="zh-CN"/>
        </w:rPr>
        <w:t>were analyzed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from the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instantaneous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pressure and flow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recordings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.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Aortic blood flow and femoral arterial pressure waveforms were recorded simultaneously during at least 20 seconds at 180 Hz and </w:t>
      </w:r>
      <w:r w:rsidRPr="00A97460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ensemble-averaged, foot-to-foot aligned using the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maximum</w:t>
      </w:r>
      <w:r w:rsidRPr="00A97460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of the second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</w:t>
      </w:r>
      <w:r w:rsidRPr="00A97460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derivative, and interpolated to the duration of the cardiac cycle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</w:t>
      </w:r>
      <w:r w:rsidRPr="00A97460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to </w: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provide a representative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waveform</w: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for analysis. An illustrative example of the signal processing is shown in </w:t>
      </w:r>
      <w:r w:rsidRPr="00344775">
        <w:rPr>
          <w:rFonts w:ascii="Times New Roman" w:eastAsia="ヒラギノ角ゴ Pro W3" w:hAnsi="Times New Roman" w:cs="Times New Roman"/>
          <w:sz w:val="24"/>
          <w:szCs w:val="24"/>
          <w:highlight w:val="yellow"/>
          <w:lang w:eastAsia="zh-CN"/>
        </w:rPr>
        <w:t>Figure 2</w: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. The contribution of kinetic energy was considered negligible and not included in the analysis</w: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begin"/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instrText xml:space="preserve"> ADDIN EN.CITE &lt;EndNote&gt;&lt;Cite&gt;&lt;Author&gt;Milnor&lt;/Author&gt;&lt;Year&gt;1989&lt;/Year&gt;&lt;RecNum&gt;132&lt;/RecNum&gt;&lt;DisplayText&gt;[18]&lt;/DisplayText&gt;&lt;record&gt;&lt;rec-number&gt;132&lt;/rec-number&gt;&lt;foreign-keys&gt;&lt;key app="EN" db-id="watpt2af4xw0fmetrti5rz2qsaawtfrpaf2f" timestamp="1280779348"&gt;132&lt;/key&gt;&lt;/foreign-keys&gt;&lt;ref-type name="Book"&gt;6&lt;/ref-type&gt;&lt;contributors&gt;&lt;authors&gt;&lt;author&gt;Milnor, William R.&lt;/author&gt;&lt;/authors&gt;&lt;/contributors&gt;&lt;titles&gt;&lt;title&gt;Hemodynamics&lt;/title&gt;&lt;/titles&gt;&lt;edition&gt;2nd&lt;/edition&gt;&lt;keywords&gt;&lt;keyword&gt;Hemodynamics&lt;/keyword&gt;&lt;/keywords&gt;&lt;dates&gt;&lt;year&gt;1989&lt;/year&gt;&lt;/dates&gt;&lt;pub-location&gt;Baltimore&lt;/pub-location&gt;&lt;publisher&gt;Williams &amp;amp; Wilkins&lt;/publisher&gt;&lt;isbn&gt;9780683060492&amp;#xD;068306049X&lt;/isbn&gt;&lt;call-num&gt;General Collection WG 106; M659h 1989&lt;/call-num&gt;&lt;urls&gt;&lt;/urls&gt;&lt;/record&gt;&lt;/Cite&gt;&lt;/EndNote&gt;</w:instrTex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separate"/>
      </w:r>
      <w:r>
        <w:rPr>
          <w:rFonts w:ascii="Times New Roman" w:eastAsia="ヒラギノ角ゴ Pro W3" w:hAnsi="Times New Roman" w:cs="Times New Roman"/>
          <w:noProof/>
          <w:sz w:val="24"/>
          <w:szCs w:val="24"/>
          <w:lang w:eastAsia="zh-CN"/>
        </w:rPr>
        <w:t>[18]</w:t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end"/>
      </w:r>
      <w:r w:rsidRPr="00344775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.</w:t>
      </w:r>
    </w:p>
    <w:p w14:paraId="2A3D3923" w14:textId="77777777" w:rsidR="006F4B45" w:rsidRPr="00697F78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ab/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The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left ventricular (LV)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total power (</w:t>
      </w:r>
      <w:proofErr w:type="spellStart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Ẇ</w:t>
      </w:r>
      <w:r w:rsidRPr="004D53FE"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to</w:t>
      </w:r>
      <w:r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t</w:t>
      </w:r>
      <w:proofErr w:type="spellEnd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) transferred to the systemic circulation was calculated as the time-averaged integral of the instantaneous product of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blood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pressure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(P) by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flow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(Q)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during the whole cardiac period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(T)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:</w:t>
      </w:r>
    </w:p>
    <w:p w14:paraId="09C5C3D1" w14:textId="77777777" w:rsidR="006F4B45" w:rsidRPr="004D53FE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m:oMathPara>
        <m:oMath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tot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>=</m:t>
          </m:r>
          <m:f>
            <m:f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fPr>
            <m:num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1</m:t>
              </m:r>
            </m:num>
            <m:den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</m:t>
              </m:r>
            </m:den>
          </m:f>
          <m:nary>
            <m:naryPr>
              <m:limLoc m:val="subSup"/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naryPr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0</m:t>
              </m:r>
            </m:sub>
            <m:sup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</m:t>
              </m:r>
            </m:sup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P</m:t>
              </m:r>
              <m:d>
                <m:dPr>
                  <m:ctrlPr>
                    <w:rPr>
                      <w:rFonts w:ascii="Cambria Math" w:eastAsia="ヒラギノ角ゴ Pro W3" w:hAnsi="Cambria Math" w:cs="Times New Roman"/>
                      <w:i/>
                      <w:sz w:val="24"/>
                      <w:szCs w:val="24"/>
                      <w:lang w:eastAsia="zh-CN"/>
                    </w:rPr>
                  </m:ctrlPr>
                </m:dPr>
                <m:e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t</m:t>
                  </m:r>
                </m:e>
              </m:d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Q</m:t>
              </m:r>
              <m:d>
                <m:dPr>
                  <m:ctrlPr>
                    <w:rPr>
                      <w:rFonts w:ascii="Cambria Math" w:eastAsia="ヒラギノ角ゴ Pro W3" w:hAnsi="Cambria Math" w:cs="Times New Roman"/>
                      <w:i/>
                      <w:sz w:val="24"/>
                      <w:szCs w:val="24"/>
                      <w:lang w:eastAsia="zh-CN"/>
                    </w:rPr>
                  </m:ctrlPr>
                </m:dPr>
                <m:e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t</m:t>
                  </m:r>
                </m:e>
              </m:d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dt</m:t>
              </m:r>
            </m:e>
          </m:nary>
        </m:oMath>
      </m:oMathPara>
    </w:p>
    <w:p w14:paraId="02F5E313" w14:textId="77777777" w:rsidR="006F4B45" w:rsidRPr="004D53FE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lastRenderedPageBreak/>
        <w:tab/>
        <w:t>The product of mean pressure by mean flow, or steady power (</w:t>
      </w:r>
      <w:proofErr w:type="spellStart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Ẇ</w:t>
      </w:r>
      <w:r w:rsidRPr="004D53FE"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st</w:t>
      </w:r>
      <w:r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d</w:t>
      </w:r>
      <w:proofErr w:type="spellEnd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), corresponds to the energy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maintaining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forward blood flow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and represents the fraction of </w:t>
      </w:r>
      <w:proofErr w:type="spellStart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Ẇ</w:t>
      </w:r>
      <w:r w:rsidRPr="004D53FE"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tot</w:t>
      </w:r>
      <w:proofErr w:type="spellEnd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useful for organ perfusion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UmVjTnVtPjU1NDwvUmVjTnVtPjxEaXNwbGF5VGV4dD5bMTgsIDIzLCAyNF08L0Rpc3BsYXlUZXh0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</w:fldData>
        </w:fldChar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instrText xml:space="preserve"> ADDIN EN.CITE </w:instrTex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UmVjTnVtPjU1NDwvUmVjTnVtPjxEaXNwbGF5VGV4dD5bMTgsIDIzLCAyNF08L0Rpc3BsYXlUZXh0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</w:fldData>
        </w:fldChar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r>
      <w:r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separate"/>
      </w:r>
      <w:r>
        <w:rPr>
          <w:rFonts w:ascii="Times New Roman" w:eastAsia="ヒラギノ角ゴ Pro W3" w:hAnsi="Times New Roman" w:cs="Times New Roman"/>
          <w:noProof/>
          <w:sz w:val="24"/>
          <w:szCs w:val="24"/>
          <w:lang w:eastAsia="zh-CN"/>
        </w:rPr>
        <w:t>[18, 23, 24]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.</w:t>
      </w:r>
    </w:p>
    <w:p w14:paraId="2E150195" w14:textId="77777777" w:rsidR="006F4B45" w:rsidRPr="004D53FE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m:oMathPara>
        <m:oMath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std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= </m:t>
          </m:r>
          <m:acc>
            <m:accPr>
              <m:chr m:val="̅"/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acc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P</m:t>
              </m:r>
            </m:e>
          </m:acc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× </m:t>
          </m:r>
          <m:acc>
            <m:accPr>
              <m:chr m:val="̅"/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acc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Q</m:t>
              </m:r>
            </m:e>
          </m:acc>
        </m:oMath>
      </m:oMathPara>
    </w:p>
    <w:p w14:paraId="76EA7503" w14:textId="77777777" w:rsidR="006F4B45" w:rsidRPr="004D53FE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ab/>
        <w:t>The oscillatory power (</w:t>
      </w:r>
      <w:proofErr w:type="spellStart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Ẇ</w:t>
      </w:r>
      <w:r w:rsidRPr="004D53FE"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osc</w:t>
      </w:r>
      <w:proofErr w:type="spellEnd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) refers to the energy lost in pulsatile phenomena due to cardiac contractions:</w:t>
      </w:r>
    </w:p>
    <w:p w14:paraId="1B97FAAA" w14:textId="77777777" w:rsidR="006F4B45" w:rsidRPr="004D53FE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m:oMathPara>
        <m:oMath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osc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= 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tot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- 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std</m:t>
              </m:r>
            </m:sub>
          </m:sSub>
        </m:oMath>
      </m:oMathPara>
    </w:p>
    <w:p w14:paraId="307807ED" w14:textId="77777777" w:rsidR="006F4B45" w:rsidRPr="00C431E7" w:rsidRDefault="006F4B45" w:rsidP="006F4B45">
      <w:pPr>
        <w:suppressAutoHyphens w:val="0"/>
        <w:spacing w:after="0" w:line="480" w:lineRule="auto"/>
        <w:jc w:val="both"/>
        <w:rPr>
          <w:rFonts w:ascii="Times New Roman" w:hAnsi="Times New Roman" w:cs="Times New Roman"/>
          <w:bCs/>
          <w:highlight w:val="lightGray"/>
        </w:rPr>
      </w:pPr>
      <w:r>
        <w:rPr>
          <w:rFonts w:ascii="Times New Roman" w:hAnsi="Times New Roman" w:cs="Times New Roman"/>
          <w:i/>
          <w:sz w:val="24"/>
          <w:szCs w:val="24"/>
        </w:rPr>
        <w:t>Cardiovascular</w:t>
      </w:r>
      <w:r w:rsidRPr="004D53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91652">
        <w:rPr>
          <w:rFonts w:ascii="Times New Roman" w:hAnsi="Times New Roman" w:cs="Times New Roman"/>
          <w:i/>
          <w:sz w:val="24"/>
          <w:szCs w:val="24"/>
        </w:rPr>
        <w:t>efficiency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eastAsia="ヒラギノ角ゴ Pro W3" w:hAnsi="Times New Roman" w:cs="Times New Roman"/>
          <w:iCs/>
          <w:sz w:val="24"/>
          <w:szCs w:val="24"/>
          <w:lang w:eastAsia="zh-CN"/>
        </w:rPr>
        <w:t>The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oscillatory power fraction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(%</w:t>
      </w:r>
      <w:proofErr w:type="spellStart"/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Osc</w:t>
      </w:r>
      <w:proofErr w:type="spellEnd"/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) represents the 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portion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of </w:t>
      </w:r>
      <w:proofErr w:type="spellStart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>Ẇ</w:t>
      </w:r>
      <w:r w:rsidRPr="004D53FE">
        <w:rPr>
          <w:rFonts w:ascii="Times New Roman" w:eastAsia="ヒラギノ角ゴ Pro W3" w:hAnsi="Times New Roman" w:cs="Times New Roman"/>
          <w:sz w:val="24"/>
          <w:szCs w:val="24"/>
          <w:vertAlign w:val="subscript"/>
          <w:lang w:eastAsia="zh-CN"/>
        </w:rPr>
        <w:t>tot</w:t>
      </w:r>
      <w:proofErr w:type="spellEnd"/>
      <w:r w:rsidRPr="004D53FE">
        <w:rPr>
          <w:rFonts w:ascii="Times New Roman" w:eastAsia="ヒラギノ角ゴ Pro W3" w:hAnsi="Times New Roman" w:cs="Times New Roman"/>
          <w:sz w:val="24"/>
          <w:szCs w:val="24"/>
          <w:lang w:eastAsia="zh-CN"/>
        </w:rPr>
        <w:t xml:space="preserve">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wasted in oscillatory power and quantifies the efficiency 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with which the external mechanical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power 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was transferred into useful work from the LV </w:t>
      </w:r>
      <w:r>
        <w:rPr>
          <w:rFonts w:ascii="Times New Roman" w:eastAsia="ヒラギノ角ゴ Pro W3" w:hAnsi="Times New Roman" w:cs="Times New Roman"/>
          <w:noProof/>
          <w:color w:val="000000" w:themeColor="text1"/>
          <w:sz w:val="24"/>
          <w:szCs w:val="24"/>
          <w:lang w:eastAsia="zh-CN"/>
        </w:rPr>
        <w:t xml:space="preserve">to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the arterial system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UmVjTnVtPjU1NDwvUmVjTnVtPjxEaXNwbGF5VGV4dD5bMjMtMjVdPC9EaXNwbGF5VGV4dD48cmVj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UmVjTnVtPjU1NDwvUmVjTnVtPjxEaXNwbGF5VGV4dD5bMjMtMjVdPC9EaXNwbGF5VGV4dD48cmVj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EN.CITE.DATA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separate"/>
      </w:r>
      <w:r>
        <w:rPr>
          <w:rFonts w:ascii="Times New Roman" w:eastAsia="ヒラギノ角ゴ Pro W3" w:hAnsi="Times New Roman" w:cs="Times New Roman"/>
          <w:noProof/>
          <w:color w:val="000000" w:themeColor="text1"/>
          <w:sz w:val="24"/>
          <w:szCs w:val="24"/>
          <w:lang w:eastAsia="zh-CN"/>
        </w:rPr>
        <w:t>[23-25]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.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Therefore, the lower the %</w:t>
      </w:r>
      <w:proofErr w:type="spellStart"/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Osc</w:t>
      </w:r>
      <w:proofErr w:type="spellEnd"/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, the more efficiently LV external work is delivered to the arterial system and converted into useful work for creating blood flow.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%</w:t>
      </w:r>
      <w:proofErr w:type="spellStart"/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Osc</w:t>
      </w:r>
      <w:proofErr w:type="spellEnd"/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has been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used as a measure of the optimization of </w:t>
      </w:r>
      <w:r w:rsidRPr="004D53FE">
        <w:rPr>
          <w:rFonts w:ascii="Times New Roman" w:eastAsia="ヒラギノ角ゴ Pro W3" w:hAnsi="Times New Roman" w:cs="Times New Roman"/>
          <w:noProof/>
          <w:color w:val="000000" w:themeColor="text1"/>
          <w:sz w:val="24"/>
          <w:szCs w:val="24"/>
          <w:lang w:eastAsia="zh-CN"/>
        </w:rPr>
        <w:t>ventriculo-arterial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coupling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UmVjTnVtPjU1NDwvUmVjTnVtPjxEaXNwbGF5VGV4dD5bMjMsIDI0XTwvRGlzcGxheVRleHQ+PHJl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PEVuZE5vdGU+PENpdGU+PEF1dGhvcj5DaG9sbGV5PC9BdXRob3I+PFllYXI+MjAxNjwvWWVhcj48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EN.CITE.DATA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separate"/>
      </w:r>
      <w:r>
        <w:rPr>
          <w:rFonts w:ascii="Times New Roman" w:eastAsia="ヒラギノ角ゴ Pro W3" w:hAnsi="Times New Roman" w:cs="Times New Roman"/>
          <w:noProof/>
          <w:color w:val="000000" w:themeColor="text1"/>
          <w:sz w:val="24"/>
          <w:szCs w:val="24"/>
          <w:lang w:eastAsia="zh-CN"/>
        </w:rPr>
        <w:t>[23, 24]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.</w:t>
      </w:r>
    </w:p>
    <w:p w14:paraId="07D4E378" w14:textId="77777777" w:rsidR="006F4B45" w:rsidRPr="00C431E7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480" w:lineRule="auto"/>
        <w:jc w:val="both"/>
        <w:rPr>
          <w:rFonts w:ascii="Times New Roman" w:eastAsia="ヒラギノ角ゴ Pro W3" w:hAnsi="Times New Roman" w:cs="Times New Roman"/>
          <w:sz w:val="24"/>
          <w:szCs w:val="24"/>
          <w:lang w:eastAsia="zh-CN"/>
        </w:rPr>
      </w:pPr>
      <m:oMathPara>
        <m:oMath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>%Osc=</m:t>
          </m:r>
          <m:f>
            <m:f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fPr>
            <m:num>
              <m:sSub>
                <m:sSubPr>
                  <m:ctrlPr>
                    <w:rPr>
                      <w:rFonts w:ascii="Cambria Math" w:eastAsia="ヒラギノ角ゴ Pro W3" w:hAnsi="Cambria Math" w:cs="Times New Roman"/>
                      <w:i/>
                      <w:sz w:val="24"/>
                      <w:szCs w:val="24"/>
                      <w:lang w:eastAsia="zh-CN"/>
                    </w:rPr>
                  </m:ctrlPr>
                </m:sSubPr>
                <m:e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Ẇ</m:t>
                  </m:r>
                </m:e>
                <m:sub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osc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ヒラギノ角ゴ Pro W3" w:hAnsi="Cambria Math" w:cs="Times New Roman"/>
                      <w:i/>
                      <w:sz w:val="24"/>
                      <w:szCs w:val="24"/>
                      <w:lang w:eastAsia="zh-CN"/>
                    </w:rPr>
                  </m:ctrlPr>
                </m:sSubPr>
                <m:e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Ẇ</m:t>
                  </m:r>
                </m:e>
                <m:sub>
                  <m:r>
                    <w:rPr>
                      <w:rFonts w:ascii="Cambria Math" w:eastAsia="ヒラギノ角ゴ Pro W3" w:hAnsi="Cambria Math" w:cs="Times New Roman"/>
                      <w:sz w:val="24"/>
                      <w:szCs w:val="24"/>
                      <w:lang w:eastAsia="zh-CN"/>
                    </w:rPr>
                    <m:t>tot</m:t>
                  </m:r>
                </m:sub>
              </m:sSub>
            </m:den>
          </m:f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×100 </m:t>
          </m:r>
        </m:oMath>
      </m:oMathPara>
    </w:p>
    <w:p w14:paraId="0D273A4E" w14:textId="77777777" w:rsidR="006F4B45" w:rsidRPr="005B5F34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pP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ab/>
        <w:t xml:space="preserve">We also calculated the LV power necessary for generating </w: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>one unit cardiac output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 for a given arterial load, as the energy efficiency ratio (EER) 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PEVuZE5vdGU+PENpdGU+PEF1dGhvcj5Hcmlnbm9sYTwvQXV0aG9yPjxZZWFyPjIwMDc8L1llYXI+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PEVuZE5vdGU+PENpdGU+PEF1dGhvcj5Hcmlnbm9sYTwvQXV0aG9yPjxZZWFyPjIwMDc8L1llYXI+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</w:fldData>
        </w:fldCha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instrText xml:space="preserve"> ADDIN EN.CITE.DATA </w:instrText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separate"/>
      </w:r>
      <w:r>
        <w:rPr>
          <w:rFonts w:ascii="Times New Roman" w:eastAsia="ヒラギノ角ゴ Pro W3" w:hAnsi="Times New Roman" w:cs="Times New Roman"/>
          <w:noProof/>
          <w:color w:val="000000" w:themeColor="text1"/>
          <w:sz w:val="24"/>
          <w:szCs w:val="24"/>
          <w:lang w:eastAsia="zh-CN"/>
        </w:rPr>
        <w:t>[25, 26]</w:t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fldChar w:fldCharType="end"/>
      </w:r>
      <w:r w:rsidRPr="004D53FE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  <w:lang w:eastAsia="zh-CN"/>
        </w:rPr>
        <w:t xml:space="preserve">: </w:t>
      </w:r>
    </w:p>
    <w:p w14:paraId="34F46F4B" w14:textId="77777777" w:rsidR="006F4B45" w:rsidRPr="005B5F34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zh-CN"/>
        </w:rPr>
      </w:pPr>
      <m:oMathPara>
        <m:oMath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>EER=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total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 / CO</m:t>
          </m:r>
        </m:oMath>
      </m:oMathPara>
    </w:p>
    <w:p w14:paraId="205E697D" w14:textId="77777777" w:rsidR="006F4B45" w:rsidRPr="005B5F34" w:rsidRDefault="006F4B45" w:rsidP="006F4B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tab/>
        <w:t>Therefore, the lower the EER, the lower the energy required for generating blood flow for a given LV afterload.</w:t>
      </w:r>
    </w:p>
    <w:p w14:paraId="6101A0B2" w14:textId="77777777" w:rsidR="006F4B45" w:rsidRPr="00697F78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Tissue O</w:t>
      </w:r>
      <w:r w:rsidRPr="00620F71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91652">
        <w:rPr>
          <w:rFonts w:ascii="Times New Roman" w:hAnsi="Times New Roman" w:cs="Times New Roman"/>
          <w:i/>
          <w:sz w:val="24"/>
          <w:szCs w:val="24"/>
        </w:rPr>
        <w:t>saturation</w:t>
      </w:r>
      <w:r>
        <w:rPr>
          <w:rFonts w:ascii="Times New Roman" w:hAnsi="Times New Roman" w:cs="Times New Roman"/>
          <w:iCs/>
          <w:sz w:val="24"/>
          <w:szCs w:val="24"/>
        </w:rPr>
        <w:t>. Tissue</w:t>
      </w:r>
      <w:r>
        <w:rPr>
          <w:rFonts w:ascii="Times New Roman" w:hAnsi="Times New Roman" w:cs="Times New Roman"/>
          <w:sz w:val="24"/>
          <w:szCs w:val="24"/>
        </w:rPr>
        <w:t xml:space="preserve"> oxygen saturation (StO</w:t>
      </w:r>
      <w:r w:rsidRPr="00182E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 was used as a surrogate for microcirculatory perfusion. StO</w:t>
      </w:r>
      <w:r w:rsidRPr="002018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was continuously assessed by </w:t>
      </w:r>
      <w:r w:rsidRPr="00AE2BF5">
        <w:rPr>
          <w:rFonts w:ascii="Times New Roman" w:hAnsi="Times New Roman" w:cs="Times New Roman"/>
          <w:sz w:val="24"/>
          <w:szCs w:val="24"/>
        </w:rPr>
        <w:t>using near-infrared spectroscopy (NIRS)</w:t>
      </w:r>
      <w:r>
        <w:rPr>
          <w:rFonts w:ascii="Times New Roman" w:hAnsi="Times New Roman" w:cs="Times New Roman"/>
          <w:sz w:val="24"/>
          <w:szCs w:val="24"/>
        </w:rPr>
        <w:t xml:space="preserve"> with the INVOS 5100C monitor </w:t>
      </w:r>
      <w:r w:rsidRPr="00927F7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Covidien</w:t>
      </w:r>
      <w:r w:rsidRPr="00927F7A">
        <w:rPr>
          <w:rFonts w:ascii="Times New Roman" w:hAnsi="Times New Roman" w:cs="Times New Roman"/>
          <w:sz w:val="24"/>
          <w:szCs w:val="24"/>
        </w:rPr>
        <w:t>, Boulder, CO</w:t>
      </w:r>
      <w:r>
        <w:rPr>
          <w:rFonts w:ascii="Times New Roman" w:hAnsi="Times New Roman" w:cs="Times New Roman"/>
          <w:sz w:val="24"/>
          <w:szCs w:val="24"/>
        </w:rPr>
        <w:t>, USA</w:t>
      </w:r>
      <w:r w:rsidRPr="00927F7A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as previously described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&lt;EndNote&gt;&lt;Cite&gt;&lt;Author&gt;Mesquida&lt;/Author&gt;&lt;Year&gt;2013&lt;/Year&gt;&lt;RecNum&gt;463&lt;/RecNum&gt;&lt;DisplayText&gt;[27]&lt;/DisplayText&gt;&lt;record&gt;&lt;rec-number&gt;463&lt;/rec-number&gt;&lt;foreign-keys&gt;&lt;key app="EN" db-id="watpt2af4xw0fmetrti5rz2qsaawtfrpaf2f" timestamp="1474798491"&gt;463&lt;/key&gt;&lt;/foreign-keys&gt;&lt;ref-type name="Journal Article"&gt;17&lt;/ref-type&gt;&lt;contributors&gt;&lt;authors&gt;&lt;author&gt;Mesquida, J.&lt;/author&gt;&lt;author&gt;Gruartmoner, G.&lt;/author&gt;&lt;author&gt;Espinal, C.&lt;/author&gt;&lt;/authors&gt;&lt;/contributors&gt;&lt;auth-address&gt;Critical Care Department, Hospital de Sabadell, Corporacio Sanitaria Universitaria Parc Tauli, Universitat Autonoma de Barcelona, 08208 Sabadell, Spain.&lt;/auth-address&gt;&lt;titles&gt;&lt;title&gt;Skeletal muscle oxygen saturation (StO2) measured by near-infrared spectroscopy in the critically ill patients&lt;/title&gt;&lt;secondary-title&gt;Biomed Res Int&lt;/secondary-title&gt;&lt;/titles&gt;&lt;periodical&gt;&lt;full-title&gt;Biomed Res Int&lt;/full-title&gt;&lt;abbr-1&gt;BioMed research international&lt;/abbr-1&gt;&lt;/periodical&gt;&lt;pages&gt;502194&lt;/pages&gt;&lt;volume&gt;2013&lt;/volume&gt;&lt;keywords&gt;&lt;keyword&gt;*Critical Illness&lt;/keyword&gt;&lt;keyword&gt;Humans&lt;/keyword&gt;&lt;keyword&gt;Microcirculation/physiology&lt;/keyword&gt;&lt;keyword&gt;Muscle, Skeletal/drug effects/*metabolism&lt;/keyword&gt;&lt;keyword&gt;Oxygen/*administration &amp;amp; dosage&lt;/keyword&gt;&lt;keyword&gt;Spectroscopy, Near-Infrared&lt;/keyword&gt;&lt;/keywords&gt;&lt;dates&gt;&lt;year&gt;2013&lt;/year&gt;&lt;/dates&gt;&lt;isbn&gt;2314-6141 (Electronic)&lt;/isbn&gt;&lt;accession-num&gt;24027757&lt;/accession-num&gt;&lt;urls&gt;&lt;related-urls&gt;&lt;url&gt;https://www.ncbi.nlm.nih.gov/pubmed/24027757&lt;/url&gt;&lt;url&gt;https://www.ncbi.nlm.nih.gov/pmc/articles/PMC3763593/pdf/BMRI2013-502194.pdf&lt;/url&gt;&lt;/related-urls&gt;&lt;/urls&gt;&lt;custom2&gt;PMC3763593&lt;/custom2&gt;&lt;electronic-resource-num&gt;10.1155/2013/502194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[27]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A neonatal self-adhesive sensor was placed over a shaved and cleaned skin of the lateral area of the hind leg (</w:t>
      </w:r>
      <w:r w:rsidRPr="009750AD">
        <w:rPr>
          <w:rFonts w:ascii="Times New Roman" w:hAnsi="Times New Roman" w:cs="Times New Roman"/>
          <w:i/>
          <w:sz w:val="24"/>
          <w:szCs w:val="24"/>
        </w:rPr>
        <w:t>biceps femoris</w:t>
      </w:r>
      <w:r>
        <w:rPr>
          <w:rFonts w:ascii="Times New Roman" w:hAnsi="Times New Roman" w:cs="Times New Roman"/>
          <w:sz w:val="24"/>
          <w:szCs w:val="24"/>
        </w:rPr>
        <w:t xml:space="preserve"> muscle), contralateral to the femoral venous access.</w:t>
      </w:r>
      <w:r w:rsidRPr="00816507">
        <w:rPr>
          <w:rFonts w:ascii="Times New Roman" w:hAnsi="Times New Roman" w:cs="Times New Roman"/>
          <w:sz w:val="24"/>
          <w:szCs w:val="24"/>
        </w:rPr>
        <w:t xml:space="preserve"> The sensor was held on place with </w:t>
      </w:r>
      <w:r>
        <w:rPr>
          <w:rFonts w:ascii="Times New Roman" w:hAnsi="Times New Roman" w:cs="Times New Roman"/>
          <w:sz w:val="24"/>
          <w:szCs w:val="24"/>
        </w:rPr>
        <w:t xml:space="preserve">adhesive tape and </w:t>
      </w:r>
      <w:r w:rsidRPr="003A22B1">
        <w:rPr>
          <w:rFonts w:ascii="Times New Roman" w:hAnsi="Times New Roman" w:cs="Times New Roman"/>
          <w:sz w:val="24"/>
          <w:szCs w:val="24"/>
        </w:rPr>
        <w:t>covered with an opaque wrapper to avoid</w:t>
      </w:r>
      <w:r>
        <w:rPr>
          <w:rFonts w:ascii="Times New Roman" w:hAnsi="Times New Roman" w:cs="Times New Roman"/>
          <w:sz w:val="24"/>
          <w:szCs w:val="24"/>
        </w:rPr>
        <w:t xml:space="preserve"> ambient</w:t>
      </w:r>
      <w:r w:rsidRPr="003A22B1">
        <w:rPr>
          <w:rFonts w:ascii="Times New Roman" w:hAnsi="Times New Roman" w:cs="Times New Roman"/>
          <w:sz w:val="24"/>
          <w:szCs w:val="24"/>
        </w:rPr>
        <w:t xml:space="preserve"> light interference.</w:t>
      </w:r>
      <w:r>
        <w:rPr>
          <w:rFonts w:ascii="Times New Roman" w:hAnsi="Times New Roman" w:cs="Times New Roman"/>
          <w:sz w:val="24"/>
          <w:szCs w:val="24"/>
        </w:rPr>
        <w:t xml:space="preserve"> Measurements were obtained every 4 secs, and 1-min averaged for analysis.</w:t>
      </w:r>
    </w:p>
    <w:p w14:paraId="167EC706" w14:textId="77777777" w:rsidR="006F4B45" w:rsidRDefault="006F4B45" w:rsidP="006F4B4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also considered the ratio between LV mechanical work and StO</w:t>
      </w:r>
      <w:r w:rsidRPr="00A867A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as a measure of the work required for the cardiovascular system for given tissue perfusion, which represents an index of the performance of the coupling between the central hemodynamics and the microcirculation.</w:t>
      </w:r>
    </w:p>
    <w:p w14:paraId="18A5FC69" w14:textId="77777777" w:rsidR="006F4B45" w:rsidRDefault="006F4B45" w:rsidP="006F4B4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>Macro-microcirculatory index (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Mm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i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>)=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Ẇ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tot</m:t>
              </m:r>
            </m:sub>
          </m:sSub>
          <m:r>
            <w:rPr>
              <w:rFonts w:ascii="Cambria Math" w:eastAsia="ヒラギノ角ゴ Pro W3" w:hAnsi="Cambria Math" w:cs="Times New Roman"/>
              <w:sz w:val="24"/>
              <w:szCs w:val="24"/>
              <w:lang w:eastAsia="zh-CN"/>
            </w:rPr>
            <m:t xml:space="preserve"> / </m:t>
          </m:r>
          <m:sSub>
            <m:sSubPr>
              <m:ctrlPr>
                <w:rPr>
                  <w:rFonts w:ascii="Cambria Math" w:eastAsia="ヒラギノ角ゴ Pro W3" w:hAnsi="Cambria Math" w:cs="Times New Roman"/>
                  <w:i/>
                  <w:sz w:val="24"/>
                  <w:szCs w:val="24"/>
                  <w:lang w:eastAsia="zh-CN"/>
                </w:rPr>
              </m:ctrlPr>
            </m:sSubPr>
            <m:e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StO</m:t>
              </m:r>
            </m:e>
            <m:sub>
              <m:r>
                <w:rPr>
                  <w:rFonts w:ascii="Cambria Math" w:eastAsia="ヒラギノ角ゴ Pro W3" w:hAnsi="Cambria Math" w:cs="Times New Roman"/>
                  <w:sz w:val="24"/>
                  <w:szCs w:val="24"/>
                  <w:lang w:eastAsia="zh-CN"/>
                </w:rPr>
                <m:t>2</m:t>
              </m:r>
            </m:sub>
          </m:sSub>
        </m:oMath>
      </m:oMathPara>
    </w:p>
    <w:p w14:paraId="32D109B5" w14:textId="77777777" w:rsidR="006F4B45" w:rsidRDefault="006F4B45" w:rsidP="006F4B4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So, t</w:t>
      </w:r>
      <w:r w:rsidRPr="00A867A4">
        <w:rPr>
          <w:rFonts w:ascii="Times New Roman" w:hAnsi="Times New Roman" w:cs="Times New Roman"/>
          <w:sz w:val="24"/>
          <w:szCs w:val="24"/>
        </w:rPr>
        <w:t>he lower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Mmi</w:t>
      </w:r>
      <w:proofErr w:type="spellEnd"/>
      <w:r>
        <w:rPr>
          <w:rFonts w:ascii="Times New Roman" w:hAnsi="Times New Roman" w:cs="Times New Roman"/>
          <w:sz w:val="24"/>
          <w:szCs w:val="24"/>
        </w:rPr>
        <w:t>, the lower the LV mechanical work required for sustaining tissue perfusion.</w:t>
      </w:r>
    </w:p>
    <w:p w14:paraId="186E3C1F" w14:textId="77777777" w:rsidR="006F4B45" w:rsidRPr="00337D95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 xml:space="preserve">Experimental </w:t>
      </w:r>
      <w:r w:rsidRPr="00C91652">
        <w:rPr>
          <w:rFonts w:ascii="Times New Roman" w:hAnsi="Times New Roman" w:cs="Times New Roman"/>
          <w:i/>
          <w:sz w:val="24"/>
          <w:szCs w:val="24"/>
        </w:rPr>
        <w:t>protocol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hAnsi="Times New Roman" w:cs="Times New Roman"/>
          <w:iCs/>
          <w:sz w:val="24"/>
          <w:szCs w:val="24"/>
        </w:rPr>
        <w:t>After</w:t>
      </w:r>
      <w:r w:rsidRPr="00077F4B">
        <w:rPr>
          <w:rFonts w:ascii="Times New Roman" w:hAnsi="Times New Roman" w:cs="Times New Roman"/>
          <w:sz w:val="24"/>
          <w:szCs w:val="24"/>
        </w:rPr>
        <w:t xml:space="preserve"> completion of the surgical procedure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7F4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animals </w:t>
      </w:r>
      <w:proofErr w:type="gramStart"/>
      <w:r w:rsidRPr="00077F4B">
        <w:rPr>
          <w:rFonts w:ascii="Times New Roman" w:hAnsi="Times New Roman" w:cs="Times New Roman"/>
          <w:sz w:val="24"/>
          <w:szCs w:val="24"/>
        </w:rPr>
        <w:t>were allowed to</w:t>
      </w:r>
      <w:proofErr w:type="gramEnd"/>
      <w:r w:rsidRPr="00077F4B">
        <w:rPr>
          <w:rFonts w:ascii="Times New Roman" w:hAnsi="Times New Roman" w:cs="Times New Roman"/>
          <w:sz w:val="24"/>
          <w:szCs w:val="24"/>
        </w:rPr>
        <w:t xml:space="preserve"> sta</w:t>
      </w:r>
      <w:r>
        <w:rPr>
          <w:rFonts w:ascii="Times New Roman" w:hAnsi="Times New Roman" w:cs="Times New Roman"/>
          <w:sz w:val="24"/>
          <w:szCs w:val="24"/>
        </w:rPr>
        <w:t>bilize MAP and HR (variation &lt;5%) at least for 10</w:t>
      </w:r>
      <w:r w:rsidRPr="00077F4B">
        <w:rPr>
          <w:rFonts w:ascii="Times New Roman" w:hAnsi="Times New Roman" w:cs="Times New Roman"/>
          <w:sz w:val="24"/>
          <w:szCs w:val="24"/>
        </w:rPr>
        <w:t xml:space="preserve"> minutes</w:t>
      </w:r>
      <w:r>
        <w:rPr>
          <w:rFonts w:ascii="Times New Roman" w:hAnsi="Times New Roman" w:cs="Times New Roman"/>
          <w:sz w:val="24"/>
          <w:szCs w:val="24"/>
        </w:rPr>
        <w:t xml:space="preserve">. After that, they </w:t>
      </w:r>
      <w:r w:rsidRPr="008946BD">
        <w:rPr>
          <w:rFonts w:ascii="Times New Roman" w:hAnsi="Times New Roman" w:cs="Times New Roman"/>
          <w:sz w:val="24"/>
          <w:szCs w:val="24"/>
        </w:rPr>
        <w:t xml:space="preserve">were assigned using a computer-generated random sequence to </w:t>
      </w:r>
      <w:r>
        <w:rPr>
          <w:rFonts w:ascii="Times New Roman" w:hAnsi="Times New Roman" w:cs="Times New Roman"/>
          <w:sz w:val="24"/>
          <w:szCs w:val="24"/>
        </w:rPr>
        <w:t>three groups (6 animals each): a sham-operated group (SHAM), a septic group (EDX), and a septic group with hemodynamic resuscitation (EDX-R). In septic animals, a p</w:t>
      </w:r>
      <w:r w:rsidRPr="00465C49">
        <w:rPr>
          <w:rFonts w:ascii="Times New Roman" w:hAnsi="Times New Roman" w:cs="Times New Roman"/>
          <w:sz w:val="24"/>
          <w:szCs w:val="24"/>
        </w:rPr>
        <w:t xml:space="preserve">urified </w:t>
      </w:r>
      <w:r w:rsidRPr="00077F4B">
        <w:rPr>
          <w:rFonts w:ascii="Times New Roman" w:hAnsi="Times New Roman" w:cs="Times New Roman"/>
          <w:sz w:val="24"/>
          <w:szCs w:val="24"/>
        </w:rPr>
        <w:t xml:space="preserve">lipopolysaccharide </w:t>
      </w:r>
      <w:r>
        <w:rPr>
          <w:rFonts w:ascii="Times New Roman" w:hAnsi="Times New Roman" w:cs="Times New Roman"/>
          <w:sz w:val="24"/>
          <w:szCs w:val="24"/>
        </w:rPr>
        <w:t xml:space="preserve">(LPS) </w:t>
      </w:r>
      <w:r w:rsidRPr="00465C49">
        <w:rPr>
          <w:rFonts w:ascii="Times New Roman" w:hAnsi="Times New Roman" w:cs="Times New Roman"/>
          <w:sz w:val="24"/>
          <w:szCs w:val="24"/>
        </w:rPr>
        <w:t>prepared f</w:t>
      </w:r>
      <w:r>
        <w:rPr>
          <w:rFonts w:ascii="Times New Roman" w:hAnsi="Times New Roman" w:cs="Times New Roman"/>
          <w:sz w:val="24"/>
          <w:szCs w:val="24"/>
        </w:rPr>
        <w:t>ro</w:t>
      </w:r>
      <w:r w:rsidRPr="00465C49">
        <w:rPr>
          <w:rFonts w:ascii="Times New Roman" w:hAnsi="Times New Roman" w:cs="Times New Roman"/>
          <w:sz w:val="24"/>
          <w:szCs w:val="24"/>
        </w:rPr>
        <w:t>m Escherichia coli</w:t>
      </w:r>
      <w:r>
        <w:rPr>
          <w:rFonts w:ascii="Times New Roman" w:hAnsi="Times New Roman" w:cs="Times New Roman"/>
          <w:sz w:val="24"/>
          <w:szCs w:val="24"/>
        </w:rPr>
        <w:t xml:space="preserve"> serotype</w:t>
      </w:r>
      <w:r w:rsidRPr="00465C49">
        <w:rPr>
          <w:rFonts w:ascii="Times New Roman" w:hAnsi="Times New Roman" w:cs="Times New Roman"/>
          <w:sz w:val="24"/>
          <w:szCs w:val="24"/>
        </w:rPr>
        <w:t xml:space="preserve"> 055:B5 (Sigma Chemical, St. Louis,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C49">
        <w:rPr>
          <w:rFonts w:ascii="Times New Roman" w:hAnsi="Times New Roman" w:cs="Times New Roman"/>
          <w:sz w:val="24"/>
          <w:szCs w:val="24"/>
        </w:rPr>
        <w:t>MO) was intravenously infused over 10 mins t</w:t>
      </w:r>
      <w:r>
        <w:rPr>
          <w:rFonts w:ascii="Times New Roman" w:hAnsi="Times New Roman" w:cs="Times New Roman"/>
          <w:sz w:val="24"/>
          <w:szCs w:val="24"/>
        </w:rPr>
        <w:t>hrough the femoral vein (1 mg·k</w:t>
      </w:r>
      <w:r w:rsidRPr="00465C49">
        <w:rPr>
          <w:rFonts w:ascii="Times New Roman" w:hAnsi="Times New Roman" w:cs="Times New Roman"/>
          <w:sz w:val="24"/>
          <w:szCs w:val="24"/>
        </w:rPr>
        <w:t>g</w:t>
      </w:r>
      <w:r w:rsidRPr="00B4581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diluted in normal saline for a total volume of 8 ml,</w:t>
      </w:r>
      <w:r w:rsidRPr="00465C49">
        <w:rPr>
          <w:rFonts w:ascii="Times New Roman" w:hAnsi="Times New Roman" w:cs="Times New Roman"/>
          <w:sz w:val="24"/>
          <w:szCs w:val="24"/>
        </w:rPr>
        <w:t xml:space="preserve"> and flushed by </w:t>
      </w:r>
      <w:r>
        <w:rPr>
          <w:rFonts w:ascii="Times New Roman" w:hAnsi="Times New Roman" w:cs="Times New Roman"/>
          <w:sz w:val="24"/>
          <w:szCs w:val="24"/>
        </w:rPr>
        <w:t xml:space="preserve">2 ml of </w:t>
      </w:r>
      <w:r w:rsidRPr="00465C49">
        <w:rPr>
          <w:rFonts w:ascii="Times New Roman" w:hAnsi="Times New Roman" w:cs="Times New Roman"/>
          <w:sz w:val="24"/>
          <w:szCs w:val="24"/>
        </w:rPr>
        <w:t xml:space="preserve">normal saline to ensure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465C49">
        <w:rPr>
          <w:rFonts w:ascii="Times New Roman" w:hAnsi="Times New Roman" w:cs="Times New Roman"/>
          <w:sz w:val="24"/>
          <w:szCs w:val="24"/>
        </w:rPr>
        <w:t>com</w:t>
      </w:r>
      <w:r>
        <w:rPr>
          <w:rFonts w:ascii="Times New Roman" w:hAnsi="Times New Roman" w:cs="Times New Roman"/>
          <w:sz w:val="24"/>
          <w:szCs w:val="24"/>
        </w:rPr>
        <w:t>plete delivery). The</w:t>
      </w:r>
      <w:r w:rsidRPr="00077F4B">
        <w:rPr>
          <w:rFonts w:ascii="Times New Roman" w:hAnsi="Times New Roman" w:cs="Times New Roman"/>
          <w:sz w:val="24"/>
          <w:szCs w:val="24"/>
        </w:rPr>
        <w:t xml:space="preserve"> dose </w:t>
      </w:r>
      <w:r>
        <w:rPr>
          <w:rFonts w:ascii="Times New Roman" w:hAnsi="Times New Roman" w:cs="Times New Roman"/>
          <w:sz w:val="24"/>
          <w:szCs w:val="24"/>
        </w:rPr>
        <w:t xml:space="preserve">and rate of </w:t>
      </w:r>
      <w:r w:rsidRPr="00077F4B">
        <w:rPr>
          <w:rFonts w:ascii="Times New Roman" w:hAnsi="Times New Roman" w:cs="Times New Roman"/>
          <w:sz w:val="24"/>
          <w:szCs w:val="24"/>
        </w:rPr>
        <w:t xml:space="preserve">LPS </w:t>
      </w:r>
      <w:r>
        <w:rPr>
          <w:rFonts w:ascii="Times New Roman" w:hAnsi="Times New Roman" w:cs="Times New Roman"/>
          <w:sz w:val="24"/>
          <w:szCs w:val="24"/>
        </w:rPr>
        <w:t>administration were previously established</w:t>
      </w:r>
      <w:r w:rsidRPr="00077F4B">
        <w:rPr>
          <w:rFonts w:ascii="Times New Roman" w:hAnsi="Times New Roman" w:cs="Times New Roman"/>
          <w:sz w:val="24"/>
          <w:szCs w:val="24"/>
        </w:rPr>
        <w:t xml:space="preserve"> on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77F4B">
        <w:rPr>
          <w:rFonts w:ascii="Times New Roman" w:hAnsi="Times New Roman" w:cs="Times New Roman"/>
          <w:sz w:val="24"/>
          <w:szCs w:val="24"/>
        </w:rPr>
        <w:t xml:space="preserve"> pilot experiment</w:t>
      </w:r>
      <w:r>
        <w:rPr>
          <w:rFonts w:ascii="Times New Roman" w:hAnsi="Times New Roman" w:cs="Times New Roman"/>
          <w:sz w:val="24"/>
          <w:szCs w:val="24"/>
        </w:rPr>
        <w:t xml:space="preserve"> with 8 animals, in which the dose was varied from 1 </w:t>
      </w:r>
      <w:r>
        <w:rPr>
          <w:rFonts w:ascii="Times New Roman" w:hAnsi="Times New Roman" w:cs="Times New Roman"/>
          <w:sz w:val="24"/>
          <w:szCs w:val="24"/>
        </w:rPr>
        <w:lastRenderedPageBreak/>
        <w:t>to 2 mg·</w:t>
      </w:r>
      <w:proofErr w:type="gramStart"/>
      <w:r>
        <w:rPr>
          <w:rFonts w:ascii="Times New Roman" w:hAnsi="Times New Roman" w:cs="Times New Roman"/>
          <w:sz w:val="24"/>
          <w:szCs w:val="24"/>
        </w:rPr>
        <w:t>k</w:t>
      </w:r>
      <w:r w:rsidRPr="00465C49">
        <w:rPr>
          <w:rFonts w:ascii="Times New Roman" w:hAnsi="Times New Roman" w:cs="Times New Roman"/>
          <w:sz w:val="24"/>
          <w:szCs w:val="24"/>
        </w:rPr>
        <w:t>g</w:t>
      </w:r>
      <w:r w:rsidRPr="00B4581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65C49">
        <w:rPr>
          <w:rFonts w:ascii="Times New Roman" w:hAnsi="Times New Roman" w:cs="Times New Roman"/>
          <w:sz w:val="24"/>
          <w:szCs w:val="24"/>
        </w:rPr>
        <w:t xml:space="preserve">SHAM </w:t>
      </w:r>
      <w:r>
        <w:rPr>
          <w:rFonts w:ascii="Times New Roman" w:hAnsi="Times New Roman" w:cs="Times New Roman"/>
          <w:sz w:val="24"/>
          <w:szCs w:val="24"/>
        </w:rPr>
        <w:t xml:space="preserve">animals </w:t>
      </w:r>
      <w:r w:rsidRPr="00465C49">
        <w:rPr>
          <w:rFonts w:ascii="Times New Roman" w:hAnsi="Times New Roman" w:cs="Times New Roman"/>
          <w:sz w:val="24"/>
          <w:szCs w:val="24"/>
        </w:rPr>
        <w:t xml:space="preserve">received </w:t>
      </w:r>
      <w:r w:rsidRPr="00493310">
        <w:rPr>
          <w:rFonts w:ascii="Times New Roman" w:hAnsi="Times New Roman" w:cs="Times New Roman"/>
          <w:sz w:val="24"/>
          <w:szCs w:val="24"/>
        </w:rPr>
        <w:t xml:space="preserve">an equivalent </w:t>
      </w:r>
      <w:r>
        <w:rPr>
          <w:rFonts w:ascii="Times New Roman" w:hAnsi="Times New Roman" w:cs="Times New Roman"/>
          <w:sz w:val="24"/>
          <w:szCs w:val="24"/>
        </w:rPr>
        <w:t xml:space="preserve">amount </w:t>
      </w:r>
      <w:r w:rsidRPr="00465C49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normal saline. Three hours after LPS infusion, animals in the EDX-R group received a fluid bolus of 20 ml·kg</w:t>
      </w:r>
      <w:r w:rsidRPr="00E47CE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47C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10 min. </w:t>
      </w:r>
      <w:bookmarkStart w:id="1" w:name="_Hlk33699163"/>
      <w:r>
        <w:rPr>
          <w:rFonts w:ascii="Times New Roman" w:hAnsi="Times New Roman" w:cs="Times New Roman"/>
          <w:sz w:val="24"/>
          <w:szCs w:val="24"/>
        </w:rPr>
        <w:t>A norepinephrine infusion started at 0.25 mcg·kg</w:t>
      </w:r>
      <w:r w:rsidRPr="00E47CE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E47CE3">
        <w:rPr>
          <w:rFonts w:ascii="Times New Roman" w:hAnsi="Times New Roman" w:cs="Times New Roman"/>
          <w:sz w:val="24"/>
          <w:szCs w:val="24"/>
        </w:rPr>
        <w:t>min</w:t>
      </w:r>
      <w:r w:rsidRPr="00E47CE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9120C">
        <w:rPr>
          <w:rFonts w:ascii="Times New Roman" w:hAnsi="Times New Roman" w:cs="Times New Roman"/>
          <w:sz w:val="24"/>
          <w:szCs w:val="24"/>
        </w:rPr>
        <w:t xml:space="preserve"> was</w:t>
      </w:r>
      <w:r>
        <w:rPr>
          <w:rFonts w:ascii="Times New Roman" w:hAnsi="Times New Roman" w:cs="Times New Roman"/>
          <w:sz w:val="24"/>
          <w:szCs w:val="24"/>
        </w:rPr>
        <w:t xml:space="preserve"> started after fluid administration if MAP was below the baseline level.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Norepinephrine </w:t>
      </w:r>
      <w:r w:rsidRPr="008A7525">
        <w:rPr>
          <w:rFonts w:ascii="Times New Roman" w:hAnsi="Times New Roman" w:cs="Times New Roman"/>
          <w:sz w:val="24"/>
          <w:szCs w:val="24"/>
        </w:rPr>
        <w:t>was increased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Pr="008A75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0.10 mcg·kg</w:t>
      </w:r>
      <w:r w:rsidRPr="00E47CE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E47CE3">
        <w:rPr>
          <w:rFonts w:ascii="Times New Roman" w:hAnsi="Times New Roman" w:cs="Times New Roman"/>
          <w:sz w:val="24"/>
          <w:szCs w:val="24"/>
        </w:rPr>
        <w:t>min</w:t>
      </w:r>
      <w:r w:rsidRPr="00E47CE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every 3 mins until reaching a MAP value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baseline level (±5% deviation).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Hemodynamic measurements, a</w:t>
      </w:r>
      <w:r w:rsidRPr="00820802">
        <w:rPr>
          <w:rFonts w:ascii="Times New Roman" w:hAnsi="Times New Roman" w:cs="Times New Roman"/>
          <w:sz w:val="24"/>
          <w:szCs w:val="24"/>
        </w:rPr>
        <w:t>ortic blood flow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20802">
        <w:rPr>
          <w:rFonts w:ascii="Times New Roman" w:hAnsi="Times New Roman" w:cs="Times New Roman"/>
          <w:sz w:val="24"/>
          <w:szCs w:val="24"/>
        </w:rPr>
        <w:t xml:space="preserve"> and arterial pressure waveforms were recorded </w:t>
      </w:r>
      <w:r>
        <w:rPr>
          <w:rFonts w:ascii="Times New Roman" w:hAnsi="Times New Roman" w:cs="Times New Roman"/>
          <w:sz w:val="24"/>
          <w:szCs w:val="24"/>
        </w:rPr>
        <w:t xml:space="preserve">a least </w:t>
      </w:r>
      <w:r w:rsidRPr="00820802">
        <w:rPr>
          <w:rFonts w:ascii="Times New Roman" w:hAnsi="Times New Roman" w:cs="Times New Roman"/>
          <w:sz w:val="24"/>
          <w:szCs w:val="24"/>
        </w:rPr>
        <w:t xml:space="preserve">during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20802">
        <w:rPr>
          <w:rFonts w:ascii="Times New Roman" w:hAnsi="Times New Roman" w:cs="Times New Roman"/>
          <w:sz w:val="24"/>
          <w:szCs w:val="24"/>
        </w:rPr>
        <w:t xml:space="preserve"> min </w:t>
      </w:r>
      <w:r w:rsidRPr="000662A4">
        <w:rPr>
          <w:rFonts w:ascii="Times New Roman" w:hAnsi="Times New Roman" w:cs="Times New Roman"/>
          <w:sz w:val="24"/>
          <w:szCs w:val="24"/>
        </w:rPr>
        <w:t xml:space="preserve">at baseline and every hour up to 4 hours after </w:t>
      </w:r>
      <w:r>
        <w:rPr>
          <w:rFonts w:ascii="Times New Roman" w:hAnsi="Times New Roman" w:cs="Times New Roman"/>
          <w:sz w:val="24"/>
          <w:szCs w:val="24"/>
        </w:rPr>
        <w:t>LPS</w:t>
      </w:r>
      <w:r w:rsidRPr="000662A4">
        <w:rPr>
          <w:rFonts w:ascii="Times New Roman" w:hAnsi="Times New Roman" w:cs="Times New Roman"/>
          <w:sz w:val="24"/>
          <w:szCs w:val="24"/>
        </w:rPr>
        <w:t xml:space="preserve"> or placebo administration.</w:t>
      </w:r>
      <w:r>
        <w:rPr>
          <w:rFonts w:ascii="Times New Roman" w:hAnsi="Times New Roman" w:cs="Times New Roman"/>
          <w:sz w:val="24"/>
          <w:szCs w:val="24"/>
        </w:rPr>
        <w:t xml:space="preserve"> In EDX-R animals, measurements after fluid bolus (post-infusion) and norepinephrine infusion (which corresponds to 4 hours after LPS infusion)</w:t>
      </w:r>
      <w:r w:rsidRPr="007D50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also obtained.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20802">
        <w:rPr>
          <w:rFonts w:ascii="Times New Roman" w:hAnsi="Times New Roman" w:cs="Times New Roman"/>
          <w:sz w:val="24"/>
          <w:szCs w:val="24"/>
        </w:rPr>
        <w:t xml:space="preserve">After completion of the study protocol, animals were </w:t>
      </w:r>
      <w:r>
        <w:rPr>
          <w:rFonts w:ascii="Times New Roman" w:hAnsi="Times New Roman" w:cs="Times New Roman"/>
          <w:sz w:val="24"/>
          <w:szCs w:val="24"/>
        </w:rPr>
        <w:t>euthanized</w:t>
      </w:r>
      <w:r w:rsidRPr="00820802">
        <w:rPr>
          <w:rFonts w:ascii="Times New Roman" w:hAnsi="Times New Roman" w:cs="Times New Roman"/>
          <w:sz w:val="24"/>
          <w:szCs w:val="24"/>
        </w:rPr>
        <w:t xml:space="preserve"> using a lethal dose of </w:t>
      </w:r>
      <w:r>
        <w:rPr>
          <w:rFonts w:ascii="Times New Roman" w:hAnsi="Times New Roman" w:cs="Times New Roman"/>
          <w:sz w:val="24"/>
          <w:szCs w:val="24"/>
        </w:rPr>
        <w:t>intravenous potassium</w:t>
      </w:r>
      <w:r w:rsidRPr="00EC17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chloride under deep anesthesia. Animal d</w:t>
      </w:r>
      <w:r w:rsidRPr="00820802">
        <w:rPr>
          <w:rFonts w:ascii="Times New Roman" w:hAnsi="Times New Roman" w:cs="Times New Roman"/>
          <w:sz w:val="24"/>
          <w:szCs w:val="24"/>
        </w:rPr>
        <w:t xml:space="preserve">eath was confirmed by verification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20802">
        <w:rPr>
          <w:rFonts w:ascii="Times New Roman" w:hAnsi="Times New Roman" w:cs="Times New Roman"/>
          <w:sz w:val="24"/>
          <w:szCs w:val="24"/>
        </w:rPr>
        <w:t xml:space="preserve">absence of blood flow </w:t>
      </w:r>
      <w:r>
        <w:rPr>
          <w:rFonts w:ascii="Times New Roman" w:hAnsi="Times New Roman" w:cs="Times New Roman"/>
          <w:sz w:val="24"/>
          <w:szCs w:val="24"/>
        </w:rPr>
        <w:t>and arterial pressure tracings.</w:t>
      </w:r>
    </w:p>
    <w:p w14:paraId="58054328" w14:textId="77777777" w:rsidR="006F4B45" w:rsidRDefault="006F4B45" w:rsidP="006F4B45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3910">
        <w:rPr>
          <w:rFonts w:ascii="Times New Roman" w:hAnsi="Times New Roman" w:cs="Times New Roman"/>
          <w:i/>
          <w:sz w:val="24"/>
          <w:szCs w:val="24"/>
        </w:rPr>
        <w:t xml:space="preserve">Statistical </w:t>
      </w:r>
      <w:r w:rsidRPr="00C91652">
        <w:rPr>
          <w:rFonts w:ascii="Times New Roman" w:hAnsi="Times New Roman" w:cs="Times New Roman"/>
          <w:i/>
          <w:sz w:val="24"/>
          <w:szCs w:val="24"/>
        </w:rPr>
        <w:t>analysis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97F78">
        <w:rPr>
          <w:rFonts w:ascii="Times New Roman" w:hAnsi="Times New Roman" w:cs="Times New Roman"/>
          <w:iCs/>
          <w:sz w:val="24"/>
          <w:szCs w:val="24"/>
        </w:rPr>
        <w:t>Data</w:t>
      </w:r>
      <w:r>
        <w:rPr>
          <w:rFonts w:ascii="Times New Roman" w:hAnsi="Times New Roman" w:cs="Times New Roman"/>
          <w:sz w:val="24"/>
          <w:szCs w:val="24"/>
        </w:rPr>
        <w:t xml:space="preserve"> are expressed as the mean ± standard deviation or median (25</w:t>
      </w:r>
      <w:r w:rsidRPr="00DB646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75</w:t>
      </w:r>
      <w:r w:rsidRPr="00DB646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interquartile)</w:t>
      </w:r>
      <w:r w:rsidRPr="0082080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n</w:t>
      </w:r>
      <w:r w:rsidRPr="00820802">
        <w:rPr>
          <w:rFonts w:ascii="Times New Roman" w:hAnsi="Times New Roman" w:cs="Times New Roman"/>
          <w:sz w:val="24"/>
          <w:szCs w:val="24"/>
        </w:rPr>
        <w:t xml:space="preserve">ormality of data was checked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46A0A">
        <w:rPr>
          <w:rFonts w:ascii="Times New Roman" w:hAnsi="Times New Roman" w:cs="Times New Roman"/>
          <w:sz w:val="24"/>
          <w:szCs w:val="24"/>
        </w:rPr>
        <w:t>Shapiro Wilk</w:t>
      </w:r>
      <w:r w:rsidRPr="00820802">
        <w:rPr>
          <w:rFonts w:ascii="Times New Roman" w:hAnsi="Times New Roman" w:cs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20802">
        <w:rPr>
          <w:rFonts w:ascii="Times New Roman" w:hAnsi="Times New Roman" w:cs="Times New Roman"/>
          <w:sz w:val="24"/>
          <w:szCs w:val="24"/>
        </w:rPr>
        <w:t xml:space="preserve">Differences between groups </w:t>
      </w:r>
      <w:r>
        <w:rPr>
          <w:rFonts w:ascii="Times New Roman" w:hAnsi="Times New Roman" w:cs="Times New Roman"/>
          <w:sz w:val="24"/>
          <w:szCs w:val="24"/>
        </w:rPr>
        <w:t xml:space="preserve">at baseline were performed using a one-way </w:t>
      </w:r>
      <w:r w:rsidRPr="00820802">
        <w:rPr>
          <w:rFonts w:ascii="Times New Roman" w:hAnsi="Times New Roman" w:cs="Times New Roman"/>
          <w:sz w:val="24"/>
          <w:szCs w:val="24"/>
        </w:rPr>
        <w:t>analysis of variance (ANOVA)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20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differences </w:t>
      </w:r>
      <w:r w:rsidRPr="00820802">
        <w:rPr>
          <w:rFonts w:ascii="Times New Roman" w:hAnsi="Times New Roman" w:cs="Times New Roman"/>
          <w:sz w:val="24"/>
          <w:szCs w:val="24"/>
        </w:rPr>
        <w:t xml:space="preserve">over time were assessed by </w:t>
      </w:r>
      <w:r>
        <w:rPr>
          <w:rFonts w:ascii="Times New Roman" w:hAnsi="Times New Roman" w:cs="Times New Roman"/>
          <w:sz w:val="24"/>
          <w:szCs w:val="24"/>
        </w:rPr>
        <w:t xml:space="preserve">two-way mixed ANOVA </w:t>
      </w:r>
      <w:r w:rsidRPr="00820802">
        <w:rPr>
          <w:rFonts w:ascii="Times New Roman" w:hAnsi="Times New Roman" w:cs="Times New Roman"/>
          <w:sz w:val="24"/>
          <w:szCs w:val="24"/>
        </w:rPr>
        <w:t>for repeated measurements</w:t>
      </w:r>
      <w:r>
        <w:rPr>
          <w:rFonts w:ascii="Times New Roman" w:hAnsi="Times New Roman" w:cs="Times New Roman"/>
          <w:sz w:val="24"/>
          <w:szCs w:val="24"/>
        </w:rPr>
        <w:t>. Th</w:t>
      </w:r>
      <w:r w:rsidRPr="00820802">
        <w:rPr>
          <w:rFonts w:ascii="Times New Roman" w:hAnsi="Times New Roman" w:cs="Times New Roman"/>
          <w:sz w:val="24"/>
          <w:szCs w:val="24"/>
        </w:rPr>
        <w:t>e Greenhouse–</w:t>
      </w:r>
      <w:proofErr w:type="spellStart"/>
      <w:r w:rsidRPr="00820802">
        <w:rPr>
          <w:rFonts w:ascii="Times New Roman" w:hAnsi="Times New Roman" w:cs="Times New Roman"/>
          <w:sz w:val="24"/>
          <w:szCs w:val="24"/>
        </w:rPr>
        <w:t>Geisser</w:t>
      </w:r>
      <w:proofErr w:type="spellEnd"/>
      <w:r w:rsidRPr="00820802">
        <w:rPr>
          <w:rFonts w:ascii="Times New Roman" w:hAnsi="Times New Roman" w:cs="Times New Roman"/>
          <w:sz w:val="24"/>
          <w:szCs w:val="24"/>
        </w:rPr>
        <w:t xml:space="preserve"> correction</w:t>
      </w:r>
      <w:r>
        <w:rPr>
          <w:rFonts w:ascii="Times New Roman" w:hAnsi="Times New Roman" w:cs="Times New Roman"/>
          <w:sz w:val="24"/>
          <w:szCs w:val="24"/>
        </w:rPr>
        <w:t xml:space="preserve"> was used when the Mauchly test detected violation of sphericity. W</w:t>
      </w:r>
      <w:r w:rsidRPr="00B920B0">
        <w:rPr>
          <w:rFonts w:ascii="Times New Roman" w:hAnsi="Times New Roman" w:cs="Times New Roman"/>
          <w:sz w:val="24"/>
          <w:szCs w:val="24"/>
        </w:rPr>
        <w:t>henever a signif</w:t>
      </w:r>
      <w:r>
        <w:rPr>
          <w:rFonts w:ascii="Times New Roman" w:hAnsi="Times New Roman" w:cs="Times New Roman"/>
          <w:sz w:val="24"/>
          <w:szCs w:val="24"/>
        </w:rPr>
        <w:t xml:space="preserve">icant interaction </w:t>
      </w:r>
      <w:r w:rsidRPr="00B920B0">
        <w:rPr>
          <w:rFonts w:ascii="Times New Roman" w:hAnsi="Times New Roman" w:cs="Times New Roman"/>
          <w:sz w:val="24"/>
          <w:szCs w:val="24"/>
        </w:rPr>
        <w:t xml:space="preserve">was found, </w:t>
      </w:r>
      <w:r>
        <w:rPr>
          <w:rFonts w:ascii="Times New Roman" w:hAnsi="Times New Roman" w:cs="Times New Roman"/>
          <w:sz w:val="24"/>
          <w:szCs w:val="24"/>
        </w:rPr>
        <w:t xml:space="preserve">pairwise comparison between groups was performed using a one-way ANOVA with the Tukey-Kramer </w:t>
      </w:r>
      <w:r w:rsidRPr="00124B16">
        <w:rPr>
          <w:rFonts w:ascii="Times New Roman" w:hAnsi="Times New Roman" w:cs="Times New Roman"/>
          <w:sz w:val="24"/>
          <w:szCs w:val="24"/>
        </w:rPr>
        <w:t>test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774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15E2C">
        <w:rPr>
          <w:rFonts w:ascii="Times New Roman" w:hAnsi="Times New Roman" w:cs="Times New Roman"/>
          <w:sz w:val="24"/>
          <w:szCs w:val="24"/>
        </w:rPr>
        <w:t>ixed-effect regression analys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15E2C">
        <w:rPr>
          <w:rFonts w:ascii="Times New Roman" w:hAnsi="Times New Roman" w:cs="Times New Roman"/>
          <w:sz w:val="24"/>
          <w:szCs w:val="24"/>
        </w:rPr>
        <w:t>s 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715E2C">
        <w:rPr>
          <w:rFonts w:ascii="Times New Roman" w:hAnsi="Times New Roman" w:cs="Times New Roman"/>
          <w:sz w:val="24"/>
          <w:szCs w:val="24"/>
        </w:rPr>
        <w:t xml:space="preserve"> used to </w:t>
      </w:r>
      <w:r>
        <w:rPr>
          <w:rFonts w:ascii="Times New Roman" w:hAnsi="Times New Roman" w:cs="Times New Roman"/>
          <w:sz w:val="24"/>
          <w:szCs w:val="24"/>
        </w:rPr>
        <w:t>evaluate the impact of sepsis on</w:t>
      </w:r>
      <w:r w:rsidRPr="00715E2C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relationship between </w:t>
      </w:r>
      <w:proofErr w:type="spellStart"/>
      <w:r>
        <w:rPr>
          <w:rFonts w:ascii="Times New Roman" w:hAnsi="Times New Roman" w:cs="Times New Roman"/>
          <w:sz w:val="24"/>
          <w:szCs w:val="24"/>
        </w:rPr>
        <w:t>Ea</w:t>
      </w:r>
      <w:r w:rsidRPr="001F694E">
        <w:rPr>
          <w:rFonts w:ascii="Times New Roman" w:hAnsi="Times New Roman" w:cs="Times New Roman"/>
          <w:sz w:val="24"/>
          <w:szCs w:val="24"/>
          <w:vertAlign w:val="subscript"/>
        </w:rPr>
        <w:t>dyn</w:t>
      </w:r>
      <w:proofErr w:type="spellEnd"/>
      <w:r w:rsidRPr="00F114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(the dependent variable) and arterial load (</w:t>
      </w:r>
      <w:proofErr w:type="spellStart"/>
      <w:r>
        <w:rPr>
          <w:rFonts w:ascii="Times New Roman" w:hAnsi="Times New Roman" w:cs="Times New Roman"/>
          <w:sz w:val="24"/>
          <w:szCs w:val="24"/>
        </w:rPr>
        <w:t>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its determinants: SVR, C,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Zc</w:t>
      </w:r>
      <w:proofErr w:type="spellEnd"/>
      <w:r>
        <w:rPr>
          <w:rFonts w:ascii="Times New Roman" w:hAnsi="Times New Roman" w:cs="Times New Roman"/>
          <w:sz w:val="24"/>
          <w:szCs w:val="24"/>
        </w:rPr>
        <w:t>), cardiac function variables (heart rate and maximal acceleration of aortic blood flow, as an index LV performance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&lt;EndNote&gt;&lt;Cite&gt;&lt;Author&gt;Sabbah&lt;/Author&gt;&lt;Year&gt;1986&lt;/Year&gt;&lt;RecNum&gt;394&lt;/RecNum&gt;&lt;DisplayText&gt;[28]&lt;/DisplayText&gt;&lt;record&gt;&lt;rec-number&gt;394&lt;/rec-number&gt;&lt;foreign-keys&gt;&lt;key app="EN" db-id="watpt2af4xw0fmetrti5rz2qsaawtfrpaf2f" timestamp="1429562747"&gt;394&lt;/key&gt;&lt;/foreign-keys&gt;&lt;ref-type name="Journal Article"&gt;17&lt;/ref-type&gt;&lt;contributors&gt;&lt;authors&gt;&lt;author&gt;Sabbah, H. N.&lt;/author&gt;&lt;author&gt;Khaja, F.&lt;/author&gt;&lt;author&gt;Brymer, J. F.&lt;/author&gt;&lt;author&gt;McFarland, T. M.&lt;/author&gt;&lt;author&gt;Albert, D. E.&lt;/author&gt;&lt;author&gt;Snyder, J. E.&lt;/author&gt;&lt;author&gt;Goldstein, S.&lt;/author&gt;&lt;author&gt;Stein, P. D.&lt;/author&gt;&lt;/authors&gt;&lt;/contributors&gt;&lt;titles&gt;&lt;title&gt;Noninvasive evaluation of left ventricular performance based on peak aortic blood acceleration measured with a continuous-wave Doppler velocity meter&lt;/title&gt;&lt;secondary-title&gt;Circulation&lt;/secondary-title&gt;&lt;alt-title&gt;Circulation&lt;/alt-title&gt;&lt;/titles&gt;&lt;periodical&gt;&lt;full-title&gt;Circulation&lt;/full-title&gt;&lt;/periodical&gt;&lt;alt-periodical&gt;&lt;full-title&gt;Circulation&lt;/full-title&gt;&lt;/alt-periodical&gt;&lt;pages&gt;323-9&lt;/pages&gt;&lt;volume&gt;74&lt;/volume&gt;&lt;number&gt;2&lt;/number&gt;&lt;keywords&gt;&lt;keyword&gt;Aorta/physiology&lt;/keyword&gt;&lt;keyword&gt;Blood Flow Velocity&lt;/keyword&gt;&lt;keyword&gt;Heart Function Tests/*instrumentation&lt;/keyword&gt;&lt;keyword&gt;Humans&lt;/keyword&gt;&lt;keyword&gt;Stroke Volume&lt;/keyword&gt;&lt;keyword&gt;Ultrasonics&lt;/keyword&gt;&lt;keyword&gt;*Ventricular Function&lt;/keyword&gt;&lt;/keywords&gt;&lt;dates&gt;&lt;year&gt;1986&lt;/year&gt;&lt;pub-dates&gt;&lt;date&gt;Aug&lt;/date&gt;&lt;/pub-dates&gt;&lt;/dates&gt;&lt;isbn&gt;0009-7322 (Print)&amp;#xD;0009-7322 (Linking)&lt;/isbn&gt;&lt;accession-num&gt;3731423&lt;/accession-num&gt;&lt;urls&gt;&lt;related-urls&gt;&lt;url&gt;http://www.ncbi.nlm.nih.gov/pubmed/3731423&lt;/url&gt;&lt;/related-urls&gt;&lt;/urls&gt;&lt;/record&gt;&lt;/Cite&gt;&lt;/EndNote&gt;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[28]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); cardiac energetics (</w:t>
      </w:r>
      <w:proofErr w:type="spellStart"/>
      <w:r w:rsidRPr="004D53FE">
        <w:rPr>
          <w:rFonts w:ascii="Times New Roman" w:hAnsi="Times New Roman" w:cs="Times New Roman"/>
          <w:color w:val="000000" w:themeColor="text1"/>
          <w:sz w:val="24"/>
          <w:szCs w:val="24"/>
        </w:rPr>
        <w:t>Ẇ</w:t>
      </w:r>
      <w:r w:rsidRPr="001A65E0"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its components: </w:t>
      </w:r>
      <w:proofErr w:type="spellStart"/>
      <w:r w:rsidRPr="004D53FE">
        <w:rPr>
          <w:rFonts w:ascii="Times New Roman" w:hAnsi="Times New Roman" w:cs="Times New Roman"/>
          <w:color w:val="000000" w:themeColor="text1"/>
          <w:sz w:val="24"/>
          <w:szCs w:val="24"/>
        </w:rPr>
        <w:t>Ẇ</w:t>
      </w:r>
      <w:r w:rsidRPr="001A65E0">
        <w:rPr>
          <w:rFonts w:ascii="Times New Roman" w:hAnsi="Times New Roman" w:cs="Times New Roman"/>
          <w:sz w:val="24"/>
          <w:szCs w:val="24"/>
          <w:vertAlign w:val="subscript"/>
        </w:rPr>
        <w:t>st</w:t>
      </w:r>
      <w:r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D53FE">
        <w:rPr>
          <w:rFonts w:ascii="Times New Roman" w:hAnsi="Times New Roman" w:cs="Times New Roman"/>
          <w:color w:val="000000" w:themeColor="text1"/>
          <w:sz w:val="24"/>
          <w:szCs w:val="24"/>
        </w:rPr>
        <w:t>Ẇ</w:t>
      </w:r>
      <w:r w:rsidRPr="001A65E0">
        <w:rPr>
          <w:rFonts w:ascii="Times New Roman" w:hAnsi="Times New Roman" w:cs="Times New Roman"/>
          <w:sz w:val="24"/>
          <w:szCs w:val="24"/>
          <w:vertAlign w:val="subscript"/>
        </w:rPr>
        <w:t>osc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variables of </w:t>
      </w:r>
      <w:r>
        <w:rPr>
          <w:rFonts w:ascii="Times New Roman" w:hAnsi="Times New Roman" w:cs="Times New Roman"/>
          <w:sz w:val="24"/>
          <w:szCs w:val="24"/>
        </w:rPr>
        <w:lastRenderedPageBreak/>
        <w:t>cardiovascular efficiency (%</w:t>
      </w:r>
      <w:proofErr w:type="spellStart"/>
      <w:r>
        <w:rPr>
          <w:rFonts w:ascii="Times New Roman" w:hAnsi="Times New Roman" w:cs="Times New Roman"/>
          <w:sz w:val="24"/>
          <w:szCs w:val="24"/>
        </w:rPr>
        <w:t>Osc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EER). The effects of sepsis on </w:t>
      </w:r>
      <w:proofErr w:type="spellStart"/>
      <w:r>
        <w:rPr>
          <w:rFonts w:ascii="Times New Roman" w:hAnsi="Times New Roman" w:cs="Times New Roman"/>
          <w:sz w:val="24"/>
          <w:szCs w:val="24"/>
        </w:rPr>
        <w:t>Ea</w:t>
      </w:r>
      <w:r w:rsidRPr="00060984">
        <w:rPr>
          <w:rFonts w:ascii="Times New Roman" w:hAnsi="Times New Roman" w:cs="Times New Roman"/>
          <w:sz w:val="24"/>
          <w:szCs w:val="24"/>
          <w:vertAlign w:val="subscript"/>
        </w:rPr>
        <w:t>dyn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evaluated in the EDX group and on animals in the EDX-R group before the hemodynamic resuscitation. M</w:t>
      </w:r>
      <w:r w:rsidRPr="00820802">
        <w:rPr>
          <w:rFonts w:ascii="Times New Roman" w:hAnsi="Times New Roman" w:cs="Times New Roman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20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820802">
        <w:rPr>
          <w:rFonts w:ascii="Times New Roman" w:hAnsi="Times New Roman" w:cs="Times New Roman"/>
          <w:sz w:val="24"/>
          <w:szCs w:val="24"/>
        </w:rPr>
        <w:t xml:space="preserve"> constructed using </w:t>
      </w:r>
      <w:r w:rsidRPr="00F903E8">
        <w:rPr>
          <w:rFonts w:ascii="Times New Roman" w:hAnsi="Times New Roman" w:cs="Times New Roman"/>
          <w:sz w:val="24"/>
          <w:szCs w:val="24"/>
        </w:rPr>
        <w:t xml:space="preserve">individual animals </w:t>
      </w:r>
      <w:r>
        <w:rPr>
          <w:rFonts w:ascii="Times New Roman" w:hAnsi="Times New Roman" w:cs="Times New Roman"/>
          <w:sz w:val="24"/>
          <w:szCs w:val="24"/>
        </w:rPr>
        <w:t xml:space="preserve">and experimental groups </w:t>
      </w:r>
      <w:r w:rsidRPr="00F903E8">
        <w:rPr>
          <w:rFonts w:ascii="Times New Roman" w:hAnsi="Times New Roman" w:cs="Times New Roman"/>
          <w:sz w:val="24"/>
          <w:szCs w:val="24"/>
        </w:rPr>
        <w:t>as subjects for random factors, and experimental stages as repeated measure</w:t>
      </w:r>
      <w:r>
        <w:rPr>
          <w:rFonts w:ascii="Times New Roman" w:hAnsi="Times New Roman" w:cs="Times New Roman"/>
          <w:sz w:val="24"/>
          <w:szCs w:val="24"/>
        </w:rPr>
        <w:t>ments with a heterogeneous first-order a</w:t>
      </w:r>
      <w:r w:rsidRPr="00EA6070">
        <w:rPr>
          <w:rFonts w:ascii="Times New Roman" w:hAnsi="Times New Roman" w:cs="Times New Roman"/>
          <w:sz w:val="24"/>
          <w:szCs w:val="24"/>
        </w:rPr>
        <w:t xml:space="preserve">utoregressive </w:t>
      </w:r>
      <w:r>
        <w:rPr>
          <w:rFonts w:ascii="Times New Roman" w:hAnsi="Times New Roman" w:cs="Times New Roman"/>
          <w:sz w:val="24"/>
          <w:szCs w:val="24"/>
        </w:rPr>
        <w:t xml:space="preserve">covariance structure. Model selection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based on the corrected Akaike’s Information Criteria, in </w:t>
      </w:r>
      <w:r w:rsidRPr="00C01CB0">
        <w:rPr>
          <w:rFonts w:ascii="Times New Roman" w:hAnsi="Times New Roman" w:cs="Times New Roman"/>
          <w:color w:val="000000"/>
          <w:sz w:val="24"/>
          <w:szCs w:val="24"/>
        </w:rPr>
        <w:t xml:space="preserve">which lower scores indicate superior fit 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&lt;EndNote&gt;&lt;Cite&gt;&lt;Author&gt;Fitzmaurice&lt;/Author&gt;&lt;Year&gt;2011&lt;/Year&gt;&lt;RecNum&gt;413&lt;/RecNum&gt;&lt;DisplayText&gt;[29]&lt;/DisplayText&gt;&lt;record&gt;&lt;rec-number&gt;413&lt;/rec-number&gt;&lt;foreign-keys&gt;&lt;key app="EN" db-id="watpt2af4xw0fmetrti5rz2qsaawtfrpaf2f" timestamp="1444562540"&gt;413&lt;/key&gt;&lt;/foreign-keys&gt;&lt;ref-type name="Book Section"&gt;5&lt;/ref-type&gt;&lt;contributors&gt;&lt;authors&gt;&lt;author&gt;Fitzmaurice, Garrett M.&lt;/author&gt;&lt;author&gt;Laird, Nan M.&lt;/author&gt;&lt;author&gt;Ware, James H.&lt;/author&gt;&lt;/authors&gt;&lt;/contributors&gt;&lt;titles&gt;&lt;title&gt;Modeling the covariance&lt;/title&gt;&lt;secondary-title&gt;Applied longitudinal analyss&lt;/secondary-title&gt;&lt;/titles&gt;&lt;pages&gt;165-188&lt;/pages&gt;&lt;edition&gt;2nd&lt;/edition&gt;&lt;section&gt;7&lt;/section&gt;&lt;keywords&gt;&lt;keyword&gt;Longitudinal method.&lt;/keyword&gt;&lt;keyword&gt;Regression analysis.&lt;/keyword&gt;&lt;keyword&gt;Multivariate analysis.&lt;/keyword&gt;&lt;keyword&gt;Medical statistics.&lt;/keyword&gt;&lt;keyword&gt;Biometry methods.&lt;/keyword&gt;&lt;keyword&gt;Longitudinal Studies.&lt;/keyword&gt;&lt;/keywords&gt;&lt;dates&gt;&lt;year&gt;2011&lt;/year&gt;&lt;/dates&gt;&lt;pub-location&gt;Hoboken, N.J.&lt;/pub-location&gt;&lt;publisher&gt;Wiley&lt;/publisher&gt;&lt;isbn&gt;9780470380277 (hardback)&amp;#xD;0470380276 (hardback)&lt;/isbn&gt;&lt;accession-num&gt;16702286&lt;/accession-num&gt;&lt;call-num&gt;QA278 .F575 2011&lt;/call-num&gt;&lt;urls&gt;&lt;/urls&gt;&lt;/record&gt;&lt;/Cite&gt;&lt;/EndNote&gt;</w:instrTex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[29]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40F45">
        <w:rPr>
          <w:rFonts w:ascii="Times New Roman" w:hAnsi="Times New Roman" w:cs="Times New Roman"/>
          <w:sz w:val="24"/>
          <w:szCs w:val="24"/>
        </w:rPr>
        <w:t>Model parameters</w:t>
      </w:r>
      <w:r w:rsidRPr="00820802">
        <w:rPr>
          <w:rFonts w:ascii="Times New Roman" w:hAnsi="Times New Roman" w:cs="Times New Roman"/>
          <w:sz w:val="24"/>
          <w:szCs w:val="24"/>
        </w:rPr>
        <w:t xml:space="preserve"> were estimated via the restricted maximum likelihood method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20802">
        <w:rPr>
          <w:rFonts w:ascii="Times New Roman" w:hAnsi="Times New Roman" w:cs="Times New Roman"/>
          <w:sz w:val="24"/>
          <w:szCs w:val="24"/>
        </w:rPr>
        <w:t xml:space="preserve"> and the estimated fixed effect of each parameter quantified </w:t>
      </w:r>
      <w:r>
        <w:rPr>
          <w:rFonts w:ascii="Times New Roman" w:hAnsi="Times New Roman" w:cs="Times New Roman"/>
          <w:sz w:val="24"/>
          <w:szCs w:val="24"/>
        </w:rPr>
        <w:t xml:space="preserve">by using </w:t>
      </w:r>
      <w:r w:rsidRPr="00820802">
        <w:rPr>
          <w:rFonts w:ascii="Times New Roman" w:hAnsi="Times New Roman" w:cs="Times New Roman"/>
          <w:sz w:val="24"/>
          <w:szCs w:val="24"/>
        </w:rPr>
        <w:t xml:space="preserve">estimated value and </w:t>
      </w:r>
      <w:r>
        <w:rPr>
          <w:rFonts w:ascii="Times New Roman" w:hAnsi="Times New Roman" w:cs="Times New Roman"/>
          <w:sz w:val="24"/>
          <w:szCs w:val="24"/>
        </w:rPr>
        <w:t>standard error (SE)</w:t>
      </w:r>
      <w:r w:rsidRPr="0082080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0802">
        <w:rPr>
          <w:rFonts w:ascii="Times New Roman" w:hAnsi="Times New Roman" w:cs="Times New Roman"/>
          <w:sz w:val="24"/>
          <w:szCs w:val="24"/>
        </w:rPr>
        <w:t xml:space="preserve">A P value &lt; 0.05 was considered statistically significant. All statistical analyses were two-tailed and performed using </w:t>
      </w:r>
      <w:proofErr w:type="spellStart"/>
      <w:r w:rsidRPr="001E79B9">
        <w:rPr>
          <w:rFonts w:ascii="Times New Roman" w:hAnsi="Times New Roman" w:cs="Times New Roman"/>
          <w:sz w:val="24"/>
          <w:szCs w:val="24"/>
        </w:rPr>
        <w:t>MedCalc</w:t>
      </w:r>
      <w:proofErr w:type="spellEnd"/>
      <w:r w:rsidRPr="001E79B9">
        <w:rPr>
          <w:rFonts w:ascii="Times New Roman" w:hAnsi="Times New Roman" w:cs="Times New Roman"/>
          <w:sz w:val="24"/>
          <w:szCs w:val="24"/>
        </w:rPr>
        <w:t xml:space="preserve"> Statistical Software version </w:t>
      </w:r>
      <w:r>
        <w:rPr>
          <w:rFonts w:ascii="Times New Roman" w:hAnsi="Times New Roman" w:cs="Times New Roman"/>
          <w:sz w:val="24"/>
          <w:szCs w:val="24"/>
        </w:rPr>
        <w:t>19.1</w:t>
      </w:r>
      <w:r w:rsidRPr="001E79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79B9">
        <w:rPr>
          <w:rFonts w:ascii="Times New Roman" w:hAnsi="Times New Roman" w:cs="Times New Roman"/>
          <w:sz w:val="24"/>
          <w:szCs w:val="24"/>
        </w:rPr>
        <w:t>MedCalc</w:t>
      </w:r>
      <w:proofErr w:type="spellEnd"/>
      <w:r w:rsidRPr="001E79B9">
        <w:rPr>
          <w:rFonts w:ascii="Times New Roman" w:hAnsi="Times New Roman" w:cs="Times New Roman"/>
          <w:sz w:val="24"/>
          <w:szCs w:val="24"/>
        </w:rPr>
        <w:t xml:space="preserve"> Software </w:t>
      </w:r>
      <w:proofErr w:type="spellStart"/>
      <w:r w:rsidRPr="001E79B9">
        <w:rPr>
          <w:rFonts w:ascii="Times New Roman" w:hAnsi="Times New Roman" w:cs="Times New Roman"/>
          <w:sz w:val="24"/>
          <w:szCs w:val="24"/>
        </w:rPr>
        <w:t>bvba</w:t>
      </w:r>
      <w:proofErr w:type="spellEnd"/>
      <w:r w:rsidRPr="001E79B9">
        <w:rPr>
          <w:rFonts w:ascii="Times New Roman" w:hAnsi="Times New Roman" w:cs="Times New Roman"/>
          <w:sz w:val="24"/>
          <w:szCs w:val="24"/>
        </w:rPr>
        <w:t>, Ostend, Belgium; https://www.medcalc.org; 2016)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C0FF5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Cambria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B45"/>
    <w:rsid w:val="006F4B4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E075E"/>
  <w15:chartTrackingRefBased/>
  <w15:docId w15:val="{B697B5B5-5C1F-4748-8845-F05045C81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B45"/>
    <w:pPr>
      <w:suppressAutoHyphens/>
      <w:spacing w:line="252" w:lineRule="auto"/>
    </w:pPr>
    <w:rPr>
      <w:rFonts w:ascii="Calibri" w:eastAsia="Calibri" w:hAnsi="Calibri"/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ar"/>
    <w:rsid w:val="006F4B45"/>
    <w:pPr>
      <w:suppressAutoHyphens/>
      <w:spacing w:after="200" w:line="276" w:lineRule="auto"/>
    </w:pPr>
    <w:rPr>
      <w:rFonts w:ascii="Calibri" w:eastAsia="ヒラギノ角ゴ Pro W3" w:hAnsi="Calibri" w:cs="Calibri"/>
      <w:sz w:val="20"/>
      <w:szCs w:val="20"/>
      <w:lang w:eastAsia="zh-CN"/>
    </w:rPr>
  </w:style>
  <w:style w:type="character" w:customStyle="1" w:styleId="BodyCar">
    <w:name w:val="Body Car"/>
    <w:basedOn w:val="DefaultParagraphFont"/>
    <w:link w:val="Body"/>
    <w:rsid w:val="006F4B45"/>
    <w:rPr>
      <w:rFonts w:ascii="Calibri" w:eastAsia="ヒラギノ角ゴ Pro W3" w:hAnsi="Calibri" w:cs="Calibri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4301</Words>
  <Characters>24521</Characters>
  <Application>Microsoft Office Word</Application>
  <DocSecurity>0</DocSecurity>
  <Lines>204</Lines>
  <Paragraphs>57</Paragraphs>
  <ScaleCrop>false</ScaleCrop>
  <Company/>
  <LinksUpToDate>false</LinksUpToDate>
  <CharactersWithSpaces>28765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2020-05-06T16:19:00Z</dcterms:created>
  <dcterms:modified xsi:type="dcterms:W3CDTF">2020-05-06T16:19:00Z</dcterms:modified>
</cp:coreProperties>
</file>