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4A" w:rsidRDefault="00B8489C">
      <w:pPr>
        <w:snapToGrid w:val="0"/>
        <w:spacing w:line="360" w:lineRule="auto"/>
        <w:jc w:val="center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Supplementary materials</w:t>
      </w:r>
    </w:p>
    <w:p w:rsidR="009F074A" w:rsidRDefault="00B8489C">
      <w:pPr>
        <w:snapToGrid w:val="0"/>
        <w:spacing w:line="360" w:lineRule="auto"/>
        <w:jc w:val="center"/>
        <w:rPr>
          <w:rFonts w:eastAsia="仿宋_GB2312"/>
          <w:b/>
          <w:bCs/>
          <w:sz w:val="30"/>
          <w:szCs w:val="30"/>
        </w:rPr>
      </w:pPr>
      <w:r>
        <w:rPr>
          <w:rFonts w:eastAsia="仿宋_GB2312"/>
          <w:b/>
          <w:bCs/>
          <w:sz w:val="30"/>
          <w:szCs w:val="30"/>
        </w:rPr>
        <w:t xml:space="preserve">Direct and indirect </w:t>
      </w:r>
      <w:proofErr w:type="spellStart"/>
      <w:r>
        <w:rPr>
          <w:rFonts w:eastAsia="仿宋_GB2312"/>
          <w:b/>
          <w:bCs/>
          <w:sz w:val="30"/>
          <w:szCs w:val="30"/>
        </w:rPr>
        <w:t>photodegradation</w:t>
      </w:r>
      <w:proofErr w:type="spellEnd"/>
      <w:r>
        <w:rPr>
          <w:rFonts w:eastAsia="仿宋_GB2312"/>
          <w:b/>
          <w:bCs/>
          <w:sz w:val="30"/>
          <w:szCs w:val="30"/>
        </w:rPr>
        <w:t xml:space="preserve"> of </w:t>
      </w:r>
      <w:hyperlink r:id="rId9" w:anchor="/javascript:;" w:history="1">
        <w:r>
          <w:rPr>
            <w:rFonts w:eastAsia="仿宋_GB2312"/>
            <w:b/>
            <w:bCs/>
            <w:sz w:val="30"/>
            <w:szCs w:val="30"/>
          </w:rPr>
          <w:t>bisphenol</w:t>
        </w:r>
      </w:hyperlink>
      <w:r>
        <w:rPr>
          <w:rFonts w:eastAsia="仿宋_GB2312" w:hint="eastAsia"/>
          <w:b/>
          <w:bCs/>
          <w:sz w:val="30"/>
          <w:szCs w:val="30"/>
        </w:rPr>
        <w:t>-</w:t>
      </w:r>
      <w:hyperlink r:id="rId10" w:anchor="/javascript:;" w:history="1">
        <w:r>
          <w:rPr>
            <w:rFonts w:eastAsia="仿宋_GB2312"/>
            <w:b/>
            <w:bCs/>
            <w:sz w:val="30"/>
            <w:szCs w:val="30"/>
          </w:rPr>
          <w:t>A</w:t>
        </w:r>
      </w:hyperlink>
      <w:r>
        <w:rPr>
          <w:rFonts w:eastAsia="仿宋_GB2312"/>
          <w:b/>
          <w:bCs/>
          <w:sz w:val="30"/>
          <w:szCs w:val="30"/>
        </w:rPr>
        <w:t xml:space="preserve"> in the presence of </w:t>
      </w:r>
      <w:r>
        <w:rPr>
          <w:rFonts w:eastAsia="仿宋_GB2312" w:hint="eastAsia"/>
          <w:b/>
          <w:bCs/>
          <w:sz w:val="30"/>
          <w:szCs w:val="30"/>
        </w:rPr>
        <w:t>natural water components</w:t>
      </w:r>
    </w:p>
    <w:p w:rsidR="009F074A" w:rsidRDefault="00B8489C">
      <w:pPr>
        <w:widowControl/>
        <w:snapToGrid w:val="0"/>
        <w:spacing w:line="360" w:lineRule="auto"/>
        <w:ind w:firstLine="315"/>
        <w:jc w:val="center"/>
        <w:rPr>
          <w:rFonts w:eastAsiaTheme="minorEastAsia"/>
          <w:color w:val="000000"/>
          <w:shd w:val="clear" w:color="auto" w:fill="FFFFFF"/>
          <w:vertAlign w:val="superscript"/>
        </w:rPr>
      </w:pPr>
      <w:r>
        <w:rPr>
          <w:rFonts w:eastAsiaTheme="minorEastAsia"/>
          <w:color w:val="000000"/>
          <w:shd w:val="clear" w:color="auto" w:fill="FFFFFF"/>
        </w:rPr>
        <w:t>Yao</w:t>
      </w:r>
      <w:r>
        <w:rPr>
          <w:rFonts w:eastAsiaTheme="minorEastAsia" w:hint="eastAsia"/>
          <w:color w:val="000000"/>
          <w:shd w:val="clear" w:color="auto" w:fill="FFFFFF"/>
        </w:rPr>
        <w:t xml:space="preserve"> </w:t>
      </w:r>
      <w:r>
        <w:rPr>
          <w:rFonts w:eastAsiaTheme="minorEastAsia"/>
          <w:color w:val="000000"/>
          <w:shd w:val="clear" w:color="auto" w:fill="FFFFFF"/>
        </w:rPr>
        <w:t>Han</w:t>
      </w:r>
      <w:r>
        <w:rPr>
          <w:rStyle w:val="ac"/>
          <w:rFonts w:hint="eastAsia"/>
        </w:rPr>
        <w:t>1</w:t>
      </w:r>
      <w:r>
        <w:rPr>
          <w:rFonts w:eastAsia="方正大黑简体"/>
          <w:color w:val="000000"/>
        </w:rPr>
        <w:t>·Lijun Li</w:t>
      </w:r>
      <w:r>
        <w:rPr>
          <w:rStyle w:val="ac"/>
          <w:rFonts w:hint="eastAsia"/>
        </w:rPr>
        <w:t>2</w:t>
      </w:r>
      <w:r>
        <w:rPr>
          <w:rFonts w:eastAsia="方正大黑简体"/>
          <w:color w:val="000000"/>
        </w:rPr>
        <w:t>·Lu Jin</w:t>
      </w:r>
      <w:r>
        <w:rPr>
          <w:rStyle w:val="ac"/>
          <w:rFonts w:hint="eastAsia"/>
        </w:rPr>
        <w:t>1</w:t>
      </w:r>
      <w:r>
        <w:rPr>
          <w:rFonts w:eastAsia="方正大黑简体"/>
          <w:color w:val="000000"/>
        </w:rPr>
        <w:t>·</w:t>
      </w:r>
      <w:r>
        <w:rPr>
          <w:rFonts w:eastAsia="方正大黑简体" w:hint="eastAsia"/>
          <w:color w:val="000000"/>
        </w:rPr>
        <w:t>Rong Zhou</w:t>
      </w:r>
      <w:r>
        <w:rPr>
          <w:rFonts w:eastAsiaTheme="minorEastAsia"/>
          <w:vertAlign w:val="superscript"/>
        </w:rPr>
        <w:t>1</w:t>
      </w:r>
      <w:r>
        <w:rPr>
          <w:rFonts w:eastAsia="方正大黑简体"/>
          <w:color w:val="000000"/>
        </w:rPr>
        <w:t>·</w:t>
      </w:r>
      <w:r>
        <w:rPr>
          <w:rFonts w:eastAsia="方正大黑简体" w:hint="eastAsia"/>
          <w:color w:val="000000"/>
        </w:rPr>
        <w:t>Yayu Li</w:t>
      </w:r>
      <w:r>
        <w:rPr>
          <w:rFonts w:eastAsiaTheme="minorEastAsia"/>
          <w:vertAlign w:val="superscript"/>
        </w:rPr>
        <w:t>1</w:t>
      </w:r>
      <w:r>
        <w:rPr>
          <w:rFonts w:eastAsia="方正大黑简体"/>
          <w:color w:val="000000"/>
        </w:rPr>
        <w:t>·</w:t>
      </w:r>
      <w:r>
        <w:rPr>
          <w:rFonts w:eastAsiaTheme="minorEastAsia"/>
          <w:color w:val="000000"/>
          <w:shd w:val="clear" w:color="auto" w:fill="FFFFFF"/>
        </w:rPr>
        <w:t>Weiwen</w:t>
      </w:r>
      <w:r>
        <w:rPr>
          <w:rFonts w:eastAsiaTheme="minorEastAsia" w:hint="eastAsia"/>
          <w:color w:val="000000"/>
          <w:shd w:val="clear" w:color="auto" w:fill="FFFFFF"/>
        </w:rPr>
        <w:t xml:space="preserve"> </w:t>
      </w:r>
      <w:r>
        <w:rPr>
          <w:rFonts w:eastAsiaTheme="minorEastAsia"/>
          <w:color w:val="000000"/>
          <w:shd w:val="clear" w:color="auto" w:fill="FFFFFF"/>
        </w:rPr>
        <w:t>Jing</w:t>
      </w:r>
      <w:r>
        <w:rPr>
          <w:rFonts w:eastAsiaTheme="minorEastAsia"/>
          <w:vertAlign w:val="superscript"/>
        </w:rPr>
        <w:t>1</w:t>
      </w:r>
      <w:r>
        <w:rPr>
          <w:rFonts w:eastAsiaTheme="minorEastAsia"/>
        </w:rPr>
        <w:sym w:font="Wingdings" w:char="F02A"/>
      </w:r>
      <w:r>
        <w:rPr>
          <w:rFonts w:eastAsiaTheme="minorEastAsia"/>
          <w:color w:val="000000"/>
          <w:shd w:val="clear" w:color="auto" w:fill="FFFFFF"/>
          <w:vertAlign w:val="superscript"/>
        </w:rPr>
        <w:t>*</w:t>
      </w:r>
    </w:p>
    <w:p w:rsidR="009F074A" w:rsidRDefault="00B8489C">
      <w:pPr>
        <w:widowControl/>
        <w:snapToGrid w:val="0"/>
        <w:spacing w:line="360" w:lineRule="auto"/>
        <w:ind w:right="482" w:firstLine="240"/>
        <w:jc w:val="center"/>
        <w:rPr>
          <w:rFonts w:eastAsiaTheme="minorEastAsia"/>
          <w:color w:val="000000"/>
          <w:sz w:val="16"/>
          <w:szCs w:val="16"/>
        </w:rPr>
      </w:pPr>
      <w:r>
        <w:rPr>
          <w:rFonts w:eastAsia="DLF-3-0-507709216+ZIcJlp-335" w:hint="eastAsia"/>
          <w:color w:val="000000"/>
          <w:kern w:val="0"/>
          <w:sz w:val="16"/>
          <w:szCs w:val="16"/>
        </w:rPr>
        <w:t xml:space="preserve">(1 </w:t>
      </w:r>
      <w:r>
        <w:rPr>
          <w:rFonts w:eastAsia="DLF-3-0-507709216+ZIcJlp-335"/>
          <w:color w:val="000000"/>
          <w:kern w:val="0"/>
          <w:sz w:val="16"/>
          <w:szCs w:val="16"/>
        </w:rPr>
        <w:t>College</w:t>
      </w:r>
      <w:r>
        <w:rPr>
          <w:rFonts w:eastAsiaTheme="minorEastAsia"/>
          <w:color w:val="000000"/>
          <w:sz w:val="16"/>
          <w:szCs w:val="16"/>
        </w:rPr>
        <w:t xml:space="preserve"> of Chemical Engineering, Xinjiang Agricultural University, Xinjiang Uygur Autonomous Region, </w:t>
      </w:r>
    </w:p>
    <w:p w:rsidR="009F074A" w:rsidRDefault="00B8489C">
      <w:pPr>
        <w:widowControl/>
        <w:snapToGrid w:val="0"/>
        <w:spacing w:line="360" w:lineRule="auto"/>
        <w:ind w:right="482" w:firstLine="240"/>
        <w:jc w:val="center"/>
        <w:rPr>
          <w:rFonts w:eastAsiaTheme="minorEastAsia"/>
          <w:color w:val="000000"/>
          <w:sz w:val="16"/>
          <w:szCs w:val="16"/>
        </w:rPr>
      </w:pPr>
      <w:r>
        <w:rPr>
          <w:rFonts w:eastAsiaTheme="minorEastAsia"/>
          <w:color w:val="000000"/>
          <w:sz w:val="16"/>
          <w:szCs w:val="16"/>
        </w:rPr>
        <w:t xml:space="preserve">Urumqi, 830052, China </w:t>
      </w:r>
    </w:p>
    <w:p w:rsidR="009F074A" w:rsidRDefault="00B8489C">
      <w:pPr>
        <w:widowControl/>
        <w:snapToGrid w:val="0"/>
        <w:spacing w:line="360" w:lineRule="auto"/>
        <w:ind w:right="482" w:firstLine="240"/>
        <w:jc w:val="center"/>
        <w:rPr>
          <w:rFonts w:eastAsia="DLF-3-0-507709216+ZIcJlp-335"/>
          <w:color w:val="000000"/>
          <w:sz w:val="16"/>
          <w:szCs w:val="16"/>
        </w:rPr>
      </w:pPr>
      <w:r>
        <w:rPr>
          <w:rFonts w:eastAsiaTheme="minorEastAsia"/>
          <w:color w:val="000000"/>
          <w:sz w:val="16"/>
          <w:szCs w:val="16"/>
        </w:rPr>
        <w:t xml:space="preserve">2 </w:t>
      </w:r>
      <w:r>
        <w:rPr>
          <w:rFonts w:eastAsiaTheme="minorEastAsia" w:cstheme="minorBidi"/>
          <w:color w:val="000000"/>
          <w:sz w:val="16"/>
          <w:szCs w:val="16"/>
        </w:rPr>
        <w:t xml:space="preserve">Shenyang Center of China Geological Survey, Liaoning </w:t>
      </w:r>
      <w:r>
        <w:rPr>
          <w:rFonts w:eastAsiaTheme="minorEastAsia" w:cstheme="minorBidi" w:hint="eastAsia"/>
          <w:color w:val="000000"/>
          <w:sz w:val="16"/>
          <w:szCs w:val="16"/>
        </w:rPr>
        <w:t>P</w:t>
      </w:r>
      <w:r>
        <w:rPr>
          <w:rFonts w:eastAsiaTheme="minorEastAsia" w:cstheme="minorBidi"/>
          <w:color w:val="000000"/>
          <w:sz w:val="16"/>
          <w:szCs w:val="16"/>
        </w:rPr>
        <w:t>rovince, Shenyang, 110034</w:t>
      </w:r>
      <w:r>
        <w:rPr>
          <w:rFonts w:eastAsia="DLF-3-0-507709216+ZIcJlp-335"/>
          <w:color w:val="000000"/>
          <w:kern w:val="0"/>
          <w:sz w:val="16"/>
          <w:szCs w:val="16"/>
        </w:rPr>
        <w:t>, China</w:t>
      </w:r>
      <w:r>
        <w:rPr>
          <w:rFonts w:eastAsia="DLF-3-0-507709216+ZIcJlp-335" w:hint="eastAsia"/>
          <w:color w:val="000000"/>
          <w:kern w:val="0"/>
          <w:sz w:val="16"/>
          <w:szCs w:val="16"/>
        </w:rPr>
        <w:t>)</w:t>
      </w:r>
    </w:p>
    <w:p w:rsidR="009F074A" w:rsidRDefault="00B8489C">
      <w:pPr>
        <w:widowControl/>
        <w:snapToGrid w:val="0"/>
        <w:spacing w:line="360" w:lineRule="auto"/>
        <w:ind w:left="284"/>
        <w:jc w:val="left"/>
        <w:rPr>
          <w:rFonts w:eastAsiaTheme="minorEastAsia"/>
          <w:color w:val="000000"/>
          <w:kern w:val="0"/>
          <w:sz w:val="20"/>
          <w:szCs w:val="20"/>
          <w:lang w:val="pt-BR"/>
        </w:rPr>
      </w:pPr>
      <w:r>
        <w:rPr>
          <w:sz w:val="20"/>
          <w:szCs w:val="20"/>
        </w:rPr>
        <w:t xml:space="preserve">*Corresponding author phone/fax: </w:t>
      </w:r>
      <w:r>
        <w:rPr>
          <w:rFonts w:eastAsiaTheme="minorEastAsia"/>
          <w:color w:val="000000"/>
          <w:sz w:val="20"/>
          <w:szCs w:val="20"/>
        </w:rPr>
        <w:t>+86-991-</w:t>
      </w:r>
      <w:r>
        <w:rPr>
          <w:rFonts w:eastAsiaTheme="minorEastAsia"/>
          <w:sz w:val="20"/>
          <w:szCs w:val="20"/>
        </w:rPr>
        <w:t>8762934</w:t>
      </w:r>
      <w:r>
        <w:rPr>
          <w:sz w:val="20"/>
          <w:szCs w:val="20"/>
        </w:rPr>
        <w:t>; e-mail:</w:t>
      </w:r>
      <w:hyperlink r:id="rId11" w:history="1">
        <w:r>
          <w:rPr>
            <w:rStyle w:val="ab"/>
            <w:sz w:val="20"/>
            <w:szCs w:val="20"/>
            <w:lang w:val="pt-BR"/>
          </w:rPr>
          <w:t>479218061</w:t>
        </w:r>
        <w:r>
          <w:rPr>
            <w:rStyle w:val="ab"/>
            <w:kern w:val="0"/>
            <w:sz w:val="20"/>
            <w:szCs w:val="20"/>
            <w:lang w:val="pt-BR"/>
          </w:rPr>
          <w:t>@qq.com</w:t>
        </w:r>
      </w:hyperlink>
    </w:p>
    <w:p w:rsidR="009F074A" w:rsidRDefault="009F074A">
      <w:pPr>
        <w:widowControl/>
        <w:snapToGrid w:val="0"/>
        <w:spacing w:line="360" w:lineRule="auto"/>
        <w:ind w:firstLineChars="118" w:firstLine="283"/>
        <w:jc w:val="left"/>
        <w:rPr>
          <w:sz w:val="24"/>
          <w:szCs w:val="24"/>
        </w:rPr>
      </w:pPr>
    </w:p>
    <w:p w:rsidR="009F074A" w:rsidRDefault="00B8489C">
      <w:pPr>
        <w:snapToGrid w:val="0"/>
        <w:spacing w:line="360" w:lineRule="auto"/>
        <w:jc w:val="center"/>
        <w:rPr>
          <w:sz w:val="24"/>
          <w:szCs w:val="24"/>
          <w:lang w:val="fr-FR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38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fr-FR"/>
        </w:rPr>
        <w:t xml:space="preserve">Pages, 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fr-FR"/>
        </w:rPr>
        <w:t>Figures,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  <w:lang w:val="fr-FR"/>
        </w:rPr>
        <w:t>Tables</w:t>
      </w:r>
    </w:p>
    <w:p w:rsidR="009F074A" w:rsidRDefault="009F074A">
      <w:pPr>
        <w:snapToGrid w:val="0"/>
        <w:spacing w:line="360" w:lineRule="auto"/>
        <w:ind w:firstLineChars="100" w:firstLine="240"/>
        <w:jc w:val="center"/>
        <w:rPr>
          <w:color w:val="000000" w:themeColor="text1"/>
          <w:sz w:val="24"/>
          <w:szCs w:val="24"/>
        </w:rPr>
      </w:pPr>
    </w:p>
    <w:p w:rsidR="009F074A" w:rsidRDefault="00B8489C">
      <w:pPr>
        <w:snapToGrid w:val="0"/>
        <w:spacing w:line="300" w:lineRule="exact"/>
        <w:rPr>
          <w:iCs/>
          <w:color w:val="000000" w:themeColor="text1"/>
          <w:sz w:val="20"/>
          <w:szCs w:val="20"/>
        </w:rPr>
      </w:pPr>
      <w:bookmarkStart w:id="0" w:name="_Hlk78821735"/>
      <w:r>
        <w:rPr>
          <w:iCs/>
          <w:color w:val="000000" w:themeColor="text1"/>
          <w:sz w:val="20"/>
          <w:szCs w:val="20"/>
        </w:rPr>
        <w:t>Chemicals</w:t>
      </w:r>
      <w:bookmarkEnd w:id="0"/>
    </w:p>
    <w:p w:rsidR="009F074A" w:rsidRDefault="00B8489C">
      <w:pPr>
        <w:snapToGrid w:val="0"/>
        <w:spacing w:line="300" w:lineRule="exact"/>
        <w:rPr>
          <w:iCs/>
          <w:color w:val="000000" w:themeColor="text1"/>
          <w:sz w:val="20"/>
          <w:szCs w:val="20"/>
        </w:rPr>
      </w:pPr>
      <w:proofErr w:type="spellStart"/>
      <w:r>
        <w:rPr>
          <w:rFonts w:hint="eastAsia"/>
          <w:iCs/>
          <w:color w:val="000000" w:themeColor="text1"/>
          <w:sz w:val="20"/>
          <w:szCs w:val="20"/>
        </w:rPr>
        <w:t>Photodegradation</w:t>
      </w:r>
      <w:proofErr w:type="spellEnd"/>
      <w:r>
        <w:rPr>
          <w:rFonts w:hint="eastAsia"/>
          <w:iCs/>
          <w:color w:val="000000" w:themeColor="text1"/>
          <w:sz w:val="20"/>
          <w:szCs w:val="20"/>
        </w:rPr>
        <w:t xml:space="preserve"> experiments</w:t>
      </w:r>
    </w:p>
    <w:p w:rsidR="009F074A" w:rsidRDefault="00B8489C">
      <w:pPr>
        <w:snapToGrid w:val="0"/>
        <w:spacing w:line="300" w:lineRule="exact"/>
        <w:rPr>
          <w:iCs/>
          <w:color w:val="000000" w:themeColor="text1"/>
          <w:sz w:val="20"/>
          <w:szCs w:val="20"/>
        </w:rPr>
      </w:pPr>
      <w:r>
        <w:rPr>
          <w:rFonts w:hint="eastAsia"/>
          <w:iCs/>
          <w:color w:val="000000" w:themeColor="text1"/>
          <w:sz w:val="20"/>
          <w:szCs w:val="20"/>
        </w:rPr>
        <w:t>Comprehensive experiment design</w:t>
      </w:r>
    </w:p>
    <w:p w:rsidR="009F074A" w:rsidRDefault="00B8489C">
      <w:pPr>
        <w:snapToGrid w:val="0"/>
        <w:spacing w:line="300" w:lineRule="exact"/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</w:pPr>
      <w:proofErr w:type="gramStart"/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>Fig.</w:t>
      </w:r>
      <w:proofErr w:type="gramEnd"/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Theme="minorEastAsia" w:hint="eastAsia"/>
          <w:bCs/>
          <w:color w:val="000000" w:themeColor="text1"/>
          <w:kern w:val="0"/>
          <w:sz w:val="20"/>
          <w:szCs w:val="20"/>
          <w:lang w:bidi="ar"/>
        </w:rPr>
        <w:t>S1</w:t>
      </w:r>
      <w:r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  <w:t xml:space="preserve"> a---</w:t>
      </w:r>
      <w:r>
        <w:rPr>
          <w:bCs/>
          <w:color w:val="000000" w:themeColor="text1"/>
          <w:kern w:val="0"/>
          <w:sz w:val="20"/>
          <w:szCs w:val="20"/>
          <w:lang w:bidi="ar"/>
        </w:rPr>
        <w:t>D</w:t>
      </w:r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 xml:space="preserve">istribution of different species of BPA as a function of pH </w:t>
      </w:r>
    </w:p>
    <w:p w:rsidR="009F074A" w:rsidRDefault="00B8489C">
      <w:pPr>
        <w:snapToGrid w:val="0"/>
        <w:spacing w:line="300" w:lineRule="exact"/>
        <w:ind w:leftChars="302" w:left="1014" w:hangingChars="190" w:hanging="380"/>
        <w:rPr>
          <w:b/>
          <w:bCs/>
          <w:color w:val="000000" w:themeColor="text1"/>
          <w:sz w:val="20"/>
          <w:szCs w:val="20"/>
        </w:rPr>
      </w:pPr>
      <w:r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  <w:t>b---</w:t>
      </w:r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>UV</w:t>
      </w:r>
      <w:r>
        <w:rPr>
          <w:bCs/>
          <w:color w:val="000000" w:themeColor="text1"/>
          <w:kern w:val="0"/>
          <w:sz w:val="20"/>
          <w:szCs w:val="20"/>
          <w:lang w:bidi="ar"/>
        </w:rPr>
        <w:t>-</w:t>
      </w:r>
      <w:proofErr w:type="spellStart"/>
      <w:r>
        <w:rPr>
          <w:bCs/>
          <w:color w:val="000000" w:themeColor="text1"/>
          <w:kern w:val="0"/>
          <w:sz w:val="20"/>
          <w:szCs w:val="20"/>
          <w:lang w:bidi="ar"/>
        </w:rPr>
        <w:t>vis</w:t>
      </w:r>
      <w:proofErr w:type="spellEnd"/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 xml:space="preserve"> absorption spectr</w:t>
      </w:r>
      <w:r>
        <w:rPr>
          <w:bCs/>
          <w:color w:val="000000" w:themeColor="text1"/>
          <w:kern w:val="0"/>
          <w:sz w:val="20"/>
          <w:szCs w:val="20"/>
          <w:lang w:bidi="ar"/>
        </w:rPr>
        <w:t>a of BPA</w:t>
      </w:r>
      <w:r>
        <w:rPr>
          <w:rFonts w:hint="eastAsia"/>
          <w:bCs/>
          <w:color w:val="000000" w:themeColor="text1"/>
          <w:kern w:val="0"/>
          <w:sz w:val="20"/>
          <w:szCs w:val="20"/>
          <w:lang w:bidi="ar"/>
        </w:rPr>
        <w:t xml:space="preserve"> (solid line)</w:t>
      </w:r>
      <w:r>
        <w:rPr>
          <w:rFonts w:eastAsiaTheme="minorEastAsia"/>
          <w:color w:val="000000" w:themeColor="text1"/>
          <w:sz w:val="20"/>
          <w:szCs w:val="20"/>
        </w:rPr>
        <w:t xml:space="preserve"> and spectral irradiance of the light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source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(dot line)</w:t>
      </w:r>
    </w:p>
    <w:p w:rsidR="009F074A" w:rsidRDefault="00B8489C">
      <w:pPr>
        <w:snapToGrid w:val="0"/>
        <w:spacing w:line="300" w:lineRule="exact"/>
        <w:rPr>
          <w:rFonts w:eastAsia="黑体"/>
          <w:color w:val="000000" w:themeColor="text1"/>
          <w:kern w:val="0"/>
          <w:sz w:val="20"/>
          <w:szCs w:val="20"/>
          <w:lang w:bidi="ar"/>
        </w:rPr>
      </w:pPr>
      <w:proofErr w:type="gramStart"/>
      <w:r>
        <w:rPr>
          <w:rFonts w:hint="eastAsia"/>
          <w:color w:val="000000" w:themeColor="text1"/>
          <w:sz w:val="20"/>
          <w:szCs w:val="20"/>
        </w:rPr>
        <w:t>Fig</w:t>
      </w:r>
      <w:r>
        <w:rPr>
          <w:color w:val="000000" w:themeColor="text1"/>
          <w:sz w:val="20"/>
          <w:szCs w:val="20"/>
        </w:rPr>
        <w:t>.</w:t>
      </w:r>
      <w:proofErr w:type="gramEnd"/>
      <w:r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S2</w:t>
      </w:r>
      <w:r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>UV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>-</w:t>
      </w:r>
      <w:proofErr w:type="spellStart"/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>vis</w:t>
      </w:r>
      <w:proofErr w:type="spellEnd"/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 xml:space="preserve"> absorption spectr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>a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 xml:space="preserve"> of BPA 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>and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 xml:space="preserve"> different concentration HA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>(solid line)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>and the emission spectra of light source</w:t>
      </w:r>
      <w:r>
        <w:rPr>
          <w:rFonts w:eastAsia="黑体" w:hint="eastAsia"/>
          <w:color w:val="000000" w:themeColor="text1"/>
          <w:kern w:val="0"/>
          <w:sz w:val="20"/>
          <w:szCs w:val="20"/>
          <w:lang w:bidi="ar"/>
        </w:rPr>
        <w:t xml:space="preserve"> (</w:t>
      </w:r>
      <w:r>
        <w:rPr>
          <w:rFonts w:eastAsia="黑体"/>
          <w:color w:val="000000" w:themeColor="text1"/>
          <w:kern w:val="0"/>
          <w:sz w:val="20"/>
          <w:szCs w:val="20"/>
          <w:lang w:bidi="ar"/>
        </w:rPr>
        <w:t>dotted line)</w:t>
      </w:r>
    </w:p>
    <w:p w:rsidR="009F074A" w:rsidRDefault="00B8489C">
      <w:pPr>
        <w:snapToGrid w:val="0"/>
        <w:spacing w:line="300" w:lineRule="exact"/>
        <w:rPr>
          <w:rFonts w:eastAsia="黑体" w:cstheme="minorBidi"/>
          <w:color w:val="000000" w:themeColor="text1"/>
          <w:sz w:val="20"/>
          <w:szCs w:val="20"/>
        </w:rPr>
      </w:pPr>
      <w:proofErr w:type="gramStart"/>
      <w:r>
        <w:rPr>
          <w:rFonts w:eastAsia="黑体" w:cstheme="minorBidi" w:hint="eastAsia"/>
          <w:bCs/>
          <w:color w:val="000000" w:themeColor="text1"/>
          <w:sz w:val="20"/>
          <w:szCs w:val="20"/>
        </w:rPr>
        <w:t>Fig.</w:t>
      </w:r>
      <w:proofErr w:type="gramEnd"/>
      <w:r>
        <w:rPr>
          <w:rFonts w:eastAsia="黑体" w:cstheme="minorBidi" w:hint="eastAsia"/>
          <w:bCs/>
          <w:color w:val="000000" w:themeColor="text1"/>
          <w:sz w:val="20"/>
          <w:szCs w:val="20"/>
        </w:rPr>
        <w:t xml:space="preserve"> S3</w:t>
      </w:r>
      <w:r>
        <w:rPr>
          <w:rFonts w:eastAsia="黑体" w:cstheme="minorBidi" w:hint="eastAsia"/>
          <w:b/>
          <w:bCs/>
          <w:color w:val="000000" w:themeColor="text1"/>
          <w:sz w:val="20"/>
          <w:szCs w:val="20"/>
        </w:rPr>
        <w:t xml:space="preserve"> </w:t>
      </w:r>
      <w:r>
        <w:rPr>
          <w:rFonts w:eastAsia="黑体" w:cstheme="minorBidi" w:hint="eastAsia"/>
          <w:color w:val="000000" w:themeColor="text1"/>
          <w:sz w:val="20"/>
          <w:szCs w:val="20"/>
        </w:rPr>
        <w:t>Effect</w:t>
      </w:r>
      <w:r>
        <w:rPr>
          <w:rFonts w:eastAsia="黑体" w:cstheme="minorBidi"/>
          <w:color w:val="000000" w:themeColor="text1"/>
          <w:sz w:val="20"/>
          <w:szCs w:val="20"/>
        </w:rPr>
        <w:t xml:space="preserve"> of NH</w:t>
      </w:r>
      <w:r>
        <w:rPr>
          <w:rFonts w:eastAsia="黑体" w:cstheme="minorBidi" w:hint="eastAsia"/>
          <w:color w:val="000000" w:themeColor="text1"/>
          <w:sz w:val="20"/>
          <w:szCs w:val="20"/>
          <w:eastAsianLayout w:id="6" w:combine="1"/>
        </w:rPr>
        <w:t>+</w:t>
      </w:r>
      <w:r>
        <w:rPr>
          <w:rFonts w:eastAsia="黑体" w:cstheme="minorBidi" w:hint="eastAsia"/>
          <w:color w:val="000000" w:themeColor="text1"/>
          <w:sz w:val="20"/>
          <w:szCs w:val="20"/>
          <w:eastAsianLayout w:id="6" w:combine="1"/>
        </w:rPr>
        <w:t xml:space="preserve"> 4</w:t>
      </w:r>
      <w:r>
        <w:rPr>
          <w:rFonts w:eastAsia="黑体" w:cstheme="minorBidi" w:hint="eastAsia"/>
          <w:color w:val="000000" w:themeColor="text1"/>
          <w:sz w:val="20"/>
          <w:szCs w:val="20"/>
        </w:rPr>
        <w:t>on</w:t>
      </w:r>
      <w:r>
        <w:rPr>
          <w:rFonts w:eastAsia="黑体" w:cstheme="minorBidi"/>
          <w:color w:val="000000" w:themeColor="text1"/>
          <w:sz w:val="20"/>
          <w:szCs w:val="20"/>
        </w:rPr>
        <w:t xml:space="preserve"> </w:t>
      </w:r>
      <w:r>
        <w:rPr>
          <w:rFonts w:eastAsia="黑体" w:cstheme="minorBidi" w:hint="eastAsia"/>
          <w:color w:val="000000" w:themeColor="text1"/>
          <w:sz w:val="20"/>
          <w:szCs w:val="20"/>
        </w:rPr>
        <w:t>the</w:t>
      </w:r>
      <w:r>
        <w:rPr>
          <w:rFonts w:eastAsia="黑体" w:cstheme="minorBid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eastAsia="黑体" w:cstheme="minorBidi" w:hint="eastAsia"/>
          <w:color w:val="000000" w:themeColor="text1"/>
          <w:sz w:val="20"/>
          <w:szCs w:val="20"/>
        </w:rPr>
        <w:t>photodegration</w:t>
      </w:r>
      <w:proofErr w:type="spellEnd"/>
      <w:r>
        <w:rPr>
          <w:rFonts w:eastAsia="黑体" w:cstheme="minorBidi"/>
          <w:color w:val="000000" w:themeColor="text1"/>
          <w:sz w:val="20"/>
          <w:szCs w:val="20"/>
        </w:rPr>
        <w:t xml:space="preserve"> </w:t>
      </w:r>
      <w:r>
        <w:rPr>
          <w:rFonts w:eastAsia="黑体" w:cstheme="minorBidi" w:hint="eastAsia"/>
          <w:color w:val="000000" w:themeColor="text1"/>
          <w:sz w:val="20"/>
          <w:szCs w:val="20"/>
        </w:rPr>
        <w:t>of</w:t>
      </w:r>
      <w:r>
        <w:rPr>
          <w:rFonts w:eastAsia="黑体" w:cstheme="minorBidi"/>
          <w:color w:val="000000" w:themeColor="text1"/>
          <w:sz w:val="20"/>
          <w:szCs w:val="20"/>
        </w:rPr>
        <w:t xml:space="preserve"> BPA</w:t>
      </w:r>
    </w:p>
    <w:p w:rsidR="009F074A" w:rsidRDefault="00B8489C">
      <w:pPr>
        <w:snapToGrid w:val="0"/>
        <w:spacing w:line="300" w:lineRule="exact"/>
        <w:rPr>
          <w:rFonts w:eastAsia="黑体"/>
          <w:color w:val="000000" w:themeColor="text1"/>
          <w:sz w:val="20"/>
          <w:szCs w:val="20"/>
        </w:rPr>
      </w:pPr>
      <w:proofErr w:type="gramStart"/>
      <w:r>
        <w:rPr>
          <w:rFonts w:eastAsia="黑体"/>
          <w:bCs/>
          <w:color w:val="000000" w:themeColor="text1"/>
          <w:sz w:val="20"/>
          <w:szCs w:val="20"/>
        </w:rPr>
        <w:t>Fig</w:t>
      </w:r>
      <w:r>
        <w:rPr>
          <w:rFonts w:eastAsia="黑体" w:hint="eastAsia"/>
          <w:bCs/>
          <w:color w:val="000000" w:themeColor="text1"/>
          <w:sz w:val="20"/>
          <w:szCs w:val="20"/>
        </w:rPr>
        <w:t>.</w:t>
      </w:r>
      <w:proofErr w:type="gramEnd"/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 w:hint="eastAsia"/>
          <w:bCs/>
          <w:color w:val="000000" w:themeColor="text1"/>
          <w:sz w:val="20"/>
          <w:szCs w:val="20"/>
        </w:rPr>
        <w:t>S4</w:t>
      </w:r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>UV absorption spectr</w:t>
      </w:r>
      <w:r>
        <w:rPr>
          <w:rFonts w:eastAsia="黑体" w:hint="eastAsia"/>
          <w:color w:val="000000" w:themeColor="text1"/>
          <w:sz w:val="20"/>
          <w:szCs w:val="20"/>
        </w:rPr>
        <w:t>a</w:t>
      </w:r>
      <w:r>
        <w:rPr>
          <w:rFonts w:eastAsia="黑体"/>
          <w:color w:val="000000" w:themeColor="text1"/>
          <w:sz w:val="20"/>
          <w:szCs w:val="20"/>
        </w:rPr>
        <w:t xml:space="preserve"> of BPA</w:t>
      </w:r>
      <w:r>
        <w:rPr>
          <w:rFonts w:eastAsia="黑体" w:hint="eastAsia"/>
          <w:color w:val="000000" w:themeColor="text1"/>
          <w:sz w:val="20"/>
          <w:szCs w:val="20"/>
        </w:rPr>
        <w:t>,</w:t>
      </w:r>
      <w:r>
        <w:rPr>
          <w:rFonts w:eastAsia="黑体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NO</w:t>
      </w:r>
      <w:r>
        <w:rPr>
          <w:color w:val="000000" w:themeColor="text1"/>
          <w:sz w:val="20"/>
          <w:szCs w:val="20"/>
          <w:eastAsianLayout w:id="7" w:combine="1"/>
        </w:rPr>
        <w:t>- 3</w:t>
      </w:r>
      <w:r>
        <w:rPr>
          <w:rFonts w:eastAsia="黑体"/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NO</w:t>
      </w:r>
      <w:r>
        <w:rPr>
          <w:color w:val="000000" w:themeColor="text1"/>
          <w:sz w:val="20"/>
          <w:szCs w:val="20"/>
          <w:eastAsianLayout w:id="8" w:combine="1"/>
        </w:rPr>
        <w:t>- 2</w:t>
      </w:r>
      <w:r>
        <w:rPr>
          <w:rFonts w:eastAsia="黑体"/>
          <w:color w:val="000000" w:themeColor="text1"/>
          <w:sz w:val="20"/>
          <w:szCs w:val="20"/>
        </w:rPr>
        <w:t xml:space="preserve"> and</w:t>
      </w:r>
      <w:r>
        <w:rPr>
          <w:rFonts w:ascii="黑体" w:eastAsia="黑体" w:hAnsi="黑体"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>NH</w:t>
      </w:r>
      <w:r>
        <w:rPr>
          <w:rFonts w:eastAsia="黑体"/>
          <w:color w:val="000000" w:themeColor="text1"/>
          <w:sz w:val="20"/>
          <w:szCs w:val="20"/>
          <w:eastAsianLayout w:id="9" w:combine="1"/>
        </w:rPr>
        <w:t>+ 4</w:t>
      </w:r>
    </w:p>
    <w:p w:rsidR="009F074A" w:rsidRDefault="00B8489C">
      <w:pPr>
        <w:snapToGrid w:val="0"/>
        <w:spacing w:line="300" w:lineRule="exact"/>
        <w:ind w:left="400" w:hangingChars="200" w:hanging="400"/>
        <w:rPr>
          <w:color w:val="000000" w:themeColor="text1"/>
          <w:kern w:val="0"/>
          <w:sz w:val="20"/>
          <w:szCs w:val="20"/>
        </w:rPr>
      </w:pPr>
      <w:proofErr w:type="gramStart"/>
      <w:r>
        <w:rPr>
          <w:rFonts w:hint="eastAsia"/>
          <w:color w:val="000000" w:themeColor="text1"/>
          <w:sz w:val="20"/>
          <w:szCs w:val="20"/>
        </w:rPr>
        <w:t>Fig.</w:t>
      </w:r>
      <w:proofErr w:type="gramEnd"/>
      <w:r>
        <w:rPr>
          <w:rFonts w:hint="eastAsia"/>
          <w:color w:val="000000" w:themeColor="text1"/>
          <w:sz w:val="20"/>
          <w:szCs w:val="20"/>
        </w:rPr>
        <w:t xml:space="preserve"> S5</w:t>
      </w:r>
      <w:r>
        <w:rPr>
          <w:rFonts w:hint="eastAsi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hint="eastAsia"/>
          <w:color w:val="000000" w:themeColor="text1"/>
          <w:sz w:val="20"/>
          <w:szCs w:val="20"/>
        </w:rPr>
        <w:t>Photodegradation</w:t>
      </w:r>
      <w:proofErr w:type="spellEnd"/>
      <w:r>
        <w:rPr>
          <w:rFonts w:hint="eastAsia"/>
          <w:color w:val="000000" w:themeColor="text1"/>
          <w:sz w:val="20"/>
          <w:szCs w:val="20"/>
        </w:rPr>
        <w:t xml:space="preserve"> of BPA and AP (a), BPA, AP and BA (b) and AP, BA and</w:t>
      </w:r>
      <w:r>
        <w:rPr>
          <w:color w:val="000000" w:themeColor="text1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>BPA (c) in different systems</w:t>
      </w:r>
    </w:p>
    <w:p w:rsidR="009F074A" w:rsidRDefault="00B8489C">
      <w:pPr>
        <w:snapToGrid w:val="0"/>
        <w:spacing w:line="300" w:lineRule="exact"/>
        <w:rPr>
          <w:rFonts w:eastAsia="黑体"/>
          <w:color w:val="000000" w:themeColor="text1"/>
          <w:sz w:val="20"/>
          <w:szCs w:val="20"/>
        </w:rPr>
      </w:pPr>
      <w:proofErr w:type="gramStart"/>
      <w:r>
        <w:rPr>
          <w:rFonts w:eastAsia="黑体"/>
          <w:bCs/>
          <w:color w:val="000000" w:themeColor="text1"/>
          <w:sz w:val="20"/>
          <w:szCs w:val="20"/>
        </w:rPr>
        <w:t>Fig.</w:t>
      </w:r>
      <w:proofErr w:type="gramEnd"/>
      <w:r>
        <w:rPr>
          <w:rFonts w:eastAsia="黑体"/>
          <w:bCs/>
          <w:color w:val="000000" w:themeColor="text1"/>
          <w:sz w:val="20"/>
          <w:szCs w:val="20"/>
        </w:rPr>
        <w:t xml:space="preserve"> S</w:t>
      </w:r>
      <w:r>
        <w:rPr>
          <w:rFonts w:eastAsia="黑体" w:hint="eastAsia"/>
          <w:bCs/>
          <w:color w:val="000000" w:themeColor="text1"/>
          <w:sz w:val="20"/>
          <w:szCs w:val="20"/>
        </w:rPr>
        <w:t>6</w:t>
      </w:r>
      <w:r>
        <w:rPr>
          <w:rFonts w:eastAsia="黑体"/>
          <w:color w:val="000000" w:themeColor="text1"/>
          <w:sz w:val="20"/>
          <w:szCs w:val="20"/>
        </w:rPr>
        <w:t xml:space="preserve"> Formation of H</w:t>
      </w:r>
      <w:r>
        <w:rPr>
          <w:rFonts w:eastAsia="黑体"/>
          <w:color w:val="000000" w:themeColor="text1"/>
          <w:sz w:val="20"/>
          <w:szCs w:val="20"/>
          <w:vertAlign w:val="subscript"/>
        </w:rPr>
        <w:t>2</w:t>
      </w:r>
      <w:r>
        <w:rPr>
          <w:rFonts w:eastAsia="黑体"/>
          <w:color w:val="000000" w:themeColor="text1"/>
          <w:sz w:val="20"/>
          <w:szCs w:val="20"/>
        </w:rPr>
        <w:t>O</w:t>
      </w:r>
      <w:r>
        <w:rPr>
          <w:rFonts w:eastAsia="黑体"/>
          <w:color w:val="000000" w:themeColor="text1"/>
          <w:sz w:val="20"/>
          <w:szCs w:val="20"/>
          <w:vertAlign w:val="subscript"/>
        </w:rPr>
        <w:t>2</w:t>
      </w:r>
      <w:r>
        <w:rPr>
          <w:rFonts w:eastAsia="黑体"/>
          <w:color w:val="000000" w:themeColor="text1"/>
          <w:sz w:val="20"/>
          <w:szCs w:val="20"/>
        </w:rPr>
        <w:t xml:space="preserve"> and ·OH in the UV/air, UV/Fe</w:t>
      </w:r>
      <w:r>
        <w:rPr>
          <w:rFonts w:eastAsia="黑体"/>
          <w:color w:val="000000" w:themeColor="text1"/>
          <w:sz w:val="20"/>
          <w:szCs w:val="20"/>
          <w:vertAlign w:val="superscript"/>
        </w:rPr>
        <w:t>3+</w:t>
      </w:r>
      <w:r>
        <w:rPr>
          <w:rFonts w:eastAsia="黑体"/>
          <w:color w:val="000000" w:themeColor="text1"/>
          <w:sz w:val="20"/>
          <w:szCs w:val="20"/>
        </w:rPr>
        <w:t>/air and UV/Fe</w:t>
      </w:r>
      <w:r>
        <w:rPr>
          <w:rFonts w:eastAsia="黑体"/>
          <w:color w:val="000000" w:themeColor="text1"/>
          <w:sz w:val="20"/>
          <w:szCs w:val="20"/>
          <w:vertAlign w:val="superscript"/>
        </w:rPr>
        <w:t>2+</w:t>
      </w:r>
      <w:r>
        <w:rPr>
          <w:rFonts w:eastAsia="黑体"/>
          <w:color w:val="000000" w:themeColor="text1"/>
          <w:sz w:val="20"/>
          <w:szCs w:val="20"/>
        </w:rPr>
        <w:t>/air systems</w:t>
      </w:r>
    </w:p>
    <w:p w:rsidR="009F074A" w:rsidRDefault="00B8489C">
      <w:pPr>
        <w:snapToGrid w:val="0"/>
        <w:spacing w:line="300" w:lineRule="exact"/>
        <w:rPr>
          <w:rFonts w:eastAsia="黑体"/>
          <w:color w:val="000000" w:themeColor="text1"/>
          <w:sz w:val="20"/>
          <w:szCs w:val="20"/>
        </w:rPr>
      </w:pPr>
      <w:r>
        <w:rPr>
          <w:rFonts w:eastAsia="黑体"/>
          <w:color w:val="000000" w:themeColor="text1"/>
          <w:sz w:val="20"/>
          <w:szCs w:val="20"/>
        </w:rPr>
        <w:tab/>
      </w:r>
      <w:r>
        <w:rPr>
          <w:rFonts w:eastAsia="黑体" w:hint="eastAsia"/>
          <w:color w:val="000000" w:themeColor="text1"/>
          <w:sz w:val="20"/>
          <w:szCs w:val="20"/>
        </w:rPr>
        <w:t>(</w:t>
      </w:r>
      <w:r>
        <w:rPr>
          <w:rFonts w:eastAsia="黑体"/>
          <w:color w:val="000000" w:themeColor="text1"/>
          <w:sz w:val="20"/>
          <w:szCs w:val="20"/>
        </w:rPr>
        <w:t>C</w:t>
      </w:r>
      <w:r>
        <w:rPr>
          <w:rFonts w:eastAsia="黑体"/>
          <w:color w:val="000000" w:themeColor="text1"/>
          <w:sz w:val="20"/>
          <w:szCs w:val="20"/>
          <w:vertAlign w:val="subscript"/>
        </w:rPr>
        <w:t>BPA</w:t>
      </w:r>
      <w:r>
        <w:rPr>
          <w:rFonts w:eastAsia="黑体"/>
          <w:color w:val="000000" w:themeColor="text1"/>
          <w:sz w:val="20"/>
          <w:szCs w:val="20"/>
        </w:rPr>
        <w:t>=10 mg L</w:t>
      </w:r>
      <w:r>
        <w:rPr>
          <w:rFonts w:eastAsia="黑体"/>
          <w:color w:val="000000" w:themeColor="text1"/>
          <w:sz w:val="20"/>
          <w:szCs w:val="20"/>
          <w:vertAlign w:val="superscript"/>
        </w:rPr>
        <w:t>-1</w:t>
      </w:r>
      <w:r>
        <w:rPr>
          <w:rFonts w:eastAsia="黑体"/>
          <w:color w:val="000000" w:themeColor="text1"/>
          <w:sz w:val="20"/>
          <w:szCs w:val="20"/>
        </w:rPr>
        <w:t>, C</w:t>
      </w:r>
      <w:r>
        <w:rPr>
          <w:rFonts w:eastAsia="黑体"/>
          <w:color w:val="000000" w:themeColor="text1"/>
          <w:sz w:val="20"/>
          <w:szCs w:val="20"/>
          <w:vertAlign w:val="subscript"/>
        </w:rPr>
        <w:t>Fe</w:t>
      </w:r>
      <w:r>
        <w:rPr>
          <w:rFonts w:eastAsia="黑体"/>
          <w:color w:val="000000" w:themeColor="text1"/>
          <w:sz w:val="20"/>
          <w:szCs w:val="20"/>
          <w:vertAlign w:val="superscript"/>
        </w:rPr>
        <w:t>3+</w:t>
      </w:r>
      <w:r>
        <w:rPr>
          <w:rFonts w:eastAsia="黑体"/>
          <w:color w:val="000000" w:themeColor="text1"/>
          <w:sz w:val="20"/>
          <w:szCs w:val="20"/>
        </w:rPr>
        <w:t xml:space="preserve"> or C</w:t>
      </w:r>
      <w:r>
        <w:rPr>
          <w:rFonts w:eastAsia="黑体"/>
          <w:color w:val="000000" w:themeColor="text1"/>
          <w:sz w:val="20"/>
          <w:szCs w:val="20"/>
          <w:vertAlign w:val="subscript"/>
        </w:rPr>
        <w:t>Fe</w:t>
      </w:r>
      <w:r>
        <w:rPr>
          <w:rFonts w:eastAsia="黑体"/>
          <w:color w:val="000000" w:themeColor="text1"/>
          <w:sz w:val="20"/>
          <w:szCs w:val="20"/>
          <w:vertAlign w:val="superscript"/>
        </w:rPr>
        <w:t>2+</w:t>
      </w:r>
      <w:r>
        <w:rPr>
          <w:rFonts w:eastAsia="黑体"/>
          <w:color w:val="000000" w:themeColor="text1"/>
          <w:sz w:val="20"/>
          <w:szCs w:val="20"/>
        </w:rPr>
        <w:t xml:space="preserve"> = 1.0 </w:t>
      </w:r>
      <w:proofErr w:type="spellStart"/>
      <w:r>
        <w:rPr>
          <w:rFonts w:eastAsia="黑体"/>
          <w:color w:val="000000" w:themeColor="text1"/>
          <w:sz w:val="20"/>
          <w:szCs w:val="20"/>
        </w:rPr>
        <w:t>mM</w:t>
      </w:r>
      <w:proofErr w:type="spellEnd"/>
      <w:r>
        <w:rPr>
          <w:rFonts w:eastAsia="黑体"/>
          <w:color w:val="000000" w:themeColor="text1"/>
          <w:sz w:val="20"/>
          <w:szCs w:val="20"/>
        </w:rPr>
        <w:t>, pH=4</w:t>
      </w:r>
      <w:r>
        <w:rPr>
          <w:color w:val="000000" w:themeColor="text1"/>
          <w:sz w:val="20"/>
          <w:szCs w:val="20"/>
        </w:rPr>
        <w:t>± 0.1</w:t>
      </w:r>
      <w:r>
        <w:rPr>
          <w:rFonts w:eastAsia="黑体" w:hint="eastAsia"/>
          <w:color w:val="000000" w:themeColor="text1"/>
          <w:sz w:val="20"/>
          <w:szCs w:val="20"/>
        </w:rPr>
        <w:t>)</w:t>
      </w:r>
    </w:p>
    <w:p w:rsidR="009F074A" w:rsidRDefault="00B8489C">
      <w:pPr>
        <w:snapToGrid w:val="0"/>
        <w:spacing w:line="300" w:lineRule="exact"/>
        <w:rPr>
          <w:rFonts w:eastAsia="黑体"/>
          <w:color w:val="000000" w:themeColor="text1"/>
          <w:sz w:val="20"/>
          <w:szCs w:val="20"/>
        </w:rPr>
      </w:pPr>
      <w:proofErr w:type="gramStart"/>
      <w:r>
        <w:rPr>
          <w:rFonts w:eastAsia="黑体"/>
          <w:bCs/>
          <w:color w:val="000000" w:themeColor="text1"/>
          <w:sz w:val="20"/>
          <w:szCs w:val="20"/>
        </w:rPr>
        <w:t>Fig.</w:t>
      </w:r>
      <w:proofErr w:type="gramEnd"/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 w:hint="eastAsia"/>
          <w:bCs/>
          <w:color w:val="000000" w:themeColor="text1"/>
          <w:sz w:val="20"/>
          <w:szCs w:val="20"/>
        </w:rPr>
        <w:t>S7</w:t>
      </w:r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>Effect of chloride</w:t>
      </w:r>
      <w:r>
        <w:rPr>
          <w:rFonts w:eastAsia="黑体" w:hint="eastAsia"/>
          <w:color w:val="000000" w:themeColor="text1"/>
          <w:sz w:val="20"/>
          <w:szCs w:val="20"/>
        </w:rPr>
        <w:t xml:space="preserve"> ion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 xml:space="preserve">on BPA </w:t>
      </w:r>
      <w:proofErr w:type="spellStart"/>
      <w:r>
        <w:rPr>
          <w:rFonts w:eastAsia="黑体"/>
          <w:color w:val="000000" w:themeColor="text1"/>
          <w:sz w:val="20"/>
          <w:szCs w:val="20"/>
        </w:rPr>
        <w:t>photodegradation</w:t>
      </w:r>
      <w:proofErr w:type="spellEnd"/>
      <w:r>
        <w:rPr>
          <w:rFonts w:eastAsia="黑体"/>
          <w:color w:val="000000" w:themeColor="text1"/>
          <w:sz w:val="20"/>
          <w:szCs w:val="20"/>
        </w:rPr>
        <w:t xml:space="preserve">  </w:t>
      </w:r>
    </w:p>
    <w:p w:rsidR="009F074A" w:rsidRDefault="00B8489C">
      <w:pPr>
        <w:snapToGrid w:val="0"/>
        <w:spacing w:line="300" w:lineRule="exact"/>
        <w:rPr>
          <w:rFonts w:eastAsia="黑体"/>
          <w:bCs/>
          <w:color w:val="000000" w:themeColor="text1"/>
          <w:sz w:val="20"/>
          <w:szCs w:val="20"/>
        </w:rPr>
      </w:pPr>
      <w:proofErr w:type="gramStart"/>
      <w:r>
        <w:rPr>
          <w:rFonts w:eastAsia="黑体" w:hint="eastAsia"/>
          <w:color w:val="000000" w:themeColor="text1"/>
          <w:sz w:val="20"/>
          <w:szCs w:val="20"/>
        </w:rPr>
        <w:t>Fig.</w:t>
      </w:r>
      <w:proofErr w:type="gramEnd"/>
      <w:r>
        <w:rPr>
          <w:rFonts w:eastAsia="黑体" w:hint="eastAsia"/>
          <w:color w:val="000000" w:themeColor="text1"/>
          <w:sz w:val="20"/>
          <w:szCs w:val="20"/>
        </w:rPr>
        <w:t xml:space="preserve"> S8 </w:t>
      </w:r>
      <w:r>
        <w:rPr>
          <w:rFonts w:eastAsia="黑体"/>
          <w:bCs/>
          <w:sz w:val="20"/>
          <w:szCs w:val="20"/>
        </w:rPr>
        <w:t>Formation of H</w:t>
      </w:r>
      <w:r>
        <w:rPr>
          <w:rFonts w:eastAsia="黑体"/>
          <w:bCs/>
          <w:sz w:val="20"/>
          <w:szCs w:val="20"/>
          <w:vertAlign w:val="subscript"/>
        </w:rPr>
        <w:t>2</w:t>
      </w:r>
      <w:r>
        <w:rPr>
          <w:rFonts w:eastAsia="黑体"/>
          <w:bCs/>
          <w:sz w:val="20"/>
          <w:szCs w:val="20"/>
        </w:rPr>
        <w:t>O</w:t>
      </w:r>
      <w:r>
        <w:rPr>
          <w:rFonts w:eastAsia="黑体"/>
          <w:bCs/>
          <w:sz w:val="20"/>
          <w:szCs w:val="20"/>
          <w:vertAlign w:val="subscript"/>
        </w:rPr>
        <w:t>2</w:t>
      </w:r>
      <w:r>
        <w:rPr>
          <w:rFonts w:eastAsia="黑体"/>
          <w:bCs/>
          <w:sz w:val="20"/>
          <w:szCs w:val="20"/>
        </w:rPr>
        <w:t xml:space="preserve"> and ·OH </w:t>
      </w:r>
      <w:r>
        <w:rPr>
          <w:rFonts w:eastAsia="黑体" w:hint="eastAsia"/>
          <w:bCs/>
          <w:sz w:val="20"/>
          <w:szCs w:val="20"/>
        </w:rPr>
        <w:t>under</w:t>
      </w:r>
      <w:r>
        <w:rPr>
          <w:rFonts w:eastAsia="黑体"/>
          <w:bCs/>
          <w:sz w:val="20"/>
          <w:szCs w:val="20"/>
        </w:rPr>
        <w:t xml:space="preserve"> </w:t>
      </w:r>
      <w:r>
        <w:rPr>
          <w:rFonts w:eastAsia="黑体" w:hint="eastAsia"/>
          <w:bCs/>
          <w:sz w:val="20"/>
          <w:szCs w:val="20"/>
        </w:rPr>
        <w:t>d</w:t>
      </w:r>
      <w:r>
        <w:rPr>
          <w:rFonts w:eastAsia="黑体"/>
          <w:bCs/>
          <w:sz w:val="20"/>
          <w:szCs w:val="20"/>
        </w:rPr>
        <w:t xml:space="preserve">ifferent </w:t>
      </w:r>
      <w:proofErr w:type="spellStart"/>
      <w:r>
        <w:rPr>
          <w:rFonts w:eastAsia="黑体" w:hint="eastAsia"/>
          <w:bCs/>
          <w:sz w:val="20"/>
          <w:szCs w:val="20"/>
        </w:rPr>
        <w:t>Cl</w:t>
      </w:r>
      <w:proofErr w:type="spellEnd"/>
      <w:r>
        <w:rPr>
          <w:rFonts w:eastAsia="黑体" w:hint="eastAsia"/>
          <w:bCs/>
          <w:sz w:val="20"/>
          <w:szCs w:val="20"/>
          <w:vertAlign w:val="superscript"/>
        </w:rPr>
        <w:t xml:space="preserve">- </w:t>
      </w:r>
      <w:r>
        <w:rPr>
          <w:rFonts w:eastAsia="黑体" w:hint="eastAsia"/>
          <w:bCs/>
          <w:sz w:val="20"/>
          <w:szCs w:val="20"/>
        </w:rPr>
        <w:t>c</w:t>
      </w:r>
      <w:r>
        <w:rPr>
          <w:rFonts w:eastAsia="黑体"/>
          <w:bCs/>
          <w:sz w:val="20"/>
          <w:szCs w:val="20"/>
        </w:rPr>
        <w:t>oncentration</w:t>
      </w:r>
      <w:r>
        <w:rPr>
          <w:rFonts w:eastAsia="黑体" w:hint="eastAsia"/>
          <w:bCs/>
          <w:sz w:val="20"/>
          <w:szCs w:val="20"/>
        </w:rPr>
        <w:t>s</w:t>
      </w:r>
    </w:p>
    <w:p w:rsidR="009F074A" w:rsidRDefault="00B8489C">
      <w:pPr>
        <w:snapToGrid w:val="0"/>
        <w:spacing w:line="300" w:lineRule="exact"/>
        <w:rPr>
          <w:color w:val="000000" w:themeColor="text1"/>
          <w:sz w:val="20"/>
          <w:szCs w:val="20"/>
        </w:rPr>
      </w:pPr>
      <w:proofErr w:type="gramStart"/>
      <w:r>
        <w:rPr>
          <w:rFonts w:eastAsia="黑体"/>
          <w:bCs/>
          <w:color w:val="000000" w:themeColor="text1"/>
          <w:sz w:val="20"/>
          <w:szCs w:val="20"/>
        </w:rPr>
        <w:t>Fig.</w:t>
      </w:r>
      <w:proofErr w:type="gramEnd"/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 w:hint="eastAsia"/>
          <w:bCs/>
          <w:color w:val="000000" w:themeColor="text1"/>
          <w:sz w:val="20"/>
          <w:szCs w:val="20"/>
        </w:rPr>
        <w:t>S9</w:t>
      </w:r>
      <w:r>
        <w:rPr>
          <w:rFonts w:eastAsiaTheme="minorEastAsia"/>
          <w:bCs/>
          <w:color w:val="000000" w:themeColor="text1"/>
          <w:sz w:val="20"/>
          <w:szCs w:val="20"/>
        </w:rPr>
        <w:t xml:space="preserve"> C</w:t>
      </w:r>
      <w:r>
        <w:rPr>
          <w:rFonts w:eastAsiaTheme="minorEastAsia"/>
          <w:color w:val="000000" w:themeColor="text1"/>
          <w:sz w:val="20"/>
          <w:szCs w:val="20"/>
        </w:rPr>
        <w:t xml:space="preserve">omparison between the predicted value </w:t>
      </w:r>
      <w:r>
        <w:rPr>
          <w:rFonts w:eastAsiaTheme="minorEastAsia"/>
          <w:color w:val="000000" w:themeColor="text1"/>
          <w:sz w:val="20"/>
          <w:szCs w:val="20"/>
        </w:rPr>
        <w:t>and the real value of the model</w:t>
      </w:r>
    </w:p>
    <w:p w:rsidR="009F074A" w:rsidRDefault="00B8489C">
      <w:pPr>
        <w:snapToGrid w:val="0"/>
        <w:spacing w:line="300" w:lineRule="exact"/>
        <w:rPr>
          <w:rFonts w:eastAsiaTheme="minorEastAsia" w:cstheme="minorBidi"/>
          <w:bCs/>
          <w:color w:val="000000" w:themeColor="text1"/>
          <w:sz w:val="20"/>
          <w:szCs w:val="20"/>
        </w:rPr>
      </w:pPr>
      <w:r>
        <w:rPr>
          <w:rFonts w:eastAsiaTheme="minorEastAsia" w:cstheme="minorBidi" w:hint="eastAsia"/>
          <w:bCs/>
          <w:color w:val="000000" w:themeColor="text1"/>
          <w:sz w:val="20"/>
          <w:szCs w:val="20"/>
        </w:rPr>
        <w:t xml:space="preserve">Fig.S10 </w:t>
      </w:r>
      <w:r>
        <w:rPr>
          <w:rFonts w:eastAsiaTheme="minorEastAsia" w:cstheme="minorBidi"/>
          <w:bCs/>
          <w:color w:val="000000" w:themeColor="text1"/>
          <w:sz w:val="20"/>
          <w:szCs w:val="20"/>
        </w:rPr>
        <w:t xml:space="preserve">Mass spectra of </w:t>
      </w:r>
      <w:r>
        <w:rPr>
          <w:rFonts w:eastAsiaTheme="minorEastAsia" w:cstheme="minorBidi" w:hint="eastAsia"/>
          <w:bCs/>
          <w:color w:val="000000" w:themeColor="text1"/>
          <w:sz w:val="20"/>
          <w:szCs w:val="20"/>
        </w:rPr>
        <w:t xml:space="preserve">BPA </w:t>
      </w:r>
      <w:r>
        <w:rPr>
          <w:rFonts w:eastAsiaTheme="minorEastAsia" w:cstheme="minorBidi"/>
          <w:bCs/>
          <w:color w:val="000000" w:themeColor="text1"/>
          <w:sz w:val="20"/>
          <w:szCs w:val="20"/>
        </w:rPr>
        <w:t>photolysis products</w:t>
      </w:r>
      <w:r>
        <w:rPr>
          <w:rFonts w:eastAsiaTheme="minorEastAsia" w:cstheme="minorBidi" w:hint="eastAsia"/>
          <w:bCs/>
          <w:color w:val="000000" w:themeColor="text1"/>
          <w:sz w:val="20"/>
          <w:szCs w:val="20"/>
        </w:rPr>
        <w:t xml:space="preserve"> (GC-MS)</w:t>
      </w:r>
    </w:p>
    <w:p w:rsidR="009F074A" w:rsidRDefault="00B8489C">
      <w:pPr>
        <w:snapToGrid w:val="0"/>
        <w:spacing w:line="300" w:lineRule="exact"/>
        <w:rPr>
          <w:rFonts w:eastAsiaTheme="minorEastAsia" w:cstheme="minorBidi"/>
          <w:bCs/>
          <w:color w:val="000000" w:themeColor="text1"/>
          <w:sz w:val="20"/>
          <w:szCs w:val="20"/>
        </w:rPr>
      </w:pPr>
      <w:proofErr w:type="gramStart"/>
      <w:r>
        <w:rPr>
          <w:rFonts w:eastAsia="黑体"/>
          <w:bCs/>
          <w:sz w:val="20"/>
          <w:szCs w:val="20"/>
        </w:rPr>
        <w:t>Fig</w:t>
      </w:r>
      <w:r>
        <w:rPr>
          <w:rFonts w:eastAsia="黑体" w:hint="eastAsia"/>
          <w:bCs/>
          <w:sz w:val="20"/>
          <w:szCs w:val="20"/>
        </w:rPr>
        <w:t>.</w:t>
      </w:r>
      <w:proofErr w:type="gramEnd"/>
      <w:r>
        <w:rPr>
          <w:rFonts w:eastAsia="黑体"/>
          <w:bCs/>
          <w:sz w:val="20"/>
          <w:szCs w:val="20"/>
        </w:rPr>
        <w:t xml:space="preserve"> </w:t>
      </w:r>
      <w:r>
        <w:rPr>
          <w:rFonts w:eastAsia="黑体" w:hint="eastAsia"/>
          <w:bCs/>
          <w:sz w:val="20"/>
          <w:szCs w:val="20"/>
        </w:rPr>
        <w:t>S11</w:t>
      </w:r>
      <w:r>
        <w:rPr>
          <w:rFonts w:eastAsia="黑体"/>
          <w:bCs/>
          <w:sz w:val="20"/>
          <w:szCs w:val="20"/>
        </w:rPr>
        <w:t xml:space="preserve"> </w:t>
      </w:r>
      <w:r>
        <w:rPr>
          <w:rFonts w:eastAsia="黑体"/>
          <w:bCs/>
          <w:sz w:val="20"/>
          <w:szCs w:val="20"/>
        </w:rPr>
        <w:t>M</w:t>
      </w:r>
      <w:r>
        <w:rPr>
          <w:rFonts w:eastAsia="黑体" w:hint="eastAsia"/>
          <w:bCs/>
          <w:sz w:val="20"/>
          <w:szCs w:val="20"/>
        </w:rPr>
        <w:t>S</w:t>
      </w:r>
      <w:r>
        <w:rPr>
          <w:rFonts w:eastAsia="黑体"/>
          <w:bCs/>
          <w:sz w:val="20"/>
          <w:szCs w:val="20"/>
        </w:rPr>
        <w:t xml:space="preserve"> spectr</w:t>
      </w:r>
      <w:r>
        <w:rPr>
          <w:rFonts w:eastAsia="黑体" w:hint="eastAsia"/>
          <w:bCs/>
          <w:sz w:val="20"/>
          <w:szCs w:val="20"/>
        </w:rPr>
        <w:t>a</w:t>
      </w:r>
      <w:r>
        <w:rPr>
          <w:rFonts w:eastAsia="黑体"/>
          <w:bCs/>
          <w:sz w:val="20"/>
          <w:szCs w:val="20"/>
        </w:rPr>
        <w:t xml:space="preserve"> of BPA and </w:t>
      </w:r>
      <w:proofErr w:type="spellStart"/>
      <w:r>
        <w:rPr>
          <w:rFonts w:eastAsia="黑体" w:hint="eastAsia"/>
          <w:bCs/>
          <w:sz w:val="20"/>
          <w:szCs w:val="20"/>
        </w:rPr>
        <w:t>photodegradation</w:t>
      </w:r>
      <w:proofErr w:type="spellEnd"/>
      <w:r>
        <w:rPr>
          <w:rFonts w:eastAsia="黑体"/>
          <w:bCs/>
          <w:sz w:val="20"/>
          <w:szCs w:val="20"/>
        </w:rPr>
        <w:t xml:space="preserve"> </w:t>
      </w:r>
      <w:proofErr w:type="gramStart"/>
      <w:r>
        <w:rPr>
          <w:rFonts w:eastAsia="黑体"/>
          <w:bCs/>
          <w:sz w:val="20"/>
          <w:szCs w:val="20"/>
        </w:rPr>
        <w:t>products</w:t>
      </w:r>
      <w:r>
        <w:rPr>
          <w:rFonts w:eastAsia="黑体" w:hint="eastAsia"/>
          <w:bCs/>
          <w:sz w:val="20"/>
          <w:szCs w:val="20"/>
        </w:rPr>
        <w:t>(</w:t>
      </w:r>
      <w:proofErr w:type="gramEnd"/>
      <w:r>
        <w:rPr>
          <w:rFonts w:eastAsia="黑体" w:hint="eastAsia"/>
          <w:bCs/>
          <w:sz w:val="20"/>
          <w:szCs w:val="20"/>
        </w:rPr>
        <w:t>UHPLC-Q-</w:t>
      </w:r>
      <w:proofErr w:type="spellStart"/>
      <w:r>
        <w:rPr>
          <w:rFonts w:eastAsia="黑体" w:hint="eastAsia"/>
          <w:bCs/>
          <w:sz w:val="20"/>
          <w:szCs w:val="20"/>
        </w:rPr>
        <w:t>Orbitrap</w:t>
      </w:r>
      <w:proofErr w:type="spellEnd"/>
      <w:r>
        <w:rPr>
          <w:rFonts w:eastAsia="黑体" w:hint="eastAsia"/>
          <w:bCs/>
          <w:sz w:val="20"/>
          <w:szCs w:val="20"/>
        </w:rPr>
        <w:t>-MS/MS</w:t>
      </w:r>
      <w:r>
        <w:rPr>
          <w:rFonts w:eastAsia="黑体" w:hint="eastAsia"/>
          <w:bCs/>
          <w:sz w:val="20"/>
          <w:szCs w:val="20"/>
        </w:rPr>
        <w:t>)</w:t>
      </w:r>
    </w:p>
    <w:p w:rsidR="009F074A" w:rsidRDefault="00B8489C">
      <w:pPr>
        <w:widowControl/>
        <w:snapToGrid w:val="0"/>
        <w:spacing w:line="300" w:lineRule="exact"/>
        <w:rPr>
          <w:rFonts w:eastAsia="等线"/>
          <w:color w:val="000000" w:themeColor="text1"/>
          <w:kern w:val="0"/>
          <w:sz w:val="20"/>
          <w:szCs w:val="20"/>
        </w:rPr>
      </w:pPr>
      <w:r>
        <w:rPr>
          <w:rFonts w:eastAsia="等线"/>
          <w:color w:val="000000" w:themeColor="text1"/>
          <w:kern w:val="0"/>
          <w:sz w:val="20"/>
          <w:szCs w:val="20"/>
        </w:rPr>
        <w:t xml:space="preserve">Table </w:t>
      </w:r>
      <w:r>
        <w:rPr>
          <w:rFonts w:eastAsia="等线" w:hint="eastAsia"/>
          <w:color w:val="000000" w:themeColor="text1"/>
          <w:kern w:val="0"/>
          <w:sz w:val="20"/>
          <w:szCs w:val="20"/>
        </w:rPr>
        <w:t>S1</w:t>
      </w:r>
      <w:r>
        <w:rPr>
          <w:rFonts w:eastAsia="等线"/>
          <w:color w:val="000000" w:themeColor="text1"/>
          <w:kern w:val="0"/>
          <w:sz w:val="20"/>
          <w:szCs w:val="20"/>
        </w:rPr>
        <w:t xml:space="preserve"> </w:t>
      </w:r>
      <w:r>
        <w:rPr>
          <w:rFonts w:eastAsia="等线" w:hint="eastAsia"/>
          <w:color w:val="000000" w:themeColor="text1"/>
          <w:kern w:val="0"/>
          <w:sz w:val="20"/>
          <w:szCs w:val="20"/>
        </w:rPr>
        <w:t>Specific water quality parameters of natural water sample</w:t>
      </w:r>
    </w:p>
    <w:p w:rsidR="009F074A" w:rsidRDefault="00B8489C">
      <w:pPr>
        <w:widowControl/>
        <w:snapToGrid w:val="0"/>
        <w:spacing w:line="300" w:lineRule="exact"/>
        <w:rPr>
          <w:color w:val="000000" w:themeColor="text1"/>
          <w:sz w:val="20"/>
          <w:szCs w:val="20"/>
        </w:rPr>
      </w:pPr>
      <w:r>
        <w:rPr>
          <w:rFonts w:hint="eastAsia"/>
          <w:color w:val="000000" w:themeColor="text1"/>
          <w:sz w:val="20"/>
          <w:szCs w:val="20"/>
        </w:rPr>
        <w:t>Table S2</w:t>
      </w:r>
      <w:r>
        <w:rPr>
          <w:color w:val="000000" w:themeColor="text1"/>
          <w:sz w:val="20"/>
          <w:szCs w:val="20"/>
        </w:rPr>
        <w:t xml:space="preserve"> Factors and concentration levels in central combination test</w:t>
      </w:r>
    </w:p>
    <w:p w:rsidR="009F074A" w:rsidRDefault="00B8489C">
      <w:pPr>
        <w:widowControl/>
        <w:snapToGrid w:val="0"/>
        <w:spacing w:line="300" w:lineRule="exact"/>
        <w:rPr>
          <w:rFonts w:cstheme="minorBidi"/>
          <w:bCs/>
          <w:color w:val="000000" w:themeColor="text1"/>
          <w:sz w:val="20"/>
          <w:szCs w:val="20"/>
        </w:rPr>
      </w:pPr>
      <w:r>
        <w:rPr>
          <w:rFonts w:cstheme="minorBidi"/>
          <w:bCs/>
          <w:color w:val="000000" w:themeColor="text1"/>
          <w:sz w:val="20"/>
          <w:szCs w:val="20"/>
        </w:rPr>
        <w:t xml:space="preserve">Table </w:t>
      </w:r>
      <w:r>
        <w:rPr>
          <w:rFonts w:cstheme="minorBidi" w:hint="eastAsia"/>
          <w:bCs/>
          <w:color w:val="000000" w:themeColor="text1"/>
          <w:sz w:val="20"/>
          <w:szCs w:val="20"/>
        </w:rPr>
        <w:t>S3</w:t>
      </w:r>
      <w:r>
        <w:rPr>
          <w:rFonts w:cstheme="minorBidi"/>
          <w:bCs/>
          <w:color w:val="000000" w:themeColor="text1"/>
          <w:sz w:val="20"/>
          <w:szCs w:val="20"/>
        </w:rPr>
        <w:t xml:space="preserve"> Shielding factors of different concentrations of </w:t>
      </w:r>
      <w:r>
        <w:rPr>
          <w:rFonts w:cstheme="minorBidi" w:hint="eastAsia"/>
          <w:bCs/>
          <w:color w:val="000000" w:themeColor="text1"/>
          <w:sz w:val="20"/>
          <w:szCs w:val="20"/>
        </w:rPr>
        <w:t>HA</w:t>
      </w:r>
      <w:r>
        <w:rPr>
          <w:rFonts w:cstheme="minorBidi"/>
          <w:bCs/>
          <w:color w:val="000000" w:themeColor="text1"/>
          <w:sz w:val="20"/>
          <w:szCs w:val="20"/>
        </w:rPr>
        <w:t xml:space="preserve"> </w:t>
      </w:r>
      <w:r>
        <w:rPr>
          <w:rFonts w:cstheme="minorBidi" w:hint="eastAsia"/>
          <w:bCs/>
          <w:color w:val="000000" w:themeColor="text1"/>
          <w:sz w:val="20"/>
          <w:szCs w:val="20"/>
        </w:rPr>
        <w:t>on</w:t>
      </w:r>
      <w:r>
        <w:rPr>
          <w:rFonts w:cstheme="minorBidi"/>
          <w:bCs/>
          <w:color w:val="000000" w:themeColor="text1"/>
          <w:sz w:val="20"/>
          <w:szCs w:val="20"/>
        </w:rPr>
        <w:t xml:space="preserve"> </w:t>
      </w:r>
      <w:r>
        <w:rPr>
          <w:rFonts w:cstheme="minorBidi" w:hint="eastAsia"/>
          <w:bCs/>
          <w:color w:val="000000" w:themeColor="text1"/>
          <w:sz w:val="20"/>
          <w:szCs w:val="20"/>
        </w:rPr>
        <w:t xml:space="preserve">BPA </w:t>
      </w:r>
      <w:proofErr w:type="spellStart"/>
      <w:r>
        <w:rPr>
          <w:rFonts w:cstheme="minorBidi"/>
          <w:bCs/>
          <w:color w:val="000000" w:themeColor="text1"/>
          <w:sz w:val="20"/>
          <w:szCs w:val="20"/>
        </w:rPr>
        <w:t>photodegradation</w:t>
      </w:r>
      <w:proofErr w:type="spellEnd"/>
    </w:p>
    <w:p w:rsidR="009F074A" w:rsidRDefault="00B8489C">
      <w:pPr>
        <w:snapToGrid w:val="0"/>
        <w:spacing w:line="300" w:lineRule="exact"/>
        <w:rPr>
          <w:rFonts w:cstheme="minorBidi"/>
          <w:bCs/>
          <w:color w:val="000000" w:themeColor="text1"/>
          <w:sz w:val="20"/>
          <w:szCs w:val="20"/>
        </w:rPr>
      </w:pPr>
      <w:r>
        <w:rPr>
          <w:rFonts w:eastAsia="黑体"/>
          <w:color w:val="000000" w:themeColor="text1"/>
          <w:sz w:val="20"/>
          <w:szCs w:val="20"/>
        </w:rPr>
        <w:t xml:space="preserve">Table </w:t>
      </w:r>
      <w:r>
        <w:rPr>
          <w:rFonts w:eastAsia="黑体" w:hint="eastAsia"/>
          <w:color w:val="000000" w:themeColor="text1"/>
          <w:sz w:val="20"/>
          <w:szCs w:val="20"/>
        </w:rPr>
        <w:t>S4</w:t>
      </w:r>
      <w:r>
        <w:rPr>
          <w:rFonts w:eastAsia="黑体"/>
          <w:color w:val="000000" w:themeColor="text1"/>
          <w:sz w:val="20"/>
          <w:szCs w:val="20"/>
        </w:rPr>
        <w:t xml:space="preserve"> Steady concentration of </w:t>
      </w:r>
      <w:proofErr w:type="spellStart"/>
      <w:r>
        <w:rPr>
          <w:rFonts w:eastAsia="黑体"/>
          <w:color w:val="000000" w:themeColor="text1"/>
          <w:sz w:val="20"/>
          <w:szCs w:val="20"/>
        </w:rPr>
        <w:t>photogenerated</w:t>
      </w:r>
      <w:proofErr w:type="spellEnd"/>
      <w:r>
        <w:rPr>
          <w:rFonts w:eastAsia="黑体"/>
          <w:color w:val="000000" w:themeColor="text1"/>
          <w:sz w:val="20"/>
          <w:szCs w:val="20"/>
        </w:rPr>
        <w:t xml:space="preserve"> ·OH in the different systems</w:t>
      </w:r>
      <w:r>
        <w:rPr>
          <w:rFonts w:eastAsia="黑体" w:hint="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</w:t>
      </w:r>
      <w:r>
        <w:rPr>
          <w:rFonts w:hint="eastAsia"/>
          <w:color w:val="000000" w:themeColor="text1"/>
          <w:sz w:val="20"/>
          <w:szCs w:val="20"/>
        </w:rPr>
        <w:t>C</w:t>
      </w:r>
      <w:r>
        <w:rPr>
          <w:rFonts w:hint="eastAsia"/>
          <w:color w:val="000000" w:themeColor="text1"/>
          <w:sz w:val="20"/>
          <w:szCs w:val="20"/>
          <w:vertAlign w:val="subscript"/>
        </w:rPr>
        <w:t>AP</w:t>
      </w:r>
      <w:r>
        <w:rPr>
          <w:rFonts w:hint="eastAsia"/>
          <w:color w:val="000000" w:themeColor="text1"/>
          <w:sz w:val="20"/>
          <w:szCs w:val="20"/>
        </w:rPr>
        <w:t xml:space="preserve">=0.11 </w:t>
      </w:r>
      <w:proofErr w:type="spellStart"/>
      <w:r>
        <w:rPr>
          <w:rFonts w:hint="eastAsia"/>
          <w:color w:val="000000" w:themeColor="text1"/>
          <w:sz w:val="20"/>
          <w:szCs w:val="20"/>
        </w:rPr>
        <w:t>mM</w:t>
      </w:r>
      <w:proofErr w:type="spellEnd"/>
      <w:r>
        <w:rPr>
          <w:rFonts w:hint="eastAsia"/>
          <w:color w:val="000000" w:themeColor="text1"/>
          <w:sz w:val="20"/>
          <w:szCs w:val="20"/>
        </w:rPr>
        <w:t>)</w:t>
      </w:r>
    </w:p>
    <w:p w:rsidR="009F074A" w:rsidRDefault="00B8489C">
      <w:pPr>
        <w:snapToGrid w:val="0"/>
        <w:spacing w:line="300" w:lineRule="exact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 w:hint="eastAsia"/>
          <w:color w:val="000000" w:themeColor="text1"/>
          <w:sz w:val="20"/>
          <w:szCs w:val="20"/>
        </w:rPr>
        <w:t>T</w:t>
      </w:r>
      <w:r>
        <w:rPr>
          <w:rFonts w:eastAsiaTheme="minorEastAsia"/>
          <w:color w:val="000000" w:themeColor="text1"/>
          <w:sz w:val="20"/>
          <w:szCs w:val="20"/>
        </w:rPr>
        <w:t xml:space="preserve">able </w:t>
      </w:r>
      <w:r>
        <w:rPr>
          <w:rFonts w:eastAsiaTheme="minorEastAsia" w:hint="eastAsia"/>
          <w:color w:val="000000" w:themeColor="text1"/>
          <w:sz w:val="20"/>
          <w:szCs w:val="20"/>
        </w:rPr>
        <w:t>S5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BBD </w:t>
      </w:r>
      <w:r>
        <w:rPr>
          <w:rStyle w:val="high-light-bg4"/>
          <w:rFonts w:hint="eastAsia"/>
          <w:color w:val="000000" w:themeColor="text1"/>
          <w:sz w:val="20"/>
          <w:szCs w:val="20"/>
        </w:rPr>
        <w:t>e</w:t>
      </w:r>
      <w:r>
        <w:rPr>
          <w:rStyle w:val="high-light-bg4"/>
          <w:color w:val="000000" w:themeColor="text1"/>
          <w:sz w:val="20"/>
          <w:szCs w:val="20"/>
        </w:rPr>
        <w:t>xperimental design and response value</w:t>
      </w:r>
    </w:p>
    <w:p w:rsidR="009F074A" w:rsidRDefault="00B8489C">
      <w:pPr>
        <w:widowControl/>
        <w:snapToGrid w:val="0"/>
        <w:spacing w:line="300" w:lineRule="exact"/>
        <w:ind w:left="3200" w:hangingChars="1600" w:hanging="3200"/>
        <w:rPr>
          <w:color w:val="000000" w:themeColor="text1"/>
          <w:kern w:val="0"/>
          <w:sz w:val="20"/>
          <w:szCs w:val="20"/>
          <w:lang w:bidi="ar"/>
        </w:rPr>
      </w:pPr>
      <w:r>
        <w:rPr>
          <w:color w:val="000000" w:themeColor="text1"/>
          <w:kern w:val="0"/>
          <w:sz w:val="20"/>
          <w:szCs w:val="20"/>
          <w:lang w:bidi="ar"/>
        </w:rPr>
        <w:t>Table S</w:t>
      </w:r>
      <w:r>
        <w:rPr>
          <w:rFonts w:hint="eastAsia"/>
          <w:color w:val="000000" w:themeColor="text1"/>
          <w:kern w:val="0"/>
          <w:sz w:val="20"/>
          <w:szCs w:val="20"/>
          <w:lang w:bidi="ar"/>
        </w:rPr>
        <w:t xml:space="preserve">6 </w:t>
      </w:r>
      <w:r>
        <w:rPr>
          <w:color w:val="000000" w:themeColor="text1"/>
          <w:kern w:val="0"/>
          <w:sz w:val="20"/>
          <w:szCs w:val="20"/>
          <w:lang w:bidi="ar"/>
        </w:rPr>
        <w:t>Analysis of variance</w:t>
      </w:r>
      <w:r>
        <w:rPr>
          <w:rFonts w:hint="eastAsia"/>
          <w:color w:val="000000" w:themeColor="text1"/>
          <w:kern w:val="0"/>
          <w:sz w:val="20"/>
          <w:szCs w:val="20"/>
          <w:lang w:bidi="ar"/>
        </w:rPr>
        <w:t xml:space="preserve"> (ANOVA) test and Estimated coefficients of significance for the </w:t>
      </w:r>
    </w:p>
    <w:p w:rsidR="009F074A" w:rsidRDefault="00B8489C">
      <w:pPr>
        <w:widowControl/>
        <w:snapToGrid w:val="0"/>
        <w:spacing w:line="300" w:lineRule="exact"/>
        <w:ind w:firstLineChars="400" w:firstLine="800"/>
        <w:rPr>
          <w:color w:val="000000" w:themeColor="text1"/>
          <w:kern w:val="0"/>
          <w:sz w:val="20"/>
          <w:szCs w:val="20"/>
          <w:lang w:bidi="ar"/>
        </w:rPr>
      </w:pPr>
      <w:proofErr w:type="gramStart"/>
      <w:r>
        <w:rPr>
          <w:rFonts w:hint="eastAsia"/>
          <w:color w:val="000000" w:themeColor="text1"/>
          <w:kern w:val="0"/>
          <w:sz w:val="20"/>
          <w:szCs w:val="20"/>
          <w:lang w:bidi="ar"/>
        </w:rPr>
        <w:t>response</w:t>
      </w:r>
      <w:proofErr w:type="gramEnd"/>
      <w:r>
        <w:rPr>
          <w:rFonts w:hint="eastAsia"/>
          <w:color w:val="000000" w:themeColor="text1"/>
          <w:kern w:val="0"/>
          <w:sz w:val="20"/>
          <w:szCs w:val="20"/>
          <w:lang w:bidi="ar"/>
        </w:rPr>
        <w:t xml:space="preserve"> function Y</w:t>
      </w:r>
    </w:p>
    <w:p w:rsidR="009F074A" w:rsidRDefault="00B8489C">
      <w:pPr>
        <w:widowControl/>
        <w:snapToGrid w:val="0"/>
        <w:spacing w:line="300" w:lineRule="exact"/>
        <w:ind w:left="800" w:hangingChars="400" w:hanging="800"/>
        <w:rPr>
          <w:rFonts w:eastAsia="等线"/>
          <w:color w:val="000000"/>
          <w:kern w:val="0"/>
          <w:sz w:val="20"/>
          <w:szCs w:val="20"/>
        </w:rPr>
      </w:pPr>
      <w:r>
        <w:rPr>
          <w:rFonts w:eastAsia="等线" w:hint="eastAsia"/>
          <w:color w:val="000000" w:themeColor="text1"/>
          <w:kern w:val="0"/>
          <w:sz w:val="20"/>
          <w:szCs w:val="20"/>
        </w:rPr>
        <w:t xml:space="preserve">Table S7 </w:t>
      </w:r>
      <w:proofErr w:type="gramStart"/>
      <w:r>
        <w:rPr>
          <w:rFonts w:eastAsia="等线" w:hint="eastAsia"/>
          <w:color w:val="000000"/>
          <w:kern w:val="0"/>
          <w:sz w:val="20"/>
          <w:szCs w:val="20"/>
        </w:rPr>
        <w:t>The</w:t>
      </w:r>
      <w:proofErr w:type="gramEnd"/>
      <w:r>
        <w:rPr>
          <w:rFonts w:eastAsia="等线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photodegradation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 xml:space="preserve"> kinetics parameters and quench experiments of BPA in pure water (PW) and </w:t>
      </w:r>
      <w:r>
        <w:rPr>
          <w:rFonts w:eastAsia="等线" w:hint="eastAsia"/>
          <w:color w:val="000000"/>
          <w:kern w:val="0"/>
          <w:sz w:val="20"/>
          <w:szCs w:val="20"/>
        </w:rPr>
        <w:t>natural water (NW)</w:t>
      </w:r>
    </w:p>
    <w:p w:rsidR="009F074A" w:rsidRDefault="00B8489C">
      <w:pPr>
        <w:widowControl/>
        <w:snapToGrid w:val="0"/>
        <w:spacing w:line="300" w:lineRule="exact"/>
        <w:ind w:left="800" w:hangingChars="400" w:hanging="800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Cs/>
          <w:sz w:val="20"/>
          <w:szCs w:val="20"/>
        </w:rPr>
        <w:t>Table S</w:t>
      </w:r>
      <w:r>
        <w:rPr>
          <w:rFonts w:eastAsiaTheme="minorEastAsia" w:hint="eastAsia"/>
          <w:bCs/>
          <w:sz w:val="20"/>
          <w:szCs w:val="20"/>
        </w:rPr>
        <w:t>8</w:t>
      </w:r>
      <w:r>
        <w:rPr>
          <w:rFonts w:eastAsiaTheme="minorEastAsia"/>
          <w:bCs/>
          <w:sz w:val="20"/>
          <w:szCs w:val="20"/>
        </w:rPr>
        <w:t xml:space="preserve"> GC-MS analysis results for </w:t>
      </w:r>
      <w:proofErr w:type="spellStart"/>
      <w:r>
        <w:rPr>
          <w:rFonts w:eastAsiaTheme="minorEastAsia"/>
          <w:bCs/>
          <w:sz w:val="20"/>
          <w:szCs w:val="20"/>
        </w:rPr>
        <w:t>photodegradation</w:t>
      </w:r>
      <w:proofErr w:type="spellEnd"/>
      <w:r>
        <w:rPr>
          <w:rFonts w:eastAsiaTheme="minorEastAsia"/>
          <w:bCs/>
          <w:sz w:val="20"/>
          <w:szCs w:val="20"/>
        </w:rPr>
        <w:t xml:space="preserve"> intermediates and product of BPA in pure water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(Ⅰ), nitrate-containing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(NO</w:t>
      </w:r>
      <w:r>
        <w:rPr>
          <w:rFonts w:eastAsiaTheme="minorEastAsia"/>
          <w:bCs/>
          <w:sz w:val="20"/>
          <w:szCs w:val="20"/>
          <w:eastAsianLayout w:id="10" w:combine="1"/>
        </w:rPr>
        <w:t>- 3</w:t>
      </w:r>
      <w:r>
        <w:rPr>
          <w:rFonts w:eastAsiaTheme="minorEastAsia"/>
          <w:bCs/>
          <w:sz w:val="20"/>
          <w:szCs w:val="20"/>
        </w:rPr>
        <w:t>, Ⅱ; NO</w:t>
      </w:r>
      <w:r>
        <w:rPr>
          <w:rFonts w:eastAsiaTheme="minorEastAsia"/>
          <w:bCs/>
          <w:sz w:val="20"/>
          <w:szCs w:val="20"/>
          <w:eastAsianLayout w:id="11" w:combine="1"/>
        </w:rPr>
        <w:t>-- 2</w:t>
      </w:r>
      <w:r>
        <w:rPr>
          <w:rFonts w:eastAsiaTheme="minorEastAsia"/>
          <w:bCs/>
          <w:sz w:val="20"/>
          <w:szCs w:val="20"/>
        </w:rPr>
        <w:t>, Ⅲ</w:t>
      </w:r>
      <w:r>
        <w:rPr>
          <w:rFonts w:eastAsiaTheme="minorEastAsia"/>
          <w:bCs/>
          <w:sz w:val="20"/>
          <w:szCs w:val="20"/>
        </w:rPr>
        <w:t>；</w:t>
      </w:r>
      <w:r>
        <w:rPr>
          <w:rFonts w:eastAsiaTheme="minorEastAsia"/>
          <w:bCs/>
          <w:sz w:val="20"/>
          <w:szCs w:val="20"/>
        </w:rPr>
        <w:t>NO</w:t>
      </w:r>
      <w:r>
        <w:rPr>
          <w:rFonts w:eastAsiaTheme="minorEastAsia"/>
          <w:bCs/>
          <w:sz w:val="20"/>
          <w:szCs w:val="20"/>
          <w:eastAsianLayout w:id="12" w:combine="1"/>
        </w:rPr>
        <w:t>- 3</w:t>
      </w:r>
      <w:r>
        <w:rPr>
          <w:rFonts w:eastAsiaTheme="minorEastAsia"/>
          <w:bCs/>
          <w:sz w:val="20"/>
          <w:szCs w:val="20"/>
        </w:rPr>
        <w:t>+NO</w:t>
      </w:r>
      <w:r>
        <w:rPr>
          <w:rFonts w:eastAsiaTheme="minorEastAsia"/>
          <w:bCs/>
          <w:sz w:val="20"/>
          <w:szCs w:val="20"/>
          <w:eastAsianLayout w:id="13" w:combine="1"/>
        </w:rPr>
        <w:t>-- 2</w:t>
      </w:r>
      <w:r>
        <w:rPr>
          <w:rFonts w:eastAsiaTheme="minorEastAsia" w:hint="eastAsia"/>
          <w:bCs/>
          <w:sz w:val="20"/>
          <w:szCs w:val="20"/>
        </w:rPr>
        <w:t xml:space="preserve">, </w:t>
      </w:r>
      <w:r>
        <w:rPr>
          <w:rFonts w:eastAsiaTheme="minorEastAsia"/>
          <w:bCs/>
          <w:sz w:val="20"/>
          <w:szCs w:val="20"/>
        </w:rPr>
        <w:t>Ⅳ), HA-containing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 xml:space="preserve">(Ⅴ), </w:t>
      </w:r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 xml:space="preserve">(Ⅵ) and </w:t>
      </w:r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bCs/>
          <w:sz w:val="20"/>
          <w:szCs w:val="20"/>
          <w:vertAlign w:val="superscript"/>
        </w:rPr>
        <w:t>-</w:t>
      </w:r>
      <w:r>
        <w:rPr>
          <w:rFonts w:eastAsiaTheme="minorEastAsia"/>
          <w:bCs/>
          <w:sz w:val="20"/>
          <w:szCs w:val="20"/>
        </w:rPr>
        <w:t>-HA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</w:t>
      </w:r>
      <w:r>
        <w:rPr>
          <w:bCs/>
          <w:sz w:val="20"/>
          <w:szCs w:val="20"/>
        </w:rPr>
        <w:t>Ⅶ</w:t>
      </w:r>
      <w:r>
        <w:rPr>
          <w:rFonts w:eastAsiaTheme="minorEastAsia"/>
          <w:bCs/>
          <w:sz w:val="20"/>
          <w:szCs w:val="20"/>
        </w:rPr>
        <w:t>)</w:t>
      </w:r>
    </w:p>
    <w:p w:rsidR="009F074A" w:rsidRDefault="00B8489C">
      <w:pPr>
        <w:widowControl/>
        <w:snapToGrid w:val="0"/>
        <w:spacing w:line="300" w:lineRule="exact"/>
        <w:ind w:left="800" w:hangingChars="400" w:hanging="800"/>
        <w:rPr>
          <w:rFonts w:eastAsiaTheme="minorEastAsia"/>
          <w:sz w:val="20"/>
          <w:szCs w:val="20"/>
        </w:rPr>
      </w:pPr>
      <w:r>
        <w:rPr>
          <w:rFonts w:eastAsia="黑体"/>
          <w:sz w:val="20"/>
          <w:szCs w:val="20"/>
        </w:rPr>
        <w:lastRenderedPageBreak/>
        <w:t>Table</w:t>
      </w:r>
      <w:r>
        <w:rPr>
          <w:rFonts w:eastAsia="黑体" w:hint="eastAsia"/>
          <w:sz w:val="20"/>
          <w:szCs w:val="20"/>
        </w:rPr>
        <w:t xml:space="preserve"> S9</w:t>
      </w:r>
      <w:r>
        <w:rPr>
          <w:rFonts w:eastAsia="黑体"/>
          <w:sz w:val="20"/>
          <w:szCs w:val="20"/>
        </w:rPr>
        <w:t xml:space="preserve"> </w:t>
      </w:r>
      <w:r>
        <w:rPr>
          <w:rFonts w:eastAsia="黑体" w:hint="eastAsia"/>
          <w:sz w:val="20"/>
          <w:szCs w:val="20"/>
        </w:rPr>
        <w:t>UHPLC-Q-</w:t>
      </w:r>
      <w:proofErr w:type="spellStart"/>
      <w:r>
        <w:rPr>
          <w:rFonts w:eastAsia="黑体" w:hint="eastAsia"/>
          <w:sz w:val="20"/>
          <w:szCs w:val="20"/>
        </w:rPr>
        <w:t>Orbitrap</w:t>
      </w:r>
      <w:proofErr w:type="spellEnd"/>
      <w:r>
        <w:rPr>
          <w:rFonts w:eastAsia="黑体" w:hint="eastAsia"/>
          <w:sz w:val="20"/>
          <w:szCs w:val="20"/>
        </w:rPr>
        <w:t>-MS/MS</w:t>
      </w:r>
      <w:r>
        <w:rPr>
          <w:rFonts w:eastAsia="黑体"/>
          <w:sz w:val="20"/>
          <w:szCs w:val="20"/>
        </w:rPr>
        <w:t xml:space="preserve"> analysis results for </w:t>
      </w:r>
      <w:proofErr w:type="spellStart"/>
      <w:r>
        <w:rPr>
          <w:rFonts w:eastAsia="黑体"/>
          <w:sz w:val="20"/>
          <w:szCs w:val="20"/>
        </w:rPr>
        <w:t>photodegradation</w:t>
      </w:r>
      <w:proofErr w:type="spellEnd"/>
      <w:r>
        <w:rPr>
          <w:rFonts w:eastAsia="黑体"/>
          <w:sz w:val="20"/>
          <w:szCs w:val="20"/>
        </w:rPr>
        <w:t xml:space="preserve"> intermediates and product of </w:t>
      </w:r>
      <w:proofErr w:type="spellStart"/>
      <w:r>
        <w:rPr>
          <w:rFonts w:eastAsia="黑体"/>
          <w:sz w:val="20"/>
          <w:szCs w:val="20"/>
        </w:rPr>
        <w:t>bisphenol</w:t>
      </w:r>
      <w:proofErr w:type="spellEnd"/>
      <w:r>
        <w:rPr>
          <w:rFonts w:eastAsia="黑体"/>
          <w:sz w:val="20"/>
          <w:szCs w:val="20"/>
        </w:rPr>
        <w:t xml:space="preserve"> A</w:t>
      </w:r>
      <w:proofErr w:type="gramStart"/>
      <w:r>
        <w:rPr>
          <w:rFonts w:eastAsia="黑体"/>
          <w:sz w:val="20"/>
          <w:szCs w:val="20"/>
        </w:rPr>
        <w:t xml:space="preserve"> in </w:t>
      </w:r>
      <w:r>
        <w:rPr>
          <w:rFonts w:eastAsiaTheme="minorEastAsia"/>
          <w:sz w:val="20"/>
          <w:szCs w:val="20"/>
        </w:rPr>
        <w:t>in</w:t>
      </w:r>
      <w:proofErr w:type="gramEnd"/>
      <w:r>
        <w:rPr>
          <w:rFonts w:eastAsiaTheme="minorEastAsia"/>
          <w:sz w:val="20"/>
          <w:szCs w:val="20"/>
        </w:rPr>
        <w:t xml:space="preserve"> pure water</w:t>
      </w:r>
      <w:r>
        <w:rPr>
          <w:rFonts w:eastAsiaTheme="minorEastAsia" w:hint="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(Ⅰ), nitrate-containing solution</w:t>
      </w:r>
      <w:r>
        <w:rPr>
          <w:rFonts w:eastAsiaTheme="minorEastAsia" w:hint="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(NO</w:t>
      </w:r>
      <w:r>
        <w:rPr>
          <w:rFonts w:eastAsiaTheme="minorEastAsia"/>
          <w:sz w:val="20"/>
          <w:szCs w:val="20"/>
          <w:eastAsianLayout w:id="14" w:combine="1"/>
        </w:rPr>
        <w:t>- 3</w:t>
      </w:r>
      <w:r>
        <w:rPr>
          <w:rFonts w:eastAsiaTheme="minorEastAsia"/>
          <w:sz w:val="20"/>
          <w:szCs w:val="20"/>
        </w:rPr>
        <w:t>, Ⅱ; NO</w:t>
      </w:r>
      <w:r>
        <w:rPr>
          <w:rFonts w:eastAsiaTheme="minorEastAsia"/>
          <w:sz w:val="20"/>
          <w:szCs w:val="20"/>
          <w:eastAsianLayout w:id="15" w:combine="1"/>
        </w:rPr>
        <w:t>-- 2</w:t>
      </w:r>
      <w:r>
        <w:rPr>
          <w:rFonts w:eastAsiaTheme="minorEastAsia"/>
          <w:sz w:val="20"/>
          <w:szCs w:val="20"/>
        </w:rPr>
        <w:t>, Ⅲ</w:t>
      </w:r>
      <w:r>
        <w:rPr>
          <w:rFonts w:eastAsiaTheme="minorEastAsia"/>
          <w:sz w:val="20"/>
          <w:szCs w:val="20"/>
        </w:rPr>
        <w:t>；</w:t>
      </w:r>
      <w:r>
        <w:rPr>
          <w:rFonts w:eastAsiaTheme="minorEastAsia"/>
          <w:sz w:val="20"/>
          <w:szCs w:val="20"/>
        </w:rPr>
        <w:t>NO</w:t>
      </w:r>
      <w:r>
        <w:rPr>
          <w:rFonts w:eastAsiaTheme="minorEastAsia"/>
          <w:sz w:val="20"/>
          <w:szCs w:val="20"/>
          <w:eastAsianLayout w:id="16" w:combine="1"/>
        </w:rPr>
        <w:t>- 3</w:t>
      </w:r>
      <w:r>
        <w:rPr>
          <w:rFonts w:eastAsiaTheme="minorEastAsia"/>
          <w:sz w:val="20"/>
          <w:szCs w:val="20"/>
        </w:rPr>
        <w:t>+NO</w:t>
      </w:r>
      <w:r>
        <w:rPr>
          <w:rFonts w:eastAsiaTheme="minorEastAsia"/>
          <w:sz w:val="20"/>
          <w:szCs w:val="20"/>
          <w:eastAsianLayout w:id="17" w:combine="1"/>
        </w:rPr>
        <w:t>-- 2</w:t>
      </w:r>
      <w:r>
        <w:rPr>
          <w:rFonts w:eastAsiaTheme="minorEastAsia" w:hint="eastAsia"/>
          <w:sz w:val="20"/>
          <w:szCs w:val="20"/>
        </w:rPr>
        <w:t xml:space="preserve">, </w:t>
      </w:r>
      <w:r>
        <w:rPr>
          <w:rFonts w:eastAsiaTheme="minorEastAsia"/>
          <w:sz w:val="20"/>
          <w:szCs w:val="20"/>
        </w:rPr>
        <w:t xml:space="preserve">Ⅳ), </w:t>
      </w:r>
      <w:proofErr w:type="spellStart"/>
      <w:r>
        <w:rPr>
          <w:rFonts w:eastAsiaTheme="minorEastAsia"/>
          <w:sz w:val="20"/>
          <w:szCs w:val="20"/>
        </w:rPr>
        <w:t>Cl</w:t>
      </w:r>
      <w:proofErr w:type="spellEnd"/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>- containing solution</w:t>
      </w:r>
      <w:r>
        <w:rPr>
          <w:rFonts w:eastAsiaTheme="minorEastAsia" w:hint="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 xml:space="preserve">(Ⅴ) and </w:t>
      </w:r>
      <w:proofErr w:type="spellStart"/>
      <w:r>
        <w:rPr>
          <w:rFonts w:eastAsiaTheme="minorEastAsia"/>
          <w:sz w:val="20"/>
          <w:szCs w:val="20"/>
        </w:rPr>
        <w:t>Cl</w:t>
      </w:r>
      <w:proofErr w:type="spellEnd"/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>-HA- containing solution</w:t>
      </w:r>
      <w:r>
        <w:rPr>
          <w:rFonts w:eastAsiaTheme="minorEastAsia" w:hint="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(Ⅵ)</w:t>
      </w:r>
      <w:r>
        <w:rPr>
          <w:rFonts w:eastAsiaTheme="minorEastAsia" w:hint="eastAsia"/>
          <w:sz w:val="20"/>
          <w:szCs w:val="20"/>
        </w:rPr>
        <w:t xml:space="preserve">, </w:t>
      </w:r>
      <w:r>
        <w:rPr>
          <w:rFonts w:eastAsiaTheme="minorEastAsia"/>
          <w:sz w:val="20"/>
          <w:szCs w:val="20"/>
        </w:rPr>
        <w:t>NO</w:t>
      </w:r>
      <w:r>
        <w:rPr>
          <w:rFonts w:eastAsiaTheme="minorEastAsia"/>
          <w:sz w:val="20"/>
          <w:szCs w:val="20"/>
          <w:eastAsianLayout w:id="18" w:combine="1"/>
        </w:rPr>
        <w:t>- 3</w:t>
      </w:r>
      <w:r>
        <w:rPr>
          <w:rFonts w:eastAsiaTheme="minorEastAsia" w:hint="eastAsia"/>
          <w:sz w:val="20"/>
          <w:szCs w:val="20"/>
        </w:rPr>
        <w:t>-</w:t>
      </w:r>
      <w:r>
        <w:rPr>
          <w:rFonts w:eastAsiaTheme="minorEastAsia"/>
          <w:sz w:val="20"/>
          <w:szCs w:val="20"/>
        </w:rPr>
        <w:t>Cl</w:t>
      </w:r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>-HA- containing solution(</w:t>
      </w:r>
      <w:r>
        <w:rPr>
          <w:sz w:val="20"/>
          <w:szCs w:val="20"/>
        </w:rPr>
        <w:t>Ⅶ</w:t>
      </w:r>
      <w:r>
        <w:rPr>
          <w:rFonts w:eastAsiaTheme="minorEastAsia"/>
          <w:sz w:val="20"/>
          <w:szCs w:val="20"/>
        </w:rPr>
        <w:t>)</w:t>
      </w:r>
    </w:p>
    <w:p w:rsidR="009F074A" w:rsidRDefault="009F074A">
      <w:pPr>
        <w:widowControl/>
        <w:snapToGrid w:val="0"/>
        <w:spacing w:line="300" w:lineRule="exact"/>
        <w:ind w:left="800" w:hangingChars="400" w:hanging="800"/>
        <w:rPr>
          <w:rFonts w:eastAsiaTheme="minorEastAsia"/>
          <w:bCs/>
          <w:sz w:val="20"/>
          <w:szCs w:val="20"/>
        </w:rPr>
      </w:pPr>
    </w:p>
    <w:p w:rsidR="009F074A" w:rsidRDefault="009F074A">
      <w:pPr>
        <w:widowControl/>
        <w:snapToGrid w:val="0"/>
        <w:spacing w:line="360" w:lineRule="auto"/>
        <w:jc w:val="left"/>
        <w:rPr>
          <w:rFonts w:eastAsia="等线"/>
          <w:color w:val="000000"/>
          <w:kern w:val="0"/>
          <w:sz w:val="20"/>
          <w:szCs w:val="20"/>
        </w:rPr>
      </w:pPr>
    </w:p>
    <w:p w:rsidR="009F074A" w:rsidRDefault="00B8489C">
      <w:pPr>
        <w:snapToGrid w:val="0"/>
        <w:spacing w:line="360" w:lineRule="auto"/>
        <w:rPr>
          <w:rFonts w:cstheme="minorBidi"/>
          <w:bCs/>
        </w:rPr>
      </w:pPr>
      <w:r>
        <w:rPr>
          <w:rFonts w:cstheme="minorBidi" w:hint="eastAsia"/>
          <w:bCs/>
        </w:rPr>
        <w:br w:type="page"/>
      </w:r>
    </w:p>
    <w:p w:rsidR="009F074A" w:rsidRDefault="00B8489C">
      <w:pPr>
        <w:adjustRightInd w:val="0"/>
        <w:snapToGrid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Chemicals</w:t>
      </w:r>
    </w:p>
    <w:p w:rsidR="009F074A" w:rsidRDefault="00B8489C">
      <w:pPr>
        <w:widowControl/>
        <w:snapToGrid w:val="0"/>
        <w:spacing w:beforeLines="50" w:before="156" w:afterLines="50" w:after="156" w:line="360" w:lineRule="auto"/>
        <w:ind w:firstLineChars="150" w:firstLine="300"/>
        <w:rPr>
          <w:rFonts w:eastAsiaTheme="minorEastAsia"/>
          <w:color w:val="000000" w:themeColor="text1"/>
          <w:sz w:val="20"/>
          <w:szCs w:val="20"/>
        </w:rPr>
      </w:pPr>
      <w:r>
        <w:rPr>
          <w:rFonts w:eastAsiaTheme="minorEastAsia"/>
          <w:color w:val="000000" w:themeColor="text1"/>
          <w:sz w:val="20"/>
          <w:szCs w:val="20"/>
        </w:rPr>
        <w:t>All chemicals were analytical-reagent grade at least. The analytical standard of BPA (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&gt;99.8%),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humic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acid (HA, ≥90%), </w:t>
      </w:r>
      <w:hyperlink r:id="rId12" w:anchor="/javascript:;" w:history="1">
        <w:r>
          <w:rPr>
            <w:rFonts w:eastAsiaTheme="minorEastAsia"/>
            <w:i/>
            <w:iCs/>
            <w:color w:val="000000" w:themeColor="text1"/>
            <w:sz w:val="20"/>
            <w:szCs w:val="20"/>
          </w:rPr>
          <w:t>p</w:t>
        </w:r>
        <w:r>
          <w:rPr>
            <w:rFonts w:eastAsiaTheme="minorEastAsia"/>
            <w:color w:val="000000" w:themeColor="text1"/>
            <w:sz w:val="20"/>
            <w:szCs w:val="20"/>
          </w:rPr>
          <w:t>-benzoquinone</w:t>
        </w:r>
      </w:hyperlink>
      <w:r>
        <w:rPr>
          <w:rFonts w:eastAsiaTheme="minorEastAsia"/>
          <w:color w:val="000000" w:themeColor="text1"/>
          <w:sz w:val="20"/>
          <w:szCs w:val="20"/>
        </w:rPr>
        <w:t xml:space="preserve"> (BQ, 99%, 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>·</w:t>
      </w:r>
      <w:r>
        <w:rPr>
          <w:rFonts w:eastAsiaTheme="minorEastAsia"/>
          <w:color w:val="000000" w:themeColor="text1"/>
          <w:sz w:val="20"/>
          <w:szCs w:val="20"/>
          <w:vertAlign w:val="superscript"/>
        </w:rPr>
        <w:t>-</w:t>
      </w:r>
      <w:r>
        <w:rPr>
          <w:rFonts w:eastAsiaTheme="minorEastAsia"/>
          <w:color w:val="000000" w:themeColor="text1"/>
          <w:sz w:val="20"/>
          <w:szCs w:val="20"/>
        </w:rPr>
        <w:t xml:space="preserve"> quencher)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, </w:t>
      </w:r>
      <w:r>
        <w:rPr>
          <w:rFonts w:eastAsiaTheme="minorEastAsia"/>
          <w:color w:val="000000" w:themeColor="text1"/>
          <w:sz w:val="20"/>
          <w:szCs w:val="20"/>
        </w:rPr>
        <w:t>4-benzoyl benzoic acid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(CBBP), </w:t>
      </w:r>
      <w:r>
        <w:rPr>
          <w:rFonts w:eastAsiaTheme="minorEastAsia"/>
          <w:color w:val="000000" w:themeColor="text1"/>
          <w:sz w:val="20"/>
          <w:szCs w:val="20"/>
        </w:rPr>
        <w:t>and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Sulfadiazine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(SAs)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>were purch</w:t>
      </w:r>
      <w:r>
        <w:rPr>
          <w:rFonts w:eastAsiaTheme="minorEastAsia"/>
          <w:color w:val="000000" w:themeColor="text1"/>
          <w:sz w:val="20"/>
          <w:szCs w:val="20"/>
        </w:rPr>
        <w:t xml:space="preserve">ased from Aladdin </w:t>
      </w:r>
      <w:r>
        <w:rPr>
          <w:rFonts w:eastAsiaTheme="minorEastAsia"/>
          <w:color w:val="000000" w:themeColor="text1"/>
          <w:sz w:val="20"/>
          <w:szCs w:val="20"/>
        </w:rPr>
        <w:t>Biochemical Technology Co., Ltd. (Shanghai, China).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 xml:space="preserve">Benzoic acid 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(BA, </w:t>
      </w:r>
      <w:proofErr w:type="spellStart"/>
      <w:r>
        <w:rPr>
          <w:rFonts w:eastAsiaTheme="minorEastAsia" w:hint="eastAsia"/>
          <w:color w:val="000000" w:themeColor="text1"/>
          <w:sz w:val="20"/>
          <w:szCs w:val="20"/>
        </w:rPr>
        <w:t>Cl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>·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and </w:t>
      </w:r>
      <w:r>
        <w:rPr>
          <w:rFonts w:hint="eastAsia"/>
          <w:color w:val="000000" w:themeColor="text1"/>
          <w:sz w:val="20"/>
          <w:szCs w:val="20"/>
          <w:lang w:bidi="ar"/>
        </w:rPr>
        <w:t>Cl</w:t>
      </w:r>
      <w:r>
        <w:rPr>
          <w:rFonts w:hint="eastAsia"/>
          <w:color w:val="000000" w:themeColor="text1"/>
          <w:sz w:val="20"/>
          <w:szCs w:val="20"/>
          <w:vertAlign w:val="subscript"/>
          <w:lang w:bidi="ar"/>
        </w:rPr>
        <w:t>2</w:t>
      </w:r>
      <w:r>
        <w:rPr>
          <w:rFonts w:hint="eastAsia"/>
          <w:color w:val="000000" w:themeColor="text1"/>
          <w:sz w:val="20"/>
          <w:szCs w:val="20"/>
          <w:vertAlign w:val="superscript"/>
          <w:lang w:bidi="ar"/>
        </w:rPr>
        <w:t>-</w:t>
      </w:r>
      <w:r>
        <w:rPr>
          <w:color w:val="000000" w:themeColor="text1"/>
          <w:sz w:val="20"/>
          <w:szCs w:val="20"/>
          <w:vertAlign w:val="superscript"/>
          <w:lang w:bidi="ar"/>
        </w:rPr>
        <w:t>·</w:t>
      </w:r>
      <w:r>
        <w:rPr>
          <w:rFonts w:hint="eastAsia"/>
          <w:color w:val="000000" w:themeColor="text1"/>
          <w:sz w:val="20"/>
          <w:szCs w:val="20"/>
          <w:lang w:bidi="ar"/>
        </w:rPr>
        <w:t xml:space="preserve"> probe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) </w:t>
      </w:r>
      <w:r>
        <w:rPr>
          <w:rFonts w:eastAsiaTheme="minorEastAsia"/>
          <w:color w:val="000000" w:themeColor="text1"/>
          <w:sz w:val="20"/>
          <w:szCs w:val="20"/>
        </w:rPr>
        <w:t>standard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, </w:t>
      </w:r>
      <w:r>
        <w:rPr>
          <w:rFonts w:eastAsiaTheme="minorEastAsia"/>
          <w:color w:val="000000" w:themeColor="text1"/>
          <w:sz w:val="20"/>
          <w:szCs w:val="20"/>
        </w:rPr>
        <w:t>H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>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 xml:space="preserve"> (1000 mg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L</w:t>
      </w:r>
      <w:r>
        <w:rPr>
          <w:rFonts w:eastAsiaTheme="minorEastAsia"/>
          <w:color w:val="000000" w:themeColor="text1"/>
          <w:sz w:val="20"/>
          <w:szCs w:val="20"/>
          <w:vertAlign w:val="superscript"/>
        </w:rPr>
        <w:t>-1</w:t>
      </w:r>
      <w:r>
        <w:rPr>
          <w:rFonts w:eastAsiaTheme="minorEastAsia"/>
          <w:color w:val="000000" w:themeColor="text1"/>
          <w:sz w:val="20"/>
          <w:szCs w:val="20"/>
        </w:rPr>
        <w:t xml:space="preserve">, ·OH sensitizer) and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acetophenone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(AP, ·OH probe) were supplied from Dr.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Ehrenstofer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GmbH (Augsburg, Germany), </w:t>
      </w:r>
      <w:r>
        <w:rPr>
          <w:rFonts w:eastAsiaTheme="minorEastAsia"/>
          <w:color w:val="000000" w:themeColor="text1"/>
          <w:kern w:val="0"/>
          <w:sz w:val="20"/>
          <w:szCs w:val="20"/>
        </w:rPr>
        <w:t xml:space="preserve">North </w:t>
      </w:r>
      <w:proofErr w:type="spellStart"/>
      <w:r>
        <w:rPr>
          <w:rFonts w:eastAsiaTheme="minorEastAsia"/>
          <w:color w:val="000000" w:themeColor="text1"/>
          <w:kern w:val="0"/>
          <w:sz w:val="20"/>
          <w:szCs w:val="20"/>
        </w:rPr>
        <w:t>Weiye</w:t>
      </w:r>
      <w:proofErr w:type="spellEnd"/>
      <w:r>
        <w:rPr>
          <w:rFonts w:eastAsiaTheme="minorEastAsia"/>
          <w:color w:val="000000" w:themeColor="text1"/>
          <w:kern w:val="0"/>
          <w:sz w:val="20"/>
          <w:szCs w:val="20"/>
        </w:rPr>
        <w:t xml:space="preserve"> Metrology </w:t>
      </w:r>
      <w:r>
        <w:rPr>
          <w:rFonts w:eastAsiaTheme="minorEastAsia"/>
          <w:color w:val="000000" w:themeColor="text1"/>
          <w:kern w:val="0"/>
          <w:sz w:val="20"/>
          <w:szCs w:val="20"/>
        </w:rPr>
        <w:t>Technology Research Institute (Beijing, China) and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Macleans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Biochemical Technology Co., Ltd. (Shanghai, China), respectively.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Isopropanol (IPA, </w:t>
      </w:r>
      <w:r>
        <w:rPr>
          <w:rFonts w:eastAsiaTheme="minorEastAsia"/>
          <w:color w:val="000000" w:themeColor="text1"/>
          <w:sz w:val="20"/>
          <w:szCs w:val="20"/>
        </w:rPr>
        <w:t>·OH quencher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), sodium </w:t>
      </w:r>
      <w:proofErr w:type="spellStart"/>
      <w:r>
        <w:rPr>
          <w:rFonts w:eastAsiaTheme="minorEastAsia"/>
          <w:color w:val="000000" w:themeColor="text1"/>
          <w:sz w:val="20"/>
          <w:szCs w:val="20"/>
          <w:lang w:bidi="ar"/>
        </w:rPr>
        <w:t>azide</w:t>
      </w:r>
      <w:proofErr w:type="spellEnd"/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 (NaN</w:t>
      </w:r>
      <w:r>
        <w:rPr>
          <w:rFonts w:eastAsiaTheme="minorEastAsia"/>
          <w:color w:val="000000" w:themeColor="text1"/>
          <w:sz w:val="20"/>
          <w:szCs w:val="20"/>
          <w:vertAlign w:val="subscript"/>
          <w:lang w:bidi="ar"/>
        </w:rPr>
        <w:t>3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, </w:t>
      </w:r>
      <w:r>
        <w:rPr>
          <w:rFonts w:eastAsiaTheme="minorEastAsia"/>
          <w:color w:val="000000" w:themeColor="text1"/>
          <w:sz w:val="20"/>
          <w:szCs w:val="20"/>
          <w:vertAlign w:val="superscript"/>
        </w:rPr>
        <w:t>1</w:t>
      </w:r>
      <w:r>
        <w:rPr>
          <w:rFonts w:eastAsiaTheme="minorEastAsia"/>
          <w:color w:val="000000" w:themeColor="text1"/>
          <w:sz w:val="20"/>
          <w:szCs w:val="20"/>
        </w:rPr>
        <w:t>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 xml:space="preserve"> and ·OH quencher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),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sorbic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acid (SA, 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the excited </w:t>
      </w:r>
      <w:r>
        <w:rPr>
          <w:rFonts w:eastAsiaTheme="minorEastAsia"/>
          <w:color w:val="000000" w:themeColor="text1"/>
          <w:sz w:val="20"/>
          <w:szCs w:val="20"/>
        </w:rPr>
        <w:t>triplet states quencher),</w:t>
      </w:r>
      <w:r>
        <w:rPr>
          <w:rFonts w:eastAsiaTheme="minorEastAsia"/>
          <w:color w:val="000000" w:themeColor="text1"/>
          <w:sz w:val="20"/>
          <w:szCs w:val="20"/>
        </w:rPr>
        <w:t xml:space="preserve"> NaNO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3</w:t>
      </w:r>
      <w:r>
        <w:rPr>
          <w:rFonts w:eastAsiaTheme="minorEastAsia"/>
          <w:color w:val="000000" w:themeColor="text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NaNO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>,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NaClO</w:t>
      </w:r>
      <w:proofErr w:type="spellEnd"/>
      <w:r>
        <w:rPr>
          <w:rFonts w:eastAsiaTheme="minorEastAsia" w:hint="eastAsia"/>
          <w:color w:val="000000" w:themeColor="text1"/>
          <w:sz w:val="20"/>
          <w:szCs w:val="20"/>
        </w:rPr>
        <w:t>,</w:t>
      </w:r>
      <w:r>
        <w:rPr>
          <w:rFonts w:eastAsiaTheme="minorEastAsia"/>
          <w:color w:val="000000" w:themeColor="text1"/>
          <w:sz w:val="20"/>
          <w:szCs w:val="20"/>
        </w:rPr>
        <w:t xml:space="preserve"> t-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butanol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(TB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, </w:t>
      </w:r>
      <w:r>
        <w:rPr>
          <w:rFonts w:eastAsiaTheme="minorEastAsia"/>
          <w:color w:val="000000" w:themeColor="text1"/>
          <w:sz w:val="20"/>
          <w:szCs w:val="20"/>
        </w:rPr>
        <w:t xml:space="preserve">·OH 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and RHS </w:t>
      </w:r>
      <w:r>
        <w:rPr>
          <w:rFonts w:eastAsiaTheme="minorEastAsia"/>
          <w:color w:val="000000" w:themeColor="text1"/>
          <w:sz w:val="20"/>
          <w:szCs w:val="20"/>
        </w:rPr>
        <w:t>quencher), NH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4</w:t>
      </w:r>
      <w:r>
        <w:rPr>
          <w:rFonts w:eastAsiaTheme="minorEastAsia"/>
          <w:color w:val="000000" w:themeColor="text1"/>
          <w:sz w:val="20"/>
          <w:szCs w:val="20"/>
        </w:rPr>
        <w:t>HCO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3</w:t>
      </w:r>
      <w:r>
        <w:rPr>
          <w:rFonts w:eastAsiaTheme="minorEastAsia"/>
          <w:color w:val="000000" w:themeColor="text1"/>
          <w:sz w:val="20"/>
          <w:szCs w:val="20"/>
        </w:rPr>
        <w:t>, CH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>Cl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>and</w:t>
      </w:r>
      <w:bookmarkStart w:id="1" w:name="OLE_LINK3"/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>Na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2</w:t>
      </w:r>
      <w:r>
        <w:rPr>
          <w:rFonts w:eastAsiaTheme="minorEastAsia"/>
          <w:color w:val="000000" w:themeColor="text1"/>
          <w:sz w:val="20"/>
          <w:szCs w:val="20"/>
        </w:rPr>
        <w:t>SO</w:t>
      </w:r>
      <w:r>
        <w:rPr>
          <w:rFonts w:eastAsiaTheme="minorEastAsia"/>
          <w:color w:val="000000" w:themeColor="text1"/>
          <w:sz w:val="20"/>
          <w:szCs w:val="20"/>
          <w:vertAlign w:val="subscript"/>
        </w:rPr>
        <w:t>4</w:t>
      </w:r>
      <w:r>
        <w:rPr>
          <w:rFonts w:eastAsiaTheme="minorEastAsia"/>
          <w:color w:val="000000" w:themeColor="text1"/>
          <w:sz w:val="20"/>
          <w:szCs w:val="20"/>
        </w:rPr>
        <w:t xml:space="preserve">, </w:t>
      </w:r>
      <w:bookmarkEnd w:id="1"/>
      <w:r>
        <w:rPr>
          <w:rFonts w:eastAsiaTheme="minorEastAsia"/>
          <w:color w:val="000000" w:themeColor="text1"/>
          <w:sz w:val="20"/>
          <w:szCs w:val="20"/>
          <w:lang w:bidi="ar"/>
        </w:rPr>
        <w:t>HClO</w:t>
      </w:r>
      <w:r>
        <w:rPr>
          <w:rFonts w:eastAsiaTheme="minorEastAsia"/>
          <w:color w:val="000000" w:themeColor="text1"/>
          <w:sz w:val="20"/>
          <w:szCs w:val="20"/>
          <w:vertAlign w:val="subscript"/>
          <w:lang w:bidi="ar"/>
        </w:rPr>
        <w:t>4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 </w:t>
      </w:r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>(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70%) and </w:t>
      </w:r>
      <w:proofErr w:type="spellStart"/>
      <w:r>
        <w:rPr>
          <w:rFonts w:eastAsiaTheme="minorEastAsia"/>
          <w:color w:val="000000" w:themeColor="text1"/>
          <w:sz w:val="20"/>
          <w:szCs w:val="20"/>
          <w:lang w:bidi="ar"/>
        </w:rPr>
        <w:t>NaOH</w:t>
      </w:r>
      <w:proofErr w:type="spellEnd"/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 </w:t>
      </w:r>
      <w:r>
        <w:rPr>
          <w:rFonts w:eastAsiaTheme="minorEastAsia"/>
          <w:color w:val="000000" w:themeColor="text1"/>
          <w:sz w:val="20"/>
          <w:szCs w:val="20"/>
        </w:rPr>
        <w:t xml:space="preserve">were all purchased by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Fuchen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Chemical Reagent Factory (Tianjin, China). N</w:t>
      </w:r>
      <w:proofErr w:type="gramStart"/>
      <w:r>
        <w:rPr>
          <w:rFonts w:eastAsiaTheme="minorEastAsia"/>
          <w:color w:val="000000" w:themeColor="text1"/>
          <w:sz w:val="20"/>
          <w:szCs w:val="20"/>
        </w:rPr>
        <w:t>,O</w:t>
      </w:r>
      <w:proofErr w:type="gramEnd"/>
      <w:r>
        <w:rPr>
          <w:rFonts w:eastAsiaTheme="minorEastAsia"/>
          <w:color w:val="000000" w:themeColor="text1"/>
          <w:sz w:val="20"/>
          <w:szCs w:val="20"/>
        </w:rPr>
        <w:t>-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bis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(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trimethylsilyl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)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trifluoroacetamide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(BSTFA) and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HPLC grade methanol </w:t>
      </w:r>
      <w:r>
        <w:rPr>
          <w:rFonts w:eastAsiaTheme="minorEastAsia"/>
          <w:color w:val="000000" w:themeColor="text1"/>
          <w:sz w:val="20"/>
          <w:szCs w:val="20"/>
        </w:rPr>
        <w:t xml:space="preserve">were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 xml:space="preserve">obtained from </w:t>
      </w:r>
      <w:r>
        <w:rPr>
          <w:rFonts w:eastAsiaTheme="minorEastAsia"/>
          <w:color w:val="000000" w:themeColor="text1"/>
          <w:sz w:val="20"/>
          <w:szCs w:val="20"/>
        </w:rPr>
        <w:t xml:space="preserve">Sigma-Aldrich Trading Co., Ltd. (Bellefonte, USA). Ultra-pure water was prepared with an </w:t>
      </w:r>
      <w:proofErr w:type="spellStart"/>
      <w:r>
        <w:rPr>
          <w:rFonts w:eastAsiaTheme="minorEastAsia"/>
          <w:color w:val="000000" w:themeColor="text1"/>
          <w:sz w:val="20"/>
          <w:szCs w:val="20"/>
        </w:rPr>
        <w:t>ultrafilter</w:t>
      </w:r>
      <w:proofErr w:type="spellEnd"/>
      <w:r>
        <w:rPr>
          <w:rFonts w:eastAsiaTheme="minorEastAsia"/>
          <w:color w:val="000000" w:themeColor="text1"/>
          <w:sz w:val="20"/>
          <w:szCs w:val="20"/>
        </w:rPr>
        <w:t xml:space="preserve"> from Tang’s Corning Technology Development Co., Ltd. China. All stock solutions were made up and diluted in ultra-pu</w:t>
      </w:r>
      <w:r>
        <w:rPr>
          <w:rFonts w:eastAsiaTheme="minorEastAsia"/>
          <w:color w:val="000000" w:themeColor="text1"/>
          <w:sz w:val="20"/>
          <w:szCs w:val="20"/>
        </w:rPr>
        <w:t xml:space="preserve">re water and stored in a refrigerator. The complete dissolution of BPA in water at room temperature was assisted by ultrasound and tested by </w:t>
      </w:r>
      <w:r>
        <w:rPr>
          <w:rFonts w:eastAsiaTheme="minorEastAsia"/>
          <w:sz w:val="20"/>
          <w:szCs w:val="20"/>
          <w:lang w:bidi="ar"/>
        </w:rPr>
        <w:t>high performance liquid chromatography</w:t>
      </w:r>
      <w:r>
        <w:rPr>
          <w:rFonts w:eastAsiaTheme="minorEastAsia"/>
          <w:color w:val="000000" w:themeColor="text1"/>
          <w:sz w:val="20"/>
          <w:szCs w:val="20"/>
        </w:rPr>
        <w:t xml:space="preserve"> (HPLC).</w:t>
      </w:r>
    </w:p>
    <w:p w:rsidR="009F074A" w:rsidRDefault="00B8489C">
      <w:pPr>
        <w:adjustRightInd w:val="0"/>
        <w:snapToGrid w:val="0"/>
        <w:spacing w:afterLines="50" w:after="156" w:line="360" w:lineRule="auto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Photodegradation</w:t>
      </w:r>
      <w:proofErr w:type="spellEnd"/>
      <w:r>
        <w:rPr>
          <w:rFonts w:hint="eastAsia"/>
          <w:b/>
          <w:bCs/>
          <w:sz w:val="24"/>
          <w:szCs w:val="24"/>
        </w:rPr>
        <w:t xml:space="preserve"> experiments</w:t>
      </w:r>
    </w:p>
    <w:p w:rsidR="009F074A" w:rsidRDefault="00B8489C">
      <w:pPr>
        <w:widowControl/>
        <w:autoSpaceDE w:val="0"/>
        <w:autoSpaceDN w:val="0"/>
        <w:adjustRightInd w:val="0"/>
        <w:snapToGrid w:val="0"/>
        <w:spacing w:beforeLines="50" w:before="156" w:line="360" w:lineRule="auto"/>
        <w:ind w:firstLineChars="150" w:firstLine="300"/>
        <w:rPr>
          <w:sz w:val="20"/>
          <w:szCs w:val="20"/>
        </w:rPr>
      </w:pPr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>The photolysis reactions were conducted</w:t>
      </w:r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 xml:space="preserve"> in a temperature controlled WATTCAS Parallel light Reactor (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>WP-TEC-1020</w:t>
      </w:r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 xml:space="preserve">) with 275-280 nm COB-LED cooled and filtered </w:t>
      </w:r>
      <w:r>
        <w:rPr>
          <w:rFonts w:eastAsiaTheme="minorEastAsia"/>
          <w:color w:val="000000" w:themeColor="text1"/>
          <w:sz w:val="20"/>
          <w:szCs w:val="20"/>
          <w:lang w:bidi="ar"/>
        </w:rPr>
        <w:t>ultraviolet light source</w:t>
      </w:r>
      <w:r>
        <w:rPr>
          <w:rFonts w:eastAsiaTheme="minorEastAsia" w:hint="eastAsia"/>
          <w:color w:val="000000" w:themeColor="text1"/>
          <w:sz w:val="20"/>
          <w:szCs w:val="20"/>
          <w:lang w:bidi="ar"/>
        </w:rPr>
        <w:t xml:space="preserve">. </w:t>
      </w:r>
      <w:r>
        <w:rPr>
          <w:rFonts w:eastAsiaTheme="minorEastAsia" w:hint="eastAsia"/>
          <w:sz w:val="20"/>
          <w:szCs w:val="20"/>
          <w:lang w:bidi="ar"/>
        </w:rPr>
        <w:t>P</w:t>
      </w:r>
      <w:r>
        <w:rPr>
          <w:rFonts w:eastAsiaTheme="minorEastAsia"/>
          <w:sz w:val="20"/>
          <w:szCs w:val="20"/>
          <w:lang w:bidi="ar"/>
        </w:rPr>
        <w:t xml:space="preserve">hotochemical experiments were performed in a capped cylindrical </w:t>
      </w:r>
      <w:bookmarkStart w:id="2" w:name="_Hlk79598328"/>
      <w:r>
        <w:rPr>
          <w:rFonts w:eastAsiaTheme="minorEastAsia" w:hint="eastAsia"/>
          <w:sz w:val="20"/>
          <w:szCs w:val="20"/>
          <w:lang w:bidi="ar"/>
        </w:rPr>
        <w:t>q</w:t>
      </w:r>
      <w:r>
        <w:rPr>
          <w:rFonts w:eastAsiaTheme="minorEastAsia"/>
          <w:sz w:val="20"/>
          <w:szCs w:val="20"/>
          <w:lang w:bidi="ar"/>
        </w:rPr>
        <w:t>uartz</w:t>
      </w:r>
      <w:bookmarkEnd w:id="2"/>
      <w:r>
        <w:rPr>
          <w:rFonts w:eastAsiaTheme="minorEastAsia"/>
          <w:sz w:val="20"/>
          <w:szCs w:val="20"/>
          <w:lang w:bidi="ar"/>
        </w:rPr>
        <w:t xml:space="preserve"> photolysis tube (16 mm </w:t>
      </w:r>
      <w:proofErr w:type="spellStart"/>
      <w:r>
        <w:rPr>
          <w:rFonts w:eastAsiaTheme="minorEastAsia"/>
          <w:sz w:val="20"/>
          <w:szCs w:val="20"/>
          <w:lang w:bidi="ar"/>
        </w:rPr>
        <w:t>i.d.</w:t>
      </w:r>
      <w:proofErr w:type="spellEnd"/>
      <w:r>
        <w:rPr>
          <w:rFonts w:eastAsiaTheme="minorEastAsia"/>
          <w:sz w:val="20"/>
          <w:szCs w:val="20"/>
          <w:lang w:bidi="ar"/>
        </w:rPr>
        <w:t xml:space="preserve">, containing </w:t>
      </w:r>
      <w:r>
        <w:rPr>
          <w:rFonts w:eastAsiaTheme="minorEastAsia"/>
          <w:sz w:val="20"/>
          <w:szCs w:val="20"/>
          <w:lang w:bidi="ar"/>
        </w:rPr>
        <w:t xml:space="preserve">20 mL of solution). The incident light intensity impacting on the solutions was </w:t>
      </w:r>
      <w:proofErr w:type="gramStart"/>
      <w:r>
        <w:rPr>
          <w:rFonts w:eastAsiaTheme="minorEastAsia"/>
          <w:sz w:val="20"/>
          <w:szCs w:val="20"/>
          <w:lang w:bidi="ar"/>
        </w:rPr>
        <w:t xml:space="preserve">7.97 </w:t>
      </w:r>
      <w:proofErr w:type="spellStart"/>
      <w:r>
        <w:rPr>
          <w:rFonts w:eastAsiaTheme="minorEastAsia"/>
          <w:sz w:val="20"/>
          <w:szCs w:val="20"/>
          <w:lang w:bidi="ar"/>
        </w:rPr>
        <w:t>mW</w:t>
      </w:r>
      <w:proofErr w:type="spellEnd"/>
      <w:r>
        <w:rPr>
          <w:rFonts w:eastAsiaTheme="minorEastAsia" w:hint="eastAsia"/>
          <w:sz w:val="20"/>
          <w:szCs w:val="20"/>
          <w:lang w:bidi="ar"/>
        </w:rPr>
        <w:t xml:space="preserve"> </w:t>
      </w:r>
      <w:r>
        <w:rPr>
          <w:rFonts w:eastAsiaTheme="minorEastAsia"/>
          <w:sz w:val="20"/>
          <w:szCs w:val="20"/>
          <w:lang w:bidi="ar"/>
        </w:rPr>
        <w:t>cm</w:t>
      </w:r>
      <w:r>
        <w:rPr>
          <w:rFonts w:eastAsiaTheme="minorEastAsia"/>
          <w:sz w:val="20"/>
          <w:szCs w:val="20"/>
          <w:vertAlign w:val="superscript"/>
          <w:lang w:bidi="ar"/>
        </w:rPr>
        <w:t>-2</w:t>
      </w:r>
      <w:proofErr w:type="gramEnd"/>
      <w:r>
        <w:rPr>
          <w:rFonts w:eastAsiaTheme="minorEastAsia"/>
          <w:sz w:val="20"/>
          <w:szCs w:val="20"/>
          <w:lang w:bidi="ar"/>
        </w:rPr>
        <w:t xml:space="preserve">. The reaction temperature was maintained at 30 </w:t>
      </w:r>
      <w:r>
        <w:rPr>
          <w:rFonts w:eastAsiaTheme="minorEastAsia"/>
          <w:sz w:val="20"/>
          <w:szCs w:val="20"/>
        </w:rPr>
        <w:t xml:space="preserve">± 1 </w:t>
      </w:r>
      <w:r>
        <w:rPr>
          <w:rFonts w:eastAsiaTheme="minorEastAsia"/>
          <w:sz w:val="20"/>
          <w:szCs w:val="20"/>
          <w:lang w:bidi="ar"/>
        </w:rPr>
        <w:t xml:space="preserve">°C by cold water. Unless noted otherwise, all experiments were performed under air condition and </w:t>
      </w:r>
      <w:proofErr w:type="spellStart"/>
      <w:proofErr w:type="gramStart"/>
      <w:r>
        <w:rPr>
          <w:rFonts w:eastAsiaTheme="minorEastAsia"/>
          <w:sz w:val="20"/>
          <w:szCs w:val="20"/>
          <w:lang w:bidi="ar"/>
        </w:rPr>
        <w:t>pHs</w:t>
      </w:r>
      <w:proofErr w:type="spellEnd"/>
      <w:proofErr w:type="gramEnd"/>
      <w:r>
        <w:rPr>
          <w:rFonts w:eastAsiaTheme="minorEastAsia"/>
          <w:sz w:val="20"/>
          <w:szCs w:val="20"/>
          <w:lang w:bidi="ar"/>
        </w:rPr>
        <w:t xml:space="preserve"> were fixed </w:t>
      </w:r>
      <w:r>
        <w:rPr>
          <w:rFonts w:eastAsiaTheme="minorEastAsia"/>
          <w:sz w:val="20"/>
          <w:szCs w:val="20"/>
          <w:lang w:bidi="ar"/>
        </w:rPr>
        <w:t xml:space="preserve">at 7.0 </w:t>
      </w:r>
      <w:r>
        <w:rPr>
          <w:rFonts w:eastAsiaTheme="minorEastAsia"/>
          <w:sz w:val="20"/>
          <w:szCs w:val="20"/>
        </w:rPr>
        <w:t>± 0.05</w:t>
      </w:r>
      <w:r>
        <w:rPr>
          <w:rFonts w:eastAsiaTheme="minorEastAsia"/>
          <w:sz w:val="20"/>
          <w:szCs w:val="20"/>
          <w:lang w:bidi="ar"/>
        </w:rPr>
        <w:t xml:space="preserve"> by adjusting the solutions with </w:t>
      </w:r>
      <w:proofErr w:type="spellStart"/>
      <w:r>
        <w:rPr>
          <w:rFonts w:eastAsiaTheme="minorEastAsia"/>
          <w:sz w:val="20"/>
          <w:szCs w:val="20"/>
          <w:lang w:bidi="ar"/>
        </w:rPr>
        <w:t>NaOH</w:t>
      </w:r>
      <w:proofErr w:type="spellEnd"/>
      <w:r>
        <w:rPr>
          <w:rFonts w:eastAsiaTheme="minorEastAsia"/>
          <w:sz w:val="20"/>
          <w:szCs w:val="20"/>
          <w:lang w:bidi="ar"/>
        </w:rPr>
        <w:t xml:space="preserve"> and HClO</w:t>
      </w:r>
      <w:r>
        <w:rPr>
          <w:rFonts w:eastAsiaTheme="minorEastAsia"/>
          <w:sz w:val="20"/>
          <w:szCs w:val="20"/>
          <w:vertAlign w:val="subscript"/>
          <w:lang w:bidi="ar"/>
        </w:rPr>
        <w:t>4</w:t>
      </w:r>
      <w:r>
        <w:rPr>
          <w:rFonts w:eastAsiaTheme="minorEastAsia"/>
          <w:sz w:val="20"/>
          <w:szCs w:val="20"/>
          <w:lang w:bidi="ar"/>
        </w:rPr>
        <w:t xml:space="preserve">. Except the initial concentration experiment, the initial concentration of BPA was generally 10 </w:t>
      </w:r>
      <w:r>
        <w:rPr>
          <w:rFonts w:eastAsiaTheme="minorEastAsia"/>
          <w:sz w:val="20"/>
          <w:szCs w:val="20"/>
        </w:rPr>
        <w:t>m</w:t>
      </w:r>
      <w:r>
        <w:rPr>
          <w:kern w:val="0"/>
          <w:sz w:val="20"/>
          <w:szCs w:val="20"/>
        </w:rPr>
        <w:t>g</w:t>
      </w:r>
      <w:r>
        <w:rPr>
          <w:rFonts w:hint="eastAsia"/>
          <w:kern w:val="0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L</w:t>
      </w:r>
      <w:r>
        <w:rPr>
          <w:rFonts w:eastAsiaTheme="minorEastAsia"/>
          <w:sz w:val="20"/>
          <w:szCs w:val="20"/>
          <w:vertAlign w:val="superscript"/>
        </w:rPr>
        <w:t>-1</w:t>
      </w:r>
      <w:r>
        <w:rPr>
          <w:rFonts w:eastAsiaTheme="minorEastAsia"/>
          <w:sz w:val="20"/>
          <w:szCs w:val="20"/>
        </w:rPr>
        <w:t>.</w:t>
      </w:r>
      <w:r>
        <w:rPr>
          <w:rFonts w:eastAsiaTheme="minorEastAsia"/>
          <w:sz w:val="20"/>
          <w:szCs w:val="20"/>
          <w:lang w:bidi="ar"/>
        </w:rPr>
        <w:t xml:space="preserve"> Dark control experiments were conducted in high-pure water. At given reaction time intervals, samples were taken out and analyzed by HPLC. Each experiment was conducted in triplicate with relative errors less than </w:t>
      </w:r>
      <w:r>
        <w:rPr>
          <w:rFonts w:eastAsiaTheme="minorEastAsia" w:hint="eastAsia"/>
          <w:sz w:val="20"/>
          <w:szCs w:val="20"/>
          <w:lang w:bidi="ar"/>
        </w:rPr>
        <w:t>10</w:t>
      </w:r>
      <w:r>
        <w:rPr>
          <w:rFonts w:eastAsiaTheme="minorEastAsia"/>
          <w:sz w:val="20"/>
          <w:szCs w:val="20"/>
          <w:lang w:bidi="ar"/>
        </w:rPr>
        <w:t>%.</w:t>
      </w:r>
    </w:p>
    <w:p w:rsidR="009F074A" w:rsidRDefault="00B8489C">
      <w:pPr>
        <w:widowControl/>
        <w:snapToGrid w:val="0"/>
        <w:spacing w:beforeLines="50" w:before="156" w:line="360" w:lineRule="auto"/>
        <w:ind w:firstLineChars="150" w:firstLine="300"/>
        <w:rPr>
          <w:rFonts w:eastAsia="AdvPTimes"/>
          <w:color w:val="000000" w:themeColor="text1"/>
          <w:kern w:val="0"/>
          <w:sz w:val="20"/>
          <w:szCs w:val="20"/>
          <w:lang w:bidi="ar"/>
        </w:rPr>
      </w:pPr>
      <w:r>
        <w:rPr>
          <w:color w:val="000000" w:themeColor="text1"/>
          <w:sz w:val="20"/>
          <w:szCs w:val="20"/>
        </w:rPr>
        <w:t>The natural water samples</w:t>
      </w:r>
      <w:r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were spike</w:t>
      </w:r>
      <w:r>
        <w:rPr>
          <w:color w:val="000000" w:themeColor="text1"/>
          <w:sz w:val="20"/>
          <w:szCs w:val="20"/>
        </w:rPr>
        <w:t xml:space="preserve">d with the test compound and different concentrations of nitrate, HA, iron and chloride and irradiated to evaluation the effect of natural matrix on BPA </w:t>
      </w:r>
      <w:proofErr w:type="spellStart"/>
      <w:r>
        <w:rPr>
          <w:color w:val="000000" w:themeColor="text1"/>
          <w:sz w:val="20"/>
          <w:szCs w:val="20"/>
        </w:rPr>
        <w:t>photodegradation</w:t>
      </w:r>
      <w:proofErr w:type="spellEnd"/>
      <w:r>
        <w:rPr>
          <w:color w:val="000000" w:themeColor="text1"/>
          <w:sz w:val="20"/>
          <w:szCs w:val="20"/>
        </w:rPr>
        <w:t xml:space="preserve">. Surface waters were collected at three locations in 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Xinjiang Uygur Autonomous Region,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 China in September 2021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>: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 I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>.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 41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35'15.72''N, 86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14'26.52''E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 xml:space="preserve"> (</w:t>
      </w:r>
      <w:r>
        <w:rPr>
          <w:rFonts w:eastAsiaTheme="minorEastAsia"/>
          <w:color w:val="000000" w:themeColor="text1"/>
          <w:sz w:val="20"/>
          <w:szCs w:val="20"/>
        </w:rPr>
        <w:t>reservoir water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>)</w:t>
      </w:r>
      <w:r>
        <w:rPr>
          <w:rFonts w:hint="eastAsia"/>
          <w:color w:val="000000" w:themeColor="text1"/>
          <w:kern w:val="0"/>
          <w:sz w:val="20"/>
          <w:szCs w:val="20"/>
          <w:lang w:bidi="ar"/>
        </w:rPr>
        <w:t xml:space="preserve">; 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II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>.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 </w:t>
      </w:r>
      <w:proofErr w:type="gramStart"/>
      <w:r>
        <w:rPr>
          <w:rFonts w:eastAsiaTheme="minorEastAsia" w:hint="eastAsia"/>
          <w:color w:val="000000" w:themeColor="text1"/>
          <w:kern w:val="0"/>
          <w:sz w:val="20"/>
          <w:szCs w:val="20"/>
          <w:lang w:bidi="ar"/>
        </w:rPr>
        <w:t>4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1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34'18.80''N, 86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14'31.88''E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 xml:space="preserve"> (river water)</w:t>
      </w:r>
      <w:r>
        <w:rPr>
          <w:rFonts w:eastAsiaTheme="minorEastAsia" w:hint="eastAsia"/>
          <w:color w:val="000000" w:themeColor="text1"/>
          <w:kern w:val="0"/>
          <w:sz w:val="20"/>
          <w:szCs w:val="20"/>
          <w:lang w:bidi="ar"/>
        </w:rPr>
        <w:t xml:space="preserve">; 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III.</w:t>
      </w:r>
      <w:proofErr w:type="gramEnd"/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 </w:t>
      </w:r>
      <w:proofErr w:type="gramStart"/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41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44'58.92''N, 86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7'24.96''E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 xml:space="preserve"> (river water).</w:t>
      </w:r>
      <w:proofErr w:type="gramEnd"/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 xml:space="preserve">Samples were collected in 3-L amber glass bottles and transported to the laboratory. Samples were filtered immediately (0.45 </w:t>
      </w:r>
      <w:proofErr w:type="spellStart"/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μ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m</w:t>
      </w:r>
      <w:proofErr w:type="spellEnd"/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) and stored at 4</w:t>
      </w:r>
      <w:r>
        <w:rPr>
          <w:rFonts w:eastAsiaTheme="minorEastAsia"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="微软雅黑"/>
          <w:color w:val="000000" w:themeColor="text1"/>
          <w:kern w:val="0"/>
          <w:sz w:val="20"/>
          <w:szCs w:val="20"/>
          <w:lang w:bidi="ar"/>
        </w:rPr>
        <w:t>°</w:t>
      </w:r>
      <w:r>
        <w:rPr>
          <w:rFonts w:eastAsia="AdvPTimes"/>
          <w:color w:val="000000" w:themeColor="text1"/>
          <w:kern w:val="0"/>
          <w:sz w:val="20"/>
          <w:szCs w:val="20"/>
          <w:lang w:bidi="ar"/>
        </w:rPr>
        <w:t>C until analyzed.</w:t>
      </w:r>
    </w:p>
    <w:p w:rsidR="009F074A" w:rsidRDefault="009F074A">
      <w:pPr>
        <w:widowControl/>
        <w:snapToGrid w:val="0"/>
        <w:spacing w:beforeLines="50" w:before="156" w:line="360" w:lineRule="auto"/>
        <w:ind w:firstLineChars="150" w:firstLine="300"/>
        <w:rPr>
          <w:rFonts w:eastAsia="AdvPTimes"/>
          <w:color w:val="000000" w:themeColor="text1"/>
          <w:kern w:val="0"/>
          <w:sz w:val="20"/>
          <w:szCs w:val="20"/>
          <w:lang w:bidi="ar"/>
        </w:rPr>
      </w:pPr>
    </w:p>
    <w:p w:rsidR="009F074A" w:rsidRDefault="009F074A">
      <w:pPr>
        <w:widowControl/>
        <w:snapToGrid w:val="0"/>
        <w:spacing w:beforeLines="50" w:before="156" w:line="360" w:lineRule="auto"/>
        <w:ind w:firstLineChars="150" w:firstLine="300"/>
        <w:rPr>
          <w:rFonts w:eastAsia="AdvPTimes"/>
          <w:color w:val="000000" w:themeColor="text1"/>
          <w:kern w:val="0"/>
          <w:sz w:val="20"/>
          <w:szCs w:val="20"/>
          <w:lang w:bidi="ar"/>
        </w:rPr>
      </w:pPr>
    </w:p>
    <w:p w:rsidR="009F074A" w:rsidRDefault="00B8489C">
      <w:pPr>
        <w:adjustRightInd w:val="0"/>
        <w:snapToGrid w:val="0"/>
        <w:spacing w:beforeLines="50" w:before="156" w:afterLines="50" w:after="156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Identification of </w:t>
      </w:r>
      <w:proofErr w:type="spellStart"/>
      <w:r>
        <w:rPr>
          <w:b/>
          <w:bCs/>
          <w:sz w:val="24"/>
          <w:szCs w:val="24"/>
        </w:rPr>
        <w:t>Photodegradation</w:t>
      </w:r>
      <w:proofErr w:type="spellEnd"/>
      <w:r>
        <w:rPr>
          <w:b/>
          <w:bCs/>
          <w:sz w:val="24"/>
          <w:szCs w:val="24"/>
        </w:rPr>
        <w:t xml:space="preserve"> Products</w:t>
      </w:r>
    </w:p>
    <w:p w:rsidR="009F074A" w:rsidRDefault="00B8489C">
      <w:pPr>
        <w:widowControl/>
        <w:spacing w:line="360" w:lineRule="auto"/>
        <w:ind w:firstLineChars="200" w:firstLine="400"/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t xml:space="preserve">The </w:t>
      </w:r>
      <w:r>
        <w:rPr>
          <w:rFonts w:hint="eastAsia"/>
          <w:color w:val="C00000"/>
        </w:rPr>
        <w:t>possible</w:t>
      </w:r>
      <w:r>
        <w:rPr>
          <w:rFonts w:hint="eastAsia"/>
          <w:color w:val="C00000"/>
        </w:rPr>
        <w:t xml:space="preserve"> </w:t>
      </w:r>
      <w:proofErr w:type="spellStart"/>
      <w:r>
        <w:rPr>
          <w:color w:val="C00000"/>
          <w:sz w:val="20"/>
          <w:szCs w:val="20"/>
        </w:rPr>
        <w:t>photodegra</w:t>
      </w:r>
      <w:r>
        <w:rPr>
          <w:rFonts w:hint="eastAsia"/>
          <w:color w:val="C00000"/>
          <w:sz w:val="20"/>
          <w:szCs w:val="20"/>
        </w:rPr>
        <w:t>da</w:t>
      </w:r>
      <w:r>
        <w:rPr>
          <w:color w:val="C00000"/>
          <w:sz w:val="20"/>
          <w:szCs w:val="20"/>
        </w:rPr>
        <w:t>tion</w:t>
      </w:r>
      <w:proofErr w:type="spellEnd"/>
      <w:r>
        <w:rPr>
          <w:color w:val="C00000"/>
          <w:sz w:val="20"/>
          <w:szCs w:val="20"/>
        </w:rPr>
        <w:t xml:space="preserve"> products of BPA </w:t>
      </w:r>
      <w:r>
        <w:rPr>
          <w:color w:val="C00000"/>
          <w:sz w:val="20"/>
          <w:szCs w:val="20"/>
        </w:rPr>
        <w:t>were id</w:t>
      </w:r>
      <w:r>
        <w:rPr>
          <w:color w:val="C00000"/>
          <w:sz w:val="20"/>
          <w:szCs w:val="20"/>
        </w:rPr>
        <w:t>enti</w:t>
      </w:r>
      <w:r>
        <w:rPr>
          <w:rFonts w:hint="eastAsia"/>
          <w:color w:val="C00000"/>
          <w:sz w:val="20"/>
          <w:szCs w:val="20"/>
        </w:rPr>
        <w:t>f</w:t>
      </w:r>
      <w:r>
        <w:rPr>
          <w:color w:val="C00000"/>
          <w:sz w:val="20"/>
          <w:szCs w:val="20"/>
        </w:rPr>
        <w:t xml:space="preserve">ied </w:t>
      </w:r>
      <w:r>
        <w:rPr>
          <w:rFonts w:hint="eastAsia"/>
          <w:color w:val="C00000"/>
          <w:sz w:val="20"/>
          <w:szCs w:val="20"/>
        </w:rPr>
        <w:t>via</w:t>
      </w:r>
      <w:r>
        <w:rPr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 xml:space="preserve">triple </w:t>
      </w:r>
      <w:proofErr w:type="spellStart"/>
      <w:r>
        <w:rPr>
          <w:rFonts w:hint="eastAsia"/>
          <w:color w:val="C00000"/>
          <w:sz w:val="20"/>
          <w:szCs w:val="20"/>
        </w:rPr>
        <w:t>q</w:t>
      </w:r>
      <w:r>
        <w:rPr>
          <w:rFonts w:hint="eastAsia"/>
          <w:color w:val="C00000"/>
          <w:sz w:val="20"/>
          <w:szCs w:val="20"/>
        </w:rPr>
        <w:t>uadrupole</w:t>
      </w:r>
      <w:proofErr w:type="spellEnd"/>
      <w:r>
        <w:rPr>
          <w:rFonts w:hint="eastAsia"/>
          <w:color w:val="C00000"/>
          <w:sz w:val="20"/>
          <w:szCs w:val="20"/>
        </w:rPr>
        <w:t xml:space="preserve"> tandem </w:t>
      </w:r>
      <w:r>
        <w:rPr>
          <w:color w:val="C00000"/>
          <w:sz w:val="20"/>
          <w:szCs w:val="20"/>
        </w:rPr>
        <w:t>GC-MS (</w:t>
      </w:r>
      <w:r>
        <w:rPr>
          <w:rFonts w:hint="eastAsia"/>
          <w:color w:val="C00000"/>
          <w:sz w:val="20"/>
          <w:szCs w:val="20"/>
        </w:rPr>
        <w:t>7890-7000D</w:t>
      </w:r>
      <w:r>
        <w:rPr>
          <w:color w:val="C00000"/>
          <w:sz w:val="20"/>
          <w:szCs w:val="20"/>
        </w:rPr>
        <w:t xml:space="preserve">, </w:t>
      </w:r>
      <w:r>
        <w:rPr>
          <w:rFonts w:hint="eastAsia"/>
          <w:color w:val="C00000"/>
          <w:sz w:val="20"/>
          <w:szCs w:val="20"/>
        </w:rPr>
        <w:t>Agilent</w:t>
      </w:r>
      <w:r>
        <w:rPr>
          <w:color w:val="C00000"/>
          <w:sz w:val="20"/>
          <w:szCs w:val="20"/>
        </w:rPr>
        <w:t>)</w:t>
      </w:r>
      <w:r>
        <w:rPr>
          <w:rFonts w:hint="eastAsia"/>
          <w:color w:val="C00000"/>
          <w:sz w:val="20"/>
          <w:szCs w:val="20"/>
        </w:rPr>
        <w:t xml:space="preserve"> and </w:t>
      </w:r>
      <w:r>
        <w:rPr>
          <w:rFonts w:ascii="Times" w:hAnsi="Times" w:cs="Times"/>
          <w:color w:val="C00000"/>
          <w:sz w:val="20"/>
          <w:szCs w:val="20"/>
        </w:rPr>
        <w:t>Ultimate 3000 UHPLC</w:t>
      </w:r>
      <w:r>
        <w:rPr>
          <w:rFonts w:ascii="Times" w:hAnsi="Times" w:cs="Times" w:hint="eastAsia"/>
          <w:color w:val="C00000"/>
          <w:sz w:val="20"/>
          <w:szCs w:val="20"/>
        </w:rPr>
        <w:t xml:space="preserve"> - </w:t>
      </w:r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Q </w:t>
      </w:r>
      <w:proofErr w:type="spellStart"/>
      <w:r>
        <w:rPr>
          <w:rFonts w:eastAsia="AdvOT863180fb"/>
          <w:color w:val="C00000"/>
          <w:kern w:val="0"/>
          <w:sz w:val="20"/>
          <w:szCs w:val="20"/>
          <w:lang w:bidi="ar"/>
        </w:rPr>
        <w:t>Exactive</w:t>
      </w:r>
      <w:proofErr w:type="spellEnd"/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 </w:t>
      </w:r>
      <w:proofErr w:type="spellStart"/>
      <w:r>
        <w:rPr>
          <w:rFonts w:eastAsia="AdvOT863180fb"/>
          <w:color w:val="C00000"/>
          <w:kern w:val="0"/>
          <w:sz w:val="20"/>
          <w:szCs w:val="20"/>
          <w:lang w:bidi="ar"/>
        </w:rPr>
        <w:t>Orbitrap</w:t>
      </w:r>
      <w:proofErr w:type="spellEnd"/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 </w:t>
      </w:r>
      <w:proofErr w:type="spellStart"/>
      <w:r>
        <w:rPr>
          <w:rFonts w:eastAsia="AdvOT863180fb"/>
          <w:color w:val="C00000"/>
          <w:kern w:val="0"/>
          <w:sz w:val="20"/>
          <w:szCs w:val="20"/>
          <w:lang w:bidi="ar"/>
        </w:rPr>
        <w:t>highresolution</w:t>
      </w:r>
      <w:proofErr w:type="spellEnd"/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 liquid chromatography-mass spectrometry (</w:t>
      </w:r>
      <w:bookmarkStart w:id="3" w:name="OLE_LINK5"/>
      <w:r>
        <w:rPr>
          <w:rFonts w:hint="eastAsia"/>
          <w:bCs/>
          <w:color w:val="C00000"/>
          <w:sz w:val="20"/>
          <w:szCs w:val="20"/>
        </w:rPr>
        <w:t>UHPLC-Q-</w:t>
      </w:r>
      <w:proofErr w:type="spellStart"/>
      <w:r>
        <w:rPr>
          <w:rFonts w:hint="eastAsia"/>
          <w:bCs/>
          <w:color w:val="C00000"/>
          <w:sz w:val="20"/>
          <w:szCs w:val="20"/>
        </w:rPr>
        <w:t>Orbitrap</w:t>
      </w:r>
      <w:proofErr w:type="spellEnd"/>
      <w:r>
        <w:rPr>
          <w:rFonts w:hint="eastAsia"/>
          <w:bCs/>
          <w:color w:val="C00000"/>
          <w:sz w:val="20"/>
          <w:szCs w:val="20"/>
        </w:rPr>
        <w:t>-MS</w:t>
      </w:r>
      <w:r>
        <w:rPr>
          <w:rFonts w:hint="eastAsia"/>
          <w:bCs/>
          <w:color w:val="C00000"/>
          <w:sz w:val="20"/>
          <w:szCs w:val="20"/>
        </w:rPr>
        <w:t>/MS</w:t>
      </w:r>
      <w:bookmarkEnd w:id="3"/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, Thermo </w:t>
      </w:r>
      <w:proofErr w:type="spellStart"/>
      <w:r>
        <w:rPr>
          <w:rFonts w:eastAsia="AdvOT863180fb"/>
          <w:color w:val="C00000"/>
          <w:kern w:val="0"/>
          <w:sz w:val="20"/>
          <w:szCs w:val="20"/>
          <w:lang w:bidi="ar"/>
        </w:rPr>
        <w:t>Scienti</w:t>
      </w:r>
      <w:r>
        <w:rPr>
          <w:rFonts w:eastAsia="AdvOT863180fb + fb"/>
          <w:color w:val="C00000"/>
          <w:kern w:val="0"/>
          <w:sz w:val="20"/>
          <w:szCs w:val="20"/>
          <w:lang w:bidi="ar"/>
        </w:rPr>
        <w:t>fifi</w:t>
      </w:r>
      <w:r>
        <w:rPr>
          <w:rFonts w:eastAsia="AdvOT863180fb"/>
          <w:color w:val="C00000"/>
          <w:kern w:val="0"/>
          <w:sz w:val="20"/>
          <w:szCs w:val="20"/>
          <w:lang w:bidi="ar"/>
        </w:rPr>
        <w:t>c</w:t>
      </w:r>
      <w:proofErr w:type="spellEnd"/>
      <w:r>
        <w:rPr>
          <w:rFonts w:eastAsia="AdvOT863180fb"/>
          <w:color w:val="C00000"/>
          <w:kern w:val="0"/>
          <w:sz w:val="20"/>
          <w:szCs w:val="20"/>
          <w:lang w:bidi="ar"/>
        </w:rPr>
        <w:t>)</w:t>
      </w:r>
      <w:r>
        <w:rPr>
          <w:rFonts w:eastAsia="AdvOT863180fb" w:hint="eastAsia"/>
          <w:color w:val="C00000"/>
          <w:kern w:val="0"/>
          <w:sz w:val="20"/>
          <w:szCs w:val="20"/>
          <w:lang w:bidi="ar"/>
        </w:rPr>
        <w:t xml:space="preserve"> </w:t>
      </w:r>
      <w:r>
        <w:rPr>
          <w:rFonts w:eastAsia="AdvOT863180fb"/>
          <w:color w:val="C00000"/>
          <w:kern w:val="0"/>
          <w:sz w:val="24"/>
          <w:szCs w:val="24"/>
          <w:lang w:bidi="ar"/>
        </w:rPr>
        <w:t>e</w:t>
      </w:r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quipped with </w:t>
      </w:r>
      <w:r>
        <w:rPr>
          <w:rFonts w:eastAsia="AdvOT863180fb" w:hint="eastAsia"/>
          <w:color w:val="C00000"/>
          <w:kern w:val="0"/>
          <w:sz w:val="20"/>
          <w:szCs w:val="20"/>
          <w:lang w:bidi="ar"/>
        </w:rPr>
        <w:t>the</w:t>
      </w:r>
      <w:r>
        <w:rPr>
          <w:rFonts w:eastAsia="AdvOT863180fb"/>
          <w:color w:val="C00000"/>
          <w:kern w:val="0"/>
          <w:sz w:val="20"/>
          <w:szCs w:val="20"/>
          <w:lang w:bidi="ar"/>
        </w:rPr>
        <w:t xml:space="preserve"> heated electrospray ionization (HESI) source</w:t>
      </w:r>
      <w:r>
        <w:rPr>
          <w:color w:val="C00000"/>
          <w:sz w:val="20"/>
          <w:szCs w:val="20"/>
        </w:rPr>
        <w:t xml:space="preserve">. </w:t>
      </w:r>
    </w:p>
    <w:p w:rsidR="009F074A" w:rsidRDefault="00B8489C">
      <w:pPr>
        <w:widowControl/>
        <w:spacing w:line="360" w:lineRule="auto"/>
        <w:ind w:firstLineChars="200" w:firstLine="400"/>
        <w:rPr>
          <w:rFonts w:eastAsiaTheme="minor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GC-MS: </w:t>
      </w:r>
      <w:r>
        <w:rPr>
          <w:rFonts w:hint="eastAsia"/>
          <w:sz w:val="20"/>
          <w:szCs w:val="20"/>
        </w:rPr>
        <w:t xml:space="preserve">The sample </w:t>
      </w:r>
      <w:r>
        <w:rPr>
          <w:sz w:val="20"/>
          <w:szCs w:val="20"/>
        </w:rPr>
        <w:t xml:space="preserve">solutions were extracted </w:t>
      </w:r>
      <w:r>
        <w:rPr>
          <w:rFonts w:hint="eastAsia"/>
          <w:sz w:val="20"/>
          <w:szCs w:val="20"/>
        </w:rPr>
        <w:t>using</w:t>
      </w:r>
      <w:r>
        <w:rPr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CH</w:t>
      </w:r>
      <w:r>
        <w:rPr>
          <w:rFonts w:eastAsiaTheme="minorEastAsia"/>
          <w:sz w:val="20"/>
          <w:szCs w:val="20"/>
          <w:vertAlign w:val="subscript"/>
        </w:rPr>
        <w:t>2</w:t>
      </w:r>
      <w:r>
        <w:rPr>
          <w:rFonts w:eastAsiaTheme="minorEastAsia"/>
          <w:sz w:val="20"/>
          <w:szCs w:val="20"/>
        </w:rPr>
        <w:t>Cl</w:t>
      </w:r>
      <w:r>
        <w:rPr>
          <w:rFonts w:eastAsiaTheme="minorEastAsia"/>
          <w:sz w:val="20"/>
          <w:szCs w:val="20"/>
          <w:vertAlign w:val="subscript"/>
        </w:rPr>
        <w:t>2</w:t>
      </w:r>
      <w:r>
        <w:rPr>
          <w:rFonts w:eastAsiaTheme="minorEastAsia" w:hint="eastAsia"/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(20 mL</w:t>
      </w:r>
      <w:r>
        <w:rPr>
          <w:rFonts w:eastAsiaTheme="minorEastAsia"/>
          <w:sz w:val="20"/>
          <w:szCs w:val="20"/>
        </w:rPr>
        <w:t>×</w:t>
      </w:r>
      <w:r>
        <w:rPr>
          <w:sz w:val="20"/>
          <w:szCs w:val="20"/>
        </w:rPr>
        <w:t xml:space="preserve">3) and </w:t>
      </w:r>
      <w:r>
        <w:rPr>
          <w:rFonts w:hint="eastAsia"/>
          <w:sz w:val="20"/>
          <w:szCs w:val="20"/>
        </w:rPr>
        <w:t xml:space="preserve">then </w:t>
      </w:r>
      <w:r>
        <w:rPr>
          <w:rFonts w:eastAsiaTheme="minorEastAsia"/>
          <w:sz w:val="20"/>
          <w:szCs w:val="20"/>
          <w:shd w:val="clear" w:color="auto" w:fill="FFFFFF"/>
        </w:rPr>
        <w:t xml:space="preserve">desiccated by </w:t>
      </w:r>
      <w:r>
        <w:rPr>
          <w:rFonts w:eastAsiaTheme="minorEastAsia"/>
          <w:sz w:val="20"/>
          <w:szCs w:val="20"/>
        </w:rPr>
        <w:t>Na</w:t>
      </w:r>
      <w:r>
        <w:rPr>
          <w:rFonts w:eastAsiaTheme="minorEastAsia"/>
          <w:sz w:val="20"/>
          <w:szCs w:val="20"/>
          <w:vertAlign w:val="subscript"/>
        </w:rPr>
        <w:t>2</w:t>
      </w:r>
      <w:r>
        <w:rPr>
          <w:rFonts w:eastAsiaTheme="minorEastAsia"/>
          <w:sz w:val="20"/>
          <w:szCs w:val="20"/>
        </w:rPr>
        <w:t>SO</w:t>
      </w:r>
      <w:r>
        <w:rPr>
          <w:rFonts w:eastAsiaTheme="minorEastAsia"/>
          <w:sz w:val="20"/>
          <w:szCs w:val="20"/>
          <w:vertAlign w:val="subscript"/>
        </w:rPr>
        <w:t>4</w:t>
      </w:r>
      <w:r>
        <w:rPr>
          <w:rFonts w:eastAsiaTheme="minorEastAsia"/>
          <w:sz w:val="20"/>
          <w:szCs w:val="20"/>
          <w:lang w:bidi="ar"/>
        </w:rPr>
        <w:t xml:space="preserve">. After filtration, </w:t>
      </w:r>
      <w:r>
        <w:rPr>
          <w:rFonts w:eastAsiaTheme="minorEastAsia" w:hint="eastAsia"/>
          <w:sz w:val="20"/>
          <w:szCs w:val="20"/>
          <w:lang w:bidi="ar"/>
        </w:rPr>
        <w:t xml:space="preserve">the extracts were </w:t>
      </w:r>
      <w:r>
        <w:rPr>
          <w:rFonts w:eastAsiaTheme="minorEastAsia"/>
          <w:sz w:val="20"/>
          <w:szCs w:val="20"/>
          <w:lang w:bidi="ar"/>
        </w:rPr>
        <w:t xml:space="preserve">steamed to nearly dry with a rotary </w:t>
      </w:r>
      <w:r>
        <w:rPr>
          <w:rFonts w:eastAsiaTheme="minorEastAsia"/>
          <w:sz w:val="20"/>
          <w:szCs w:val="20"/>
        </w:rPr>
        <w:t xml:space="preserve">evaporation </w:t>
      </w:r>
      <w:r>
        <w:rPr>
          <w:rFonts w:eastAsia="微软雅黑"/>
          <w:sz w:val="20"/>
          <w:szCs w:val="20"/>
          <w:shd w:val="clear" w:color="auto" w:fill="FFFFFF"/>
        </w:rPr>
        <w:t>instrument</w:t>
      </w:r>
      <w:r>
        <w:rPr>
          <w:rFonts w:eastAsia="微软雅黑" w:hint="eastAsia"/>
          <w:sz w:val="20"/>
          <w:szCs w:val="20"/>
          <w:shd w:val="clear" w:color="auto" w:fill="FFFFFF"/>
        </w:rPr>
        <w:t xml:space="preserve"> and then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derivatized</w:t>
      </w:r>
      <w:proofErr w:type="spellEnd"/>
      <w:r>
        <w:rPr>
          <w:rFonts w:eastAsia="微软雅黑"/>
          <w:sz w:val="20"/>
          <w:szCs w:val="20"/>
          <w:shd w:val="clear" w:color="auto" w:fill="FFFFFF"/>
        </w:rPr>
        <w:t xml:space="preserve"> with 50 </w:t>
      </w:r>
      <w:proofErr w:type="spellStart"/>
      <w:r>
        <w:rPr>
          <w:rFonts w:eastAsia="微软雅黑"/>
          <w:sz w:val="20"/>
          <w:szCs w:val="20"/>
          <w:shd w:val="clear" w:color="auto" w:fill="FFFFFF"/>
        </w:rPr>
        <w:t>μL</w:t>
      </w:r>
      <w:proofErr w:type="spellEnd"/>
      <w:r>
        <w:rPr>
          <w:rFonts w:eastAsia="微软雅黑"/>
          <w:sz w:val="20"/>
          <w:szCs w:val="20"/>
          <w:shd w:val="clear" w:color="auto" w:fill="FFFFFF"/>
        </w:rPr>
        <w:t xml:space="preserve"> BSTFA</w:t>
      </w:r>
      <w:r>
        <w:rPr>
          <w:sz w:val="20"/>
          <w:szCs w:val="20"/>
        </w:rPr>
        <w:t xml:space="preserve"> at 40 °</w:t>
      </w:r>
      <w:r>
        <w:rPr>
          <w:rFonts w:hint="eastAsia"/>
          <w:sz w:val="20"/>
          <w:szCs w:val="20"/>
        </w:rPr>
        <w:t>C</w:t>
      </w:r>
      <w:r>
        <w:rPr>
          <w:sz w:val="20"/>
          <w:szCs w:val="20"/>
        </w:rPr>
        <w:t xml:space="preserve"> for 20 min</w:t>
      </w:r>
      <w:r>
        <w:rPr>
          <w:rFonts w:eastAsia="微软雅黑"/>
          <w:sz w:val="20"/>
          <w:szCs w:val="20"/>
          <w:shd w:val="clear" w:color="auto" w:fill="FFFFFF"/>
        </w:rPr>
        <w:t>.</w:t>
      </w:r>
      <w:r>
        <w:rPr>
          <w:rFonts w:eastAsia="微软雅黑" w:hint="eastAsia"/>
          <w:sz w:val="20"/>
          <w:szCs w:val="20"/>
          <w:shd w:val="clear" w:color="auto" w:fill="FFFFFF"/>
        </w:rPr>
        <w:t xml:space="preserve"> </w:t>
      </w:r>
      <w:r>
        <w:rPr>
          <w:rFonts w:eastAsia="微软雅黑"/>
          <w:sz w:val="20"/>
          <w:szCs w:val="20"/>
          <w:shd w:val="clear" w:color="auto" w:fill="FFFFFF"/>
        </w:rPr>
        <w:t xml:space="preserve">Then, </w:t>
      </w:r>
      <w:r>
        <w:rPr>
          <w:rFonts w:eastAsia="微软雅黑" w:hint="eastAsia"/>
          <w:sz w:val="20"/>
          <w:szCs w:val="20"/>
          <w:shd w:val="clear" w:color="auto" w:fill="FFFFFF"/>
        </w:rPr>
        <w:t>t</w:t>
      </w:r>
      <w:r>
        <w:rPr>
          <w:rFonts w:eastAsia="微软雅黑"/>
          <w:sz w:val="20"/>
          <w:szCs w:val="20"/>
          <w:shd w:val="clear" w:color="auto" w:fill="FFFFFF"/>
        </w:rPr>
        <w:t>hese</w:t>
      </w:r>
      <w:r>
        <w:rPr>
          <w:rFonts w:eastAsiaTheme="minorEastAsia"/>
          <w:sz w:val="20"/>
          <w:szCs w:val="20"/>
        </w:rPr>
        <w:t xml:space="preserve"> </w:t>
      </w:r>
      <w:proofErr w:type="spellStart"/>
      <w:r>
        <w:rPr>
          <w:rFonts w:eastAsiaTheme="minorEastAsia"/>
          <w:sz w:val="20"/>
          <w:szCs w:val="20"/>
        </w:rPr>
        <w:t>silylated</w:t>
      </w:r>
      <w:proofErr w:type="spellEnd"/>
      <w:r>
        <w:rPr>
          <w:rFonts w:eastAsiaTheme="minorEastAsia"/>
          <w:sz w:val="20"/>
          <w:szCs w:val="20"/>
        </w:rPr>
        <w:t xml:space="preserve"> mixtures </w:t>
      </w:r>
      <w:r>
        <w:rPr>
          <w:rFonts w:eastAsiaTheme="minorEastAsia" w:hint="eastAsia"/>
          <w:sz w:val="20"/>
          <w:szCs w:val="20"/>
        </w:rPr>
        <w:t xml:space="preserve">were </w:t>
      </w:r>
      <w:r>
        <w:rPr>
          <w:rFonts w:eastAsiaTheme="minorEastAsia"/>
          <w:sz w:val="20"/>
          <w:szCs w:val="20"/>
        </w:rPr>
        <w:t xml:space="preserve">determined by GC-MS. A </w:t>
      </w:r>
      <w:r>
        <w:rPr>
          <w:rFonts w:eastAsiaTheme="minorEastAsia" w:hint="eastAsia"/>
          <w:sz w:val="20"/>
          <w:szCs w:val="20"/>
        </w:rPr>
        <w:t>HP</w:t>
      </w:r>
      <w:r>
        <w:rPr>
          <w:rFonts w:eastAsiaTheme="minorEastAsia"/>
          <w:sz w:val="20"/>
          <w:szCs w:val="20"/>
        </w:rPr>
        <w:t>-5</w:t>
      </w:r>
      <w:r>
        <w:rPr>
          <w:rFonts w:eastAsiaTheme="minorEastAsia" w:hint="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 xml:space="preserve">MS capillary column (30 m × 0.25 mm × 0.25 </w:t>
      </w:r>
      <w:proofErr w:type="spellStart"/>
      <w:r>
        <w:rPr>
          <w:rFonts w:eastAsiaTheme="minorEastAsia"/>
          <w:sz w:val="20"/>
          <w:szCs w:val="20"/>
        </w:rPr>
        <w:t>μm</w:t>
      </w:r>
      <w:proofErr w:type="spellEnd"/>
      <w:r>
        <w:rPr>
          <w:rFonts w:eastAsiaTheme="minorEastAsia"/>
          <w:sz w:val="20"/>
          <w:szCs w:val="20"/>
        </w:rPr>
        <w:t xml:space="preserve">) was used with </w:t>
      </w:r>
      <w:r>
        <w:rPr>
          <w:rFonts w:eastAsiaTheme="minorEastAsia" w:cstheme="minorBidi"/>
          <w:sz w:val="20"/>
          <w:szCs w:val="20"/>
          <w:lang w:bidi="ar"/>
        </w:rPr>
        <w:t>ultrapure</w:t>
      </w:r>
      <w:r>
        <w:rPr>
          <w:rFonts w:eastAsiaTheme="minorEastAsia"/>
          <w:sz w:val="20"/>
          <w:szCs w:val="20"/>
        </w:rPr>
        <w:t xml:space="preserve"> helium as the carrier gas at a flow rate of 1 mL</w:t>
      </w:r>
      <w:r>
        <w:rPr>
          <w:rFonts w:eastAsiaTheme="minorEastAsia"/>
          <w:sz w:val="20"/>
          <w:szCs w:val="20"/>
          <w:lang w:bidi="ar"/>
        </w:rPr>
        <w:t>·min</w:t>
      </w:r>
      <w:r>
        <w:rPr>
          <w:rFonts w:eastAsiaTheme="minorEastAsia"/>
          <w:sz w:val="20"/>
          <w:szCs w:val="20"/>
          <w:vertAlign w:val="superscript"/>
          <w:lang w:bidi="ar"/>
        </w:rPr>
        <w:t>-1</w:t>
      </w:r>
      <w:r>
        <w:rPr>
          <w:rFonts w:eastAsiaTheme="minorEastAsia"/>
          <w:sz w:val="20"/>
          <w:szCs w:val="20"/>
        </w:rPr>
        <w:t xml:space="preserve">. The facility was operated at the positive electron ionization of 70 </w:t>
      </w:r>
      <w:proofErr w:type="spellStart"/>
      <w:r>
        <w:rPr>
          <w:rFonts w:eastAsiaTheme="minorEastAsia"/>
          <w:sz w:val="20"/>
          <w:szCs w:val="20"/>
        </w:rPr>
        <w:t>eV</w:t>
      </w:r>
      <w:proofErr w:type="spellEnd"/>
      <w:r>
        <w:rPr>
          <w:rFonts w:eastAsiaTheme="minorEastAsia"/>
          <w:sz w:val="20"/>
          <w:szCs w:val="20"/>
        </w:rPr>
        <w:t xml:space="preserve">. The injection, detector and EI source temperatures were </w:t>
      </w:r>
      <w:r>
        <w:rPr>
          <w:rFonts w:eastAsiaTheme="minorEastAsia" w:hint="eastAsia"/>
          <w:sz w:val="20"/>
          <w:szCs w:val="20"/>
        </w:rPr>
        <w:t>all</w:t>
      </w:r>
      <w:r>
        <w:rPr>
          <w:rFonts w:eastAsiaTheme="minorEastAsia"/>
          <w:sz w:val="20"/>
          <w:szCs w:val="20"/>
        </w:rPr>
        <w:t xml:space="preserve"> set at 250 ℃. The injection volume was 1.0 </w:t>
      </w:r>
      <w:proofErr w:type="spellStart"/>
      <w:r>
        <w:rPr>
          <w:rFonts w:eastAsiaTheme="minorEastAsia"/>
          <w:sz w:val="20"/>
          <w:szCs w:val="20"/>
        </w:rPr>
        <w:t>μL</w:t>
      </w:r>
      <w:proofErr w:type="spellEnd"/>
      <w:r>
        <w:rPr>
          <w:rFonts w:eastAsiaTheme="minorEastAsia"/>
          <w:sz w:val="20"/>
          <w:szCs w:val="20"/>
        </w:rPr>
        <w:t xml:space="preserve"> with the split ratio 20:1. The column temperature </w:t>
      </w:r>
      <w:r>
        <w:rPr>
          <w:rFonts w:eastAsiaTheme="minorEastAsia" w:hint="eastAsia"/>
          <w:sz w:val="20"/>
          <w:szCs w:val="20"/>
        </w:rPr>
        <w:t xml:space="preserve">program </w:t>
      </w:r>
      <w:r>
        <w:rPr>
          <w:rFonts w:eastAsiaTheme="minorEastAsia"/>
          <w:sz w:val="20"/>
          <w:szCs w:val="20"/>
        </w:rPr>
        <w:t>was: the initial t</w:t>
      </w:r>
      <w:r>
        <w:rPr>
          <w:rFonts w:eastAsiaTheme="minorEastAsia"/>
          <w:sz w:val="20"/>
          <w:szCs w:val="20"/>
        </w:rPr>
        <w:t>emperature was 40 °C for 5 min and increased to 280 °C at 6 °C</w:t>
      </w:r>
      <w:r>
        <w:rPr>
          <w:rFonts w:eastAsiaTheme="minorEastAsia"/>
          <w:sz w:val="20"/>
          <w:szCs w:val="20"/>
          <w:lang w:bidi="ar"/>
        </w:rPr>
        <w:t>·</w:t>
      </w:r>
      <w:r>
        <w:rPr>
          <w:rFonts w:eastAsiaTheme="minorEastAsia"/>
          <w:sz w:val="20"/>
          <w:szCs w:val="20"/>
        </w:rPr>
        <w:t>min</w:t>
      </w:r>
      <w:r>
        <w:rPr>
          <w:rFonts w:eastAsiaTheme="minorEastAsia" w:hint="eastAsia"/>
          <w:sz w:val="20"/>
          <w:szCs w:val="20"/>
          <w:vertAlign w:val="superscript"/>
        </w:rPr>
        <w:t>-1</w:t>
      </w:r>
      <w:r>
        <w:rPr>
          <w:rFonts w:eastAsiaTheme="minorEastAsia"/>
          <w:sz w:val="20"/>
          <w:szCs w:val="20"/>
          <w:vertAlign w:val="superscript"/>
        </w:rPr>
        <w:t xml:space="preserve"> </w:t>
      </w:r>
      <w:bookmarkStart w:id="4" w:name="OLE_LINK4"/>
      <w:r>
        <w:rPr>
          <w:rFonts w:eastAsiaTheme="minorEastAsia"/>
          <w:sz w:val="20"/>
          <w:szCs w:val="20"/>
        </w:rPr>
        <w:t>with 10 min holding</w:t>
      </w:r>
      <w:bookmarkEnd w:id="4"/>
      <w:r>
        <w:rPr>
          <w:rFonts w:eastAsiaTheme="minorEastAsia"/>
          <w:sz w:val="20"/>
          <w:szCs w:val="20"/>
        </w:rPr>
        <w:t xml:space="preserve">. The information of BPA </w:t>
      </w:r>
      <w:proofErr w:type="spellStart"/>
      <w:r>
        <w:rPr>
          <w:rFonts w:eastAsiaTheme="minorEastAsia"/>
          <w:sz w:val="20"/>
          <w:szCs w:val="20"/>
        </w:rPr>
        <w:t>photodegra</w:t>
      </w:r>
      <w:r>
        <w:rPr>
          <w:rFonts w:eastAsiaTheme="minorEastAsia" w:hint="eastAsia"/>
          <w:sz w:val="20"/>
          <w:szCs w:val="20"/>
        </w:rPr>
        <w:t>da</w:t>
      </w:r>
      <w:r>
        <w:rPr>
          <w:rFonts w:eastAsiaTheme="minorEastAsia"/>
          <w:sz w:val="20"/>
          <w:szCs w:val="20"/>
        </w:rPr>
        <w:t>tion</w:t>
      </w:r>
      <w:proofErr w:type="spellEnd"/>
      <w:r>
        <w:rPr>
          <w:rFonts w:eastAsiaTheme="minorEastAsia"/>
          <w:sz w:val="20"/>
          <w:szCs w:val="20"/>
        </w:rPr>
        <w:t xml:space="preserve"> products was acquired in the full-scan mode of m/z 50 to 600 and the solvent delay time was</w:t>
      </w:r>
      <w:r>
        <w:rPr>
          <w:rFonts w:eastAsiaTheme="minorEastAsia" w:hint="eastAsia"/>
          <w:sz w:val="20"/>
          <w:szCs w:val="20"/>
        </w:rPr>
        <w:t xml:space="preserve"> adjusted to</w:t>
      </w:r>
      <w:r>
        <w:rPr>
          <w:rFonts w:eastAsiaTheme="minorEastAsia"/>
          <w:sz w:val="20"/>
          <w:szCs w:val="20"/>
        </w:rPr>
        <w:t xml:space="preserve"> 2 min.</w:t>
      </w:r>
    </w:p>
    <w:p w:rsidR="009F074A" w:rsidRDefault="00B8489C">
      <w:pPr>
        <w:spacing w:line="360" w:lineRule="auto"/>
        <w:ind w:firstLineChars="202" w:firstLine="404"/>
        <w:rPr>
          <w:rFonts w:eastAsiaTheme="minorEastAsia"/>
          <w:color w:val="C00000"/>
          <w:sz w:val="20"/>
          <w:szCs w:val="20"/>
        </w:rPr>
      </w:pPr>
      <w:r>
        <w:rPr>
          <w:rFonts w:hint="eastAsia"/>
          <w:bCs/>
          <w:color w:val="C00000"/>
          <w:sz w:val="20"/>
          <w:szCs w:val="20"/>
        </w:rPr>
        <w:t>UHPLC-Q-</w:t>
      </w:r>
      <w:proofErr w:type="spellStart"/>
      <w:r>
        <w:rPr>
          <w:rFonts w:hint="eastAsia"/>
          <w:bCs/>
          <w:color w:val="C00000"/>
          <w:sz w:val="20"/>
          <w:szCs w:val="20"/>
        </w:rPr>
        <w:t>Orbitra</w:t>
      </w:r>
      <w:r>
        <w:rPr>
          <w:rFonts w:hint="eastAsia"/>
          <w:bCs/>
          <w:color w:val="C00000"/>
          <w:sz w:val="20"/>
          <w:szCs w:val="20"/>
        </w:rPr>
        <w:t>p</w:t>
      </w:r>
      <w:proofErr w:type="spellEnd"/>
      <w:r>
        <w:rPr>
          <w:rFonts w:hint="eastAsia"/>
          <w:bCs/>
          <w:color w:val="C00000"/>
          <w:sz w:val="20"/>
          <w:szCs w:val="20"/>
        </w:rPr>
        <w:t>-MS</w:t>
      </w:r>
      <w:r>
        <w:rPr>
          <w:rFonts w:hint="eastAsia"/>
          <w:bCs/>
          <w:color w:val="C00000"/>
          <w:sz w:val="20"/>
          <w:szCs w:val="20"/>
        </w:rPr>
        <w:t>/MS</w:t>
      </w:r>
      <w:r>
        <w:rPr>
          <w:rFonts w:hint="eastAsia"/>
          <w:bCs/>
          <w:color w:val="C00000"/>
          <w:sz w:val="20"/>
          <w:szCs w:val="20"/>
        </w:rPr>
        <w:t xml:space="preserve">: </w:t>
      </w:r>
      <w:r>
        <w:rPr>
          <w:rFonts w:hint="eastAsia"/>
          <w:color w:val="C00000"/>
          <w:sz w:val="20"/>
          <w:szCs w:val="20"/>
        </w:rPr>
        <w:t>The reaction solution</w:t>
      </w:r>
      <w:r>
        <w:rPr>
          <w:rFonts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 xml:space="preserve">was analyzed by </w:t>
      </w:r>
      <w:r>
        <w:rPr>
          <w:rFonts w:hint="eastAsia"/>
          <w:bCs/>
          <w:color w:val="C00000"/>
          <w:sz w:val="20"/>
          <w:szCs w:val="20"/>
        </w:rPr>
        <w:t>UHPLC-Q-</w:t>
      </w:r>
      <w:proofErr w:type="spellStart"/>
      <w:r>
        <w:rPr>
          <w:rFonts w:hint="eastAsia"/>
          <w:bCs/>
          <w:color w:val="C00000"/>
          <w:sz w:val="20"/>
          <w:szCs w:val="20"/>
        </w:rPr>
        <w:t>Orbitrap</w:t>
      </w:r>
      <w:proofErr w:type="spellEnd"/>
      <w:r>
        <w:rPr>
          <w:rFonts w:hint="eastAsia"/>
          <w:bCs/>
          <w:color w:val="C00000"/>
          <w:sz w:val="20"/>
          <w:szCs w:val="20"/>
        </w:rPr>
        <w:t>-MS</w:t>
      </w:r>
      <w:r>
        <w:rPr>
          <w:rFonts w:hint="eastAsia"/>
          <w:bCs/>
          <w:color w:val="C00000"/>
          <w:sz w:val="20"/>
          <w:szCs w:val="20"/>
        </w:rPr>
        <w:t>/MS</w:t>
      </w:r>
      <w:r>
        <w:rPr>
          <w:rFonts w:hint="eastAsia"/>
          <w:color w:val="C00000"/>
          <w:sz w:val="20"/>
          <w:szCs w:val="20"/>
        </w:rPr>
        <w:t xml:space="preserve"> after 30 min </w:t>
      </w:r>
      <w:r>
        <w:rPr>
          <w:rFonts w:hint="eastAsia"/>
          <w:color w:val="C00000"/>
          <w:sz w:val="20"/>
          <w:szCs w:val="20"/>
        </w:rPr>
        <w:t xml:space="preserve">UV light </w:t>
      </w:r>
      <w:proofErr w:type="gramStart"/>
      <w:r>
        <w:rPr>
          <w:color w:val="C00000"/>
        </w:rPr>
        <w:t>irradiation</w:t>
      </w:r>
      <w:r>
        <w:rPr>
          <w:rFonts w:hint="eastAsia"/>
          <w:color w:val="C00000"/>
          <w:sz w:val="20"/>
          <w:szCs w:val="20"/>
        </w:rPr>
        <w:t xml:space="preserve"> </w:t>
      </w:r>
      <w:r>
        <w:rPr>
          <w:color w:val="C00000"/>
          <w:sz w:val="20"/>
          <w:szCs w:val="20"/>
        </w:rPr>
        <w:t>.</w:t>
      </w:r>
      <w:proofErr w:type="gramEnd"/>
      <w:r>
        <w:rPr>
          <w:color w:val="C00000"/>
          <w:sz w:val="20"/>
          <w:szCs w:val="20"/>
        </w:rPr>
        <w:t xml:space="preserve"> All mathematically possible formulas for each ion were</w:t>
      </w:r>
      <w:r>
        <w:rPr>
          <w:color w:val="C00000"/>
          <w:sz w:val="20"/>
          <w:szCs w:val="20"/>
        </w:rPr>
        <w:t xml:space="preserve"> </w:t>
      </w:r>
      <w:r>
        <w:rPr>
          <w:color w:val="C00000"/>
          <w:sz w:val="20"/>
          <w:szCs w:val="20"/>
        </w:rPr>
        <w:t>calculated with a mass tolerance of ±10 ppm</w:t>
      </w:r>
      <w:r>
        <w:rPr>
          <w:rFonts w:hint="eastAsia"/>
          <w:color w:val="C00000"/>
          <w:sz w:val="20"/>
          <w:szCs w:val="20"/>
        </w:rPr>
        <w:t xml:space="preserve">. </w:t>
      </w:r>
      <w:r>
        <w:rPr>
          <w:color w:val="C00000"/>
          <w:kern w:val="0"/>
          <w:sz w:val="20"/>
          <w:szCs w:val="20"/>
          <w:lang w:bidi="ar"/>
        </w:rPr>
        <w:t xml:space="preserve">Chromatographic separation was conducted using an </w:t>
      </w:r>
      <w:proofErr w:type="spellStart"/>
      <w:r>
        <w:rPr>
          <w:color w:val="C00000"/>
          <w:kern w:val="0"/>
          <w:sz w:val="20"/>
          <w:szCs w:val="20"/>
          <w:lang w:bidi="ar"/>
        </w:rPr>
        <w:t>UltiMate</w:t>
      </w:r>
      <w:proofErr w:type="spellEnd"/>
      <w:r>
        <w:rPr>
          <w:color w:val="C00000"/>
          <w:kern w:val="0"/>
          <w:sz w:val="20"/>
          <w:szCs w:val="20"/>
          <w:lang w:bidi="ar"/>
        </w:rPr>
        <w:t xml:space="preserve"> 3000 HPLC (Thermo Scientific, U.S.A.) with gradient elution of water and acetonitrile as the mobile phase at a flow rate of</w:t>
      </w:r>
      <w:r>
        <w:rPr>
          <w:rFonts w:hint="eastAsia"/>
          <w:color w:val="C00000"/>
          <w:kern w:val="0"/>
          <w:sz w:val="20"/>
          <w:szCs w:val="20"/>
          <w:lang w:bidi="ar"/>
        </w:rPr>
        <w:t xml:space="preserve"> 0.6 </w:t>
      </w:r>
      <w:r>
        <w:rPr>
          <w:color w:val="C00000"/>
          <w:kern w:val="0"/>
          <w:sz w:val="20"/>
          <w:szCs w:val="20"/>
          <w:lang w:bidi="ar"/>
        </w:rPr>
        <w:t>mL</w:t>
      </w:r>
      <w:r>
        <w:rPr>
          <w:rFonts w:eastAsiaTheme="minorEastAsia" w:hint="eastAsia"/>
          <w:color w:val="C00000"/>
          <w:sz w:val="20"/>
          <w:szCs w:val="20"/>
        </w:rPr>
        <w:t xml:space="preserve"> </w:t>
      </w:r>
      <w:r>
        <w:rPr>
          <w:color w:val="C00000"/>
          <w:kern w:val="0"/>
          <w:sz w:val="20"/>
          <w:szCs w:val="20"/>
          <w:lang w:bidi="ar"/>
        </w:rPr>
        <w:t>min</w:t>
      </w:r>
      <w:r>
        <w:rPr>
          <w:rFonts w:hint="eastAsia"/>
          <w:color w:val="C00000"/>
          <w:kern w:val="0"/>
          <w:sz w:val="20"/>
          <w:szCs w:val="20"/>
          <w:vertAlign w:val="superscript"/>
          <w:lang w:bidi="ar"/>
        </w:rPr>
        <w:t>-1</w:t>
      </w:r>
      <w:r>
        <w:rPr>
          <w:color w:val="C00000"/>
          <w:kern w:val="0"/>
          <w:sz w:val="20"/>
          <w:szCs w:val="20"/>
          <w:lang w:bidi="ar"/>
        </w:rPr>
        <w:t xml:space="preserve">. Elution started with </w:t>
      </w:r>
      <w:r>
        <w:rPr>
          <w:rFonts w:hint="eastAsia"/>
          <w:color w:val="C00000"/>
          <w:kern w:val="0"/>
          <w:sz w:val="20"/>
          <w:szCs w:val="20"/>
          <w:lang w:bidi="ar"/>
        </w:rPr>
        <w:t>9</w:t>
      </w:r>
      <w:r>
        <w:rPr>
          <w:color w:val="C00000"/>
          <w:kern w:val="0"/>
          <w:sz w:val="20"/>
          <w:szCs w:val="20"/>
          <w:lang w:bidi="ar"/>
        </w:rPr>
        <w:t xml:space="preserve">0% </w:t>
      </w:r>
      <w:r>
        <w:rPr>
          <w:rFonts w:hint="eastAsia"/>
          <w:color w:val="C00000"/>
          <w:kern w:val="0"/>
          <w:sz w:val="20"/>
          <w:szCs w:val="20"/>
          <w:lang w:bidi="ar"/>
        </w:rPr>
        <w:t>water</w:t>
      </w:r>
      <w:r>
        <w:rPr>
          <w:color w:val="C00000"/>
          <w:kern w:val="0"/>
          <w:sz w:val="20"/>
          <w:szCs w:val="20"/>
          <w:lang w:bidi="ar"/>
        </w:rPr>
        <w:t xml:space="preserve"> and </w:t>
      </w:r>
      <w:r>
        <w:rPr>
          <w:rFonts w:hint="eastAsia"/>
          <w:color w:val="C00000"/>
          <w:kern w:val="0"/>
          <w:sz w:val="20"/>
          <w:szCs w:val="20"/>
          <w:lang w:bidi="ar"/>
        </w:rPr>
        <w:t>reduced</w:t>
      </w:r>
      <w:r>
        <w:rPr>
          <w:color w:val="C00000"/>
          <w:kern w:val="0"/>
          <w:sz w:val="20"/>
          <w:szCs w:val="20"/>
          <w:lang w:bidi="ar"/>
        </w:rPr>
        <w:t xml:space="preserve"> linearly to </w:t>
      </w:r>
      <w:r>
        <w:rPr>
          <w:rFonts w:hint="eastAsia"/>
          <w:color w:val="C00000"/>
          <w:kern w:val="0"/>
          <w:sz w:val="20"/>
          <w:szCs w:val="20"/>
          <w:lang w:bidi="ar"/>
        </w:rPr>
        <w:t>1</w:t>
      </w:r>
      <w:r>
        <w:rPr>
          <w:color w:val="C00000"/>
          <w:kern w:val="0"/>
          <w:sz w:val="20"/>
          <w:szCs w:val="20"/>
          <w:lang w:bidi="ar"/>
        </w:rPr>
        <w:t xml:space="preserve">0% in </w:t>
      </w:r>
      <w:r>
        <w:rPr>
          <w:rFonts w:hint="eastAsia"/>
          <w:color w:val="C00000"/>
          <w:kern w:val="0"/>
          <w:sz w:val="20"/>
          <w:szCs w:val="20"/>
          <w:lang w:bidi="ar"/>
        </w:rPr>
        <w:t>15</w:t>
      </w:r>
      <w:r>
        <w:rPr>
          <w:color w:val="C00000"/>
          <w:kern w:val="0"/>
          <w:sz w:val="20"/>
          <w:szCs w:val="20"/>
          <w:lang w:bidi="ar"/>
        </w:rPr>
        <w:t xml:space="preserve"> min </w:t>
      </w:r>
      <w:r>
        <w:rPr>
          <w:rFonts w:eastAsiaTheme="minorEastAsia"/>
          <w:color w:val="C00000"/>
          <w:sz w:val="20"/>
          <w:szCs w:val="20"/>
        </w:rPr>
        <w:t>with 10 min holding</w:t>
      </w:r>
      <w:r>
        <w:rPr>
          <w:rFonts w:eastAsiaTheme="minorEastAsia" w:hint="eastAsia"/>
          <w:color w:val="C00000"/>
          <w:sz w:val="20"/>
          <w:szCs w:val="20"/>
        </w:rPr>
        <w:t xml:space="preserve"> </w:t>
      </w:r>
      <w:r>
        <w:rPr>
          <w:color w:val="C00000"/>
          <w:kern w:val="0"/>
          <w:sz w:val="20"/>
          <w:szCs w:val="20"/>
          <w:lang w:bidi="ar"/>
        </w:rPr>
        <w:t xml:space="preserve">and then back to </w:t>
      </w:r>
      <w:r>
        <w:rPr>
          <w:rFonts w:hint="eastAsia"/>
          <w:color w:val="C00000"/>
          <w:kern w:val="0"/>
          <w:sz w:val="20"/>
          <w:szCs w:val="20"/>
          <w:lang w:bidi="ar"/>
        </w:rPr>
        <w:t>9</w:t>
      </w:r>
      <w:r>
        <w:rPr>
          <w:color w:val="C00000"/>
          <w:kern w:val="0"/>
          <w:sz w:val="20"/>
          <w:szCs w:val="20"/>
          <w:lang w:bidi="ar"/>
        </w:rPr>
        <w:t xml:space="preserve">0% in another </w:t>
      </w:r>
      <w:r>
        <w:rPr>
          <w:rFonts w:hint="eastAsia"/>
          <w:color w:val="C00000"/>
          <w:kern w:val="0"/>
          <w:sz w:val="20"/>
          <w:szCs w:val="20"/>
          <w:lang w:bidi="ar"/>
        </w:rPr>
        <w:t>5</w:t>
      </w:r>
      <w:r>
        <w:rPr>
          <w:color w:val="C00000"/>
          <w:kern w:val="0"/>
          <w:sz w:val="20"/>
          <w:szCs w:val="20"/>
          <w:lang w:bidi="ar"/>
        </w:rPr>
        <w:t xml:space="preserve"> min. The injection volume was </w:t>
      </w:r>
      <w:r>
        <w:rPr>
          <w:rFonts w:hint="eastAsia"/>
          <w:color w:val="C00000"/>
          <w:kern w:val="0"/>
          <w:sz w:val="20"/>
          <w:szCs w:val="20"/>
          <w:lang w:bidi="ar"/>
        </w:rPr>
        <w:t>5</w:t>
      </w:r>
      <w:r>
        <w:rPr>
          <w:color w:val="C00000"/>
          <w:kern w:val="0"/>
          <w:sz w:val="20"/>
          <w:szCs w:val="20"/>
          <w:lang w:bidi="ar"/>
        </w:rPr>
        <w:t xml:space="preserve">0 </w:t>
      </w:r>
      <w:proofErr w:type="spellStart"/>
      <w:r>
        <w:rPr>
          <w:color w:val="C00000"/>
          <w:kern w:val="0"/>
          <w:sz w:val="20"/>
          <w:szCs w:val="20"/>
          <w:lang w:bidi="ar"/>
        </w:rPr>
        <w:t>μL</w:t>
      </w:r>
      <w:proofErr w:type="spellEnd"/>
      <w:r>
        <w:rPr>
          <w:color w:val="C00000"/>
          <w:kern w:val="0"/>
          <w:sz w:val="20"/>
          <w:szCs w:val="20"/>
          <w:lang w:bidi="ar"/>
        </w:rPr>
        <w:t>. MS analysis for photoproducts identification was performed in negative ionization mode. The HESI-source parameters were set as follows: spray voltage, 3</w:t>
      </w:r>
      <w:r>
        <w:rPr>
          <w:rFonts w:hint="eastAsia"/>
          <w:color w:val="C00000"/>
          <w:kern w:val="0"/>
          <w:sz w:val="20"/>
          <w:szCs w:val="20"/>
          <w:lang w:bidi="ar"/>
        </w:rPr>
        <w:t>.</w:t>
      </w:r>
      <w:r>
        <w:rPr>
          <w:color w:val="C00000"/>
          <w:kern w:val="0"/>
          <w:sz w:val="20"/>
          <w:szCs w:val="20"/>
          <w:lang w:bidi="ar"/>
        </w:rPr>
        <w:t>2</w:t>
      </w:r>
      <w:r>
        <w:rPr>
          <w:rFonts w:hint="eastAsia"/>
          <w:color w:val="C00000"/>
          <w:kern w:val="0"/>
          <w:sz w:val="20"/>
          <w:szCs w:val="20"/>
          <w:lang w:bidi="ar"/>
        </w:rPr>
        <w:t xml:space="preserve"> k</w:t>
      </w:r>
      <w:r>
        <w:rPr>
          <w:color w:val="C00000"/>
          <w:kern w:val="0"/>
          <w:sz w:val="20"/>
          <w:szCs w:val="20"/>
          <w:lang w:bidi="ar"/>
        </w:rPr>
        <w:t>V; capillary temperature, 3</w:t>
      </w:r>
      <w:r>
        <w:rPr>
          <w:rFonts w:hint="eastAsia"/>
          <w:color w:val="C00000"/>
          <w:kern w:val="0"/>
          <w:sz w:val="20"/>
          <w:szCs w:val="20"/>
          <w:lang w:bidi="ar"/>
        </w:rPr>
        <w:t>0</w:t>
      </w:r>
      <w:r>
        <w:rPr>
          <w:color w:val="C00000"/>
          <w:kern w:val="0"/>
          <w:sz w:val="20"/>
          <w:szCs w:val="20"/>
          <w:lang w:bidi="ar"/>
        </w:rPr>
        <w:t>0 °C; sheath gas, 4</w:t>
      </w:r>
      <w:r>
        <w:rPr>
          <w:color w:val="C00000"/>
          <w:kern w:val="0"/>
          <w:sz w:val="20"/>
          <w:szCs w:val="20"/>
          <w:lang w:bidi="ar"/>
        </w:rPr>
        <w:t>0 mL</w:t>
      </w:r>
      <w:r>
        <w:rPr>
          <w:rFonts w:eastAsiaTheme="minorEastAsia" w:hint="eastAsia"/>
          <w:color w:val="C00000"/>
          <w:sz w:val="20"/>
          <w:szCs w:val="20"/>
        </w:rPr>
        <w:t xml:space="preserve"> </w:t>
      </w:r>
      <w:r>
        <w:rPr>
          <w:color w:val="C00000"/>
          <w:kern w:val="0"/>
          <w:sz w:val="20"/>
          <w:szCs w:val="20"/>
          <w:lang w:bidi="ar"/>
        </w:rPr>
        <w:t>min</w:t>
      </w:r>
      <w:r>
        <w:rPr>
          <w:rFonts w:hint="eastAsia"/>
          <w:color w:val="C00000"/>
          <w:kern w:val="0"/>
          <w:sz w:val="20"/>
          <w:szCs w:val="20"/>
          <w:vertAlign w:val="superscript"/>
          <w:lang w:bidi="ar"/>
        </w:rPr>
        <w:t>-1</w:t>
      </w:r>
      <w:r>
        <w:rPr>
          <w:color w:val="C00000"/>
          <w:kern w:val="0"/>
          <w:sz w:val="20"/>
          <w:szCs w:val="20"/>
          <w:lang w:bidi="ar"/>
        </w:rPr>
        <w:t>; probe heater temperature, 350 °C</w:t>
      </w:r>
      <w:r>
        <w:rPr>
          <w:rFonts w:hint="eastAsia"/>
          <w:color w:val="C00000"/>
          <w:kern w:val="0"/>
          <w:sz w:val="20"/>
          <w:szCs w:val="20"/>
          <w:lang w:bidi="ar"/>
        </w:rPr>
        <w:t xml:space="preserve">; Auxiliary gas rate, 10 </w:t>
      </w:r>
      <w:r>
        <w:rPr>
          <w:color w:val="C00000"/>
          <w:kern w:val="0"/>
          <w:sz w:val="20"/>
          <w:szCs w:val="20"/>
          <w:lang w:bidi="ar"/>
        </w:rPr>
        <w:t>mL</w:t>
      </w:r>
      <w:r>
        <w:rPr>
          <w:rFonts w:eastAsiaTheme="minorEastAsia" w:hint="eastAsia"/>
          <w:color w:val="C00000"/>
          <w:sz w:val="20"/>
          <w:szCs w:val="20"/>
        </w:rPr>
        <w:t xml:space="preserve"> </w:t>
      </w:r>
      <w:r>
        <w:rPr>
          <w:color w:val="C00000"/>
          <w:kern w:val="0"/>
          <w:sz w:val="20"/>
          <w:szCs w:val="20"/>
          <w:lang w:bidi="ar"/>
        </w:rPr>
        <w:t>min</w:t>
      </w:r>
      <w:r>
        <w:rPr>
          <w:rFonts w:hint="eastAsia"/>
          <w:color w:val="C00000"/>
          <w:kern w:val="0"/>
          <w:sz w:val="20"/>
          <w:szCs w:val="20"/>
          <w:vertAlign w:val="superscript"/>
          <w:lang w:bidi="ar"/>
        </w:rPr>
        <w:t>-1</w:t>
      </w:r>
      <w:r>
        <w:rPr>
          <w:rFonts w:hint="eastAsia"/>
          <w:color w:val="C00000"/>
          <w:kern w:val="0"/>
          <w:sz w:val="20"/>
          <w:szCs w:val="20"/>
          <w:lang w:bidi="ar"/>
        </w:rPr>
        <w:t xml:space="preserve">; </w:t>
      </w:r>
      <w:r>
        <w:rPr>
          <w:rFonts w:ascii="Times" w:hAnsi="Times" w:cs="Times"/>
          <w:color w:val="C00000"/>
          <w:sz w:val="20"/>
          <w:szCs w:val="20"/>
        </w:rPr>
        <w:t>S-lens</w:t>
      </w:r>
      <w:r>
        <w:rPr>
          <w:rFonts w:ascii="Times" w:hAnsi="Times" w:cs="Times" w:hint="eastAsia"/>
          <w:color w:val="C00000"/>
          <w:sz w:val="20"/>
          <w:szCs w:val="20"/>
        </w:rPr>
        <w:t xml:space="preserve">, </w:t>
      </w:r>
      <w:r>
        <w:rPr>
          <w:rFonts w:ascii="Times" w:hAnsi="Times" w:cs="Times"/>
          <w:color w:val="C00000"/>
          <w:sz w:val="20"/>
          <w:szCs w:val="20"/>
        </w:rPr>
        <w:t>50%</w:t>
      </w:r>
      <w:r>
        <w:rPr>
          <w:rFonts w:ascii="Times" w:hAnsi="Times" w:cs="Times" w:hint="eastAsia"/>
          <w:color w:val="C00000"/>
          <w:sz w:val="20"/>
          <w:szCs w:val="20"/>
        </w:rPr>
        <w:t xml:space="preserve">; NCE, 40, 60 and 80. </w:t>
      </w:r>
      <w:proofErr w:type="gramStart"/>
      <w:r>
        <w:rPr>
          <w:rFonts w:eastAsiaTheme="minorEastAsia"/>
          <w:color w:val="C00000"/>
          <w:sz w:val="20"/>
          <w:szCs w:val="20"/>
        </w:rPr>
        <w:t>The full-scan mode of m/z 50 to 600</w:t>
      </w:r>
      <w:r>
        <w:rPr>
          <w:rFonts w:eastAsiaTheme="minorEastAsia" w:hint="eastAsia"/>
          <w:color w:val="C00000"/>
          <w:sz w:val="20"/>
          <w:szCs w:val="20"/>
        </w:rPr>
        <w:t>.</w:t>
      </w:r>
      <w:proofErr w:type="gramEnd"/>
      <w:r>
        <w:rPr>
          <w:rFonts w:eastAsiaTheme="minorEastAsia"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>The structures and</w:t>
      </w:r>
      <w:r>
        <w:rPr>
          <w:rFonts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>formulas of the photo</w:t>
      </w:r>
      <w:r>
        <w:rPr>
          <w:rFonts w:hint="eastAsia"/>
          <w:color w:val="C00000"/>
          <w:sz w:val="20"/>
          <w:szCs w:val="20"/>
        </w:rPr>
        <w:t>lysis</w:t>
      </w:r>
      <w:r>
        <w:rPr>
          <w:rFonts w:hint="eastAsia"/>
          <w:color w:val="C00000"/>
          <w:sz w:val="20"/>
          <w:szCs w:val="20"/>
        </w:rPr>
        <w:t xml:space="preserve"> products were det</w:t>
      </w:r>
      <w:r>
        <w:rPr>
          <w:rFonts w:hint="eastAsia"/>
          <w:color w:val="C00000"/>
          <w:sz w:val="20"/>
          <w:szCs w:val="20"/>
        </w:rPr>
        <w:t>ecte</w:t>
      </w:r>
      <w:r>
        <w:rPr>
          <w:rFonts w:hint="eastAsia"/>
          <w:color w:val="C00000"/>
          <w:sz w:val="20"/>
          <w:szCs w:val="20"/>
        </w:rPr>
        <w:t>d</w:t>
      </w:r>
      <w:r>
        <w:rPr>
          <w:rFonts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 xml:space="preserve">based on </w:t>
      </w:r>
      <w:r>
        <w:rPr>
          <w:rFonts w:hint="eastAsia"/>
          <w:color w:val="C00000"/>
          <w:sz w:val="20"/>
          <w:szCs w:val="20"/>
        </w:rPr>
        <w:t>precise</w:t>
      </w:r>
      <w:r>
        <w:rPr>
          <w:rFonts w:hint="eastAsia"/>
          <w:color w:val="C00000"/>
          <w:sz w:val="20"/>
          <w:szCs w:val="20"/>
        </w:rPr>
        <w:t xml:space="preserve"> m/z analysis using </w:t>
      </w:r>
      <w:proofErr w:type="spellStart"/>
      <w:r>
        <w:rPr>
          <w:rFonts w:hint="eastAsia"/>
          <w:color w:val="C00000"/>
          <w:sz w:val="20"/>
          <w:szCs w:val="20"/>
        </w:rPr>
        <w:t>Xcalibur</w:t>
      </w:r>
      <w:proofErr w:type="spellEnd"/>
      <w:r>
        <w:rPr>
          <w:rFonts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 xml:space="preserve">2.0 </w:t>
      </w:r>
      <w:proofErr w:type="gramStart"/>
      <w:r>
        <w:rPr>
          <w:rFonts w:hint="eastAsia"/>
          <w:color w:val="C00000"/>
          <w:sz w:val="20"/>
          <w:szCs w:val="20"/>
        </w:rPr>
        <w:t>software</w:t>
      </w:r>
      <w:r>
        <w:rPr>
          <w:rFonts w:hint="eastAsia"/>
          <w:color w:val="C00000"/>
          <w:sz w:val="20"/>
          <w:szCs w:val="20"/>
        </w:rPr>
        <w:t xml:space="preserve"> </w:t>
      </w:r>
      <w:r>
        <w:rPr>
          <w:rFonts w:hint="eastAsia"/>
          <w:color w:val="C00000"/>
          <w:sz w:val="20"/>
          <w:szCs w:val="20"/>
        </w:rPr>
        <w:t>.</w:t>
      </w:r>
      <w:proofErr w:type="gramEnd"/>
    </w:p>
    <w:p w:rsidR="009F074A" w:rsidRDefault="00B8489C">
      <w:pPr>
        <w:adjustRightInd w:val="0"/>
        <w:snapToGrid w:val="0"/>
        <w:spacing w:beforeLines="50" w:before="156" w:afterLines="50" w:after="156"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Data calculation and evaluation</w:t>
      </w:r>
    </w:p>
    <w:p w:rsidR="009F074A" w:rsidRDefault="00B8489C">
      <w:pPr>
        <w:pStyle w:val="ad"/>
        <w:numPr>
          <w:ilvl w:val="0"/>
          <w:numId w:val="1"/>
        </w:numPr>
        <w:adjustRightInd w:val="0"/>
        <w:snapToGrid w:val="0"/>
        <w:spacing w:afterLines="50" w:after="156" w:line="360" w:lineRule="auto"/>
        <w:ind w:firstLineChars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Second-order rate constant measurement</w:t>
      </w:r>
    </w:p>
    <w:p w:rsidR="009F074A" w:rsidRDefault="00B8489C">
      <w:pPr>
        <w:snapToGrid w:val="0"/>
        <w:spacing w:line="360" w:lineRule="auto"/>
        <w:ind w:firstLineChars="150" w:firstLine="300"/>
        <w:rPr>
          <w:color w:val="000000" w:themeColor="text1"/>
          <w:sz w:val="20"/>
          <w:szCs w:val="20"/>
        </w:rPr>
      </w:pPr>
      <w:r>
        <w:rPr>
          <w:color w:val="000000" w:themeColor="text1"/>
          <w:kern w:val="0"/>
          <w:sz w:val="20"/>
          <w:szCs w:val="20"/>
        </w:rPr>
        <w:t xml:space="preserve">The second-order rate constant </w:t>
      </w:r>
      <w:r>
        <w:rPr>
          <w:i/>
          <w:iCs/>
          <w:color w:val="000000" w:themeColor="text1"/>
          <w:kern w:val="0"/>
          <w:sz w:val="20"/>
          <w:szCs w:val="20"/>
        </w:rPr>
        <w:t>k</w:t>
      </w:r>
      <w:r>
        <w:rPr>
          <w:rFonts w:hint="eastAsia"/>
          <w:color w:val="000000" w:themeColor="text1"/>
          <w:kern w:val="0"/>
          <w:sz w:val="20"/>
          <w:szCs w:val="20"/>
          <w:vertAlign w:val="subscript"/>
        </w:rPr>
        <w:t xml:space="preserve"> </w:t>
      </w:r>
      <w:r>
        <w:rPr>
          <w:color w:val="000000" w:themeColor="text1"/>
          <w:kern w:val="0"/>
          <w:sz w:val="20"/>
          <w:szCs w:val="20"/>
          <w:vertAlign w:val="subscript"/>
        </w:rPr>
        <w:t>BPA</w:t>
      </w:r>
      <w:proofErr w:type="gramStart"/>
      <w:r>
        <w:rPr>
          <w:rFonts w:hint="eastAsia"/>
          <w:color w:val="000000" w:themeColor="text1"/>
          <w:kern w:val="0"/>
          <w:sz w:val="20"/>
          <w:szCs w:val="20"/>
          <w:vertAlign w:val="subscript"/>
        </w:rPr>
        <w:t>,</w:t>
      </w:r>
      <w:r>
        <w:rPr>
          <w:color w:val="000000" w:themeColor="text1"/>
          <w:sz w:val="20"/>
          <w:szCs w:val="20"/>
          <w:vertAlign w:val="subscript"/>
          <w:lang w:bidi="ar"/>
        </w:rPr>
        <w:t>·</w:t>
      </w:r>
      <w:proofErr w:type="gramEnd"/>
      <w:r>
        <w:rPr>
          <w:color w:val="000000" w:themeColor="text1"/>
          <w:kern w:val="0"/>
          <w:sz w:val="20"/>
          <w:szCs w:val="20"/>
          <w:vertAlign w:val="subscript"/>
        </w:rPr>
        <w:t>OH,</w:t>
      </w:r>
      <w:r>
        <w:rPr>
          <w:color w:val="000000" w:themeColor="text1"/>
          <w:kern w:val="0"/>
          <w:sz w:val="20"/>
          <w:szCs w:val="20"/>
        </w:rPr>
        <w:t xml:space="preserve"> </w:t>
      </w:r>
      <w:proofErr w:type="spellStart"/>
      <w:r>
        <w:rPr>
          <w:i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  <w:vertAlign w:val="subscript"/>
        </w:rPr>
        <w:t>BPA</w:t>
      </w:r>
      <w:proofErr w:type="spellEnd"/>
      <w:r>
        <w:rPr>
          <w:rFonts w:hint="eastAsia"/>
          <w:color w:val="000000" w:themeColor="text1"/>
          <w:sz w:val="20"/>
          <w:szCs w:val="20"/>
          <w:vertAlign w:val="subscript"/>
        </w:rPr>
        <w:t>,</w:t>
      </w:r>
      <w:r>
        <w:rPr>
          <w:color w:val="000000" w:themeColor="text1"/>
          <w:sz w:val="20"/>
          <w:szCs w:val="20"/>
          <w:vertAlign w:val="subscript"/>
        </w:rPr>
        <w:t xml:space="preserve"> </w:t>
      </w:r>
      <w:proofErr w:type="spellStart"/>
      <w:r>
        <w:rPr>
          <w:color w:val="000000" w:themeColor="text1"/>
          <w:sz w:val="20"/>
          <w:szCs w:val="20"/>
          <w:vertAlign w:val="subscript"/>
        </w:rPr>
        <w:t>Cl</w:t>
      </w:r>
      <w:proofErr w:type="spellEnd"/>
      <w:r>
        <w:rPr>
          <w:color w:val="000000" w:themeColor="text1"/>
          <w:sz w:val="20"/>
          <w:szCs w:val="20"/>
          <w:vertAlign w:val="subscript"/>
          <w:lang w:bidi="ar"/>
        </w:rPr>
        <w:t>·</w:t>
      </w:r>
      <w:r>
        <w:rPr>
          <w:rFonts w:hint="eastAsia"/>
          <w:color w:val="000000" w:themeColor="text1"/>
          <w:sz w:val="20"/>
          <w:szCs w:val="20"/>
          <w:lang w:bidi="ar"/>
        </w:rPr>
        <w:t xml:space="preserve">, </w:t>
      </w:r>
      <w:proofErr w:type="spellStart"/>
      <w:r>
        <w:rPr>
          <w:i/>
          <w:iCs/>
          <w:color w:val="000000" w:themeColor="text1"/>
          <w:sz w:val="20"/>
          <w:szCs w:val="20"/>
        </w:rPr>
        <w:t>k</w:t>
      </w:r>
      <w:r>
        <w:rPr>
          <w:rFonts w:hint="eastAsia"/>
          <w:color w:val="000000" w:themeColor="text1"/>
          <w:sz w:val="20"/>
          <w:szCs w:val="20"/>
          <w:vertAlign w:val="subscript"/>
        </w:rPr>
        <w:t>BPA</w:t>
      </w:r>
      <w:proofErr w:type="spellEnd"/>
      <w:r>
        <w:rPr>
          <w:rFonts w:hint="eastAsia"/>
          <w:color w:val="000000" w:themeColor="text1"/>
          <w:sz w:val="20"/>
          <w:szCs w:val="20"/>
          <w:vertAlign w:val="subscript"/>
        </w:rPr>
        <w:t>,</w:t>
      </w:r>
      <w:r>
        <w:rPr>
          <w:color w:val="000000" w:themeColor="text1"/>
          <w:sz w:val="20"/>
          <w:szCs w:val="20"/>
          <w:vertAlign w:val="subscript"/>
        </w:rPr>
        <w:t xml:space="preserve"> Cl2</w:t>
      </w:r>
      <w:r>
        <w:rPr>
          <w:color w:val="000000" w:themeColor="text1"/>
          <w:sz w:val="20"/>
          <w:szCs w:val="20"/>
          <w:vertAlign w:val="superscript"/>
        </w:rPr>
        <w:t>·</w:t>
      </w:r>
      <w:r>
        <w:rPr>
          <w:rFonts w:hint="eastAsia"/>
          <w:color w:val="000000" w:themeColor="text1"/>
          <w:sz w:val="20"/>
          <w:szCs w:val="20"/>
          <w:vertAlign w:val="superscript"/>
        </w:rPr>
        <w:t>-</w:t>
      </w:r>
      <w:r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was determined using a </w:t>
      </w:r>
      <w:r>
        <w:rPr>
          <w:color w:val="000000" w:themeColor="text1"/>
          <w:sz w:val="20"/>
          <w:szCs w:val="20"/>
          <w:lang w:bidi="ar"/>
        </w:rPr>
        <w:t xml:space="preserve">competition </w:t>
      </w:r>
      <w:r>
        <w:rPr>
          <w:color w:val="000000" w:themeColor="text1"/>
          <w:sz w:val="20"/>
          <w:szCs w:val="20"/>
          <w:lang w:bidi="ar"/>
        </w:rPr>
        <w:lastRenderedPageBreak/>
        <w:t>kinetics method</w:t>
      </w:r>
      <w:r>
        <w:rPr>
          <w:rFonts w:hint="eastAsia"/>
          <w:color w:val="000000" w:themeColor="text1"/>
          <w:sz w:val="20"/>
          <w:szCs w:val="20"/>
          <w:lang w:bidi="ar"/>
        </w:rPr>
        <w:t>.</w:t>
      </w:r>
      <w:r>
        <w:rPr>
          <w:rFonts w:hint="eastAsia"/>
          <w:color w:val="000000" w:themeColor="text1"/>
          <w:kern w:val="0"/>
          <w:sz w:val="20"/>
          <w:szCs w:val="20"/>
        </w:rPr>
        <w:t xml:space="preserve"> </w:t>
      </w:r>
      <w:proofErr w:type="gramStart"/>
      <w:r>
        <w:rPr>
          <w:color w:val="000000" w:themeColor="text1"/>
          <w:sz w:val="20"/>
          <w:szCs w:val="20"/>
        </w:rPr>
        <w:t>according</w:t>
      </w:r>
      <w:proofErr w:type="gramEnd"/>
      <w:r>
        <w:rPr>
          <w:color w:val="000000" w:themeColor="text1"/>
          <w:sz w:val="20"/>
          <w:szCs w:val="20"/>
        </w:rPr>
        <w:t xml:space="preserve"> to equation (</w:t>
      </w:r>
      <w:r>
        <w:rPr>
          <w:rFonts w:hint="eastAsia"/>
          <w:color w:val="000000" w:themeColor="text1"/>
          <w:sz w:val="20"/>
          <w:szCs w:val="20"/>
        </w:rPr>
        <w:t>S</w:t>
      </w:r>
      <w:r>
        <w:rPr>
          <w:color w:val="000000" w:themeColor="text1"/>
          <w:sz w:val="20"/>
          <w:szCs w:val="20"/>
        </w:rPr>
        <w:t>1):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object w:dxaOrig="1630" w:dyaOrig="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5pt;height:22.4pt" o:ole="">
            <v:imagedata r:id="rId13" o:title=""/>
          </v:shape>
          <o:OLEObject Type="Embed" ProgID="Equation.3" ShapeID="_x0000_i1025" DrawAspect="Content" ObjectID="_1715419793" r:id="rId14"/>
        </w:object>
      </w:r>
      <w:r>
        <w:rPr>
          <w:rFonts w:hint="eastAsia"/>
          <w:sz w:val="20"/>
          <w:szCs w:val="20"/>
        </w:rPr>
        <w:tab/>
        <w:t>(S1)</w:t>
      </w:r>
    </w:p>
    <w:p w:rsidR="009F074A" w:rsidRDefault="00B8489C">
      <w:pPr>
        <w:snapToGrid w:val="0"/>
        <w:spacing w:line="360" w:lineRule="auto"/>
        <w:ind w:firstLine="300"/>
        <w:rPr>
          <w:sz w:val="20"/>
          <w:szCs w:val="20"/>
        </w:rPr>
      </w:pPr>
      <w:proofErr w:type="gramStart"/>
      <w:r>
        <w:rPr>
          <w:color w:val="000000"/>
          <w:kern w:val="0"/>
          <w:sz w:val="20"/>
          <w:szCs w:val="20"/>
        </w:rPr>
        <w:t>where</w:t>
      </w:r>
      <w:proofErr w:type="gramEnd"/>
      <w:r>
        <w:rPr>
          <w:color w:val="000000"/>
          <w:kern w:val="0"/>
          <w:sz w:val="20"/>
          <w:szCs w:val="20"/>
        </w:rPr>
        <w:t xml:space="preserve">, </w:t>
      </w:r>
      <w:proofErr w:type="spellStart"/>
      <w:r>
        <w:rPr>
          <w:color w:val="000000"/>
          <w:kern w:val="0"/>
          <w:sz w:val="20"/>
          <w:szCs w:val="20"/>
        </w:rPr>
        <w:t>BPA</w:t>
      </w:r>
      <w:r>
        <w:rPr>
          <w:color w:val="000000"/>
          <w:kern w:val="0"/>
          <w:sz w:val="20"/>
          <w:szCs w:val="20"/>
          <w:vertAlign w:val="subscript"/>
        </w:rPr>
        <w:t>t</w:t>
      </w:r>
      <w:proofErr w:type="spellEnd"/>
      <w:r>
        <w:rPr>
          <w:color w:val="000000"/>
          <w:kern w:val="0"/>
          <w:sz w:val="20"/>
          <w:szCs w:val="20"/>
        </w:rPr>
        <w:t>, BPA</w:t>
      </w:r>
      <w:r>
        <w:rPr>
          <w:color w:val="000000"/>
          <w:kern w:val="0"/>
          <w:sz w:val="20"/>
          <w:szCs w:val="20"/>
          <w:vertAlign w:val="subscript"/>
        </w:rPr>
        <w:t>0</w:t>
      </w:r>
      <w:r>
        <w:rPr>
          <w:color w:val="000000"/>
          <w:kern w:val="0"/>
          <w:sz w:val="20"/>
          <w:szCs w:val="20"/>
        </w:rPr>
        <w:t xml:space="preserve">, </w:t>
      </w:r>
      <w:proofErr w:type="spellStart"/>
      <w:r>
        <w:rPr>
          <w:color w:val="000000"/>
          <w:kern w:val="0"/>
          <w:sz w:val="20"/>
          <w:szCs w:val="20"/>
        </w:rPr>
        <w:t>AP</w:t>
      </w:r>
      <w:r>
        <w:rPr>
          <w:color w:val="000000"/>
          <w:kern w:val="0"/>
          <w:sz w:val="20"/>
          <w:szCs w:val="20"/>
          <w:vertAlign w:val="subscript"/>
        </w:rPr>
        <w:t>t</w:t>
      </w:r>
      <w:proofErr w:type="spellEnd"/>
      <w:r>
        <w:rPr>
          <w:color w:val="000000"/>
          <w:kern w:val="0"/>
          <w:sz w:val="20"/>
          <w:szCs w:val="20"/>
          <w:vertAlign w:val="subscript"/>
        </w:rPr>
        <w:t xml:space="preserve"> </w:t>
      </w:r>
      <w:r>
        <w:rPr>
          <w:color w:val="000000"/>
          <w:kern w:val="0"/>
          <w:sz w:val="20"/>
          <w:szCs w:val="20"/>
        </w:rPr>
        <w:t>and AP</w:t>
      </w:r>
      <w:r>
        <w:rPr>
          <w:color w:val="000000"/>
          <w:kern w:val="0"/>
          <w:sz w:val="20"/>
          <w:szCs w:val="20"/>
          <w:vertAlign w:val="subscript"/>
        </w:rPr>
        <w:t>0</w:t>
      </w:r>
      <w:r>
        <w:rPr>
          <w:color w:val="000000"/>
          <w:kern w:val="0"/>
          <w:sz w:val="20"/>
          <w:szCs w:val="20"/>
        </w:rPr>
        <w:t xml:space="preserve"> are the concentrations of BPA and AP at time t and 0, respectively. </w:t>
      </w:r>
      <w:proofErr w:type="spellStart"/>
      <w:proofErr w:type="gramStart"/>
      <w:r>
        <w:rPr>
          <w:i/>
          <w:iCs/>
          <w:color w:val="000000"/>
          <w:kern w:val="0"/>
          <w:sz w:val="20"/>
          <w:szCs w:val="20"/>
        </w:rPr>
        <w:t>k</w:t>
      </w:r>
      <w:r>
        <w:rPr>
          <w:sz w:val="20"/>
          <w:szCs w:val="20"/>
          <w:vertAlign w:val="subscript"/>
          <w:lang w:bidi="ar"/>
        </w:rPr>
        <w:t>·</w:t>
      </w:r>
      <w:proofErr w:type="gramEnd"/>
      <w:r>
        <w:rPr>
          <w:color w:val="000000"/>
          <w:kern w:val="0"/>
          <w:sz w:val="20"/>
          <w:szCs w:val="20"/>
          <w:vertAlign w:val="subscript"/>
        </w:rPr>
        <w:t>OH</w:t>
      </w:r>
      <w:proofErr w:type="spellEnd"/>
      <w:r>
        <w:rPr>
          <w:color w:val="000000"/>
          <w:kern w:val="0"/>
          <w:sz w:val="20"/>
          <w:szCs w:val="20"/>
          <w:vertAlign w:val="subscript"/>
        </w:rPr>
        <w:t>, AP</w:t>
      </w:r>
      <w:r>
        <w:rPr>
          <w:color w:val="000000"/>
          <w:kern w:val="0"/>
          <w:sz w:val="20"/>
          <w:szCs w:val="20"/>
        </w:rPr>
        <w:t xml:space="preserve"> is the second-order reaction rate of the reaction between AP and </w:t>
      </w:r>
      <w:r>
        <w:rPr>
          <w:sz w:val="20"/>
          <w:szCs w:val="20"/>
          <w:lang w:bidi="ar"/>
        </w:rPr>
        <w:t>·OH (</w:t>
      </w:r>
      <w:proofErr w:type="spellStart"/>
      <w:r>
        <w:rPr>
          <w:i/>
          <w:iCs/>
          <w:color w:val="000000"/>
          <w:kern w:val="0"/>
          <w:sz w:val="20"/>
          <w:szCs w:val="20"/>
        </w:rPr>
        <w:t>k</w:t>
      </w:r>
      <w:r>
        <w:rPr>
          <w:color w:val="000000"/>
          <w:kern w:val="0"/>
          <w:sz w:val="20"/>
          <w:szCs w:val="20"/>
          <w:vertAlign w:val="subscript"/>
        </w:rPr>
        <w:t>AP</w:t>
      </w:r>
      <w:proofErr w:type="spellEnd"/>
      <w:r>
        <w:rPr>
          <w:rFonts w:hint="eastAsia"/>
          <w:color w:val="000000"/>
          <w:kern w:val="0"/>
          <w:sz w:val="20"/>
          <w:szCs w:val="20"/>
          <w:vertAlign w:val="subscript"/>
        </w:rPr>
        <w:t>,</w:t>
      </w:r>
      <w:r>
        <w:rPr>
          <w:sz w:val="20"/>
          <w:szCs w:val="20"/>
          <w:vertAlign w:val="subscript"/>
          <w:lang w:bidi="ar"/>
        </w:rPr>
        <w:t>·</w:t>
      </w:r>
      <w:r>
        <w:rPr>
          <w:color w:val="000000"/>
          <w:kern w:val="0"/>
          <w:sz w:val="20"/>
          <w:szCs w:val="20"/>
          <w:vertAlign w:val="subscript"/>
        </w:rPr>
        <w:t>OH</w:t>
      </w:r>
      <w:r>
        <w:rPr>
          <w:color w:val="000000"/>
          <w:kern w:val="0"/>
          <w:sz w:val="20"/>
          <w:szCs w:val="20"/>
        </w:rPr>
        <w:t>= 5.9×10</w:t>
      </w:r>
      <w:r>
        <w:rPr>
          <w:color w:val="000000"/>
          <w:kern w:val="0"/>
          <w:sz w:val="20"/>
          <w:szCs w:val="20"/>
          <w:vertAlign w:val="superscript"/>
        </w:rPr>
        <w:t>9</w:t>
      </w:r>
      <w:r>
        <w:rPr>
          <w:color w:val="000000"/>
          <w:kern w:val="0"/>
          <w:sz w:val="20"/>
          <w:szCs w:val="20"/>
        </w:rPr>
        <w:t xml:space="preserve"> M</w:t>
      </w:r>
      <w:r>
        <w:rPr>
          <w:color w:val="000000"/>
          <w:kern w:val="0"/>
          <w:sz w:val="20"/>
          <w:szCs w:val="20"/>
          <w:vertAlign w:val="superscript"/>
        </w:rPr>
        <w:t>-1</w:t>
      </w:r>
      <w:r>
        <w:rPr>
          <w:rFonts w:hint="eastAsia"/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color w:val="000000"/>
          <w:kern w:val="0"/>
          <w:sz w:val="20"/>
          <w:szCs w:val="20"/>
        </w:rPr>
        <w:t>s</w:t>
      </w:r>
      <w:r>
        <w:rPr>
          <w:color w:val="000000"/>
          <w:kern w:val="0"/>
          <w:sz w:val="20"/>
          <w:szCs w:val="20"/>
          <w:vertAlign w:val="superscript"/>
        </w:rPr>
        <w:t>-1</w:t>
      </w:r>
      <w:r>
        <w:rPr>
          <w:color w:val="000000"/>
          <w:kern w:val="0"/>
          <w:sz w:val="20"/>
          <w:szCs w:val="20"/>
        </w:rPr>
        <w:t>,</w:t>
      </w:r>
      <w:r>
        <w:rPr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bCs/>
          <w:sz w:val="20"/>
          <w:szCs w:val="20"/>
        </w:rPr>
        <w:t>Kelly</w:t>
      </w:r>
      <w:r>
        <w:rPr>
          <w:sz w:val="20"/>
          <w:szCs w:val="20"/>
        </w:rPr>
        <w:t xml:space="preserve"> et al., 2012</w:t>
      </w:r>
      <w:r>
        <w:rPr>
          <w:color w:val="000000"/>
          <w:kern w:val="0"/>
          <w:sz w:val="20"/>
          <w:szCs w:val="20"/>
        </w:rPr>
        <w:t>). In th</w:t>
      </w:r>
      <w:r>
        <w:rPr>
          <w:kern w:val="0"/>
          <w:sz w:val="20"/>
          <w:szCs w:val="20"/>
        </w:rPr>
        <w:t xml:space="preserve">is method, </w:t>
      </w:r>
      <w:r>
        <w:rPr>
          <w:sz w:val="20"/>
          <w:szCs w:val="20"/>
        </w:rPr>
        <w:t>experiments were conducted with solutions involving</w:t>
      </w:r>
      <w:r>
        <w:rPr>
          <w:kern w:val="0"/>
          <w:sz w:val="20"/>
          <w:szCs w:val="20"/>
        </w:rPr>
        <w:t xml:space="preserve"> </w:t>
      </w:r>
      <w:r>
        <w:rPr>
          <w:sz w:val="20"/>
          <w:szCs w:val="20"/>
        </w:rPr>
        <w:t>AP (</w:t>
      </w:r>
      <w:r>
        <w:rPr>
          <w:kern w:val="0"/>
          <w:sz w:val="20"/>
          <w:szCs w:val="20"/>
        </w:rPr>
        <w:t>a reference compound,</w:t>
      </w:r>
      <w:r>
        <w:rPr>
          <w:sz w:val="20"/>
          <w:szCs w:val="20"/>
        </w:rPr>
        <w:t xml:space="preserve"> 0.1 </w:t>
      </w:r>
      <w:proofErr w:type="spellStart"/>
      <w:r>
        <w:rPr>
          <w:sz w:val="20"/>
          <w:szCs w:val="20"/>
        </w:rPr>
        <w:t>m</w:t>
      </w:r>
      <w:r>
        <w:rPr>
          <w:rFonts w:hint="eastAsia"/>
          <w:sz w:val="20"/>
          <w:szCs w:val="20"/>
        </w:rPr>
        <w:t>M</w:t>
      </w:r>
      <w:proofErr w:type="spellEnd"/>
      <w:r>
        <w:rPr>
          <w:sz w:val="20"/>
          <w:szCs w:val="20"/>
          <w:lang w:bidi="ar"/>
        </w:rPr>
        <w:t>)</w:t>
      </w:r>
      <w:r>
        <w:rPr>
          <w:rFonts w:hint="eastAsia"/>
          <w:sz w:val="20"/>
          <w:szCs w:val="20"/>
          <w:lang w:bidi="ar"/>
        </w:rPr>
        <w:t>,</w:t>
      </w:r>
      <w:r>
        <w:rPr>
          <w:sz w:val="20"/>
          <w:szCs w:val="20"/>
        </w:rPr>
        <w:t xml:space="preserve"> BPA (</w:t>
      </w:r>
      <w:r>
        <w:rPr>
          <w:color w:val="000000" w:themeColor="text1"/>
          <w:sz w:val="20"/>
          <w:szCs w:val="20"/>
        </w:rPr>
        <w:t>10 mg</w:t>
      </w:r>
      <w:r>
        <w:rPr>
          <w:rFonts w:hint="eastAsia"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L</w:t>
      </w:r>
      <w:r>
        <w:rPr>
          <w:color w:val="000000" w:themeColor="text1"/>
          <w:sz w:val="20"/>
          <w:szCs w:val="20"/>
          <w:vertAlign w:val="superscript"/>
        </w:rPr>
        <w:t>-1</w:t>
      </w:r>
      <w:r>
        <w:rPr>
          <w:sz w:val="20"/>
          <w:szCs w:val="20"/>
          <w:lang w:bidi="ar"/>
        </w:rPr>
        <w:t>) and H</w:t>
      </w:r>
      <w:r>
        <w:rPr>
          <w:sz w:val="20"/>
          <w:szCs w:val="20"/>
          <w:vertAlign w:val="subscript"/>
          <w:lang w:bidi="ar"/>
        </w:rPr>
        <w:t>2</w:t>
      </w:r>
      <w:r>
        <w:rPr>
          <w:sz w:val="20"/>
          <w:szCs w:val="20"/>
          <w:lang w:bidi="ar"/>
        </w:rPr>
        <w:t>O</w:t>
      </w:r>
      <w:r>
        <w:rPr>
          <w:sz w:val="20"/>
          <w:szCs w:val="20"/>
          <w:vertAlign w:val="subscript"/>
          <w:lang w:bidi="ar"/>
        </w:rPr>
        <w:t>2</w:t>
      </w:r>
      <w:r>
        <w:rPr>
          <w:sz w:val="20"/>
          <w:szCs w:val="20"/>
          <w:lang w:bidi="ar"/>
        </w:rPr>
        <w:t xml:space="preserve"> (photosensitizer, 0.5 </w:t>
      </w:r>
      <w:proofErr w:type="spellStart"/>
      <w:r>
        <w:rPr>
          <w:sz w:val="20"/>
          <w:szCs w:val="20"/>
        </w:rPr>
        <w:t>m</w:t>
      </w:r>
      <w:r>
        <w:rPr>
          <w:rFonts w:hint="eastAsia"/>
          <w:sz w:val="20"/>
          <w:szCs w:val="20"/>
        </w:rPr>
        <w:t>M</w:t>
      </w:r>
      <w:proofErr w:type="spellEnd"/>
      <w:r>
        <w:rPr>
          <w:sz w:val="20"/>
          <w:szCs w:val="20"/>
          <w:lang w:bidi="ar"/>
        </w:rPr>
        <w:t xml:space="preserve">) </w:t>
      </w:r>
      <w:r>
        <w:rPr>
          <w:sz w:val="20"/>
          <w:szCs w:val="20"/>
        </w:rPr>
        <w:t xml:space="preserve">dissolved in pure water. </w:t>
      </w:r>
      <w:proofErr w:type="spellStart"/>
      <w:proofErr w:type="gramStart"/>
      <w:r>
        <w:rPr>
          <w:bCs/>
          <w:i/>
          <w:iCs/>
          <w:color w:val="000000" w:themeColor="text1"/>
          <w:sz w:val="20"/>
          <w:szCs w:val="20"/>
        </w:rPr>
        <w:t>ln</w:t>
      </w:r>
      <w:proofErr w:type="spellEnd"/>
      <w:r>
        <w:rPr>
          <w:bCs/>
          <w:color w:val="000000" w:themeColor="text1"/>
          <w:sz w:val="20"/>
          <w:szCs w:val="20"/>
        </w:rPr>
        <w:t>(</w:t>
      </w:r>
      <w:proofErr w:type="spellStart"/>
      <w:proofErr w:type="gramEnd"/>
      <w:r>
        <w:rPr>
          <w:bCs/>
          <w:color w:val="000000" w:themeColor="text1"/>
          <w:sz w:val="20"/>
          <w:szCs w:val="20"/>
        </w:rPr>
        <w:t>BPA</w:t>
      </w:r>
      <w:r>
        <w:rPr>
          <w:bCs/>
          <w:color w:val="000000" w:themeColor="text1"/>
          <w:sz w:val="20"/>
          <w:szCs w:val="20"/>
          <w:vertAlign w:val="subscript"/>
        </w:rPr>
        <w:t>t</w:t>
      </w:r>
      <w:proofErr w:type="spellEnd"/>
      <w:r>
        <w:rPr>
          <w:bCs/>
          <w:color w:val="000000" w:themeColor="text1"/>
          <w:sz w:val="20"/>
          <w:szCs w:val="20"/>
        </w:rPr>
        <w:t>/BPA</w:t>
      </w:r>
      <w:r>
        <w:rPr>
          <w:bCs/>
          <w:color w:val="000000" w:themeColor="text1"/>
          <w:sz w:val="20"/>
          <w:szCs w:val="20"/>
          <w:vertAlign w:val="subscript"/>
        </w:rPr>
        <w:t>0</w:t>
      </w:r>
      <w:r>
        <w:rPr>
          <w:bCs/>
          <w:color w:val="000000" w:themeColor="text1"/>
          <w:sz w:val="20"/>
          <w:szCs w:val="20"/>
        </w:rPr>
        <w:t>)</w:t>
      </w:r>
      <w:r>
        <w:rPr>
          <w:bCs/>
          <w:color w:val="000000" w:themeColor="text1"/>
          <w:sz w:val="20"/>
          <w:szCs w:val="20"/>
          <w:vertAlign w:val="subscript"/>
        </w:rPr>
        <w:t xml:space="preserve"> </w:t>
      </w:r>
      <w:r>
        <w:rPr>
          <w:bCs/>
          <w:color w:val="000000" w:themeColor="text1"/>
          <w:sz w:val="20"/>
          <w:szCs w:val="20"/>
        </w:rPr>
        <w:t xml:space="preserve">and </w:t>
      </w:r>
      <w:proofErr w:type="spellStart"/>
      <w:r>
        <w:rPr>
          <w:bCs/>
          <w:i/>
          <w:iCs/>
          <w:color w:val="000000" w:themeColor="text1"/>
          <w:sz w:val="20"/>
          <w:szCs w:val="20"/>
        </w:rPr>
        <w:t>ln</w:t>
      </w:r>
      <w:proofErr w:type="spellEnd"/>
      <w:r>
        <w:rPr>
          <w:bCs/>
          <w:color w:val="000000" w:themeColor="text1"/>
          <w:sz w:val="20"/>
          <w:szCs w:val="20"/>
        </w:rPr>
        <w:t>(</w:t>
      </w:r>
      <w:proofErr w:type="spellStart"/>
      <w:r>
        <w:rPr>
          <w:bCs/>
          <w:color w:val="000000" w:themeColor="text1"/>
          <w:sz w:val="20"/>
          <w:szCs w:val="20"/>
        </w:rPr>
        <w:t>AP</w:t>
      </w:r>
      <w:r>
        <w:rPr>
          <w:bCs/>
          <w:color w:val="000000" w:themeColor="text1"/>
          <w:sz w:val="20"/>
          <w:szCs w:val="20"/>
          <w:vertAlign w:val="subscript"/>
        </w:rPr>
        <w:t>t</w:t>
      </w:r>
      <w:proofErr w:type="spellEnd"/>
      <w:r>
        <w:rPr>
          <w:bCs/>
          <w:color w:val="000000" w:themeColor="text1"/>
          <w:sz w:val="20"/>
          <w:szCs w:val="20"/>
        </w:rPr>
        <w:t>/AP</w:t>
      </w:r>
      <w:r>
        <w:rPr>
          <w:bCs/>
          <w:color w:val="000000" w:themeColor="text1"/>
          <w:sz w:val="20"/>
          <w:szCs w:val="20"/>
          <w:vertAlign w:val="subscript"/>
        </w:rPr>
        <w:t>0</w:t>
      </w:r>
      <w:r>
        <w:rPr>
          <w:bCs/>
          <w:color w:val="000000" w:themeColor="text1"/>
          <w:sz w:val="20"/>
          <w:szCs w:val="20"/>
        </w:rPr>
        <w:t>)</w:t>
      </w:r>
      <w:r>
        <w:rPr>
          <w:bCs/>
          <w:color w:val="000000" w:themeColor="text1"/>
          <w:sz w:val="20"/>
          <w:szCs w:val="20"/>
          <w:vertAlign w:val="subscript"/>
        </w:rPr>
        <w:t xml:space="preserve"> </w:t>
      </w:r>
      <w:r>
        <w:rPr>
          <w:bCs/>
          <w:color w:val="000000" w:themeColor="text1"/>
          <w:sz w:val="20"/>
          <w:szCs w:val="20"/>
        </w:rPr>
        <w:t>were obtained through</w:t>
      </w:r>
      <w:r>
        <w:rPr>
          <w:bCs/>
          <w:color w:val="000000" w:themeColor="text1"/>
          <w:sz w:val="20"/>
          <w:szCs w:val="20"/>
          <w:vertAlign w:val="subscript"/>
        </w:rPr>
        <w:t xml:space="preserve"> </w:t>
      </w:r>
      <w:r>
        <w:rPr>
          <w:bCs/>
          <w:color w:val="000000" w:themeColor="text1"/>
          <w:sz w:val="20"/>
          <w:szCs w:val="20"/>
        </w:rPr>
        <w:t xml:space="preserve">the slope of the line </w:t>
      </w:r>
      <w:r>
        <w:rPr>
          <w:bCs/>
          <w:color w:val="000000" w:themeColor="text1"/>
          <w:sz w:val="20"/>
          <w:szCs w:val="20"/>
        </w:rPr>
        <w:t>resulting from</w:t>
      </w:r>
      <w:r>
        <w:rPr>
          <w:bCs/>
          <w:color w:val="000000" w:themeColor="text1"/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 xml:space="preserve">plotting the rates of loss of </w:t>
      </w:r>
      <w:r>
        <w:rPr>
          <w:bCs/>
          <w:color w:val="000000" w:themeColor="text1"/>
          <w:sz w:val="20"/>
          <w:szCs w:val="20"/>
        </w:rPr>
        <w:t xml:space="preserve">BPA and AP against time. </w:t>
      </w:r>
      <w:r>
        <w:rPr>
          <w:sz w:val="20"/>
          <w:szCs w:val="20"/>
        </w:rPr>
        <w:t xml:space="preserve">The amount of BPA and AP remaining in each solution after exposure to the UV irradiation was measured by HPLC. </w:t>
      </w:r>
    </w:p>
    <w:p w:rsidR="009F074A" w:rsidRDefault="00B8489C">
      <w:pPr>
        <w:pStyle w:val="ad"/>
        <w:widowControl/>
        <w:numPr>
          <w:ilvl w:val="0"/>
          <w:numId w:val="1"/>
        </w:numPr>
        <w:snapToGrid w:val="0"/>
        <w:spacing w:beforeLines="50" w:before="156" w:afterLines="50" w:after="156" w:line="360" w:lineRule="auto"/>
        <w:ind w:firstLineChars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Steady-state concentrations [·OH]</w:t>
      </w:r>
      <w:proofErr w:type="spellStart"/>
      <w:r>
        <w:rPr>
          <w:b/>
          <w:bCs/>
          <w:iCs/>
          <w:sz w:val="24"/>
          <w:szCs w:val="24"/>
        </w:rPr>
        <w:t>ss</w:t>
      </w:r>
      <w:proofErr w:type="spellEnd"/>
    </w:p>
    <w:p w:rsidR="009F074A" w:rsidRDefault="00B8489C">
      <w:pPr>
        <w:snapToGrid w:val="0"/>
        <w:spacing w:line="360" w:lineRule="auto"/>
        <w:ind w:firstLineChars="150" w:firstLine="300"/>
        <w:rPr>
          <w:sz w:val="20"/>
          <w:szCs w:val="20"/>
        </w:rPr>
      </w:pPr>
      <w:r>
        <w:rPr>
          <w:sz w:val="20"/>
          <w:szCs w:val="20"/>
          <w:lang w:bidi="ar"/>
        </w:rPr>
        <w:t>T</w:t>
      </w:r>
      <w:r>
        <w:rPr>
          <w:sz w:val="20"/>
          <w:szCs w:val="20"/>
        </w:rPr>
        <w:t>he steady</w:t>
      </w:r>
      <w:r>
        <w:rPr>
          <w:color w:val="000000"/>
          <w:sz w:val="20"/>
          <w:szCs w:val="20"/>
        </w:rPr>
        <w:t xml:space="preserve">-state </w:t>
      </w:r>
      <w:proofErr w:type="spellStart"/>
      <w:r>
        <w:rPr>
          <w:sz w:val="20"/>
          <w:szCs w:val="20"/>
        </w:rPr>
        <w:t>photogenerated</w:t>
      </w:r>
      <w:proofErr w:type="spellEnd"/>
      <w:r>
        <w:rPr>
          <w:sz w:val="20"/>
          <w:szCs w:val="20"/>
        </w:rPr>
        <w:t xml:space="preserve"> ·OH</w:t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concentration [·OH</w:t>
      </w:r>
      <w:proofErr w:type="gramStart"/>
      <w:r>
        <w:rPr>
          <w:sz w:val="20"/>
          <w:szCs w:val="20"/>
        </w:rPr>
        <w:t>]</w:t>
      </w:r>
      <w:proofErr w:type="spellStart"/>
      <w:r>
        <w:rPr>
          <w:sz w:val="20"/>
          <w:szCs w:val="20"/>
          <w:vertAlign w:val="subscript"/>
        </w:rPr>
        <w:t>ss</w:t>
      </w:r>
      <w:proofErr w:type="spellEnd"/>
      <w:proofErr w:type="gramEnd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was estimated using </w:t>
      </w:r>
      <w:r>
        <w:rPr>
          <w:sz w:val="20"/>
          <w:szCs w:val="20"/>
        </w:rPr>
        <w:t xml:space="preserve">AP-containing solution (0.1 </w:t>
      </w:r>
      <w:proofErr w:type="spellStart"/>
      <w:r>
        <w:rPr>
          <w:sz w:val="20"/>
          <w:szCs w:val="20"/>
        </w:rPr>
        <w:t>m</w:t>
      </w:r>
      <w:r>
        <w:rPr>
          <w:rFonts w:hint="eastAsia"/>
          <w:sz w:val="20"/>
          <w:szCs w:val="20"/>
        </w:rPr>
        <w:t>M</w:t>
      </w:r>
      <w:proofErr w:type="spellEnd"/>
      <w:r>
        <w:rPr>
          <w:sz w:val="20"/>
          <w:szCs w:val="20"/>
          <w:lang w:bidi="ar"/>
        </w:rPr>
        <w:t xml:space="preserve">) </w:t>
      </w:r>
      <w:r>
        <w:rPr>
          <w:color w:val="000000"/>
          <w:sz w:val="20"/>
          <w:szCs w:val="20"/>
        </w:rPr>
        <w:t xml:space="preserve">by </w:t>
      </w:r>
      <w:r>
        <w:rPr>
          <w:sz w:val="20"/>
          <w:szCs w:val="20"/>
        </w:rPr>
        <w:t>equation (</w:t>
      </w:r>
      <w:r>
        <w:rPr>
          <w:rFonts w:hint="eastAsia"/>
          <w:sz w:val="20"/>
          <w:szCs w:val="20"/>
        </w:rPr>
        <w:t>S2</w:t>
      </w:r>
      <w:r>
        <w:rPr>
          <w:sz w:val="20"/>
          <w:szCs w:val="20"/>
        </w:rPr>
        <w:t>):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position w:val="-30"/>
          <w:sz w:val="20"/>
          <w:szCs w:val="20"/>
        </w:rPr>
        <w:object w:dxaOrig="2903" w:dyaOrig="443">
          <v:shape id="_x0000_i1026" type="#_x0000_t75" style="width:145.15pt;height:22.15pt" o:ole="">
            <v:imagedata r:id="rId15" o:title=""/>
          </v:shape>
          <o:OLEObject Type="Embed" ProgID="Equation.3" ShapeID="_x0000_i1026" DrawAspect="Content" ObjectID="_1715419794" r:id="rId16"/>
        </w:object>
      </w:r>
      <w:r>
        <w:rPr>
          <w:rFonts w:hint="eastAsia"/>
          <w:sz w:val="20"/>
          <w:szCs w:val="20"/>
        </w:rPr>
        <w:tab/>
        <w:t>(S2)</w:t>
      </w:r>
    </w:p>
    <w:p w:rsidR="009F074A" w:rsidRDefault="00B8489C">
      <w:pPr>
        <w:snapToGrid w:val="0"/>
        <w:spacing w:line="360" w:lineRule="auto"/>
        <w:ind w:firstLine="300"/>
        <w:rPr>
          <w:bCs/>
          <w:sz w:val="20"/>
          <w:szCs w:val="20"/>
        </w:rPr>
      </w:pPr>
      <w:proofErr w:type="gramStart"/>
      <w:r>
        <w:rPr>
          <w:iCs/>
          <w:sz w:val="20"/>
          <w:szCs w:val="20"/>
        </w:rPr>
        <w:t>where</w:t>
      </w:r>
      <w:proofErr w:type="gramEnd"/>
      <w:r>
        <w:rPr>
          <w:iCs/>
          <w:sz w:val="20"/>
          <w:szCs w:val="20"/>
        </w:rPr>
        <w:t>, [AP] is the equilibrium concentration of AP (</w:t>
      </w:r>
      <w:proofErr w:type="spellStart"/>
      <w:r>
        <w:rPr>
          <w:iCs/>
          <w:sz w:val="20"/>
          <w:szCs w:val="20"/>
        </w:rPr>
        <w:t>m</w:t>
      </w:r>
      <w:r>
        <w:rPr>
          <w:rFonts w:hint="eastAsia"/>
          <w:iCs/>
          <w:sz w:val="20"/>
          <w:szCs w:val="20"/>
        </w:rPr>
        <w:t>M</w:t>
      </w:r>
      <w:proofErr w:type="spellEnd"/>
      <w:r>
        <w:rPr>
          <w:rFonts w:hint="eastAsia"/>
          <w:iCs/>
          <w:sz w:val="20"/>
          <w:szCs w:val="20"/>
        </w:rPr>
        <w:t xml:space="preserve">). </w:t>
      </w:r>
      <w:proofErr w:type="spellStart"/>
      <w:proofErr w:type="gramStart"/>
      <w:r>
        <w:rPr>
          <w:bCs/>
          <w:i/>
          <w:sz w:val="20"/>
          <w:szCs w:val="20"/>
        </w:rPr>
        <w:t>k</w:t>
      </w:r>
      <w:r>
        <w:rPr>
          <w:bCs/>
          <w:sz w:val="20"/>
          <w:szCs w:val="20"/>
          <w:vertAlign w:val="subscript"/>
        </w:rPr>
        <w:t>obs</w:t>
      </w:r>
      <w:proofErr w:type="spellEnd"/>
      <w:proofErr w:type="gramEnd"/>
      <w:r>
        <w:rPr>
          <w:bCs/>
          <w:sz w:val="20"/>
          <w:szCs w:val="20"/>
          <w:vertAlign w:val="subscript"/>
        </w:rPr>
        <w:t>,</w:t>
      </w:r>
      <w:r>
        <w:rPr>
          <w:rFonts w:hint="eastAsia"/>
          <w:bCs/>
          <w:sz w:val="20"/>
          <w:szCs w:val="20"/>
          <w:vertAlign w:val="subscript"/>
        </w:rPr>
        <w:t xml:space="preserve"> </w:t>
      </w:r>
      <w:r>
        <w:rPr>
          <w:bCs/>
          <w:sz w:val="20"/>
          <w:szCs w:val="20"/>
          <w:vertAlign w:val="subscript"/>
        </w:rPr>
        <w:t>AP</w:t>
      </w:r>
      <w:r>
        <w:rPr>
          <w:bCs/>
          <w:sz w:val="20"/>
          <w:szCs w:val="20"/>
        </w:rPr>
        <w:t xml:space="preserve"> is </w:t>
      </w:r>
      <w:r>
        <w:rPr>
          <w:color w:val="000000"/>
          <w:kern w:val="0"/>
          <w:sz w:val="20"/>
          <w:szCs w:val="20"/>
        </w:rPr>
        <w:t>pseudo first-order rate constant for AP degradation</w:t>
      </w:r>
      <w:r>
        <w:rPr>
          <w:rFonts w:hint="eastAsia"/>
          <w:color w:val="000000"/>
          <w:kern w:val="0"/>
          <w:sz w:val="20"/>
          <w:szCs w:val="20"/>
        </w:rPr>
        <w:t xml:space="preserve"> and</w:t>
      </w:r>
      <w:r>
        <w:rPr>
          <w:color w:val="000000"/>
          <w:kern w:val="0"/>
          <w:sz w:val="20"/>
          <w:szCs w:val="20"/>
        </w:rPr>
        <w:t xml:space="preserve"> </w:t>
      </w:r>
      <w:bookmarkStart w:id="5" w:name="OLE_LINK55"/>
      <w:proofErr w:type="spellStart"/>
      <w:r>
        <w:rPr>
          <w:bCs/>
          <w:i/>
          <w:iCs/>
          <w:sz w:val="20"/>
          <w:szCs w:val="20"/>
        </w:rPr>
        <w:t>k</w:t>
      </w:r>
      <w:r>
        <w:rPr>
          <w:bCs/>
          <w:sz w:val="20"/>
          <w:szCs w:val="20"/>
          <w:vertAlign w:val="subscript"/>
        </w:rPr>
        <w:t>·OH</w:t>
      </w:r>
      <w:proofErr w:type="spellEnd"/>
      <w:r>
        <w:rPr>
          <w:rFonts w:hint="eastAsia"/>
          <w:bCs/>
          <w:sz w:val="20"/>
          <w:szCs w:val="20"/>
          <w:vertAlign w:val="subscript"/>
        </w:rPr>
        <w:t>,</w:t>
      </w:r>
      <w:bookmarkEnd w:id="5"/>
      <w:r>
        <w:rPr>
          <w:rFonts w:hint="eastAsia"/>
          <w:bCs/>
          <w:sz w:val="20"/>
          <w:szCs w:val="20"/>
          <w:vertAlign w:val="subscript"/>
        </w:rPr>
        <w:t xml:space="preserve"> </w:t>
      </w:r>
      <w:r>
        <w:rPr>
          <w:bCs/>
          <w:sz w:val="20"/>
          <w:szCs w:val="20"/>
          <w:vertAlign w:val="subscript"/>
        </w:rPr>
        <w:t>AP</w:t>
      </w:r>
      <w:r>
        <w:rPr>
          <w:i/>
          <w:color w:val="000000"/>
          <w:kern w:val="0"/>
          <w:sz w:val="20"/>
          <w:szCs w:val="20"/>
        </w:rPr>
        <w:t xml:space="preserve"> </w:t>
      </w:r>
      <w:r>
        <w:rPr>
          <w:rFonts w:hint="eastAsia"/>
          <w:color w:val="000000"/>
          <w:kern w:val="0"/>
          <w:sz w:val="20"/>
          <w:szCs w:val="20"/>
        </w:rPr>
        <w:t>is s</w:t>
      </w:r>
      <w:r>
        <w:rPr>
          <w:color w:val="000000"/>
          <w:kern w:val="0"/>
          <w:sz w:val="20"/>
          <w:szCs w:val="20"/>
        </w:rPr>
        <w:t>econd-order rate constant</w:t>
      </w:r>
      <w:r>
        <w:rPr>
          <w:rFonts w:hint="eastAsia"/>
          <w:color w:val="000000"/>
          <w:kern w:val="0"/>
          <w:sz w:val="20"/>
          <w:szCs w:val="20"/>
        </w:rPr>
        <w:t xml:space="preserve"> for</w:t>
      </w:r>
      <w:r>
        <w:rPr>
          <w:rFonts w:hint="eastAsia"/>
          <w:i/>
          <w:color w:val="000000"/>
          <w:kern w:val="0"/>
          <w:sz w:val="20"/>
          <w:szCs w:val="20"/>
        </w:rPr>
        <w:t xml:space="preserve"> </w:t>
      </w:r>
      <w:r>
        <w:rPr>
          <w:bCs/>
          <w:sz w:val="20"/>
          <w:szCs w:val="20"/>
        </w:rPr>
        <w:t>AP</w:t>
      </w:r>
      <w:r>
        <w:rPr>
          <w:rFonts w:hint="eastAsia"/>
          <w:bCs/>
          <w:sz w:val="20"/>
          <w:szCs w:val="20"/>
        </w:rPr>
        <w:t xml:space="preserve"> and </w:t>
      </w:r>
      <w:r>
        <w:rPr>
          <w:bCs/>
          <w:sz w:val="20"/>
          <w:szCs w:val="20"/>
        </w:rPr>
        <w:t>·OH</w:t>
      </w:r>
      <w:r>
        <w:rPr>
          <w:rFonts w:hint="eastAsia"/>
          <w:bCs/>
          <w:sz w:val="20"/>
          <w:szCs w:val="20"/>
        </w:rPr>
        <w:t>.</w:t>
      </w:r>
    </w:p>
    <w:p w:rsidR="009F074A" w:rsidRDefault="00B8489C">
      <w:pPr>
        <w:pStyle w:val="ad"/>
        <w:widowControl/>
        <w:numPr>
          <w:ilvl w:val="0"/>
          <w:numId w:val="1"/>
        </w:numPr>
        <w:snapToGrid w:val="0"/>
        <w:spacing w:beforeLines="50" w:before="156" w:afterLines="50" w:after="156" w:line="360" w:lineRule="auto"/>
        <w:ind w:firstLineChars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The specific contribution of different ROS</w:t>
      </w:r>
    </w:p>
    <w:p w:rsidR="009F074A" w:rsidRDefault="00B8489C">
      <w:pPr>
        <w:snapToGrid w:val="0"/>
        <w:spacing w:line="360" w:lineRule="auto"/>
        <w:ind w:firstLineChars="200" w:firstLine="400"/>
        <w:rPr>
          <w:sz w:val="20"/>
          <w:szCs w:val="20"/>
        </w:rPr>
      </w:pPr>
      <w:r>
        <w:rPr>
          <w:sz w:val="20"/>
          <w:szCs w:val="20"/>
          <w:lang w:bidi="ar"/>
        </w:rPr>
        <w:t xml:space="preserve">Quenching experiments were </w:t>
      </w:r>
      <w:r>
        <w:rPr>
          <w:rFonts w:hint="eastAsia"/>
          <w:sz w:val="20"/>
          <w:szCs w:val="20"/>
          <w:lang w:bidi="ar"/>
        </w:rPr>
        <w:t>employed</w:t>
      </w:r>
      <w:r>
        <w:rPr>
          <w:sz w:val="20"/>
          <w:szCs w:val="20"/>
          <w:lang w:bidi="ar"/>
        </w:rPr>
        <w:t xml:space="preserve"> with the radical inhibitors IPA (100 </w:t>
      </w:r>
      <w:proofErr w:type="spellStart"/>
      <w:r>
        <w:rPr>
          <w:sz w:val="20"/>
          <w:szCs w:val="20"/>
          <w:lang w:bidi="ar"/>
        </w:rPr>
        <w:t>m</w:t>
      </w:r>
      <w:r>
        <w:rPr>
          <w:rFonts w:hint="eastAsia"/>
          <w:sz w:val="20"/>
          <w:szCs w:val="20"/>
          <w:lang w:bidi="ar"/>
        </w:rPr>
        <w:t>M</w:t>
      </w:r>
      <w:proofErr w:type="spellEnd"/>
      <w:r>
        <w:rPr>
          <w:sz w:val="20"/>
          <w:szCs w:val="20"/>
          <w:lang w:bidi="ar"/>
        </w:rPr>
        <w:t>), NaN</w:t>
      </w:r>
      <w:r>
        <w:rPr>
          <w:sz w:val="20"/>
          <w:szCs w:val="20"/>
          <w:vertAlign w:val="subscript"/>
          <w:lang w:bidi="ar"/>
        </w:rPr>
        <w:t xml:space="preserve">3 </w:t>
      </w:r>
      <w:r>
        <w:rPr>
          <w:rFonts w:hint="eastAsia"/>
          <w:sz w:val="20"/>
          <w:szCs w:val="20"/>
          <w:vertAlign w:val="subscript"/>
          <w:lang w:bidi="ar"/>
        </w:rPr>
        <w:t xml:space="preserve"> </w:t>
      </w:r>
      <w:r>
        <w:rPr>
          <w:sz w:val="20"/>
          <w:szCs w:val="20"/>
          <w:lang w:bidi="ar"/>
        </w:rPr>
        <w:t xml:space="preserve">(100 </w:t>
      </w:r>
      <w:r>
        <w:rPr>
          <w:spacing w:val="-16"/>
          <w:sz w:val="20"/>
          <w:szCs w:val="20"/>
          <w:lang w:bidi="ar"/>
        </w:rPr>
        <w:t>mg</w:t>
      </w:r>
      <w:r>
        <w:rPr>
          <w:rFonts w:hint="eastAsia"/>
          <w:spacing w:val="-16"/>
          <w:sz w:val="20"/>
          <w:szCs w:val="20"/>
          <w:lang w:bidi="ar"/>
        </w:rPr>
        <w:t xml:space="preserve"> </w:t>
      </w:r>
      <w:r>
        <w:rPr>
          <w:spacing w:val="-16"/>
          <w:sz w:val="20"/>
          <w:szCs w:val="20"/>
          <w:lang w:bidi="ar"/>
        </w:rPr>
        <w:t>L</w:t>
      </w:r>
      <w:r>
        <w:rPr>
          <w:spacing w:val="-16"/>
          <w:sz w:val="20"/>
          <w:szCs w:val="20"/>
          <w:vertAlign w:val="superscript"/>
          <w:lang w:bidi="ar"/>
        </w:rPr>
        <w:t>-1</w:t>
      </w:r>
      <w:r>
        <w:rPr>
          <w:sz w:val="20"/>
          <w:szCs w:val="20"/>
          <w:lang w:bidi="ar"/>
        </w:rPr>
        <w:t>), SA (20 mg</w:t>
      </w:r>
      <w:r>
        <w:rPr>
          <w:rFonts w:hint="eastAsia"/>
          <w:sz w:val="20"/>
          <w:szCs w:val="20"/>
          <w:lang w:bidi="ar"/>
        </w:rPr>
        <w:t xml:space="preserve"> </w:t>
      </w:r>
      <w:r>
        <w:rPr>
          <w:sz w:val="20"/>
          <w:szCs w:val="20"/>
          <w:lang w:bidi="ar"/>
        </w:rPr>
        <w:t>L</w:t>
      </w:r>
      <w:r>
        <w:rPr>
          <w:sz w:val="20"/>
          <w:szCs w:val="20"/>
          <w:vertAlign w:val="superscript"/>
          <w:lang w:bidi="ar"/>
        </w:rPr>
        <w:t>-1</w:t>
      </w:r>
      <w:r>
        <w:rPr>
          <w:sz w:val="20"/>
          <w:szCs w:val="20"/>
          <w:lang w:bidi="ar"/>
        </w:rPr>
        <w:t>), BQ (100 mg</w:t>
      </w:r>
      <w:r>
        <w:rPr>
          <w:rFonts w:hint="eastAsia"/>
          <w:sz w:val="20"/>
          <w:szCs w:val="20"/>
          <w:lang w:bidi="ar"/>
        </w:rPr>
        <w:t xml:space="preserve"> </w:t>
      </w:r>
      <w:r>
        <w:rPr>
          <w:sz w:val="20"/>
          <w:szCs w:val="20"/>
          <w:lang w:bidi="ar"/>
        </w:rPr>
        <w:t>L</w:t>
      </w:r>
      <w:r>
        <w:rPr>
          <w:sz w:val="20"/>
          <w:szCs w:val="20"/>
          <w:vertAlign w:val="superscript"/>
          <w:lang w:bidi="ar"/>
        </w:rPr>
        <w:t>-1</w:t>
      </w:r>
      <w:r>
        <w:rPr>
          <w:sz w:val="20"/>
          <w:szCs w:val="20"/>
          <w:lang w:bidi="ar"/>
        </w:rPr>
        <w:t>) and</w:t>
      </w:r>
      <w:r>
        <w:rPr>
          <w:rFonts w:hint="eastAsia"/>
          <w:sz w:val="20"/>
          <w:szCs w:val="20"/>
          <w:lang w:bidi="ar"/>
        </w:rPr>
        <w:t xml:space="preserve"> TB (20 </w:t>
      </w:r>
      <w:proofErr w:type="spellStart"/>
      <w:r>
        <w:rPr>
          <w:rFonts w:hint="eastAsia"/>
          <w:sz w:val="20"/>
          <w:szCs w:val="20"/>
          <w:lang w:bidi="ar"/>
        </w:rPr>
        <w:t>mM</w:t>
      </w:r>
      <w:proofErr w:type="spellEnd"/>
      <w:r>
        <w:rPr>
          <w:rFonts w:hint="eastAsia"/>
          <w:sz w:val="20"/>
          <w:szCs w:val="20"/>
          <w:lang w:bidi="ar"/>
        </w:rPr>
        <w:t xml:space="preserve">) </w:t>
      </w:r>
      <w:r>
        <w:rPr>
          <w:sz w:val="20"/>
          <w:szCs w:val="20"/>
          <w:lang w:bidi="ar"/>
        </w:rPr>
        <w:t xml:space="preserve">to the reaction solutions </w:t>
      </w:r>
      <w:hyperlink r:id="rId17" w:anchor="/javascript:;" w:history="1">
        <w:r>
          <w:rPr>
            <w:sz w:val="20"/>
            <w:szCs w:val="20"/>
            <w:lang w:bidi="ar"/>
          </w:rPr>
          <w:t>respectively</w:t>
        </w:r>
      </w:hyperlink>
      <w:r>
        <w:rPr>
          <w:color w:val="000000"/>
          <w:kern w:val="0"/>
          <w:sz w:val="20"/>
          <w:szCs w:val="20"/>
        </w:rPr>
        <w:t xml:space="preserve"> (</w:t>
      </w:r>
      <w:proofErr w:type="spellStart"/>
      <w:r>
        <w:rPr>
          <w:color w:val="000000"/>
          <w:kern w:val="0"/>
          <w:sz w:val="20"/>
          <w:szCs w:val="20"/>
        </w:rPr>
        <w:t>Armbrust</w:t>
      </w:r>
      <w:proofErr w:type="spellEnd"/>
      <w:r>
        <w:rPr>
          <w:color w:val="000000"/>
          <w:kern w:val="0"/>
          <w:sz w:val="20"/>
          <w:szCs w:val="20"/>
        </w:rPr>
        <w:t xml:space="preserve"> et al., 2000</w:t>
      </w:r>
      <w:r>
        <w:rPr>
          <w:rFonts w:hint="eastAsia"/>
          <w:color w:val="000000"/>
          <w:kern w:val="0"/>
          <w:sz w:val="20"/>
          <w:szCs w:val="20"/>
        </w:rPr>
        <w:t xml:space="preserve">; </w:t>
      </w:r>
      <w:r>
        <w:rPr>
          <w:color w:val="000000"/>
          <w:kern w:val="0"/>
          <w:sz w:val="20"/>
          <w:szCs w:val="20"/>
        </w:rPr>
        <w:t>Avila et al., 2006</w:t>
      </w:r>
      <w:r>
        <w:rPr>
          <w:rFonts w:hint="eastAsia"/>
          <w:color w:val="000000"/>
          <w:kern w:val="0"/>
          <w:sz w:val="20"/>
          <w:szCs w:val="20"/>
        </w:rPr>
        <w:t xml:space="preserve">; </w:t>
      </w:r>
      <w:proofErr w:type="spellStart"/>
      <w:r>
        <w:rPr>
          <w:color w:val="000000"/>
          <w:kern w:val="0"/>
          <w:sz w:val="20"/>
          <w:szCs w:val="20"/>
        </w:rPr>
        <w:t>Boreen</w:t>
      </w:r>
      <w:proofErr w:type="spellEnd"/>
      <w:r>
        <w:rPr>
          <w:color w:val="000000"/>
          <w:kern w:val="0"/>
          <w:sz w:val="20"/>
          <w:szCs w:val="20"/>
        </w:rPr>
        <w:t xml:space="preserve"> et al., 2008</w:t>
      </w:r>
      <w:r>
        <w:rPr>
          <w:rFonts w:hint="eastAsia"/>
          <w:color w:val="000000"/>
          <w:kern w:val="0"/>
          <w:sz w:val="20"/>
          <w:szCs w:val="20"/>
        </w:rPr>
        <w:t xml:space="preserve">; </w:t>
      </w:r>
      <w:r>
        <w:rPr>
          <w:color w:val="333333"/>
          <w:sz w:val="20"/>
          <w:szCs w:val="20"/>
        </w:rPr>
        <w:t>Zhang et al.</w:t>
      </w:r>
      <w:r>
        <w:rPr>
          <w:color w:val="333333"/>
          <w:sz w:val="20"/>
          <w:szCs w:val="20"/>
        </w:rPr>
        <w:t>, 2018</w:t>
      </w:r>
      <w:r>
        <w:rPr>
          <w:rFonts w:hint="eastAsia"/>
          <w:color w:val="333333"/>
          <w:sz w:val="20"/>
          <w:szCs w:val="20"/>
        </w:rPr>
        <w:t xml:space="preserve">; </w:t>
      </w:r>
      <w:r>
        <w:rPr>
          <w:rFonts w:hint="eastAsia"/>
          <w:color w:val="000000"/>
          <w:kern w:val="0"/>
          <w:sz w:val="20"/>
          <w:szCs w:val="20"/>
        </w:rPr>
        <w:t>Zhao et al., 2019</w:t>
      </w:r>
      <w:r>
        <w:rPr>
          <w:color w:val="000000"/>
          <w:kern w:val="0"/>
          <w:sz w:val="20"/>
          <w:szCs w:val="20"/>
        </w:rPr>
        <w:t>)</w:t>
      </w:r>
      <w:r>
        <w:rPr>
          <w:sz w:val="20"/>
          <w:szCs w:val="20"/>
          <w:lang w:bidi="ar"/>
        </w:rPr>
        <w:t xml:space="preserve">. The contribution ratios of </w:t>
      </w:r>
      <w:r>
        <w:rPr>
          <w:sz w:val="20"/>
          <w:szCs w:val="20"/>
        </w:rPr>
        <w:t xml:space="preserve">·OH, 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O</w:t>
      </w:r>
      <w:r>
        <w:rPr>
          <w:sz w:val="20"/>
          <w:szCs w:val="20"/>
          <w:vertAlign w:val="subscript"/>
        </w:rPr>
        <w:t>2</w:t>
      </w:r>
      <w:r>
        <w:rPr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O</w:t>
      </w:r>
      <w:r>
        <w:rPr>
          <w:color w:val="000000" w:themeColor="text1"/>
          <w:sz w:val="20"/>
          <w:szCs w:val="20"/>
          <w:vertAlign w:val="subscript"/>
        </w:rPr>
        <w:t>2</w:t>
      </w:r>
      <w:r>
        <w:rPr>
          <w:color w:val="000000" w:themeColor="text1"/>
          <w:sz w:val="20"/>
          <w:szCs w:val="20"/>
        </w:rPr>
        <w:t>·</w:t>
      </w:r>
      <w:r>
        <w:rPr>
          <w:color w:val="000000" w:themeColor="text1"/>
          <w:sz w:val="20"/>
          <w:szCs w:val="20"/>
          <w:vertAlign w:val="superscript"/>
        </w:rPr>
        <w:t>-</w:t>
      </w:r>
      <w:r>
        <w:rPr>
          <w:rFonts w:hint="eastAsia"/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>BPA* and</w:t>
      </w:r>
      <w:r>
        <w:rPr>
          <w:rFonts w:hint="eastAsia"/>
          <w:color w:val="000000" w:themeColor="text1"/>
          <w:sz w:val="20"/>
          <w:szCs w:val="20"/>
        </w:rPr>
        <w:t xml:space="preserve"> RHS </w:t>
      </w:r>
      <w:r>
        <w:rPr>
          <w:color w:val="000000" w:themeColor="text1"/>
          <w:sz w:val="20"/>
          <w:szCs w:val="20"/>
        </w:rPr>
        <w:t>were calculated</w:t>
      </w:r>
      <w:r>
        <w:rPr>
          <w:color w:val="FF0000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>by following equations</w:t>
      </w:r>
      <w:r>
        <w:rPr>
          <w:color w:val="000000" w:themeColor="text1"/>
          <w:sz w:val="20"/>
          <w:szCs w:val="20"/>
        </w:rPr>
        <w:t>: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ind w:firstLineChars="200" w:firstLine="400"/>
        <w:rPr>
          <w:sz w:val="20"/>
          <w:szCs w:val="20"/>
        </w:rPr>
      </w:pPr>
      <w:r>
        <w:rPr>
          <w:rFonts w:hint="eastAsia"/>
          <w:bCs/>
          <w:position w:val="-24"/>
          <w:sz w:val="20"/>
          <w:szCs w:val="20"/>
        </w:rPr>
        <w:tab/>
      </w:r>
      <w:r>
        <w:rPr>
          <w:rFonts w:hint="eastAsia"/>
          <w:bCs/>
          <w:position w:val="-24"/>
          <w:sz w:val="20"/>
          <w:szCs w:val="20"/>
        </w:rPr>
        <w:object w:dxaOrig="1345" w:dyaOrig="408">
          <v:shape id="_x0000_i1027" type="#_x0000_t75" style="width:67.25pt;height:20.4pt" o:ole="">
            <v:imagedata r:id="rId18" o:title=""/>
          </v:shape>
          <o:OLEObject Type="Embed" ProgID="Equation.3" ShapeID="_x0000_i1027" DrawAspect="Content" ObjectID="_1715419795" r:id="rId19"/>
        </w:object>
      </w:r>
      <w:r>
        <w:rPr>
          <w:sz w:val="20"/>
          <w:szCs w:val="20"/>
        </w:rPr>
        <w:tab/>
      </w:r>
      <w:r>
        <w:rPr>
          <w:rFonts w:hint="eastAsia"/>
          <w:sz w:val="20"/>
          <w:szCs w:val="20"/>
        </w:rPr>
        <w:t>(S3)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position w:val="-24"/>
          <w:sz w:val="16"/>
          <w:szCs w:val="16"/>
        </w:rPr>
        <w:object w:dxaOrig="1562" w:dyaOrig="448">
          <v:shape id="_x0000_i1028" type="#_x0000_t75" style="width:78.1pt;height:22.4pt" o:ole="">
            <v:imagedata r:id="rId20" o:title=""/>
          </v:shape>
          <o:OLEObject Type="Embed" ProgID="Equation.3" ShapeID="_x0000_i1028" DrawAspect="Content" ObjectID="_1715419796" r:id="rId21"/>
        </w:object>
      </w:r>
      <w:r>
        <w:rPr>
          <w:sz w:val="16"/>
          <w:szCs w:val="16"/>
        </w:rPr>
        <w:tab/>
      </w:r>
      <w:r>
        <w:rPr>
          <w:rFonts w:hint="eastAsia"/>
          <w:sz w:val="20"/>
          <w:szCs w:val="20"/>
        </w:rPr>
        <w:t>(S4)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position w:val="-24"/>
          <w:sz w:val="16"/>
          <w:szCs w:val="16"/>
        </w:rPr>
        <w:object w:dxaOrig="1657" w:dyaOrig="462">
          <v:shape id="_x0000_i1029" type="#_x0000_t75" style="width:82.85pt;height:23.1pt" o:ole="">
            <v:imagedata r:id="rId22" o:title=""/>
          </v:shape>
          <o:OLEObject Type="Embed" ProgID="Equation.3" ShapeID="_x0000_i1029" DrawAspect="Content" ObjectID="_1715419797" r:id="rId23"/>
        </w:object>
      </w:r>
      <w:r>
        <w:rPr>
          <w:sz w:val="16"/>
          <w:szCs w:val="16"/>
        </w:rPr>
        <w:tab/>
      </w:r>
      <w:r>
        <w:rPr>
          <w:rFonts w:hint="eastAsia"/>
          <w:sz w:val="20"/>
          <w:szCs w:val="20"/>
        </w:rPr>
        <w:t>(S5)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position w:val="-24"/>
          <w:sz w:val="16"/>
          <w:szCs w:val="16"/>
        </w:rPr>
        <w:object w:dxaOrig="1848" w:dyaOrig="435">
          <v:shape id="_x0000_i1030" type="#_x0000_t75" style="width:92.4pt;height:21.75pt" o:ole="">
            <v:imagedata r:id="rId24" o:title=""/>
          </v:shape>
          <o:OLEObject Type="Embed" ProgID="Equation.3" ShapeID="_x0000_i1030" DrawAspect="Content" ObjectID="_1715419798" r:id="rId25"/>
        </w:object>
      </w:r>
      <w:bookmarkStart w:id="6" w:name="_Hlk96615828"/>
      <w:r>
        <w:rPr>
          <w:rFonts w:hint="eastAsia"/>
          <w:sz w:val="16"/>
          <w:szCs w:val="16"/>
        </w:rPr>
        <w:tab/>
      </w:r>
      <w:r>
        <w:rPr>
          <w:rFonts w:hint="eastAsia"/>
          <w:sz w:val="20"/>
          <w:szCs w:val="20"/>
        </w:rPr>
        <w:t>(</w:t>
      </w:r>
      <w:bookmarkEnd w:id="6"/>
      <w:r>
        <w:rPr>
          <w:rFonts w:hint="eastAsia"/>
          <w:sz w:val="20"/>
          <w:szCs w:val="20"/>
        </w:rPr>
        <w:t>S6)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position w:val="-24"/>
          <w:sz w:val="16"/>
          <w:szCs w:val="16"/>
        </w:rPr>
        <w:object w:dxaOrig="1603" w:dyaOrig="435">
          <v:shape id="_x0000_i1031" type="#_x0000_t75" style="width:80.15pt;height:21.75pt" o:ole="">
            <v:imagedata r:id="rId26" o:title=""/>
          </v:shape>
          <o:OLEObject Type="Embed" ProgID="Equation.3" ShapeID="_x0000_i1031" DrawAspect="Content" ObjectID="_1715419799" r:id="rId27"/>
        </w:object>
      </w:r>
      <w:r>
        <w:rPr>
          <w:sz w:val="16"/>
          <w:szCs w:val="16"/>
        </w:rPr>
        <w:tab/>
      </w:r>
      <w:r>
        <w:rPr>
          <w:rFonts w:hint="eastAsia"/>
          <w:sz w:val="20"/>
          <w:szCs w:val="20"/>
        </w:rPr>
        <w:t>(S7)</w:t>
      </w:r>
    </w:p>
    <w:p w:rsidR="009F074A" w:rsidRDefault="00B8489C">
      <w:pPr>
        <w:snapToGrid w:val="0"/>
        <w:spacing w:line="360" w:lineRule="auto"/>
        <w:ind w:firstLineChars="150" w:firstLine="30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Where, </w:t>
      </w:r>
      <w:r>
        <w:rPr>
          <w:bCs/>
          <w:i/>
          <w:iCs/>
          <w:sz w:val="20"/>
          <w:szCs w:val="20"/>
        </w:rPr>
        <w:t>R</w:t>
      </w:r>
      <w:r>
        <w:rPr>
          <w:bCs/>
          <w:sz w:val="20"/>
          <w:szCs w:val="20"/>
          <w:vertAlign w:val="subscript"/>
        </w:rPr>
        <w:t>·OH</w:t>
      </w:r>
      <w:r>
        <w:rPr>
          <w:bCs/>
          <w:sz w:val="20"/>
          <w:szCs w:val="20"/>
        </w:rPr>
        <w:t>、</w:t>
      </w:r>
      <w:r>
        <w:rPr>
          <w:bCs/>
          <w:i/>
          <w:iCs/>
          <w:sz w:val="20"/>
          <w:szCs w:val="20"/>
        </w:rPr>
        <w:t>R</w:t>
      </w:r>
      <w:r>
        <w:rPr>
          <w:bCs/>
          <w:sz w:val="15"/>
          <w:szCs w:val="15"/>
          <w:vertAlign w:val="superscript"/>
        </w:rPr>
        <w:t>1</w:t>
      </w:r>
      <w:r>
        <w:rPr>
          <w:bCs/>
          <w:sz w:val="15"/>
          <w:szCs w:val="15"/>
        </w:rPr>
        <w:t>O</w:t>
      </w:r>
      <w:r>
        <w:rPr>
          <w:bCs/>
          <w:sz w:val="15"/>
          <w:szCs w:val="15"/>
          <w:vertAlign w:val="subscript"/>
        </w:rPr>
        <w:t>2</w:t>
      </w:r>
      <w:r>
        <w:rPr>
          <w:bCs/>
          <w:sz w:val="20"/>
          <w:szCs w:val="20"/>
        </w:rPr>
        <w:t>、</w:t>
      </w:r>
      <w:r>
        <w:rPr>
          <w:bCs/>
          <w:i/>
          <w:iCs/>
          <w:sz w:val="20"/>
          <w:szCs w:val="20"/>
        </w:rPr>
        <w:t>R</w:t>
      </w:r>
      <w:r>
        <w:rPr>
          <w:bCs/>
          <w:sz w:val="15"/>
          <w:szCs w:val="15"/>
        </w:rPr>
        <w:t>O</w:t>
      </w:r>
      <w:r>
        <w:rPr>
          <w:bCs/>
          <w:sz w:val="15"/>
          <w:szCs w:val="15"/>
          <w:vertAlign w:val="subscript"/>
        </w:rPr>
        <w:t>2</w:t>
      </w:r>
      <w:r>
        <w:rPr>
          <w:bCs/>
          <w:sz w:val="15"/>
          <w:szCs w:val="15"/>
          <w:vertAlign w:val="superscript"/>
        </w:rPr>
        <w:t>.-</w:t>
      </w:r>
      <w:r>
        <w:rPr>
          <w:bCs/>
          <w:sz w:val="20"/>
          <w:szCs w:val="20"/>
        </w:rPr>
        <w:t>、</w:t>
      </w:r>
      <w:r>
        <w:rPr>
          <w:bCs/>
          <w:i/>
          <w:iCs/>
          <w:sz w:val="20"/>
          <w:szCs w:val="20"/>
        </w:rPr>
        <w:t>R</w:t>
      </w:r>
      <w:r>
        <w:rPr>
          <w:bCs/>
          <w:sz w:val="20"/>
          <w:szCs w:val="20"/>
          <w:vertAlign w:val="subscript"/>
        </w:rPr>
        <w:t>BPA*</w:t>
      </w:r>
      <w:r>
        <w:rPr>
          <w:rFonts w:hint="eastAsia"/>
          <w:bCs/>
          <w:sz w:val="24"/>
          <w:vertAlign w:val="subscript"/>
        </w:rPr>
        <w:t xml:space="preserve"> </w:t>
      </w:r>
      <w:r>
        <w:rPr>
          <w:rFonts w:hint="eastAsia"/>
          <w:bCs/>
          <w:sz w:val="20"/>
          <w:szCs w:val="20"/>
        </w:rPr>
        <w:t>and</w:t>
      </w:r>
      <w:r>
        <w:rPr>
          <w:rFonts w:hint="eastAsia"/>
          <w:bCs/>
          <w:sz w:val="24"/>
        </w:rPr>
        <w:t xml:space="preserve"> </w:t>
      </w:r>
      <w:r>
        <w:rPr>
          <w:rFonts w:hint="eastAsia"/>
          <w:bCs/>
          <w:i/>
          <w:iCs/>
          <w:sz w:val="20"/>
          <w:szCs w:val="20"/>
        </w:rPr>
        <w:t>R</w:t>
      </w:r>
      <w:r>
        <w:rPr>
          <w:rFonts w:hint="eastAsia"/>
          <w:bCs/>
          <w:sz w:val="20"/>
          <w:szCs w:val="20"/>
          <w:vertAlign w:val="subscript"/>
        </w:rPr>
        <w:t>RHS</w:t>
      </w:r>
      <w:r>
        <w:rPr>
          <w:color w:val="000000" w:themeColor="text1"/>
          <w:sz w:val="20"/>
          <w:szCs w:val="20"/>
        </w:rPr>
        <w:t xml:space="preserve"> represent the contribution ratios of the self-sensitized photolysis mediated by </w:t>
      </w:r>
      <w:r>
        <w:rPr>
          <w:sz w:val="20"/>
          <w:szCs w:val="20"/>
        </w:rPr>
        <w:t xml:space="preserve">·OH, 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O</w:t>
      </w:r>
      <w:r>
        <w:rPr>
          <w:sz w:val="20"/>
          <w:szCs w:val="20"/>
          <w:vertAlign w:val="subscript"/>
        </w:rPr>
        <w:t xml:space="preserve">2, </w:t>
      </w:r>
      <w:r>
        <w:rPr>
          <w:color w:val="000000" w:themeColor="text1"/>
          <w:sz w:val="20"/>
          <w:szCs w:val="20"/>
        </w:rPr>
        <w:t>O</w:t>
      </w:r>
      <w:r>
        <w:rPr>
          <w:color w:val="000000" w:themeColor="text1"/>
          <w:sz w:val="20"/>
          <w:szCs w:val="20"/>
          <w:vertAlign w:val="subscript"/>
        </w:rPr>
        <w:t>2</w:t>
      </w:r>
      <w:r>
        <w:rPr>
          <w:color w:val="000000" w:themeColor="text1"/>
          <w:sz w:val="20"/>
          <w:szCs w:val="20"/>
        </w:rPr>
        <w:t>·</w:t>
      </w:r>
      <w:r>
        <w:rPr>
          <w:color w:val="000000" w:themeColor="text1"/>
          <w:sz w:val="20"/>
          <w:szCs w:val="20"/>
          <w:vertAlign w:val="superscript"/>
        </w:rPr>
        <w:t xml:space="preserve">- </w:t>
      </w:r>
      <w:r>
        <w:rPr>
          <w:rFonts w:hint="eastAsia"/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BPA* and RHS in BPA </w:t>
      </w:r>
      <w:proofErr w:type="spellStart"/>
      <w:r>
        <w:rPr>
          <w:color w:val="000000" w:themeColor="text1"/>
          <w:sz w:val="20"/>
          <w:szCs w:val="20"/>
        </w:rPr>
        <w:t>photodegradation</w:t>
      </w:r>
      <w:proofErr w:type="spellEnd"/>
      <w:r>
        <w:rPr>
          <w:color w:val="000000" w:themeColor="text1"/>
          <w:sz w:val="20"/>
          <w:szCs w:val="20"/>
        </w:rPr>
        <w:t xml:space="preserve">, respectively. </w:t>
      </w:r>
      <w:proofErr w:type="spellStart"/>
      <w:proofErr w:type="gramStart"/>
      <w:r>
        <w:rPr>
          <w:i/>
          <w:iCs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  <w:vertAlign w:val="subscript"/>
        </w:rPr>
        <w:t>IPA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, </w:t>
      </w:r>
      <w:r>
        <w:rPr>
          <w:bCs/>
          <w:i/>
          <w:iCs/>
          <w:sz w:val="20"/>
          <w:szCs w:val="20"/>
        </w:rPr>
        <w:t>k</w:t>
      </w:r>
      <w:r>
        <w:rPr>
          <w:bCs/>
          <w:sz w:val="20"/>
          <w:szCs w:val="20"/>
          <w:vertAlign w:val="subscript"/>
        </w:rPr>
        <w:t>NaN</w:t>
      </w:r>
      <w:r>
        <w:rPr>
          <w:bCs/>
          <w:sz w:val="15"/>
          <w:szCs w:val="15"/>
          <w:vertAlign w:val="subscript"/>
        </w:rPr>
        <w:t>3</w:t>
      </w:r>
      <w:r>
        <w:rPr>
          <w:color w:val="000000" w:themeColor="text1"/>
          <w:sz w:val="20"/>
          <w:szCs w:val="20"/>
          <w:vertAlign w:val="subscript"/>
          <w:lang w:bidi="ar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i/>
          <w:iCs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  <w:vertAlign w:val="subscript"/>
        </w:rPr>
        <w:t>BQ</w:t>
      </w:r>
      <w:proofErr w:type="spellEnd"/>
      <w:r>
        <w:rPr>
          <w:color w:val="000000" w:themeColor="text1"/>
          <w:sz w:val="20"/>
          <w:szCs w:val="20"/>
        </w:rPr>
        <w:t xml:space="preserve">, </w:t>
      </w:r>
      <w:proofErr w:type="spellStart"/>
      <w:r>
        <w:rPr>
          <w:i/>
          <w:iCs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  <w:vertAlign w:val="subscript"/>
        </w:rPr>
        <w:t>SA</w:t>
      </w:r>
      <w:proofErr w:type="spellEnd"/>
      <w:r>
        <w:rPr>
          <w:color w:val="000000" w:themeColor="text1"/>
          <w:sz w:val="20"/>
          <w:szCs w:val="20"/>
        </w:rPr>
        <w:t xml:space="preserve"> and </w:t>
      </w:r>
      <w:proofErr w:type="spellStart"/>
      <w:r>
        <w:rPr>
          <w:i/>
          <w:iCs/>
          <w:color w:val="000000" w:themeColor="text1"/>
          <w:sz w:val="20"/>
          <w:szCs w:val="20"/>
        </w:rPr>
        <w:t>k</w:t>
      </w:r>
      <w:r>
        <w:rPr>
          <w:color w:val="000000" w:themeColor="text1"/>
          <w:sz w:val="20"/>
          <w:szCs w:val="20"/>
          <w:vertAlign w:val="subscript"/>
        </w:rPr>
        <w:t>TB</w:t>
      </w:r>
      <w:proofErr w:type="spellEnd"/>
      <w:r>
        <w:rPr>
          <w:color w:val="000000" w:themeColor="text1"/>
          <w:sz w:val="20"/>
          <w:szCs w:val="20"/>
        </w:rPr>
        <w:t xml:space="preserve"> are the photolysis rate constants of BPA in pure water and with the presence of IPA, NaN</w:t>
      </w:r>
      <w:r>
        <w:rPr>
          <w:color w:val="000000" w:themeColor="text1"/>
          <w:sz w:val="20"/>
          <w:szCs w:val="20"/>
          <w:vertAlign w:val="subscript"/>
        </w:rPr>
        <w:t>3</w:t>
      </w:r>
      <w:r>
        <w:rPr>
          <w:color w:val="000000" w:themeColor="text1"/>
          <w:sz w:val="20"/>
          <w:szCs w:val="20"/>
        </w:rPr>
        <w:t xml:space="preserve">, BQ, SA and TB, respectively. </w:t>
      </w:r>
    </w:p>
    <w:p w:rsidR="009F074A" w:rsidRDefault="00B8489C">
      <w:pPr>
        <w:pStyle w:val="ad"/>
        <w:widowControl/>
        <w:numPr>
          <w:ilvl w:val="0"/>
          <w:numId w:val="1"/>
        </w:numPr>
        <w:snapToGrid w:val="0"/>
        <w:spacing w:beforeLines="50" w:before="156" w:afterLines="50" w:after="156" w:line="360" w:lineRule="auto"/>
        <w:ind w:firstLineChars="0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The shielding coefficient ∑</w:t>
      </w:r>
      <w:proofErr w:type="spellStart"/>
      <w:r>
        <w:rPr>
          <w:b/>
          <w:bCs/>
          <w:iCs/>
          <w:sz w:val="24"/>
          <w:szCs w:val="24"/>
        </w:rPr>
        <w:t>Sλ</w:t>
      </w:r>
      <w:proofErr w:type="spellEnd"/>
      <w:r>
        <w:rPr>
          <w:b/>
          <w:bCs/>
          <w:iCs/>
          <w:sz w:val="24"/>
          <w:szCs w:val="24"/>
        </w:rPr>
        <w:t xml:space="preserve"> of HA for BPA photolysis</w:t>
      </w:r>
    </w:p>
    <w:p w:rsidR="009F074A" w:rsidRDefault="00B8489C">
      <w:pPr>
        <w:snapToGrid w:val="0"/>
        <w:spacing w:line="360" w:lineRule="auto"/>
        <w:ind w:firstLine="300"/>
        <w:rPr>
          <w:sz w:val="20"/>
          <w:szCs w:val="20"/>
        </w:rPr>
      </w:pPr>
      <w:r>
        <w:rPr>
          <w:sz w:val="20"/>
          <w:szCs w:val="20"/>
        </w:rPr>
        <w:t>The shielding coefficient of HA for BPA photolysis is calculated as follows (</w:t>
      </w:r>
      <w:proofErr w:type="spellStart"/>
      <w:r>
        <w:rPr>
          <w:sz w:val="20"/>
          <w:szCs w:val="20"/>
        </w:rPr>
        <w:t>Ze</w:t>
      </w:r>
      <w:r>
        <w:rPr>
          <w:sz w:val="20"/>
          <w:szCs w:val="20"/>
        </w:rPr>
        <w:t>ng</w:t>
      </w:r>
      <w:proofErr w:type="spellEnd"/>
      <w:r>
        <w:rPr>
          <w:sz w:val="20"/>
          <w:szCs w:val="20"/>
        </w:rPr>
        <w:t xml:space="preserve"> et al., 20</w:t>
      </w:r>
      <w:r>
        <w:rPr>
          <w:rFonts w:hint="eastAsia"/>
          <w:sz w:val="20"/>
          <w:szCs w:val="20"/>
        </w:rPr>
        <w:t>12</w:t>
      </w:r>
      <w:r>
        <w:rPr>
          <w:sz w:val="20"/>
          <w:szCs w:val="20"/>
        </w:rPr>
        <w:t xml:space="preserve">): 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16"/>
          <w:szCs w:val="16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tab/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rFonts w:hint="eastAsia"/>
          <w:sz w:val="16"/>
          <w:szCs w:val="16"/>
        </w:rPr>
        <w:lastRenderedPageBreak/>
        <w:tab/>
      </w:r>
      <w:r>
        <w:rPr>
          <w:rFonts w:ascii="等线" w:eastAsia="等线" w:hAnsi="等线"/>
          <w:position w:val="-30"/>
          <w:szCs w:val="24"/>
        </w:rPr>
        <w:object w:dxaOrig="2029" w:dyaOrig="549">
          <v:shape id="_x0000_i1032" type="#_x0000_t75" style="width:101.45pt;height:27.45pt" o:ole="">
            <v:imagedata r:id="rId28" o:title=""/>
          </v:shape>
          <o:OLEObject Type="Embed" ProgID="Equation.3" ShapeID="_x0000_i1032" DrawAspect="Content" ObjectID="_1715419800" r:id="rId29"/>
        </w:object>
      </w:r>
      <w:r>
        <w:rPr>
          <w:rFonts w:ascii="等线" w:eastAsia="等线" w:hAnsi="等线" w:hint="eastAsia"/>
          <w:position w:val="-30"/>
          <w:szCs w:val="24"/>
        </w:rPr>
        <w:tab/>
      </w: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>S8</w:t>
      </w:r>
      <w:r>
        <w:rPr>
          <w:sz w:val="20"/>
          <w:szCs w:val="20"/>
        </w:rPr>
        <w:t>)</w:t>
      </w:r>
    </w:p>
    <w:p w:rsidR="009F074A" w:rsidRDefault="00B8489C">
      <w:pPr>
        <w:tabs>
          <w:tab w:val="center" w:pos="4200"/>
          <w:tab w:val="right" w:pos="8190"/>
        </w:tabs>
        <w:snapToGrid w:val="0"/>
        <w:spacing w:line="360" w:lineRule="auto"/>
        <w:rPr>
          <w:sz w:val="20"/>
          <w:szCs w:val="20"/>
        </w:rPr>
      </w:pPr>
      <w:r>
        <w:rPr>
          <w:rFonts w:ascii="等线" w:eastAsia="等线" w:hAnsi="等线" w:hint="eastAsia"/>
          <w:position w:val="-34"/>
          <w:sz w:val="16"/>
          <w:szCs w:val="16"/>
        </w:rPr>
        <w:tab/>
      </w:r>
      <w:r>
        <w:rPr>
          <w:rFonts w:ascii="等线" w:eastAsia="等线" w:hAnsi="等线"/>
          <w:position w:val="-34"/>
          <w:sz w:val="16"/>
          <w:szCs w:val="16"/>
        </w:rPr>
        <w:object w:dxaOrig="1277" w:dyaOrig="557">
          <v:shape id="_x0000_i1033" type="#_x0000_t75" style="width:63.85pt;height:27.85pt" o:ole="">
            <v:imagedata r:id="rId30" o:title=""/>
          </v:shape>
          <o:OLEObject Type="Embed" ProgID="Equation.3" ShapeID="_x0000_i1033" DrawAspect="Content" ObjectID="_1715419801" r:id="rId31"/>
        </w:object>
      </w:r>
      <w:r>
        <w:rPr>
          <w:rFonts w:hint="eastAsia"/>
          <w:sz w:val="16"/>
          <w:szCs w:val="16"/>
        </w:rPr>
        <w:tab/>
      </w:r>
      <w:r>
        <w:rPr>
          <w:rFonts w:hint="eastAsia"/>
          <w:sz w:val="20"/>
          <w:szCs w:val="20"/>
        </w:rPr>
        <w:t>(S9)</w:t>
      </w:r>
    </w:p>
    <w:p w:rsidR="009F074A" w:rsidRDefault="00B8489C">
      <w:pPr>
        <w:snapToGrid w:val="0"/>
        <w:spacing w:line="360" w:lineRule="auto"/>
        <w:ind w:firstLine="300"/>
        <w:rPr>
          <w:sz w:val="20"/>
          <w:szCs w:val="20"/>
        </w:rPr>
      </w:pPr>
      <w:r>
        <w:rPr>
          <w:sz w:val="20"/>
          <w:szCs w:val="20"/>
        </w:rPr>
        <w:t xml:space="preserve">Where, </w:t>
      </w:r>
      <w:proofErr w:type="spellStart"/>
      <w:r>
        <w:rPr>
          <w:i/>
          <w:iCs/>
          <w:sz w:val="20"/>
          <w:szCs w:val="20"/>
        </w:rPr>
        <w:t>S</w:t>
      </w:r>
      <w:r>
        <w:rPr>
          <w:sz w:val="20"/>
          <w:szCs w:val="20"/>
          <w:vertAlign w:val="subscript"/>
        </w:rPr>
        <w:t>λ</w:t>
      </w:r>
      <w:proofErr w:type="spellEnd"/>
      <w:r>
        <w:rPr>
          <w:sz w:val="20"/>
          <w:szCs w:val="20"/>
        </w:rPr>
        <w:t xml:space="preserve"> represents optical shielding coefficient of HA to BPA at wavelength </w:t>
      </w:r>
      <w:r>
        <w:rPr>
          <w:i/>
          <w:sz w:val="20"/>
          <w:szCs w:val="20"/>
        </w:rPr>
        <w:t>λ</w:t>
      </w:r>
      <w:r>
        <w:rPr>
          <w:rFonts w:hint="eastAsia"/>
          <w:sz w:val="20"/>
          <w:szCs w:val="20"/>
        </w:rPr>
        <w:t xml:space="preserve">, </w:t>
      </w:r>
      <w:r>
        <w:rPr>
          <w:sz w:val="20"/>
          <w:szCs w:val="20"/>
        </w:rPr>
        <w:t>∑</w:t>
      </w:r>
      <w:proofErr w:type="spellStart"/>
      <w:r>
        <w:rPr>
          <w:i/>
          <w:iCs/>
          <w:sz w:val="20"/>
          <w:szCs w:val="20"/>
        </w:rPr>
        <w:t>S</w:t>
      </w:r>
      <w:r>
        <w:rPr>
          <w:sz w:val="20"/>
          <w:szCs w:val="20"/>
          <w:vertAlign w:val="subscript"/>
        </w:rPr>
        <w:t>λ</w:t>
      </w:r>
      <w:proofErr w:type="spellEnd"/>
      <w:r>
        <w:rPr>
          <w:sz w:val="20"/>
          <w:szCs w:val="20"/>
        </w:rPr>
        <w:t xml:space="preserve"> represents the total shielding coefficient of HA to BPA in the range of BPA UV absorption wavelength; </w:t>
      </w:r>
      <w:proofErr w:type="spellStart"/>
      <w:r>
        <w:rPr>
          <w:i/>
          <w:sz w:val="20"/>
          <w:szCs w:val="20"/>
        </w:rPr>
        <w:t>ɑ</w:t>
      </w:r>
      <w:r>
        <w:rPr>
          <w:sz w:val="20"/>
          <w:szCs w:val="20"/>
          <w:vertAlign w:val="subscript"/>
        </w:rPr>
        <w:t>λ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(cm</w:t>
      </w:r>
      <w:r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 xml:space="preserve">) is absorbance of HA at wavelength </w:t>
      </w:r>
      <w:r>
        <w:rPr>
          <w:i/>
          <w:sz w:val="20"/>
          <w:szCs w:val="20"/>
        </w:rPr>
        <w:t>λ</w:t>
      </w:r>
      <w:r>
        <w:rPr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ε</w:t>
      </w:r>
      <w:r>
        <w:rPr>
          <w:sz w:val="20"/>
          <w:szCs w:val="20"/>
          <w:vertAlign w:val="subscript"/>
        </w:rPr>
        <w:t>λ</w:t>
      </w:r>
      <w:proofErr w:type="spellEnd"/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is</w:t>
      </w:r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>molar absorption of BPA at wavelength</w:t>
      </w:r>
      <w:r>
        <w:rPr>
          <w:sz w:val="20"/>
          <w:szCs w:val="20"/>
          <w:vertAlign w:val="subscript"/>
        </w:rPr>
        <w:t xml:space="preserve"> </w:t>
      </w:r>
      <w:r>
        <w:rPr>
          <w:i/>
          <w:sz w:val="20"/>
          <w:szCs w:val="20"/>
        </w:rPr>
        <w:t>λ</w:t>
      </w:r>
      <w:r>
        <w:rPr>
          <w:sz w:val="20"/>
          <w:szCs w:val="20"/>
        </w:rPr>
        <w:t xml:space="preserve"> and </w:t>
      </w:r>
      <w:r>
        <w:rPr>
          <w:i/>
          <w:sz w:val="20"/>
          <w:szCs w:val="20"/>
        </w:rPr>
        <w:t>L</w:t>
      </w:r>
      <w:r>
        <w:rPr>
          <w:sz w:val="20"/>
          <w:szCs w:val="20"/>
        </w:rPr>
        <w:t xml:space="preserve"> is optical path </w:t>
      </w:r>
      <w:r>
        <w:rPr>
          <w:rFonts w:eastAsia="方正书宋简体"/>
          <w:color w:val="000000"/>
          <w:kern w:val="0"/>
          <w:sz w:val="20"/>
          <w:szCs w:val="20"/>
          <w:lang w:bidi="ar"/>
        </w:rPr>
        <w:t>(</w:t>
      </w:r>
      <w:r>
        <w:rPr>
          <w:rFonts w:eastAsia="E-BZ"/>
          <w:color w:val="000000"/>
          <w:kern w:val="0"/>
          <w:sz w:val="20"/>
          <w:szCs w:val="20"/>
          <w:lang w:bidi="ar"/>
        </w:rPr>
        <w:t>cm</w:t>
      </w:r>
      <w:r>
        <w:rPr>
          <w:rFonts w:eastAsia="方正书宋简体"/>
          <w:color w:val="000000"/>
          <w:kern w:val="0"/>
          <w:sz w:val="20"/>
          <w:szCs w:val="20"/>
          <w:lang w:bidi="ar"/>
        </w:rPr>
        <w:t>)</w:t>
      </w:r>
      <w:r>
        <w:rPr>
          <w:sz w:val="20"/>
          <w:szCs w:val="20"/>
        </w:rPr>
        <w:t>.</w:t>
      </w:r>
    </w:p>
    <w:p w:rsidR="009F074A" w:rsidRDefault="00B8489C">
      <w:pPr>
        <w:widowControl/>
        <w:snapToGrid w:val="0"/>
        <w:spacing w:beforeLines="50" w:before="156" w:afterLines="50" w:after="156" w:line="360" w:lineRule="auto"/>
        <w:rPr>
          <w:b/>
          <w:bCs/>
          <w:iCs/>
          <w:kern w:val="0"/>
          <w:sz w:val="24"/>
          <w:szCs w:val="24"/>
        </w:rPr>
      </w:pPr>
      <w:r>
        <w:rPr>
          <w:b/>
          <w:bCs/>
          <w:iCs/>
          <w:sz w:val="24"/>
          <w:szCs w:val="24"/>
        </w:rPr>
        <w:t>C</w:t>
      </w:r>
      <w:r>
        <w:rPr>
          <w:b/>
          <w:bCs/>
          <w:iCs/>
          <w:kern w:val="0"/>
          <w:sz w:val="24"/>
          <w:szCs w:val="24"/>
        </w:rPr>
        <w:t>omprehensive experiment design</w:t>
      </w:r>
    </w:p>
    <w:p w:rsidR="009F074A" w:rsidRDefault="00B8489C">
      <w:pPr>
        <w:widowControl/>
        <w:autoSpaceDE w:val="0"/>
        <w:autoSpaceDN w:val="0"/>
        <w:adjustRightInd w:val="0"/>
        <w:snapToGrid w:val="0"/>
        <w:spacing w:line="360" w:lineRule="auto"/>
        <w:ind w:firstLineChars="150" w:firstLine="300"/>
        <w:rPr>
          <w:sz w:val="20"/>
          <w:szCs w:val="20"/>
        </w:rPr>
      </w:pPr>
      <w:r>
        <w:rPr>
          <w:color w:val="000000"/>
          <w:kern w:val="0"/>
          <w:sz w:val="20"/>
          <w:szCs w:val="20"/>
        </w:rPr>
        <w:t xml:space="preserve">In order to study the multivariate interactions of factors on the </w:t>
      </w:r>
      <w:proofErr w:type="spellStart"/>
      <w:r>
        <w:rPr>
          <w:color w:val="000000"/>
          <w:kern w:val="0"/>
          <w:sz w:val="20"/>
          <w:szCs w:val="20"/>
        </w:rPr>
        <w:t>photodegradation</w:t>
      </w:r>
      <w:proofErr w:type="spellEnd"/>
      <w:r>
        <w:rPr>
          <w:color w:val="000000"/>
          <w:kern w:val="0"/>
          <w:sz w:val="20"/>
          <w:szCs w:val="20"/>
        </w:rPr>
        <w:t xml:space="preserve"> of BPA, a four-factor (</w:t>
      </w:r>
      <w:proofErr w:type="spellStart"/>
      <w:r>
        <w:rPr>
          <w:color w:val="000000" w:themeColor="text1"/>
          <w:sz w:val="20"/>
          <w:szCs w:val="20"/>
        </w:rPr>
        <w:t>Cl</w:t>
      </w:r>
      <w:proofErr w:type="spellEnd"/>
      <w:r>
        <w:rPr>
          <w:color w:val="000000" w:themeColor="text1"/>
          <w:sz w:val="20"/>
          <w:szCs w:val="20"/>
          <w:vertAlign w:val="superscript"/>
        </w:rPr>
        <w:t>-</w:t>
      </w:r>
      <w:r>
        <w:rPr>
          <w:color w:val="000000" w:themeColor="text1"/>
          <w:sz w:val="20"/>
          <w:szCs w:val="20"/>
        </w:rPr>
        <w:t xml:space="preserve">, </w:t>
      </w:r>
      <w:r>
        <w:rPr>
          <w:rFonts w:eastAsiaTheme="minorEastAsia"/>
          <w:color w:val="000000" w:themeColor="text1"/>
          <w:sz w:val="20"/>
          <w:szCs w:val="20"/>
        </w:rPr>
        <w:t>NO</w:t>
      </w:r>
      <w:r>
        <w:rPr>
          <w:rFonts w:eastAsiaTheme="minorEastAsia"/>
          <w:color w:val="000000" w:themeColor="text1"/>
          <w:sz w:val="20"/>
          <w:szCs w:val="20"/>
          <w:eastAsianLayout w:id="30" w:combine="1"/>
        </w:rPr>
        <w:t>- 3</w:t>
      </w:r>
      <w:r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  <w:vertAlign w:val="subscript"/>
        </w:rPr>
        <w:t xml:space="preserve"> </w:t>
      </w:r>
      <w:r>
        <w:rPr>
          <w:color w:val="000000"/>
          <w:kern w:val="0"/>
          <w:sz w:val="20"/>
          <w:szCs w:val="20"/>
        </w:rPr>
        <w:t xml:space="preserve">Fe(III) </w:t>
      </w:r>
      <w:r>
        <w:rPr>
          <w:color w:val="000000" w:themeColor="text1"/>
          <w:sz w:val="20"/>
          <w:szCs w:val="20"/>
        </w:rPr>
        <w:t>and HA</w:t>
      </w:r>
      <w:r>
        <w:rPr>
          <w:color w:val="000000"/>
          <w:kern w:val="0"/>
          <w:sz w:val="20"/>
          <w:szCs w:val="20"/>
        </w:rPr>
        <w:t>) with 3 concentration levels and 5 replicates of the center point was employed (</w:t>
      </w:r>
      <w:r>
        <w:rPr>
          <w:color w:val="000000" w:themeColor="text1"/>
          <w:kern w:val="0"/>
          <w:sz w:val="20"/>
          <w:szCs w:val="20"/>
        </w:rPr>
        <w:t>Table S2)</w:t>
      </w:r>
      <w:r>
        <w:rPr>
          <w:color w:val="0000FF"/>
          <w:kern w:val="0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 xml:space="preserve">to probe the multivariate effects </w:t>
      </w:r>
      <w:r>
        <w:rPr>
          <w:sz w:val="20"/>
          <w:szCs w:val="20"/>
        </w:rPr>
        <w:t xml:space="preserve">by </w:t>
      </w:r>
      <w:r>
        <w:rPr>
          <w:rFonts w:eastAsiaTheme="minorEastAsia"/>
          <w:sz w:val="20"/>
          <w:szCs w:val="20"/>
        </w:rPr>
        <w:t>Design-Expert</w:t>
      </w:r>
      <w:r>
        <w:rPr>
          <w:rFonts w:eastAsiaTheme="minorEastAsia" w:hint="eastAsia"/>
          <w:sz w:val="20"/>
          <w:szCs w:val="20"/>
        </w:rPr>
        <w:t xml:space="preserve"> 8.0</w:t>
      </w:r>
      <w:r>
        <w:rPr>
          <w:sz w:val="20"/>
          <w:szCs w:val="20"/>
        </w:rPr>
        <w:t xml:space="preserve"> software according to the principle of </w:t>
      </w:r>
      <w:r>
        <w:rPr>
          <w:color w:val="000000"/>
          <w:kern w:val="0"/>
          <w:sz w:val="20"/>
          <w:szCs w:val="20"/>
        </w:rPr>
        <w:t>Box</w:t>
      </w:r>
      <w:r>
        <w:rPr>
          <w:rFonts w:eastAsiaTheme="minorEastAsia"/>
          <w:sz w:val="20"/>
          <w:szCs w:val="20"/>
        </w:rPr>
        <w:t>-</w:t>
      </w:r>
      <w:proofErr w:type="spellStart"/>
      <w:r>
        <w:rPr>
          <w:color w:val="000000"/>
          <w:kern w:val="0"/>
          <w:sz w:val="20"/>
          <w:szCs w:val="20"/>
        </w:rPr>
        <w:t>Behnken</w:t>
      </w:r>
      <w:proofErr w:type="spellEnd"/>
      <w:r>
        <w:rPr>
          <w:sz w:val="20"/>
          <w:szCs w:val="20"/>
        </w:rPr>
        <w:t xml:space="preserve"> design </w:t>
      </w:r>
      <w:r>
        <w:rPr>
          <w:rFonts w:hint="eastAsia"/>
          <w:sz w:val="20"/>
          <w:szCs w:val="20"/>
        </w:rPr>
        <w:t xml:space="preserve">(BBD) </w:t>
      </w:r>
      <w:r>
        <w:rPr>
          <w:sz w:val="20"/>
          <w:szCs w:val="20"/>
        </w:rPr>
        <w:t>method</w:t>
      </w:r>
      <w:r>
        <w:rPr>
          <w:rFonts w:hint="eastAsia"/>
          <w:b/>
          <w:color w:val="C00000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>which is based</w:t>
      </w:r>
      <w:r>
        <w:rPr>
          <w:rFonts w:hint="eastAsia"/>
          <w:sz w:val="20"/>
          <w:szCs w:val="20"/>
        </w:rPr>
        <w:t xml:space="preserve"> on </w:t>
      </w:r>
      <w:r>
        <w:rPr>
          <w:color w:val="000000"/>
          <w:kern w:val="0"/>
          <w:sz w:val="20"/>
          <w:szCs w:val="20"/>
          <w:lang w:bidi="ar"/>
        </w:rPr>
        <w:t>the response surface methodology</w:t>
      </w:r>
      <w:r>
        <w:rPr>
          <w:rFonts w:hint="eastAsia"/>
          <w:color w:val="000000"/>
          <w:kern w:val="0"/>
          <w:sz w:val="20"/>
          <w:szCs w:val="20"/>
          <w:lang w:bidi="ar"/>
        </w:rPr>
        <w:t xml:space="preserve"> (RSM)</w:t>
      </w:r>
      <w:r>
        <w:rPr>
          <w:color w:val="000000"/>
          <w:kern w:val="0"/>
          <w:sz w:val="20"/>
          <w:szCs w:val="20"/>
        </w:rPr>
        <w:t xml:space="preserve"> (Box</w:t>
      </w:r>
      <w:r>
        <w:rPr>
          <w:rFonts w:hint="eastAsia"/>
          <w:color w:val="000000"/>
          <w:kern w:val="0"/>
          <w:sz w:val="20"/>
          <w:szCs w:val="20"/>
        </w:rPr>
        <w:t xml:space="preserve"> and Wilson</w:t>
      </w:r>
      <w:r>
        <w:rPr>
          <w:color w:val="000000"/>
          <w:kern w:val="0"/>
          <w:sz w:val="20"/>
          <w:szCs w:val="20"/>
        </w:rPr>
        <w:t xml:space="preserve">, 1951; </w:t>
      </w:r>
      <w:hyperlink r:id="rId32" w:tgtFrame="_blank" w:history="1">
        <w:r>
          <w:rPr>
            <w:rFonts w:eastAsia="微软雅黑"/>
            <w:color w:val="000000" w:themeColor="text1"/>
            <w:sz w:val="20"/>
            <w:szCs w:val="20"/>
          </w:rPr>
          <w:t>Li</w:t>
        </w:r>
      </w:hyperlink>
      <w:r>
        <w:rPr>
          <w:rFonts w:eastAsia="微软雅黑"/>
          <w:b/>
          <w:color w:val="000000" w:themeColor="text1"/>
          <w:sz w:val="20"/>
          <w:szCs w:val="20"/>
        </w:rPr>
        <w:t xml:space="preserve"> </w:t>
      </w:r>
      <w:r>
        <w:rPr>
          <w:color w:val="000000"/>
          <w:kern w:val="0"/>
          <w:sz w:val="20"/>
          <w:szCs w:val="20"/>
        </w:rPr>
        <w:t>et al., 2018)</w:t>
      </w:r>
      <w:r>
        <w:rPr>
          <w:sz w:val="20"/>
          <w:szCs w:val="20"/>
        </w:rPr>
        <w:t xml:space="preserve">. Multiple linear regression and analysis of variance are used to analyze and establish the mathematical model, which is represented by the </w:t>
      </w:r>
      <w:r>
        <w:rPr>
          <w:sz w:val="20"/>
          <w:szCs w:val="20"/>
        </w:rPr>
        <w:t>following equation:</w:t>
      </w:r>
    </w:p>
    <w:p w:rsidR="009F074A" w:rsidRDefault="00B8489C">
      <w:pPr>
        <w:widowControl/>
        <w:tabs>
          <w:tab w:val="center" w:pos="4200"/>
          <w:tab w:val="right" w:pos="8190"/>
        </w:tabs>
        <w:snapToGrid w:val="0"/>
        <w:spacing w:line="360" w:lineRule="auto"/>
        <w:ind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ab/>
      </w:r>
      <w:r>
        <w:rPr>
          <w:rFonts w:hint="eastAsia"/>
          <w:sz w:val="20"/>
          <w:szCs w:val="20"/>
        </w:rPr>
        <w:object w:dxaOrig="3553" w:dyaOrig="393">
          <v:shape id="_x0000_i1034" type="#_x0000_t75" style="width:177.65pt;height:19.65pt" o:ole="">
            <v:imagedata r:id="rId33" o:title=""/>
          </v:shape>
          <o:OLEObject Type="Embed" ProgID="Equation.3" ShapeID="_x0000_i1034" DrawAspect="Content" ObjectID="_1715419802" r:id="rId34"/>
        </w:object>
      </w:r>
      <w:r>
        <w:rPr>
          <w:rFonts w:hint="eastAsia"/>
          <w:sz w:val="20"/>
          <w:szCs w:val="20"/>
        </w:rPr>
        <w:tab/>
        <w:t>(</w:t>
      </w:r>
      <w:r>
        <w:rPr>
          <w:rFonts w:hint="eastAsia"/>
          <w:sz w:val="20"/>
          <w:szCs w:val="20"/>
        </w:rPr>
        <w:t>S</w:t>
      </w:r>
      <w:r>
        <w:rPr>
          <w:rFonts w:hint="eastAsia"/>
          <w:sz w:val="20"/>
          <w:szCs w:val="20"/>
        </w:rPr>
        <w:t>10)</w:t>
      </w:r>
    </w:p>
    <w:p w:rsidR="009F074A" w:rsidRDefault="00B8489C">
      <w:pPr>
        <w:widowControl/>
        <w:autoSpaceDE w:val="0"/>
        <w:autoSpaceDN w:val="0"/>
        <w:adjustRightInd w:val="0"/>
        <w:snapToGrid w:val="0"/>
        <w:spacing w:line="360" w:lineRule="auto"/>
        <w:ind w:firstLine="300"/>
        <w:rPr>
          <w:rFonts w:cstheme="minorBidi"/>
          <w:bCs/>
        </w:rPr>
      </w:pPr>
      <w:proofErr w:type="gramStart"/>
      <w:r>
        <w:rPr>
          <w:sz w:val="20"/>
          <w:szCs w:val="20"/>
        </w:rPr>
        <w:t xml:space="preserve">Where </w:t>
      </w:r>
      <w:r>
        <w:rPr>
          <w:i/>
          <w:sz w:val="20"/>
          <w:szCs w:val="20"/>
        </w:rPr>
        <w:t>Y</w:t>
      </w:r>
      <w:r>
        <w:rPr>
          <w:sz w:val="20"/>
          <w:szCs w:val="20"/>
        </w:rPr>
        <w:t xml:space="preserve"> is the observed pseudo-first order </w:t>
      </w:r>
      <w:proofErr w:type="spellStart"/>
      <w:r>
        <w:rPr>
          <w:sz w:val="20"/>
          <w:szCs w:val="20"/>
        </w:rPr>
        <w:t>photodegradation</w:t>
      </w:r>
      <w:proofErr w:type="spellEnd"/>
      <w:r>
        <w:rPr>
          <w:sz w:val="20"/>
          <w:szCs w:val="20"/>
        </w:rPr>
        <w:t xml:space="preserve"> rate constants of BPA,</w:t>
      </w:r>
      <w:r>
        <w:rPr>
          <w:color w:val="000000"/>
          <w:kern w:val="0"/>
          <w:sz w:val="20"/>
          <w:szCs w:val="20"/>
        </w:rPr>
        <w:t xml:space="preserve"> considering as the response function.</w:t>
      </w:r>
      <w:proofErr w:type="gram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X</w:t>
      </w:r>
      <w:r>
        <w:rPr>
          <w:sz w:val="20"/>
          <w:szCs w:val="20"/>
          <w:vertAlign w:val="subscript"/>
        </w:rPr>
        <w:t>i</w:t>
      </w:r>
      <w:r>
        <w:rPr>
          <w:sz w:val="20"/>
          <w:szCs w:val="20"/>
        </w:rPr>
        <w:t xml:space="preserve"> and </w:t>
      </w:r>
      <w:proofErr w:type="spellStart"/>
      <w:r>
        <w:rPr>
          <w:i/>
          <w:sz w:val="20"/>
          <w:szCs w:val="20"/>
        </w:rPr>
        <w:t>X</w:t>
      </w:r>
      <w:r>
        <w:rPr>
          <w:sz w:val="20"/>
          <w:szCs w:val="20"/>
          <w:vertAlign w:val="subscript"/>
        </w:rPr>
        <w:t>j</w:t>
      </w:r>
      <w:proofErr w:type="spellEnd"/>
      <w:r>
        <w:rPr>
          <w:sz w:val="20"/>
          <w:szCs w:val="20"/>
        </w:rPr>
        <w:t xml:space="preserve"> are independent variables. </w:t>
      </w:r>
      <w:proofErr w:type="gramStart"/>
      <w:r>
        <w:rPr>
          <w:i/>
          <w:sz w:val="20"/>
          <w:szCs w:val="20"/>
        </w:rPr>
        <w:t>β</w:t>
      </w:r>
      <w:r>
        <w:rPr>
          <w:sz w:val="20"/>
          <w:szCs w:val="20"/>
          <w:vertAlign w:val="subscript"/>
        </w:rPr>
        <w:t>0</w:t>
      </w:r>
      <w:proofErr w:type="gramEnd"/>
      <w:r>
        <w:rPr>
          <w:sz w:val="20"/>
          <w:szCs w:val="20"/>
        </w:rPr>
        <w:t xml:space="preserve"> is intercept (constant term); </w:t>
      </w:r>
      <w:r>
        <w:rPr>
          <w:i/>
          <w:sz w:val="20"/>
          <w:szCs w:val="20"/>
        </w:rPr>
        <w:t>β</w:t>
      </w:r>
      <w:r>
        <w:rPr>
          <w:sz w:val="20"/>
          <w:szCs w:val="20"/>
          <w:vertAlign w:val="subscript"/>
        </w:rPr>
        <w:t xml:space="preserve">i </w:t>
      </w:r>
      <w:r>
        <w:rPr>
          <w:sz w:val="20"/>
          <w:szCs w:val="20"/>
        </w:rPr>
        <w:t xml:space="preserve">and </w:t>
      </w:r>
      <w:r>
        <w:rPr>
          <w:i/>
          <w:sz w:val="20"/>
          <w:szCs w:val="20"/>
        </w:rPr>
        <w:t>β</w:t>
      </w:r>
      <w:r>
        <w:rPr>
          <w:sz w:val="20"/>
          <w:szCs w:val="20"/>
          <w:vertAlign w:val="subscript"/>
        </w:rPr>
        <w:t>ii</w:t>
      </w:r>
      <w:r>
        <w:rPr>
          <w:sz w:val="20"/>
          <w:szCs w:val="20"/>
        </w:rPr>
        <w:t xml:space="preserve"> are linear and squared coefficients of the first and second terms, respectively. </w:t>
      </w:r>
      <w:proofErr w:type="gramStart"/>
      <w:r>
        <w:rPr>
          <w:i/>
          <w:sz w:val="20"/>
          <w:szCs w:val="20"/>
        </w:rPr>
        <w:t>β</w:t>
      </w:r>
      <w:proofErr w:type="spellStart"/>
      <w:r>
        <w:rPr>
          <w:sz w:val="20"/>
          <w:szCs w:val="20"/>
          <w:vertAlign w:val="subscript"/>
        </w:rPr>
        <w:t>ij</w:t>
      </w:r>
      <w:proofErr w:type="spellEnd"/>
      <w:proofErr w:type="gramEnd"/>
      <w:r>
        <w:rPr>
          <w:sz w:val="20"/>
          <w:szCs w:val="20"/>
        </w:rPr>
        <w:t xml:space="preserve"> is interaction coefficient for different factors and </w:t>
      </w:r>
      <w:r>
        <w:rPr>
          <w:i/>
          <w:sz w:val="20"/>
          <w:szCs w:val="20"/>
        </w:rPr>
        <w:t>ε</w:t>
      </w:r>
      <w:r>
        <w:rPr>
          <w:sz w:val="20"/>
          <w:szCs w:val="20"/>
        </w:rPr>
        <w:t xml:space="preserve"> is a random error.</w:t>
      </w:r>
    </w:p>
    <w:p w:rsidR="009F074A" w:rsidRDefault="00B8489C">
      <w:pPr>
        <w:snapToGrid w:val="0"/>
        <w:spacing w:line="360" w:lineRule="auto"/>
      </w:pPr>
      <w:r>
        <w:br w:type="page"/>
      </w:r>
    </w:p>
    <w:p w:rsidR="009F074A" w:rsidRDefault="009F074A">
      <w:pPr>
        <w:widowControl/>
        <w:snapToGrid w:val="0"/>
        <w:spacing w:line="360" w:lineRule="auto"/>
        <w:jc w:val="left"/>
      </w:pPr>
    </w:p>
    <w:p w:rsidR="009F074A" w:rsidRDefault="00B8489C">
      <w:pPr>
        <w:snapToGrid w:val="0"/>
        <w:spacing w:line="360" w:lineRule="auto"/>
        <w:ind w:hanging="200"/>
        <w:jc w:val="center"/>
        <w:rPr>
          <w:rFonts w:cstheme="minorBidi"/>
          <w:b/>
          <w:bCs/>
          <w:sz w:val="18"/>
          <w:szCs w:val="18"/>
        </w:rPr>
      </w:pPr>
      <w:r>
        <w:rPr>
          <w:noProof/>
        </w:rPr>
        <w:drawing>
          <wp:inline distT="0" distB="0" distL="114300" distR="114300">
            <wp:extent cx="635" cy="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743575" cy="2533650"/>
            <wp:effectExtent l="0" t="0" r="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43883" cy="253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hanging="200"/>
        <w:jc w:val="center"/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</w:pPr>
      <w:proofErr w:type="gramStart"/>
      <w:r>
        <w:rPr>
          <w:rFonts w:eastAsia="AdvTT5235d5a9"/>
          <w:b/>
          <w:color w:val="000000" w:themeColor="text1"/>
          <w:kern w:val="0"/>
          <w:sz w:val="20"/>
          <w:szCs w:val="20"/>
          <w:lang w:bidi="ar"/>
        </w:rPr>
        <w:t>Fig.</w:t>
      </w:r>
      <w:proofErr w:type="gramEnd"/>
      <w:r>
        <w:rPr>
          <w:rFonts w:eastAsia="AdvTT5235d5a9"/>
          <w:b/>
          <w:color w:val="000000" w:themeColor="text1"/>
          <w:kern w:val="0"/>
          <w:sz w:val="20"/>
          <w:szCs w:val="20"/>
          <w:lang w:bidi="ar"/>
        </w:rPr>
        <w:t xml:space="preserve"> </w:t>
      </w:r>
      <w:r>
        <w:rPr>
          <w:rFonts w:eastAsiaTheme="minorEastAsia" w:hint="eastAsia"/>
          <w:b/>
          <w:color w:val="000000" w:themeColor="text1"/>
          <w:kern w:val="0"/>
          <w:sz w:val="20"/>
          <w:szCs w:val="20"/>
          <w:lang w:bidi="ar"/>
        </w:rPr>
        <w:t>S1</w:t>
      </w:r>
      <w:r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  <w:t xml:space="preserve"> a---</w:t>
      </w:r>
      <w:r>
        <w:rPr>
          <w:bCs/>
          <w:color w:val="000000" w:themeColor="text1"/>
          <w:kern w:val="0"/>
          <w:sz w:val="20"/>
          <w:szCs w:val="20"/>
          <w:lang w:bidi="ar"/>
        </w:rPr>
        <w:t>D</w:t>
      </w:r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 xml:space="preserve">istribution of different species of BPA as a function of pH </w:t>
      </w:r>
    </w:p>
    <w:p w:rsidR="009F074A" w:rsidRDefault="00B8489C">
      <w:pPr>
        <w:snapToGrid w:val="0"/>
        <w:spacing w:line="360" w:lineRule="auto"/>
        <w:ind w:hanging="200"/>
        <w:jc w:val="center"/>
        <w:rPr>
          <w:b/>
          <w:bCs/>
          <w:color w:val="000000" w:themeColor="text1"/>
          <w:sz w:val="20"/>
          <w:szCs w:val="20"/>
        </w:rPr>
      </w:pPr>
      <w:r>
        <w:rPr>
          <w:rFonts w:eastAsiaTheme="minorEastAsia" w:hint="eastAsia"/>
          <w:bCs/>
          <w:color w:val="000000" w:themeColor="text1"/>
          <w:kern w:val="0"/>
          <w:sz w:val="20"/>
          <w:szCs w:val="20"/>
          <w:lang w:bidi="ar"/>
        </w:rPr>
        <w:t xml:space="preserve">               </w:t>
      </w:r>
      <w:r>
        <w:rPr>
          <w:rFonts w:eastAsiaTheme="minorEastAsia"/>
          <w:bCs/>
          <w:color w:val="000000" w:themeColor="text1"/>
          <w:kern w:val="0"/>
          <w:sz w:val="20"/>
          <w:szCs w:val="20"/>
          <w:lang w:bidi="ar"/>
        </w:rPr>
        <w:t>b---</w:t>
      </w:r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>UV</w:t>
      </w:r>
      <w:r>
        <w:rPr>
          <w:bCs/>
          <w:color w:val="000000" w:themeColor="text1"/>
          <w:kern w:val="0"/>
          <w:sz w:val="20"/>
          <w:szCs w:val="20"/>
          <w:lang w:bidi="ar"/>
        </w:rPr>
        <w:t>-</w:t>
      </w:r>
      <w:proofErr w:type="spellStart"/>
      <w:r>
        <w:rPr>
          <w:bCs/>
          <w:color w:val="000000" w:themeColor="text1"/>
          <w:kern w:val="0"/>
          <w:sz w:val="20"/>
          <w:szCs w:val="20"/>
          <w:lang w:bidi="ar"/>
        </w:rPr>
        <w:t>vis</w:t>
      </w:r>
      <w:proofErr w:type="spellEnd"/>
      <w:r>
        <w:rPr>
          <w:rFonts w:eastAsia="AdvTT5235d5a9"/>
          <w:bCs/>
          <w:color w:val="000000" w:themeColor="text1"/>
          <w:kern w:val="0"/>
          <w:sz w:val="20"/>
          <w:szCs w:val="20"/>
          <w:lang w:bidi="ar"/>
        </w:rPr>
        <w:t xml:space="preserve"> absorption spectr</w:t>
      </w:r>
      <w:r>
        <w:rPr>
          <w:bCs/>
          <w:color w:val="000000" w:themeColor="text1"/>
          <w:kern w:val="0"/>
          <w:sz w:val="20"/>
          <w:szCs w:val="20"/>
          <w:lang w:bidi="ar"/>
        </w:rPr>
        <w:t>a of BPA</w:t>
      </w:r>
      <w:r>
        <w:rPr>
          <w:rFonts w:hint="eastAsia"/>
          <w:bCs/>
          <w:color w:val="000000" w:themeColor="text1"/>
          <w:kern w:val="0"/>
          <w:sz w:val="20"/>
          <w:szCs w:val="20"/>
          <w:lang w:bidi="ar"/>
        </w:rPr>
        <w:t xml:space="preserve"> (solid line)</w:t>
      </w:r>
      <w:r>
        <w:rPr>
          <w:rFonts w:eastAsiaTheme="minorEastAsia"/>
          <w:color w:val="000000" w:themeColor="text1"/>
          <w:sz w:val="20"/>
          <w:szCs w:val="20"/>
        </w:rPr>
        <w:t xml:space="preserve"> and spectral irradiance of the light source</w:t>
      </w:r>
      <w:r>
        <w:rPr>
          <w:rFonts w:eastAsiaTheme="minorEastAsia" w:hint="eastAsia"/>
          <w:color w:val="000000" w:themeColor="text1"/>
          <w:sz w:val="20"/>
          <w:szCs w:val="20"/>
        </w:rPr>
        <w:t xml:space="preserve"> (dot line)</w:t>
      </w:r>
    </w:p>
    <w:p w:rsidR="009F074A" w:rsidRDefault="00B8489C">
      <w:pPr>
        <w:snapToGrid w:val="0"/>
        <w:spacing w:line="360" w:lineRule="auto"/>
      </w:pPr>
      <w:r>
        <w:br w:type="page"/>
      </w:r>
    </w:p>
    <w:p w:rsidR="009F074A" w:rsidRDefault="009F074A">
      <w:pPr>
        <w:snapToGrid w:val="0"/>
        <w:spacing w:line="360" w:lineRule="auto"/>
        <w:jc w:val="center"/>
      </w:pPr>
    </w:p>
    <w:p w:rsidR="009F074A" w:rsidRDefault="00B8489C">
      <w:pPr>
        <w:snapToGrid w:val="0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>
            <wp:extent cx="3117850" cy="2679700"/>
            <wp:effectExtent l="0" t="0" r="6350" b="6350"/>
            <wp:docPr id="30" name="图片 30" descr="HA紫外吸收-紫外光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HA紫外吸收-紫外光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20571" cy="268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jc w:val="center"/>
        <w:rPr>
          <w:rFonts w:eastAsia="黑体"/>
          <w:kern w:val="0"/>
          <w:sz w:val="20"/>
          <w:szCs w:val="20"/>
          <w:lang w:bidi="ar"/>
        </w:rPr>
      </w:pPr>
      <w:proofErr w:type="gramStart"/>
      <w:r>
        <w:rPr>
          <w:rFonts w:hint="eastAsia"/>
          <w:b/>
          <w:bCs/>
          <w:sz w:val="20"/>
          <w:szCs w:val="20"/>
        </w:rPr>
        <w:t>Fig.</w:t>
      </w:r>
      <w:proofErr w:type="gramEnd"/>
      <w:r>
        <w:rPr>
          <w:rFonts w:hint="eastAsia"/>
          <w:b/>
          <w:bCs/>
          <w:sz w:val="20"/>
          <w:szCs w:val="20"/>
        </w:rPr>
        <w:t xml:space="preserve"> S2</w:t>
      </w:r>
      <w:r>
        <w:rPr>
          <w:rFonts w:hint="eastAsia"/>
          <w:sz w:val="20"/>
          <w:szCs w:val="20"/>
        </w:rPr>
        <w:t xml:space="preserve"> </w:t>
      </w:r>
      <w:r>
        <w:rPr>
          <w:rFonts w:eastAsia="黑体"/>
          <w:kern w:val="0"/>
          <w:sz w:val="20"/>
          <w:szCs w:val="20"/>
          <w:lang w:bidi="ar"/>
        </w:rPr>
        <w:t>UV</w:t>
      </w:r>
      <w:r>
        <w:rPr>
          <w:rFonts w:eastAsia="黑体" w:hint="eastAsia"/>
          <w:kern w:val="0"/>
          <w:sz w:val="20"/>
          <w:szCs w:val="20"/>
          <w:lang w:bidi="ar"/>
        </w:rPr>
        <w:t>-</w:t>
      </w:r>
      <w:proofErr w:type="spellStart"/>
      <w:r>
        <w:rPr>
          <w:rFonts w:eastAsia="黑体" w:hint="eastAsia"/>
          <w:kern w:val="0"/>
          <w:sz w:val="20"/>
          <w:szCs w:val="20"/>
          <w:lang w:bidi="ar"/>
        </w:rPr>
        <w:t>vis</w:t>
      </w:r>
      <w:proofErr w:type="spellEnd"/>
      <w:r>
        <w:rPr>
          <w:rFonts w:eastAsia="黑体"/>
          <w:kern w:val="0"/>
          <w:sz w:val="20"/>
          <w:szCs w:val="20"/>
          <w:lang w:bidi="ar"/>
        </w:rPr>
        <w:t xml:space="preserve"> absorption spectr</w:t>
      </w:r>
      <w:r>
        <w:rPr>
          <w:rFonts w:eastAsia="黑体" w:hint="eastAsia"/>
          <w:kern w:val="0"/>
          <w:sz w:val="20"/>
          <w:szCs w:val="20"/>
          <w:lang w:bidi="ar"/>
        </w:rPr>
        <w:t>a</w:t>
      </w:r>
      <w:r>
        <w:rPr>
          <w:rFonts w:eastAsia="黑体"/>
          <w:kern w:val="0"/>
          <w:sz w:val="20"/>
          <w:szCs w:val="20"/>
          <w:lang w:bidi="ar"/>
        </w:rPr>
        <w:t xml:space="preserve"> of BPA </w:t>
      </w:r>
      <w:r>
        <w:rPr>
          <w:rFonts w:eastAsia="黑体" w:hint="eastAsia"/>
          <w:kern w:val="0"/>
          <w:sz w:val="20"/>
          <w:szCs w:val="20"/>
          <w:lang w:bidi="ar"/>
        </w:rPr>
        <w:t>and</w:t>
      </w:r>
      <w:r>
        <w:rPr>
          <w:rFonts w:eastAsia="黑体"/>
          <w:kern w:val="0"/>
          <w:sz w:val="20"/>
          <w:szCs w:val="20"/>
          <w:lang w:bidi="ar"/>
        </w:rPr>
        <w:t xml:space="preserve"> different concentration HA</w:t>
      </w:r>
      <w:r>
        <w:rPr>
          <w:rFonts w:eastAsia="黑体" w:hint="eastAsia"/>
          <w:kern w:val="0"/>
          <w:sz w:val="20"/>
          <w:szCs w:val="20"/>
          <w:lang w:bidi="ar"/>
        </w:rPr>
        <w:t xml:space="preserve"> </w:t>
      </w:r>
      <w:r>
        <w:rPr>
          <w:rFonts w:eastAsia="黑体"/>
          <w:color w:val="231F20"/>
          <w:kern w:val="0"/>
          <w:sz w:val="20"/>
          <w:szCs w:val="20"/>
          <w:lang w:bidi="ar"/>
        </w:rPr>
        <w:t>(solid line)</w:t>
      </w:r>
      <w:r>
        <w:rPr>
          <w:rFonts w:eastAsia="黑体" w:hint="eastAsia"/>
          <w:color w:val="231F20"/>
          <w:kern w:val="0"/>
          <w:sz w:val="20"/>
          <w:szCs w:val="20"/>
          <w:lang w:bidi="ar"/>
        </w:rPr>
        <w:t xml:space="preserve"> </w:t>
      </w:r>
      <w:r>
        <w:rPr>
          <w:rFonts w:eastAsia="黑体"/>
          <w:kern w:val="0"/>
          <w:sz w:val="20"/>
          <w:szCs w:val="20"/>
          <w:lang w:bidi="ar"/>
        </w:rPr>
        <w:t xml:space="preserve">and </w:t>
      </w:r>
    </w:p>
    <w:p w:rsidR="009F074A" w:rsidRDefault="00B8489C">
      <w:pPr>
        <w:snapToGrid w:val="0"/>
        <w:spacing w:line="360" w:lineRule="auto"/>
        <w:jc w:val="center"/>
        <w:rPr>
          <w:rFonts w:eastAsia="黑体"/>
          <w:color w:val="231F20"/>
          <w:kern w:val="0"/>
          <w:sz w:val="20"/>
          <w:szCs w:val="20"/>
          <w:lang w:bidi="ar"/>
        </w:rPr>
      </w:pPr>
      <w:proofErr w:type="gramStart"/>
      <w:r>
        <w:rPr>
          <w:rFonts w:eastAsia="黑体"/>
          <w:color w:val="231F20"/>
          <w:kern w:val="0"/>
          <w:sz w:val="20"/>
          <w:szCs w:val="20"/>
          <w:lang w:bidi="ar"/>
        </w:rPr>
        <w:t>the</w:t>
      </w:r>
      <w:proofErr w:type="gramEnd"/>
      <w:r>
        <w:rPr>
          <w:rFonts w:eastAsia="黑体"/>
          <w:color w:val="231F20"/>
          <w:kern w:val="0"/>
          <w:sz w:val="20"/>
          <w:szCs w:val="20"/>
          <w:lang w:bidi="ar"/>
        </w:rPr>
        <w:t xml:space="preserve"> emission spectra of light source</w:t>
      </w:r>
      <w:r>
        <w:rPr>
          <w:rFonts w:eastAsia="黑体" w:hint="eastAsia"/>
          <w:color w:val="231F20"/>
          <w:kern w:val="0"/>
          <w:sz w:val="20"/>
          <w:szCs w:val="20"/>
          <w:lang w:bidi="ar"/>
        </w:rPr>
        <w:t xml:space="preserve"> (</w:t>
      </w:r>
      <w:r>
        <w:rPr>
          <w:rFonts w:eastAsia="黑体"/>
          <w:color w:val="231F20"/>
          <w:kern w:val="0"/>
          <w:sz w:val="20"/>
          <w:szCs w:val="20"/>
          <w:lang w:bidi="ar"/>
        </w:rPr>
        <w:t>dotted line)</w:t>
      </w:r>
    </w:p>
    <w:p w:rsidR="009F074A" w:rsidRDefault="00B8489C">
      <w:pPr>
        <w:snapToGrid w:val="0"/>
        <w:spacing w:line="360" w:lineRule="auto"/>
        <w:rPr>
          <w:rFonts w:eastAsia="黑体"/>
          <w:color w:val="231F20"/>
          <w:kern w:val="0"/>
          <w:lang w:bidi="ar"/>
        </w:rPr>
      </w:pPr>
      <w:r>
        <w:rPr>
          <w:rFonts w:eastAsia="黑体"/>
          <w:color w:val="231F20"/>
          <w:kern w:val="0"/>
          <w:lang w:bidi="ar"/>
        </w:rPr>
        <w:br w:type="page"/>
      </w:r>
    </w:p>
    <w:p w:rsidR="009F074A" w:rsidRDefault="009F074A">
      <w:pPr>
        <w:snapToGrid w:val="0"/>
        <w:spacing w:line="360" w:lineRule="auto"/>
        <w:jc w:val="center"/>
        <w:rPr>
          <w:rFonts w:eastAsia="黑体"/>
          <w:color w:val="231F20"/>
          <w:kern w:val="0"/>
          <w:lang w:bidi="ar"/>
        </w:rPr>
      </w:pPr>
    </w:p>
    <w:p w:rsidR="009F074A" w:rsidRDefault="00B8489C">
      <w:pPr>
        <w:snapToGrid w:val="0"/>
        <w:spacing w:line="360" w:lineRule="auto"/>
        <w:jc w:val="center"/>
        <w:rPr>
          <w:color w:val="C00000"/>
          <w:sz w:val="24"/>
          <w:szCs w:val="24"/>
        </w:rPr>
      </w:pPr>
      <w:r>
        <w:rPr>
          <w:rFonts w:hint="eastAsia"/>
          <w:noProof/>
          <w:color w:val="C00000"/>
          <w:sz w:val="24"/>
          <w:szCs w:val="24"/>
        </w:rPr>
        <w:drawing>
          <wp:inline distT="0" distB="0" distL="114300" distR="114300">
            <wp:extent cx="3559810" cy="2879725"/>
            <wp:effectExtent l="0" t="0" r="2540" b="6350"/>
            <wp:docPr id="29" name="图片 29" descr="NH4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NH4+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jc w:val="center"/>
        <w:rPr>
          <w:rFonts w:eastAsia="黑体" w:cstheme="minorBidi"/>
          <w:sz w:val="20"/>
          <w:szCs w:val="20"/>
        </w:rPr>
      </w:pPr>
      <w:proofErr w:type="gramStart"/>
      <w:r>
        <w:rPr>
          <w:rFonts w:eastAsia="黑体" w:cstheme="minorBidi" w:hint="eastAsia"/>
          <w:b/>
          <w:sz w:val="20"/>
          <w:szCs w:val="20"/>
        </w:rPr>
        <w:t>Fig.</w:t>
      </w:r>
      <w:proofErr w:type="gramEnd"/>
      <w:r>
        <w:rPr>
          <w:rFonts w:eastAsia="黑体" w:cstheme="minorBidi" w:hint="eastAsia"/>
          <w:b/>
          <w:sz w:val="20"/>
          <w:szCs w:val="20"/>
        </w:rPr>
        <w:t xml:space="preserve"> S3</w:t>
      </w:r>
      <w:r>
        <w:rPr>
          <w:rFonts w:eastAsia="黑体" w:cstheme="minorBidi" w:hint="eastAsia"/>
          <w:b/>
          <w:bCs/>
          <w:sz w:val="20"/>
          <w:szCs w:val="20"/>
        </w:rPr>
        <w:t xml:space="preserve"> </w:t>
      </w:r>
      <w:r>
        <w:rPr>
          <w:rFonts w:eastAsia="黑体" w:cstheme="minorBidi" w:hint="eastAsia"/>
          <w:sz w:val="20"/>
          <w:szCs w:val="20"/>
        </w:rPr>
        <w:t>Effect</w:t>
      </w:r>
      <w:r>
        <w:rPr>
          <w:rFonts w:eastAsia="黑体" w:cstheme="minorBidi"/>
          <w:sz w:val="20"/>
          <w:szCs w:val="20"/>
        </w:rPr>
        <w:t xml:space="preserve"> of NH</w:t>
      </w:r>
      <w:r>
        <w:rPr>
          <w:rFonts w:eastAsia="黑体" w:cstheme="minorBidi" w:hint="eastAsia"/>
          <w:sz w:val="20"/>
          <w:szCs w:val="20"/>
          <w:eastAsianLayout w:id="33" w:combine="1"/>
        </w:rPr>
        <w:t>+ 4</w:t>
      </w:r>
      <w:r>
        <w:rPr>
          <w:rFonts w:eastAsia="黑体" w:cstheme="minorBidi" w:hint="eastAsia"/>
          <w:sz w:val="20"/>
          <w:szCs w:val="20"/>
        </w:rPr>
        <w:t>on</w:t>
      </w:r>
      <w:r>
        <w:rPr>
          <w:rFonts w:eastAsia="黑体" w:cstheme="minorBidi"/>
          <w:sz w:val="20"/>
          <w:szCs w:val="20"/>
        </w:rPr>
        <w:t xml:space="preserve"> </w:t>
      </w:r>
      <w:r>
        <w:rPr>
          <w:rFonts w:eastAsia="黑体" w:cstheme="minorBidi" w:hint="eastAsia"/>
          <w:sz w:val="20"/>
          <w:szCs w:val="20"/>
        </w:rPr>
        <w:t>the</w:t>
      </w:r>
      <w:r>
        <w:rPr>
          <w:rFonts w:eastAsia="黑体" w:cstheme="minorBidi"/>
          <w:sz w:val="20"/>
          <w:szCs w:val="20"/>
        </w:rPr>
        <w:t xml:space="preserve"> </w:t>
      </w:r>
      <w:proofErr w:type="spellStart"/>
      <w:r>
        <w:rPr>
          <w:rFonts w:eastAsia="黑体" w:cstheme="minorBidi" w:hint="eastAsia"/>
          <w:sz w:val="20"/>
          <w:szCs w:val="20"/>
        </w:rPr>
        <w:t>photodegration</w:t>
      </w:r>
      <w:proofErr w:type="spellEnd"/>
      <w:r>
        <w:rPr>
          <w:rFonts w:eastAsia="黑体" w:cstheme="minorBidi"/>
          <w:sz w:val="20"/>
          <w:szCs w:val="20"/>
        </w:rPr>
        <w:t xml:space="preserve"> </w:t>
      </w:r>
      <w:r>
        <w:rPr>
          <w:rFonts w:eastAsia="黑体" w:cstheme="minorBidi" w:hint="eastAsia"/>
          <w:sz w:val="20"/>
          <w:szCs w:val="20"/>
        </w:rPr>
        <w:t>of</w:t>
      </w:r>
      <w:r>
        <w:rPr>
          <w:rFonts w:eastAsia="黑体" w:cstheme="minorBidi"/>
          <w:sz w:val="20"/>
          <w:szCs w:val="20"/>
        </w:rPr>
        <w:t xml:space="preserve"> BPA</w:t>
      </w:r>
    </w:p>
    <w:p w:rsidR="009F074A" w:rsidRDefault="00B8489C">
      <w:pPr>
        <w:snapToGrid w:val="0"/>
        <w:spacing w:line="360" w:lineRule="auto"/>
        <w:rPr>
          <w:rFonts w:eastAsia="黑体" w:cstheme="minorBidi"/>
        </w:rPr>
      </w:pPr>
      <w:r>
        <w:rPr>
          <w:rFonts w:eastAsia="黑体" w:cstheme="minorBidi"/>
        </w:rPr>
        <w:br w:type="page"/>
      </w:r>
    </w:p>
    <w:p w:rsidR="009F074A" w:rsidRDefault="009F074A">
      <w:pPr>
        <w:snapToGrid w:val="0"/>
        <w:spacing w:line="360" w:lineRule="auto"/>
        <w:jc w:val="center"/>
        <w:rPr>
          <w:rFonts w:eastAsia="黑体" w:cstheme="minorBidi"/>
        </w:rPr>
      </w:pPr>
    </w:p>
    <w:p w:rsidR="009F074A" w:rsidRDefault="00B8489C">
      <w:pPr>
        <w:snapToGrid w:val="0"/>
        <w:spacing w:line="360" w:lineRule="auto"/>
        <w:ind w:firstLineChars="200" w:firstLine="420"/>
        <w:jc w:val="center"/>
        <w:rPr>
          <w:rFonts w:eastAsia="黑体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432175" cy="2879725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="黑体"/>
          <w:sz w:val="20"/>
          <w:szCs w:val="20"/>
        </w:rPr>
      </w:pPr>
      <w:proofErr w:type="gramStart"/>
      <w:r>
        <w:rPr>
          <w:rFonts w:eastAsia="黑体"/>
          <w:b/>
          <w:sz w:val="20"/>
          <w:szCs w:val="20"/>
        </w:rPr>
        <w:t>Fig</w:t>
      </w:r>
      <w:r>
        <w:rPr>
          <w:rFonts w:eastAsia="黑体" w:hint="eastAsia"/>
          <w:b/>
          <w:sz w:val="20"/>
          <w:szCs w:val="20"/>
        </w:rPr>
        <w:t>.</w:t>
      </w:r>
      <w:proofErr w:type="gramEnd"/>
      <w:r>
        <w:rPr>
          <w:rFonts w:eastAsia="黑体"/>
          <w:b/>
          <w:sz w:val="20"/>
          <w:szCs w:val="20"/>
        </w:rPr>
        <w:t xml:space="preserve"> </w:t>
      </w:r>
      <w:r>
        <w:rPr>
          <w:rFonts w:eastAsia="黑体" w:hint="eastAsia"/>
          <w:b/>
          <w:sz w:val="20"/>
          <w:szCs w:val="20"/>
        </w:rPr>
        <w:t>S4</w:t>
      </w:r>
      <w:r>
        <w:rPr>
          <w:rFonts w:eastAsia="黑体"/>
          <w:bCs/>
          <w:sz w:val="20"/>
          <w:szCs w:val="20"/>
        </w:rPr>
        <w:t xml:space="preserve"> </w:t>
      </w:r>
      <w:r>
        <w:rPr>
          <w:rFonts w:eastAsia="黑体"/>
          <w:sz w:val="20"/>
          <w:szCs w:val="20"/>
        </w:rPr>
        <w:t>UV absorption spectr</w:t>
      </w:r>
      <w:r>
        <w:rPr>
          <w:rFonts w:eastAsia="黑体" w:hint="eastAsia"/>
          <w:sz w:val="20"/>
          <w:szCs w:val="20"/>
        </w:rPr>
        <w:t>a</w:t>
      </w:r>
      <w:r>
        <w:rPr>
          <w:rFonts w:eastAsia="黑体"/>
          <w:sz w:val="20"/>
          <w:szCs w:val="20"/>
        </w:rPr>
        <w:t xml:space="preserve"> of BPA</w:t>
      </w:r>
      <w:r>
        <w:rPr>
          <w:rFonts w:eastAsia="黑体" w:hint="eastAsia"/>
          <w:sz w:val="20"/>
          <w:szCs w:val="20"/>
        </w:rPr>
        <w:t>,</w:t>
      </w:r>
      <w:r>
        <w:rPr>
          <w:rFonts w:eastAsia="黑体"/>
          <w:sz w:val="20"/>
          <w:szCs w:val="20"/>
        </w:rPr>
        <w:t xml:space="preserve"> </w:t>
      </w:r>
      <w:r>
        <w:rPr>
          <w:sz w:val="20"/>
          <w:szCs w:val="20"/>
        </w:rPr>
        <w:t>NO</w:t>
      </w:r>
      <w:r>
        <w:rPr>
          <w:sz w:val="20"/>
          <w:szCs w:val="20"/>
          <w:eastAsianLayout w:id="34" w:combine="1"/>
        </w:rPr>
        <w:t>- 3</w:t>
      </w:r>
      <w:r>
        <w:rPr>
          <w:rFonts w:eastAsia="黑体"/>
          <w:sz w:val="20"/>
          <w:szCs w:val="20"/>
        </w:rPr>
        <w:t>,</w:t>
      </w:r>
      <w:r>
        <w:rPr>
          <w:sz w:val="20"/>
          <w:szCs w:val="20"/>
        </w:rPr>
        <w:t xml:space="preserve"> NO</w:t>
      </w:r>
      <w:r>
        <w:rPr>
          <w:sz w:val="20"/>
          <w:szCs w:val="20"/>
          <w:eastAsianLayout w:id="35" w:combine="1"/>
        </w:rPr>
        <w:t>- 2</w:t>
      </w:r>
      <w:r>
        <w:rPr>
          <w:rFonts w:eastAsia="黑体"/>
          <w:sz w:val="20"/>
          <w:szCs w:val="20"/>
        </w:rPr>
        <w:t xml:space="preserve"> and</w:t>
      </w:r>
      <w:r>
        <w:rPr>
          <w:rFonts w:ascii="黑体" w:eastAsia="黑体" w:hAnsi="黑体"/>
          <w:sz w:val="20"/>
          <w:szCs w:val="20"/>
        </w:rPr>
        <w:t xml:space="preserve"> </w:t>
      </w:r>
      <w:r>
        <w:rPr>
          <w:rFonts w:eastAsia="黑体"/>
          <w:sz w:val="20"/>
          <w:szCs w:val="20"/>
        </w:rPr>
        <w:t>NH</w:t>
      </w:r>
      <w:r>
        <w:rPr>
          <w:rFonts w:eastAsia="黑体"/>
          <w:sz w:val="20"/>
          <w:szCs w:val="20"/>
          <w:eastAsianLayout w:id="36" w:combine="1"/>
        </w:rPr>
        <w:t>+ 4</w:t>
      </w:r>
    </w:p>
    <w:p w:rsidR="009F074A" w:rsidRDefault="00B8489C">
      <w:pPr>
        <w:snapToGrid w:val="0"/>
        <w:spacing w:line="360" w:lineRule="auto"/>
        <w:rPr>
          <w:rFonts w:eastAsia="等线"/>
          <w:color w:val="000000"/>
          <w:kern w:val="0"/>
        </w:rPr>
      </w:pPr>
      <w:r>
        <w:rPr>
          <w:rFonts w:eastAsia="等线" w:hint="eastAsia"/>
          <w:color w:val="000000"/>
          <w:kern w:val="0"/>
        </w:rPr>
        <w:br w:type="page"/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  <w:r>
        <w:rPr>
          <w:rFonts w:eastAsia="等线" w:hint="eastAsia"/>
          <w:noProof/>
          <w:color w:val="000000"/>
          <w:kern w:val="0"/>
        </w:rPr>
        <w:drawing>
          <wp:inline distT="0" distB="0" distL="114300" distR="114300">
            <wp:extent cx="4013200" cy="2879725"/>
            <wp:effectExtent l="0" t="0" r="6350" b="6350"/>
            <wp:docPr id="12" name="图片 12" descr="竞争动力学-OH-cl.-Cl2.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竞争动力学-OH-cl.-Cl2.-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rPr>
          <w:color w:val="000000"/>
          <w:kern w:val="0"/>
          <w:sz w:val="20"/>
          <w:szCs w:val="20"/>
        </w:rPr>
      </w:pPr>
      <w:proofErr w:type="gramStart"/>
      <w:r>
        <w:rPr>
          <w:rFonts w:hint="eastAsia"/>
          <w:b/>
          <w:bCs/>
          <w:sz w:val="20"/>
          <w:szCs w:val="20"/>
        </w:rPr>
        <w:t>Fig.</w:t>
      </w:r>
      <w:proofErr w:type="gramEnd"/>
      <w:r>
        <w:rPr>
          <w:rFonts w:hint="eastAsia"/>
          <w:b/>
          <w:bCs/>
          <w:sz w:val="20"/>
          <w:szCs w:val="20"/>
        </w:rPr>
        <w:t xml:space="preserve"> S5</w:t>
      </w:r>
      <w:r>
        <w:rPr>
          <w:rFonts w:hint="eastAsia"/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Photodegradation</w:t>
      </w:r>
      <w:proofErr w:type="spellEnd"/>
      <w:r>
        <w:rPr>
          <w:rFonts w:hint="eastAsia"/>
          <w:sz w:val="20"/>
          <w:szCs w:val="20"/>
        </w:rPr>
        <w:t xml:space="preserve"> of BPA and AP (a), BPA, AP and BA (b) and AP, BA and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BPA (c) in different systems</w:t>
      </w:r>
    </w:p>
    <w:p w:rsidR="009F074A" w:rsidRDefault="00B8489C">
      <w:pPr>
        <w:snapToGrid w:val="0"/>
        <w:spacing w:line="360" w:lineRule="auto"/>
      </w:pPr>
      <w:r>
        <w:rPr>
          <w:rFonts w:hint="eastAsia"/>
        </w:rPr>
        <w:t>a--</w:t>
      </w:r>
      <w:r>
        <w:t xml:space="preserve">Competitive hydroxyl </w:t>
      </w:r>
      <w:proofErr w:type="gramStart"/>
      <w:r>
        <w:t>radicals</w:t>
      </w:r>
      <w:proofErr w:type="gramEnd"/>
      <w:r>
        <w:t xml:space="preserve"> oxidation of BPA</w:t>
      </w:r>
      <w:r>
        <w:rPr>
          <w:rFonts w:hint="eastAsia"/>
        </w:rPr>
        <w:t xml:space="preserve"> </w:t>
      </w:r>
      <w:r>
        <w:t xml:space="preserve">versus the </w:t>
      </w:r>
      <w:r>
        <w:rPr>
          <w:rFonts w:hint="eastAsia"/>
        </w:rPr>
        <w:t>reference compound AP (</w:t>
      </w:r>
      <w:proofErr w:type="spellStart"/>
      <w:r>
        <w:rPr>
          <w:rFonts w:hint="eastAsia"/>
        </w:rPr>
        <w:t>acetophenone</w:t>
      </w:r>
      <w:proofErr w:type="spellEnd"/>
      <w:r>
        <w:rPr>
          <w:rFonts w:hint="eastAsia"/>
        </w:rPr>
        <w:t xml:space="preserve">) </w:t>
      </w:r>
      <w:r>
        <w:t>in UV/H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</w:t>
      </w:r>
      <w:r>
        <w:rPr>
          <w:rFonts w:hint="eastAsia"/>
        </w:rPr>
        <w:t>system e</w:t>
      </w:r>
      <w:r>
        <w:t>xperiment procedures</w:t>
      </w:r>
      <w:r>
        <w:rPr>
          <w:rFonts w:hint="eastAsia"/>
        </w:rPr>
        <w:t>.</w:t>
      </w:r>
      <w:r>
        <w:t xml:space="preserve"> The reactions were carried out in </w:t>
      </w:r>
      <w:r>
        <w:rPr>
          <w:lang w:bidi="ar"/>
        </w:rPr>
        <w:t>Quartz</w:t>
      </w:r>
      <w:r>
        <w:t xml:space="preserve"> vessel. The initial solution </w:t>
      </w:r>
      <w:r>
        <w:rPr>
          <w:rFonts w:hint="eastAsia"/>
        </w:rPr>
        <w:t>c</w:t>
      </w:r>
      <w:r>
        <w:t>ontained: 0.11 mmol·L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 xml:space="preserve"> </w:t>
      </w:r>
      <w:proofErr w:type="spellStart"/>
      <w:r>
        <w:t>acetophenone</w:t>
      </w:r>
      <w:proofErr w:type="spellEnd"/>
      <w:r>
        <w:t xml:space="preserve"> and BPA (10 mg</w:t>
      </w:r>
      <w:r>
        <w:rPr>
          <w:rFonts w:hint="eastAsia"/>
        </w:rPr>
        <w:t xml:space="preserve">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>) at pH</w:t>
      </w:r>
      <w:r>
        <w:rPr>
          <w:rFonts w:hint="eastAsia"/>
        </w:rPr>
        <w:t xml:space="preserve">=7 </w:t>
      </w:r>
      <w:r>
        <w:t>± 0.1</w:t>
      </w:r>
      <w:r>
        <w:rPr>
          <w:rFonts w:hint="eastAsia"/>
        </w:rPr>
        <w:t xml:space="preserve"> </w:t>
      </w:r>
      <w:r>
        <w:t xml:space="preserve">(adjusted by </w:t>
      </w:r>
      <w:r>
        <w:rPr>
          <w:rFonts w:hint="eastAsia"/>
          <w:lang w:bidi="ar"/>
        </w:rPr>
        <w:t>HClO</w:t>
      </w:r>
      <w:r>
        <w:rPr>
          <w:rFonts w:hint="eastAsia"/>
          <w:vertAlign w:val="subscript"/>
          <w:lang w:bidi="ar"/>
        </w:rPr>
        <w:t>4</w:t>
      </w:r>
      <w:r>
        <w:rPr>
          <w:lang w:bidi="ar"/>
        </w:rPr>
        <w:t xml:space="preserve"> and </w:t>
      </w:r>
      <w:proofErr w:type="spellStart"/>
      <w:r>
        <w:rPr>
          <w:lang w:bidi="ar"/>
        </w:rPr>
        <w:t>NaOH</w:t>
      </w:r>
      <w:proofErr w:type="spellEnd"/>
      <w:r>
        <w:t xml:space="preserve">). The reaction was initiated by addition of 0.5 </w:t>
      </w:r>
      <w:proofErr w:type="spellStart"/>
      <w:r>
        <w:t>m</w:t>
      </w:r>
      <w:r>
        <w:rPr>
          <w:rFonts w:hint="eastAsia"/>
        </w:rPr>
        <w:t>M</w:t>
      </w:r>
      <w:proofErr w:type="spellEnd"/>
      <w:r>
        <w:t xml:space="preserve">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to the vessel. Samples (0.5 mL) were withdrawn.</w:t>
      </w:r>
    </w:p>
    <w:p w:rsidR="009F074A" w:rsidRDefault="00B8489C">
      <w:pPr>
        <w:snapToGrid w:val="0"/>
        <w:spacing w:line="360" w:lineRule="auto"/>
      </w:pPr>
      <w:r>
        <w:rPr>
          <w:rFonts w:hint="eastAsia"/>
        </w:rPr>
        <w:t>b--</w:t>
      </w:r>
      <w:proofErr w:type="spellStart"/>
      <w:r>
        <w:rPr>
          <w:rFonts w:hint="eastAsia"/>
        </w:rPr>
        <w:t>Photodegradation</w:t>
      </w:r>
      <w:proofErr w:type="spellEnd"/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AP, BA (reference compound) and</w:t>
      </w:r>
      <w:r>
        <w:t xml:space="preserve"> </w:t>
      </w:r>
      <w:r>
        <w:rPr>
          <w:rFonts w:hint="eastAsia"/>
        </w:rPr>
        <w:t>BPA (target compound)</w:t>
      </w:r>
      <w:r>
        <w:t xml:space="preserve"> in the presence of the </w:t>
      </w:r>
      <w:proofErr w:type="spellStart"/>
      <w:r>
        <w:rPr>
          <w:color w:val="000000" w:themeColor="text1"/>
        </w:rPr>
        <w:t>Cl</w:t>
      </w:r>
      <w:proofErr w:type="spellEnd"/>
      <w:r>
        <w:rPr>
          <w:color w:val="000000" w:themeColor="text1"/>
        </w:rPr>
        <w:t>·</w:t>
      </w:r>
      <w:r>
        <w:rPr>
          <w:rFonts w:hint="eastAsia"/>
        </w:rPr>
        <w:t xml:space="preserve"> </w:t>
      </w:r>
      <w:r>
        <w:t xml:space="preserve">sensitizer </w:t>
      </w:r>
      <w:proofErr w:type="spellStart"/>
      <w:r>
        <w:rPr>
          <w:rFonts w:hint="eastAsia"/>
        </w:rPr>
        <w:t>NaClO</w:t>
      </w:r>
      <w:proofErr w:type="spellEnd"/>
      <w:r>
        <w:t xml:space="preserve"> at pH</w:t>
      </w:r>
      <w:r>
        <w:rPr>
          <w:rFonts w:hint="eastAsia"/>
        </w:rPr>
        <w:t xml:space="preserve">=7 </w:t>
      </w:r>
      <w:r>
        <w:t xml:space="preserve">± 0.1 (adjusted by </w:t>
      </w:r>
      <w:r>
        <w:rPr>
          <w:rFonts w:hint="eastAsia"/>
          <w:lang w:bidi="ar"/>
        </w:rPr>
        <w:t>HClO</w:t>
      </w:r>
      <w:r>
        <w:rPr>
          <w:rFonts w:hint="eastAsia"/>
          <w:vertAlign w:val="subscript"/>
          <w:lang w:bidi="ar"/>
        </w:rPr>
        <w:t>4</w:t>
      </w:r>
      <w:r>
        <w:rPr>
          <w:lang w:bidi="ar"/>
        </w:rPr>
        <w:t xml:space="preserve"> and </w:t>
      </w:r>
      <w:proofErr w:type="spellStart"/>
      <w:r>
        <w:rPr>
          <w:lang w:bidi="ar"/>
        </w:rPr>
        <w:t>NaOH</w:t>
      </w:r>
      <w:proofErr w:type="spellEnd"/>
      <w:r>
        <w:t xml:space="preserve">). Initial conditions: </w:t>
      </w:r>
      <w:r>
        <w:rPr>
          <w:rFonts w:hint="eastAsia"/>
        </w:rPr>
        <w:t>AP</w:t>
      </w:r>
      <w:r>
        <w:t xml:space="preserve"> </w:t>
      </w:r>
      <w:r>
        <w:rPr>
          <w:rFonts w:hint="eastAsia"/>
        </w:rPr>
        <w:t>concentration</w:t>
      </w:r>
      <w:r>
        <w:t>: 0.</w:t>
      </w:r>
      <w:r>
        <w:rPr>
          <w:rFonts w:hint="eastAsia"/>
        </w:rPr>
        <w:t>11</w:t>
      </w:r>
      <w:r>
        <w:t xml:space="preserve"> </w:t>
      </w:r>
      <w:proofErr w:type="spellStart"/>
      <w:r>
        <w:t>m</w:t>
      </w:r>
      <w:r>
        <w:rPr>
          <w:rFonts w:hint="eastAsia"/>
        </w:rPr>
        <w:t>M</w:t>
      </w:r>
      <w:proofErr w:type="spellEnd"/>
      <w:r>
        <w:t xml:space="preserve">; </w:t>
      </w:r>
      <w:proofErr w:type="spellStart"/>
      <w:r>
        <w:rPr>
          <w:rFonts w:hint="eastAsia"/>
        </w:rPr>
        <w:t>NaClO</w:t>
      </w:r>
      <w:proofErr w:type="spellEnd"/>
      <w:r>
        <w:t xml:space="preserve"> </w:t>
      </w:r>
      <w:r>
        <w:rPr>
          <w:rFonts w:hint="eastAsia"/>
        </w:rPr>
        <w:t>concentration:</w:t>
      </w:r>
      <w:r>
        <w:t xml:space="preserve"> </w:t>
      </w:r>
      <w:r>
        <w:rPr>
          <w:rFonts w:hint="eastAsia"/>
        </w:rPr>
        <w:t>5</w:t>
      </w:r>
      <w:r>
        <w:t xml:space="preserve"> m</w:t>
      </w:r>
      <w:r>
        <w:rPr>
          <w:rFonts w:hint="eastAsia"/>
        </w:rPr>
        <w:t xml:space="preserve">g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 xml:space="preserve">; </w:t>
      </w:r>
      <w:r>
        <w:rPr>
          <w:rFonts w:hint="eastAsia"/>
        </w:rPr>
        <w:t xml:space="preserve">BA: </w:t>
      </w:r>
      <w:r>
        <w:t>10 mg</w:t>
      </w:r>
      <w:r>
        <w:rPr>
          <w:rFonts w:hint="eastAsia"/>
        </w:rPr>
        <w:t xml:space="preserve">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rPr>
          <w:rFonts w:hint="eastAsia"/>
        </w:rPr>
        <w:t xml:space="preserve">; </w:t>
      </w:r>
      <w:r>
        <w:t>BPA: 10 mg</w:t>
      </w:r>
      <w:r>
        <w:rPr>
          <w:rFonts w:hint="eastAsia"/>
        </w:rPr>
        <w:t xml:space="preserve">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rPr>
          <w:rFonts w:hint="eastAsia"/>
        </w:rPr>
        <w:t>.</w:t>
      </w:r>
    </w:p>
    <w:p w:rsidR="009F074A" w:rsidRDefault="00B8489C">
      <w:pPr>
        <w:snapToGrid w:val="0"/>
        <w:spacing w:line="360" w:lineRule="auto"/>
      </w:pPr>
      <w:r>
        <w:rPr>
          <w:rFonts w:hint="eastAsia"/>
        </w:rPr>
        <w:t>c--</w:t>
      </w:r>
      <w:proofErr w:type="spellStart"/>
      <w:r>
        <w:rPr>
          <w:rFonts w:hint="eastAsia"/>
        </w:rPr>
        <w:t>Photodegradation</w:t>
      </w:r>
      <w:proofErr w:type="spellEnd"/>
      <w:r>
        <w:t xml:space="preserve"> </w:t>
      </w:r>
      <w:r>
        <w:rPr>
          <w:rFonts w:hint="eastAsia"/>
        </w:rPr>
        <w:t>of</w:t>
      </w:r>
      <w:r>
        <w:t xml:space="preserve"> </w:t>
      </w:r>
      <w:r>
        <w:rPr>
          <w:rFonts w:hint="eastAsia"/>
        </w:rPr>
        <w:t>AP, BA (reference compound) and</w:t>
      </w:r>
      <w:r>
        <w:t xml:space="preserve"> </w:t>
      </w:r>
      <w:r>
        <w:rPr>
          <w:rFonts w:hint="eastAsia"/>
        </w:rPr>
        <w:t>BPA (target compound)</w:t>
      </w:r>
      <w:r>
        <w:t xml:space="preserve"> in the presence of the </w:t>
      </w:r>
      <w:r>
        <w:rPr>
          <w:rFonts w:hint="eastAsia"/>
          <w:lang w:bidi="ar"/>
        </w:rPr>
        <w:t>Cl</w:t>
      </w:r>
      <w:r>
        <w:rPr>
          <w:rFonts w:hint="eastAsia"/>
          <w:vertAlign w:val="subscript"/>
          <w:lang w:bidi="ar"/>
        </w:rPr>
        <w:t>2</w:t>
      </w:r>
      <w:r>
        <w:rPr>
          <w:rFonts w:hint="eastAsia"/>
          <w:vertAlign w:val="superscript"/>
          <w:lang w:bidi="ar"/>
        </w:rPr>
        <w:t>-</w:t>
      </w:r>
      <w:r>
        <w:rPr>
          <w:lang w:bidi="ar"/>
        </w:rPr>
        <w:t>·</w:t>
      </w:r>
      <w:r>
        <w:rPr>
          <w:rFonts w:hint="eastAsia"/>
        </w:rPr>
        <w:t xml:space="preserve"> </w:t>
      </w:r>
      <w:r>
        <w:t xml:space="preserve">sensitizer </w:t>
      </w:r>
      <w:proofErr w:type="spellStart"/>
      <w:r>
        <w:rPr>
          <w:rFonts w:hint="eastAsia"/>
        </w:rPr>
        <w:t>NaClO</w:t>
      </w:r>
      <w:proofErr w:type="spellEnd"/>
      <w:r>
        <w:t xml:space="preserve"> </w:t>
      </w:r>
      <w:r>
        <w:rPr>
          <w:rFonts w:hint="eastAsia"/>
        </w:rPr>
        <w:t xml:space="preserve">and </w:t>
      </w:r>
      <w:proofErr w:type="spellStart"/>
      <w:r>
        <w:rPr>
          <w:rFonts w:hint="eastAsia"/>
        </w:rPr>
        <w:t>Cl</w:t>
      </w:r>
      <w:proofErr w:type="spellEnd"/>
      <w:r>
        <w:rPr>
          <w:rFonts w:hint="eastAsia"/>
          <w:vertAlign w:val="superscript"/>
        </w:rPr>
        <w:t xml:space="preserve">- </w:t>
      </w:r>
      <w:r>
        <w:t>at pH</w:t>
      </w:r>
      <w:r>
        <w:rPr>
          <w:rFonts w:hint="eastAsia"/>
        </w:rPr>
        <w:t xml:space="preserve">=7 </w:t>
      </w:r>
      <w:r>
        <w:t xml:space="preserve">± 0.1. Initial conditions: </w:t>
      </w:r>
      <w:r>
        <w:rPr>
          <w:rFonts w:hint="eastAsia"/>
        </w:rPr>
        <w:t>AP</w:t>
      </w:r>
      <w:r>
        <w:t xml:space="preserve"> </w:t>
      </w:r>
      <w:r>
        <w:rPr>
          <w:rFonts w:hint="eastAsia"/>
        </w:rPr>
        <w:t>concentration</w:t>
      </w:r>
      <w:r>
        <w:t>: 0.</w:t>
      </w:r>
      <w:r>
        <w:rPr>
          <w:rFonts w:hint="eastAsia"/>
        </w:rPr>
        <w:t>11</w:t>
      </w:r>
      <w:r>
        <w:t xml:space="preserve"> </w:t>
      </w:r>
      <w:proofErr w:type="spellStart"/>
      <w:r>
        <w:t>m</w:t>
      </w:r>
      <w:r>
        <w:rPr>
          <w:rFonts w:hint="eastAsia"/>
        </w:rPr>
        <w:t>M</w:t>
      </w:r>
      <w:proofErr w:type="spellEnd"/>
      <w:r>
        <w:t xml:space="preserve">; </w:t>
      </w:r>
      <w:proofErr w:type="spellStart"/>
      <w:r>
        <w:rPr>
          <w:rFonts w:hint="eastAsia"/>
        </w:rPr>
        <w:t>NaClO</w:t>
      </w:r>
      <w:proofErr w:type="spellEnd"/>
      <w:r>
        <w:t xml:space="preserve"> </w:t>
      </w:r>
      <w:r>
        <w:rPr>
          <w:rFonts w:hint="eastAsia"/>
        </w:rPr>
        <w:t>concentration:</w:t>
      </w:r>
      <w:r>
        <w:t xml:space="preserve"> </w:t>
      </w:r>
      <w:r>
        <w:rPr>
          <w:rFonts w:hint="eastAsia"/>
        </w:rPr>
        <w:t>5</w:t>
      </w:r>
      <w:r>
        <w:t xml:space="preserve"> m</w:t>
      </w:r>
      <w:r>
        <w:rPr>
          <w:rFonts w:hint="eastAsia"/>
        </w:rPr>
        <w:t xml:space="preserve">g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t xml:space="preserve">; </w:t>
      </w:r>
      <w:r>
        <w:rPr>
          <w:rFonts w:hint="eastAsia"/>
        </w:rPr>
        <w:t xml:space="preserve">BA: </w:t>
      </w:r>
      <w:r>
        <w:t>10 mg</w:t>
      </w:r>
      <w:r>
        <w:rPr>
          <w:rFonts w:hint="eastAsia"/>
        </w:rPr>
        <w:t xml:space="preserve">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rPr>
          <w:rFonts w:hint="eastAsia"/>
        </w:rPr>
        <w:t xml:space="preserve">; </w:t>
      </w:r>
      <w:r>
        <w:t>BPA: 10 mg</w:t>
      </w:r>
      <w:r>
        <w:rPr>
          <w:rFonts w:hint="eastAsia"/>
        </w:rPr>
        <w:t xml:space="preserve"> </w:t>
      </w:r>
      <w:r>
        <w:t>L</w:t>
      </w:r>
      <w:r>
        <w:rPr>
          <w:rFonts w:hint="eastAsia"/>
          <w:vertAlign w:val="superscript"/>
        </w:rPr>
        <w:t>-</w:t>
      </w:r>
      <w:r>
        <w:rPr>
          <w:vertAlign w:val="superscript"/>
        </w:rPr>
        <w:t>1</w:t>
      </w:r>
      <w:r>
        <w:rPr>
          <w:rFonts w:hint="eastAsia"/>
        </w:rPr>
        <w:t xml:space="preserve">; </w:t>
      </w:r>
      <w:proofErr w:type="spellStart"/>
      <w:r>
        <w:rPr>
          <w:rFonts w:hint="eastAsia"/>
        </w:rPr>
        <w:t>Cl</w:t>
      </w:r>
      <w:proofErr w:type="spellEnd"/>
      <w:r>
        <w:rPr>
          <w:rFonts w:hint="eastAsia"/>
          <w:vertAlign w:val="superscript"/>
        </w:rPr>
        <w:t>-</w:t>
      </w:r>
      <w:r>
        <w:rPr>
          <w:rFonts w:hint="eastAsia"/>
        </w:rPr>
        <w:t>: 0.2 M.</w:t>
      </w:r>
    </w:p>
    <w:p w:rsidR="009F074A" w:rsidRDefault="00B8489C">
      <w:pPr>
        <w:snapToGrid w:val="0"/>
        <w:spacing w:line="360" w:lineRule="auto"/>
        <w:rPr>
          <w:rFonts w:eastAsia="黑体"/>
        </w:rPr>
      </w:pPr>
      <w:r>
        <w:rPr>
          <w:rFonts w:eastAsia="黑体"/>
        </w:rPr>
        <w:br w:type="page"/>
      </w:r>
    </w:p>
    <w:p w:rsidR="009F074A" w:rsidRDefault="009F074A">
      <w:pPr>
        <w:snapToGrid w:val="0"/>
        <w:spacing w:line="360" w:lineRule="auto"/>
        <w:ind w:firstLine="480"/>
        <w:jc w:val="center"/>
        <w:rPr>
          <w:rFonts w:eastAsia="黑体"/>
        </w:rPr>
      </w:pPr>
    </w:p>
    <w:p w:rsidR="009F074A" w:rsidRDefault="00B8489C">
      <w:pPr>
        <w:snapToGrid w:val="0"/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3898900" cy="2878455"/>
            <wp:effectExtent l="0" t="0" r="6350" b="171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jc w:val="center"/>
        <w:rPr>
          <w:rFonts w:eastAsia="黑体"/>
          <w:sz w:val="20"/>
          <w:szCs w:val="20"/>
        </w:rPr>
      </w:pPr>
      <w:proofErr w:type="gramStart"/>
      <w:r>
        <w:rPr>
          <w:rFonts w:eastAsia="黑体"/>
          <w:b/>
          <w:sz w:val="20"/>
          <w:szCs w:val="20"/>
        </w:rPr>
        <w:t>Fig.</w:t>
      </w:r>
      <w:proofErr w:type="gramEnd"/>
      <w:r>
        <w:rPr>
          <w:rFonts w:eastAsia="黑体"/>
          <w:b/>
          <w:sz w:val="20"/>
          <w:szCs w:val="20"/>
        </w:rPr>
        <w:t xml:space="preserve"> S</w:t>
      </w:r>
      <w:r>
        <w:rPr>
          <w:rFonts w:eastAsia="黑体" w:hint="eastAsia"/>
          <w:b/>
          <w:sz w:val="20"/>
          <w:szCs w:val="20"/>
        </w:rPr>
        <w:t>6</w:t>
      </w:r>
      <w:r>
        <w:rPr>
          <w:rFonts w:eastAsia="黑体"/>
          <w:sz w:val="20"/>
          <w:szCs w:val="20"/>
        </w:rPr>
        <w:t xml:space="preserve"> Formation of H</w:t>
      </w:r>
      <w:r>
        <w:rPr>
          <w:rFonts w:eastAsia="黑体"/>
          <w:sz w:val="20"/>
          <w:szCs w:val="20"/>
          <w:vertAlign w:val="subscript"/>
        </w:rPr>
        <w:t>2</w:t>
      </w:r>
      <w:r>
        <w:rPr>
          <w:rFonts w:eastAsia="黑体"/>
          <w:sz w:val="20"/>
          <w:szCs w:val="20"/>
        </w:rPr>
        <w:t>O</w:t>
      </w:r>
      <w:r>
        <w:rPr>
          <w:rFonts w:eastAsia="黑体"/>
          <w:sz w:val="20"/>
          <w:szCs w:val="20"/>
          <w:vertAlign w:val="subscript"/>
        </w:rPr>
        <w:t>2</w:t>
      </w:r>
      <w:r>
        <w:rPr>
          <w:rFonts w:eastAsia="黑体"/>
          <w:sz w:val="20"/>
          <w:szCs w:val="20"/>
        </w:rPr>
        <w:t xml:space="preserve"> and ·OH in the UV/air, UV/Fe</w:t>
      </w:r>
      <w:r>
        <w:rPr>
          <w:rFonts w:eastAsia="黑体"/>
          <w:sz w:val="20"/>
          <w:szCs w:val="20"/>
          <w:vertAlign w:val="superscript"/>
        </w:rPr>
        <w:t>3+</w:t>
      </w:r>
      <w:r>
        <w:rPr>
          <w:rFonts w:eastAsia="黑体"/>
          <w:sz w:val="20"/>
          <w:szCs w:val="20"/>
        </w:rPr>
        <w:t>/air and UV/Fe</w:t>
      </w:r>
      <w:r>
        <w:rPr>
          <w:rFonts w:eastAsia="黑体"/>
          <w:sz w:val="20"/>
          <w:szCs w:val="20"/>
          <w:vertAlign w:val="superscript"/>
        </w:rPr>
        <w:t>2+</w:t>
      </w:r>
      <w:r>
        <w:rPr>
          <w:rFonts w:eastAsia="黑体"/>
          <w:sz w:val="20"/>
          <w:szCs w:val="20"/>
        </w:rPr>
        <w:t>/air systems</w:t>
      </w:r>
    </w:p>
    <w:p w:rsidR="009F074A" w:rsidRDefault="00B8489C">
      <w:pPr>
        <w:tabs>
          <w:tab w:val="center" w:pos="4153"/>
          <w:tab w:val="left" w:pos="7040"/>
        </w:tabs>
        <w:snapToGrid w:val="0"/>
        <w:spacing w:line="360" w:lineRule="auto"/>
        <w:jc w:val="left"/>
        <w:rPr>
          <w:rFonts w:eastAsia="黑体"/>
          <w:sz w:val="20"/>
          <w:szCs w:val="20"/>
        </w:rPr>
      </w:pPr>
      <w:r>
        <w:rPr>
          <w:rFonts w:eastAsia="黑体"/>
          <w:sz w:val="20"/>
          <w:szCs w:val="20"/>
        </w:rPr>
        <w:tab/>
      </w:r>
      <w:r>
        <w:rPr>
          <w:rFonts w:eastAsia="黑体" w:hint="eastAsia"/>
          <w:sz w:val="20"/>
          <w:szCs w:val="20"/>
        </w:rPr>
        <w:t>(</w:t>
      </w:r>
      <w:r>
        <w:rPr>
          <w:rFonts w:eastAsia="黑体"/>
          <w:sz w:val="20"/>
          <w:szCs w:val="20"/>
        </w:rPr>
        <w:t>C</w:t>
      </w:r>
      <w:r>
        <w:rPr>
          <w:rFonts w:eastAsia="黑体"/>
          <w:sz w:val="20"/>
          <w:szCs w:val="20"/>
          <w:vertAlign w:val="subscript"/>
        </w:rPr>
        <w:t>BPA</w:t>
      </w:r>
      <w:r>
        <w:rPr>
          <w:rFonts w:eastAsia="黑体"/>
          <w:sz w:val="20"/>
          <w:szCs w:val="20"/>
        </w:rPr>
        <w:t>=10 mg L</w:t>
      </w:r>
      <w:r>
        <w:rPr>
          <w:rFonts w:eastAsia="黑体"/>
          <w:sz w:val="20"/>
          <w:szCs w:val="20"/>
          <w:vertAlign w:val="superscript"/>
        </w:rPr>
        <w:t>-1</w:t>
      </w:r>
      <w:r>
        <w:rPr>
          <w:rFonts w:eastAsia="黑体"/>
          <w:sz w:val="20"/>
          <w:szCs w:val="20"/>
        </w:rPr>
        <w:t>, C</w:t>
      </w:r>
      <w:r>
        <w:rPr>
          <w:rFonts w:eastAsia="黑体"/>
          <w:sz w:val="20"/>
          <w:szCs w:val="20"/>
          <w:vertAlign w:val="subscript"/>
        </w:rPr>
        <w:t>Fe</w:t>
      </w:r>
      <w:r>
        <w:rPr>
          <w:rFonts w:eastAsia="黑体"/>
          <w:sz w:val="20"/>
          <w:szCs w:val="20"/>
          <w:vertAlign w:val="superscript"/>
        </w:rPr>
        <w:t>3+</w:t>
      </w:r>
      <w:r>
        <w:rPr>
          <w:rFonts w:eastAsia="黑体"/>
          <w:sz w:val="20"/>
          <w:szCs w:val="20"/>
        </w:rPr>
        <w:t xml:space="preserve"> or C</w:t>
      </w:r>
      <w:r>
        <w:rPr>
          <w:rFonts w:eastAsia="黑体"/>
          <w:sz w:val="20"/>
          <w:szCs w:val="20"/>
          <w:vertAlign w:val="subscript"/>
        </w:rPr>
        <w:t>Fe</w:t>
      </w:r>
      <w:r>
        <w:rPr>
          <w:rFonts w:eastAsia="黑体"/>
          <w:sz w:val="20"/>
          <w:szCs w:val="20"/>
          <w:vertAlign w:val="superscript"/>
        </w:rPr>
        <w:t>2+</w:t>
      </w:r>
      <w:r>
        <w:rPr>
          <w:rFonts w:eastAsia="黑体"/>
          <w:sz w:val="20"/>
          <w:szCs w:val="20"/>
        </w:rPr>
        <w:t xml:space="preserve"> = 1.0 </w:t>
      </w:r>
      <w:proofErr w:type="spellStart"/>
      <w:r>
        <w:rPr>
          <w:rFonts w:eastAsia="黑体"/>
          <w:sz w:val="20"/>
          <w:szCs w:val="20"/>
        </w:rPr>
        <w:t>mM</w:t>
      </w:r>
      <w:proofErr w:type="spellEnd"/>
      <w:r>
        <w:rPr>
          <w:rFonts w:eastAsia="黑体"/>
          <w:sz w:val="20"/>
          <w:szCs w:val="20"/>
        </w:rPr>
        <w:t>, pH=4</w:t>
      </w:r>
      <w:r>
        <w:rPr>
          <w:rFonts w:eastAsia="黑体" w:hint="eastAsia"/>
          <w:sz w:val="20"/>
          <w:szCs w:val="20"/>
        </w:rPr>
        <w:t xml:space="preserve"> </w:t>
      </w:r>
      <w:r>
        <w:rPr>
          <w:sz w:val="20"/>
          <w:szCs w:val="20"/>
        </w:rPr>
        <w:t>± 0.1</w:t>
      </w:r>
      <w:r>
        <w:rPr>
          <w:rFonts w:eastAsia="黑体" w:hint="eastAsia"/>
          <w:sz w:val="20"/>
          <w:szCs w:val="20"/>
        </w:rPr>
        <w:t>)</w:t>
      </w:r>
    </w:p>
    <w:p w:rsidR="009F074A" w:rsidRDefault="00B8489C">
      <w:pPr>
        <w:tabs>
          <w:tab w:val="center" w:pos="4153"/>
          <w:tab w:val="left" w:pos="7040"/>
        </w:tabs>
        <w:snapToGrid w:val="0"/>
        <w:spacing w:line="360" w:lineRule="auto"/>
        <w:jc w:val="left"/>
        <w:rPr>
          <w:rFonts w:eastAsia="黑体"/>
        </w:rPr>
      </w:pPr>
      <w:r>
        <w:rPr>
          <w:rFonts w:eastAsia="黑体"/>
        </w:rPr>
        <w:tab/>
      </w:r>
    </w:p>
    <w:p w:rsidR="009F074A" w:rsidRDefault="00B8489C">
      <w:pPr>
        <w:widowControl/>
        <w:jc w:val="left"/>
        <w:rPr>
          <w:rFonts w:eastAsia="黑体"/>
        </w:rPr>
      </w:pPr>
      <w:r>
        <w:rPr>
          <w:rFonts w:eastAsia="黑体"/>
        </w:rPr>
        <w:br w:type="page"/>
      </w:r>
    </w:p>
    <w:p w:rsidR="009F074A" w:rsidRDefault="009F074A">
      <w:pPr>
        <w:tabs>
          <w:tab w:val="center" w:pos="4153"/>
          <w:tab w:val="left" w:pos="7040"/>
        </w:tabs>
        <w:snapToGrid w:val="0"/>
        <w:spacing w:line="360" w:lineRule="auto"/>
        <w:jc w:val="left"/>
        <w:rPr>
          <w:rFonts w:eastAsia="黑体"/>
        </w:rPr>
      </w:pP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rFonts w:eastAsiaTheme="minorEastAsia" w:cstheme="minorBidi" w:hint="eastAsia"/>
          <w:b/>
          <w:bCs/>
          <w:noProof/>
          <w:color w:val="000000" w:themeColor="text1"/>
          <w:sz w:val="18"/>
          <w:szCs w:val="18"/>
        </w:rPr>
        <w:drawing>
          <wp:inline distT="0" distB="0" distL="114300" distR="114300">
            <wp:extent cx="3858895" cy="2879725"/>
            <wp:effectExtent l="0" t="0" r="8255" b="6350"/>
            <wp:docPr id="28" name="图片 28" descr="氯离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氯离子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jc w:val="center"/>
        <w:rPr>
          <w:rFonts w:eastAsia="黑体"/>
          <w:color w:val="000000" w:themeColor="text1"/>
          <w:sz w:val="20"/>
          <w:szCs w:val="20"/>
        </w:rPr>
      </w:pPr>
      <w:proofErr w:type="gramStart"/>
      <w:r>
        <w:rPr>
          <w:rFonts w:eastAsia="黑体"/>
          <w:b/>
          <w:color w:val="000000" w:themeColor="text1"/>
          <w:sz w:val="20"/>
          <w:szCs w:val="20"/>
        </w:rPr>
        <w:t>Fig.</w:t>
      </w:r>
      <w:proofErr w:type="gramEnd"/>
      <w:r>
        <w:rPr>
          <w:rFonts w:eastAsia="黑体"/>
          <w:b/>
          <w:color w:val="000000" w:themeColor="text1"/>
          <w:sz w:val="20"/>
          <w:szCs w:val="20"/>
        </w:rPr>
        <w:t xml:space="preserve"> </w:t>
      </w:r>
      <w:r>
        <w:rPr>
          <w:rFonts w:eastAsia="黑体" w:hint="eastAsia"/>
          <w:b/>
          <w:color w:val="000000" w:themeColor="text1"/>
          <w:sz w:val="20"/>
          <w:szCs w:val="20"/>
        </w:rPr>
        <w:t>S7</w:t>
      </w:r>
      <w:r>
        <w:rPr>
          <w:rFonts w:eastAsia="黑体"/>
          <w:bCs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>Effect of chloride</w:t>
      </w:r>
      <w:r>
        <w:rPr>
          <w:rFonts w:eastAsia="黑体" w:hint="eastAsia"/>
          <w:color w:val="000000" w:themeColor="text1"/>
          <w:sz w:val="20"/>
          <w:szCs w:val="20"/>
        </w:rPr>
        <w:t xml:space="preserve"> ion</w:t>
      </w:r>
      <w:r>
        <w:rPr>
          <w:rFonts w:eastAsiaTheme="minorEastAsia"/>
          <w:color w:val="000000" w:themeColor="text1"/>
          <w:sz w:val="20"/>
          <w:szCs w:val="20"/>
        </w:rPr>
        <w:t xml:space="preserve"> </w:t>
      </w:r>
      <w:r>
        <w:rPr>
          <w:rFonts w:eastAsia="黑体"/>
          <w:color w:val="000000" w:themeColor="text1"/>
          <w:sz w:val="20"/>
          <w:szCs w:val="20"/>
        </w:rPr>
        <w:t xml:space="preserve">on BPA </w:t>
      </w:r>
      <w:proofErr w:type="spellStart"/>
      <w:r>
        <w:rPr>
          <w:rFonts w:eastAsia="黑体"/>
          <w:color w:val="000000" w:themeColor="text1"/>
          <w:sz w:val="20"/>
          <w:szCs w:val="20"/>
        </w:rPr>
        <w:t>photodegradation</w:t>
      </w:r>
      <w:proofErr w:type="spellEnd"/>
      <w:r>
        <w:rPr>
          <w:rFonts w:eastAsia="黑体"/>
          <w:color w:val="000000" w:themeColor="text1"/>
          <w:sz w:val="20"/>
          <w:szCs w:val="20"/>
        </w:rPr>
        <w:t xml:space="preserve">  </w:t>
      </w:r>
    </w:p>
    <w:p w:rsidR="009F074A" w:rsidRDefault="009F074A">
      <w:pPr>
        <w:snapToGrid w:val="0"/>
        <w:spacing w:line="360" w:lineRule="auto"/>
        <w:jc w:val="center"/>
        <w:rPr>
          <w:rFonts w:eastAsia="黑体"/>
          <w:color w:val="000000" w:themeColor="text1"/>
        </w:rPr>
      </w:pPr>
    </w:p>
    <w:p w:rsidR="009F074A" w:rsidRDefault="00B8489C">
      <w:pPr>
        <w:widowControl/>
        <w:jc w:val="left"/>
        <w:rPr>
          <w:rFonts w:eastAsia="黑体"/>
        </w:rPr>
      </w:pPr>
      <w:r>
        <w:rPr>
          <w:rFonts w:eastAsia="黑体"/>
        </w:rPr>
        <w:br w:type="page"/>
      </w:r>
    </w:p>
    <w:p w:rsidR="009F074A" w:rsidRDefault="009F074A">
      <w:pPr>
        <w:snapToGrid w:val="0"/>
        <w:spacing w:line="360" w:lineRule="auto"/>
        <w:jc w:val="center"/>
        <w:rPr>
          <w:rFonts w:eastAsia="黑体"/>
        </w:rPr>
      </w:pPr>
    </w:p>
    <w:p w:rsidR="009F074A" w:rsidRDefault="00B8489C">
      <w:pPr>
        <w:snapToGrid w:val="0"/>
        <w:spacing w:line="360" w:lineRule="auto"/>
        <w:jc w:val="center"/>
        <w:rPr>
          <w:rFonts w:eastAsia="黑体"/>
          <w:bCs/>
        </w:rPr>
      </w:pPr>
      <w:r>
        <w:rPr>
          <w:rFonts w:eastAsia="黑体"/>
          <w:bCs/>
          <w:noProof/>
        </w:rPr>
        <w:drawing>
          <wp:inline distT="0" distB="0" distL="0" distR="0">
            <wp:extent cx="3938905" cy="2879725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496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jc w:val="center"/>
        <w:rPr>
          <w:rFonts w:eastAsia="黑体"/>
          <w:bCs/>
          <w:sz w:val="20"/>
          <w:szCs w:val="20"/>
        </w:rPr>
      </w:pPr>
      <w:proofErr w:type="gramStart"/>
      <w:r>
        <w:rPr>
          <w:rFonts w:eastAsia="黑体"/>
          <w:b/>
          <w:bCs/>
          <w:sz w:val="20"/>
          <w:szCs w:val="20"/>
        </w:rPr>
        <w:t>Fig</w:t>
      </w:r>
      <w:r>
        <w:rPr>
          <w:rFonts w:eastAsia="黑体" w:hint="eastAsia"/>
          <w:b/>
          <w:bCs/>
          <w:sz w:val="20"/>
          <w:szCs w:val="20"/>
        </w:rPr>
        <w:t>.</w:t>
      </w:r>
      <w:proofErr w:type="gramEnd"/>
      <w:r>
        <w:rPr>
          <w:rFonts w:eastAsia="黑体"/>
          <w:b/>
          <w:bCs/>
          <w:sz w:val="20"/>
          <w:szCs w:val="20"/>
        </w:rPr>
        <w:t xml:space="preserve"> </w:t>
      </w:r>
      <w:r>
        <w:rPr>
          <w:rFonts w:eastAsia="黑体" w:hint="eastAsia"/>
          <w:b/>
          <w:bCs/>
          <w:sz w:val="20"/>
          <w:szCs w:val="20"/>
        </w:rPr>
        <w:t>S8</w:t>
      </w:r>
      <w:r>
        <w:rPr>
          <w:rFonts w:eastAsia="黑体"/>
          <w:sz w:val="20"/>
          <w:szCs w:val="20"/>
        </w:rPr>
        <w:t xml:space="preserve"> </w:t>
      </w:r>
      <w:r>
        <w:rPr>
          <w:rFonts w:eastAsia="黑体"/>
          <w:bCs/>
          <w:sz w:val="20"/>
          <w:szCs w:val="20"/>
        </w:rPr>
        <w:t>Formation of H</w:t>
      </w:r>
      <w:r>
        <w:rPr>
          <w:rFonts w:eastAsia="黑体"/>
          <w:bCs/>
          <w:sz w:val="20"/>
          <w:szCs w:val="20"/>
          <w:vertAlign w:val="subscript"/>
        </w:rPr>
        <w:t>2</w:t>
      </w:r>
      <w:r>
        <w:rPr>
          <w:rFonts w:eastAsia="黑体"/>
          <w:bCs/>
          <w:sz w:val="20"/>
          <w:szCs w:val="20"/>
        </w:rPr>
        <w:t>O</w:t>
      </w:r>
      <w:r>
        <w:rPr>
          <w:rFonts w:eastAsia="黑体"/>
          <w:bCs/>
          <w:sz w:val="20"/>
          <w:szCs w:val="20"/>
          <w:vertAlign w:val="subscript"/>
        </w:rPr>
        <w:t>2</w:t>
      </w:r>
      <w:r>
        <w:rPr>
          <w:rFonts w:eastAsia="黑体"/>
          <w:bCs/>
          <w:sz w:val="20"/>
          <w:szCs w:val="20"/>
        </w:rPr>
        <w:t xml:space="preserve"> and ·OH </w:t>
      </w:r>
      <w:r>
        <w:rPr>
          <w:rFonts w:eastAsia="黑体" w:hint="eastAsia"/>
          <w:bCs/>
          <w:sz w:val="20"/>
          <w:szCs w:val="20"/>
        </w:rPr>
        <w:t>under</w:t>
      </w:r>
      <w:r>
        <w:rPr>
          <w:rFonts w:eastAsia="黑体"/>
          <w:bCs/>
          <w:sz w:val="20"/>
          <w:szCs w:val="20"/>
        </w:rPr>
        <w:t xml:space="preserve"> </w:t>
      </w:r>
      <w:r>
        <w:rPr>
          <w:rFonts w:eastAsia="黑体" w:hint="eastAsia"/>
          <w:bCs/>
          <w:sz w:val="20"/>
          <w:szCs w:val="20"/>
        </w:rPr>
        <w:t>d</w:t>
      </w:r>
      <w:r>
        <w:rPr>
          <w:rFonts w:eastAsia="黑体"/>
          <w:bCs/>
          <w:sz w:val="20"/>
          <w:szCs w:val="20"/>
        </w:rPr>
        <w:t xml:space="preserve">ifferent </w:t>
      </w:r>
      <w:proofErr w:type="spellStart"/>
      <w:r>
        <w:rPr>
          <w:rFonts w:eastAsia="黑体" w:hint="eastAsia"/>
          <w:bCs/>
          <w:sz w:val="20"/>
          <w:szCs w:val="20"/>
        </w:rPr>
        <w:t>Cl</w:t>
      </w:r>
      <w:proofErr w:type="spellEnd"/>
      <w:r>
        <w:rPr>
          <w:rFonts w:eastAsia="黑体" w:hint="eastAsia"/>
          <w:bCs/>
          <w:sz w:val="20"/>
          <w:szCs w:val="20"/>
          <w:vertAlign w:val="superscript"/>
        </w:rPr>
        <w:t xml:space="preserve">- </w:t>
      </w:r>
      <w:r>
        <w:rPr>
          <w:rFonts w:eastAsia="黑体" w:hint="eastAsia"/>
          <w:bCs/>
          <w:sz w:val="20"/>
          <w:szCs w:val="20"/>
        </w:rPr>
        <w:t>c</w:t>
      </w:r>
      <w:r>
        <w:rPr>
          <w:rFonts w:eastAsia="黑体"/>
          <w:bCs/>
          <w:sz w:val="20"/>
          <w:szCs w:val="20"/>
        </w:rPr>
        <w:t>oncentration</w:t>
      </w:r>
      <w:r>
        <w:rPr>
          <w:rFonts w:eastAsia="黑体" w:hint="eastAsia"/>
          <w:bCs/>
          <w:sz w:val="20"/>
          <w:szCs w:val="20"/>
        </w:rPr>
        <w:t>s</w:t>
      </w:r>
    </w:p>
    <w:p w:rsidR="009F074A" w:rsidRDefault="00B8489C">
      <w:pPr>
        <w:widowControl/>
        <w:jc w:val="left"/>
        <w:rPr>
          <w:rFonts w:eastAsia="等线"/>
          <w:color w:val="000000"/>
          <w:kern w:val="0"/>
        </w:rPr>
      </w:pPr>
      <w:r>
        <w:rPr>
          <w:rFonts w:eastAsia="等线"/>
          <w:color w:val="000000"/>
          <w:kern w:val="0"/>
        </w:rPr>
        <w:br w:type="page"/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B8489C">
      <w:pPr>
        <w:snapToGrid w:val="0"/>
        <w:spacing w:line="360" w:lineRule="auto"/>
        <w:ind w:firstLineChars="200" w:firstLine="560"/>
        <w:jc w:val="center"/>
        <w:rPr>
          <w:color w:val="000000"/>
          <w:kern w:val="0"/>
          <w:sz w:val="28"/>
          <w:szCs w:val="28"/>
          <w:lang w:bidi="ar"/>
        </w:rPr>
      </w:pPr>
      <w:r>
        <w:rPr>
          <w:rFonts w:hint="eastAsia"/>
          <w:noProof/>
          <w:color w:val="000000"/>
          <w:kern w:val="0"/>
          <w:sz w:val="28"/>
          <w:szCs w:val="28"/>
        </w:rPr>
        <w:drawing>
          <wp:inline distT="0" distB="0" distL="114300" distR="114300">
            <wp:extent cx="3568700" cy="3599815"/>
            <wp:effectExtent l="0" t="0" r="3175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Chars="200" w:firstLine="402"/>
        <w:jc w:val="center"/>
        <w:rPr>
          <w:rFonts w:eastAsiaTheme="minorEastAsia"/>
          <w:sz w:val="20"/>
          <w:szCs w:val="20"/>
        </w:rPr>
      </w:pPr>
      <w:proofErr w:type="gramStart"/>
      <w:r>
        <w:rPr>
          <w:rFonts w:eastAsia="黑体"/>
          <w:b/>
          <w:sz w:val="20"/>
          <w:szCs w:val="20"/>
        </w:rPr>
        <w:t>Fig.</w:t>
      </w:r>
      <w:proofErr w:type="gramEnd"/>
      <w:r>
        <w:rPr>
          <w:rFonts w:eastAsia="黑体"/>
          <w:b/>
          <w:sz w:val="20"/>
          <w:szCs w:val="20"/>
        </w:rPr>
        <w:t xml:space="preserve"> </w:t>
      </w:r>
      <w:r>
        <w:rPr>
          <w:rFonts w:eastAsia="黑体" w:hint="eastAsia"/>
          <w:b/>
          <w:sz w:val="20"/>
          <w:szCs w:val="20"/>
        </w:rPr>
        <w:t>S9</w:t>
      </w:r>
      <w:r>
        <w:rPr>
          <w:rFonts w:eastAsiaTheme="minorEastAsia"/>
          <w:sz w:val="20"/>
          <w:szCs w:val="20"/>
        </w:rPr>
        <w:t xml:space="preserve"> Comparison between the predicted value and the real value of the model</w:t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9F074A">
      <w:pPr>
        <w:snapToGrid w:val="0"/>
        <w:spacing w:line="360" w:lineRule="auto"/>
        <w:ind w:firstLine="480"/>
        <w:jc w:val="center"/>
        <w:rPr>
          <w:rFonts w:eastAsiaTheme="minorEastAsia" w:cstheme="minorBidi"/>
          <w:color w:val="000000" w:themeColor="text1"/>
          <w:sz w:val="24"/>
          <w:szCs w:val="24"/>
        </w:rPr>
        <w:sectPr w:rsidR="009F074A">
          <w:footerReference w:type="default" r:id="rId4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F074A" w:rsidRDefault="009F074A">
      <w:pPr>
        <w:snapToGrid w:val="0"/>
        <w:spacing w:line="360" w:lineRule="auto"/>
        <w:ind w:firstLine="480"/>
        <w:jc w:val="center"/>
        <w:rPr>
          <w:rFonts w:eastAsiaTheme="minorEastAsia" w:cstheme="minorBidi"/>
          <w:color w:val="000000" w:themeColor="text1"/>
          <w:sz w:val="24"/>
          <w:szCs w:val="24"/>
        </w:rPr>
      </w:pP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26" type="#_x0000_t75" style="position:absolute;left:0;text-align:left;margin-left:302.25pt;margin-top:116.25pt;width:93.2pt;height:42.5pt;z-index:251647488;mso-position-horizontal-relative:page;mso-position-vertical-relative:page;mso-width-relative:page;mso-height-relative:page">
            <v:imagedata r:id="rId46" o:title=""/>
            <w10:wrap anchorx="page" anchory="page"/>
          </v:shape>
          <o:OLEObject Type="Embed" ProgID="ChemDraw.Document.6.0" ShapeID="_x0000_s1026" DrawAspect="Content" ObjectID="_1715419821" r:id="rId47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9625" cy="1367790"/>
            <wp:effectExtent l="0" t="0" r="6350" b="3810"/>
            <wp:docPr id="31" name="图片 5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 descr="图片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27" type="#_x0000_t75" style="position:absolute;left:0;text-align:left;margin-left:311.4pt;margin-top:243.6pt;width:55.15pt;height:31.2pt;z-index:251656704;mso-position-horizontal-relative:page;mso-position-vertical-relative:page;mso-width-relative:page;mso-height-relative:page">
            <v:imagedata r:id="rId49" o:title=""/>
            <w10:wrap anchorx="page" anchory="page"/>
          </v:shape>
          <o:OLEObject Type="Embed" ProgID="ChemDraw.Document.6.0" ShapeID="_x0000_s1027" DrawAspect="Content" ObjectID="_1715419822" r:id="rId50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90260" cy="1367790"/>
            <wp:effectExtent l="0" t="0" r="5715" b="3810"/>
            <wp:docPr id="32" name="图片 3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28" type="#_x0000_t75" style="position:absolute;left:0;text-align:left;margin-left:253.8pt;margin-top:351.05pt;width:43.65pt;height:31.2pt;z-index:251657728;mso-position-horizontal-relative:page;mso-position-vertical-relative:page;mso-width-relative:page;mso-height-relative:page">
            <v:imagedata r:id="rId52" o:title=""/>
            <w10:wrap anchorx="page" anchory="page"/>
          </v:shape>
          <o:OLEObject Type="Embed" ProgID="ChemDraw.Document.6.0" ShapeID="_x0000_s1028" DrawAspect="Content" ObjectID="_1715419823" r:id="rId53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9625" cy="1367790"/>
            <wp:effectExtent l="0" t="0" r="6350" b="3810"/>
            <wp:docPr id="33" name="图片 3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rFonts w:asciiTheme="minorHAnsi" w:eastAsiaTheme="minorEastAsia" w:hAnsiTheme="minorHAnsi" w:cstheme="minorBidi"/>
          <w:noProof/>
          <w:szCs w:val="24"/>
        </w:rPr>
        <w:lastRenderedPageBreak/>
        <w:drawing>
          <wp:anchor distT="0" distB="0" distL="114935" distR="114935" simplePos="0" relativeHeight="251638272" behindDoc="0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446405</wp:posOffset>
            </wp:positionV>
            <wp:extent cx="653415" cy="359410"/>
            <wp:effectExtent l="0" t="0" r="3810" b="254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9625" cy="1367790"/>
            <wp:effectExtent l="0" t="0" r="6350" b="3810"/>
            <wp:docPr id="34" name="图片 2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图片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29" type="#_x0000_t75" style="position:absolute;left:0;text-align:left;margin-left:369.25pt;margin-top:23.25pt;width:86.85pt;height:25.5pt;z-index:251658752;mso-width-relative:page;mso-height-relative:page">
            <v:imagedata r:id="rId57" o:title=""/>
          </v:shape>
          <o:OLEObject Type="Embed" ProgID="ChemDraw.Document.6.0" ShapeID="_x0000_s1029" DrawAspect="Content" ObjectID="_1715419824" r:id="rId58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9625" cy="1367790"/>
            <wp:effectExtent l="0" t="0" r="6350" b="3810"/>
            <wp:docPr id="36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 descr="图片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9F074A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rFonts w:eastAsiaTheme="minorEastAsia" w:cstheme="minorBidi" w:hint="eastAsia"/>
          <w:b/>
          <w:bCs/>
          <w:noProof/>
          <w:color w:val="000000" w:themeColor="text1"/>
          <w:sz w:val="18"/>
          <w:szCs w:val="18"/>
        </w:rPr>
        <w:drawing>
          <wp:inline distT="0" distB="0" distL="114300" distR="114300">
            <wp:extent cx="5939790" cy="1188085"/>
            <wp:effectExtent l="0" t="0" r="3810" b="2540"/>
            <wp:docPr id="14" name="图片 14" descr="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theme="minorBidi"/>
          <w:szCs w:val="24"/>
        </w:rPr>
        <w:pict>
          <v:shape id="_x0000_s1030" type="#_x0000_t75" style="position:absolute;left:0;text-align:left;margin-left:183.45pt;margin-top:12.15pt;width:70.9pt;height:39.7pt;z-index:251659776;mso-position-horizontal-relative:text;mso-position-vertical-relative:text;mso-width-relative:page;mso-height-relative:page">
            <v:imagedata r:id="rId61" o:title=""/>
          </v:shape>
          <o:OLEObject Type="Embed" ProgID="ChemDraw.Document.6.0" ShapeID="_x0000_s1030" DrawAspect="Content" ObjectID="_1715419825" r:id="rId62"/>
        </w:pict>
      </w:r>
    </w:p>
    <w:p w:rsidR="009F074A" w:rsidRDefault="009F074A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</w:p>
    <w:p w:rsidR="009F074A" w:rsidRDefault="009F074A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rFonts w:asciiTheme="minorHAnsi" w:eastAsiaTheme="minorEastAsia" w:hAnsiTheme="minorHAnsi" w:cstheme="minorBidi"/>
          <w:szCs w:val="24"/>
        </w:rPr>
        <w:lastRenderedPageBreak/>
        <w:pict>
          <v:shape id="_x0000_s1039" type="#_x0000_t75" style="position:absolute;left:0;text-align:left;margin-left:270.35pt;margin-top:108.3pt;width:85.5pt;height:34pt;z-index:251665920;mso-position-horizontal-relative:page;mso-position-vertical-relative:page;mso-width-relative:page;mso-height-relative:page">
            <v:imagedata r:id="rId63" o:title=""/>
            <w10:wrap anchorx="page" anchory="page"/>
          </v:shape>
          <o:OLEObject Type="Embed" ProgID="ChemDraw.Document.6.0" ShapeID="_x0000_s1039" DrawAspect="Content" ObjectID="_1715419826" r:id="rId64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8990" cy="1367790"/>
            <wp:effectExtent l="0" t="0" r="6985" b="3810"/>
            <wp:docPr id="38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" descr="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pict>
          <v:shape id="_x0000_s1040" type="#_x0000_t75" style="position:absolute;left:0;text-align:left;margin-left:234.75pt;margin-top:24.3pt;width:91.85pt;height:44.7pt;z-index:251666944;mso-width-relative:page;mso-height-relative:page">
            <v:imagedata r:id="rId66" o:title=""/>
          </v:shape>
          <o:OLEObject Type="Embed" ProgID="ChemDraw.Document.6.0" ShapeID="_x0000_s1040" DrawAspect="Content" ObjectID="_1715419827" r:id="rId67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8990" cy="1367790"/>
            <wp:effectExtent l="0" t="0" r="6985" b="3810"/>
            <wp:docPr id="39" name="图片 4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 descr="图片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pict>
          <v:shape id="_x0000_s1041" type="#_x0000_t75" style="position:absolute;left:0;text-align:left;margin-left:300.15pt;margin-top:316.85pt;width:80.15pt;height:45.35pt;z-index:251648512;mso-position-horizontal-relative:page;mso-position-vertical-relative:page;mso-width-relative:page;mso-height-relative:page">
            <v:imagedata r:id="rId69" o:title=""/>
            <w10:wrap anchorx="page" anchory="page"/>
          </v:shape>
          <o:OLEObject Type="Embed" ProgID="ChemDraw.Document.6.0" ShapeID="_x0000_s1041" DrawAspect="Content" ObjectID="_1715419828" r:id="rId70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8990" cy="1367790"/>
            <wp:effectExtent l="0" t="0" r="6985" b="3810"/>
            <wp:docPr id="40" name="图片 4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 descr="图片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lastRenderedPageBreak/>
        <w:pict>
          <v:shape id="_x0000_s1042" type="#_x0000_t75" style="position:absolute;left:0;text-align:left;margin-left:207.65pt;margin-top:15.45pt;width:128.05pt;height:42.5pt;z-index:251655680;mso-width-relative:page;mso-height-relative:page">
            <v:imagedata r:id="rId72" o:title=""/>
          </v:shape>
          <o:OLEObject Type="Embed" ProgID="ChemDraw.Document.6.0" ShapeID="_x0000_s1042" DrawAspect="Content" ObjectID="_1715419829" r:id="rId73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8990" cy="1367790"/>
            <wp:effectExtent l="0" t="0" r="6985" b="3810"/>
            <wp:docPr id="41" name="图片 4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 descr="图片1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34" type="#_x0000_t75" style="position:absolute;left:0;text-align:left;margin-left:271.3pt;margin-top:221.4pt;width:70.45pt;height:36.85pt;z-index:251660800;mso-position-horizontal-relative:page;mso-position-vertical-relative:page;mso-width-relative:page;mso-height-relative:page">
            <v:imagedata r:id="rId75" o:title=""/>
            <w10:wrap anchorx="page" anchory="page"/>
          </v:shape>
          <o:OLEObject Type="Embed" ProgID="ChemDraw.Document.6.0" ShapeID="_x0000_s1034" DrawAspect="Content" ObjectID="_1715419830" r:id="rId76"/>
        </w:pict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8355" cy="1367790"/>
            <wp:effectExtent l="0" t="0" r="7620" b="3810"/>
            <wp:docPr id="42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 descr="1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883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100965</wp:posOffset>
            </wp:positionV>
            <wp:extent cx="1687830" cy="676910"/>
            <wp:effectExtent l="0" t="0" r="0" b="0"/>
            <wp:wrapNone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EastAsia" w:hAnsiTheme="minorHAnsi" w:cstheme="minorBidi"/>
          <w:noProof/>
          <w:szCs w:val="24"/>
        </w:rPr>
        <w:drawing>
          <wp:inline distT="0" distB="0" distL="114300" distR="114300">
            <wp:extent cx="5889625" cy="1367790"/>
            <wp:effectExtent l="0" t="0" r="6350" b="3810"/>
            <wp:docPr id="43" name="图片 4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" descr="图片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pict>
          <v:shape id="_x0000_s1044" type="#_x0000_t75" style="position:absolute;left:0;text-align:left;margin-left:205.4pt;margin-top:674pt;width:112.95pt;height:45.35pt;z-index:251668992;mso-position-horizontal-relative:page;mso-position-vertical-relative:page;mso-width-relative:page;mso-height-relative:page">
            <v:imagedata r:id="rId80" o:title=""/>
            <w10:wrap anchorx="page" anchory="page"/>
          </v:shape>
          <o:OLEObject Type="Embed" ProgID="ChemDraw.Document.6.0" ShapeID="_x0000_s1044" DrawAspect="Content" ObjectID="_1715419831" r:id="rId81"/>
        </w:pict>
      </w:r>
      <w:r>
        <w:pict>
          <v:shape id="_x0000_s1043" type="#_x0000_t75" style="position:absolute;left:0;text-align:left;margin-left:193.4pt;margin-top:662pt;width:112.95pt;height:45.35pt;z-index:251667968;mso-position-horizontal-relative:page;mso-position-vertical-relative:page;mso-width-relative:page;mso-height-relative:page">
            <v:imagedata r:id="rId80" o:title=""/>
            <w10:wrap anchorx="page" anchory="page"/>
          </v:shape>
          <o:OLEObject Type="Embed" ProgID="ChemDraw.Document.6.0" ShapeID="_x0000_s1043" DrawAspect="Content" ObjectID="_1715419832" r:id="rId82"/>
        </w:pict>
      </w:r>
      <w:r>
        <w:rPr>
          <w:rFonts w:asciiTheme="minorHAnsi" w:eastAsiaTheme="minorEastAsia" w:hAnsiTheme="minorHAnsi" w:cstheme="minorBidi"/>
          <w:szCs w:val="24"/>
        </w:rPr>
        <w:pict>
          <v:shape id="_x0000_s1035" type="#_x0000_t75" style="position:absolute;left:0;text-align:left;margin-left:181.4pt;margin-top:650pt;width:112.95pt;height:45.35pt;z-index:251661824;mso-position-horizontal-relative:page;mso-position-vertical-relative:page;mso-width-relative:page;mso-height-relative:page">
            <v:imagedata r:id="rId80" o:title=""/>
            <w10:wrap anchorx="page" anchory="page"/>
          </v:shape>
          <o:OLEObject Type="Embed" ProgID="ChemDraw.Document.6.0" ShapeID="_x0000_s1035" DrawAspect="Content" ObjectID="_1715419833" r:id="rId83"/>
        </w:pict>
      </w:r>
    </w:p>
    <w:p w:rsidR="009F074A" w:rsidRDefault="009F074A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</w:p>
    <w:p w:rsidR="009F074A" w:rsidRDefault="009F074A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 w:hint="eastAsia"/>
          <w:noProof/>
          <w:szCs w:val="24"/>
        </w:rPr>
        <w:lastRenderedPageBreak/>
        <w:drawing>
          <wp:inline distT="0" distB="0" distL="114300" distR="114300">
            <wp:extent cx="5930900" cy="1224280"/>
            <wp:effectExtent l="0" t="0" r="3175" b="4445"/>
            <wp:docPr id="18" name="图片 18" descr="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06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eastAsiaTheme="minorEastAsia" w:hAnsiTheme="minorHAnsi" w:cstheme="minorBidi"/>
          <w:szCs w:val="24"/>
        </w:rPr>
        <w:pict>
          <v:shape id="_x0000_s1036" type="#_x0000_t75" style="position:absolute;left:0;text-align:left;margin-left:260.9pt;margin-top:94pt;width:103.15pt;height:49.65pt;z-index:251662848;mso-position-horizontal-relative:page;mso-position-vertical-relative:page;mso-width-relative:page;mso-height-relative:page">
            <v:imagedata r:id="rId85" o:title=""/>
            <w10:wrap anchorx="page" anchory="page"/>
          </v:shape>
          <o:OLEObject Type="Embed" ProgID="ChemDraw.Document.6.0" ShapeID="_x0000_s1036" DrawAspect="Content" ObjectID="_1715419834" r:id="rId86"/>
        </w:pict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47" type="#_x0000_t75" style="position:absolute;left:0;text-align:left;margin-left:401.85pt;margin-top:203.25pt;width:103.2pt;height:49.9pt;z-index:251671040;mso-position-horizontal-relative:page;mso-position-vertical-relative:page;mso-width-relative:page;mso-height-relative:page">
            <v:imagedata r:id="rId87" o:title=""/>
            <w10:wrap anchorx="page" anchory="page"/>
          </v:shape>
          <o:OLEObject Type="Embed" ProgID="ChemDraw.Document.6.0" ShapeID="_x0000_s1047" DrawAspect="Content" ObjectID="_1715419835" r:id="rId88"/>
        </w:pict>
      </w:r>
      <w:r>
        <w:rPr>
          <w:rFonts w:asciiTheme="minorHAnsi" w:eastAsiaTheme="minorEastAsia" w:hAnsiTheme="minorHAnsi" w:cstheme="minorBidi"/>
          <w:szCs w:val="24"/>
        </w:rPr>
        <w:pict>
          <v:shape id="_x0000_s1037" type="#_x0000_t75" style="position:absolute;left:0;text-align:left;margin-left:261.2pt;margin-top:204.9pt;width:103.2pt;height:51.55pt;z-index:251663872;mso-position-horizontal-relative:page;mso-position-vertical-relative:page;mso-width-relative:page;mso-height-relative:page">
            <v:imagedata r:id="rId89" o:title=""/>
            <w10:wrap anchorx="page" anchory="page"/>
          </v:shape>
          <o:OLEObject Type="Embed" ProgID="ChemDraw.Document.6.0" ShapeID="_x0000_s1037" DrawAspect="Content" ObjectID="_1715419836" r:id="rId90"/>
        </w:pict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hAnsiTheme="minorHAnsi" w:cstheme="minorBidi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3736975</wp:posOffset>
                </wp:positionH>
                <wp:positionV relativeFrom="paragraph">
                  <wp:posOffset>15240</wp:posOffset>
                </wp:positionV>
                <wp:extent cx="610870" cy="41465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13300" y="2907030"/>
                          <a:ext cx="610870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4A" w:rsidRDefault="00B84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94.25pt;margin-top:1.2pt;height:32.65pt;width:48.1pt;z-index:251661312;mso-width-relative:page;mso-height-relative:page;" filled="f" stroked="f" coordsize="21600,21600" o:gfxdata="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kMmLdoAAAAIAQAADwAAAAAAAAAB&#10;ACAAAAAiAAAAZHJzL2Rvd25yZXYueG1sUEsBAhQAFAAAAAgAh07iQLAA7lBHAgAAcQ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 w:hint="eastAsia"/>
          <w:noProof/>
          <w:szCs w:val="24"/>
        </w:rPr>
        <w:drawing>
          <wp:inline distT="0" distB="0" distL="114300" distR="114300">
            <wp:extent cx="5960745" cy="1188085"/>
            <wp:effectExtent l="0" t="0" r="1905" b="2540"/>
            <wp:docPr id="19" name="图片 19" descr="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40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asciiTheme="minorHAnsi" w:eastAsiaTheme="minorEastAsia" w:hAnsiTheme="minorHAnsi" w:cstheme="minorBidi"/>
          <w:szCs w:val="24"/>
        </w:rPr>
      </w:pPr>
      <w:r>
        <w:rPr>
          <w:rFonts w:asciiTheme="minorHAnsi" w:eastAsiaTheme="minorEastAsia" w:hAnsiTheme="minorHAnsi" w:cstheme="minorBidi"/>
          <w:szCs w:val="24"/>
        </w:rPr>
        <w:pict>
          <v:shape id="_x0000_s1048" type="#_x0000_t75" style="position:absolute;left:0;text-align:left;margin-left:389.95pt;margin-top:330.05pt;width:48.45pt;height:62.35pt;z-index:251672064;mso-position-horizontal-relative:page;mso-position-vertical-relative:page;mso-width-relative:page;mso-height-relative:page">
            <v:imagedata r:id="rId92" o:title=""/>
            <w10:wrap anchorx="page" anchory="page"/>
          </v:shape>
          <o:OLEObject Type="Embed" ProgID="ChemDraw.Document.6.0" ShapeID="_x0000_s1048" DrawAspect="Content" ObjectID="_1715419837" r:id="rId93"/>
        </w:pict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/>
          <w:bCs/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130810</wp:posOffset>
                </wp:positionV>
                <wp:extent cx="421005" cy="41465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30115" y="2662555"/>
                          <a:ext cx="421005" cy="414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4A" w:rsidRDefault="00B848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79.55pt;margin-top:10.3pt;height:32.65pt;width:33.15pt;z-index:251662336;mso-width-relative:page;mso-height-relative:page;" filled="f" stroked="f" coordsize="21600,21600" o:gfxdata="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UBLHR2gAAAAkBAAAPAAAA&#10;AAAAAAEAIAAAACIAAABkcnMvZG93bnJldi54bWxQSwECFAAUAAAACACHTuJAC8aRd0wCAACBBAAA&#10;DgAAAAAAAAABACAAAAAp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/>
          <w:szCs w:val="24"/>
        </w:rPr>
        <w:pict>
          <v:shape id="_x0000_s1038" type="#_x0000_t75" style="position:absolute;left:0;text-align:left;margin-left:282.85pt;margin-top:334.55pt;width:50.95pt;height:62.35pt;z-index:251664896;mso-position-horizontal-relative:page;mso-position-vertical-relative:page;mso-width-relative:page;mso-height-relative:page">
            <v:imagedata r:id="rId94" o:title=""/>
            <w10:wrap anchorx="page" anchory="page"/>
          </v:shape>
          <o:OLEObject Type="Embed" ProgID="ChemDraw.Document.6.0" ShapeID="_x0000_s1038" DrawAspect="Content" ObjectID="_1715419838" r:id="rId95"/>
        </w:pict>
      </w:r>
      <w:r>
        <w:rPr>
          <w:rFonts w:eastAsiaTheme="minorEastAsia" w:cstheme="minorBidi" w:hint="eastAsia"/>
          <w:b/>
          <w:bCs/>
          <w:noProof/>
          <w:color w:val="000000" w:themeColor="text1"/>
          <w:sz w:val="18"/>
          <w:szCs w:val="18"/>
        </w:rPr>
        <w:drawing>
          <wp:inline distT="0" distB="0" distL="114300" distR="114300">
            <wp:extent cx="5956935" cy="1188085"/>
            <wp:effectExtent l="0" t="0" r="5715" b="2540"/>
            <wp:docPr id="20" name="图片 20" descr="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76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5693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snapToGrid w:val="0"/>
        <w:spacing w:line="360" w:lineRule="auto"/>
        <w:ind w:firstLine="480"/>
        <w:jc w:val="center"/>
        <w:rPr>
          <w:rFonts w:eastAsiaTheme="minorEastAsia" w:cstheme="minorBidi"/>
          <w:bCs/>
          <w:color w:val="000000" w:themeColor="text1"/>
        </w:rPr>
      </w:pPr>
      <w:proofErr w:type="gramStart"/>
      <w:r>
        <w:rPr>
          <w:rFonts w:eastAsiaTheme="minorEastAsia" w:cstheme="minorBidi" w:hint="eastAsia"/>
          <w:b/>
          <w:color w:val="000000" w:themeColor="text1"/>
        </w:rPr>
        <w:t>Fig.</w:t>
      </w:r>
      <w:proofErr w:type="gramEnd"/>
      <w:r>
        <w:rPr>
          <w:rFonts w:eastAsiaTheme="minorEastAsia" w:cstheme="minorBidi" w:hint="eastAsia"/>
          <w:b/>
          <w:color w:val="000000" w:themeColor="text1"/>
        </w:rPr>
        <w:t xml:space="preserve"> </w:t>
      </w:r>
      <w:r>
        <w:rPr>
          <w:rFonts w:eastAsiaTheme="minorEastAsia" w:cstheme="minorBidi" w:hint="eastAsia"/>
          <w:b/>
          <w:color w:val="000000" w:themeColor="text1"/>
        </w:rPr>
        <w:t>S10</w:t>
      </w:r>
      <w:r>
        <w:rPr>
          <w:rFonts w:eastAsiaTheme="minorEastAsia" w:cstheme="minorBidi" w:hint="eastAsia"/>
          <w:bCs/>
          <w:color w:val="000000" w:themeColor="text1"/>
        </w:rPr>
        <w:t xml:space="preserve"> </w:t>
      </w:r>
      <w:r>
        <w:rPr>
          <w:rFonts w:eastAsiaTheme="minorEastAsia" w:cstheme="minorBidi"/>
          <w:bCs/>
          <w:color w:val="000000" w:themeColor="text1"/>
        </w:rPr>
        <w:t>M</w:t>
      </w:r>
      <w:r>
        <w:rPr>
          <w:rFonts w:eastAsiaTheme="minorEastAsia" w:cstheme="minorBidi" w:hint="eastAsia"/>
          <w:bCs/>
          <w:color w:val="000000" w:themeColor="text1"/>
        </w:rPr>
        <w:t>S</w:t>
      </w:r>
      <w:r>
        <w:rPr>
          <w:rFonts w:eastAsiaTheme="minorEastAsia" w:cstheme="minorBidi"/>
          <w:bCs/>
          <w:color w:val="000000" w:themeColor="text1"/>
        </w:rPr>
        <w:t xml:space="preserve"> spectra of </w:t>
      </w:r>
      <w:r>
        <w:rPr>
          <w:rFonts w:eastAsiaTheme="minorEastAsia" w:cstheme="minorBidi" w:hint="eastAsia"/>
          <w:bCs/>
          <w:color w:val="000000" w:themeColor="text1"/>
        </w:rPr>
        <w:t xml:space="preserve">BPA </w:t>
      </w:r>
      <w:r>
        <w:rPr>
          <w:rFonts w:eastAsiaTheme="minorEastAsia" w:cstheme="minorBidi"/>
          <w:bCs/>
          <w:color w:val="000000" w:themeColor="text1"/>
        </w:rPr>
        <w:t>photolysis products</w:t>
      </w:r>
      <w:r>
        <w:rPr>
          <w:rFonts w:eastAsiaTheme="minorEastAsia" w:cstheme="minorBidi" w:hint="eastAsia"/>
          <w:bCs/>
          <w:color w:val="000000" w:themeColor="text1"/>
        </w:rPr>
        <w:t xml:space="preserve"> (GC-MS)</w:t>
      </w:r>
    </w:p>
    <w:p w:rsidR="009F074A" w:rsidRDefault="00B8489C">
      <w:pPr>
        <w:widowControl/>
        <w:snapToGrid w:val="0"/>
        <w:spacing w:line="360" w:lineRule="auto"/>
        <w:rPr>
          <w:rFonts w:eastAsia="等线"/>
          <w:color w:val="000000"/>
          <w:kern w:val="0"/>
        </w:rPr>
      </w:pPr>
      <w:r>
        <w:pict>
          <v:shape id="_x0000_s1046" type="#_x0000_t75" style="position:absolute;left:0;text-align:left;margin-left:193.4pt;margin-top:661.5pt;width:112.95pt;height:45.35pt;z-index:251670016;mso-position-horizontal-relative:page;mso-position-vertical-relative:page;mso-width-relative:page;mso-height-relative:page">
            <v:imagedata r:id="rId80" o:title=""/>
            <w10:wrap anchorx="page" anchory="page"/>
          </v:shape>
          <o:OLEObject Type="Embed" ProgID="ChemDraw.Document.6.0" ShapeID="_x0000_s1046" DrawAspect="Content" ObjectID="_1715419839" r:id="rId97"/>
        </w:pict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  <w:sectPr w:rsidR="009F074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b/>
          <w:bCs/>
          <w:color w:val="000000"/>
          <w:kern w:val="0"/>
        </w:rPr>
      </w:pPr>
      <w:r>
        <w:rPr>
          <w:rFonts w:eastAsia="等线" w:hint="eastAsia"/>
          <w:b/>
          <w:bCs/>
          <w:noProof/>
          <w:color w:val="000000"/>
          <w:kern w:val="0"/>
        </w:rPr>
        <w:lastRenderedPageBreak/>
        <w:drawing>
          <wp:inline distT="0" distB="0" distL="114300" distR="114300">
            <wp:extent cx="5060315" cy="2520315"/>
            <wp:effectExtent l="0" t="0" r="6985" b="3810"/>
            <wp:docPr id="13" name="图片 13" descr="227.10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27.10728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2353310</wp:posOffset>
            </wp:positionH>
            <wp:positionV relativeFrom="paragraph">
              <wp:posOffset>565785</wp:posOffset>
            </wp:positionV>
            <wp:extent cx="1506220" cy="612140"/>
            <wp:effectExtent l="0" t="0" r="0" b="0"/>
            <wp:wrapNone/>
            <wp:docPr id="921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图片 29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b/>
          <w:bCs/>
          <w:color w:val="000000"/>
          <w:kern w:val="0"/>
        </w:rPr>
      </w:pPr>
      <w:r>
        <w:pict>
          <v:shape id="_x0000_s1049" type="#_x0000_t75" style="position:absolute;left:0;text-align:left;margin-left:299.8pt;margin-top:354.6pt;width:125.55pt;height:51pt;z-index:251649536;mso-position-horizontal-relative:page;mso-position-vertical-relative:page;mso-width-relative:page;mso-height-relative:page">
            <v:imagedata r:id="rId100" o:title=""/>
            <w10:wrap anchorx="page" anchory="page"/>
          </v:shape>
          <o:OLEObject Type="Embed" ProgID="ChemDraw.Document.6.0" ShapeID="_x0000_s1049" DrawAspect="Content" ObjectID="_1715419840" r:id="rId101"/>
        </w:pict>
      </w:r>
      <w:r>
        <w:rPr>
          <w:rFonts w:eastAsia="等线" w:hint="eastAsia"/>
          <w:b/>
          <w:bCs/>
          <w:noProof/>
          <w:color w:val="000000"/>
          <w:kern w:val="0"/>
        </w:rPr>
        <w:drawing>
          <wp:inline distT="0" distB="0" distL="114300" distR="114300">
            <wp:extent cx="5060315" cy="2520315"/>
            <wp:effectExtent l="0" t="0" r="6985" b="3810"/>
            <wp:docPr id="23" name="图片 23" descr="243.1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43.10254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</w:rPr>
      </w:pPr>
      <w:r>
        <w:pict>
          <v:shape id="_x0000_s1050" type="#_x0000_t75" style="position:absolute;left:0;text-align:left;margin-left:227.15pt;margin-top:37.5pt;width:125.5pt;height:51pt;z-index:251650560;mso-width-relative:page;mso-height-relative:page">
            <v:imagedata r:id="rId103" o:title=""/>
          </v:shape>
          <o:OLEObject Type="Embed" ProgID="ChemDraw.Document.6.0" ShapeID="_x0000_s1050" DrawAspect="Content" ObjectID="_1715419841" r:id="rId104"/>
        </w:pict>
      </w:r>
      <w:r>
        <w:rPr>
          <w:rFonts w:eastAsia="等线" w:hint="eastAsia"/>
          <w:noProof/>
        </w:rPr>
        <w:drawing>
          <wp:inline distT="0" distB="0" distL="114300" distR="114300">
            <wp:extent cx="5060315" cy="2520315"/>
            <wp:effectExtent l="0" t="0" r="6985" b="3810"/>
            <wp:docPr id="105" name="图片 105" descr="272.0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272.09134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</w:rPr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</w:rPr>
      </w:pPr>
      <w:r>
        <w:lastRenderedPageBreak/>
        <w:pict>
          <v:shape id="_x0000_s1051" type="#_x0000_t75" style="position:absolute;left:0;text-align:left;margin-left:257.85pt;margin-top:113.65pt;width:82.85pt;height:42.5pt;z-index:251651584;mso-position-horizontal-relative:page;mso-position-vertical-relative:page;mso-width-relative:page;mso-height-relative:page">
            <v:imagedata r:id="rId106" o:title=""/>
            <w10:wrap anchorx="page" anchory="page"/>
          </v:shape>
          <o:OLEObject Type="Embed" ProgID="ChemDraw.Document.6.0" ShapeID="_x0000_s1051" DrawAspect="Content" ObjectID="_1715419842" r:id="rId107"/>
        </w:pict>
      </w:r>
      <w:r>
        <w:rPr>
          <w:rFonts w:eastAsia="等线" w:hint="eastAsia"/>
          <w:noProof/>
        </w:rPr>
        <w:drawing>
          <wp:inline distT="0" distB="0" distL="114300" distR="114300">
            <wp:extent cx="5060315" cy="2520315"/>
            <wp:effectExtent l="0" t="0" r="6985" b="3810"/>
            <wp:docPr id="113" name="图片 113" descr="138.0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38.01839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</w:rPr>
      </w:pPr>
      <w:r>
        <w:pict>
          <v:shape id="_x0000_s1052" type="#_x0000_t75" style="position:absolute;left:0;text-align:left;margin-left:205.05pt;margin-top:43.35pt;width:125.5pt;height:51pt;z-index:251652608;mso-width-relative:page;mso-height-relative:page">
            <v:imagedata r:id="rId109" o:title=""/>
          </v:shape>
          <o:OLEObject Type="Embed" ProgID="ChemDraw.Document.6.0" ShapeID="_x0000_s1052" DrawAspect="Content" ObjectID="_1715419843" r:id="rId110"/>
        </w:pict>
      </w:r>
      <w:r>
        <w:rPr>
          <w:rFonts w:eastAsia="等线" w:hint="eastAsia"/>
          <w:noProof/>
        </w:rPr>
        <w:drawing>
          <wp:inline distT="0" distB="0" distL="114300" distR="114300">
            <wp:extent cx="5060315" cy="2520315"/>
            <wp:effectExtent l="0" t="0" r="6985" b="3810"/>
            <wp:docPr id="24" name="图片 24" descr="261.0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61.06912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</w:rPr>
      </w:pPr>
      <w:r>
        <w:rPr>
          <w:rFonts w:ascii="等线" w:eastAsia="等线" w:hAnsi="等线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815975</wp:posOffset>
                </wp:positionV>
                <wp:extent cx="479425" cy="332740"/>
                <wp:effectExtent l="0" t="0" r="6350" b="635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19725" y="7066915"/>
                          <a:ext cx="47942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4A" w:rsidRDefault="00B8489C">
                            <w:pPr>
                              <w:rPr>
                                <w:rFonts w:eastAsia="等线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eastAsia="等线"/>
                                <w:b/>
                                <w:bCs/>
                                <w:sz w:val="24"/>
                                <w:szCs w:val="24"/>
                              </w:rPr>
                              <w:t>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90.5pt;margin-top:64.25pt;height:26.2pt;width:37.75pt;z-index:251681792;mso-width-relative:page;mso-height-relative:page;" fillcolor="#FFFFFF" filled="t" stroked="f" coordsize="21600,21600" o:gfxdata="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ZpRwTWAAAACwEAAA8AAAAAAAAAAQAgAAAAIgAAAGRycy9kb3ducmV2LnhtbFBLAQIUABQA&#10;AAAIAIdO4kC88q8sZAIAAKoEAAAOAAAAAAAAAAEAIAAAACU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等线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4" type="#_x0000_t75" style="position:absolute;left:0;text-align:left;margin-left:331.65pt;margin-top:574.05pt;width:121pt;height:51pt;z-index:251653632;mso-position-horizontal-relative:page;mso-position-vertical-relative:page;mso-width-relative:page;mso-height-relative:page">
            <v:imagedata r:id="rId112" o:title=""/>
            <w10:wrap anchorx="page" anchory="page"/>
          </v:shape>
          <o:OLEObject Type="Embed" ProgID="ChemDraw.Document.6.0" ShapeID="_x0000_s1054" DrawAspect="Content" ObjectID="_1715419844" r:id="rId113"/>
        </w:pict>
      </w:r>
      <w:r>
        <w:pict>
          <v:shape id="_x0000_s1053" type="#_x0000_t75" style="position:absolute;left:0;text-align:left;margin-left:328.2pt;margin-top:499pt;width:125.5pt;height:51pt;z-index:251654656;mso-position-horizontal-relative:page;mso-position-vertical-relative:page;mso-width-relative:page;mso-height-relative:page">
            <v:imagedata r:id="rId114" o:title=""/>
            <w10:wrap anchorx="page" anchory="page"/>
          </v:shape>
          <o:OLEObject Type="Embed" ProgID="ChemDraw.Document.6.0" ShapeID="_x0000_s1053" DrawAspect="Content" ObjectID="_1715419845" r:id="rId115"/>
        </w:pict>
      </w:r>
      <w:r>
        <w:rPr>
          <w:rFonts w:eastAsia="等线" w:hint="eastAsia"/>
          <w:noProof/>
        </w:rPr>
        <w:drawing>
          <wp:inline distT="0" distB="0" distL="114300" distR="114300">
            <wp:extent cx="5060315" cy="2520315"/>
            <wp:effectExtent l="0" t="0" r="6985" b="3810"/>
            <wp:docPr id="25" name="图片 25" descr="295.02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95.02991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黑体"/>
          <w:bCs/>
        </w:rPr>
      </w:pPr>
      <w:r>
        <w:lastRenderedPageBreak/>
        <w:pict>
          <v:shape id="_x0000_s1059" type="#_x0000_t75" style="position:absolute;left:0;text-align:left;margin-left:135.05pt;margin-top:10.1pt;width:88.3pt;height:51pt;z-index:251676160;mso-width-relative:page;mso-height-relative:page">
            <v:imagedata r:id="rId117" o:title=""/>
          </v:shape>
          <o:OLEObject Type="Embed" ProgID="ChemDraw.Document.6.0" ShapeID="_x0000_s1059" DrawAspect="Content" ObjectID="_1715419846" r:id="rId118"/>
        </w:pict>
      </w:r>
      <w:r>
        <w:rPr>
          <w:rFonts w:eastAsia="黑体" w:hint="eastAsia"/>
          <w:bCs/>
          <w:noProof/>
        </w:rPr>
        <w:drawing>
          <wp:inline distT="0" distB="0" distL="114300" distR="114300">
            <wp:extent cx="5060315" cy="2520315"/>
            <wp:effectExtent l="0" t="0" r="6985" b="3810"/>
            <wp:docPr id="44" name="图片 44" descr="151.0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51.07533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</w:pPr>
      <w:r>
        <w:pict>
          <v:shape id="_x0000_s1058" type="#_x0000_t75" style="position:absolute;left:0;text-align:left;margin-left:234.75pt;margin-top:299.55pt;width:86.1pt;height:51pt;z-index:251677184;mso-position-horizontal-relative:page;mso-position-vertical-relative:page;mso-width-relative:page;mso-height-relative:page">
            <v:imagedata r:id="rId120" o:title=""/>
            <w10:wrap anchorx="page" anchory="page"/>
          </v:shape>
          <o:OLEObject Type="Embed" ProgID="ChemDraw.Document.6.0" ShapeID="_x0000_s1058" DrawAspect="Content" ObjectID="_1715419847" r:id="rId121"/>
        </w:pict>
      </w:r>
      <w:r>
        <w:rPr>
          <w:noProof/>
        </w:rPr>
        <w:drawing>
          <wp:inline distT="0" distB="0" distL="114300" distR="114300">
            <wp:extent cx="5060950" cy="2520315"/>
            <wp:effectExtent l="0" t="0" r="6350" b="3810"/>
            <wp:docPr id="80" name="图片 80" descr="167.07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67.07027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黑体"/>
          <w:bCs/>
        </w:rPr>
      </w:pPr>
      <w:r>
        <w:pict>
          <v:shape id="_x0000_s1055" type="#_x0000_t75" style="position:absolute;left:0;text-align:left;margin-left:264.4pt;margin-top:507.3pt;width:86.25pt;height:51pt;z-index:251673088;mso-position-horizontal-relative:page;mso-position-vertical-relative:page;mso-width-relative:page;mso-height-relative:page">
            <v:imagedata r:id="rId123" o:title=""/>
            <w10:wrap anchorx="page" anchory="page"/>
          </v:shape>
          <o:OLEObject Type="Embed" ProgID="ChemDraw.Document.6.0" ShapeID="_x0000_s1055" DrawAspect="Content" ObjectID="_1715419848" r:id="rId124"/>
        </w:pict>
      </w:r>
      <w:r>
        <w:rPr>
          <w:rFonts w:eastAsia="黑体" w:hint="eastAsia"/>
          <w:bCs/>
          <w:noProof/>
        </w:rPr>
        <w:drawing>
          <wp:inline distT="0" distB="0" distL="114300" distR="114300">
            <wp:extent cx="5060950" cy="2520315"/>
            <wp:effectExtent l="0" t="0" r="6350" b="3810"/>
            <wp:docPr id="84" name="图片 84" descr="241.08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241.08710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</w:rPr>
      </w:pPr>
      <w:r>
        <w:rPr>
          <w:rFonts w:ascii="等线" w:eastAsia="等线" w:hAnsi="等线"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3064510</wp:posOffset>
                </wp:positionH>
                <wp:positionV relativeFrom="paragraph">
                  <wp:posOffset>798830</wp:posOffset>
                </wp:positionV>
                <wp:extent cx="479425" cy="332740"/>
                <wp:effectExtent l="0" t="0" r="6350" b="63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30445" y="6931660"/>
                          <a:ext cx="47942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074A" w:rsidRDefault="00B8489C">
                            <w:pPr>
                              <w:rPr>
                                <w:rFonts w:eastAsia="等线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eastAsia="等线"/>
                                <w:b/>
                                <w:bCs/>
                                <w:sz w:val="24"/>
                                <w:szCs w:val="24"/>
                              </w:rPr>
                              <w:t>or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41.3pt;margin-top:62.9pt;height:26.2pt;width:37.75pt;z-index:251684864;mso-width-relative:page;mso-height-relative:page;" fillcolor="#FFFFFF" filled="t" stroked="f" coordsize="21600,21600" o:gfxdata="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wId+nWAAAACwEAAA8AAAAAAAAAAQAgAAAAIgAAAGRycy9kb3ducmV2LnhtbFBLAQIUABQA&#10;AAAIAIdO4kBdNXxZZAIAAKoEAAAOAAAAAAAAAAEAIAAAACU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等线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57" type="#_x0000_t75" style="position:absolute;left:0;text-align:left;margin-left:226.25pt;margin-top:85.95pt;width:85.7pt;height:51pt;z-index:251675136;mso-position-horizontal-relative:text;mso-position-vertical-relative:text;mso-width-relative:page;mso-height-relative:page">
            <v:imagedata r:id="rId126" o:title=""/>
          </v:shape>
          <o:OLEObject Type="Embed" ProgID="ChemDraw.Document.6.0" ShapeID="_x0000_s1057" DrawAspect="Content" ObjectID="_1715419849" r:id="rId127"/>
        </w:pict>
      </w:r>
      <w:r>
        <w:rPr>
          <w:rFonts w:eastAsia="黑体" w:hint="eastAsia"/>
          <w:bCs/>
          <w:noProof/>
        </w:rPr>
        <w:drawing>
          <wp:inline distT="0" distB="0" distL="114300" distR="114300">
            <wp:extent cx="5060950" cy="2520315"/>
            <wp:effectExtent l="0" t="0" r="6350" b="3810"/>
            <wp:docPr id="87" name="图片 87" descr="259.09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259.0979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pict>
          <v:shape id="_x0000_s1056" type="#_x0000_t75" style="position:absolute;left:0;text-align:left;margin-left:307.85pt;margin-top:80.1pt;width:85.7pt;height:51pt;z-index:251674112;mso-position-horizontal-relative:page;mso-position-vertical-relative:page;mso-width-relative:page;mso-height-relative:page">
            <v:imagedata r:id="rId126" o:title=""/>
            <w10:wrap anchorx="page" anchory="page"/>
          </v:shape>
          <o:OLEObject Type="Embed" ProgID="ChemDraw.Document.6.0" ShapeID="_x0000_s1056" DrawAspect="Content" ObjectID="_1715419850" r:id="rId129"/>
        </w:pict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黑体"/>
          <w:bCs/>
        </w:rPr>
      </w:pPr>
      <w:r>
        <w:rPr>
          <w:rFonts w:hint="eastAsia"/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400685</wp:posOffset>
            </wp:positionV>
            <wp:extent cx="1626235" cy="647700"/>
            <wp:effectExtent l="0" t="0" r="0" b="0"/>
            <wp:wrapNone/>
            <wp:docPr id="82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73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黑体" w:hint="eastAsia"/>
          <w:bCs/>
          <w:noProof/>
        </w:rPr>
        <w:drawing>
          <wp:inline distT="0" distB="0" distL="114300" distR="114300">
            <wp:extent cx="5060315" cy="2520315"/>
            <wp:effectExtent l="0" t="0" r="6985" b="3810"/>
            <wp:docPr id="37" name="图片 37" descr="275.09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75.09293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黑体"/>
          <w:bCs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278765</wp:posOffset>
            </wp:positionV>
            <wp:extent cx="1490345" cy="647700"/>
            <wp:effectExtent l="0" t="0" r="0" b="0"/>
            <wp:wrapNone/>
            <wp:docPr id="10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4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4903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等线" w:hint="eastAsia"/>
          <w:noProof/>
        </w:rPr>
        <w:drawing>
          <wp:inline distT="0" distB="0" distL="114300" distR="114300">
            <wp:extent cx="5060315" cy="2520315"/>
            <wp:effectExtent l="0" t="0" r="6985" b="3810"/>
            <wp:docPr id="99" name="图片 99" descr="328.99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328.99130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黑体"/>
          <w:bCs/>
        </w:rPr>
      </w:pPr>
    </w:p>
    <w:p w:rsidR="009F074A" w:rsidRDefault="00B8489C">
      <w:pPr>
        <w:tabs>
          <w:tab w:val="left" w:pos="4253"/>
        </w:tabs>
        <w:jc w:val="center"/>
        <w:rPr>
          <w:rFonts w:eastAsia="黑体"/>
          <w:bCs/>
        </w:rPr>
      </w:pPr>
      <w:proofErr w:type="gramStart"/>
      <w:r>
        <w:rPr>
          <w:rFonts w:eastAsia="黑体"/>
          <w:b/>
        </w:rPr>
        <w:t>Fig</w:t>
      </w:r>
      <w:r>
        <w:rPr>
          <w:rFonts w:eastAsia="黑体" w:hint="eastAsia"/>
          <w:b/>
        </w:rPr>
        <w:t>.</w:t>
      </w:r>
      <w:proofErr w:type="gramEnd"/>
      <w:r>
        <w:rPr>
          <w:rFonts w:eastAsia="黑体"/>
          <w:b/>
        </w:rPr>
        <w:t xml:space="preserve"> </w:t>
      </w:r>
      <w:proofErr w:type="gramStart"/>
      <w:r>
        <w:rPr>
          <w:rFonts w:eastAsia="黑体" w:hint="eastAsia"/>
          <w:b/>
        </w:rPr>
        <w:t>S11</w:t>
      </w:r>
      <w:r>
        <w:rPr>
          <w:rFonts w:eastAsia="黑体"/>
          <w:bCs/>
        </w:rPr>
        <w:t xml:space="preserve">  M</w:t>
      </w:r>
      <w:r>
        <w:rPr>
          <w:rFonts w:eastAsia="黑体" w:hint="eastAsia"/>
          <w:bCs/>
        </w:rPr>
        <w:t>S</w:t>
      </w:r>
      <w:proofErr w:type="gramEnd"/>
      <w:r>
        <w:rPr>
          <w:rFonts w:eastAsia="黑体"/>
          <w:bCs/>
        </w:rPr>
        <w:t xml:space="preserve"> spectr</w:t>
      </w:r>
      <w:r>
        <w:rPr>
          <w:rFonts w:eastAsia="黑体" w:hint="eastAsia"/>
          <w:bCs/>
        </w:rPr>
        <w:t>a</w:t>
      </w:r>
      <w:r>
        <w:rPr>
          <w:rFonts w:eastAsia="黑体"/>
          <w:bCs/>
        </w:rPr>
        <w:t xml:space="preserve"> of BPA and </w:t>
      </w:r>
      <w:proofErr w:type="spellStart"/>
      <w:r>
        <w:rPr>
          <w:rFonts w:eastAsia="黑体" w:hint="eastAsia"/>
          <w:bCs/>
        </w:rPr>
        <w:t>photodegradation</w:t>
      </w:r>
      <w:proofErr w:type="spellEnd"/>
      <w:r>
        <w:rPr>
          <w:rFonts w:eastAsia="黑体"/>
          <w:bCs/>
        </w:rPr>
        <w:t xml:space="preserve"> products</w:t>
      </w:r>
      <w:r>
        <w:rPr>
          <w:rFonts w:eastAsia="黑体" w:hint="eastAsia"/>
          <w:bCs/>
        </w:rPr>
        <w:t>(</w:t>
      </w:r>
      <w:r>
        <w:rPr>
          <w:rFonts w:eastAsia="黑体" w:hint="eastAsia"/>
          <w:bCs/>
        </w:rPr>
        <w:t>UHPLC-Q-</w:t>
      </w:r>
      <w:proofErr w:type="spellStart"/>
      <w:r>
        <w:rPr>
          <w:rFonts w:eastAsia="黑体" w:hint="eastAsia"/>
          <w:bCs/>
        </w:rPr>
        <w:t>Orbitrap</w:t>
      </w:r>
      <w:proofErr w:type="spellEnd"/>
      <w:r>
        <w:rPr>
          <w:rFonts w:eastAsia="黑体" w:hint="eastAsia"/>
          <w:bCs/>
        </w:rPr>
        <w:t>-MS/MS</w:t>
      </w:r>
      <w:r>
        <w:rPr>
          <w:rFonts w:eastAsia="黑体" w:hint="eastAsia"/>
          <w:bCs/>
        </w:rPr>
        <w:t>)</w:t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黑体"/>
          <w:bCs/>
        </w:rPr>
      </w:pPr>
    </w:p>
    <w:p w:rsidR="009F074A" w:rsidRDefault="009F074A">
      <w:pPr>
        <w:widowControl/>
        <w:snapToGrid w:val="0"/>
        <w:spacing w:line="360" w:lineRule="auto"/>
        <w:jc w:val="center"/>
        <w:rPr>
          <w:rFonts w:eastAsia="黑体"/>
          <w:bCs/>
        </w:rPr>
        <w:sectPr w:rsidR="009F074A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  <w:r>
        <w:rPr>
          <w:rFonts w:eastAsia="等线"/>
          <w:b/>
          <w:bCs/>
          <w:color w:val="000000"/>
          <w:kern w:val="0"/>
        </w:rPr>
        <w:lastRenderedPageBreak/>
        <w:t xml:space="preserve">Table </w:t>
      </w:r>
      <w:r>
        <w:rPr>
          <w:rFonts w:eastAsia="等线" w:hint="eastAsia"/>
          <w:b/>
          <w:bCs/>
          <w:color w:val="000000"/>
          <w:kern w:val="0"/>
        </w:rPr>
        <w:t>S1</w:t>
      </w:r>
      <w:r>
        <w:rPr>
          <w:rFonts w:eastAsia="等线"/>
          <w:color w:val="000000"/>
          <w:kern w:val="0"/>
        </w:rPr>
        <w:t xml:space="preserve"> </w:t>
      </w:r>
      <w:r>
        <w:rPr>
          <w:rFonts w:eastAsia="等线" w:hint="eastAsia"/>
          <w:color w:val="000000"/>
          <w:kern w:val="0"/>
        </w:rPr>
        <w:t xml:space="preserve">Specific water quality </w:t>
      </w:r>
      <w:r>
        <w:rPr>
          <w:rFonts w:eastAsia="等线" w:hint="eastAsia"/>
          <w:color w:val="000000"/>
          <w:kern w:val="0"/>
        </w:rPr>
        <w:t>parameters of natural water sample</w:t>
      </w:r>
    </w:p>
    <w:tbl>
      <w:tblPr>
        <w:tblStyle w:val="17"/>
        <w:tblW w:w="499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2396"/>
        <w:gridCol w:w="1826"/>
        <w:gridCol w:w="2133"/>
      </w:tblGrid>
      <w:tr w:rsidR="009F074A">
        <w:trPr>
          <w:trHeight w:val="475"/>
          <w:jc w:val="center"/>
        </w:trPr>
        <w:tc>
          <w:tcPr>
            <w:tcW w:w="127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</w:rPr>
            </w:pPr>
          </w:p>
        </w:tc>
        <w:tc>
          <w:tcPr>
            <w:tcW w:w="140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 w:hint="eastAsia"/>
                <w:kern w:val="0"/>
              </w:rPr>
              <w:t>Sample I</w:t>
            </w:r>
          </w:p>
        </w:tc>
        <w:tc>
          <w:tcPr>
            <w:tcW w:w="107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 w:hint="eastAsia"/>
                <w:kern w:val="0"/>
              </w:rPr>
              <w:t>Sample II</w:t>
            </w:r>
          </w:p>
        </w:tc>
        <w:tc>
          <w:tcPr>
            <w:tcW w:w="125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 w:hint="eastAsia"/>
                <w:kern w:val="0"/>
              </w:rPr>
              <w:t>Sample III</w:t>
            </w:r>
          </w:p>
        </w:tc>
      </w:tr>
      <w:tr w:rsidR="009F074A">
        <w:trPr>
          <w:jc w:val="center"/>
        </w:trPr>
        <w:tc>
          <w:tcPr>
            <w:tcW w:w="1272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 xml:space="preserve"> (mg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1071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251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Br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vertAlign w:val="superscript"/>
              </w:rPr>
              <w:t>-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 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kern w:val="0"/>
                <w:sz w:val="18"/>
                <w:szCs w:val="18"/>
              </w:rPr>
              <w:t>Cl</w:t>
            </w:r>
            <w:proofErr w:type="spellEnd"/>
            <w:r>
              <w:rPr>
                <w:rFonts w:eastAsia="Times New Roman"/>
                <w:kern w:val="0"/>
                <w:sz w:val="18"/>
                <w:szCs w:val="18"/>
                <w:vertAlign w:val="superscript"/>
              </w:rPr>
              <w:t>-</w:t>
            </w:r>
            <w:r>
              <w:rPr>
                <w:rFonts w:eastAsiaTheme="minorEastAsia" w:hint="eastAsia"/>
                <w:kern w:val="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 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104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7.38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156.07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Fe</w:t>
            </w:r>
            <w:r>
              <w:rPr>
                <w:rFonts w:eastAsia="Times New Roman"/>
                <w:kern w:val="0"/>
                <w:sz w:val="18"/>
                <w:szCs w:val="18"/>
                <w:vertAlign w:val="superscript"/>
              </w:rPr>
              <w:t>3+</w:t>
            </w:r>
            <w:r>
              <w:rPr>
                <w:rFonts w:eastAsiaTheme="minorEastAsia" w:hint="eastAsia"/>
                <w:kern w:val="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kern w:val="0"/>
                <w:sz w:val="18"/>
                <w:szCs w:val="18"/>
              </w:rPr>
              <w:t>m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>M</w:t>
            </w:r>
            <w:proofErr w:type="spellEnd"/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0.00541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0.00983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0.03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pH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8.01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8.15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8.34</w:t>
            </w:r>
          </w:p>
        </w:tc>
      </w:tr>
      <w:tr w:rsidR="009F074A">
        <w:trPr>
          <w:trHeight w:val="60"/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EC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eastAsia="Times New Roman"/>
                <w:kern w:val="0"/>
                <w:sz w:val="18"/>
                <w:szCs w:val="18"/>
              </w:rPr>
              <w:t>μs</w:t>
            </w:r>
            <w:proofErr w:type="spellEnd"/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kern w:val="0"/>
                <w:sz w:val="18"/>
                <w:szCs w:val="18"/>
              </w:rPr>
              <w:t>cm</w:t>
            </w:r>
            <w:r>
              <w:rPr>
                <w:rFonts w:eastAsiaTheme="minorEastAsia" w:hint="eastAsia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725.8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307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1143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COD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15.1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161.2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BOD</w:t>
            </w:r>
            <w:r>
              <w:rPr>
                <w:rFonts w:eastAsia="Times New Roman"/>
                <w:kern w:val="0"/>
                <w:sz w:val="18"/>
                <w:szCs w:val="18"/>
                <w:vertAlign w:val="subscript"/>
              </w:rPr>
              <w:t>5</w:t>
            </w:r>
            <w:r>
              <w:rPr>
                <w:rFonts w:eastAsiaTheme="minorEastAsia" w:hint="eastAsia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&lt;0.5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&lt;0.5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15</w:t>
            </w:r>
          </w:p>
        </w:tc>
      </w:tr>
      <w:tr w:rsidR="009F074A">
        <w:trPr>
          <w:jc w:val="center"/>
        </w:trPr>
        <w:tc>
          <w:tcPr>
            <w:tcW w:w="1272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DO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(mg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color w:val="000000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8.85</w:t>
            </w:r>
          </w:p>
        </w:tc>
        <w:tc>
          <w:tcPr>
            <w:tcW w:w="107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10.26</w:t>
            </w:r>
          </w:p>
        </w:tc>
        <w:tc>
          <w:tcPr>
            <w:tcW w:w="1251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 w:hint="eastAsia"/>
                <w:kern w:val="0"/>
                <w:sz w:val="18"/>
                <w:szCs w:val="18"/>
              </w:rPr>
              <w:t>8</w:t>
            </w:r>
            <w:r>
              <w:rPr>
                <w:rFonts w:eastAsia="Times New Roman"/>
                <w:kern w:val="0"/>
                <w:sz w:val="18"/>
                <w:szCs w:val="18"/>
              </w:rPr>
              <w:t>.10</w:t>
            </w:r>
          </w:p>
        </w:tc>
      </w:tr>
      <w:tr w:rsidR="009F074A">
        <w:trPr>
          <w:jc w:val="center"/>
        </w:trPr>
        <w:tc>
          <w:tcPr>
            <w:tcW w:w="1272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TOC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eastAsia="Times New Roman"/>
                <w:kern w:val="0"/>
                <w:sz w:val="18"/>
                <w:szCs w:val="18"/>
              </w:rPr>
              <w:t>mg C</w:t>
            </w:r>
            <w:r>
              <w:rPr>
                <w:rFonts w:eastAsiaTheme="minorEastAsia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kern w:val="0"/>
                <w:sz w:val="18"/>
                <w:szCs w:val="18"/>
              </w:rPr>
              <w:t>L</w:t>
            </w:r>
            <w:r>
              <w:rPr>
                <w:rFonts w:eastAsiaTheme="minorEastAsia" w:hint="eastAsia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12.6</w:t>
            </w:r>
          </w:p>
        </w:tc>
        <w:tc>
          <w:tcPr>
            <w:tcW w:w="1071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10.4</w:t>
            </w:r>
          </w:p>
        </w:tc>
        <w:tc>
          <w:tcPr>
            <w:tcW w:w="1251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>
              <w:rPr>
                <w:rFonts w:eastAsia="Times New Roman"/>
                <w:kern w:val="0"/>
                <w:sz w:val="18"/>
                <w:szCs w:val="18"/>
              </w:rPr>
              <w:t>51.3</w:t>
            </w:r>
          </w:p>
        </w:tc>
      </w:tr>
    </w:tbl>
    <w:p w:rsidR="009F074A" w:rsidRDefault="00B8489C">
      <w:pPr>
        <w:snapToGrid w:val="0"/>
        <w:spacing w:line="360" w:lineRule="auto"/>
        <w:rPr>
          <w:rFonts w:cstheme="minorBidi"/>
          <w:bCs/>
        </w:rPr>
      </w:pPr>
      <w:r>
        <w:rPr>
          <w:rFonts w:cstheme="minorBidi" w:hint="eastAsia"/>
          <w:bCs/>
        </w:rPr>
        <w:br w:type="page"/>
      </w:r>
    </w:p>
    <w:p w:rsidR="009F074A" w:rsidRDefault="009F074A">
      <w:pPr>
        <w:snapToGrid w:val="0"/>
        <w:spacing w:line="360" w:lineRule="auto"/>
        <w:rPr>
          <w:rFonts w:cstheme="minorBidi"/>
          <w:bCs/>
        </w:rPr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  <w:r>
        <w:rPr>
          <w:rFonts w:eastAsia="等线" w:hint="eastAsia"/>
          <w:b/>
          <w:bCs/>
          <w:color w:val="000000"/>
          <w:kern w:val="0"/>
        </w:rPr>
        <w:t>Table S2</w:t>
      </w:r>
      <w:r>
        <w:rPr>
          <w:rFonts w:eastAsia="等线"/>
          <w:color w:val="000000"/>
          <w:kern w:val="0"/>
        </w:rPr>
        <w:t xml:space="preserve"> Factors and concentration levels in central combination test</w:t>
      </w:r>
    </w:p>
    <w:tbl>
      <w:tblPr>
        <w:tblW w:w="4998" w:type="pct"/>
        <w:tblCellSpacing w:w="0" w:type="dxa"/>
        <w:tblBorders>
          <w:top w:val="none" w:sz="4" w:space="0" w:color="auto"/>
          <w:bottom w:val="none" w:sz="4" w:space="0" w:color="auto"/>
          <w:insideH w:val="none" w:sz="4" w:space="0" w:color="auto"/>
          <w:insideV w:val="non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560"/>
        <w:gridCol w:w="1533"/>
        <w:gridCol w:w="1350"/>
        <w:gridCol w:w="1383"/>
      </w:tblGrid>
      <w:tr w:rsidR="009F074A">
        <w:trPr>
          <w:trHeight w:val="400"/>
          <w:tblCellSpacing w:w="0" w:type="dxa"/>
        </w:trPr>
        <w:tc>
          <w:tcPr>
            <w:tcW w:w="996" w:type="pct"/>
            <w:vMerge w:val="restart"/>
            <w:tcBorders>
              <w:top w:val="single" w:sz="8" w:space="0" w:color="080000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1500" w:type="pct"/>
            <w:vMerge w:val="restart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Factors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02" w:type="pct"/>
            <w:gridSpan w:val="3"/>
            <w:tcBorders>
              <w:top w:val="single" w:sz="8" w:space="0" w:color="080000"/>
              <w:left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Concentration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levels</w:t>
            </w:r>
          </w:p>
        </w:tc>
      </w:tr>
      <w:tr w:rsidR="009F074A">
        <w:trPr>
          <w:trHeight w:val="400"/>
          <w:tblCellSpacing w:w="0" w:type="dxa"/>
        </w:trPr>
        <w:tc>
          <w:tcPr>
            <w:tcW w:w="996" w:type="pct"/>
            <w:vMerge/>
            <w:tcBorders>
              <w:top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0" w:type="pct"/>
            <w:vMerge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pct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792" w:type="pct"/>
            <w:tcBorders>
              <w:top w:val="single" w:sz="8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1" w:type="pct"/>
            <w:tcBorders>
              <w:top w:val="single" w:sz="8" w:space="0" w:color="080000"/>
              <w:left w:val="nil"/>
              <w:bottom w:val="single" w:sz="8" w:space="0" w:color="08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9F074A">
        <w:trPr>
          <w:trHeight w:val="480"/>
          <w:tblCellSpacing w:w="0" w:type="dxa"/>
        </w:trPr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  <w:r>
              <w:rPr>
                <w:color w:val="000000"/>
                <w:sz w:val="18"/>
                <w:szCs w:val="18"/>
                <w:eastAsianLayout w:id="37" w:combine="1"/>
              </w:rPr>
              <w:t>- 3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sz w:val="18"/>
                <w:szCs w:val="18"/>
              </w:rPr>
              <w:t>m</w:t>
            </w: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  <w:proofErr w:type="spellEnd"/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9F074A">
        <w:trPr>
          <w:trHeight w:val="480"/>
          <w:tblCellSpacing w:w="0" w:type="dxa"/>
        </w:trPr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(</w:t>
            </w:r>
            <w:r>
              <w:rPr>
                <w:color w:val="000000"/>
                <w:sz w:val="18"/>
                <w:szCs w:val="18"/>
              </w:rPr>
              <w:t>mg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</w:t>
            </w:r>
            <w:r>
              <w:rPr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</w:t>
            </w: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22.3</w:t>
            </w:r>
          </w:p>
        </w:tc>
      </w:tr>
      <w:tr w:rsidR="009F074A">
        <w:trPr>
          <w:trHeight w:val="480"/>
          <w:tblCellSpacing w:w="0" w:type="dxa"/>
        </w:trPr>
        <w:tc>
          <w:tcPr>
            <w:tcW w:w="996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</w:t>
            </w:r>
            <w:r>
              <w:rPr>
                <w:color w:val="000000"/>
                <w:sz w:val="18"/>
                <w:szCs w:val="18"/>
                <w:vertAlign w:val="superscript"/>
              </w:rPr>
              <w:t>3+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color w:val="000000"/>
                <w:sz w:val="18"/>
                <w:szCs w:val="18"/>
              </w:rPr>
              <w:t>m</w:t>
            </w: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  <w:proofErr w:type="spellEnd"/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.0</w:t>
            </w:r>
          </w:p>
        </w:tc>
      </w:tr>
      <w:tr w:rsidR="009F074A">
        <w:trPr>
          <w:trHeight w:val="480"/>
          <w:tblCellSpacing w:w="0" w:type="dxa"/>
        </w:trPr>
        <w:tc>
          <w:tcPr>
            <w:tcW w:w="996" w:type="pct"/>
            <w:tcBorders>
              <w:top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Cl</w:t>
            </w:r>
            <w:proofErr w:type="spellEnd"/>
            <w:r>
              <w:rPr>
                <w:color w:val="000000"/>
                <w:sz w:val="18"/>
                <w:szCs w:val="18"/>
                <w:vertAlign w:val="superscript"/>
              </w:rPr>
              <w:t>-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mg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L</w:t>
            </w:r>
            <w:r>
              <w:rPr>
                <w:color w:val="000000"/>
                <w:sz w:val="18"/>
                <w:szCs w:val="18"/>
                <w:vertAlign w:val="superscript"/>
              </w:rPr>
              <w:t>-1</w:t>
            </w:r>
            <w:r>
              <w:rPr>
                <w:rFonts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  <w:r>
              <w:rPr>
                <w:rFonts w:hint="eastAsi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08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074A" w:rsidRDefault="00B8489C">
            <w:pPr>
              <w:pStyle w:val="a8"/>
              <w:widowControl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>
              <w:rPr>
                <w:rFonts w:hint="eastAsia"/>
                <w:color w:val="000000"/>
                <w:sz w:val="18"/>
                <w:szCs w:val="18"/>
              </w:rPr>
              <w:t>.0</w:t>
            </w:r>
          </w:p>
        </w:tc>
      </w:tr>
    </w:tbl>
    <w:p w:rsidR="009F074A" w:rsidRDefault="009F074A">
      <w:pPr>
        <w:snapToGrid w:val="0"/>
        <w:spacing w:line="360" w:lineRule="auto"/>
        <w:rPr>
          <w:rFonts w:cstheme="minorBidi"/>
          <w:bCs/>
        </w:rPr>
      </w:pPr>
    </w:p>
    <w:p w:rsidR="009F074A" w:rsidRDefault="00B8489C">
      <w:pPr>
        <w:snapToGrid w:val="0"/>
        <w:spacing w:line="360" w:lineRule="auto"/>
        <w:rPr>
          <w:rFonts w:cstheme="minorBidi"/>
          <w:b/>
        </w:rPr>
      </w:pPr>
      <w:r>
        <w:rPr>
          <w:rFonts w:cstheme="minorBidi"/>
          <w:b/>
        </w:rPr>
        <w:br w:type="page"/>
      </w:r>
    </w:p>
    <w:p w:rsidR="009F074A" w:rsidRDefault="00B8489C">
      <w:pPr>
        <w:snapToGrid w:val="0"/>
        <w:spacing w:line="360" w:lineRule="auto"/>
        <w:jc w:val="center"/>
        <w:rPr>
          <w:rFonts w:cstheme="minorBidi"/>
          <w:bCs/>
        </w:rPr>
      </w:pPr>
      <w:r>
        <w:rPr>
          <w:rFonts w:cstheme="minorBidi"/>
          <w:b/>
        </w:rPr>
        <w:lastRenderedPageBreak/>
        <w:t xml:space="preserve">Table </w:t>
      </w:r>
      <w:r>
        <w:rPr>
          <w:rFonts w:cstheme="minorBidi" w:hint="eastAsia"/>
          <w:b/>
        </w:rPr>
        <w:t>S3</w:t>
      </w:r>
      <w:r>
        <w:rPr>
          <w:rFonts w:cstheme="minorBidi"/>
          <w:bCs/>
        </w:rPr>
        <w:t xml:space="preserve"> Shielding factors of different concentrations of </w:t>
      </w:r>
      <w:r>
        <w:rPr>
          <w:rFonts w:cstheme="minorBidi" w:hint="eastAsia"/>
          <w:bCs/>
        </w:rPr>
        <w:t>HA</w:t>
      </w:r>
      <w:r>
        <w:rPr>
          <w:rFonts w:cstheme="minorBidi"/>
          <w:bCs/>
        </w:rPr>
        <w:t xml:space="preserve"> </w:t>
      </w:r>
      <w:r>
        <w:rPr>
          <w:rFonts w:cstheme="minorBidi" w:hint="eastAsia"/>
          <w:bCs/>
        </w:rPr>
        <w:t>on</w:t>
      </w:r>
      <w:r>
        <w:rPr>
          <w:rFonts w:cstheme="minorBidi"/>
          <w:bCs/>
        </w:rPr>
        <w:t xml:space="preserve"> </w:t>
      </w:r>
      <w:r>
        <w:rPr>
          <w:rFonts w:cstheme="minorBidi" w:hint="eastAsia"/>
          <w:bCs/>
        </w:rPr>
        <w:t xml:space="preserve">BPA </w:t>
      </w:r>
      <w:proofErr w:type="spellStart"/>
      <w:r>
        <w:rPr>
          <w:rFonts w:cstheme="minorBidi"/>
          <w:bCs/>
        </w:rPr>
        <w:t>photodegradation</w:t>
      </w:r>
      <w:proofErr w:type="spellEnd"/>
    </w:p>
    <w:tbl>
      <w:tblPr>
        <w:tblW w:w="4998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1470"/>
        <w:gridCol w:w="1574"/>
        <w:gridCol w:w="2072"/>
        <w:gridCol w:w="1705"/>
      </w:tblGrid>
      <w:tr w:rsidR="009F074A">
        <w:trPr>
          <w:jc w:val="center"/>
        </w:trPr>
        <w:tc>
          <w:tcPr>
            <w:tcW w:w="99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i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H</w:t>
            </w:r>
            <w:r>
              <w:rPr>
                <w:rFonts w:cstheme="minorBidi"/>
                <w:kern w:val="0"/>
                <w:sz w:val="18"/>
                <w:szCs w:val="18"/>
              </w:rPr>
              <w:t>A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 xml:space="preserve"> (</w:t>
            </w:r>
            <w:r>
              <w:rPr>
                <w:rFonts w:cstheme="minorBidi"/>
                <w:kern w:val="0"/>
                <w:sz w:val="18"/>
                <w:szCs w:val="18"/>
              </w:rPr>
              <w:t>mg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 xml:space="preserve"> C </w:t>
            </w:r>
            <w:r>
              <w:rPr>
                <w:rFonts w:cstheme="minorBidi"/>
                <w:kern w:val="0"/>
                <w:sz w:val="18"/>
                <w:szCs w:val="18"/>
              </w:rPr>
              <w:t>L</w:t>
            </w:r>
            <w:r>
              <w:rPr>
                <w:rFonts w:cstheme="minorBidi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86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  <w:vertAlign w:val="superscript"/>
              </w:rPr>
            </w:pPr>
            <w:proofErr w:type="spellStart"/>
            <w:r>
              <w:rPr>
                <w:rFonts w:cstheme="minorBidi"/>
                <w:i/>
                <w:kern w:val="0"/>
                <w:sz w:val="18"/>
                <w:szCs w:val="18"/>
              </w:rPr>
              <w:t>k</w:t>
            </w:r>
            <w:r>
              <w:rPr>
                <w:rFonts w:cstheme="minorBidi" w:hint="eastAsia"/>
                <w:kern w:val="0"/>
                <w:sz w:val="18"/>
                <w:szCs w:val="18"/>
                <w:vertAlign w:val="subscript"/>
              </w:rPr>
              <w:t>obs</w:t>
            </w:r>
            <w:proofErr w:type="spellEnd"/>
            <w:r>
              <w:rPr>
                <w:rFonts w:cstheme="minorBidi" w:hint="eastAsia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Bidi"/>
                <w:kern w:val="0"/>
                <w:sz w:val="18"/>
                <w:szCs w:val="18"/>
              </w:rPr>
              <w:t>min</w:t>
            </w:r>
            <w:r>
              <w:rPr>
                <w:rFonts w:cstheme="minorBidi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2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  <w:vertAlign w:val="subscript"/>
              </w:rPr>
            </w:pPr>
            <w:proofErr w:type="spellStart"/>
            <w:r>
              <w:rPr>
                <w:i/>
                <w:kern w:val="0"/>
                <w:sz w:val="18"/>
                <w:szCs w:val="18"/>
              </w:rPr>
              <w:t>Σ</w:t>
            </w:r>
            <w:r>
              <w:rPr>
                <w:rFonts w:cstheme="minorBidi"/>
                <w:i/>
                <w:kern w:val="0"/>
                <w:sz w:val="18"/>
                <w:szCs w:val="18"/>
              </w:rPr>
              <w:t>S</w:t>
            </w:r>
            <w:r>
              <w:rPr>
                <w:rFonts w:cstheme="minorBidi"/>
                <w:kern w:val="0"/>
                <w:sz w:val="18"/>
                <w:szCs w:val="18"/>
                <w:vertAlign w:val="subscript"/>
              </w:rPr>
              <w:t>λ</w:t>
            </w:r>
            <w:proofErr w:type="spellEnd"/>
          </w:p>
        </w:tc>
        <w:tc>
          <w:tcPr>
            <w:tcW w:w="121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  <w:vertAlign w:val="superscript"/>
              </w:rPr>
            </w:pPr>
            <w:r>
              <w:rPr>
                <w:rFonts w:cstheme="minorBidi"/>
                <w:i/>
                <w:kern w:val="0"/>
                <w:sz w:val="18"/>
                <w:szCs w:val="18"/>
              </w:rPr>
              <w:t>k</w:t>
            </w:r>
            <w:r>
              <w:rPr>
                <w:rFonts w:cstheme="minorBidi"/>
                <w:kern w:val="0"/>
                <w:sz w:val="18"/>
                <w:szCs w:val="18"/>
                <w:vertAlign w:val="subscript"/>
              </w:rPr>
              <w:t>0</w:t>
            </w:r>
            <w:r>
              <w:rPr>
                <w:i/>
                <w:kern w:val="0"/>
                <w:sz w:val="18"/>
                <w:szCs w:val="18"/>
              </w:rPr>
              <w:t>Σ</w:t>
            </w:r>
            <w:r>
              <w:rPr>
                <w:rFonts w:cstheme="minorBidi"/>
                <w:i/>
                <w:kern w:val="0"/>
                <w:sz w:val="18"/>
                <w:szCs w:val="18"/>
              </w:rPr>
              <w:t>S</w:t>
            </w:r>
            <w:r>
              <w:rPr>
                <w:rFonts w:cstheme="minorBidi"/>
                <w:kern w:val="0"/>
                <w:sz w:val="18"/>
                <w:szCs w:val="18"/>
                <w:vertAlign w:val="subscript"/>
              </w:rPr>
              <w:t>λ</w:t>
            </w:r>
            <w:r>
              <w:rPr>
                <w:rFonts w:cstheme="minorBidi" w:hint="eastAsia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eastAsia"/>
              </w:rPr>
              <w:t>(</w:t>
            </w:r>
            <w:r>
              <w:rPr>
                <w:rFonts w:cstheme="minorBidi"/>
                <w:kern w:val="0"/>
                <w:sz w:val="18"/>
                <w:szCs w:val="18"/>
              </w:rPr>
              <w:t>min</w:t>
            </w:r>
            <w:r>
              <w:rPr>
                <w:rFonts w:cstheme="minorBidi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99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  <w:vertAlign w:val="subscript"/>
              </w:rPr>
            </w:pPr>
            <w:proofErr w:type="spellStart"/>
            <w:r>
              <w:rPr>
                <w:rFonts w:cstheme="minorBidi"/>
                <w:i/>
                <w:kern w:val="0"/>
                <w:sz w:val="18"/>
                <w:szCs w:val="18"/>
              </w:rPr>
              <w:t>k</w:t>
            </w:r>
            <w:r>
              <w:rPr>
                <w:rFonts w:cstheme="minorBidi"/>
                <w:kern w:val="0"/>
                <w:sz w:val="18"/>
                <w:szCs w:val="18"/>
                <w:vertAlign w:val="subscript"/>
              </w:rPr>
              <w:t>a</w:t>
            </w:r>
            <w:proofErr w:type="spellEnd"/>
            <w:r>
              <w:rPr>
                <w:rFonts w:cstheme="minorBidi" w:hint="eastAsia"/>
                <w:kern w:val="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(</w:t>
            </w:r>
            <w:r>
              <w:rPr>
                <w:rFonts w:cstheme="minorBidi"/>
                <w:kern w:val="0"/>
                <w:sz w:val="18"/>
                <w:szCs w:val="18"/>
              </w:rPr>
              <w:t>min</w:t>
            </w:r>
            <w:r>
              <w:rPr>
                <w:rFonts w:cstheme="minorBidi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)</w:t>
            </w:r>
          </w:p>
        </w:tc>
      </w:tr>
      <w:tr w:rsidR="009F074A">
        <w:trPr>
          <w:jc w:val="center"/>
        </w:trPr>
        <w:tc>
          <w:tcPr>
            <w:tcW w:w="999" w:type="pct"/>
            <w:tcBorders>
              <w:top w:val="single" w:sz="8" w:space="0" w:color="auto"/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62" w:type="pct"/>
            <w:tcBorders>
              <w:top w:val="single" w:sz="8" w:space="0" w:color="auto"/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0.02127</w:t>
            </w:r>
          </w:p>
        </w:tc>
        <w:tc>
          <w:tcPr>
            <w:tcW w:w="923" w:type="pct"/>
            <w:tcBorders>
              <w:top w:val="single" w:sz="8" w:space="0" w:color="auto"/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--</w:t>
            </w:r>
          </w:p>
        </w:tc>
        <w:tc>
          <w:tcPr>
            <w:tcW w:w="1214" w:type="pct"/>
            <w:tcBorders>
              <w:top w:val="single" w:sz="8" w:space="0" w:color="auto"/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--</w:t>
            </w:r>
          </w:p>
        </w:tc>
        <w:tc>
          <w:tcPr>
            <w:tcW w:w="999" w:type="pct"/>
            <w:tcBorders>
              <w:top w:val="single" w:sz="8" w:space="0" w:color="auto"/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0.02127</w:t>
            </w:r>
          </w:p>
        </w:tc>
      </w:tr>
      <w:tr w:rsidR="009F074A">
        <w:trPr>
          <w:jc w:val="center"/>
        </w:trPr>
        <w:tc>
          <w:tcPr>
            <w:tcW w:w="999" w:type="pct"/>
            <w:tcBorders>
              <w:top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1.00</w:t>
            </w:r>
          </w:p>
        </w:tc>
        <w:tc>
          <w:tcPr>
            <w:tcW w:w="862" w:type="pct"/>
            <w:tcBorders>
              <w:top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--</w:t>
            </w:r>
          </w:p>
        </w:tc>
        <w:tc>
          <w:tcPr>
            <w:tcW w:w="923" w:type="pct"/>
            <w:tcBorders>
              <w:top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0.8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214" w:type="pct"/>
            <w:tcBorders>
              <w:top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1776</w:t>
            </w:r>
          </w:p>
        </w:tc>
        <w:tc>
          <w:tcPr>
            <w:tcW w:w="999" w:type="pct"/>
            <w:tcBorders>
              <w:top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0.01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557</w:t>
            </w:r>
          </w:p>
        </w:tc>
      </w:tr>
      <w:tr w:rsidR="009F074A">
        <w:trPr>
          <w:jc w:val="center"/>
        </w:trPr>
        <w:tc>
          <w:tcPr>
            <w:tcW w:w="999" w:type="pct"/>
            <w:tcBorders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11.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62" w:type="pct"/>
            <w:tcBorders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--</w:t>
            </w:r>
          </w:p>
        </w:tc>
        <w:tc>
          <w:tcPr>
            <w:tcW w:w="923" w:type="pct"/>
            <w:tcBorders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468</w:t>
            </w:r>
          </w:p>
        </w:tc>
        <w:tc>
          <w:tcPr>
            <w:tcW w:w="1214" w:type="pct"/>
            <w:tcBorders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0996</w:t>
            </w:r>
          </w:p>
        </w:tc>
        <w:tc>
          <w:tcPr>
            <w:tcW w:w="999" w:type="pct"/>
            <w:tcBorders>
              <w:bottom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0.00896</w:t>
            </w:r>
          </w:p>
        </w:tc>
      </w:tr>
      <w:tr w:rsidR="009F074A">
        <w:trPr>
          <w:jc w:val="center"/>
        </w:trPr>
        <w:tc>
          <w:tcPr>
            <w:tcW w:w="999" w:type="pct"/>
            <w:tcBorders>
              <w:top w:val="nil"/>
              <w:bottom w:val="single" w:sz="8" w:space="0" w:color="auto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22.3</w:t>
            </w:r>
          </w:p>
        </w:tc>
        <w:tc>
          <w:tcPr>
            <w:tcW w:w="862" w:type="pct"/>
            <w:tcBorders>
              <w:top w:val="nil"/>
              <w:bottom w:val="single" w:sz="8" w:space="0" w:color="auto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 w:hint="eastAsia"/>
                <w:kern w:val="0"/>
                <w:sz w:val="18"/>
                <w:szCs w:val="18"/>
              </w:rPr>
              <w:t>--</w:t>
            </w:r>
          </w:p>
        </w:tc>
        <w:tc>
          <w:tcPr>
            <w:tcW w:w="923" w:type="pct"/>
            <w:tcBorders>
              <w:top w:val="nil"/>
              <w:bottom w:val="single" w:sz="8" w:space="0" w:color="auto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1214" w:type="pct"/>
            <w:tcBorders>
              <w:top w:val="nil"/>
              <w:bottom w:val="single" w:sz="8" w:space="0" w:color="auto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0595</w:t>
            </w:r>
          </w:p>
        </w:tc>
        <w:tc>
          <w:tcPr>
            <w:tcW w:w="999" w:type="pct"/>
            <w:tcBorders>
              <w:top w:val="nil"/>
              <w:bottom w:val="single" w:sz="8" w:space="0" w:color="auto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cstheme="minorBidi"/>
                <w:kern w:val="0"/>
                <w:sz w:val="18"/>
                <w:szCs w:val="18"/>
              </w:rPr>
            </w:pPr>
            <w:r>
              <w:rPr>
                <w:rFonts w:cstheme="minorBidi"/>
                <w:kern w:val="0"/>
                <w:sz w:val="18"/>
                <w:szCs w:val="18"/>
              </w:rPr>
              <w:t>0.00</w:t>
            </w:r>
            <w:r>
              <w:rPr>
                <w:rFonts w:cstheme="minorBidi" w:hint="eastAsia"/>
                <w:kern w:val="0"/>
                <w:sz w:val="18"/>
                <w:szCs w:val="18"/>
              </w:rPr>
              <w:t>498</w:t>
            </w:r>
          </w:p>
        </w:tc>
      </w:tr>
    </w:tbl>
    <w:p w:rsidR="009F074A" w:rsidRDefault="00B8489C">
      <w:pPr>
        <w:widowControl/>
        <w:snapToGrid w:val="0"/>
        <w:spacing w:line="360" w:lineRule="auto"/>
        <w:jc w:val="left"/>
        <w:rPr>
          <w:rFonts w:eastAsiaTheme="minorEastAsia"/>
          <w:szCs w:val="24"/>
        </w:rPr>
      </w:pPr>
      <w:r>
        <w:rPr>
          <w:rFonts w:eastAsiaTheme="minorEastAsia"/>
          <w:sz w:val="18"/>
          <w:szCs w:val="18"/>
        </w:rPr>
        <w:t xml:space="preserve">Note: </w:t>
      </w:r>
      <w:proofErr w:type="spellStart"/>
      <w:r>
        <w:rPr>
          <w:rFonts w:eastAsiaTheme="minorEastAsia"/>
          <w:i/>
          <w:iCs/>
          <w:sz w:val="18"/>
          <w:szCs w:val="18"/>
        </w:rPr>
        <w:t>k</w:t>
      </w:r>
      <w:r>
        <w:rPr>
          <w:rFonts w:eastAsiaTheme="minorEastAsia"/>
          <w:sz w:val="18"/>
          <w:szCs w:val="18"/>
          <w:vertAlign w:val="subscript"/>
        </w:rPr>
        <w:t>obs</w:t>
      </w:r>
      <w:proofErr w:type="spellEnd"/>
      <w:r>
        <w:rPr>
          <w:rFonts w:eastAsiaTheme="minorEastAsia"/>
          <w:sz w:val="18"/>
          <w:szCs w:val="18"/>
        </w:rPr>
        <w:t xml:space="preserve"> </w:t>
      </w:r>
      <w:r>
        <w:rPr>
          <w:rFonts w:eastAsiaTheme="minorEastAsia" w:hint="eastAsia"/>
          <w:sz w:val="18"/>
          <w:szCs w:val="18"/>
        </w:rPr>
        <w:t xml:space="preserve">and </w:t>
      </w:r>
      <w:proofErr w:type="spellStart"/>
      <w:r>
        <w:rPr>
          <w:rFonts w:eastAsiaTheme="minorEastAsia"/>
          <w:i/>
          <w:iCs/>
          <w:sz w:val="18"/>
          <w:szCs w:val="18"/>
        </w:rPr>
        <w:t>k</w:t>
      </w:r>
      <w:r>
        <w:rPr>
          <w:rFonts w:eastAsiaTheme="minorEastAsia"/>
          <w:sz w:val="18"/>
          <w:szCs w:val="18"/>
          <w:vertAlign w:val="subscript"/>
        </w:rPr>
        <w:t>a</w:t>
      </w:r>
      <w:proofErr w:type="spellEnd"/>
      <w:r>
        <w:rPr>
          <w:rFonts w:eastAsiaTheme="minorEastAsia"/>
          <w:sz w:val="18"/>
          <w:szCs w:val="18"/>
        </w:rPr>
        <w:t xml:space="preserve"> represent the degradation rate constant of BPA </w:t>
      </w:r>
      <w:r>
        <w:rPr>
          <w:rFonts w:eastAsiaTheme="minorEastAsia" w:hint="eastAsia"/>
          <w:sz w:val="18"/>
          <w:szCs w:val="18"/>
        </w:rPr>
        <w:t>in the absence and presence of</w:t>
      </w:r>
      <w:r>
        <w:rPr>
          <w:rFonts w:eastAsiaTheme="minorEastAsia"/>
          <w:sz w:val="18"/>
          <w:szCs w:val="18"/>
        </w:rPr>
        <w:t xml:space="preserve"> HA, </w:t>
      </w:r>
      <w:r>
        <w:rPr>
          <w:rFonts w:eastAsiaTheme="minorEastAsia" w:hint="eastAsia"/>
          <w:sz w:val="18"/>
          <w:szCs w:val="18"/>
        </w:rPr>
        <w:t xml:space="preserve">respectively. </w:t>
      </w:r>
      <w:proofErr w:type="spellStart"/>
      <w:r>
        <w:rPr>
          <w:i/>
          <w:kern w:val="0"/>
          <w:sz w:val="18"/>
          <w:szCs w:val="18"/>
        </w:rPr>
        <w:t>ΣS</w:t>
      </w:r>
      <w:r>
        <w:rPr>
          <w:kern w:val="0"/>
          <w:sz w:val="18"/>
          <w:szCs w:val="18"/>
          <w:vertAlign w:val="subscript"/>
        </w:rPr>
        <w:t>λ</w:t>
      </w:r>
      <w:proofErr w:type="spellEnd"/>
      <w:r>
        <w:rPr>
          <w:kern w:val="0"/>
          <w:sz w:val="18"/>
          <w:szCs w:val="18"/>
        </w:rPr>
        <w:t xml:space="preserve"> represents </w:t>
      </w:r>
      <w:r>
        <w:rPr>
          <w:rFonts w:eastAsiaTheme="minorEastAsia"/>
          <w:sz w:val="18"/>
          <w:szCs w:val="18"/>
        </w:rPr>
        <w:t xml:space="preserve">the total shielding coefficient and </w:t>
      </w:r>
      <w:r>
        <w:rPr>
          <w:i/>
          <w:kern w:val="0"/>
          <w:sz w:val="18"/>
          <w:szCs w:val="18"/>
        </w:rPr>
        <w:t>k</w:t>
      </w:r>
      <w:r>
        <w:rPr>
          <w:kern w:val="0"/>
          <w:sz w:val="18"/>
          <w:szCs w:val="18"/>
          <w:vertAlign w:val="subscript"/>
        </w:rPr>
        <w:t>0</w:t>
      </w:r>
      <w:r>
        <w:rPr>
          <w:i/>
          <w:kern w:val="0"/>
          <w:sz w:val="18"/>
          <w:szCs w:val="18"/>
        </w:rPr>
        <w:t>ΣS</w:t>
      </w:r>
      <w:r>
        <w:rPr>
          <w:kern w:val="0"/>
          <w:sz w:val="18"/>
          <w:szCs w:val="18"/>
          <w:vertAlign w:val="subscript"/>
        </w:rPr>
        <w:t>λ</w:t>
      </w:r>
      <w:r>
        <w:rPr>
          <w:kern w:val="0"/>
          <w:sz w:val="18"/>
          <w:szCs w:val="18"/>
        </w:rPr>
        <w:t xml:space="preserve"> indicates</w:t>
      </w:r>
      <w:r>
        <w:rPr>
          <w:kern w:val="0"/>
          <w:sz w:val="18"/>
          <w:szCs w:val="18"/>
          <w:vertAlign w:val="subscript"/>
        </w:rPr>
        <w:t xml:space="preserve"> </w:t>
      </w:r>
      <w:r>
        <w:rPr>
          <w:rFonts w:eastAsiaTheme="minorEastAsia"/>
          <w:sz w:val="18"/>
          <w:szCs w:val="18"/>
        </w:rPr>
        <w:t>the theoretical rate constant.</w:t>
      </w:r>
      <w:r>
        <w:rPr>
          <w:rFonts w:eastAsiaTheme="minorEastAsia"/>
          <w:sz w:val="24"/>
          <w:szCs w:val="24"/>
        </w:rPr>
        <w:t xml:space="preserve"> </w:t>
      </w: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B8489C">
      <w:pPr>
        <w:snapToGrid w:val="0"/>
        <w:spacing w:line="360" w:lineRule="auto"/>
        <w:rPr>
          <w:rFonts w:eastAsia="黑体"/>
          <w:b/>
          <w:bCs/>
          <w:sz w:val="18"/>
          <w:szCs w:val="18"/>
        </w:rPr>
      </w:pPr>
      <w:r>
        <w:rPr>
          <w:rFonts w:eastAsia="黑体"/>
          <w:b/>
          <w:bCs/>
          <w:sz w:val="18"/>
          <w:szCs w:val="18"/>
        </w:rPr>
        <w:br w:type="page"/>
      </w:r>
    </w:p>
    <w:p w:rsidR="009F074A" w:rsidRDefault="00B8489C">
      <w:pPr>
        <w:snapToGrid w:val="0"/>
        <w:spacing w:line="360" w:lineRule="auto"/>
        <w:jc w:val="center"/>
        <w:rPr>
          <w:rFonts w:eastAsia="黑体"/>
        </w:rPr>
      </w:pPr>
      <w:r>
        <w:rPr>
          <w:rFonts w:eastAsia="黑体"/>
          <w:b/>
          <w:bCs/>
        </w:rPr>
        <w:lastRenderedPageBreak/>
        <w:t xml:space="preserve">Table </w:t>
      </w:r>
      <w:r>
        <w:rPr>
          <w:rFonts w:eastAsia="黑体" w:hint="eastAsia"/>
          <w:b/>
          <w:bCs/>
        </w:rPr>
        <w:t>S4</w:t>
      </w:r>
      <w:r>
        <w:rPr>
          <w:rFonts w:eastAsia="黑体"/>
        </w:rPr>
        <w:t xml:space="preserve"> Steady concentration of </w:t>
      </w:r>
      <w:proofErr w:type="spellStart"/>
      <w:r>
        <w:rPr>
          <w:rFonts w:eastAsia="黑体"/>
        </w:rPr>
        <w:t>photogenerated</w:t>
      </w:r>
      <w:proofErr w:type="spellEnd"/>
      <w:r>
        <w:rPr>
          <w:rFonts w:eastAsia="黑体"/>
        </w:rPr>
        <w:t xml:space="preserve"> ·OH in the different systems</w:t>
      </w:r>
    </w:p>
    <w:p w:rsidR="009F074A" w:rsidRDefault="00B8489C">
      <w:pPr>
        <w:snapToGrid w:val="0"/>
        <w:spacing w:line="360" w:lineRule="auto"/>
        <w:jc w:val="center"/>
        <w:rPr>
          <w:sz w:val="18"/>
          <w:szCs w:val="18"/>
        </w:rPr>
      </w:pPr>
      <w:r>
        <w:rPr>
          <w:color w:val="000000"/>
          <w:sz w:val="18"/>
          <w:szCs w:val="18"/>
        </w:rPr>
        <w:t>(</w:t>
      </w:r>
      <w:r>
        <w:rPr>
          <w:rFonts w:hint="eastAsia"/>
          <w:sz w:val="18"/>
          <w:szCs w:val="18"/>
        </w:rPr>
        <w:t>C</w:t>
      </w:r>
      <w:r>
        <w:rPr>
          <w:rFonts w:hint="eastAsia"/>
          <w:sz w:val="18"/>
          <w:szCs w:val="18"/>
          <w:vertAlign w:val="subscript"/>
        </w:rPr>
        <w:t>AP</w:t>
      </w:r>
      <w:r w:rsidR="009107BA">
        <w:rPr>
          <w:rFonts w:hint="eastAsia"/>
          <w:sz w:val="18"/>
          <w:szCs w:val="18"/>
          <w:vertAlign w:val="subscript"/>
        </w:rPr>
        <w:t xml:space="preserve"> </w:t>
      </w:r>
      <w:r>
        <w:rPr>
          <w:rFonts w:hint="eastAsia"/>
          <w:sz w:val="18"/>
          <w:szCs w:val="18"/>
        </w:rPr>
        <w:t>=</w:t>
      </w:r>
      <w:r w:rsidR="009107BA">
        <w:rPr>
          <w:rFonts w:hint="eastAsia"/>
          <w:sz w:val="18"/>
          <w:szCs w:val="18"/>
        </w:rPr>
        <w:t xml:space="preserve"> </w:t>
      </w:r>
      <w:bookmarkStart w:id="7" w:name="_GoBack"/>
      <w:bookmarkEnd w:id="7"/>
      <w:r>
        <w:rPr>
          <w:rFonts w:hint="eastAsia"/>
          <w:sz w:val="18"/>
          <w:szCs w:val="18"/>
        </w:rPr>
        <w:t xml:space="preserve">0.11 </w:t>
      </w:r>
      <w:proofErr w:type="spellStart"/>
      <w:r>
        <w:rPr>
          <w:rFonts w:hint="eastAsia"/>
          <w:sz w:val="18"/>
          <w:szCs w:val="18"/>
        </w:rPr>
        <w:t>mM</w:t>
      </w:r>
      <w:proofErr w:type="spellEnd"/>
      <w:r>
        <w:rPr>
          <w:rFonts w:hint="eastAsia"/>
          <w:sz w:val="18"/>
          <w:szCs w:val="18"/>
        </w:rPr>
        <w:t>)</w:t>
      </w:r>
    </w:p>
    <w:tbl>
      <w:tblPr>
        <w:tblStyle w:val="aa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2915"/>
        <w:gridCol w:w="2900"/>
      </w:tblGrid>
      <w:tr w:rsidR="009F074A">
        <w:tc>
          <w:tcPr>
            <w:tcW w:w="158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systems</w:t>
            </w:r>
          </w:p>
        </w:tc>
        <w:tc>
          <w:tcPr>
            <w:tcW w:w="170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pH=4</w:t>
            </w:r>
          </w:p>
        </w:tc>
        <w:tc>
          <w:tcPr>
            <w:tcW w:w="170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pH=7</w:t>
            </w:r>
          </w:p>
        </w:tc>
      </w:tr>
      <w:tr w:rsidR="009F074A">
        <w:tc>
          <w:tcPr>
            <w:tcW w:w="158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Pure water (PW)</w:t>
            </w:r>
          </w:p>
        </w:tc>
        <w:tc>
          <w:tcPr>
            <w:tcW w:w="170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 × 10</w:t>
            </w:r>
            <w:r>
              <w:rPr>
                <w:sz w:val="18"/>
                <w:szCs w:val="18"/>
                <w:vertAlign w:val="superscript"/>
              </w:rPr>
              <w:t>-15</w:t>
            </w:r>
          </w:p>
        </w:tc>
        <w:tc>
          <w:tcPr>
            <w:tcW w:w="1700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 × 10</w:t>
            </w:r>
            <w:r>
              <w:rPr>
                <w:sz w:val="18"/>
                <w:szCs w:val="18"/>
                <w:vertAlign w:val="superscript"/>
              </w:rPr>
              <w:t>-15</w:t>
            </w:r>
          </w:p>
        </w:tc>
      </w:tr>
      <w:tr w:rsidR="009F074A">
        <w:trPr>
          <w:trHeight w:val="90"/>
        </w:trPr>
        <w:tc>
          <w:tcPr>
            <w:tcW w:w="158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PW+</w:t>
            </w:r>
            <w:r>
              <w:rPr>
                <w:sz w:val="18"/>
                <w:szCs w:val="18"/>
              </w:rPr>
              <w:t>NO</w:t>
            </w:r>
            <w:r>
              <w:rPr>
                <w:sz w:val="18"/>
                <w:szCs w:val="18"/>
                <w:eastAsianLayout w:id="38" w:combine="1"/>
              </w:rPr>
              <w:t>- 3</w:t>
            </w:r>
            <w:r>
              <w:rPr>
                <w:rFonts w:hint="eastAsia"/>
                <w:sz w:val="18"/>
                <w:szCs w:val="18"/>
              </w:rPr>
              <w:t xml:space="preserve"> (1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m</w:t>
            </w:r>
            <w:r>
              <w:rPr>
                <w:rFonts w:eastAsiaTheme="minorEastAsia" w:hint="eastAsia"/>
                <w:sz w:val="18"/>
                <w:szCs w:val="18"/>
              </w:rPr>
              <w:t>M</w:t>
            </w:r>
            <w:proofErr w:type="spellEnd"/>
            <w:r>
              <w:rPr>
                <w:rFonts w:eastAsiaTheme="minorEastAsia" w:hint="eastAsia"/>
                <w:sz w:val="18"/>
                <w:szCs w:val="18"/>
              </w:rPr>
              <w:t>)</w:t>
            </w:r>
          </w:p>
        </w:tc>
        <w:tc>
          <w:tcPr>
            <w:tcW w:w="170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 × 10</w:t>
            </w:r>
            <w:r>
              <w:rPr>
                <w:sz w:val="18"/>
                <w:szCs w:val="18"/>
                <w:vertAlign w:val="superscript"/>
              </w:rPr>
              <w:t>-15</w:t>
            </w:r>
          </w:p>
        </w:tc>
      </w:tr>
      <w:tr w:rsidR="009F074A">
        <w:tc>
          <w:tcPr>
            <w:tcW w:w="158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PW+</w:t>
            </w:r>
            <w:r>
              <w:rPr>
                <w:sz w:val="18"/>
                <w:szCs w:val="18"/>
              </w:rPr>
              <w:t>NO</w:t>
            </w:r>
            <w:r>
              <w:rPr>
                <w:sz w:val="18"/>
                <w:szCs w:val="18"/>
                <w:eastAsianLayout w:id="39" w:combine="1"/>
              </w:rPr>
              <w:t>- 2</w:t>
            </w:r>
            <w:r>
              <w:rPr>
                <w:rFonts w:hint="eastAsia"/>
                <w:sz w:val="18"/>
                <w:szCs w:val="18"/>
              </w:rPr>
              <w:t xml:space="preserve"> (1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m</w:t>
            </w:r>
            <w:r>
              <w:rPr>
                <w:rFonts w:eastAsiaTheme="minorEastAsia" w:hint="eastAsia"/>
                <w:sz w:val="18"/>
                <w:szCs w:val="18"/>
              </w:rPr>
              <w:t>M</w:t>
            </w:r>
            <w:proofErr w:type="spellEnd"/>
            <w:r>
              <w:rPr>
                <w:rFonts w:eastAsiaTheme="minorEastAsia" w:hint="eastAsia"/>
                <w:sz w:val="18"/>
                <w:szCs w:val="18"/>
              </w:rPr>
              <w:t>)</w:t>
            </w:r>
          </w:p>
        </w:tc>
        <w:tc>
          <w:tcPr>
            <w:tcW w:w="170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 × 10</w:t>
            </w:r>
            <w:r>
              <w:rPr>
                <w:sz w:val="18"/>
                <w:szCs w:val="18"/>
                <w:vertAlign w:val="superscript"/>
              </w:rPr>
              <w:t>-15</w:t>
            </w:r>
          </w:p>
        </w:tc>
      </w:tr>
      <w:tr w:rsidR="009F074A">
        <w:tc>
          <w:tcPr>
            <w:tcW w:w="158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>PW+</w:t>
            </w:r>
            <w:r>
              <w:rPr>
                <w:sz w:val="18"/>
                <w:szCs w:val="18"/>
              </w:rPr>
              <w:t>Fe</w:t>
            </w:r>
            <w:r>
              <w:rPr>
                <w:sz w:val="18"/>
                <w:szCs w:val="18"/>
                <w:vertAlign w:val="superscript"/>
              </w:rPr>
              <w:t>3+</w:t>
            </w:r>
            <w:r>
              <w:rPr>
                <w:rFonts w:hint="eastAsi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(1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m</w:t>
            </w:r>
            <w:r>
              <w:rPr>
                <w:rFonts w:eastAsiaTheme="minorEastAsia" w:hint="eastAsia"/>
                <w:sz w:val="18"/>
                <w:szCs w:val="18"/>
              </w:rPr>
              <w:t>M</w:t>
            </w:r>
            <w:proofErr w:type="spellEnd"/>
            <w:r>
              <w:rPr>
                <w:rFonts w:eastAsiaTheme="minorEastAsia" w:hint="eastAsia"/>
                <w:sz w:val="18"/>
                <w:szCs w:val="18"/>
              </w:rPr>
              <w:t>)</w:t>
            </w:r>
          </w:p>
        </w:tc>
        <w:tc>
          <w:tcPr>
            <w:tcW w:w="170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 × 10</w:t>
            </w:r>
            <w:r>
              <w:rPr>
                <w:sz w:val="18"/>
                <w:szCs w:val="18"/>
                <w:vertAlign w:val="superscript"/>
              </w:rPr>
              <w:t>-14</w:t>
            </w:r>
          </w:p>
        </w:tc>
        <w:tc>
          <w:tcPr>
            <w:tcW w:w="1700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F074A">
        <w:tc>
          <w:tcPr>
            <w:tcW w:w="158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</w:rPr>
              <w:t>PW+</w:t>
            </w:r>
            <w:r>
              <w:rPr>
                <w:sz w:val="18"/>
                <w:szCs w:val="18"/>
              </w:rPr>
              <w:t>Fe</w:t>
            </w:r>
            <w:r>
              <w:rPr>
                <w:sz w:val="18"/>
                <w:szCs w:val="18"/>
                <w:vertAlign w:val="superscript"/>
              </w:rPr>
              <w:t>2+</w:t>
            </w:r>
            <w:r>
              <w:rPr>
                <w:rFonts w:hint="eastAsia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(1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m</w:t>
            </w:r>
            <w:r>
              <w:rPr>
                <w:rFonts w:eastAsiaTheme="minorEastAsia" w:hint="eastAsia"/>
                <w:sz w:val="18"/>
                <w:szCs w:val="18"/>
              </w:rPr>
              <w:t>M</w:t>
            </w:r>
            <w:proofErr w:type="spellEnd"/>
            <w:r>
              <w:rPr>
                <w:rFonts w:eastAsiaTheme="minorEastAsia" w:hint="eastAsia"/>
                <w:sz w:val="18"/>
                <w:szCs w:val="18"/>
              </w:rPr>
              <w:t>)</w:t>
            </w:r>
          </w:p>
        </w:tc>
        <w:tc>
          <w:tcPr>
            <w:tcW w:w="170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× 10</w:t>
            </w:r>
            <w:r>
              <w:rPr>
                <w:sz w:val="18"/>
                <w:szCs w:val="18"/>
                <w:vertAlign w:val="superscript"/>
              </w:rPr>
              <w:t>-14</w:t>
            </w:r>
          </w:p>
        </w:tc>
        <w:tc>
          <w:tcPr>
            <w:tcW w:w="1700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9F074A" w:rsidRDefault="009F074A">
      <w:pPr>
        <w:widowControl/>
        <w:snapToGrid w:val="0"/>
        <w:spacing w:line="360" w:lineRule="auto"/>
        <w:rPr>
          <w:rFonts w:eastAsiaTheme="minorEastAsia"/>
          <w:b/>
          <w:bCs/>
          <w:sz w:val="18"/>
          <w:szCs w:val="18"/>
        </w:rPr>
      </w:pPr>
    </w:p>
    <w:p w:rsidR="009F074A" w:rsidRDefault="00B8489C">
      <w:pPr>
        <w:snapToGrid w:val="0"/>
        <w:spacing w:line="360" w:lineRule="auto"/>
        <w:rPr>
          <w:rFonts w:eastAsia="等线"/>
          <w:color w:val="000000"/>
          <w:kern w:val="0"/>
        </w:rPr>
      </w:pPr>
      <w:r>
        <w:rPr>
          <w:rFonts w:eastAsia="等线" w:hint="eastAsia"/>
          <w:color w:val="000000"/>
          <w:kern w:val="0"/>
        </w:rPr>
        <w:br w:type="page"/>
      </w:r>
    </w:p>
    <w:p w:rsidR="009F074A" w:rsidRDefault="00B8489C">
      <w:pPr>
        <w:snapToGrid w:val="0"/>
        <w:spacing w:line="360" w:lineRule="auto"/>
        <w:jc w:val="center"/>
        <w:rPr>
          <w:rFonts w:eastAsiaTheme="minorEastAsia"/>
        </w:rPr>
      </w:pPr>
      <w:bookmarkStart w:id="8" w:name="OLE_LINK7"/>
      <w:r>
        <w:rPr>
          <w:rFonts w:eastAsiaTheme="minorEastAsia" w:hint="eastAsia"/>
          <w:b/>
          <w:bCs/>
        </w:rPr>
        <w:lastRenderedPageBreak/>
        <w:t>T</w:t>
      </w:r>
      <w:r>
        <w:rPr>
          <w:rFonts w:eastAsiaTheme="minorEastAsia"/>
          <w:b/>
          <w:bCs/>
        </w:rPr>
        <w:t xml:space="preserve">able </w:t>
      </w:r>
      <w:r>
        <w:rPr>
          <w:rFonts w:eastAsiaTheme="minorEastAsia" w:hint="eastAsia"/>
          <w:b/>
          <w:bCs/>
        </w:rPr>
        <w:t>S5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BBD </w:t>
      </w:r>
      <w:r>
        <w:rPr>
          <w:rStyle w:val="high-light-bg4"/>
          <w:rFonts w:hint="eastAsia"/>
        </w:rPr>
        <w:t>e</w:t>
      </w:r>
      <w:r>
        <w:rPr>
          <w:rStyle w:val="high-light-bg4"/>
        </w:rPr>
        <w:t xml:space="preserve">xperimental design and response value </w:t>
      </w:r>
    </w:p>
    <w:tbl>
      <w:tblPr>
        <w:tblW w:w="4998" w:type="pct"/>
        <w:tblCellSpacing w:w="0" w:type="dxa"/>
        <w:tblBorders>
          <w:top w:val="single" w:sz="8" w:space="0" w:color="080000"/>
          <w:bottom w:val="single" w:sz="8" w:space="0" w:color="08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"/>
        <w:gridCol w:w="1535"/>
        <w:gridCol w:w="1365"/>
        <w:gridCol w:w="1443"/>
        <w:gridCol w:w="1278"/>
        <w:gridCol w:w="1919"/>
      </w:tblGrid>
      <w:tr w:rsidR="009F074A">
        <w:trPr>
          <w:cantSplit/>
          <w:trHeight w:val="23"/>
          <w:tblCellSpacing w:w="0" w:type="dxa"/>
        </w:trPr>
        <w:tc>
          <w:tcPr>
            <w:tcW w:w="614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bookmarkStart w:id="9" w:name="OLE_LINK8"/>
            <w:r>
              <w:rPr>
                <w:rFonts w:eastAsiaTheme="minorEastAsia"/>
                <w:bCs/>
                <w:kern w:val="0"/>
                <w:sz w:val="18"/>
                <w:szCs w:val="18"/>
              </w:rPr>
              <w:t>No.</w:t>
            </w:r>
          </w:p>
        </w:tc>
        <w:tc>
          <w:tcPr>
            <w:tcW w:w="892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bCs/>
                <w:kern w:val="0"/>
                <w:sz w:val="18"/>
                <w:szCs w:val="18"/>
              </w:rPr>
              <w:t>X</w:t>
            </w:r>
            <w:r>
              <w:rPr>
                <w:rFonts w:eastAsiaTheme="minorEastAsia"/>
                <w:bCs/>
                <w:kern w:val="0"/>
                <w:sz w:val="18"/>
                <w:szCs w:val="18"/>
                <w:vertAlign w:val="subscript"/>
              </w:rPr>
              <w:t>1</w:t>
            </w:r>
            <w:r>
              <w:rPr>
                <w:rFonts w:eastAsiaTheme="minorEastAsia"/>
                <w:bCs/>
                <w:kern w:val="0"/>
                <w:sz w:val="18"/>
                <w:szCs w:val="18"/>
              </w:rPr>
              <w:t xml:space="preserve">: </w:t>
            </w:r>
            <w:r>
              <w:rPr>
                <w:kern w:val="0"/>
                <w:sz w:val="18"/>
                <w:szCs w:val="18"/>
              </w:rPr>
              <w:t>NO</w:t>
            </w:r>
            <w:r>
              <w:rPr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794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bCs/>
                <w:kern w:val="0"/>
                <w:sz w:val="18"/>
                <w:szCs w:val="18"/>
              </w:rPr>
              <w:t>X</w:t>
            </w:r>
            <w:r>
              <w:rPr>
                <w:rFonts w:eastAsiaTheme="minorEastAsia"/>
                <w:bCs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eastAsiaTheme="minorEastAsia"/>
                <w:bCs/>
                <w:kern w:val="0"/>
                <w:sz w:val="18"/>
                <w:szCs w:val="18"/>
              </w:rPr>
              <w:t xml:space="preserve">: </w:t>
            </w:r>
            <w:r>
              <w:rPr>
                <w:kern w:val="0"/>
                <w:sz w:val="18"/>
                <w:szCs w:val="18"/>
              </w:rPr>
              <w:t>HA</w:t>
            </w:r>
          </w:p>
        </w:tc>
        <w:tc>
          <w:tcPr>
            <w:tcW w:w="839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bCs/>
                <w:kern w:val="0"/>
                <w:sz w:val="18"/>
                <w:szCs w:val="18"/>
              </w:rPr>
              <w:t>X</w:t>
            </w:r>
            <w:r>
              <w:rPr>
                <w:rFonts w:eastAsiaTheme="minorEastAsia"/>
                <w:bCs/>
                <w:kern w:val="0"/>
                <w:sz w:val="18"/>
                <w:szCs w:val="18"/>
                <w:vertAlign w:val="subscript"/>
              </w:rPr>
              <w:t>3</w:t>
            </w:r>
            <w:r>
              <w:rPr>
                <w:rFonts w:eastAsiaTheme="minorEastAsia"/>
                <w:bCs/>
                <w:kern w:val="0"/>
                <w:sz w:val="18"/>
                <w:szCs w:val="18"/>
              </w:rPr>
              <w:t xml:space="preserve">: </w:t>
            </w:r>
            <w:r>
              <w:rPr>
                <w:kern w:val="0"/>
                <w:sz w:val="18"/>
                <w:szCs w:val="18"/>
              </w:rPr>
              <w:t>Fe</w:t>
            </w:r>
            <w:r>
              <w:rPr>
                <w:kern w:val="0"/>
                <w:sz w:val="18"/>
                <w:szCs w:val="18"/>
                <w:vertAlign w:val="superscript"/>
              </w:rPr>
              <w:t>3+</w:t>
            </w:r>
          </w:p>
        </w:tc>
        <w:tc>
          <w:tcPr>
            <w:tcW w:w="743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bCs/>
                <w:kern w:val="0"/>
                <w:sz w:val="18"/>
                <w:szCs w:val="18"/>
              </w:rPr>
              <w:t>X</w:t>
            </w:r>
            <w:r>
              <w:rPr>
                <w:rFonts w:eastAsiaTheme="minorEastAsia"/>
                <w:bCs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eastAsiaTheme="minorEastAsia"/>
                <w:bCs/>
                <w:kern w:val="0"/>
                <w:sz w:val="18"/>
                <w:szCs w:val="18"/>
              </w:rPr>
              <w:t xml:space="preserve">: </w:t>
            </w:r>
            <w:proofErr w:type="spellStart"/>
            <w:r>
              <w:rPr>
                <w:kern w:val="0"/>
                <w:sz w:val="18"/>
                <w:szCs w:val="18"/>
              </w:rPr>
              <w:t>Cl</w:t>
            </w:r>
            <w:proofErr w:type="spellEnd"/>
            <w:r>
              <w:rPr>
                <w:kern w:val="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116" w:type="pct"/>
            <w:tcBorders>
              <w:bottom w:val="single" w:sz="8" w:space="0" w:color="08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bCs/>
                <w:i/>
                <w:kern w:val="0"/>
                <w:sz w:val="18"/>
                <w:szCs w:val="18"/>
              </w:rPr>
              <w:t xml:space="preserve">k </w:t>
            </w:r>
            <w:r>
              <w:rPr>
                <w:rFonts w:eastAsiaTheme="minorEastAsia" w:hint="eastAsia"/>
                <w:bCs/>
                <w:kern w:val="0"/>
                <w:sz w:val="18"/>
                <w:szCs w:val="18"/>
              </w:rPr>
              <w:t>(min</w:t>
            </w:r>
            <w:r>
              <w:rPr>
                <w:rFonts w:eastAsiaTheme="minorEastAsia" w:hint="eastAsia"/>
                <w:bCs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eastAsiaTheme="minorEastAsia" w:hint="eastAsia"/>
                <w:bCs/>
                <w:kern w:val="0"/>
                <w:sz w:val="18"/>
                <w:szCs w:val="18"/>
              </w:rPr>
              <w:t>)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0.01431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</w:t>
            </w:r>
            <w:r>
              <w:rPr>
                <w:rFonts w:eastAsiaTheme="minorEastAsia"/>
                <w:kern w:val="0"/>
                <w:sz w:val="18"/>
                <w:szCs w:val="18"/>
              </w:rPr>
              <w:t>1367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0.00789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0.01789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bookmarkStart w:id="10" w:name="OLE_LINK1" w:colFirst="1" w:colLast="4"/>
            <w:r>
              <w:rPr>
                <w:rFonts w:eastAsia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tabs>
                <w:tab w:val="left" w:pos="561"/>
              </w:tabs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0.01367</w:t>
            </w:r>
          </w:p>
        </w:tc>
      </w:tr>
      <w:bookmarkEnd w:id="10"/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0.00963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0.01745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</w:t>
            </w:r>
            <w:r>
              <w:rPr>
                <w:rFonts w:eastAsiaTheme="minorEastAsia"/>
                <w:kern w:val="0"/>
                <w:sz w:val="18"/>
                <w:szCs w:val="18"/>
              </w:rPr>
              <w:t>1539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0.01367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0.01228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0.02291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0.00415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0.01168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0.00697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0.01557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0.02626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0.04021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0.0105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0.03436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0.00818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0.0484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0.01199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0.00887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0.01165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0.01210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0.00465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0.02373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-1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0.00</w:t>
            </w:r>
            <w:r>
              <w:rPr>
                <w:rFonts w:eastAsiaTheme="minorEastAsia"/>
                <w:kern w:val="0"/>
                <w:sz w:val="18"/>
                <w:szCs w:val="18"/>
              </w:rPr>
              <w:t>692</w:t>
            </w:r>
          </w:p>
        </w:tc>
      </w:tr>
      <w:tr w:rsidR="009F074A">
        <w:trPr>
          <w:cantSplit/>
          <w:trHeight w:hRule="exact" w:val="340"/>
          <w:tblCellSpacing w:w="0" w:type="dxa"/>
        </w:trPr>
        <w:tc>
          <w:tcPr>
            <w:tcW w:w="61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89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94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83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743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11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F074A" w:rsidRDefault="00B8489C">
            <w:pPr>
              <w:widowControl/>
              <w:snapToGrid w:val="0"/>
              <w:spacing w:beforeAutospacing="1" w:afterAutospacing="1" w:line="36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>
              <w:rPr>
                <w:rFonts w:eastAsiaTheme="minorEastAsia" w:hint="eastAsia"/>
                <w:kern w:val="0"/>
                <w:sz w:val="18"/>
                <w:szCs w:val="18"/>
              </w:rPr>
              <w:t>0.01165</w:t>
            </w:r>
          </w:p>
        </w:tc>
      </w:tr>
      <w:bookmarkEnd w:id="8"/>
      <w:bookmarkEnd w:id="9"/>
    </w:tbl>
    <w:p w:rsidR="009F074A" w:rsidRDefault="009F074A">
      <w:pPr>
        <w:snapToGrid w:val="0"/>
        <w:spacing w:line="360" w:lineRule="auto"/>
        <w:rPr>
          <w:rFonts w:asciiTheme="minorHAnsi" w:eastAsiaTheme="minorEastAsia" w:hAnsiTheme="minorHAnsi" w:cstheme="minorBidi"/>
          <w:szCs w:val="24"/>
        </w:rPr>
      </w:pPr>
    </w:p>
    <w:p w:rsidR="009F074A" w:rsidRDefault="009F074A">
      <w:pPr>
        <w:snapToGrid w:val="0"/>
        <w:spacing w:line="360" w:lineRule="auto"/>
        <w:jc w:val="center"/>
        <w:rPr>
          <w:rFonts w:asciiTheme="minorHAnsi" w:eastAsiaTheme="minorEastAsia" w:hAnsiTheme="minorHAnsi" w:cstheme="minorBidi"/>
          <w:szCs w:val="24"/>
        </w:rPr>
      </w:pPr>
    </w:p>
    <w:p w:rsidR="009F074A" w:rsidRDefault="009F074A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</w:rPr>
      </w:pPr>
    </w:p>
    <w:p w:rsidR="009F074A" w:rsidRDefault="00B8489C">
      <w:pPr>
        <w:widowControl/>
        <w:snapToGrid w:val="0"/>
        <w:spacing w:line="360" w:lineRule="auto"/>
        <w:jc w:val="center"/>
        <w:rPr>
          <w:color w:val="000000"/>
          <w:kern w:val="0"/>
          <w:lang w:bidi="ar"/>
        </w:rPr>
      </w:pPr>
      <w:r>
        <w:rPr>
          <w:b/>
          <w:bCs/>
          <w:color w:val="000000"/>
          <w:kern w:val="0"/>
          <w:lang w:bidi="ar"/>
        </w:rPr>
        <w:lastRenderedPageBreak/>
        <w:t>Table S</w:t>
      </w:r>
      <w:r>
        <w:rPr>
          <w:rFonts w:hint="eastAsia"/>
          <w:b/>
          <w:bCs/>
          <w:color w:val="000000"/>
          <w:kern w:val="0"/>
          <w:lang w:bidi="ar"/>
        </w:rPr>
        <w:t>6</w:t>
      </w:r>
      <w:r>
        <w:rPr>
          <w:rFonts w:hint="eastAsia"/>
          <w:color w:val="000000"/>
          <w:kern w:val="0"/>
          <w:lang w:bidi="ar"/>
        </w:rPr>
        <w:t xml:space="preserve"> </w:t>
      </w:r>
      <w:r>
        <w:rPr>
          <w:color w:val="000000"/>
          <w:kern w:val="0"/>
          <w:lang w:bidi="ar"/>
        </w:rPr>
        <w:t>Analysis of variance</w:t>
      </w:r>
      <w:r>
        <w:rPr>
          <w:rFonts w:hint="eastAsia"/>
          <w:color w:val="000000"/>
          <w:kern w:val="0"/>
          <w:lang w:bidi="ar"/>
        </w:rPr>
        <w:t xml:space="preserve"> (ANOVA) test and estimated coefficients of significance </w:t>
      </w:r>
    </w:p>
    <w:p w:rsidR="009F074A" w:rsidRDefault="00B8489C">
      <w:pPr>
        <w:widowControl/>
        <w:snapToGrid w:val="0"/>
        <w:spacing w:line="360" w:lineRule="auto"/>
        <w:jc w:val="center"/>
        <w:rPr>
          <w:rFonts w:asciiTheme="minorHAnsi" w:eastAsiaTheme="minorEastAsia" w:hAnsiTheme="minorHAnsi" w:cstheme="minorBidi"/>
        </w:rPr>
      </w:pPr>
      <w:proofErr w:type="gramStart"/>
      <w:r>
        <w:rPr>
          <w:rFonts w:hint="eastAsia"/>
          <w:color w:val="000000"/>
          <w:kern w:val="0"/>
          <w:lang w:bidi="ar"/>
        </w:rPr>
        <w:t>for</w:t>
      </w:r>
      <w:proofErr w:type="gramEnd"/>
      <w:r>
        <w:rPr>
          <w:rFonts w:hint="eastAsia"/>
          <w:color w:val="000000"/>
          <w:kern w:val="0"/>
          <w:lang w:bidi="ar"/>
        </w:rPr>
        <w:t xml:space="preserve"> the response function Y</w:t>
      </w:r>
    </w:p>
    <w:tbl>
      <w:tblPr>
        <w:tblStyle w:val="aa"/>
        <w:tblW w:w="525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17"/>
        <w:gridCol w:w="1005"/>
        <w:gridCol w:w="1703"/>
        <w:gridCol w:w="850"/>
        <w:gridCol w:w="1136"/>
        <w:gridCol w:w="1482"/>
      </w:tblGrid>
      <w:tr w:rsidR="009F074A">
        <w:trPr>
          <w:trHeight w:val="558"/>
        </w:trPr>
        <w:tc>
          <w:tcPr>
            <w:tcW w:w="71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Source</w:t>
            </w:r>
          </w:p>
        </w:tc>
        <w:tc>
          <w:tcPr>
            <w:tcW w:w="84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Sum of squares</w:t>
            </w:r>
          </w:p>
        </w:tc>
        <w:tc>
          <w:tcPr>
            <w:tcW w:w="56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Freedom</w:t>
            </w:r>
          </w:p>
        </w:tc>
        <w:tc>
          <w:tcPr>
            <w:tcW w:w="94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</w:rPr>
              <w:t>Mean square sum</w:t>
            </w:r>
          </w:p>
        </w:tc>
        <w:tc>
          <w:tcPr>
            <w:tcW w:w="47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F value</w:t>
            </w:r>
          </w:p>
        </w:tc>
        <w:tc>
          <w:tcPr>
            <w:tcW w:w="63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 value</w:t>
            </w:r>
          </w:p>
        </w:tc>
        <w:tc>
          <w:tcPr>
            <w:tcW w:w="82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high-light-bg4"/>
                <w:sz w:val="18"/>
                <w:szCs w:val="18"/>
              </w:rPr>
              <w:t>Significance</w:t>
            </w:r>
          </w:p>
        </w:tc>
      </w:tr>
      <w:tr w:rsidR="009F074A">
        <w:trPr>
          <w:trHeight w:val="312"/>
        </w:trPr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84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2.916E-003</w:t>
            </w:r>
          </w:p>
        </w:tc>
        <w:tc>
          <w:tcPr>
            <w:tcW w:w="560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94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2.083E-004</w:t>
            </w:r>
          </w:p>
        </w:tc>
        <w:tc>
          <w:tcPr>
            <w:tcW w:w="474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38.01</w:t>
            </w:r>
          </w:p>
        </w:tc>
        <w:tc>
          <w:tcPr>
            <w:tcW w:w="633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3.198E-005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3.198E-005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5.84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0.0299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1.517E-003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1.517E-003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276.89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3.772E-004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3.772E-004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68.84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2.858E-005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2.858E-005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5.22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0.0385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b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4.449E-005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4.449E-005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8.12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0.0129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2.347E-005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2.347E-005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4.28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0.0574</w:t>
            </w: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9.986E-006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9.986E-006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1.82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0.1985</w:t>
            </w: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2.955E-004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2.955E-004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53.93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1.609E-004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1.609E-004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29.37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5.119E-005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5.119E-005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9.34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0.0085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1.738E-006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1.738E-006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0.32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0.5822</w:t>
            </w: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3.339E-004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3.339E-004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60.94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&lt; 0.0001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1.972E-006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1.972E-006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0.36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0.5581</w:t>
            </w: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4.809E-006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4.809E-006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0.88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0.3647</w:t>
            </w: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Residual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7.671E-005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5.479E-006</w:t>
            </w:r>
          </w:p>
        </w:tc>
        <w:tc>
          <w:tcPr>
            <w:tcW w:w="474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3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Lack of fit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7.181E-005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7.181E-006</w:t>
            </w:r>
          </w:p>
        </w:tc>
        <w:tc>
          <w:tcPr>
            <w:tcW w:w="474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5.87</w:t>
            </w:r>
          </w:p>
        </w:tc>
        <w:tc>
          <w:tcPr>
            <w:tcW w:w="633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0.0514</w:t>
            </w:r>
          </w:p>
        </w:tc>
        <w:tc>
          <w:tcPr>
            <w:tcW w:w="826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Not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significant</w:t>
            </w:r>
          </w:p>
        </w:tc>
      </w:tr>
      <w:tr w:rsidR="009F074A">
        <w:trPr>
          <w:trHeight w:val="312"/>
        </w:trPr>
        <w:tc>
          <w:tcPr>
            <w:tcW w:w="711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Pure error</w:t>
            </w:r>
          </w:p>
        </w:tc>
        <w:tc>
          <w:tcPr>
            <w:tcW w:w="845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4.896E-006</w:t>
            </w:r>
          </w:p>
        </w:tc>
        <w:tc>
          <w:tcPr>
            <w:tcW w:w="560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949" w:type="pct"/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1.224E-006</w:t>
            </w:r>
          </w:p>
        </w:tc>
        <w:tc>
          <w:tcPr>
            <w:tcW w:w="474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3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6" w:type="pct"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9F074A">
        <w:trPr>
          <w:trHeight w:val="312"/>
        </w:trPr>
        <w:tc>
          <w:tcPr>
            <w:tcW w:w="711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>Cor</w:t>
            </w:r>
            <w:proofErr w:type="spellEnd"/>
            <w:r>
              <w:rPr>
                <w:rFonts w:hint="eastAsia"/>
                <w:color w:val="000000"/>
                <w:kern w:val="0"/>
                <w:sz w:val="18"/>
                <w:szCs w:val="18"/>
                <w:lang w:bidi="ar"/>
              </w:rPr>
              <w:t xml:space="preserve"> total</w:t>
            </w:r>
          </w:p>
        </w:tc>
        <w:tc>
          <w:tcPr>
            <w:tcW w:w="84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2.993E-003</w:t>
            </w:r>
          </w:p>
        </w:tc>
        <w:tc>
          <w:tcPr>
            <w:tcW w:w="560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949" w:type="pct"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4" w:type="pct"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33" w:type="pct"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26" w:type="pct"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 w:rsidR="009F074A" w:rsidRDefault="00B8489C">
      <w:pPr>
        <w:snapToGrid w:val="0"/>
        <w:spacing w:line="360" w:lineRule="auto"/>
        <w:jc w:val="left"/>
        <w:rPr>
          <w:rFonts w:eastAsiaTheme="minorEastAsia"/>
          <w:sz w:val="15"/>
          <w:szCs w:val="15"/>
        </w:rPr>
      </w:pPr>
      <w:r>
        <w:rPr>
          <w:rFonts w:eastAsiaTheme="minorEastAsia"/>
          <w:sz w:val="15"/>
          <w:szCs w:val="15"/>
        </w:rPr>
        <w:t>Note</w:t>
      </w:r>
      <w:r>
        <w:rPr>
          <w:rFonts w:eastAsiaTheme="minorEastAsia"/>
          <w:sz w:val="15"/>
          <w:szCs w:val="15"/>
        </w:rPr>
        <w:t>：</w:t>
      </w:r>
      <w:r>
        <w:rPr>
          <w:rFonts w:eastAsiaTheme="minorEastAsia"/>
          <w:sz w:val="15"/>
          <w:szCs w:val="15"/>
        </w:rPr>
        <w:t>*0.0001&lt;P&lt;0.05 is significant, **P&lt;0.0001</w:t>
      </w:r>
      <w:r>
        <w:rPr>
          <w:rFonts w:eastAsiaTheme="minorEastAsia" w:hint="eastAsia"/>
          <w:sz w:val="15"/>
          <w:szCs w:val="15"/>
        </w:rPr>
        <w:t xml:space="preserve"> </w:t>
      </w:r>
      <w:r>
        <w:rPr>
          <w:rFonts w:eastAsiaTheme="minorEastAsia"/>
          <w:sz w:val="15"/>
          <w:szCs w:val="15"/>
        </w:rPr>
        <w:t>is very significant.</w:t>
      </w:r>
    </w:p>
    <w:p w:rsidR="009F074A" w:rsidRDefault="009F074A">
      <w:pPr>
        <w:snapToGrid w:val="0"/>
        <w:spacing w:line="360" w:lineRule="auto"/>
        <w:jc w:val="left"/>
        <w:rPr>
          <w:rFonts w:asciiTheme="minorHAnsi" w:eastAsiaTheme="minorEastAsia" w:hAnsiTheme="minorHAnsi" w:cstheme="minorBidi"/>
          <w:szCs w:val="24"/>
        </w:rPr>
      </w:pPr>
    </w:p>
    <w:p w:rsidR="009F074A" w:rsidRDefault="00B8489C">
      <w:pPr>
        <w:snapToGrid w:val="0"/>
        <w:spacing w:line="360" w:lineRule="auto"/>
      </w:pPr>
      <w:r>
        <w:br w:type="page"/>
      </w:r>
    </w:p>
    <w:p w:rsidR="009F074A" w:rsidRDefault="009F074A">
      <w:pPr>
        <w:snapToGrid w:val="0"/>
        <w:spacing w:line="360" w:lineRule="auto"/>
        <w:jc w:val="center"/>
      </w:pP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  <w:sz w:val="20"/>
          <w:szCs w:val="20"/>
        </w:rPr>
      </w:pPr>
      <w:r>
        <w:rPr>
          <w:rFonts w:eastAsia="等线" w:hint="eastAsia"/>
          <w:b/>
          <w:bCs/>
          <w:color w:val="000000"/>
          <w:kern w:val="0"/>
          <w:sz w:val="20"/>
          <w:szCs w:val="20"/>
        </w:rPr>
        <w:t>Table S7</w:t>
      </w:r>
      <w:r>
        <w:rPr>
          <w:rFonts w:eastAsia="等线" w:hint="eastAsia"/>
          <w:color w:val="000000"/>
          <w:kern w:val="0"/>
          <w:sz w:val="20"/>
          <w:szCs w:val="20"/>
        </w:rPr>
        <w:t xml:space="preserve"> The </w:t>
      </w:r>
      <w:proofErr w:type="spellStart"/>
      <w:r>
        <w:rPr>
          <w:rFonts w:eastAsia="等线" w:hint="eastAsia"/>
          <w:color w:val="000000"/>
          <w:kern w:val="0"/>
          <w:sz w:val="20"/>
          <w:szCs w:val="20"/>
        </w:rPr>
        <w:t>photodegradation</w:t>
      </w:r>
      <w:proofErr w:type="spellEnd"/>
      <w:r>
        <w:rPr>
          <w:rFonts w:eastAsia="等线" w:hint="eastAsia"/>
          <w:color w:val="000000"/>
          <w:kern w:val="0"/>
          <w:sz w:val="20"/>
          <w:szCs w:val="20"/>
        </w:rPr>
        <w:t xml:space="preserve"> kinetics parameters and quench experiments of BPA</w:t>
      </w:r>
    </w:p>
    <w:p w:rsidR="009F074A" w:rsidRDefault="00B8489C">
      <w:pPr>
        <w:widowControl/>
        <w:snapToGrid w:val="0"/>
        <w:spacing w:line="360" w:lineRule="auto"/>
        <w:jc w:val="center"/>
        <w:rPr>
          <w:rFonts w:eastAsia="等线"/>
          <w:color w:val="000000"/>
          <w:kern w:val="0"/>
          <w:sz w:val="20"/>
          <w:szCs w:val="20"/>
        </w:rPr>
      </w:pPr>
      <w:proofErr w:type="gramStart"/>
      <w:r>
        <w:rPr>
          <w:rFonts w:eastAsia="等线" w:hint="eastAsia"/>
          <w:color w:val="000000"/>
          <w:kern w:val="0"/>
          <w:sz w:val="20"/>
          <w:szCs w:val="20"/>
        </w:rPr>
        <w:t>in</w:t>
      </w:r>
      <w:proofErr w:type="gramEnd"/>
      <w:r>
        <w:rPr>
          <w:rFonts w:eastAsia="等线" w:hint="eastAsia"/>
          <w:color w:val="000000"/>
          <w:kern w:val="0"/>
          <w:sz w:val="20"/>
          <w:szCs w:val="20"/>
        </w:rPr>
        <w:t xml:space="preserve"> pure water (PW) and natural water (NW)</w:t>
      </w:r>
    </w:p>
    <w:tbl>
      <w:tblPr>
        <w:tblStyle w:val="1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927"/>
        <w:gridCol w:w="2808"/>
        <w:gridCol w:w="915"/>
        <w:gridCol w:w="817"/>
        <w:gridCol w:w="1389"/>
        <w:gridCol w:w="849"/>
      </w:tblGrid>
      <w:tr w:rsidR="009F074A">
        <w:trPr>
          <w:trHeight w:val="255"/>
          <w:tblHeader/>
        </w:trPr>
        <w:tc>
          <w:tcPr>
            <w:tcW w:w="47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Sample</w:t>
            </w:r>
          </w:p>
        </w:tc>
        <w:tc>
          <w:tcPr>
            <w:tcW w:w="54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Quencher</w:t>
            </w:r>
          </w:p>
        </w:tc>
        <w:tc>
          <w:tcPr>
            <w:tcW w:w="164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Kinetic </w:t>
            </w:r>
            <w:r>
              <w:rPr>
                <w:kern w:val="0"/>
                <w:sz w:val="18"/>
                <w:szCs w:val="18"/>
              </w:rPr>
              <w:t>equations</w:t>
            </w:r>
          </w:p>
        </w:tc>
        <w:tc>
          <w:tcPr>
            <w:tcW w:w="53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i/>
                <w:iCs/>
                <w:kern w:val="0"/>
                <w:sz w:val="18"/>
                <w:szCs w:val="18"/>
              </w:rPr>
              <w:t xml:space="preserve">k </w:t>
            </w:r>
            <w:r>
              <w:rPr>
                <w:iCs/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min</w:t>
            </w:r>
            <w:r>
              <w:rPr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47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i/>
                <w:iCs/>
                <w:kern w:val="0"/>
                <w:sz w:val="18"/>
                <w:szCs w:val="18"/>
              </w:rPr>
              <w:t>t</w:t>
            </w:r>
            <w:r>
              <w:rPr>
                <w:kern w:val="0"/>
                <w:sz w:val="18"/>
                <w:szCs w:val="18"/>
                <w:vertAlign w:val="subscript"/>
              </w:rPr>
              <w:t>1/2</w:t>
            </w:r>
          </w:p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(min)</w:t>
            </w:r>
          </w:p>
        </w:tc>
        <w:tc>
          <w:tcPr>
            <w:tcW w:w="81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widowControl/>
              <w:snapToGrid w:val="0"/>
              <w:spacing w:line="360" w:lineRule="auto"/>
              <w:jc w:val="center"/>
              <w:textAlignment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Contribution</w:t>
            </w:r>
          </w:p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iCs/>
                <w:kern w:val="0"/>
                <w:sz w:val="18"/>
                <w:szCs w:val="18"/>
              </w:rPr>
              <w:t>(</w:t>
            </w:r>
            <w:r>
              <w:rPr>
                <w:i/>
                <w:iCs/>
                <w:kern w:val="0"/>
                <w:sz w:val="18"/>
                <w:szCs w:val="18"/>
              </w:rPr>
              <w:t>%</w:t>
            </w:r>
            <w:r>
              <w:rPr>
                <w:iCs/>
                <w:kern w:val="0"/>
                <w:sz w:val="18"/>
                <w:szCs w:val="18"/>
              </w:rPr>
              <w:t>)</w:t>
            </w:r>
          </w:p>
        </w:tc>
        <w:tc>
          <w:tcPr>
            <w:tcW w:w="49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i/>
                <w:kern w:val="0"/>
                <w:sz w:val="18"/>
                <w:szCs w:val="18"/>
              </w:rPr>
              <w:t>R</w:t>
            </w:r>
            <w:r>
              <w:rPr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3"/>
                <w:szCs w:val="13"/>
              </w:rPr>
            </w:pPr>
            <w:r>
              <w:rPr>
                <w:color w:val="000000" w:themeColor="text1"/>
                <w:kern w:val="0"/>
                <w:sz w:val="18"/>
                <w:szCs w:val="18"/>
              </w:rPr>
              <w:t>PW</w:t>
            </w:r>
          </w:p>
        </w:tc>
        <w:tc>
          <w:tcPr>
            <w:tcW w:w="543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46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-0.02145</w:t>
            </w:r>
            <w:r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+0.01198</w:t>
            </w:r>
          </w:p>
        </w:tc>
        <w:tc>
          <w:tcPr>
            <w:tcW w:w="537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0.02145</w:t>
            </w:r>
          </w:p>
        </w:tc>
        <w:tc>
          <w:tcPr>
            <w:tcW w:w="479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32.3</w:t>
            </w:r>
          </w:p>
        </w:tc>
        <w:tc>
          <w:tcPr>
            <w:tcW w:w="814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8" w:type="pct"/>
            <w:tcBorders>
              <w:top w:val="single" w:sz="8" w:space="0" w:color="auto"/>
              <w:bottom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0.9727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 w:val="restar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NW-</w:t>
            </w:r>
            <w:r>
              <w:rPr>
                <w:color w:val="000000" w:themeColor="text1"/>
                <w:kern w:val="0"/>
                <w:sz w:val="18"/>
                <w:szCs w:val="18"/>
              </w:rPr>
              <w:t>I</w:t>
            </w:r>
          </w:p>
        </w:tc>
        <w:tc>
          <w:tcPr>
            <w:tcW w:w="543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NW</w:t>
            </w:r>
            <w:r>
              <w:rPr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/>
                <w:kern w:val="0"/>
                <w:sz w:val="10"/>
                <w:szCs w:val="10"/>
              </w:rPr>
              <w:t>(</w:t>
            </w:r>
            <w:r>
              <w:rPr>
                <w:kern w:val="0"/>
                <w:sz w:val="10"/>
                <w:szCs w:val="10"/>
              </w:rPr>
              <w:t>Without quenching agent</w:t>
            </w:r>
            <w:r>
              <w:rPr>
                <w:rFonts w:hint="eastAsia"/>
                <w:kern w:val="0"/>
                <w:sz w:val="10"/>
                <w:szCs w:val="10"/>
              </w:rPr>
              <w:t>)</w:t>
            </w:r>
            <w:r>
              <w:rPr>
                <w:kern w:val="0"/>
                <w:sz w:val="10"/>
                <w:szCs w:val="10"/>
              </w:rPr>
              <w:t xml:space="preserve"> </w:t>
            </w:r>
          </w:p>
        </w:tc>
        <w:tc>
          <w:tcPr>
            <w:tcW w:w="1646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ind w:firstLineChars="200" w:firstLine="32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-0.01294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-0.1464</w:t>
            </w:r>
          </w:p>
        </w:tc>
        <w:tc>
          <w:tcPr>
            <w:tcW w:w="537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0.01294</w:t>
            </w:r>
          </w:p>
        </w:tc>
        <w:tc>
          <w:tcPr>
            <w:tcW w:w="479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53.6</w:t>
            </w:r>
          </w:p>
        </w:tc>
        <w:tc>
          <w:tcPr>
            <w:tcW w:w="814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8" w:type="pct"/>
            <w:tcBorders>
              <w:top w:val="nil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0.9674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tcBorders>
              <w:top w:val="single" w:sz="4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IPA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-0.00986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-0.01507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0.00986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70.3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23.8(</w:t>
            </w:r>
            <w:r>
              <w:rPr>
                <w:rFonts w:eastAsia="等线"/>
                <w:color w:val="000000" w:themeColor="text1"/>
                <w:sz w:val="16"/>
                <w:szCs w:val="16"/>
              </w:rPr>
              <w:t>·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OH)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0.8991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tcBorders>
              <w:top w:val="single" w:sz="4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NaN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-0.00799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-0.11779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0.00799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86.8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14.5(</w:t>
            </w:r>
            <w:r>
              <w:rPr>
                <w:bCs/>
                <w:color w:val="000000" w:themeColor="text1"/>
                <w:sz w:val="16"/>
                <w:szCs w:val="16"/>
                <w:vertAlign w:val="superscript"/>
              </w:rPr>
              <w:t>1</w:t>
            </w:r>
            <w:r>
              <w:rPr>
                <w:bCs/>
                <w:color w:val="000000" w:themeColor="text1"/>
                <w:sz w:val="16"/>
                <w:szCs w:val="16"/>
              </w:rPr>
              <w:t>O</w:t>
            </w:r>
            <w:r>
              <w:rPr>
                <w:bCs/>
                <w:color w:val="000000" w:themeColor="text1"/>
                <w:sz w:val="16"/>
                <w:szCs w:val="16"/>
                <w:vertAlign w:val="subscript"/>
              </w:rPr>
              <w:t>2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0.9345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tcBorders>
              <w:top w:val="single" w:sz="4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-0.00454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-0.04752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0.00454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152.7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50.5(</w:t>
            </w:r>
            <w:r>
              <w:rPr>
                <w:rFonts w:eastAsiaTheme="minorEastAsia"/>
                <w:color w:val="000000" w:themeColor="text1"/>
                <w:sz w:val="16"/>
                <w:szCs w:val="16"/>
                <w:vertAlign w:val="superscript"/>
              </w:rPr>
              <w:t>3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DOM*)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0.9313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tcBorders>
              <w:top w:val="single" w:sz="4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TB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-0.00705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-0.02139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0.00705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98.3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21.7(RHS)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0.9824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 w:val="restar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NW-</w:t>
            </w:r>
            <w:r>
              <w:rPr>
                <w:color w:val="000000" w:themeColor="text1"/>
                <w:kern w:val="0"/>
                <w:sz w:val="18"/>
                <w:szCs w:val="18"/>
              </w:rPr>
              <w:t>II</w:t>
            </w:r>
          </w:p>
        </w:tc>
        <w:tc>
          <w:tcPr>
            <w:tcW w:w="543" w:type="pct"/>
            <w:tcBorders>
              <w:left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NW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0"/>
                <w:szCs w:val="10"/>
              </w:rPr>
              <w:t>(</w:t>
            </w:r>
            <w:r>
              <w:rPr>
                <w:kern w:val="0"/>
                <w:sz w:val="10"/>
                <w:szCs w:val="10"/>
              </w:rPr>
              <w:t>Without quenching agent</w:t>
            </w:r>
            <w:r>
              <w:rPr>
                <w:rFonts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) = 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-0.00993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+0.11689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0.00993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69.8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0.9522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left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IPA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-0.00628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-0.12344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0.00628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110.4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36.8(</w:t>
            </w:r>
            <w:r>
              <w:rPr>
                <w:rFonts w:eastAsia="等线"/>
                <w:color w:val="000000" w:themeColor="text1"/>
                <w:sz w:val="16"/>
                <w:szCs w:val="16"/>
              </w:rPr>
              <w:t>·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OH)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0.8569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left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NaN</w:t>
            </w:r>
            <w:r>
              <w:rPr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-0.00508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+0.09415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0.00508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136.45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12.1(</w:t>
            </w:r>
            <w:r>
              <w:rPr>
                <w:bCs/>
                <w:color w:val="000000" w:themeColor="text1"/>
                <w:sz w:val="16"/>
                <w:szCs w:val="16"/>
                <w:vertAlign w:val="superscript"/>
              </w:rPr>
              <w:t>1</w:t>
            </w:r>
            <w:r>
              <w:rPr>
                <w:bCs/>
                <w:color w:val="000000" w:themeColor="text1"/>
                <w:sz w:val="16"/>
                <w:szCs w:val="16"/>
              </w:rPr>
              <w:t>O</w:t>
            </w:r>
            <w:r>
              <w:rPr>
                <w:bCs/>
                <w:color w:val="000000" w:themeColor="text1"/>
                <w:sz w:val="16"/>
                <w:szCs w:val="16"/>
                <w:vertAlign w:val="subscript"/>
              </w:rPr>
              <w:t>2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0.8795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left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-0.00350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-0.05000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0.00350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198.0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52.7(</w:t>
            </w:r>
            <w:r>
              <w:rPr>
                <w:rFonts w:eastAsiaTheme="minorEastAsia"/>
                <w:color w:val="000000" w:themeColor="text1"/>
                <w:sz w:val="16"/>
                <w:szCs w:val="16"/>
                <w:vertAlign w:val="superscript"/>
              </w:rPr>
              <w:t>3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DOM*)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0.9624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left w:val="nil"/>
            </w:tcBorders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TB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-0.00600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+0.03667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0.00600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115.52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2.8(RHS)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0.9880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 w:val="restar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NW-</w:t>
            </w:r>
            <w:r>
              <w:rPr>
                <w:color w:val="000000" w:themeColor="text1"/>
                <w:kern w:val="0"/>
                <w:sz w:val="18"/>
                <w:szCs w:val="18"/>
              </w:rPr>
              <w:t>III</w:t>
            </w: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NW</w:t>
            </w:r>
            <w:r>
              <w:rPr>
                <w:rFonts w:eastAsia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0"/>
                <w:szCs w:val="10"/>
              </w:rPr>
              <w:t>(</w:t>
            </w:r>
            <w:r>
              <w:rPr>
                <w:kern w:val="0"/>
                <w:sz w:val="10"/>
                <w:szCs w:val="10"/>
              </w:rPr>
              <w:t>Without quenching agent</w:t>
            </w:r>
            <w:r>
              <w:rPr>
                <w:rFonts w:hint="eastAsia"/>
                <w:kern w:val="0"/>
                <w:sz w:val="10"/>
                <w:szCs w:val="10"/>
              </w:rPr>
              <w:t>)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-0.00869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-0.07341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0.00869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79.8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0.9670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IPA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-0.00721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-0.04557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0.00721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96.1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17.2(</w:t>
            </w:r>
            <w:r>
              <w:rPr>
                <w:rFonts w:eastAsia="等线"/>
                <w:color w:val="000000" w:themeColor="text1"/>
                <w:sz w:val="16"/>
                <w:szCs w:val="16"/>
              </w:rPr>
              <w:t>·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OH)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0.9773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NaN</w:t>
            </w:r>
            <w:r>
              <w:rPr>
                <w:rFonts w:eastAsiaTheme="minorEastAsia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-0.00643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+0.03552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0.00643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107.8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9.0(</w:t>
            </w:r>
            <w:r>
              <w:rPr>
                <w:bCs/>
                <w:color w:val="000000" w:themeColor="text1"/>
                <w:sz w:val="16"/>
                <w:szCs w:val="16"/>
                <w:vertAlign w:val="superscript"/>
              </w:rPr>
              <w:t>1</w:t>
            </w:r>
            <w:r>
              <w:rPr>
                <w:bCs/>
                <w:color w:val="000000" w:themeColor="text1"/>
                <w:sz w:val="16"/>
                <w:szCs w:val="16"/>
              </w:rPr>
              <w:t>O</w:t>
            </w:r>
            <w:r>
              <w:rPr>
                <w:bCs/>
                <w:color w:val="000000" w:themeColor="text1"/>
                <w:sz w:val="16"/>
                <w:szCs w:val="16"/>
                <w:vertAlign w:val="subscript"/>
              </w:rPr>
              <w:t>2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0.9791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5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>
              <w:rPr>
                <w:rFonts w:eastAsiaTheme="minorEastAsia"/>
                <w:color w:val="000000" w:themeColor="text1"/>
                <w:sz w:val="18"/>
                <w:szCs w:val="18"/>
              </w:rPr>
              <w:t>SA</w:t>
            </w:r>
          </w:p>
        </w:tc>
        <w:tc>
          <w:tcPr>
            <w:tcW w:w="164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-0.00428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-0.02383</w:t>
            </w:r>
          </w:p>
        </w:tc>
        <w:tc>
          <w:tcPr>
            <w:tcW w:w="53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0.00428</w:t>
            </w:r>
          </w:p>
        </w:tc>
        <w:tc>
          <w:tcPr>
            <w:tcW w:w="47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162.0</w:t>
            </w:r>
          </w:p>
        </w:tc>
        <w:tc>
          <w:tcPr>
            <w:tcW w:w="814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41.7(</w:t>
            </w:r>
            <w:r>
              <w:rPr>
                <w:rFonts w:eastAsiaTheme="minorEastAsia"/>
                <w:color w:val="000000" w:themeColor="text1"/>
                <w:sz w:val="16"/>
                <w:szCs w:val="16"/>
                <w:vertAlign w:val="superscript"/>
              </w:rPr>
              <w:t>3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DOM*)</w:t>
            </w:r>
          </w:p>
        </w:tc>
        <w:tc>
          <w:tcPr>
            <w:tcW w:w="49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0.8835</w:t>
            </w:r>
          </w:p>
        </w:tc>
      </w:tr>
      <w:tr w:rsidR="009F074A">
        <w:trPr>
          <w:trHeight w:val="255"/>
          <w:tblHeader/>
        </w:trPr>
        <w:tc>
          <w:tcPr>
            <w:tcW w:w="479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543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TB</w:t>
            </w:r>
          </w:p>
        </w:tc>
        <w:tc>
          <w:tcPr>
            <w:tcW w:w="1646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ln</w:t>
            </w:r>
            <w:proofErr w:type="spellEnd"/>
            <w:r>
              <w:rPr>
                <w:rFonts w:eastAsiaTheme="minorEastAsia"/>
                <w:color w:val="000000" w:themeColor="text1"/>
                <w:sz w:val="16"/>
                <w:szCs w:val="16"/>
              </w:rPr>
              <w:t>(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t</w:t>
            </w:r>
            <w:r>
              <w:rPr>
                <w:color w:val="000000" w:themeColor="text1"/>
                <w:kern w:val="0"/>
                <w:sz w:val="16"/>
                <w:szCs w:val="16"/>
              </w:rPr>
              <w:t>/</w:t>
            </w:r>
            <w:r>
              <w:rPr>
                <w:i/>
                <w:color w:val="000000" w:themeColor="text1"/>
                <w:kern w:val="0"/>
                <w:sz w:val="16"/>
                <w:szCs w:val="16"/>
              </w:rPr>
              <w:t>C</w:t>
            </w:r>
            <w:r>
              <w:rPr>
                <w:color w:val="000000" w:themeColor="text1"/>
                <w:kern w:val="0"/>
                <w:sz w:val="16"/>
                <w:szCs w:val="16"/>
                <w:vertAlign w:val="subscript"/>
              </w:rPr>
              <w:t>0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) = -0.00373</w:t>
            </w:r>
            <w:r>
              <w:rPr>
                <w:rFonts w:eastAsiaTheme="minorEastAsia"/>
                <w:i/>
                <w:color w:val="000000" w:themeColor="text1"/>
                <w:sz w:val="16"/>
                <w:szCs w:val="16"/>
              </w:rPr>
              <w:t>t</w:t>
            </w: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-0.02048</w:t>
            </w:r>
          </w:p>
        </w:tc>
        <w:tc>
          <w:tcPr>
            <w:tcW w:w="53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0.00373</w:t>
            </w:r>
          </w:p>
        </w:tc>
        <w:tc>
          <w:tcPr>
            <w:tcW w:w="47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185.8</w:t>
            </w:r>
          </w:p>
        </w:tc>
        <w:tc>
          <w:tcPr>
            <w:tcW w:w="814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40.0(RHS)</w:t>
            </w:r>
          </w:p>
        </w:tc>
        <w:tc>
          <w:tcPr>
            <w:tcW w:w="498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0.9874</w:t>
            </w:r>
          </w:p>
        </w:tc>
      </w:tr>
    </w:tbl>
    <w:p w:rsidR="009F074A" w:rsidRDefault="009F074A">
      <w:pPr>
        <w:snapToGrid w:val="0"/>
        <w:spacing w:line="360" w:lineRule="auto"/>
        <w:jc w:val="center"/>
        <w:rPr>
          <w:rFonts w:eastAsiaTheme="minorEastAsia" w:cstheme="minorBidi"/>
          <w:b/>
          <w:bCs/>
          <w:sz w:val="18"/>
          <w:szCs w:val="18"/>
        </w:rPr>
      </w:pPr>
    </w:p>
    <w:p w:rsidR="009F074A" w:rsidRDefault="009F074A">
      <w:pPr>
        <w:snapToGrid w:val="0"/>
        <w:spacing w:line="360" w:lineRule="auto"/>
        <w:jc w:val="center"/>
        <w:rPr>
          <w:rFonts w:eastAsiaTheme="minorEastAsia" w:cstheme="minorBidi"/>
          <w:b/>
          <w:bCs/>
          <w:sz w:val="18"/>
          <w:szCs w:val="18"/>
        </w:rPr>
      </w:pPr>
    </w:p>
    <w:p w:rsidR="009F074A" w:rsidRDefault="009F074A">
      <w:pPr>
        <w:snapToGrid w:val="0"/>
        <w:spacing w:line="360" w:lineRule="auto"/>
        <w:jc w:val="center"/>
        <w:rPr>
          <w:rFonts w:eastAsiaTheme="minorEastAsia" w:cstheme="minorBidi"/>
          <w:b/>
          <w:bCs/>
          <w:sz w:val="18"/>
          <w:szCs w:val="18"/>
        </w:rPr>
        <w:sectPr w:rsidR="009F074A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9F074A" w:rsidRDefault="00B8489C">
      <w:pPr>
        <w:snapToGrid w:val="0"/>
        <w:spacing w:line="360" w:lineRule="auto"/>
        <w:jc w:val="center"/>
        <w:rPr>
          <w:rFonts w:eastAsiaTheme="minorEastAsia"/>
          <w:bCs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lastRenderedPageBreak/>
        <w:t>Table S</w:t>
      </w:r>
      <w:r>
        <w:rPr>
          <w:rFonts w:eastAsiaTheme="minorEastAsia" w:hint="eastAsia"/>
          <w:b/>
          <w:sz w:val="20"/>
          <w:szCs w:val="20"/>
        </w:rPr>
        <w:t>8</w:t>
      </w:r>
      <w:r>
        <w:rPr>
          <w:rFonts w:eastAsiaTheme="minorEastAsia"/>
          <w:bCs/>
          <w:sz w:val="20"/>
          <w:szCs w:val="20"/>
        </w:rPr>
        <w:t xml:space="preserve"> GC-MS analysis results for </w:t>
      </w:r>
      <w:proofErr w:type="spellStart"/>
      <w:r>
        <w:rPr>
          <w:rFonts w:eastAsiaTheme="minorEastAsia"/>
          <w:bCs/>
          <w:sz w:val="20"/>
          <w:szCs w:val="20"/>
        </w:rPr>
        <w:t>photodegradation</w:t>
      </w:r>
      <w:proofErr w:type="spellEnd"/>
      <w:r>
        <w:rPr>
          <w:rFonts w:eastAsiaTheme="minorEastAsia"/>
          <w:bCs/>
          <w:sz w:val="20"/>
          <w:szCs w:val="20"/>
        </w:rPr>
        <w:t xml:space="preserve"> intermediates and product of BPA in pure water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(Ⅰ), nitrate-containing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(NO</w:t>
      </w:r>
      <w:r>
        <w:rPr>
          <w:rFonts w:eastAsiaTheme="minorEastAsia"/>
          <w:bCs/>
          <w:sz w:val="20"/>
          <w:szCs w:val="20"/>
          <w:eastAsianLayout w:id="40" w:combine="1"/>
        </w:rPr>
        <w:t>- 3</w:t>
      </w:r>
      <w:r>
        <w:rPr>
          <w:rFonts w:eastAsiaTheme="minorEastAsia"/>
          <w:bCs/>
          <w:sz w:val="20"/>
          <w:szCs w:val="20"/>
        </w:rPr>
        <w:t>, Ⅱ; NO</w:t>
      </w:r>
      <w:r>
        <w:rPr>
          <w:rFonts w:eastAsiaTheme="minorEastAsia"/>
          <w:bCs/>
          <w:sz w:val="20"/>
          <w:szCs w:val="20"/>
          <w:eastAsianLayout w:id="41" w:combine="1"/>
        </w:rPr>
        <w:t>-- 2</w:t>
      </w:r>
      <w:r>
        <w:rPr>
          <w:rFonts w:eastAsiaTheme="minorEastAsia"/>
          <w:bCs/>
          <w:sz w:val="20"/>
          <w:szCs w:val="20"/>
        </w:rPr>
        <w:t>, Ⅲ</w:t>
      </w:r>
      <w:r>
        <w:rPr>
          <w:rFonts w:eastAsiaTheme="minorEastAsia"/>
          <w:bCs/>
          <w:sz w:val="20"/>
          <w:szCs w:val="20"/>
        </w:rPr>
        <w:t>；</w:t>
      </w:r>
      <w:r>
        <w:rPr>
          <w:rFonts w:eastAsiaTheme="minorEastAsia"/>
          <w:bCs/>
          <w:sz w:val="20"/>
          <w:szCs w:val="20"/>
        </w:rPr>
        <w:t>NO</w:t>
      </w:r>
      <w:r>
        <w:rPr>
          <w:rFonts w:eastAsiaTheme="minorEastAsia"/>
          <w:bCs/>
          <w:sz w:val="20"/>
          <w:szCs w:val="20"/>
          <w:eastAsianLayout w:id="42" w:combine="1"/>
        </w:rPr>
        <w:t>- 3</w:t>
      </w:r>
      <w:r>
        <w:rPr>
          <w:rFonts w:eastAsiaTheme="minorEastAsia"/>
          <w:bCs/>
          <w:sz w:val="20"/>
          <w:szCs w:val="20"/>
        </w:rPr>
        <w:t>+NO</w:t>
      </w:r>
      <w:r>
        <w:rPr>
          <w:rFonts w:eastAsiaTheme="minorEastAsia"/>
          <w:bCs/>
          <w:sz w:val="20"/>
          <w:szCs w:val="20"/>
          <w:eastAsianLayout w:id="43" w:combine="1"/>
        </w:rPr>
        <w:t>-- 2</w:t>
      </w:r>
      <w:r>
        <w:rPr>
          <w:rFonts w:eastAsiaTheme="minorEastAsia" w:hint="eastAsia"/>
          <w:bCs/>
          <w:sz w:val="20"/>
          <w:szCs w:val="20"/>
        </w:rPr>
        <w:t xml:space="preserve">, </w:t>
      </w:r>
      <w:r>
        <w:rPr>
          <w:rFonts w:eastAsiaTheme="minorEastAsia"/>
          <w:bCs/>
          <w:sz w:val="20"/>
          <w:szCs w:val="20"/>
        </w:rPr>
        <w:t>Ⅳ), HA-containing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 xml:space="preserve">(Ⅴ), </w:t>
      </w:r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 xml:space="preserve">(Ⅵ) and </w:t>
      </w:r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bCs/>
          <w:sz w:val="20"/>
          <w:szCs w:val="20"/>
          <w:vertAlign w:val="superscript"/>
        </w:rPr>
        <w:t>-</w:t>
      </w:r>
      <w:r>
        <w:rPr>
          <w:rFonts w:eastAsiaTheme="minorEastAsia"/>
          <w:bCs/>
          <w:sz w:val="20"/>
          <w:szCs w:val="20"/>
        </w:rPr>
        <w:t>-HA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</w:t>
      </w:r>
      <w:r>
        <w:rPr>
          <w:bCs/>
          <w:sz w:val="20"/>
          <w:szCs w:val="20"/>
        </w:rPr>
        <w:t>Ⅶ</w:t>
      </w:r>
      <w:r>
        <w:rPr>
          <w:rFonts w:eastAsiaTheme="minorEastAsia"/>
          <w:bCs/>
          <w:sz w:val="20"/>
          <w:szCs w:val="20"/>
        </w:rPr>
        <w:t>)</w:t>
      </w:r>
    </w:p>
    <w:tbl>
      <w:tblPr>
        <w:tblW w:w="4996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2737"/>
        <w:gridCol w:w="1346"/>
        <w:gridCol w:w="2140"/>
        <w:gridCol w:w="701"/>
        <w:gridCol w:w="55"/>
        <w:gridCol w:w="451"/>
        <w:gridCol w:w="65"/>
        <w:gridCol w:w="688"/>
        <w:gridCol w:w="586"/>
        <w:gridCol w:w="45"/>
        <w:gridCol w:w="518"/>
        <w:gridCol w:w="620"/>
        <w:gridCol w:w="595"/>
        <w:gridCol w:w="2405"/>
      </w:tblGrid>
      <w:tr w:rsidR="009F074A">
        <w:trPr>
          <w:trHeight w:val="1343"/>
        </w:trPr>
        <w:tc>
          <w:tcPr>
            <w:tcW w:w="427" w:type="pct"/>
            <w:vMerge w:val="restar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Number</w:t>
            </w:r>
          </w:p>
        </w:tc>
        <w:tc>
          <w:tcPr>
            <w:tcW w:w="966" w:type="pct"/>
            <w:vMerge w:val="restar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Compound</w:t>
            </w:r>
          </w:p>
        </w:tc>
        <w:tc>
          <w:tcPr>
            <w:tcW w:w="475" w:type="pct"/>
            <w:vMerge w:val="restar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Retention time</w:t>
            </w:r>
          </w:p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(min)</w:t>
            </w:r>
          </w:p>
        </w:tc>
        <w:tc>
          <w:tcPr>
            <w:tcW w:w="755" w:type="pct"/>
            <w:vMerge w:val="restar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Detected ions</w:t>
            </w:r>
          </w:p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(m/z)</w:t>
            </w:r>
          </w:p>
        </w:tc>
        <w:tc>
          <w:tcPr>
            <w:tcW w:w="1526" w:type="pct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System</w:t>
            </w:r>
          </w:p>
        </w:tc>
        <w:tc>
          <w:tcPr>
            <w:tcW w:w="849" w:type="pct"/>
            <w:vMerge w:val="restar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rFonts w:eastAsiaTheme="minorEastAsia"/>
                <w:color w:val="000000"/>
                <w:sz w:val="15"/>
                <w:szCs w:val="15"/>
              </w:rPr>
              <w:t>Possible byproducts</w:t>
            </w:r>
          </w:p>
        </w:tc>
      </w:tr>
      <w:tr w:rsidR="009F074A">
        <w:trPr>
          <w:trHeight w:val="1343"/>
        </w:trPr>
        <w:tc>
          <w:tcPr>
            <w:tcW w:w="427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bookmarkStart w:id="11" w:name="OLE_LINK6" w:colFirst="4" w:colLast="10"/>
          </w:p>
        </w:tc>
        <w:tc>
          <w:tcPr>
            <w:tcW w:w="966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475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55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6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kern w:val="0"/>
                <w:sz w:val="15"/>
                <w:szCs w:val="15"/>
              </w:rPr>
              <w:t>Ⅰ</w:t>
            </w:r>
          </w:p>
        </w:tc>
        <w:tc>
          <w:tcPr>
            <w:tcW w:w="15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color w:val="000000" w:themeColor="text1"/>
                <w:sz w:val="15"/>
                <w:szCs w:val="15"/>
              </w:rPr>
              <w:t>Ⅱ</w:t>
            </w:r>
          </w:p>
        </w:tc>
        <w:tc>
          <w:tcPr>
            <w:tcW w:w="266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 w:val="15"/>
                <w:szCs w:val="15"/>
              </w:rPr>
              <w:t>Ⅲ</w:t>
            </w:r>
          </w:p>
        </w:tc>
        <w:tc>
          <w:tcPr>
            <w:tcW w:w="20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 w:val="15"/>
                <w:szCs w:val="15"/>
              </w:rPr>
              <w:t>Ⅳ</w:t>
            </w:r>
          </w:p>
        </w:tc>
        <w:tc>
          <w:tcPr>
            <w:tcW w:w="199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 w:val="15"/>
                <w:szCs w:val="15"/>
              </w:rPr>
              <w:t>Ⅴ</w:t>
            </w:r>
          </w:p>
        </w:tc>
        <w:tc>
          <w:tcPr>
            <w:tcW w:w="21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 w:val="15"/>
                <w:szCs w:val="15"/>
              </w:rPr>
              <w:t>Ⅵ</w:t>
            </w:r>
          </w:p>
        </w:tc>
        <w:tc>
          <w:tcPr>
            <w:tcW w:w="20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sz w:val="15"/>
                <w:szCs w:val="15"/>
              </w:rPr>
              <w:t>Ⅶ</w:t>
            </w:r>
          </w:p>
        </w:tc>
        <w:tc>
          <w:tcPr>
            <w:tcW w:w="849" w:type="pct"/>
            <w:vMerge/>
            <w:tcBorders>
              <w:bottom w:val="single" w:sz="8" w:space="0" w:color="auto"/>
            </w:tcBorders>
            <w:vAlign w:val="center"/>
          </w:tcPr>
          <w:p w:rsidR="009F074A" w:rsidRDefault="009F074A">
            <w:pPr>
              <w:snapToGrid w:val="0"/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bookmarkEnd w:id="11"/>
      <w:tr w:rsidR="009F074A">
        <w:trPr>
          <w:cantSplit/>
          <w:trHeight w:val="1127"/>
        </w:trPr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966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</w:rPr>
              <w:t>Bisphenol</w:t>
            </w:r>
            <w:proofErr w:type="spellEnd"/>
            <w:r>
              <w:rPr>
                <w:color w:val="000000"/>
                <w:kern w:val="0"/>
                <w:sz w:val="15"/>
                <w:szCs w:val="15"/>
              </w:rPr>
              <w:t xml:space="preserve"> A</w:t>
            </w:r>
          </w:p>
        </w:tc>
        <w:tc>
          <w:tcPr>
            <w:tcW w:w="47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36.32</w:t>
            </w:r>
          </w:p>
        </w:tc>
        <w:tc>
          <w:tcPr>
            <w:tcW w:w="75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372[M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357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23" w:type="pct"/>
            <w:gridSpan w:val="2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83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1299210" cy="539750"/>
                  <wp:effectExtent l="0" t="0" r="0" b="0"/>
                  <wp:docPr id="17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1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Phenol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13.83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166[M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151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77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23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8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>
                  <wp:extent cx="700405" cy="504190"/>
                  <wp:effectExtent l="0" t="0" r="0" b="0"/>
                  <wp:docPr id="9220" name="图片 -2147482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图片 -2147482569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05" cy="504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bookmarkStart w:id="12" w:name="OLE_LINK2"/>
            <w:r>
              <w:rPr>
                <w:rFonts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Lactic acid</w:t>
            </w:r>
            <w:bookmarkEnd w:id="12"/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14.44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219</w:t>
            </w:r>
            <w:bookmarkStart w:id="13" w:name="OLE_LINK51"/>
            <w:r>
              <w:rPr>
                <w:kern w:val="0"/>
                <w:sz w:val="15"/>
                <w:szCs w:val="15"/>
              </w:rPr>
              <w:t>[M</w:t>
            </w:r>
            <w:bookmarkEnd w:id="13"/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-CH</w:t>
            </w:r>
            <w:r>
              <w:rPr>
                <w:kern w:val="0"/>
                <w:sz w:val="15"/>
                <w:szCs w:val="15"/>
                <w:vertAlign w:val="subscript"/>
              </w:rPr>
              <w:t>3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191, 147, 117, 73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23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8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568960" cy="539750"/>
                  <wp:effectExtent l="0" t="0" r="2540" b="0"/>
                  <wp:docPr id="9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966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2-methyl-2,3-dihydro-Benzofuran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15.89</w:t>
            </w:r>
          </w:p>
        </w:tc>
        <w:tc>
          <w:tcPr>
            <w:tcW w:w="75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134[M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], 191, 91</w:t>
            </w:r>
          </w:p>
        </w:tc>
        <w:tc>
          <w:tcPr>
            <w:tcW w:w="24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223" w:type="pct"/>
            <w:gridSpan w:val="2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183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850265" cy="467995"/>
                  <wp:effectExtent l="0" t="0" r="6985" b="825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lastRenderedPageBreak/>
              <w:t>5</w:t>
            </w:r>
          </w:p>
        </w:tc>
        <w:tc>
          <w:tcPr>
            <w:tcW w:w="966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Glycerol</w:t>
            </w:r>
          </w:p>
        </w:tc>
        <w:tc>
          <w:tcPr>
            <w:tcW w:w="47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19.30</w:t>
            </w:r>
          </w:p>
        </w:tc>
        <w:tc>
          <w:tcPr>
            <w:tcW w:w="75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293[M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-CH</w:t>
            </w:r>
            <w:r>
              <w:rPr>
                <w:kern w:val="0"/>
                <w:sz w:val="15"/>
                <w:szCs w:val="15"/>
                <w:vertAlign w:val="subscript"/>
              </w:rPr>
              <w:t>3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218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147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117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0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ind w:firstLineChars="200" w:firstLine="300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971550" cy="381000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color w:val="000000"/>
                <w:kern w:val="0"/>
                <w:sz w:val="15"/>
                <w:szCs w:val="15"/>
              </w:rPr>
              <w:t>isopropylphenol</w:t>
            </w:r>
            <w:proofErr w:type="spellEnd"/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20.13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208[M+]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193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135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noProof/>
                <w:kern w:val="0"/>
                <w:sz w:val="15"/>
                <w:szCs w:val="15"/>
              </w:rPr>
              <w:drawing>
                <wp:inline distT="0" distB="0" distL="0" distR="0">
                  <wp:extent cx="817880" cy="539750"/>
                  <wp:effectExtent l="0" t="0" r="1270" b="317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8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Hydroquinone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22.31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254[M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239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646430" cy="550545"/>
                  <wp:effectExtent l="0" t="0" r="0" b="0"/>
                  <wp:docPr id="2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BPA catechol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37.88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460[M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445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357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2093" w:dyaOrig="850">
                <v:shape id="_x0000_i1035" type="#_x0000_t75" style="width:104.65pt;height:42.5pt" o:ole="">
                  <v:imagedata r:id="rId100" o:title=""/>
                </v:shape>
                <o:OLEObject Type="Embed" ProgID="ChemDraw.Document.6.0" ShapeID="_x0000_i1035" DrawAspect="Content" ObjectID="_1715419803" r:id="rId140"/>
              </w:object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color w:val="000000"/>
                <w:kern w:val="0"/>
                <w:sz w:val="15"/>
                <w:szCs w:val="15"/>
              </w:rPr>
              <w:t>isopropenylphenol</w:t>
            </w:r>
            <w:proofErr w:type="spellEnd"/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21.55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206[M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151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115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810260" cy="539750"/>
                  <wp:effectExtent l="0" t="0" r="0" b="3175"/>
                  <wp:docPr id="4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proofErr w:type="spellStart"/>
            <w:r>
              <w:rPr>
                <w:color w:val="000000"/>
                <w:kern w:val="0"/>
                <w:sz w:val="15"/>
                <w:szCs w:val="15"/>
              </w:rPr>
              <w:t>Nitrobisphenol</w:t>
            </w:r>
            <w:proofErr w:type="spellEnd"/>
            <w:r>
              <w:rPr>
                <w:color w:val="000000"/>
                <w:kern w:val="0"/>
                <w:sz w:val="15"/>
                <w:szCs w:val="15"/>
              </w:rPr>
              <w:t xml:space="preserve"> A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41.10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417[M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402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2093" w:dyaOrig="850">
                <v:shape id="_x0000_i1036" type="#_x0000_t75" style="width:104.65pt;height:42.5pt" o:ole="">
                  <v:imagedata r:id="rId103" o:title=""/>
                </v:shape>
                <o:OLEObject Type="Embed" ProgID="ChemDraw.Document.6.0" ShapeID="_x0000_i1036" DrawAspect="Content" ObjectID="_1715419804" r:id="rId142"/>
              </w:object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966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color w:val="000000"/>
                <w:kern w:val="0"/>
                <w:sz w:val="15"/>
                <w:szCs w:val="15"/>
              </w:rPr>
              <w:t>-</w:t>
            </w:r>
            <w:proofErr w:type="spellStart"/>
            <w:r>
              <w:rPr>
                <w:color w:val="000000"/>
                <w:kern w:val="0"/>
                <w:sz w:val="15"/>
                <w:szCs w:val="15"/>
              </w:rPr>
              <w:t>nitrophenol</w:t>
            </w:r>
            <w:proofErr w:type="spellEnd"/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28.61</w:t>
            </w:r>
          </w:p>
        </w:tc>
        <w:tc>
          <w:tcPr>
            <w:tcW w:w="75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211/210[M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196/195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181/180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166/165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77</w:t>
            </w:r>
          </w:p>
        </w:tc>
        <w:tc>
          <w:tcPr>
            <w:tcW w:w="24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No</w:t>
            </w:r>
          </w:p>
        </w:tc>
        <w:tc>
          <w:tcPr>
            <w:tcW w:w="20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84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1614" w:dyaOrig="828">
                <v:shape id="_x0000_i1037" type="#_x0000_t75" style="width:80.7pt;height:41.4pt" o:ole="">
                  <v:imagedata r:id="rId106" o:title=""/>
                  <o:lock v:ext="edit" aspectratio="f"/>
                </v:shape>
                <o:OLEObject Type="Embed" ProgID="ChemDraw.Document.6.0" ShapeID="_x0000_i1037" DrawAspect="Content" ObjectID="_1715419805" r:id="rId143"/>
              </w:object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lastRenderedPageBreak/>
              <w:t>12</w:t>
            </w:r>
          </w:p>
        </w:tc>
        <w:tc>
          <w:tcPr>
            <w:tcW w:w="966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4-(2-(4-nitrophenoxy)propan-2-yl)phenol</w:t>
            </w:r>
          </w:p>
        </w:tc>
        <w:tc>
          <w:tcPr>
            <w:tcW w:w="47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38.36</w:t>
            </w:r>
          </w:p>
        </w:tc>
        <w:tc>
          <w:tcPr>
            <w:tcW w:w="755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345[M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330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243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sz w:val="15"/>
                <w:szCs w:val="15"/>
              </w:rPr>
              <w:t>Yes</w:t>
            </w:r>
          </w:p>
        </w:tc>
        <w:tc>
          <w:tcPr>
            <w:tcW w:w="207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199" w:type="pct"/>
            <w:gridSpan w:val="2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849" w:type="pct"/>
            <w:tcBorders>
              <w:top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eastAsiaTheme="minorEastAsia"/>
                <w:noProof/>
                <w:sz w:val="15"/>
                <w:szCs w:val="15"/>
              </w:rPr>
              <w:drawing>
                <wp:inline distT="0" distB="0" distL="0" distR="0">
                  <wp:extent cx="1386205" cy="647700"/>
                  <wp:effectExtent l="0" t="0" r="0" b="0"/>
                  <wp:docPr id="53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20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hint="eastAsia"/>
                <w:sz w:val="15"/>
                <w:szCs w:val="15"/>
              </w:rPr>
              <w:t>Monochloro</w:t>
            </w:r>
            <w:proofErr w:type="spellEnd"/>
            <w:r>
              <w:rPr>
                <w:rFonts w:hint="eastAsia"/>
                <w:sz w:val="15"/>
                <w:szCs w:val="15"/>
              </w:rPr>
              <w:t xml:space="preserve"> BPA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39.01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406[M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391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2523" w:dyaOrig="1025">
                <v:shape id="_x0000_i1038" type="#_x0000_t75" style="width:126.15pt;height:51.25pt" o:ole="">
                  <v:imagedata r:id="rId109" o:title=""/>
                  <o:lock v:ext="edit" aspectratio="f"/>
                </v:shape>
                <o:OLEObject Type="Embed" ProgID="ChemDraw.Document.6.0" ShapeID="_x0000_i1038" DrawAspect="Content" ObjectID="_1715419806" r:id="rId145"/>
              </w:object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966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color w:val="000000"/>
                <w:kern w:val="0"/>
                <w:sz w:val="15"/>
                <w:szCs w:val="15"/>
              </w:rPr>
              <w:t>ichloro</w:t>
            </w:r>
            <w:proofErr w:type="spellEnd"/>
            <w:r>
              <w:rPr>
                <w:color w:val="000000"/>
                <w:kern w:val="0"/>
                <w:sz w:val="15"/>
                <w:szCs w:val="15"/>
              </w:rPr>
              <w:t>-BPA</w:t>
            </w:r>
          </w:p>
        </w:tc>
        <w:tc>
          <w:tcPr>
            <w:tcW w:w="47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41.95</w:t>
            </w:r>
          </w:p>
        </w:tc>
        <w:tc>
          <w:tcPr>
            <w:tcW w:w="755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440[M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425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355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207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43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7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199" w:type="pct"/>
            <w:gridSpan w:val="2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2093" w:dyaOrig="850">
                <v:shape id="_x0000_i1039" type="#_x0000_t75" style="width:104.65pt;height:42.5pt" o:ole="">
                  <v:imagedata r:id="rId114" o:title=""/>
                </v:shape>
                <o:OLEObject Type="Embed" ProgID="ChemDraw.Document.6.0" ShapeID="_x0000_i1039" DrawAspect="Content" ObjectID="_1715419807" r:id="rId146"/>
              </w:object>
            </w:r>
            <w:r>
              <w:rPr>
                <w:rFonts w:asciiTheme="minorHAnsi" w:eastAsiaTheme="minorEastAsia" w:hAnsiTheme="minorHAnsi" w:cstheme="minorBidi"/>
                <w:szCs w:val="24"/>
              </w:rPr>
              <w:object w:dxaOrig="2018" w:dyaOrig="850">
                <v:shape id="_x0000_i1040" type="#_x0000_t75" style="width:100.9pt;height:42.5pt" o:ole="">
                  <v:imagedata r:id="rId112" o:title=""/>
                </v:shape>
                <o:OLEObject Type="Embed" ProgID="ChemDraw.Document.6.0" ShapeID="_x0000_i1040" DrawAspect="Content" ObjectID="_1715419808" r:id="rId147"/>
              </w:object>
            </w:r>
          </w:p>
        </w:tc>
      </w:tr>
      <w:tr w:rsidR="009F074A">
        <w:trPr>
          <w:cantSplit/>
          <w:trHeight w:val="1134"/>
        </w:trPr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966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color w:val="000000"/>
                <w:kern w:val="0"/>
                <w:sz w:val="15"/>
                <w:szCs w:val="15"/>
              </w:rPr>
            </w:pP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D</w:t>
            </w:r>
            <w:r>
              <w:rPr>
                <w:color w:val="000000"/>
                <w:kern w:val="0"/>
                <w:sz w:val="15"/>
                <w:szCs w:val="15"/>
              </w:rPr>
              <w:t>ichloro-4-isopropylphenol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24.75</w:t>
            </w:r>
          </w:p>
        </w:tc>
        <w:tc>
          <w:tcPr>
            <w:tcW w:w="755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276[M</w:t>
            </w:r>
            <w:r>
              <w:rPr>
                <w:kern w:val="0"/>
                <w:sz w:val="15"/>
                <w:szCs w:val="15"/>
                <w:vertAlign w:val="superscript"/>
              </w:rPr>
              <w:t>+</w:t>
            </w:r>
            <w:r>
              <w:rPr>
                <w:kern w:val="0"/>
                <w:sz w:val="15"/>
                <w:szCs w:val="15"/>
              </w:rPr>
              <w:t>]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261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246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233,147,117</w:t>
            </w:r>
            <w:r>
              <w:rPr>
                <w:kern w:val="0"/>
                <w:sz w:val="15"/>
                <w:szCs w:val="15"/>
              </w:rPr>
              <w:t>，</w:t>
            </w:r>
            <w:r>
              <w:rPr>
                <w:kern w:val="0"/>
                <w:sz w:val="15"/>
                <w:szCs w:val="15"/>
              </w:rPr>
              <w:t>73</w:t>
            </w:r>
          </w:p>
        </w:tc>
        <w:tc>
          <w:tcPr>
            <w:tcW w:w="24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1" w:type="pct"/>
            <w:gridSpan w:val="3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43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7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199" w:type="pct"/>
            <w:gridSpan w:val="2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1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kern w:val="0"/>
                <w:sz w:val="15"/>
                <w:szCs w:val="15"/>
              </w:rPr>
              <w:t>No</w:t>
            </w:r>
          </w:p>
        </w:tc>
        <w:tc>
          <w:tcPr>
            <w:tcW w:w="208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bCs/>
                <w:kern w:val="0"/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kern w:val="0"/>
                <w:sz w:val="15"/>
                <w:szCs w:val="15"/>
              </w:rPr>
              <w:t>Yes</w:t>
            </w:r>
          </w:p>
        </w:tc>
        <w:tc>
          <w:tcPr>
            <w:tcW w:w="849" w:type="pct"/>
            <w:tcBorders>
              <w:bottom w:val="single" w:sz="8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Theme="minorEastAsia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Cs w:val="24"/>
              </w:rPr>
              <w:object w:dxaOrig="1485" w:dyaOrig="1037">
                <v:shape id="_x0000_i1041" type="#_x0000_t75" style="width:74.25pt;height:51.85pt" o:ole="">
                  <v:imagedata r:id="rId148" o:title=""/>
                </v:shape>
                <o:OLEObject Type="Embed" ProgID="ChemDraw.Document.6.0" ShapeID="_x0000_i1041" DrawAspect="Content" ObjectID="_1715419809" r:id="rId149"/>
              </w:object>
            </w:r>
            <w:r>
              <w:rPr>
                <w:rFonts w:asciiTheme="minorHAnsi" w:eastAsiaTheme="minorEastAsia" w:hAnsiTheme="minorHAnsi" w:cstheme="minorBidi"/>
                <w:szCs w:val="24"/>
              </w:rPr>
              <w:object w:dxaOrig="1718" w:dyaOrig="1040">
                <v:shape id="_x0000_i1042" type="#_x0000_t75" style="width:85.9pt;height:52pt" o:ole="">
                  <v:imagedata r:id="rId150" o:title=""/>
                  <o:lock v:ext="edit" aspectratio="f"/>
                </v:shape>
                <o:OLEObject Type="Embed" ProgID="ChemDraw.Document.6.0" ShapeID="_x0000_i1042" DrawAspect="Content" ObjectID="_1715419810" r:id="rId151"/>
              </w:object>
            </w:r>
          </w:p>
        </w:tc>
      </w:tr>
    </w:tbl>
    <w:p w:rsidR="009F074A" w:rsidRDefault="009F074A">
      <w:pPr>
        <w:snapToGrid w:val="0"/>
        <w:spacing w:line="360" w:lineRule="auto"/>
        <w:jc w:val="center"/>
        <w:rPr>
          <w:rFonts w:eastAsiaTheme="minorEastAsia" w:cstheme="minorBidi"/>
          <w:b/>
          <w:bCs/>
          <w:sz w:val="18"/>
          <w:szCs w:val="18"/>
        </w:rPr>
      </w:pPr>
    </w:p>
    <w:p w:rsidR="009F074A" w:rsidRDefault="009F074A">
      <w:pPr>
        <w:snapToGrid w:val="0"/>
        <w:spacing w:line="360" w:lineRule="auto"/>
        <w:jc w:val="center"/>
        <w:rPr>
          <w:rFonts w:asciiTheme="minorHAnsi" w:eastAsiaTheme="minorEastAsia" w:hAnsiTheme="minorHAnsi" w:cstheme="minorBidi"/>
          <w:szCs w:val="24"/>
        </w:rPr>
      </w:pPr>
    </w:p>
    <w:p w:rsidR="009F074A" w:rsidRDefault="009F074A">
      <w:pPr>
        <w:spacing w:line="480" w:lineRule="auto"/>
        <w:rPr>
          <w:rFonts w:eastAsia="MyriadPro-Bold"/>
          <w:b/>
          <w:bCs/>
          <w:color w:val="000000"/>
          <w:kern w:val="0"/>
          <w:lang w:bidi="ar"/>
        </w:rPr>
      </w:pPr>
    </w:p>
    <w:p w:rsidR="009F074A" w:rsidRDefault="00B8489C">
      <w:pPr>
        <w:widowControl/>
        <w:jc w:val="left"/>
        <w:rPr>
          <w:rFonts w:eastAsia="MyriadPro-Bold"/>
          <w:b/>
          <w:bCs/>
          <w:color w:val="000000"/>
          <w:kern w:val="0"/>
          <w:lang w:bidi="ar"/>
        </w:rPr>
      </w:pPr>
      <w:r>
        <w:rPr>
          <w:rFonts w:eastAsia="MyriadPro-Bold"/>
          <w:b/>
          <w:bCs/>
          <w:color w:val="000000"/>
          <w:kern w:val="0"/>
          <w:lang w:bidi="ar"/>
        </w:rPr>
        <w:br w:type="page"/>
      </w:r>
    </w:p>
    <w:p w:rsidR="009F074A" w:rsidRDefault="009F074A">
      <w:pPr>
        <w:spacing w:line="480" w:lineRule="auto"/>
        <w:rPr>
          <w:rFonts w:eastAsia="MyriadPro-Bold"/>
          <w:b/>
          <w:bCs/>
          <w:color w:val="000000"/>
          <w:kern w:val="0"/>
          <w:lang w:bidi="ar"/>
        </w:rPr>
        <w:sectPr w:rsidR="009F074A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9F074A" w:rsidRDefault="00B8489C">
      <w:pPr>
        <w:snapToGrid w:val="0"/>
        <w:spacing w:line="360" w:lineRule="auto"/>
        <w:jc w:val="center"/>
        <w:rPr>
          <w:rFonts w:eastAsiaTheme="minorEastAsia"/>
          <w:bCs/>
          <w:sz w:val="20"/>
          <w:szCs w:val="20"/>
        </w:rPr>
      </w:pPr>
      <w:r>
        <w:rPr>
          <w:rFonts w:eastAsia="黑体"/>
          <w:b/>
          <w:bCs/>
          <w:sz w:val="20"/>
          <w:szCs w:val="20"/>
        </w:rPr>
        <w:lastRenderedPageBreak/>
        <w:t>Table</w:t>
      </w:r>
      <w:r>
        <w:rPr>
          <w:rFonts w:eastAsia="黑体" w:hint="eastAsia"/>
          <w:b/>
          <w:bCs/>
          <w:sz w:val="20"/>
          <w:szCs w:val="20"/>
        </w:rPr>
        <w:t xml:space="preserve"> S9</w:t>
      </w:r>
      <w:r>
        <w:rPr>
          <w:rFonts w:eastAsia="黑体"/>
          <w:sz w:val="20"/>
          <w:szCs w:val="20"/>
        </w:rPr>
        <w:t xml:space="preserve"> </w:t>
      </w:r>
      <w:r>
        <w:rPr>
          <w:rFonts w:eastAsia="黑体" w:hint="eastAsia"/>
          <w:sz w:val="20"/>
          <w:szCs w:val="20"/>
        </w:rPr>
        <w:t>UHPLC-Q-</w:t>
      </w:r>
      <w:proofErr w:type="spellStart"/>
      <w:r>
        <w:rPr>
          <w:rFonts w:eastAsia="黑体" w:hint="eastAsia"/>
          <w:sz w:val="20"/>
          <w:szCs w:val="20"/>
        </w:rPr>
        <w:t>Orbitrap</w:t>
      </w:r>
      <w:proofErr w:type="spellEnd"/>
      <w:r>
        <w:rPr>
          <w:rFonts w:eastAsia="黑体" w:hint="eastAsia"/>
          <w:sz w:val="20"/>
          <w:szCs w:val="20"/>
        </w:rPr>
        <w:t>-MS/MS</w:t>
      </w:r>
      <w:r>
        <w:rPr>
          <w:rFonts w:eastAsia="黑体"/>
          <w:bCs/>
          <w:sz w:val="20"/>
          <w:szCs w:val="20"/>
        </w:rPr>
        <w:t xml:space="preserve"> analysis results for </w:t>
      </w:r>
      <w:proofErr w:type="spellStart"/>
      <w:r>
        <w:rPr>
          <w:rFonts w:eastAsia="黑体"/>
          <w:bCs/>
          <w:sz w:val="20"/>
          <w:szCs w:val="20"/>
        </w:rPr>
        <w:t>photodegradation</w:t>
      </w:r>
      <w:proofErr w:type="spellEnd"/>
      <w:r>
        <w:rPr>
          <w:rFonts w:eastAsia="黑体"/>
          <w:bCs/>
          <w:sz w:val="20"/>
          <w:szCs w:val="20"/>
        </w:rPr>
        <w:t xml:space="preserve"> intermediates and product of </w:t>
      </w:r>
      <w:proofErr w:type="spellStart"/>
      <w:r>
        <w:rPr>
          <w:rFonts w:eastAsia="黑体"/>
          <w:bCs/>
          <w:sz w:val="20"/>
          <w:szCs w:val="20"/>
        </w:rPr>
        <w:t>bisphenol</w:t>
      </w:r>
      <w:proofErr w:type="spellEnd"/>
      <w:r>
        <w:rPr>
          <w:rFonts w:eastAsia="黑体"/>
          <w:bCs/>
          <w:sz w:val="20"/>
          <w:szCs w:val="20"/>
        </w:rPr>
        <w:t xml:space="preserve"> A</w:t>
      </w:r>
      <w:proofErr w:type="gramStart"/>
      <w:r>
        <w:rPr>
          <w:rFonts w:eastAsia="黑体"/>
          <w:bCs/>
          <w:sz w:val="20"/>
          <w:szCs w:val="20"/>
        </w:rPr>
        <w:t xml:space="preserve"> in </w:t>
      </w:r>
      <w:r>
        <w:rPr>
          <w:rFonts w:eastAsiaTheme="minorEastAsia"/>
          <w:bCs/>
          <w:sz w:val="20"/>
          <w:szCs w:val="20"/>
        </w:rPr>
        <w:t>in</w:t>
      </w:r>
      <w:proofErr w:type="gramEnd"/>
      <w:r>
        <w:rPr>
          <w:rFonts w:eastAsiaTheme="minorEastAsia"/>
          <w:bCs/>
          <w:sz w:val="20"/>
          <w:szCs w:val="20"/>
        </w:rPr>
        <w:t xml:space="preserve"> pure water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(Ⅰ), nitrate-containing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(NO</w:t>
      </w:r>
      <w:r>
        <w:rPr>
          <w:rFonts w:eastAsiaTheme="minorEastAsia"/>
          <w:bCs/>
          <w:sz w:val="20"/>
          <w:szCs w:val="20"/>
          <w:eastAsianLayout w:id="52" w:combine="1"/>
        </w:rPr>
        <w:t>- 3</w:t>
      </w:r>
      <w:r>
        <w:rPr>
          <w:rFonts w:eastAsiaTheme="minorEastAsia"/>
          <w:bCs/>
          <w:sz w:val="20"/>
          <w:szCs w:val="20"/>
        </w:rPr>
        <w:t>, Ⅱ; NO</w:t>
      </w:r>
      <w:r>
        <w:rPr>
          <w:rFonts w:eastAsiaTheme="minorEastAsia"/>
          <w:bCs/>
          <w:sz w:val="20"/>
          <w:szCs w:val="20"/>
          <w:eastAsianLayout w:id="53" w:combine="1"/>
        </w:rPr>
        <w:t>-- 2</w:t>
      </w:r>
      <w:r>
        <w:rPr>
          <w:rFonts w:eastAsiaTheme="minorEastAsia"/>
          <w:bCs/>
          <w:sz w:val="20"/>
          <w:szCs w:val="20"/>
        </w:rPr>
        <w:t>, Ⅲ</w:t>
      </w:r>
      <w:r>
        <w:rPr>
          <w:rFonts w:eastAsiaTheme="minorEastAsia"/>
          <w:bCs/>
          <w:sz w:val="20"/>
          <w:szCs w:val="20"/>
        </w:rPr>
        <w:t>；</w:t>
      </w:r>
      <w:r>
        <w:rPr>
          <w:rFonts w:eastAsiaTheme="minorEastAsia"/>
          <w:bCs/>
          <w:sz w:val="20"/>
          <w:szCs w:val="20"/>
        </w:rPr>
        <w:t>NO</w:t>
      </w:r>
      <w:r>
        <w:rPr>
          <w:rFonts w:eastAsiaTheme="minorEastAsia"/>
          <w:bCs/>
          <w:sz w:val="20"/>
          <w:szCs w:val="20"/>
          <w:eastAsianLayout w:id="54" w:combine="1"/>
        </w:rPr>
        <w:t>- 3</w:t>
      </w:r>
      <w:r>
        <w:rPr>
          <w:rFonts w:eastAsiaTheme="minorEastAsia"/>
          <w:bCs/>
          <w:sz w:val="20"/>
          <w:szCs w:val="20"/>
        </w:rPr>
        <w:t>+NO</w:t>
      </w:r>
      <w:r>
        <w:rPr>
          <w:rFonts w:eastAsiaTheme="minorEastAsia"/>
          <w:bCs/>
          <w:sz w:val="20"/>
          <w:szCs w:val="20"/>
          <w:eastAsianLayout w:id="55" w:combine="1"/>
        </w:rPr>
        <w:t>-- 2</w:t>
      </w:r>
      <w:r>
        <w:rPr>
          <w:rFonts w:eastAsiaTheme="minorEastAsia" w:hint="eastAsia"/>
          <w:bCs/>
          <w:sz w:val="20"/>
          <w:szCs w:val="20"/>
        </w:rPr>
        <w:t xml:space="preserve">, </w:t>
      </w:r>
      <w:r>
        <w:rPr>
          <w:rFonts w:eastAsiaTheme="minorEastAsia"/>
          <w:bCs/>
          <w:sz w:val="20"/>
          <w:szCs w:val="20"/>
        </w:rPr>
        <w:t xml:space="preserve">Ⅳ), </w:t>
      </w:r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sz w:val="20"/>
          <w:szCs w:val="20"/>
          <w:vertAlign w:val="superscript"/>
        </w:rPr>
        <w:t>-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 xml:space="preserve">(Ⅴ) and </w:t>
      </w:r>
      <w:bookmarkStart w:id="14" w:name="OLE_LINK9"/>
      <w:proofErr w:type="spellStart"/>
      <w:r>
        <w:rPr>
          <w:rFonts w:eastAsiaTheme="minorEastAsia"/>
          <w:bCs/>
          <w:sz w:val="20"/>
          <w:szCs w:val="20"/>
        </w:rPr>
        <w:t>Cl</w:t>
      </w:r>
      <w:proofErr w:type="spellEnd"/>
      <w:r>
        <w:rPr>
          <w:rFonts w:eastAsiaTheme="minorEastAsia"/>
          <w:bCs/>
          <w:sz w:val="20"/>
          <w:szCs w:val="20"/>
          <w:vertAlign w:val="superscript"/>
        </w:rPr>
        <w:t>-</w:t>
      </w:r>
      <w:r>
        <w:rPr>
          <w:rFonts w:eastAsiaTheme="minorEastAsia"/>
          <w:bCs/>
          <w:sz w:val="20"/>
          <w:szCs w:val="20"/>
        </w:rPr>
        <w:t>-HA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</w:t>
      </w:r>
      <w:bookmarkEnd w:id="14"/>
      <w:r>
        <w:rPr>
          <w:rFonts w:eastAsiaTheme="minorEastAsia" w:hint="eastAsia"/>
          <w:bCs/>
          <w:sz w:val="20"/>
          <w:szCs w:val="20"/>
        </w:rPr>
        <w:t xml:space="preserve"> </w:t>
      </w:r>
      <w:r>
        <w:rPr>
          <w:rFonts w:eastAsiaTheme="minorEastAsia"/>
          <w:bCs/>
          <w:sz w:val="20"/>
          <w:szCs w:val="20"/>
        </w:rPr>
        <w:t>(Ⅵ)</w:t>
      </w:r>
      <w:r>
        <w:rPr>
          <w:rFonts w:eastAsiaTheme="minorEastAsia" w:hint="eastAsia"/>
          <w:bCs/>
          <w:sz w:val="20"/>
          <w:szCs w:val="20"/>
        </w:rPr>
        <w:t xml:space="preserve">, </w:t>
      </w:r>
      <w:r>
        <w:rPr>
          <w:rFonts w:eastAsiaTheme="minorEastAsia"/>
          <w:bCs/>
          <w:sz w:val="20"/>
          <w:szCs w:val="20"/>
        </w:rPr>
        <w:t>NO</w:t>
      </w:r>
      <w:r>
        <w:rPr>
          <w:rFonts w:eastAsiaTheme="minorEastAsia"/>
          <w:bCs/>
          <w:sz w:val="20"/>
          <w:szCs w:val="20"/>
          <w:eastAsianLayout w:id="56" w:combine="1"/>
        </w:rPr>
        <w:t>- 3</w:t>
      </w:r>
      <w:r>
        <w:rPr>
          <w:rFonts w:eastAsiaTheme="minorEastAsia" w:hint="eastAsia"/>
          <w:bCs/>
          <w:sz w:val="20"/>
          <w:szCs w:val="20"/>
        </w:rPr>
        <w:t>-</w:t>
      </w:r>
      <w:r>
        <w:rPr>
          <w:rFonts w:eastAsiaTheme="minorEastAsia"/>
          <w:bCs/>
          <w:sz w:val="20"/>
          <w:szCs w:val="20"/>
        </w:rPr>
        <w:t>Cl</w:t>
      </w:r>
      <w:r>
        <w:rPr>
          <w:rFonts w:eastAsiaTheme="minorEastAsia"/>
          <w:bCs/>
          <w:sz w:val="20"/>
          <w:szCs w:val="20"/>
          <w:vertAlign w:val="superscript"/>
        </w:rPr>
        <w:t>-</w:t>
      </w:r>
      <w:r>
        <w:rPr>
          <w:rFonts w:eastAsiaTheme="minorEastAsia"/>
          <w:bCs/>
          <w:sz w:val="20"/>
          <w:szCs w:val="20"/>
        </w:rPr>
        <w:t>-HA</w:t>
      </w:r>
      <w:r>
        <w:rPr>
          <w:rFonts w:eastAsiaTheme="minorEastAsia"/>
          <w:sz w:val="20"/>
          <w:szCs w:val="20"/>
        </w:rPr>
        <w:t xml:space="preserve">- </w:t>
      </w:r>
      <w:r>
        <w:rPr>
          <w:rFonts w:eastAsiaTheme="minorEastAsia"/>
          <w:bCs/>
          <w:sz w:val="20"/>
          <w:szCs w:val="20"/>
        </w:rPr>
        <w:t>containing solution(</w:t>
      </w:r>
      <w:r>
        <w:rPr>
          <w:bCs/>
          <w:sz w:val="20"/>
          <w:szCs w:val="20"/>
        </w:rPr>
        <w:t>Ⅶ</w:t>
      </w:r>
      <w:r>
        <w:rPr>
          <w:rFonts w:eastAsiaTheme="minorEastAsia"/>
          <w:bCs/>
          <w:sz w:val="20"/>
          <w:szCs w:val="20"/>
        </w:rPr>
        <w:t>)</w:t>
      </w:r>
    </w:p>
    <w:tbl>
      <w:tblPr>
        <w:tblStyle w:val="aa"/>
        <w:tblW w:w="49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1276"/>
        <w:gridCol w:w="1148"/>
        <w:gridCol w:w="882"/>
        <w:gridCol w:w="916"/>
        <w:gridCol w:w="916"/>
        <w:gridCol w:w="915"/>
        <w:gridCol w:w="915"/>
        <w:gridCol w:w="915"/>
        <w:gridCol w:w="915"/>
        <w:gridCol w:w="926"/>
        <w:gridCol w:w="3791"/>
      </w:tblGrid>
      <w:tr w:rsidR="009F074A">
        <w:trPr>
          <w:trHeight w:val="397"/>
          <w:tblHeader/>
        </w:trPr>
        <w:tc>
          <w:tcPr>
            <w:tcW w:w="22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No.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  <w:vertAlign w:val="superscript"/>
              </w:rPr>
            </w:pPr>
            <w:r>
              <w:rPr>
                <w:rFonts w:eastAsia="黑体"/>
                <w:sz w:val="15"/>
                <w:szCs w:val="15"/>
              </w:rPr>
              <w:t>[M-H]</w:t>
            </w:r>
            <w:r>
              <w:rPr>
                <w:rFonts w:eastAsia="黑体"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/>
                <w:sz w:val="15"/>
                <w:szCs w:val="15"/>
              </w:rPr>
              <w:t>△</w:t>
            </w:r>
            <w:r>
              <w:rPr>
                <w:rFonts w:eastAsia="黑体"/>
                <w:sz w:val="15"/>
                <w:szCs w:val="15"/>
              </w:rPr>
              <w:t>(ppm)</w:t>
            </w:r>
          </w:p>
        </w:tc>
        <w:tc>
          <w:tcPr>
            <w:tcW w:w="2265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体系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Proposed Structure</w:t>
            </w:r>
          </w:p>
        </w:tc>
      </w:tr>
      <w:tr w:rsidR="009F074A">
        <w:trPr>
          <w:trHeight w:val="366"/>
          <w:tblHeader/>
        </w:trPr>
        <w:tc>
          <w:tcPr>
            <w:tcW w:w="22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9F074A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/>
                <w:sz w:val="15"/>
                <w:szCs w:val="15"/>
              </w:rPr>
              <w:t>Theoretical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/>
                <w:sz w:val="15"/>
                <w:szCs w:val="15"/>
              </w:rPr>
              <w:t>Observed</w:t>
            </w:r>
          </w:p>
        </w:tc>
        <w:tc>
          <w:tcPr>
            <w:tcW w:w="31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9F074A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Ⅰ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rFonts w:eastAsiaTheme="minorEastAsia"/>
                <w:color w:val="000000" w:themeColor="text1"/>
                <w:sz w:val="15"/>
                <w:szCs w:val="15"/>
              </w:rPr>
              <w:t>Ⅱ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Ⅲ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Ⅳ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Ⅴ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rFonts w:eastAsiaTheme="minorEastAsia"/>
                <w:sz w:val="15"/>
                <w:szCs w:val="15"/>
              </w:rPr>
              <w:t>Ⅵ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napToGrid w:val="0"/>
              <w:spacing w:line="360" w:lineRule="auto"/>
              <w:jc w:val="center"/>
              <w:rPr>
                <w:rFonts w:eastAsia="黑体"/>
                <w:b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Ⅶ</w:t>
            </w:r>
          </w:p>
        </w:tc>
        <w:tc>
          <w:tcPr>
            <w:tcW w:w="133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9F074A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227.10666</w:t>
            </w:r>
          </w:p>
        </w:tc>
        <w:tc>
          <w:tcPr>
            <w:tcW w:w="405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227.10728</w:t>
            </w:r>
          </w:p>
        </w:tc>
        <w:tc>
          <w:tcPr>
            <w:tcW w:w="311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2.75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6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bCs/>
                <w:noProof/>
                <w:sz w:val="15"/>
                <w:szCs w:val="15"/>
              </w:rPr>
              <w:drawing>
                <wp:inline distT="0" distB="0" distL="114935" distR="114935">
                  <wp:extent cx="1238885" cy="504190"/>
                  <wp:effectExtent l="0" t="0" r="8890" b="635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504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8</w:t>
            </w:r>
          </w:p>
        </w:tc>
        <w:tc>
          <w:tcPr>
            <w:tcW w:w="450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243.10157</w:t>
            </w:r>
          </w:p>
        </w:tc>
        <w:tc>
          <w:tcPr>
            <w:tcW w:w="405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243.10254</w:t>
            </w:r>
          </w:p>
        </w:tc>
        <w:tc>
          <w:tcPr>
            <w:tcW w:w="311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3.99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6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2135" w:dyaOrig="867">
                <v:shape id="_x0000_i1043" type="#_x0000_t75" style="width:106.75pt;height:43.35pt" o:ole="">
                  <v:imagedata r:id="rId100" o:title=""/>
                </v:shape>
                <o:OLEObject Type="Embed" ProgID="ChemDraw.Document.6.0" ShapeID="_x0000_i1043" DrawAspect="Content" ObjectID="_1715419811" r:id="rId153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16</w:t>
            </w:r>
          </w:p>
        </w:tc>
        <w:tc>
          <w:tcPr>
            <w:tcW w:w="450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151.07536</w:t>
            </w:r>
          </w:p>
        </w:tc>
        <w:tc>
          <w:tcPr>
            <w:tcW w:w="405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151.07533</w:t>
            </w:r>
          </w:p>
        </w:tc>
        <w:tc>
          <w:tcPr>
            <w:tcW w:w="311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-0.17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6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object w:dxaOrig="1471" w:dyaOrig="850">
                <v:shape id="_x0000_i1044" type="#_x0000_t75" style="width:73.55pt;height:42.5pt" o:ole="">
                  <v:imagedata r:id="rId117" o:title=""/>
                </v:shape>
                <o:OLEObject Type="Embed" ProgID="ChemDraw.Document.6.0" ShapeID="_x0000_i1044" DrawAspect="Content" ObjectID="_1715419812" r:id="rId154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17</w:t>
            </w:r>
          </w:p>
        </w:tc>
        <w:tc>
          <w:tcPr>
            <w:tcW w:w="450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167.07027</w:t>
            </w:r>
          </w:p>
        </w:tc>
        <w:tc>
          <w:tcPr>
            <w:tcW w:w="405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167.07120</w:t>
            </w:r>
          </w:p>
        </w:tc>
        <w:tc>
          <w:tcPr>
            <w:tcW w:w="311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5.57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6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1336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1475" w:dyaOrig="907">
                <v:shape id="_x0000_i1045" type="#_x0000_t75" style="width:73.75pt;height:45.35pt" o:ole="">
                  <v:imagedata r:id="rId155" o:title=""/>
                </v:shape>
                <o:OLEObject Type="Embed" ProgID="ChemDraw.Document.6.0" ShapeID="_x0000_i1045" DrawAspect="Content" ObjectID="_1715419813" r:id="rId156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18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241.08592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241.08710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4.89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6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1825" w:dyaOrig="1077">
                <v:shape id="_x0000_i1046" type="#_x0000_t75" style="width:91.25pt;height:53.85pt" o:ole="">
                  <v:imagedata r:id="rId123" o:title=""/>
                </v:shape>
                <o:OLEObject Type="Embed" ProgID="ChemDraw.Document.6.0" ShapeID="_x0000_i1046" DrawAspect="Content" ObjectID="_1715419814" r:id="rId157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lastRenderedPageBreak/>
              <w:t>19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259.09700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259.09790</w:t>
            </w: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0.47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6" w:type="pct"/>
            <w:tcBorders>
              <w:top w:val="single" w:sz="4" w:space="0" w:color="auto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1810" w:dyaOrig="1077">
                <v:shape id="_x0000_i1047" type="#_x0000_t75" style="width:90.5pt;height:53.85pt" o:ole="">
                  <v:imagedata r:id="rId126" o:title=""/>
                </v:shape>
                <o:OLEObject Type="Embed" ProgID="ChemDraw.Document.6.0" ShapeID="_x0000_i1047" DrawAspect="Content" ObjectID="_1715419815" r:id="rId158"/>
              </w:object>
            </w:r>
            <w:r>
              <w:rPr>
                <w:rFonts w:ascii="等线" w:eastAsia="等线" w:hAnsi="等线" w:hint="eastAsia"/>
                <w:sz w:val="15"/>
                <w:szCs w:val="15"/>
              </w:rPr>
              <w:object w:dxaOrig="1867" w:dyaOrig="1077">
                <v:shape id="_x0000_i1048" type="#_x0000_t75" style="width:93.35pt;height:53.85pt" o:ole="">
                  <v:imagedata r:id="rId159" o:title=""/>
                </v:shape>
                <o:OLEObject Type="Embed" ProgID="ChemDraw.Document.6.0" ShapeID="_x0000_i1048" DrawAspect="Content" ObjectID="_1715419816" r:id="rId160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20</w:t>
            </w:r>
          </w:p>
        </w:tc>
        <w:tc>
          <w:tcPr>
            <w:tcW w:w="450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275.09140</w:t>
            </w:r>
          </w:p>
        </w:tc>
        <w:tc>
          <w:tcPr>
            <w:tcW w:w="405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275.09293</w:t>
            </w:r>
          </w:p>
        </w:tc>
        <w:tc>
          <w:tcPr>
            <w:tcW w:w="311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5.56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tcBorders>
              <w:top w:val="nil"/>
              <w:bottom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noProof/>
                <w:sz w:val="15"/>
                <w:szCs w:val="15"/>
              </w:rPr>
              <w:drawing>
                <wp:inline distT="0" distB="0" distL="114300" distR="114300">
                  <wp:extent cx="1355090" cy="539750"/>
                  <wp:effectExtent l="0" t="0" r="0" b="0"/>
                  <wp:docPr id="112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10</w:t>
            </w:r>
          </w:p>
        </w:tc>
        <w:tc>
          <w:tcPr>
            <w:tcW w:w="450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272.09173</w:t>
            </w:r>
          </w:p>
        </w:tc>
        <w:tc>
          <w:tcPr>
            <w:tcW w:w="405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272.09314</w:t>
            </w:r>
          </w:p>
        </w:tc>
        <w:tc>
          <w:tcPr>
            <w:tcW w:w="311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5.17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6" w:type="pct"/>
            <w:tcBorders>
              <w:top w:val="nil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tcBorders>
              <w:top w:val="nil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2093" w:dyaOrig="850">
                <v:shape id="_x0000_i1049" type="#_x0000_t75" style="width:104.65pt;height:42.5pt" o:ole="">
                  <v:imagedata r:id="rId103" o:title=""/>
                </v:shape>
                <o:OLEObject Type="Embed" ProgID="ChemDraw.Document.6.0" ShapeID="_x0000_i1049" DrawAspect="Content" ObjectID="_1715419817" r:id="rId161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11</w:t>
            </w:r>
          </w:p>
        </w:tc>
        <w:tc>
          <w:tcPr>
            <w:tcW w:w="450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138.01875</w:t>
            </w:r>
          </w:p>
        </w:tc>
        <w:tc>
          <w:tcPr>
            <w:tcW w:w="405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138.01839</w:t>
            </w:r>
          </w:p>
        </w:tc>
        <w:tc>
          <w:tcPr>
            <w:tcW w:w="311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-1.30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rFonts w:hint="eastAsia"/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6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noProof/>
                <w:sz w:val="15"/>
                <w:szCs w:val="15"/>
              </w:rPr>
              <w:drawing>
                <wp:inline distT="0" distB="0" distL="114300" distR="114300">
                  <wp:extent cx="984885" cy="504190"/>
                  <wp:effectExtent l="0" t="0" r="0" b="0"/>
                  <wp:docPr id="116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93"/>
                          <pic:cNvPicPr>
                            <a:picLocks noChangeAspect="1"/>
                          </pic:cNvPicPr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8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13</w:t>
            </w:r>
          </w:p>
        </w:tc>
        <w:tc>
          <w:tcPr>
            <w:tcW w:w="450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261.06768</w:t>
            </w:r>
          </w:p>
        </w:tc>
        <w:tc>
          <w:tcPr>
            <w:tcW w:w="405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261.06912</w:t>
            </w:r>
          </w:p>
        </w:tc>
        <w:tc>
          <w:tcPr>
            <w:tcW w:w="311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5.52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2102" w:dyaOrig="850">
                <v:shape id="_x0000_i1050" type="#_x0000_t75" style="width:105.1pt;height:42.5pt" o:ole="">
                  <v:imagedata r:id="rId109" o:title=""/>
                </v:shape>
                <o:OLEObject Type="Embed" ProgID="ChemDraw.Document.6.0" ShapeID="_x0000_i1050" DrawAspect="Content" ObjectID="_1715419818" r:id="rId163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14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295.02871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295.02991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4.07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sz w:val="15"/>
                <w:szCs w:val="15"/>
              </w:rPr>
              <w:object w:dxaOrig="2018" w:dyaOrig="850">
                <v:shape id="_x0000_i1051" type="#_x0000_t75" style="width:100.9pt;height:42.5pt" o:ole="">
                  <v:imagedata r:id="rId112" o:title=""/>
                </v:shape>
                <o:OLEObject Type="Embed" ProgID="ChemDraw.Document.6.0" ShapeID="_x0000_i1051" DrawAspect="Content" ObjectID="_1715419819" r:id="rId164"/>
              </w:object>
            </w:r>
            <w:r>
              <w:rPr>
                <w:rFonts w:ascii="等线" w:eastAsia="等线" w:hAnsi="等线" w:hint="eastAsia"/>
                <w:sz w:val="15"/>
                <w:szCs w:val="15"/>
              </w:rPr>
              <w:object w:dxaOrig="2093" w:dyaOrig="850">
                <v:shape id="_x0000_i1052" type="#_x0000_t75" style="width:104.65pt;height:42.5pt" o:ole="">
                  <v:imagedata r:id="rId114" o:title=""/>
                </v:shape>
                <o:OLEObject Type="Embed" ProgID="ChemDraw.Document.6.0" ShapeID="_x0000_i1052" DrawAspect="Content" ObjectID="_1715419820" r:id="rId165"/>
              </w:object>
            </w:r>
          </w:p>
        </w:tc>
      </w:tr>
      <w:tr w:rsidR="009F074A">
        <w:trPr>
          <w:trHeight w:val="397"/>
          <w:tblHeader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lastRenderedPageBreak/>
              <w:t>21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328.98974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328.99130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eastAsia="黑体"/>
                <w:sz w:val="15"/>
                <w:szCs w:val="15"/>
              </w:rPr>
            </w:pPr>
            <w:r>
              <w:rPr>
                <w:rFonts w:eastAsia="黑体" w:hint="eastAsia"/>
                <w:sz w:val="15"/>
                <w:szCs w:val="15"/>
              </w:rPr>
              <w:t>4.74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No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spacing w:line="271" w:lineRule="auto"/>
              <w:jc w:val="center"/>
              <w:rPr>
                <w:b/>
                <w:bCs/>
                <w:kern w:val="0"/>
                <w:sz w:val="15"/>
                <w:szCs w:val="15"/>
              </w:rPr>
            </w:pPr>
            <w:r>
              <w:rPr>
                <w:b/>
                <w:kern w:val="0"/>
                <w:sz w:val="15"/>
                <w:szCs w:val="15"/>
              </w:rPr>
              <w:t>Yes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74A" w:rsidRDefault="00B8489C">
            <w:pPr>
              <w:tabs>
                <w:tab w:val="left" w:pos="4253"/>
              </w:tabs>
              <w:jc w:val="center"/>
              <w:rPr>
                <w:rFonts w:ascii="等线" w:eastAsia="等线" w:hAnsi="等线"/>
                <w:sz w:val="15"/>
                <w:szCs w:val="15"/>
              </w:rPr>
            </w:pPr>
            <w:r>
              <w:rPr>
                <w:rFonts w:ascii="等线" w:eastAsia="等线" w:hAnsi="等线" w:hint="eastAsia"/>
                <w:noProof/>
                <w:sz w:val="15"/>
                <w:szCs w:val="15"/>
              </w:rPr>
              <w:drawing>
                <wp:inline distT="0" distB="0" distL="114300" distR="114300">
                  <wp:extent cx="1490345" cy="647700"/>
                  <wp:effectExtent l="0" t="0" r="0" b="0"/>
                  <wp:docPr id="104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12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074A" w:rsidRDefault="009F074A">
      <w:pPr>
        <w:spacing w:line="480" w:lineRule="auto"/>
        <w:rPr>
          <w:rFonts w:eastAsia="MyriadPro-Bold"/>
          <w:b/>
          <w:bCs/>
          <w:color w:val="000000"/>
          <w:kern w:val="0"/>
          <w:lang w:bidi="ar"/>
        </w:rPr>
        <w:sectPr w:rsidR="009F074A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9F074A" w:rsidRDefault="00B8489C">
      <w:pPr>
        <w:spacing w:line="480" w:lineRule="auto"/>
      </w:pPr>
      <w:r>
        <w:rPr>
          <w:rFonts w:eastAsia="MyriadPro-Bold"/>
          <w:b/>
          <w:bCs/>
          <w:color w:val="000000"/>
          <w:kern w:val="0"/>
          <w:lang w:bidi="ar"/>
        </w:rPr>
        <w:lastRenderedPageBreak/>
        <w:t>References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proofErr w:type="spellStart"/>
      <w:r>
        <w:rPr>
          <w:color w:val="000000"/>
        </w:rPr>
        <w:t>Armbrust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 xml:space="preserve">K.L., 2000. Pesticide hydroxyl radical rate constants: Measurements and estimates of their importance in aquatic environments. Environ. </w:t>
      </w:r>
      <w:proofErr w:type="spellStart"/>
      <w:proofErr w:type="gramStart"/>
      <w:r>
        <w:rPr>
          <w:color w:val="000000"/>
        </w:rPr>
        <w:t>Toxico</w:t>
      </w:r>
      <w:r>
        <w:rPr>
          <w:rFonts w:hint="eastAsia"/>
          <w:color w:val="000000"/>
        </w:rPr>
        <w:t>l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Chem. 19 (9), 2175-2180.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r>
        <w:rPr>
          <w:color w:val="000000"/>
        </w:rPr>
        <w:t xml:space="preserve">Avila, L.A., Massey, J.H., </w:t>
      </w:r>
      <w:proofErr w:type="spellStart"/>
      <w:r>
        <w:rPr>
          <w:color w:val="000000"/>
        </w:rPr>
        <w:t>Senseman</w:t>
      </w:r>
      <w:proofErr w:type="spellEnd"/>
      <w:r>
        <w:rPr>
          <w:color w:val="000000"/>
        </w:rPr>
        <w:t xml:space="preserve">, S.A., </w:t>
      </w:r>
      <w:proofErr w:type="spellStart"/>
      <w:r>
        <w:rPr>
          <w:color w:val="000000"/>
        </w:rPr>
        <w:t>Armbrust</w:t>
      </w:r>
      <w:proofErr w:type="spellEnd"/>
      <w:r>
        <w:rPr>
          <w:color w:val="000000"/>
        </w:rPr>
        <w:t xml:space="preserve">, </w:t>
      </w:r>
      <w:hyperlink r:id="rId167" w:tgtFrame="_blank" w:history="1">
        <w:r>
          <w:rPr>
            <w:rFonts w:eastAsia="微软雅黑"/>
            <w:color w:val="000000"/>
          </w:rPr>
          <w:t>K.L</w:t>
        </w:r>
      </w:hyperlink>
      <w:r>
        <w:rPr>
          <w:rFonts w:eastAsia="微软雅黑"/>
          <w:color w:val="000000"/>
        </w:rPr>
        <w:t xml:space="preserve">., Lancaster, </w:t>
      </w:r>
      <w:hyperlink r:id="rId168" w:tgtFrame="_blank" w:history="1">
        <w:r>
          <w:rPr>
            <w:rFonts w:eastAsia="微软雅黑"/>
            <w:color w:val="000000"/>
          </w:rPr>
          <w:t>S.R</w:t>
        </w:r>
      </w:hyperlink>
      <w:r>
        <w:rPr>
          <w:rFonts w:eastAsia="微软雅黑"/>
          <w:color w:val="000000"/>
        </w:rPr>
        <w:t xml:space="preserve">., </w:t>
      </w:r>
      <w:proofErr w:type="spellStart"/>
      <w:r>
        <w:rPr>
          <w:rFonts w:eastAsia="微软雅黑"/>
          <w:color w:val="000000"/>
        </w:rPr>
        <w:t>Mccauley</w:t>
      </w:r>
      <w:proofErr w:type="spellEnd"/>
      <w:r>
        <w:rPr>
          <w:rFonts w:eastAsia="微软雅黑"/>
          <w:color w:val="000000"/>
        </w:rPr>
        <w:t xml:space="preserve">, </w:t>
      </w:r>
      <w:hyperlink r:id="rId169" w:tgtFrame="_blank" w:history="1">
        <w:r>
          <w:rPr>
            <w:rFonts w:eastAsia="微软雅黑"/>
            <w:color w:val="000000"/>
          </w:rPr>
          <w:t>G.N</w:t>
        </w:r>
      </w:hyperlink>
      <w:r>
        <w:rPr>
          <w:rFonts w:eastAsia="微软雅黑"/>
          <w:color w:val="000000"/>
        </w:rPr>
        <w:t xml:space="preserve">., Chandler, </w:t>
      </w:r>
      <w:hyperlink r:id="rId170" w:tgtFrame="_blank" w:history="1">
        <w:r>
          <w:rPr>
            <w:rFonts w:eastAsia="微软雅黑"/>
            <w:color w:val="000000"/>
          </w:rPr>
          <w:t>J.M</w:t>
        </w:r>
      </w:hyperlink>
      <w:r>
        <w:rPr>
          <w:color w:val="000000"/>
        </w:rPr>
        <w:t xml:space="preserve">., 2006. </w:t>
      </w:r>
      <w:proofErr w:type="spellStart"/>
      <w:proofErr w:type="gramStart"/>
      <w:r>
        <w:rPr>
          <w:color w:val="000000"/>
        </w:rPr>
        <w:t>Imazethapyr</w:t>
      </w:r>
      <w:proofErr w:type="spellEnd"/>
      <w:r>
        <w:rPr>
          <w:color w:val="000000"/>
        </w:rPr>
        <w:t xml:space="preserve"> aqueous photolysis, reaction quantum yield, and hydroxyl radical rate constant.</w:t>
      </w:r>
      <w:proofErr w:type="gramEnd"/>
      <w:r>
        <w:rPr>
          <w:color w:val="000000"/>
        </w:rPr>
        <w:t xml:space="preserve"> J. Agri. Food Chem</w:t>
      </w:r>
      <w:r>
        <w:rPr>
          <w:color w:val="000000"/>
        </w:rPr>
        <w:t>. 54 (7), 2635-2639.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proofErr w:type="spellStart"/>
      <w:r>
        <w:rPr>
          <w:color w:val="000000"/>
        </w:rPr>
        <w:t>Boreen</w:t>
      </w:r>
      <w:proofErr w:type="spellEnd"/>
      <w:r>
        <w:rPr>
          <w:color w:val="000000"/>
        </w:rPr>
        <w:t xml:space="preserve">, A.L., </w:t>
      </w:r>
      <w:proofErr w:type="spellStart"/>
      <w:r>
        <w:rPr>
          <w:color w:val="000000"/>
        </w:rPr>
        <w:t>Edhlund</w:t>
      </w:r>
      <w:proofErr w:type="spellEnd"/>
      <w:r>
        <w:rPr>
          <w:color w:val="000000"/>
        </w:rPr>
        <w:t xml:space="preserve">, B.L., </w:t>
      </w:r>
      <w:proofErr w:type="spellStart"/>
      <w:r>
        <w:rPr>
          <w:color w:val="000000"/>
        </w:rPr>
        <w:t>Cotner</w:t>
      </w:r>
      <w:proofErr w:type="spellEnd"/>
      <w:r>
        <w:rPr>
          <w:color w:val="000000"/>
        </w:rPr>
        <w:t xml:space="preserve">, J.B., </w:t>
      </w:r>
      <w:proofErr w:type="spellStart"/>
      <w:r>
        <w:rPr>
          <w:color w:val="000000"/>
        </w:rPr>
        <w:t>mcneill</w:t>
      </w:r>
      <w:proofErr w:type="spellEnd"/>
      <w:r>
        <w:rPr>
          <w:color w:val="000000"/>
        </w:rPr>
        <w:t xml:space="preserve">, K., 2008. Indirect </w:t>
      </w:r>
      <w:proofErr w:type="spellStart"/>
      <w:r>
        <w:rPr>
          <w:color w:val="000000"/>
        </w:rPr>
        <w:t>photodegradation</w:t>
      </w:r>
      <w:proofErr w:type="spellEnd"/>
      <w:r>
        <w:rPr>
          <w:color w:val="000000"/>
        </w:rPr>
        <w:t xml:space="preserve"> of dissolved free amino acids: The contribution of singlet oxygen and the differential reactivity of DOM from various sources. Environ. Sci. </w:t>
      </w:r>
      <w:r>
        <w:rPr>
          <w:color w:val="000000"/>
        </w:rPr>
        <w:t>Technol. 42 (15), 5492-5498.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proofErr w:type="gramStart"/>
      <w:r>
        <w:rPr>
          <w:color w:val="000000"/>
        </w:rPr>
        <w:t>Box, G.E.P., Wilson, K.B., 1951.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On the experimental attainment of optimum multifactorial conditions.</w:t>
      </w:r>
      <w:proofErr w:type="gramEnd"/>
      <w:r>
        <w:rPr>
          <w:color w:val="000000"/>
        </w:rPr>
        <w:t xml:space="preserve"> J. Royal</w:t>
      </w:r>
      <w:r>
        <w:rPr>
          <w:rFonts w:hint="eastAsia"/>
          <w:color w:val="000000"/>
        </w:rPr>
        <w:t>.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Statis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Socie</w:t>
      </w:r>
      <w:proofErr w:type="spellEnd"/>
      <w:r>
        <w:rPr>
          <w:color w:val="000000"/>
        </w:rPr>
        <w:t>: Series B (Method). 13 (1), 1-45.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r>
        <w:rPr>
          <w:color w:val="000000"/>
        </w:rPr>
        <w:t xml:space="preserve">Kelly, M.M., Arnold, W.A., 2012. </w:t>
      </w:r>
      <w:proofErr w:type="gramStart"/>
      <w:r>
        <w:rPr>
          <w:color w:val="000000"/>
        </w:rPr>
        <w:t xml:space="preserve">Direct and indirect photolysis of </w:t>
      </w:r>
      <w:r>
        <w:rPr>
          <w:color w:val="000000"/>
        </w:rPr>
        <w:t xml:space="preserve">the phytoestrogens </w:t>
      </w:r>
      <w:proofErr w:type="spellStart"/>
      <w:r>
        <w:rPr>
          <w:color w:val="000000"/>
        </w:rPr>
        <w:t>genistein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daidzein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Environ. Sci. Technol. 46 (10), 5396-5403.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hyperlink r:id="rId171" w:tgtFrame="_blank" w:history="1">
        <w:r>
          <w:rPr>
            <w:color w:val="000000"/>
          </w:rPr>
          <w:t>Li</w:t>
        </w:r>
      </w:hyperlink>
      <w:r>
        <w:rPr>
          <w:color w:val="000000"/>
        </w:rPr>
        <w:t xml:space="preserve">, </w:t>
      </w:r>
      <w:hyperlink r:id="rId172" w:tgtFrame="_blank" w:history="1">
        <w:r>
          <w:rPr>
            <w:color w:val="000000"/>
          </w:rPr>
          <w:t>Y.J</w:t>
        </w:r>
      </w:hyperlink>
      <w:r>
        <w:rPr>
          <w:color w:val="000000"/>
        </w:rPr>
        <w:t xml:space="preserve">., </w:t>
      </w:r>
      <w:hyperlink r:id="rId173" w:tgtFrame="_blank" w:history="1">
        <w:r>
          <w:rPr>
            <w:color w:val="000000"/>
          </w:rPr>
          <w:t>Liu</w:t>
        </w:r>
      </w:hyperlink>
      <w:r>
        <w:rPr>
          <w:color w:val="000000"/>
        </w:rPr>
        <w:t xml:space="preserve">, </w:t>
      </w:r>
      <w:hyperlink r:id="rId174" w:tgtFrame="_blank" w:history="1">
        <w:r>
          <w:rPr>
            <w:color w:val="000000"/>
          </w:rPr>
          <w:t>X.</w:t>
        </w:r>
      </w:hyperlink>
      <w:r>
        <w:rPr>
          <w:color w:val="000000"/>
        </w:rPr>
        <w:t xml:space="preserve">L., </w:t>
      </w:r>
      <w:hyperlink r:id="rId175" w:tgtFrame="_blank" w:history="1">
        <w:r>
          <w:rPr>
            <w:color w:val="000000"/>
          </w:rPr>
          <w:t>Zhang</w:t>
        </w:r>
      </w:hyperlink>
      <w:r>
        <w:rPr>
          <w:color w:val="000000"/>
        </w:rPr>
        <w:t xml:space="preserve">, </w:t>
      </w:r>
      <w:hyperlink r:id="rId176" w:tgtFrame="_blank" w:history="1">
        <w:r>
          <w:rPr>
            <w:color w:val="000000"/>
          </w:rPr>
          <w:t>B.J.</w:t>
        </w:r>
      </w:hyperlink>
      <w:r>
        <w:rPr>
          <w:color w:val="000000"/>
        </w:rPr>
        <w:t xml:space="preserve">, </w:t>
      </w:r>
      <w:hyperlink r:id="rId177" w:tgtFrame="_blank" w:history="1">
        <w:r>
          <w:rPr>
            <w:color w:val="000000"/>
          </w:rPr>
          <w:t>Zhao</w:t>
        </w:r>
      </w:hyperlink>
      <w:r>
        <w:rPr>
          <w:color w:val="000000"/>
        </w:rPr>
        <w:t xml:space="preserve">, </w:t>
      </w:r>
      <w:hyperlink r:id="rId178" w:tgtFrame="_blank" w:history="1">
        <w:r>
          <w:rPr>
            <w:color w:val="000000"/>
          </w:rPr>
          <w:t>Q.</w:t>
        </w:r>
      </w:hyperlink>
      <w:r>
        <w:rPr>
          <w:color w:val="000000"/>
        </w:rPr>
        <w:t xml:space="preserve">, </w:t>
      </w:r>
      <w:hyperlink r:id="rId179" w:tgtFrame="_blank" w:history="1">
        <w:r>
          <w:rPr>
            <w:color w:val="000000"/>
          </w:rPr>
          <w:t>Ning</w:t>
        </w:r>
      </w:hyperlink>
      <w:r>
        <w:rPr>
          <w:color w:val="000000"/>
        </w:rPr>
        <w:t xml:space="preserve">, </w:t>
      </w:r>
      <w:hyperlink r:id="rId180" w:tgtFrame="_blank" w:history="1">
        <w:r>
          <w:rPr>
            <w:color w:val="000000"/>
          </w:rPr>
          <w:t>P.</w:t>
        </w:r>
      </w:hyperlink>
      <w:r>
        <w:rPr>
          <w:color w:val="000000"/>
        </w:rPr>
        <w:t xml:space="preserve">, </w:t>
      </w:r>
      <w:proofErr w:type="spellStart"/>
      <w:r>
        <w:rPr>
          <w:color w:val="000000"/>
        </w:rPr>
        <w:t>Tian</w:t>
      </w:r>
      <w:proofErr w:type="spellEnd"/>
      <w:r>
        <w:rPr>
          <w:color w:val="000000"/>
        </w:rPr>
        <w:t xml:space="preserve">, S., 2018. Aquatic photochemistry of </w:t>
      </w:r>
      <w:proofErr w:type="spellStart"/>
      <w:r>
        <w:rPr>
          <w:color w:val="000000"/>
        </w:rPr>
        <w:t>sulfamethazine</w:t>
      </w:r>
      <w:proofErr w:type="spellEnd"/>
      <w:r>
        <w:rPr>
          <w:color w:val="000000"/>
        </w:rPr>
        <w:t>: multivariate effects of main water constituents and mechanisms. Environ. Sci. Pro</w:t>
      </w:r>
      <w:r>
        <w:rPr>
          <w:rFonts w:hint="eastAsia"/>
          <w:color w:val="000000"/>
        </w:rPr>
        <w:t>c</w:t>
      </w:r>
      <w:r>
        <w:rPr>
          <w:color w:val="000000"/>
        </w:rPr>
        <w:t>. Imp. 20</w:t>
      </w:r>
      <w:r>
        <w:rPr>
          <w:rFonts w:hint="eastAsia"/>
          <w:color w:val="000000"/>
        </w:rPr>
        <w:t xml:space="preserve"> (3)</w:t>
      </w:r>
      <w:r>
        <w:rPr>
          <w:color w:val="000000"/>
        </w:rPr>
        <w:t>, 513-522.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proofErr w:type="spellStart"/>
      <w:r>
        <w:rPr>
          <w:color w:val="000000"/>
        </w:rPr>
        <w:t>Zeng</w:t>
      </w:r>
      <w:proofErr w:type="spellEnd"/>
      <w:r>
        <w:rPr>
          <w:color w:val="000000"/>
        </w:rPr>
        <w:t>, C.,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Ji</w:t>
      </w:r>
      <w:proofErr w:type="spellEnd"/>
      <w:r>
        <w:rPr>
          <w:color w:val="000000"/>
        </w:rPr>
        <w:t xml:space="preserve">, Y.F., Zhou, L., Zhang, Y., Yang, X., 2012. </w:t>
      </w:r>
      <w:proofErr w:type="gramStart"/>
      <w:r>
        <w:rPr>
          <w:color w:val="000000"/>
        </w:rPr>
        <w:t xml:space="preserve">The role of dissolved organic matters in the aquatic </w:t>
      </w:r>
      <w:proofErr w:type="spellStart"/>
      <w:r>
        <w:rPr>
          <w:color w:val="000000"/>
        </w:rPr>
        <w:t>photodegradation</w:t>
      </w:r>
      <w:proofErr w:type="spellEnd"/>
      <w:r>
        <w:rPr>
          <w:color w:val="000000"/>
        </w:rPr>
        <w:t xml:space="preserve"> of atenolol.</w:t>
      </w:r>
      <w:proofErr w:type="gramEnd"/>
      <w:r>
        <w:rPr>
          <w:color w:val="000000"/>
        </w:rPr>
        <w:t xml:space="preserve"> J. Hazard. </w:t>
      </w:r>
      <w:proofErr w:type="gramStart"/>
      <w:r>
        <w:rPr>
          <w:color w:val="000000"/>
        </w:rPr>
        <w:t>Mate</w:t>
      </w:r>
      <w:r>
        <w:rPr>
          <w:rFonts w:hint="eastAsia"/>
          <w:color w:val="000000"/>
        </w:rPr>
        <w:t>r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239</w:t>
      </w:r>
      <w:r>
        <w:rPr>
          <w:rFonts w:hint="eastAsia"/>
          <w:color w:val="000000"/>
        </w:rPr>
        <w:t>-240</w:t>
      </w:r>
      <w:r>
        <w:rPr>
          <w:color w:val="000000"/>
        </w:rPr>
        <w:t>, 340-347.</w:t>
      </w:r>
    </w:p>
    <w:p w:rsidR="009F074A" w:rsidRDefault="00B8489C" w:rsidP="009107BA">
      <w:pPr>
        <w:ind w:left="416" w:hangingChars="198" w:hanging="416"/>
        <w:contextualSpacing/>
        <w:rPr>
          <w:color w:val="000000" w:themeColor="text1"/>
          <w:sz w:val="16"/>
          <w:szCs w:val="16"/>
        </w:rPr>
      </w:pPr>
      <w:r>
        <w:rPr>
          <w:color w:val="000000"/>
        </w:rPr>
        <w:t xml:space="preserve">Zhang, </w:t>
      </w:r>
      <w:hyperlink r:id="rId181" w:tgtFrame="_blank" w:history="1">
        <w:r>
          <w:rPr>
            <w:color w:val="000000"/>
          </w:rPr>
          <w:t>X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D.</w:t>
      </w:r>
      <w:r>
        <w:rPr>
          <w:color w:val="000000"/>
        </w:rPr>
        <w:t xml:space="preserve">, Liu, </w:t>
      </w:r>
      <w:hyperlink r:id="rId182" w:tgtFrame="_blank" w:history="1">
        <w:r>
          <w:rPr>
            <w:color w:val="000000"/>
          </w:rPr>
          <w:t>Z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C.</w:t>
      </w:r>
      <w:r>
        <w:rPr>
          <w:color w:val="000000"/>
        </w:rPr>
        <w:t xml:space="preserve">, Kong, </w:t>
      </w:r>
      <w:hyperlink r:id="rId183" w:tgtFrame="_blank" w:history="1">
        <w:r>
          <w:rPr>
            <w:color w:val="000000"/>
          </w:rPr>
          <w:t>Q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Q.</w:t>
      </w:r>
      <w:r>
        <w:rPr>
          <w:color w:val="000000"/>
        </w:rPr>
        <w:t xml:space="preserve">, Liu, </w:t>
      </w:r>
      <w:hyperlink r:id="rId184" w:tgtFrame="_blank" w:history="1">
        <w:r>
          <w:rPr>
            <w:color w:val="000000"/>
          </w:rPr>
          <w:t>G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G.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Lv</w:t>
      </w:r>
      <w:proofErr w:type="spellEnd"/>
      <w:r>
        <w:rPr>
          <w:color w:val="000000"/>
        </w:rPr>
        <w:t xml:space="preserve">, </w:t>
      </w:r>
      <w:hyperlink r:id="rId185" w:tgtFrame="_blank" w:history="1">
        <w:r>
          <w:rPr>
            <w:color w:val="000000"/>
          </w:rPr>
          <w:t>W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Y.</w:t>
      </w:r>
      <w:r>
        <w:rPr>
          <w:color w:val="000000"/>
        </w:rPr>
        <w:t xml:space="preserve">, Li, </w:t>
      </w:r>
      <w:hyperlink r:id="rId186" w:tgtFrame="_blank" w:history="1">
        <w:r>
          <w:rPr>
            <w:color w:val="000000"/>
          </w:rPr>
          <w:t>F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H.</w:t>
      </w:r>
      <w:r>
        <w:rPr>
          <w:color w:val="000000"/>
        </w:rPr>
        <w:t xml:space="preserve">, Lin, </w:t>
      </w:r>
      <w:hyperlink r:id="rId187" w:tgtFrame="_blank" w:history="1">
        <w:r>
          <w:rPr>
            <w:color w:val="000000"/>
          </w:rPr>
          <w:t>X</w:t>
        </w:r>
      </w:hyperlink>
      <w:r>
        <w:rPr>
          <w:color w:val="000000"/>
        </w:rPr>
        <w:t>.</w:t>
      </w:r>
      <w:r>
        <w:rPr>
          <w:rFonts w:hint="eastAsia"/>
          <w:color w:val="000000"/>
        </w:rPr>
        <w:t>X.</w:t>
      </w:r>
      <w:r>
        <w:rPr>
          <w:color w:val="000000"/>
        </w:rPr>
        <w:t xml:space="preserve">, 2018. Aquatic </w:t>
      </w:r>
      <w:proofErr w:type="spellStart"/>
      <w:r>
        <w:rPr>
          <w:color w:val="000000"/>
        </w:rPr>
        <w:t>photodegradation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clofibric</w:t>
      </w:r>
      <w:proofErr w:type="spellEnd"/>
      <w:r>
        <w:rPr>
          <w:color w:val="000000"/>
        </w:rPr>
        <w:t xml:space="preserve"> acid under simulated sunlight irradiation: kinetics and mechanism analysis. </w:t>
      </w:r>
      <w:proofErr w:type="spellStart"/>
      <w:r>
        <w:rPr>
          <w:color w:val="000000"/>
        </w:rPr>
        <w:t>Rsc</w:t>
      </w:r>
      <w:proofErr w:type="spellEnd"/>
      <w:r>
        <w:rPr>
          <w:color w:val="000000"/>
        </w:rPr>
        <w:t xml:space="preserve"> Adv. 8 (49), 27796-27804.</w:t>
      </w:r>
    </w:p>
    <w:p w:rsidR="009F074A" w:rsidRDefault="00B8489C" w:rsidP="009107BA">
      <w:pPr>
        <w:ind w:left="416" w:hangingChars="198" w:hanging="416"/>
        <w:contextualSpacing/>
        <w:rPr>
          <w:color w:val="000000"/>
        </w:rPr>
      </w:pPr>
      <w:r>
        <w:rPr>
          <w:color w:val="000000"/>
        </w:rPr>
        <w:t>Zhao, Q</w:t>
      </w:r>
      <w:r>
        <w:rPr>
          <w:rFonts w:hint="eastAsia"/>
          <w:color w:val="000000"/>
        </w:rPr>
        <w:t xml:space="preserve">., </w:t>
      </w:r>
      <w:r>
        <w:rPr>
          <w:color w:val="000000"/>
        </w:rPr>
        <w:t>Fang, Q</w:t>
      </w:r>
      <w:r>
        <w:rPr>
          <w:rFonts w:hint="eastAsia"/>
          <w:color w:val="000000"/>
        </w:rPr>
        <w:t xml:space="preserve">., </w:t>
      </w:r>
      <w:r>
        <w:rPr>
          <w:color w:val="000000"/>
        </w:rPr>
        <w:t>Liu, H</w:t>
      </w:r>
      <w:r>
        <w:rPr>
          <w:rFonts w:hint="eastAsia"/>
          <w:color w:val="000000"/>
        </w:rPr>
        <w:t xml:space="preserve">.Y., </w:t>
      </w:r>
      <w:r>
        <w:rPr>
          <w:color w:val="000000"/>
        </w:rPr>
        <w:t>Li, Y</w:t>
      </w:r>
      <w:r>
        <w:rPr>
          <w:rFonts w:hint="eastAsia"/>
          <w:color w:val="000000"/>
        </w:rPr>
        <w:t xml:space="preserve">.J., </w:t>
      </w:r>
      <w:r>
        <w:rPr>
          <w:color w:val="000000"/>
        </w:rPr>
        <w:t>Cui, H</w:t>
      </w:r>
      <w:r>
        <w:rPr>
          <w:rFonts w:hint="eastAsia"/>
          <w:color w:val="000000"/>
        </w:rPr>
        <w:t xml:space="preserve">.S., </w:t>
      </w:r>
      <w:r>
        <w:rPr>
          <w:color w:val="000000"/>
        </w:rPr>
        <w:t>Zhang, B</w:t>
      </w:r>
      <w:r>
        <w:rPr>
          <w:rFonts w:hint="eastAsia"/>
          <w:color w:val="000000"/>
        </w:rPr>
        <w:t xml:space="preserve">.J., </w:t>
      </w:r>
      <w:proofErr w:type="spellStart"/>
      <w:r>
        <w:rPr>
          <w:rFonts w:hint="eastAsia"/>
          <w:color w:val="000000"/>
        </w:rPr>
        <w:t>Tian</w:t>
      </w:r>
      <w:proofErr w:type="spellEnd"/>
      <w:r>
        <w:rPr>
          <w:rFonts w:hint="eastAsia"/>
          <w:color w:val="000000"/>
        </w:rPr>
        <w:t xml:space="preserve"> S.L</w:t>
      </w:r>
      <w:r>
        <w:rPr>
          <w:color w:val="000000"/>
        </w:rPr>
        <w:t>. 2019</w:t>
      </w:r>
      <w:r>
        <w:rPr>
          <w:rFonts w:hint="eastAsia"/>
          <w:color w:val="000000"/>
        </w:rPr>
        <w:t>.</w:t>
      </w:r>
      <w:r>
        <w:rPr>
          <w:color w:val="000000"/>
        </w:rPr>
        <w:t xml:space="preserve"> Halide-s</w:t>
      </w:r>
      <w:r>
        <w:rPr>
          <w:color w:val="000000"/>
        </w:rPr>
        <w:t xml:space="preserve">pecific enhancement of </w:t>
      </w:r>
      <w:proofErr w:type="spellStart"/>
      <w:r>
        <w:rPr>
          <w:color w:val="000000"/>
        </w:rPr>
        <w:t>photodegradation</w:t>
      </w:r>
      <w:proofErr w:type="spellEnd"/>
      <w:r>
        <w:rPr>
          <w:color w:val="000000"/>
        </w:rPr>
        <w:t xml:space="preserve"> for sulfadiazine in estuarine waters: roles of halogen radicals and main water constituents. Water Res, 160, 209-216.</w:t>
      </w:r>
    </w:p>
    <w:p w:rsidR="009F074A" w:rsidRDefault="009F074A" w:rsidP="009F074A">
      <w:pPr>
        <w:ind w:left="416" w:hangingChars="198" w:hanging="416"/>
        <w:contextualSpacing/>
      </w:pPr>
    </w:p>
    <w:sectPr w:rsidR="009F074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89C" w:rsidRDefault="00B8489C">
      <w:r>
        <w:separator/>
      </w:r>
    </w:p>
  </w:endnote>
  <w:endnote w:type="continuationSeparator" w:id="0">
    <w:p w:rsidR="00B8489C" w:rsidRDefault="00B8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LF-3-0-507709216+ZIcJlp-335">
    <w:altName w:val="宋体"/>
    <w:charset w:val="86"/>
    <w:family w:val="auto"/>
    <w:pitch w:val="default"/>
    <w:sig w:usb0="00000000" w:usb1="00000000" w:usb2="00000010" w:usb3="00000000" w:csb0="00040000" w:csb1="00000000"/>
  </w:font>
  <w:font w:name="AdvTT5235d5a9">
    <w:altName w:val="Calibri"/>
    <w:charset w:val="00"/>
    <w:family w:val="auto"/>
    <w:pitch w:val="default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Times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dvOT863180fb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vOT863180fb + fb">
    <w:altName w:val="Segoe Print"/>
    <w:charset w:val="00"/>
    <w:family w:val="auto"/>
    <w:pitch w:val="default"/>
  </w:font>
  <w:font w:name="方正书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E-BZ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Bold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4A" w:rsidRDefault="00B8489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74A" w:rsidRDefault="00B8489C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107BA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F074A" w:rsidRDefault="00B8489C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107BA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89C" w:rsidRDefault="00B8489C">
      <w:r>
        <w:separator/>
      </w:r>
    </w:p>
  </w:footnote>
  <w:footnote w:type="continuationSeparator" w:id="0">
    <w:p w:rsidR="00B8489C" w:rsidRDefault="00B8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28E"/>
    <w:multiLevelType w:val="multilevel"/>
    <w:tmpl w:val="24A3428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MjViZGM1ZmQ3ZGEyNTgwN2ZlNjk1MzhkNjkwOTcifQ=="/>
  </w:docVars>
  <w:rsids>
    <w:rsidRoot w:val="005F3EA8"/>
    <w:rsid w:val="00014703"/>
    <w:rsid w:val="000149E0"/>
    <w:rsid w:val="0002294B"/>
    <w:rsid w:val="00030CFC"/>
    <w:rsid w:val="00067108"/>
    <w:rsid w:val="00074E35"/>
    <w:rsid w:val="000F55CD"/>
    <w:rsid w:val="00133DD0"/>
    <w:rsid w:val="001372EB"/>
    <w:rsid w:val="00137696"/>
    <w:rsid w:val="001D12F8"/>
    <w:rsid w:val="001E7DD0"/>
    <w:rsid w:val="00231FE1"/>
    <w:rsid w:val="00236F68"/>
    <w:rsid w:val="00246BDE"/>
    <w:rsid w:val="0025408B"/>
    <w:rsid w:val="00281A82"/>
    <w:rsid w:val="00285D56"/>
    <w:rsid w:val="003020F0"/>
    <w:rsid w:val="00310ADA"/>
    <w:rsid w:val="00355E53"/>
    <w:rsid w:val="003672FB"/>
    <w:rsid w:val="003D1F89"/>
    <w:rsid w:val="003F2304"/>
    <w:rsid w:val="004012AE"/>
    <w:rsid w:val="00412208"/>
    <w:rsid w:val="004248C8"/>
    <w:rsid w:val="004968F4"/>
    <w:rsid w:val="004D7947"/>
    <w:rsid w:val="005032DB"/>
    <w:rsid w:val="00511FF3"/>
    <w:rsid w:val="00513B51"/>
    <w:rsid w:val="00543E8F"/>
    <w:rsid w:val="00560A13"/>
    <w:rsid w:val="005805E5"/>
    <w:rsid w:val="00590F79"/>
    <w:rsid w:val="005E4026"/>
    <w:rsid w:val="005E6F6C"/>
    <w:rsid w:val="005F3EA8"/>
    <w:rsid w:val="0063397F"/>
    <w:rsid w:val="00654082"/>
    <w:rsid w:val="006569E4"/>
    <w:rsid w:val="006654AB"/>
    <w:rsid w:val="00666C10"/>
    <w:rsid w:val="006801CD"/>
    <w:rsid w:val="00682002"/>
    <w:rsid w:val="006930CC"/>
    <w:rsid w:val="006A0F04"/>
    <w:rsid w:val="006B20E2"/>
    <w:rsid w:val="00750E19"/>
    <w:rsid w:val="00756303"/>
    <w:rsid w:val="00773B5D"/>
    <w:rsid w:val="007F17E5"/>
    <w:rsid w:val="007F51F1"/>
    <w:rsid w:val="007F6EAF"/>
    <w:rsid w:val="008166B7"/>
    <w:rsid w:val="00816F15"/>
    <w:rsid w:val="00874533"/>
    <w:rsid w:val="008A22A0"/>
    <w:rsid w:val="008F474B"/>
    <w:rsid w:val="009107BA"/>
    <w:rsid w:val="00916F5E"/>
    <w:rsid w:val="009244AC"/>
    <w:rsid w:val="009257BC"/>
    <w:rsid w:val="00931EC6"/>
    <w:rsid w:val="009436D5"/>
    <w:rsid w:val="00943799"/>
    <w:rsid w:val="00964300"/>
    <w:rsid w:val="00965876"/>
    <w:rsid w:val="009762C9"/>
    <w:rsid w:val="009B5C71"/>
    <w:rsid w:val="009D0A10"/>
    <w:rsid w:val="009F074A"/>
    <w:rsid w:val="00A2609A"/>
    <w:rsid w:val="00A3688F"/>
    <w:rsid w:val="00A41BEB"/>
    <w:rsid w:val="00A449DF"/>
    <w:rsid w:val="00A514C4"/>
    <w:rsid w:val="00A92616"/>
    <w:rsid w:val="00AB7996"/>
    <w:rsid w:val="00AB7EB2"/>
    <w:rsid w:val="00AC1B2E"/>
    <w:rsid w:val="00AD1978"/>
    <w:rsid w:val="00AD4E70"/>
    <w:rsid w:val="00AF61DF"/>
    <w:rsid w:val="00B0701E"/>
    <w:rsid w:val="00B23E60"/>
    <w:rsid w:val="00B52B38"/>
    <w:rsid w:val="00B8489C"/>
    <w:rsid w:val="00BA559F"/>
    <w:rsid w:val="00BC2773"/>
    <w:rsid w:val="00C919CA"/>
    <w:rsid w:val="00D11329"/>
    <w:rsid w:val="00D51604"/>
    <w:rsid w:val="00D53BA2"/>
    <w:rsid w:val="00DD22EA"/>
    <w:rsid w:val="00DE38BF"/>
    <w:rsid w:val="00DF1145"/>
    <w:rsid w:val="00E1688E"/>
    <w:rsid w:val="00E5182C"/>
    <w:rsid w:val="00EC46AE"/>
    <w:rsid w:val="00F101F8"/>
    <w:rsid w:val="00F2796A"/>
    <w:rsid w:val="00F55752"/>
    <w:rsid w:val="00FC4A11"/>
    <w:rsid w:val="00FC4C60"/>
    <w:rsid w:val="00FF230B"/>
    <w:rsid w:val="00FF3CC7"/>
    <w:rsid w:val="02E903CF"/>
    <w:rsid w:val="0742013A"/>
    <w:rsid w:val="0B1F7B26"/>
    <w:rsid w:val="0B91425E"/>
    <w:rsid w:val="13086650"/>
    <w:rsid w:val="14103A0E"/>
    <w:rsid w:val="14733088"/>
    <w:rsid w:val="16F56E22"/>
    <w:rsid w:val="1815432B"/>
    <w:rsid w:val="1D6B7F07"/>
    <w:rsid w:val="23FE0B43"/>
    <w:rsid w:val="25496D80"/>
    <w:rsid w:val="2D9023D0"/>
    <w:rsid w:val="2FC355B7"/>
    <w:rsid w:val="335B3C74"/>
    <w:rsid w:val="37C91FA2"/>
    <w:rsid w:val="3B1A2146"/>
    <w:rsid w:val="3B6632AE"/>
    <w:rsid w:val="3FB35A12"/>
    <w:rsid w:val="41173CAB"/>
    <w:rsid w:val="44230DBD"/>
    <w:rsid w:val="46AC6729"/>
    <w:rsid w:val="48BD1E26"/>
    <w:rsid w:val="50EB0175"/>
    <w:rsid w:val="50F31BA5"/>
    <w:rsid w:val="578D049F"/>
    <w:rsid w:val="5895585D"/>
    <w:rsid w:val="62744735"/>
    <w:rsid w:val="689813A9"/>
    <w:rsid w:val="6AD44856"/>
    <w:rsid w:val="6CC528BD"/>
    <w:rsid w:val="76856AB9"/>
    <w:rsid w:val="7E96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iPriority="99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Arial" w:eastAsia="黑体" w:hAnsi="Arial" w:cs="Arial"/>
      <w:sz w:val="20"/>
      <w:szCs w:val="20"/>
    </w:rPr>
  </w:style>
  <w:style w:type="paragraph" w:styleId="a4">
    <w:name w:val="Plain Text"/>
    <w:uiPriority w:val="99"/>
    <w:unhideWhenUsed/>
    <w:qFormat/>
    <w:pPr>
      <w:spacing w:line="360" w:lineRule="auto"/>
    </w:pPr>
    <w:rPr>
      <w:rFonts w:ascii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Title"/>
    <w:next w:val="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footnote reference"/>
    <w:qFormat/>
    <w:rPr>
      <w:vertAlign w:val="superscript"/>
    </w:rPr>
  </w:style>
  <w:style w:type="table" w:customStyle="1" w:styleId="17">
    <w:name w:val="网格型17"/>
    <w:basedOn w:val="a1"/>
    <w:uiPriority w:val="99"/>
    <w:qFormat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qFormat/>
    <w:pPr>
      <w:jc w:val="both"/>
    </w:pPr>
    <w:rPr>
      <w:rFonts w:ascii="宋体" w:hAnsi="宋体" w:cs="宋体"/>
      <w:kern w:val="2"/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high-light-bg4">
    <w:name w:val="high-light-bg4"/>
    <w:basedOn w:val="a0"/>
    <w:qFormat/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table" w:customStyle="1" w:styleId="20">
    <w:name w:val="网格型20"/>
    <w:basedOn w:val="a1"/>
    <w:uiPriority w:val="99"/>
    <w:qFormat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39"/>
    <w:qFormat/>
    <w:rPr>
      <w:rFonts w:ascii="宋体" w:hAnsi="宋体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iPriority="99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Arial" w:eastAsia="黑体" w:hAnsi="Arial" w:cs="Arial"/>
      <w:sz w:val="20"/>
      <w:szCs w:val="20"/>
    </w:rPr>
  </w:style>
  <w:style w:type="paragraph" w:styleId="a4">
    <w:name w:val="Plain Text"/>
    <w:uiPriority w:val="99"/>
    <w:unhideWhenUsed/>
    <w:qFormat/>
    <w:pPr>
      <w:spacing w:line="360" w:lineRule="auto"/>
    </w:pPr>
    <w:rPr>
      <w:rFonts w:ascii="宋体" w:hAnsi="Courier New" w:cs="Courier New"/>
      <w:kern w:val="2"/>
      <w:sz w:val="21"/>
      <w:szCs w:val="21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9">
    <w:name w:val="Title"/>
    <w:next w:val="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footnote reference"/>
    <w:qFormat/>
    <w:rPr>
      <w:vertAlign w:val="superscript"/>
    </w:rPr>
  </w:style>
  <w:style w:type="table" w:customStyle="1" w:styleId="17">
    <w:name w:val="网格型17"/>
    <w:basedOn w:val="a1"/>
    <w:uiPriority w:val="99"/>
    <w:qFormat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qFormat/>
    <w:pPr>
      <w:jc w:val="both"/>
    </w:pPr>
    <w:rPr>
      <w:rFonts w:ascii="宋体" w:hAnsi="宋体" w:cs="宋体"/>
      <w:kern w:val="2"/>
      <w:sz w:val="21"/>
      <w:szCs w:val="21"/>
    </w:rPr>
  </w:style>
  <w:style w:type="character" w:customStyle="1" w:styleId="Char1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high-light-bg4">
    <w:name w:val="high-light-bg4"/>
    <w:basedOn w:val="a0"/>
    <w:qFormat/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table" w:customStyle="1" w:styleId="20">
    <w:name w:val="网格型20"/>
    <w:basedOn w:val="a1"/>
    <w:uiPriority w:val="99"/>
    <w:qFormat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uiPriority w:val="39"/>
    <w:qFormat/>
    <w:rPr>
      <w:rFonts w:ascii="宋体" w:hAnsi="宋体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117" Type="http://schemas.openxmlformats.org/officeDocument/2006/relationships/image" Target="media/image66.emf"/><Relationship Id="rId21" Type="http://schemas.openxmlformats.org/officeDocument/2006/relationships/oleObject" Target="embeddings/oleObject4.bin"/><Relationship Id="rId42" Type="http://schemas.openxmlformats.org/officeDocument/2006/relationships/image" Target="media/image17.tiff"/><Relationship Id="rId47" Type="http://schemas.openxmlformats.org/officeDocument/2006/relationships/oleObject" Target="embeddings/oleObject11.bin"/><Relationship Id="rId63" Type="http://schemas.openxmlformats.org/officeDocument/2006/relationships/image" Target="media/image32.emf"/><Relationship Id="rId68" Type="http://schemas.openxmlformats.org/officeDocument/2006/relationships/image" Target="media/image35.png"/><Relationship Id="rId84" Type="http://schemas.openxmlformats.org/officeDocument/2006/relationships/image" Target="media/image45.tiff"/><Relationship Id="rId89" Type="http://schemas.openxmlformats.org/officeDocument/2006/relationships/image" Target="media/image48.emf"/><Relationship Id="rId112" Type="http://schemas.openxmlformats.org/officeDocument/2006/relationships/image" Target="media/image63.emf"/><Relationship Id="rId133" Type="http://schemas.openxmlformats.org/officeDocument/2006/relationships/image" Target="media/image77.png"/><Relationship Id="rId138" Type="http://schemas.openxmlformats.org/officeDocument/2006/relationships/image" Target="media/image82.png"/><Relationship Id="rId154" Type="http://schemas.openxmlformats.org/officeDocument/2006/relationships/oleObject" Target="embeddings/oleObject50.bin"/><Relationship Id="rId159" Type="http://schemas.openxmlformats.org/officeDocument/2006/relationships/image" Target="media/image90.emf"/><Relationship Id="rId175" Type="http://schemas.openxmlformats.org/officeDocument/2006/relationships/hyperlink" Target="https://xueshu.baidu.com/s?wd=author%3A%28Zhang%29%20&amp;tn=SE_baiduxueshu_c1gjeupa&amp;ie=utf-8&amp;sc_f_para=sc_hilight%3Dperson" TargetMode="External"/><Relationship Id="rId170" Type="http://schemas.openxmlformats.org/officeDocument/2006/relationships/hyperlink" Target="https://xueshu.baidu.com/s?wd=author%3A%28JM%20Chandler%29%20&amp;tn=SE_baiduxueshu_c1gjeupa&amp;ie=utf-8&amp;sc_f_para=sc_hilight%3Dperson" TargetMode="External"/><Relationship Id="rId16" Type="http://schemas.openxmlformats.org/officeDocument/2006/relationships/oleObject" Target="embeddings/oleObject2.bin"/><Relationship Id="rId107" Type="http://schemas.openxmlformats.org/officeDocument/2006/relationships/oleObject" Target="embeddings/oleObject32.bin"/><Relationship Id="rId11" Type="http://schemas.openxmlformats.org/officeDocument/2006/relationships/hyperlink" Target="mailto:479218061@qq.com" TargetMode="External"/><Relationship Id="rId32" Type="http://schemas.openxmlformats.org/officeDocument/2006/relationships/hyperlink" Target="https://xueshu.baidu.com/s?wd=author%3A%28Li%29%20&amp;tn=SE_baiduxueshu_c1gjeupa&amp;ie=utf-8&amp;sc_f_para=sc_hilight%3Dperson" TargetMode="External"/><Relationship Id="rId37" Type="http://schemas.openxmlformats.org/officeDocument/2006/relationships/image" Target="media/image12.tiff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4.bin"/><Relationship Id="rId74" Type="http://schemas.openxmlformats.org/officeDocument/2006/relationships/image" Target="media/image39.png"/><Relationship Id="rId79" Type="http://schemas.openxmlformats.org/officeDocument/2006/relationships/image" Target="media/image43.png"/><Relationship Id="rId102" Type="http://schemas.openxmlformats.org/officeDocument/2006/relationships/image" Target="media/image56.png"/><Relationship Id="rId123" Type="http://schemas.openxmlformats.org/officeDocument/2006/relationships/image" Target="media/image70.emf"/><Relationship Id="rId128" Type="http://schemas.openxmlformats.org/officeDocument/2006/relationships/image" Target="media/image73.png"/><Relationship Id="rId144" Type="http://schemas.openxmlformats.org/officeDocument/2006/relationships/image" Target="media/image85.emf"/><Relationship Id="rId149" Type="http://schemas.openxmlformats.org/officeDocument/2006/relationships/oleObject" Target="embeddings/oleObject47.bin"/><Relationship Id="rId5" Type="http://schemas.openxmlformats.org/officeDocument/2006/relationships/settings" Target="settings.xml"/><Relationship Id="rId90" Type="http://schemas.openxmlformats.org/officeDocument/2006/relationships/oleObject" Target="embeddings/oleObject26.bin"/><Relationship Id="rId95" Type="http://schemas.openxmlformats.org/officeDocument/2006/relationships/oleObject" Target="embeddings/oleObject28.bin"/><Relationship Id="rId160" Type="http://schemas.openxmlformats.org/officeDocument/2006/relationships/oleObject" Target="embeddings/oleObject54.bin"/><Relationship Id="rId165" Type="http://schemas.openxmlformats.org/officeDocument/2006/relationships/oleObject" Target="embeddings/oleObject58.bin"/><Relationship Id="rId181" Type="http://schemas.openxmlformats.org/officeDocument/2006/relationships/hyperlink" Target="https://xueshu.baidu.com/s?wd=author%3A%28X%20Zhang%29%20&amp;tn=SE_baiduxueshu_c1gjeupa&amp;ie=utf-8&amp;sc_f_para=sc_hilight%3Dperson" TargetMode="External"/><Relationship Id="rId186" Type="http://schemas.openxmlformats.org/officeDocument/2006/relationships/hyperlink" Target="https://xueshu.baidu.com/s?wd=author%3A%28F%20Li%29%20&amp;tn=SE_baiduxueshu_c1gjeupa&amp;ie=utf-8&amp;sc_f_para=sc_hilight%3Dperson" TargetMode="External"/><Relationship Id="rId22" Type="http://schemas.openxmlformats.org/officeDocument/2006/relationships/image" Target="media/image5.wmf"/><Relationship Id="rId27" Type="http://schemas.openxmlformats.org/officeDocument/2006/relationships/oleObject" Target="embeddings/oleObject7.bin"/><Relationship Id="rId43" Type="http://schemas.openxmlformats.org/officeDocument/2006/relationships/image" Target="media/image18.tiff"/><Relationship Id="rId48" Type="http://schemas.openxmlformats.org/officeDocument/2006/relationships/image" Target="media/image21.png"/><Relationship Id="rId64" Type="http://schemas.openxmlformats.org/officeDocument/2006/relationships/oleObject" Target="embeddings/oleObject16.bin"/><Relationship Id="rId69" Type="http://schemas.openxmlformats.org/officeDocument/2006/relationships/image" Target="media/image36.emf"/><Relationship Id="rId113" Type="http://schemas.openxmlformats.org/officeDocument/2006/relationships/oleObject" Target="embeddings/oleObject34.bin"/><Relationship Id="rId118" Type="http://schemas.openxmlformats.org/officeDocument/2006/relationships/oleObject" Target="embeddings/oleObject36.bin"/><Relationship Id="rId134" Type="http://schemas.openxmlformats.org/officeDocument/2006/relationships/image" Target="media/image78.emf"/><Relationship Id="rId139" Type="http://schemas.openxmlformats.org/officeDocument/2006/relationships/image" Target="media/image83.emf"/><Relationship Id="rId80" Type="http://schemas.openxmlformats.org/officeDocument/2006/relationships/image" Target="media/image44.emf"/><Relationship Id="rId85" Type="http://schemas.openxmlformats.org/officeDocument/2006/relationships/image" Target="media/image46.emf"/><Relationship Id="rId150" Type="http://schemas.openxmlformats.org/officeDocument/2006/relationships/image" Target="media/image87.emf"/><Relationship Id="rId155" Type="http://schemas.openxmlformats.org/officeDocument/2006/relationships/image" Target="media/image89.emf"/><Relationship Id="rId171" Type="http://schemas.openxmlformats.org/officeDocument/2006/relationships/hyperlink" Target="https://xueshu.baidu.com/s?wd=author%3A%28Li%29%20&amp;tn=SE_baiduxueshu_c1gjeupa&amp;ie=utf-8&amp;sc_f_para=sc_hilight%3Dperson" TargetMode="External"/><Relationship Id="rId176" Type="http://schemas.openxmlformats.org/officeDocument/2006/relationships/hyperlink" Target="https://xueshu.baidu.com/s?wd=author%3A%28Biaojun%29%20&amp;tn=SE_baiduxueshu_c1gjeupa&amp;ie=utf-8&amp;sc_f_para=sc_hilight%3Dperson" TargetMode="External"/><Relationship Id="rId12" Type="http://schemas.openxmlformats.org/officeDocument/2006/relationships/hyperlink" Target="D:/%E7%BD%91%E6%98%93%E4%BA%91%E6%9C%89%E9%81%93%E8%AF%8D%E5%85%B8/Dict/8.9.6.0/resultui/html/index.html" TargetMode="External"/><Relationship Id="rId17" Type="http://schemas.openxmlformats.org/officeDocument/2006/relationships/hyperlink" Target="D:/%E7%BD%91%E6%98%93%E4%BA%91%E6%9C%89%E9%81%93%E8%AF%8D%E5%85%B8/Dict/8.9.9.0/resultui/html/index.html" TargetMode="External"/><Relationship Id="rId33" Type="http://schemas.openxmlformats.org/officeDocument/2006/relationships/image" Target="media/image10.wmf"/><Relationship Id="rId38" Type="http://schemas.openxmlformats.org/officeDocument/2006/relationships/image" Target="media/image13.tiff"/><Relationship Id="rId59" Type="http://schemas.openxmlformats.org/officeDocument/2006/relationships/image" Target="media/image29.png"/><Relationship Id="rId103" Type="http://schemas.openxmlformats.org/officeDocument/2006/relationships/image" Target="media/image57.emf"/><Relationship Id="rId108" Type="http://schemas.openxmlformats.org/officeDocument/2006/relationships/image" Target="media/image60.png"/><Relationship Id="rId124" Type="http://schemas.openxmlformats.org/officeDocument/2006/relationships/oleObject" Target="embeddings/oleObject38.bin"/><Relationship Id="rId129" Type="http://schemas.openxmlformats.org/officeDocument/2006/relationships/oleObject" Target="embeddings/oleObject40.bin"/><Relationship Id="rId54" Type="http://schemas.openxmlformats.org/officeDocument/2006/relationships/image" Target="media/image25.png"/><Relationship Id="rId70" Type="http://schemas.openxmlformats.org/officeDocument/2006/relationships/oleObject" Target="embeddings/oleObject18.bin"/><Relationship Id="rId75" Type="http://schemas.openxmlformats.org/officeDocument/2006/relationships/image" Target="media/image40.emf"/><Relationship Id="rId91" Type="http://schemas.openxmlformats.org/officeDocument/2006/relationships/image" Target="media/image49.tiff"/><Relationship Id="rId96" Type="http://schemas.openxmlformats.org/officeDocument/2006/relationships/image" Target="media/image52.tiff"/><Relationship Id="rId140" Type="http://schemas.openxmlformats.org/officeDocument/2006/relationships/oleObject" Target="embeddings/oleObject41.bin"/><Relationship Id="rId145" Type="http://schemas.openxmlformats.org/officeDocument/2006/relationships/oleObject" Target="embeddings/oleObject44.bin"/><Relationship Id="rId161" Type="http://schemas.openxmlformats.org/officeDocument/2006/relationships/oleObject" Target="embeddings/oleObject55.bin"/><Relationship Id="rId166" Type="http://schemas.openxmlformats.org/officeDocument/2006/relationships/image" Target="media/image92.emf"/><Relationship Id="rId182" Type="http://schemas.openxmlformats.org/officeDocument/2006/relationships/hyperlink" Target="https://xueshu.baidu.com/s?wd=author%3A%28Z%20Liu%29%20&amp;tn=SE_baiduxueshu_c1gjeupa&amp;ie=utf-8&amp;sc_f_para=sc_hilight%3Dperson" TargetMode="External"/><Relationship Id="rId187" Type="http://schemas.openxmlformats.org/officeDocument/2006/relationships/hyperlink" Target="https://xueshu.baidu.com/s?wd=author%3A%28X%20Lin%29%20&amp;tn=SE_baiduxueshu_c1gjeupa&amp;ie=utf-8&amp;sc_f_para=sc_hilight%3Dperso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5.bin"/><Relationship Id="rId28" Type="http://schemas.openxmlformats.org/officeDocument/2006/relationships/image" Target="media/image8.wmf"/><Relationship Id="rId49" Type="http://schemas.openxmlformats.org/officeDocument/2006/relationships/image" Target="media/image22.emf"/><Relationship Id="rId114" Type="http://schemas.openxmlformats.org/officeDocument/2006/relationships/image" Target="media/image64.emf"/><Relationship Id="rId119" Type="http://schemas.openxmlformats.org/officeDocument/2006/relationships/image" Target="media/image67.png"/><Relationship Id="rId44" Type="http://schemas.openxmlformats.org/officeDocument/2006/relationships/image" Target="media/image19.png"/><Relationship Id="rId60" Type="http://schemas.openxmlformats.org/officeDocument/2006/relationships/image" Target="media/image30.tiff"/><Relationship Id="rId65" Type="http://schemas.openxmlformats.org/officeDocument/2006/relationships/image" Target="media/image33.png"/><Relationship Id="rId81" Type="http://schemas.openxmlformats.org/officeDocument/2006/relationships/oleObject" Target="embeddings/oleObject21.bin"/><Relationship Id="rId86" Type="http://schemas.openxmlformats.org/officeDocument/2006/relationships/oleObject" Target="embeddings/oleObject24.bin"/><Relationship Id="rId130" Type="http://schemas.openxmlformats.org/officeDocument/2006/relationships/image" Target="media/image74.emf"/><Relationship Id="rId135" Type="http://schemas.openxmlformats.org/officeDocument/2006/relationships/image" Target="media/image79.emf"/><Relationship Id="rId151" Type="http://schemas.openxmlformats.org/officeDocument/2006/relationships/oleObject" Target="embeddings/oleObject48.bin"/><Relationship Id="rId156" Type="http://schemas.openxmlformats.org/officeDocument/2006/relationships/oleObject" Target="embeddings/oleObject51.bin"/><Relationship Id="rId177" Type="http://schemas.openxmlformats.org/officeDocument/2006/relationships/hyperlink" Target="https://xueshu.baidu.com/s?wd=author%3A%28Zhao%29%20&amp;tn=SE_baiduxueshu_c1gjeupa&amp;ie=utf-8&amp;sc_f_para=sc_hilight%3Dperson" TargetMode="External"/><Relationship Id="rId172" Type="http://schemas.openxmlformats.org/officeDocument/2006/relationships/hyperlink" Target="https://xueshu.baidu.com/s?wd=author%3A%28Yingjie%29%20&amp;tn=SE_baiduxueshu_c1gjeupa&amp;ie=utf-8&amp;sc_f_para=sc_hilight%3Dperson" TargetMode="External"/><Relationship Id="rId13" Type="http://schemas.openxmlformats.org/officeDocument/2006/relationships/image" Target="media/image1.wmf"/><Relationship Id="rId18" Type="http://schemas.openxmlformats.org/officeDocument/2006/relationships/image" Target="media/image3.wmf"/><Relationship Id="rId39" Type="http://schemas.openxmlformats.org/officeDocument/2006/relationships/image" Target="media/image14.png"/><Relationship Id="rId109" Type="http://schemas.openxmlformats.org/officeDocument/2006/relationships/image" Target="media/image61.e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2.bin"/><Relationship Id="rId55" Type="http://schemas.openxmlformats.org/officeDocument/2006/relationships/image" Target="media/image26.jpeg"/><Relationship Id="rId76" Type="http://schemas.openxmlformats.org/officeDocument/2006/relationships/oleObject" Target="embeddings/oleObject20.bin"/><Relationship Id="rId97" Type="http://schemas.openxmlformats.org/officeDocument/2006/relationships/oleObject" Target="embeddings/oleObject29.bin"/><Relationship Id="rId104" Type="http://schemas.openxmlformats.org/officeDocument/2006/relationships/oleObject" Target="embeddings/oleObject31.bin"/><Relationship Id="rId120" Type="http://schemas.openxmlformats.org/officeDocument/2006/relationships/image" Target="media/image68.emf"/><Relationship Id="rId125" Type="http://schemas.openxmlformats.org/officeDocument/2006/relationships/image" Target="media/image71.png"/><Relationship Id="rId141" Type="http://schemas.openxmlformats.org/officeDocument/2006/relationships/image" Target="media/image84.emf"/><Relationship Id="rId146" Type="http://schemas.openxmlformats.org/officeDocument/2006/relationships/oleObject" Target="embeddings/oleObject45.bin"/><Relationship Id="rId167" Type="http://schemas.openxmlformats.org/officeDocument/2006/relationships/hyperlink" Target="https://xueshu.baidu.com/s?wd=author%3A%28KL%20Armbrust%29%20&amp;tn=SE_baiduxueshu_c1gjeupa&amp;ie=utf-8&amp;sc_f_para=sc_hilight%3Dperson" TargetMode="External"/><Relationship Id="rId188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7.png"/><Relationship Id="rId92" Type="http://schemas.openxmlformats.org/officeDocument/2006/relationships/image" Target="media/image50.emf"/><Relationship Id="rId162" Type="http://schemas.openxmlformats.org/officeDocument/2006/relationships/image" Target="media/image91.emf"/><Relationship Id="rId183" Type="http://schemas.openxmlformats.org/officeDocument/2006/relationships/hyperlink" Target="https://xueshu.baidu.com/s?wd=author%3A%28Q%20Kong%29%20&amp;tn=SE_baiduxueshu_c1gjeupa&amp;ie=utf-8&amp;sc_f_para=sc_hilight%3Dperson" TargetMode="External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6.wmf"/><Relationship Id="rId40" Type="http://schemas.openxmlformats.org/officeDocument/2006/relationships/image" Target="media/image15.tiff"/><Relationship Id="rId45" Type="http://schemas.openxmlformats.org/officeDocument/2006/relationships/footer" Target="footer1.xml"/><Relationship Id="rId66" Type="http://schemas.openxmlformats.org/officeDocument/2006/relationships/image" Target="media/image34.emf"/><Relationship Id="rId87" Type="http://schemas.openxmlformats.org/officeDocument/2006/relationships/image" Target="media/image47.emf"/><Relationship Id="rId110" Type="http://schemas.openxmlformats.org/officeDocument/2006/relationships/oleObject" Target="embeddings/oleObject33.bin"/><Relationship Id="rId115" Type="http://schemas.openxmlformats.org/officeDocument/2006/relationships/oleObject" Target="embeddings/oleObject35.bin"/><Relationship Id="rId131" Type="http://schemas.openxmlformats.org/officeDocument/2006/relationships/image" Target="media/image75.png"/><Relationship Id="rId136" Type="http://schemas.openxmlformats.org/officeDocument/2006/relationships/image" Target="media/image80.jpeg"/><Relationship Id="rId157" Type="http://schemas.openxmlformats.org/officeDocument/2006/relationships/oleObject" Target="embeddings/oleObject52.bin"/><Relationship Id="rId178" Type="http://schemas.openxmlformats.org/officeDocument/2006/relationships/hyperlink" Target="https://xueshu.baidu.com/s?wd=author%3A%28Qun%29%20&amp;tn=SE_baiduxueshu_c1gjeupa&amp;ie=utf-8&amp;sc_f_para=sc_hilight%3Dperson" TargetMode="External"/><Relationship Id="rId61" Type="http://schemas.openxmlformats.org/officeDocument/2006/relationships/image" Target="media/image31.emf"/><Relationship Id="rId82" Type="http://schemas.openxmlformats.org/officeDocument/2006/relationships/oleObject" Target="embeddings/oleObject22.bin"/><Relationship Id="rId152" Type="http://schemas.openxmlformats.org/officeDocument/2006/relationships/image" Target="media/image88.png"/><Relationship Id="rId173" Type="http://schemas.openxmlformats.org/officeDocument/2006/relationships/hyperlink" Target="https://xueshu.baidu.com/s?wd=author%3A%28Liu%29%20&amp;tn=SE_baiduxueshu_c1gjeupa&amp;ie=utf-8&amp;sc_f_para=sc_hilight%3Dperson" TargetMode="External"/><Relationship Id="rId19" Type="http://schemas.openxmlformats.org/officeDocument/2006/relationships/oleObject" Target="embeddings/oleObject3.bin"/><Relationship Id="rId14" Type="http://schemas.openxmlformats.org/officeDocument/2006/relationships/oleObject" Target="embeddings/oleObject1.bin"/><Relationship Id="rId30" Type="http://schemas.openxmlformats.org/officeDocument/2006/relationships/image" Target="media/image9.wmf"/><Relationship Id="rId35" Type="http://schemas.openxmlformats.org/officeDocument/2006/relationships/image" Target="NULL"/><Relationship Id="rId56" Type="http://schemas.openxmlformats.org/officeDocument/2006/relationships/image" Target="media/image27.png"/><Relationship Id="rId77" Type="http://schemas.openxmlformats.org/officeDocument/2006/relationships/image" Target="media/image41.png"/><Relationship Id="rId100" Type="http://schemas.openxmlformats.org/officeDocument/2006/relationships/image" Target="media/image55.emf"/><Relationship Id="rId105" Type="http://schemas.openxmlformats.org/officeDocument/2006/relationships/image" Target="media/image58.png"/><Relationship Id="rId126" Type="http://schemas.openxmlformats.org/officeDocument/2006/relationships/image" Target="media/image72.emf"/><Relationship Id="rId147" Type="http://schemas.openxmlformats.org/officeDocument/2006/relationships/oleObject" Target="embeddings/oleObject46.bin"/><Relationship Id="rId168" Type="http://schemas.openxmlformats.org/officeDocument/2006/relationships/hyperlink" Target="https://xueshu.baidu.com/s?wd=author%3A%28SR%20Lancaster%29%20&amp;tn=SE_baiduxueshu_c1gjeupa&amp;ie=utf-8&amp;sc_f_para=sc_hilight%3Dperson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3.png"/><Relationship Id="rId72" Type="http://schemas.openxmlformats.org/officeDocument/2006/relationships/image" Target="media/image38.emf"/><Relationship Id="rId93" Type="http://schemas.openxmlformats.org/officeDocument/2006/relationships/oleObject" Target="embeddings/oleObject27.bin"/><Relationship Id="rId98" Type="http://schemas.openxmlformats.org/officeDocument/2006/relationships/image" Target="media/image53.png"/><Relationship Id="rId121" Type="http://schemas.openxmlformats.org/officeDocument/2006/relationships/oleObject" Target="embeddings/oleObject37.bin"/><Relationship Id="rId142" Type="http://schemas.openxmlformats.org/officeDocument/2006/relationships/oleObject" Target="embeddings/oleObject42.bin"/><Relationship Id="rId163" Type="http://schemas.openxmlformats.org/officeDocument/2006/relationships/oleObject" Target="embeddings/oleObject56.bin"/><Relationship Id="rId184" Type="http://schemas.openxmlformats.org/officeDocument/2006/relationships/hyperlink" Target="https://xueshu.baidu.com/s?wd=author%3A%28G%20Liu%29%20&amp;tn=SE_baiduxueshu_c1gjeupa&amp;ie=utf-8&amp;sc_f_para=sc_hilight%3Dperson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0.emf"/><Relationship Id="rId67" Type="http://schemas.openxmlformats.org/officeDocument/2006/relationships/oleObject" Target="embeddings/oleObject17.bin"/><Relationship Id="rId116" Type="http://schemas.openxmlformats.org/officeDocument/2006/relationships/image" Target="media/image65.png"/><Relationship Id="rId137" Type="http://schemas.openxmlformats.org/officeDocument/2006/relationships/image" Target="media/image81.jpeg"/><Relationship Id="rId158" Type="http://schemas.openxmlformats.org/officeDocument/2006/relationships/oleObject" Target="embeddings/oleObject53.bin"/><Relationship Id="rId20" Type="http://schemas.openxmlformats.org/officeDocument/2006/relationships/image" Target="media/image4.wmf"/><Relationship Id="rId41" Type="http://schemas.openxmlformats.org/officeDocument/2006/relationships/image" Target="media/image16.png"/><Relationship Id="rId62" Type="http://schemas.openxmlformats.org/officeDocument/2006/relationships/oleObject" Target="embeddings/oleObject15.bin"/><Relationship Id="rId83" Type="http://schemas.openxmlformats.org/officeDocument/2006/relationships/oleObject" Target="embeddings/oleObject23.bin"/><Relationship Id="rId88" Type="http://schemas.openxmlformats.org/officeDocument/2006/relationships/oleObject" Target="embeddings/oleObject25.bin"/><Relationship Id="rId111" Type="http://schemas.openxmlformats.org/officeDocument/2006/relationships/image" Target="media/image62.png"/><Relationship Id="rId132" Type="http://schemas.openxmlformats.org/officeDocument/2006/relationships/image" Target="media/image76.emf"/><Relationship Id="rId153" Type="http://schemas.openxmlformats.org/officeDocument/2006/relationships/oleObject" Target="embeddings/oleObject49.bin"/><Relationship Id="rId174" Type="http://schemas.openxmlformats.org/officeDocument/2006/relationships/hyperlink" Target="https://xueshu.baidu.com/s?wd=author%3A%28Xiangliang%29%20&amp;tn=SE_baiduxueshu_c1gjeupa&amp;ie=utf-8&amp;sc_f_para=sc_hilight%3Dperson" TargetMode="External"/><Relationship Id="rId179" Type="http://schemas.openxmlformats.org/officeDocument/2006/relationships/hyperlink" Target="https://xueshu.baidu.com/s?wd=author%3A%28Ning%29%20&amp;tn=SE_baiduxueshu_c1gjeupa&amp;ie=utf-8&amp;sc_f_para=sc_hilight%3Dperson" TargetMode="External"/><Relationship Id="rId15" Type="http://schemas.openxmlformats.org/officeDocument/2006/relationships/image" Target="media/image2.wmf"/><Relationship Id="rId36" Type="http://schemas.openxmlformats.org/officeDocument/2006/relationships/image" Target="media/image11.png"/><Relationship Id="rId57" Type="http://schemas.openxmlformats.org/officeDocument/2006/relationships/image" Target="media/image28.emf"/><Relationship Id="rId106" Type="http://schemas.openxmlformats.org/officeDocument/2006/relationships/image" Target="media/image59.emf"/><Relationship Id="rId127" Type="http://schemas.openxmlformats.org/officeDocument/2006/relationships/oleObject" Target="embeddings/oleObject39.bin"/><Relationship Id="rId10" Type="http://schemas.openxmlformats.org/officeDocument/2006/relationships/hyperlink" Target="D:/%E7%BD%91%E6%98%93%E4%BA%91%E6%9C%89%E9%81%93%E8%AF%8D%E5%85%B8/Dict/8.9.3.0/resultui/html/index.html" TargetMode="External"/><Relationship Id="rId31" Type="http://schemas.openxmlformats.org/officeDocument/2006/relationships/oleObject" Target="embeddings/oleObject9.bin"/><Relationship Id="rId52" Type="http://schemas.openxmlformats.org/officeDocument/2006/relationships/image" Target="media/image24.emf"/><Relationship Id="rId73" Type="http://schemas.openxmlformats.org/officeDocument/2006/relationships/oleObject" Target="embeddings/oleObject19.bin"/><Relationship Id="rId78" Type="http://schemas.openxmlformats.org/officeDocument/2006/relationships/image" Target="media/image42.emf"/><Relationship Id="rId94" Type="http://schemas.openxmlformats.org/officeDocument/2006/relationships/image" Target="media/image51.emf"/><Relationship Id="rId99" Type="http://schemas.openxmlformats.org/officeDocument/2006/relationships/image" Target="media/image54.emf"/><Relationship Id="rId101" Type="http://schemas.openxmlformats.org/officeDocument/2006/relationships/oleObject" Target="embeddings/oleObject30.bin"/><Relationship Id="rId122" Type="http://schemas.openxmlformats.org/officeDocument/2006/relationships/image" Target="media/image69.png"/><Relationship Id="rId143" Type="http://schemas.openxmlformats.org/officeDocument/2006/relationships/oleObject" Target="embeddings/oleObject43.bin"/><Relationship Id="rId148" Type="http://schemas.openxmlformats.org/officeDocument/2006/relationships/image" Target="media/image86.emf"/><Relationship Id="rId164" Type="http://schemas.openxmlformats.org/officeDocument/2006/relationships/oleObject" Target="embeddings/oleObject57.bin"/><Relationship Id="rId169" Type="http://schemas.openxmlformats.org/officeDocument/2006/relationships/hyperlink" Target="https://xueshu.baidu.com/s?wd=author%3A%28GN%20Mccauley%29%20&amp;tn=SE_baiduxueshu_c1gjeupa&amp;ie=utf-8&amp;sc_f_para=sc_hilight%3Dperson" TargetMode="External"/><Relationship Id="rId185" Type="http://schemas.openxmlformats.org/officeDocument/2006/relationships/hyperlink" Target="https://xueshu.baidu.com/s?wd=author%3A%28W%20Lv%29%20&amp;tn=SE_baiduxueshu_c1gjeupa&amp;ie=utf-8&amp;sc_f_para=sc_hilight%3Dpers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D:/%E7%BD%91%E6%98%93%E4%BA%91%E6%9C%89%E9%81%93%E8%AF%8D%E5%85%B8/Dict/8.9.3.0/resultui/html/index.html" TargetMode="External"/><Relationship Id="rId180" Type="http://schemas.openxmlformats.org/officeDocument/2006/relationships/hyperlink" Target="https://xueshu.baidu.com/s?wd=author%3A%28Ping%29%20&amp;tn=SE_baiduxueshu_c1gjeupa&amp;ie=utf-8&amp;sc_f_para=sc_hilight%3Dperso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9"/>
    <customShpInfo spid="_x0000_s1040"/>
    <customShpInfo spid="_x0000_s1041"/>
    <customShpInfo spid="_x0000_s1042"/>
    <customShpInfo spid="_x0000_s1034"/>
    <customShpInfo spid="_x0000_s1044"/>
    <customShpInfo spid="_x0000_s1043"/>
    <customShpInfo spid="_x0000_s1035"/>
    <customShpInfo spid="_x0000_s1036"/>
    <customShpInfo spid="_x0000_s1047"/>
    <customShpInfo spid="_x0000_s1037"/>
    <customShpInfo spid="_x0000_s1048"/>
    <customShpInfo spid="_x0000_s1038"/>
    <customShpInfo spid="_x0000_s1046"/>
    <customShpInfo spid="_x0000_s1049"/>
    <customShpInfo spid="_x0000_s1050"/>
    <customShpInfo spid="_x0000_s1051"/>
    <customShpInfo spid="_x0000_s1052"/>
    <customShpInfo spid="_x0000_s1054"/>
    <customShpInfo spid="_x0000_s1053"/>
    <customShpInfo spid="_x0000_s1059"/>
    <customShpInfo spid="_x0000_s1058"/>
    <customShpInfo spid="_x0000_s1055"/>
    <customShpInfo spid="_x0000_s1057"/>
    <customShpInfo spid="_x0000_s105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4112</Words>
  <Characters>23439</Characters>
  <Application>Microsoft Office Word</Application>
  <DocSecurity>0</DocSecurity>
  <Lines>195</Lines>
  <Paragraphs>54</Paragraphs>
  <ScaleCrop>false</ScaleCrop>
  <Company/>
  <LinksUpToDate>false</LinksUpToDate>
  <CharactersWithSpaces>27497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cuitf</dc:creator>
  <cp:lastModifiedBy>Lenovo</cp:lastModifiedBy>
  <cp:revision>20</cp:revision>
  <dcterms:created xsi:type="dcterms:W3CDTF">2022-05-16T15:37:00Z</dcterms:created>
  <dcterms:modified xsi:type="dcterms:W3CDTF">2022-05-30T04:40:00Z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E7D32A5DBFE7474993C9F121EE649AB4</vt:lpwstr>
  </property>
</Properties>
</file>