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E97E4" w14:textId="77777777" w:rsidR="006B598D" w:rsidRPr="00D14AC4" w:rsidRDefault="006B598D" w:rsidP="006B598D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Supplementary Appendix</w:t>
      </w:r>
    </w:p>
    <w:p w14:paraId="33A5FC84" w14:textId="77777777" w:rsidR="006B598D" w:rsidRDefault="006B598D" w:rsidP="006B598D">
      <w:pPr>
        <w:spacing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Contents</w:t>
      </w:r>
    </w:p>
    <w:p w14:paraId="21DBDD53" w14:textId="22507579" w:rsidR="000E2388" w:rsidRDefault="000E2388" w:rsidP="006B598D">
      <w:pPr>
        <w:tabs>
          <w:tab w:val="left" w:leader="dot" w:pos="7980"/>
        </w:tabs>
        <w:spacing w:beforeLines="50" w:before="156" w:afterLines="50" w:after="156"/>
        <w:jc w:val="left"/>
        <w:rPr>
          <w:rFonts w:ascii="Times New Roman" w:eastAsia="宋体" w:hAnsi="Times New Roman"/>
          <w:color w:val="000000"/>
          <w:kern w:val="0"/>
          <w:sz w:val="24"/>
        </w:rPr>
      </w:pPr>
      <w:r w:rsidRPr="000E2388">
        <w:rPr>
          <w:rFonts w:ascii="Times New Roman" w:eastAsia="宋体" w:hAnsi="Times New Roman"/>
          <w:color w:val="000000"/>
          <w:kern w:val="0"/>
          <w:sz w:val="24"/>
        </w:rPr>
        <w:t>Supplementary Figure 1. The locations of air pollutants monitoring stations and hospitals in Henan, China</w:t>
      </w:r>
      <w:r>
        <w:rPr>
          <w:rFonts w:ascii="Times New Roman" w:eastAsia="宋体" w:hAnsi="Times New Roman"/>
          <w:color w:val="000000"/>
          <w:kern w:val="0"/>
          <w:sz w:val="24"/>
        </w:rPr>
        <w:tab/>
        <w:t>02</w:t>
      </w:r>
    </w:p>
    <w:p w14:paraId="01D52302" w14:textId="0FBA3EEA" w:rsidR="006B598D" w:rsidRPr="006B4165" w:rsidRDefault="006B598D" w:rsidP="006B598D">
      <w:pPr>
        <w:tabs>
          <w:tab w:val="left" w:leader="dot" w:pos="7980"/>
        </w:tabs>
        <w:spacing w:beforeLines="50" w:before="156" w:afterLines="50" w:after="156"/>
        <w:jc w:val="left"/>
        <w:rPr>
          <w:rFonts w:ascii="Times New Roman" w:eastAsia="宋体" w:hAnsi="Times New Roman"/>
          <w:color w:val="000000"/>
          <w:kern w:val="0"/>
          <w:sz w:val="24"/>
        </w:rPr>
      </w:pPr>
      <w:r w:rsidRPr="00814C6D">
        <w:rPr>
          <w:rFonts w:ascii="Times New Roman" w:eastAsia="宋体" w:hAnsi="Times New Roman"/>
          <w:color w:val="000000"/>
          <w:kern w:val="0"/>
          <w:sz w:val="24"/>
        </w:rPr>
        <w:t>Supplementa</w:t>
      </w:r>
      <w:r>
        <w:rPr>
          <w:rFonts w:ascii="Times New Roman" w:eastAsia="宋体" w:hAnsi="Times New Roman"/>
          <w:color w:val="000000"/>
          <w:kern w:val="0"/>
          <w:sz w:val="24"/>
        </w:rPr>
        <w:t>ry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Figure </w:t>
      </w:r>
      <w:r w:rsidR="000E2388">
        <w:rPr>
          <w:rFonts w:ascii="Times New Roman" w:eastAsia="宋体" w:hAnsi="Times New Roman"/>
          <w:color w:val="000000"/>
          <w:kern w:val="0"/>
          <w:sz w:val="24"/>
        </w:rPr>
        <w:t>2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>.</w:t>
      </w:r>
      <w:r w:rsidRPr="006B4165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Pr="00E563CC">
        <w:rPr>
          <w:rFonts w:ascii="Times New Roman" w:eastAsia="宋体" w:hAnsi="Times New Roman"/>
          <w:color w:val="000000"/>
          <w:kern w:val="0"/>
          <w:sz w:val="24"/>
        </w:rPr>
        <w:t>Association between O</w:t>
      </w:r>
      <w:r w:rsidRPr="00E563CC">
        <w:rPr>
          <w:rFonts w:ascii="Times New Roman" w:eastAsia="宋体" w:hAnsi="Times New Roman"/>
          <w:color w:val="000000"/>
          <w:kern w:val="0"/>
          <w:sz w:val="24"/>
          <w:vertAlign w:val="subscript"/>
        </w:rPr>
        <w:t>3</w:t>
      </w:r>
      <w:r w:rsidRPr="00E563CC">
        <w:rPr>
          <w:rFonts w:ascii="Times New Roman" w:eastAsia="宋体" w:hAnsi="Times New Roman"/>
          <w:color w:val="000000"/>
          <w:kern w:val="0"/>
          <w:sz w:val="24"/>
        </w:rPr>
        <w:t xml:space="preserve"> single</w:t>
      </w:r>
      <w:r>
        <w:rPr>
          <w:rFonts w:ascii="Times New Roman" w:eastAsia="宋体" w:hAnsi="Times New Roman"/>
          <w:color w:val="000000"/>
          <w:kern w:val="0"/>
          <w:sz w:val="24"/>
        </w:rPr>
        <w:t>-</w:t>
      </w:r>
      <w:r w:rsidR="000E2388">
        <w:rPr>
          <w:rFonts w:ascii="Times New Roman" w:eastAsia="宋体" w:hAnsi="Times New Roman"/>
          <w:color w:val="000000"/>
          <w:kern w:val="0"/>
          <w:sz w:val="24"/>
        </w:rPr>
        <w:t xml:space="preserve"> and </w:t>
      </w:r>
      <w:r w:rsidRPr="00E563CC">
        <w:rPr>
          <w:rFonts w:ascii="Times New Roman" w:eastAsia="宋体" w:hAnsi="Times New Roman"/>
          <w:color w:val="000000"/>
          <w:kern w:val="0"/>
          <w:sz w:val="24"/>
        </w:rPr>
        <w:t>dual</w:t>
      </w:r>
      <w:r>
        <w:rPr>
          <w:rFonts w:ascii="Times New Roman" w:eastAsia="宋体" w:hAnsi="Times New Roman"/>
          <w:color w:val="000000"/>
          <w:kern w:val="0"/>
          <w:sz w:val="24"/>
        </w:rPr>
        <w:t>-</w:t>
      </w:r>
      <w:r w:rsidRPr="00E563CC">
        <w:rPr>
          <w:rFonts w:ascii="Times New Roman" w:eastAsia="宋体" w:hAnsi="Times New Roman"/>
          <w:color w:val="000000"/>
          <w:kern w:val="0"/>
          <w:sz w:val="24"/>
        </w:rPr>
        <w:t>pollution model (every 10 µg/m</w:t>
      </w:r>
      <w:r w:rsidRPr="00E563CC">
        <w:rPr>
          <w:rFonts w:ascii="Times New Roman" w:eastAsia="宋体" w:hAnsi="Times New Roman"/>
          <w:color w:val="000000"/>
          <w:kern w:val="0"/>
          <w:sz w:val="24"/>
          <w:vertAlign w:val="superscript"/>
        </w:rPr>
        <w:t>3</w:t>
      </w:r>
      <w:r w:rsidRPr="00E563CC">
        <w:rPr>
          <w:rFonts w:ascii="Times New Roman" w:eastAsia="宋体" w:hAnsi="Times New Roman"/>
          <w:color w:val="000000"/>
          <w:kern w:val="0"/>
          <w:sz w:val="24"/>
        </w:rPr>
        <w:t xml:space="preserve"> increase) and AMI hospitalization at single-day lag</w:t>
      </w:r>
      <w:r>
        <w:rPr>
          <w:rFonts w:ascii="Times New Roman" w:eastAsia="宋体" w:hAnsi="Times New Roman"/>
          <w:color w:val="000000"/>
          <w:kern w:val="0"/>
          <w:sz w:val="24"/>
        </w:rPr>
        <w:tab/>
        <w:t>0</w:t>
      </w:r>
      <w:r w:rsidR="000E2388">
        <w:rPr>
          <w:rFonts w:ascii="Times New Roman" w:eastAsia="宋体" w:hAnsi="Times New Roman"/>
          <w:color w:val="000000"/>
          <w:kern w:val="0"/>
          <w:sz w:val="24"/>
        </w:rPr>
        <w:t>3</w:t>
      </w:r>
    </w:p>
    <w:p w14:paraId="68ACA90A" w14:textId="07849252" w:rsidR="006B598D" w:rsidRPr="007F2772" w:rsidRDefault="006B598D" w:rsidP="006B598D">
      <w:pPr>
        <w:tabs>
          <w:tab w:val="left" w:leader="dot" w:pos="7980"/>
        </w:tabs>
        <w:spacing w:beforeLines="50" w:before="156" w:afterLines="50" w:after="156"/>
        <w:jc w:val="left"/>
        <w:rPr>
          <w:rFonts w:ascii="Times New Roman" w:eastAsia="宋体" w:hAnsi="Times New Roman"/>
          <w:color w:val="000000"/>
          <w:kern w:val="0"/>
          <w:sz w:val="24"/>
        </w:rPr>
      </w:pPr>
      <w:bookmarkStart w:id="0" w:name="_Hlk95320632"/>
      <w:r w:rsidRPr="00814C6D">
        <w:rPr>
          <w:rFonts w:ascii="Times New Roman" w:eastAsia="宋体" w:hAnsi="Times New Roman"/>
          <w:color w:val="000000"/>
          <w:kern w:val="0"/>
          <w:sz w:val="24"/>
        </w:rPr>
        <w:t>Supplementa</w:t>
      </w:r>
      <w:r>
        <w:rPr>
          <w:rFonts w:ascii="Times New Roman" w:eastAsia="宋体" w:hAnsi="Times New Roman"/>
          <w:color w:val="000000"/>
          <w:kern w:val="0"/>
          <w:sz w:val="24"/>
        </w:rPr>
        <w:t>ry</w:t>
      </w:r>
      <w:bookmarkEnd w:id="0"/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Figure </w:t>
      </w:r>
      <w:r w:rsidR="000E2388">
        <w:rPr>
          <w:rFonts w:ascii="Times New Roman" w:eastAsia="宋体" w:hAnsi="Times New Roman"/>
          <w:color w:val="000000"/>
          <w:kern w:val="0"/>
          <w:sz w:val="24"/>
        </w:rPr>
        <w:t>3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>.</w:t>
      </w:r>
      <w:r w:rsidRPr="007F2772">
        <w:t xml:space="preserve"> </w:t>
      </w:r>
      <w:r w:rsidRPr="003940CE">
        <w:rPr>
          <w:rFonts w:ascii="Times New Roman" w:eastAsia="宋体" w:hAnsi="Times New Roman"/>
          <w:color w:val="000000"/>
          <w:kern w:val="0"/>
          <w:sz w:val="24"/>
        </w:rPr>
        <w:t>Percentage of O</w:t>
      </w:r>
      <w:r w:rsidRPr="000334A7">
        <w:rPr>
          <w:rFonts w:ascii="Times New Roman" w:eastAsia="宋体" w:hAnsi="Times New Roman"/>
          <w:color w:val="000000"/>
          <w:kern w:val="0"/>
          <w:sz w:val="24"/>
          <w:vertAlign w:val="subscript"/>
        </w:rPr>
        <w:t>3</w:t>
      </w:r>
      <w:r w:rsidRPr="003940CE">
        <w:rPr>
          <w:rFonts w:ascii="Times New Roman" w:eastAsia="宋体" w:hAnsi="Times New Roman"/>
          <w:color w:val="000000"/>
          <w:kern w:val="0"/>
          <w:sz w:val="24"/>
        </w:rPr>
        <w:t xml:space="preserve"> concentration interval in Henan Province during the study period (A) and average O</w:t>
      </w:r>
      <w:r w:rsidRPr="000334A7">
        <w:rPr>
          <w:rFonts w:ascii="Times New Roman" w:eastAsia="宋体" w:hAnsi="Times New Roman"/>
          <w:color w:val="000000"/>
          <w:kern w:val="0"/>
          <w:sz w:val="24"/>
          <w:vertAlign w:val="subscript"/>
        </w:rPr>
        <w:t>3</w:t>
      </w:r>
      <w:r w:rsidRPr="003940CE">
        <w:rPr>
          <w:rFonts w:ascii="Times New Roman" w:eastAsia="宋体" w:hAnsi="Times New Roman"/>
          <w:color w:val="000000"/>
          <w:kern w:val="0"/>
          <w:sz w:val="24"/>
        </w:rPr>
        <w:t xml:space="preserve"> concentration per month from 2016-2021 in different cities (B)</w:t>
      </w:r>
      <w:r>
        <w:rPr>
          <w:rFonts w:ascii="Times New Roman" w:eastAsia="宋体" w:hAnsi="Times New Roman"/>
          <w:color w:val="000000"/>
          <w:kern w:val="0"/>
          <w:sz w:val="24"/>
        </w:rPr>
        <w:tab/>
        <w:t>0</w:t>
      </w:r>
      <w:r w:rsidR="000E2388">
        <w:rPr>
          <w:rFonts w:ascii="Times New Roman" w:eastAsia="宋体" w:hAnsi="Times New Roman"/>
          <w:color w:val="000000"/>
          <w:kern w:val="0"/>
          <w:sz w:val="24"/>
        </w:rPr>
        <w:t>4</w:t>
      </w:r>
    </w:p>
    <w:p w14:paraId="42DDD002" w14:textId="5F121C6F" w:rsidR="006B598D" w:rsidRPr="0035462A" w:rsidRDefault="006B598D" w:rsidP="006B598D">
      <w:pPr>
        <w:tabs>
          <w:tab w:val="left" w:leader="dot" w:pos="7980"/>
        </w:tabs>
        <w:spacing w:beforeLines="50" w:before="156" w:afterLines="50" w:after="156"/>
        <w:jc w:val="left"/>
        <w:rPr>
          <w:rFonts w:ascii="Times New Roman" w:eastAsia="宋体" w:hAnsi="Times New Roman"/>
          <w:color w:val="000000"/>
          <w:kern w:val="0"/>
          <w:sz w:val="24"/>
        </w:rPr>
      </w:pPr>
      <w:r w:rsidRPr="00814C6D">
        <w:rPr>
          <w:rFonts w:ascii="Times New Roman" w:eastAsia="宋体" w:hAnsi="Times New Roman"/>
          <w:color w:val="000000"/>
          <w:kern w:val="0"/>
          <w:sz w:val="24"/>
        </w:rPr>
        <w:t>Supplementa</w:t>
      </w:r>
      <w:r>
        <w:rPr>
          <w:rFonts w:ascii="Times New Roman" w:eastAsia="宋体" w:hAnsi="Times New Roman"/>
          <w:color w:val="000000"/>
          <w:kern w:val="0"/>
          <w:sz w:val="24"/>
        </w:rPr>
        <w:t>ry</w:t>
      </w:r>
      <w:r w:rsidRPr="00814C6D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Figure </w:t>
      </w:r>
      <w:r w:rsidR="000E2388">
        <w:rPr>
          <w:rFonts w:ascii="Times New Roman" w:eastAsia="宋体" w:hAnsi="Times New Roman"/>
          <w:color w:val="000000"/>
          <w:kern w:val="0"/>
          <w:sz w:val="24"/>
        </w:rPr>
        <w:t>4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. 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>The estimated annual preventable AMI hospitalizations (A) and annual savable hospitalization costs (B) if the historical O</w:t>
      </w:r>
      <w:r w:rsidRPr="0035462A">
        <w:rPr>
          <w:rFonts w:ascii="Times New Roman" w:eastAsia="宋体" w:hAnsi="Times New Roman"/>
          <w:color w:val="000000"/>
          <w:kern w:val="0"/>
          <w:sz w:val="24"/>
          <w:vertAlign w:val="subscript"/>
        </w:rPr>
        <w:t>3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 xml:space="preserve"> concentration could be reduced to a relatively low level</w:t>
      </w:r>
      <w:r>
        <w:rPr>
          <w:rFonts w:ascii="Times New Roman" w:eastAsia="宋体" w:hAnsi="Times New Roman"/>
          <w:color w:val="000000"/>
          <w:kern w:val="0"/>
          <w:sz w:val="24"/>
        </w:rPr>
        <w:tab/>
        <w:t>0</w:t>
      </w:r>
      <w:r w:rsidR="000E2388">
        <w:rPr>
          <w:rFonts w:ascii="Times New Roman" w:eastAsia="宋体" w:hAnsi="Times New Roman"/>
          <w:color w:val="000000"/>
          <w:kern w:val="0"/>
          <w:sz w:val="24"/>
        </w:rPr>
        <w:t>5</w:t>
      </w:r>
    </w:p>
    <w:p w14:paraId="5281B25E" w14:textId="2E0DE329" w:rsidR="006B598D" w:rsidRPr="0035462A" w:rsidRDefault="006B598D" w:rsidP="006B598D">
      <w:pPr>
        <w:tabs>
          <w:tab w:val="left" w:leader="dot" w:pos="7980"/>
        </w:tabs>
        <w:spacing w:beforeLines="50" w:before="156" w:afterLines="50" w:after="156"/>
        <w:jc w:val="left"/>
        <w:rPr>
          <w:rFonts w:ascii="Times New Roman" w:eastAsia="宋体" w:hAnsi="Times New Roman"/>
          <w:color w:val="000000"/>
          <w:kern w:val="0"/>
          <w:sz w:val="24"/>
        </w:rPr>
      </w:pPr>
      <w:r w:rsidRPr="00814C6D">
        <w:rPr>
          <w:rFonts w:ascii="Times New Roman" w:eastAsia="宋体" w:hAnsi="Times New Roman"/>
          <w:color w:val="000000"/>
          <w:kern w:val="0"/>
          <w:sz w:val="24"/>
        </w:rPr>
        <w:t>Supplementa</w:t>
      </w:r>
      <w:r>
        <w:rPr>
          <w:rFonts w:ascii="Times New Roman" w:eastAsia="宋体" w:hAnsi="Times New Roman"/>
          <w:color w:val="000000"/>
          <w:kern w:val="0"/>
          <w:sz w:val="24"/>
        </w:rPr>
        <w:t>ry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>Table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1.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Pr="00A87314">
        <w:rPr>
          <w:rFonts w:ascii="Times New Roman" w:eastAsia="宋体" w:hAnsi="Times New Roman"/>
          <w:color w:val="000000"/>
          <w:kern w:val="0"/>
          <w:sz w:val="24"/>
        </w:rPr>
        <w:t>Coordinates of each hospital in the study area</w:t>
      </w:r>
      <w:r>
        <w:rPr>
          <w:rFonts w:ascii="Times New Roman" w:eastAsia="宋体" w:hAnsi="Times New Roman"/>
          <w:color w:val="000000"/>
          <w:kern w:val="0"/>
          <w:sz w:val="24"/>
        </w:rPr>
        <w:tab/>
        <w:t>0</w:t>
      </w:r>
      <w:r w:rsidR="000E2388">
        <w:rPr>
          <w:rFonts w:ascii="Times New Roman" w:eastAsia="宋体" w:hAnsi="Times New Roman"/>
          <w:color w:val="000000"/>
          <w:kern w:val="0"/>
          <w:sz w:val="24"/>
        </w:rPr>
        <w:t>6</w:t>
      </w:r>
    </w:p>
    <w:p w14:paraId="54A4B197" w14:textId="05A3E89E" w:rsidR="006B598D" w:rsidRPr="0035462A" w:rsidRDefault="006B598D" w:rsidP="006B598D">
      <w:pPr>
        <w:tabs>
          <w:tab w:val="left" w:leader="dot" w:pos="7980"/>
        </w:tabs>
        <w:spacing w:beforeLines="50" w:before="156" w:afterLines="50" w:after="156"/>
        <w:jc w:val="left"/>
        <w:rPr>
          <w:rFonts w:ascii="Times New Roman" w:eastAsia="宋体" w:hAnsi="Times New Roman"/>
          <w:color w:val="000000"/>
          <w:kern w:val="0"/>
          <w:sz w:val="24"/>
        </w:rPr>
      </w:pPr>
      <w:r w:rsidRPr="00814C6D">
        <w:rPr>
          <w:rFonts w:ascii="Times New Roman" w:eastAsia="宋体" w:hAnsi="Times New Roman"/>
          <w:color w:val="000000"/>
          <w:kern w:val="0"/>
          <w:sz w:val="24"/>
        </w:rPr>
        <w:t>Supplementa</w:t>
      </w:r>
      <w:r>
        <w:rPr>
          <w:rFonts w:ascii="Times New Roman" w:eastAsia="宋体" w:hAnsi="Times New Roman"/>
          <w:color w:val="000000"/>
          <w:kern w:val="0"/>
          <w:sz w:val="24"/>
        </w:rPr>
        <w:t>ry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>Table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24"/>
        </w:rPr>
        <w:t>2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>.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Pr="00A87314">
        <w:rPr>
          <w:rFonts w:ascii="Times New Roman" w:eastAsia="宋体" w:hAnsi="Times New Roman"/>
          <w:color w:val="000000"/>
          <w:kern w:val="0"/>
          <w:sz w:val="24"/>
        </w:rPr>
        <w:t>Coordinates of each city air monitoring station in the study area</w:t>
      </w:r>
      <w:r>
        <w:rPr>
          <w:rFonts w:ascii="Times New Roman" w:eastAsia="宋体" w:hAnsi="Times New Roman"/>
          <w:color w:val="000000"/>
          <w:kern w:val="0"/>
          <w:sz w:val="24"/>
        </w:rPr>
        <w:tab/>
        <w:t>0</w:t>
      </w:r>
      <w:r w:rsidR="000E2388">
        <w:rPr>
          <w:rFonts w:ascii="Times New Roman" w:eastAsia="宋体" w:hAnsi="Times New Roman"/>
          <w:color w:val="000000"/>
          <w:kern w:val="0"/>
          <w:sz w:val="24"/>
        </w:rPr>
        <w:t>7</w:t>
      </w:r>
    </w:p>
    <w:p w14:paraId="4D3DC7D8" w14:textId="77547151" w:rsidR="006B598D" w:rsidRDefault="006B598D" w:rsidP="006B598D">
      <w:pPr>
        <w:tabs>
          <w:tab w:val="left" w:leader="dot" w:pos="7980"/>
        </w:tabs>
        <w:spacing w:beforeLines="50" w:before="156" w:afterLines="50" w:after="156"/>
        <w:jc w:val="left"/>
        <w:rPr>
          <w:rFonts w:ascii="Times New Roman" w:eastAsia="宋体" w:hAnsi="Times New Roman"/>
          <w:color w:val="000000"/>
          <w:kern w:val="0"/>
          <w:sz w:val="24"/>
        </w:rPr>
      </w:pPr>
      <w:r w:rsidRPr="00814C6D">
        <w:rPr>
          <w:rFonts w:ascii="Times New Roman" w:eastAsia="宋体" w:hAnsi="Times New Roman"/>
          <w:color w:val="000000"/>
          <w:kern w:val="0"/>
          <w:sz w:val="24"/>
        </w:rPr>
        <w:t>Supplementa</w:t>
      </w:r>
      <w:r>
        <w:rPr>
          <w:rFonts w:ascii="Times New Roman" w:eastAsia="宋体" w:hAnsi="Times New Roman"/>
          <w:color w:val="000000"/>
          <w:kern w:val="0"/>
          <w:sz w:val="24"/>
        </w:rPr>
        <w:t>ry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>Table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24"/>
        </w:rPr>
        <w:t>3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>.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Pr="000334A7">
        <w:rPr>
          <w:rFonts w:ascii="Times New Roman" w:eastAsia="宋体" w:hAnsi="Times New Roman"/>
          <w:color w:val="000000"/>
          <w:kern w:val="0"/>
          <w:sz w:val="24"/>
        </w:rPr>
        <w:t>Spearman’s correlation coefficients between daily air pollutants (O</w:t>
      </w:r>
      <w:r w:rsidRPr="0035462A">
        <w:rPr>
          <w:rFonts w:ascii="Times New Roman" w:eastAsia="宋体" w:hAnsi="Times New Roman"/>
          <w:color w:val="000000"/>
          <w:kern w:val="0"/>
          <w:sz w:val="24"/>
          <w:vertAlign w:val="subscript"/>
        </w:rPr>
        <w:t>3</w:t>
      </w:r>
      <w:r w:rsidRPr="000334A7">
        <w:rPr>
          <w:rFonts w:ascii="Times New Roman" w:eastAsia="宋体" w:hAnsi="Times New Roman"/>
          <w:color w:val="000000"/>
          <w:kern w:val="0"/>
          <w:sz w:val="24"/>
        </w:rPr>
        <w:t>: 8h) and meteorological data in Henan, 2016–2021</w:t>
      </w:r>
      <w:r>
        <w:rPr>
          <w:rFonts w:ascii="Times New Roman" w:eastAsia="宋体" w:hAnsi="Times New Roman"/>
          <w:color w:val="000000"/>
          <w:kern w:val="0"/>
          <w:sz w:val="24"/>
        </w:rPr>
        <w:tab/>
        <w:t>0</w:t>
      </w:r>
      <w:r w:rsidR="000E2388">
        <w:rPr>
          <w:rFonts w:ascii="Times New Roman" w:eastAsia="宋体" w:hAnsi="Times New Roman"/>
          <w:color w:val="000000"/>
          <w:kern w:val="0"/>
          <w:sz w:val="24"/>
        </w:rPr>
        <w:t>8</w:t>
      </w:r>
    </w:p>
    <w:p w14:paraId="7D8C2636" w14:textId="4E20B472" w:rsidR="00AA2422" w:rsidRDefault="00AA2422" w:rsidP="006B598D">
      <w:pPr>
        <w:tabs>
          <w:tab w:val="left" w:leader="dot" w:pos="7980"/>
        </w:tabs>
        <w:spacing w:beforeLines="50" w:before="156" w:afterLines="50" w:after="156"/>
        <w:jc w:val="left"/>
        <w:rPr>
          <w:rFonts w:ascii="Times New Roman" w:eastAsia="宋体" w:hAnsi="Times New Roman"/>
          <w:color w:val="000000"/>
          <w:kern w:val="0"/>
          <w:sz w:val="24"/>
        </w:rPr>
      </w:pPr>
      <w:r w:rsidRPr="00AA2422">
        <w:rPr>
          <w:rFonts w:ascii="Times New Roman" w:eastAsia="宋体" w:hAnsi="Times New Roman"/>
          <w:color w:val="000000"/>
          <w:kern w:val="0"/>
          <w:sz w:val="24"/>
        </w:rPr>
        <w:t>Supplementary Table 4. RR (95% CI) of AMI hospitalizations at different lag days with O</w:t>
      </w:r>
      <w:r w:rsidRPr="00AA2422">
        <w:rPr>
          <w:rFonts w:ascii="Times New Roman" w:eastAsia="宋体" w:hAnsi="Times New Roman"/>
          <w:color w:val="000000"/>
          <w:kern w:val="0"/>
          <w:sz w:val="24"/>
          <w:vertAlign w:val="subscript"/>
        </w:rPr>
        <w:t>3</w:t>
      </w:r>
      <w:r w:rsidRPr="00AA2422">
        <w:rPr>
          <w:rFonts w:ascii="Times New Roman" w:eastAsia="宋体" w:hAnsi="Times New Roman"/>
          <w:color w:val="000000"/>
          <w:kern w:val="0"/>
          <w:sz w:val="24"/>
        </w:rPr>
        <w:t xml:space="preserve"> (every 10 µg/m</w:t>
      </w:r>
      <w:r w:rsidRPr="00AA2422">
        <w:rPr>
          <w:rFonts w:ascii="Times New Roman" w:eastAsia="宋体" w:hAnsi="Times New Roman"/>
          <w:color w:val="000000"/>
          <w:kern w:val="0"/>
          <w:sz w:val="24"/>
          <w:vertAlign w:val="superscript"/>
        </w:rPr>
        <w:t>3</w:t>
      </w:r>
      <w:r w:rsidRPr="00AA2422">
        <w:rPr>
          <w:rFonts w:ascii="Times New Roman" w:eastAsia="宋体" w:hAnsi="Times New Roman"/>
          <w:color w:val="000000"/>
          <w:kern w:val="0"/>
          <w:sz w:val="24"/>
        </w:rPr>
        <w:t xml:space="preserve"> increase) in different subgroups</w:t>
      </w:r>
      <w:r>
        <w:rPr>
          <w:rFonts w:ascii="Times New Roman" w:eastAsia="宋体" w:hAnsi="Times New Roman"/>
          <w:color w:val="000000"/>
          <w:kern w:val="0"/>
          <w:sz w:val="24"/>
        </w:rPr>
        <w:tab/>
        <w:t>09</w:t>
      </w:r>
    </w:p>
    <w:p w14:paraId="56288914" w14:textId="48644A6E" w:rsidR="006B598D" w:rsidRPr="000334A7" w:rsidRDefault="006B598D" w:rsidP="006B598D">
      <w:pPr>
        <w:tabs>
          <w:tab w:val="left" w:leader="dot" w:pos="7980"/>
        </w:tabs>
        <w:spacing w:beforeLines="50" w:before="156" w:afterLines="50" w:after="156"/>
        <w:jc w:val="left"/>
        <w:rPr>
          <w:rFonts w:ascii="Times New Roman" w:eastAsia="宋体" w:hAnsi="Times New Roman"/>
          <w:color w:val="000000"/>
          <w:kern w:val="0"/>
          <w:sz w:val="24"/>
        </w:rPr>
      </w:pPr>
      <w:r w:rsidRPr="00814C6D">
        <w:rPr>
          <w:rFonts w:ascii="Times New Roman" w:eastAsia="宋体" w:hAnsi="Times New Roman"/>
          <w:color w:val="000000"/>
          <w:kern w:val="0"/>
          <w:sz w:val="24"/>
        </w:rPr>
        <w:t>Supplementa</w:t>
      </w:r>
      <w:r>
        <w:rPr>
          <w:rFonts w:ascii="Times New Roman" w:eastAsia="宋体" w:hAnsi="Times New Roman"/>
          <w:color w:val="000000"/>
          <w:kern w:val="0"/>
          <w:sz w:val="24"/>
        </w:rPr>
        <w:t>ry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>Table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="00D00ADC">
        <w:rPr>
          <w:rFonts w:ascii="Times New Roman" w:eastAsia="宋体" w:hAnsi="Times New Roman"/>
          <w:color w:val="000000"/>
          <w:kern w:val="0"/>
          <w:sz w:val="24"/>
        </w:rPr>
        <w:t>5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>.</w:t>
      </w:r>
      <w:r w:rsidRPr="000334A7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="00E610EE" w:rsidRPr="00E610EE">
        <w:rPr>
          <w:rFonts w:ascii="Times New Roman" w:eastAsia="宋体" w:hAnsi="Times New Roman"/>
          <w:color w:val="000000"/>
          <w:kern w:val="0"/>
          <w:sz w:val="24"/>
        </w:rPr>
        <w:t>Comparison of the AMI hospitalizations, O3 concentration and mean temperature in cold and warm seasons</w:t>
      </w:r>
      <w:r>
        <w:rPr>
          <w:rFonts w:ascii="Times New Roman" w:eastAsia="宋体" w:hAnsi="Times New Roman"/>
          <w:color w:val="000000"/>
          <w:kern w:val="0"/>
          <w:sz w:val="24"/>
        </w:rPr>
        <w:tab/>
      </w:r>
      <w:r w:rsidR="00AA2422">
        <w:rPr>
          <w:rFonts w:ascii="Times New Roman" w:eastAsia="宋体" w:hAnsi="Times New Roman"/>
          <w:color w:val="000000"/>
          <w:kern w:val="0"/>
          <w:sz w:val="24"/>
        </w:rPr>
        <w:t>10</w:t>
      </w:r>
    </w:p>
    <w:p w14:paraId="6C1F9569" w14:textId="1C04E533" w:rsidR="006B598D" w:rsidRPr="0035462A" w:rsidRDefault="006B598D" w:rsidP="006B598D">
      <w:pPr>
        <w:tabs>
          <w:tab w:val="left" w:leader="dot" w:pos="7980"/>
        </w:tabs>
        <w:spacing w:beforeLines="50" w:before="156" w:afterLines="50" w:after="156"/>
        <w:jc w:val="left"/>
        <w:rPr>
          <w:rFonts w:ascii="Times New Roman" w:eastAsia="宋体" w:hAnsi="Times New Roman"/>
          <w:color w:val="000000"/>
          <w:kern w:val="0"/>
          <w:sz w:val="24"/>
        </w:rPr>
      </w:pPr>
      <w:r w:rsidRPr="00814C6D">
        <w:rPr>
          <w:rFonts w:ascii="Times New Roman" w:eastAsia="宋体" w:hAnsi="Times New Roman"/>
          <w:color w:val="000000"/>
          <w:kern w:val="0"/>
          <w:sz w:val="24"/>
        </w:rPr>
        <w:t>Supplementa</w:t>
      </w:r>
      <w:r>
        <w:rPr>
          <w:rFonts w:ascii="Times New Roman" w:eastAsia="宋体" w:hAnsi="Times New Roman"/>
          <w:color w:val="000000"/>
          <w:kern w:val="0"/>
          <w:sz w:val="24"/>
        </w:rPr>
        <w:t>ry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>Table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="00D00ADC">
        <w:rPr>
          <w:rFonts w:ascii="Times New Roman" w:eastAsia="宋体" w:hAnsi="Times New Roman"/>
          <w:color w:val="000000"/>
          <w:kern w:val="0"/>
          <w:sz w:val="24"/>
        </w:rPr>
        <w:t>6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>.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="00E610EE" w:rsidRPr="00E610EE">
        <w:rPr>
          <w:rFonts w:ascii="Times New Roman" w:eastAsia="宋体" w:hAnsi="Times New Roman"/>
          <w:color w:val="000000"/>
          <w:kern w:val="0"/>
          <w:sz w:val="24"/>
        </w:rPr>
        <w:t>Comparison of the AMI hospitalizations, O3 concentration, average temperature and sunshine duration in warm seasons</w:t>
      </w:r>
      <w:r>
        <w:rPr>
          <w:rFonts w:ascii="Times New Roman" w:eastAsia="宋体" w:hAnsi="Times New Roman"/>
          <w:color w:val="000000"/>
          <w:kern w:val="0"/>
          <w:sz w:val="24"/>
        </w:rPr>
        <w:tab/>
      </w:r>
      <w:r w:rsidR="000E2388">
        <w:rPr>
          <w:rFonts w:ascii="Times New Roman" w:eastAsia="宋体" w:hAnsi="Times New Roman"/>
          <w:color w:val="000000"/>
          <w:kern w:val="0"/>
          <w:sz w:val="24"/>
        </w:rPr>
        <w:t>1</w:t>
      </w:r>
      <w:r w:rsidR="00AA2422">
        <w:rPr>
          <w:rFonts w:ascii="Times New Roman" w:eastAsia="宋体" w:hAnsi="Times New Roman"/>
          <w:color w:val="000000"/>
          <w:kern w:val="0"/>
          <w:sz w:val="24"/>
        </w:rPr>
        <w:t>1</w:t>
      </w:r>
    </w:p>
    <w:p w14:paraId="12B3D27C" w14:textId="0C764192" w:rsidR="006B598D" w:rsidRDefault="006B598D" w:rsidP="006B598D">
      <w:pPr>
        <w:tabs>
          <w:tab w:val="left" w:leader="dot" w:pos="7980"/>
        </w:tabs>
        <w:spacing w:beforeLines="50" w:before="156" w:afterLines="50" w:after="156"/>
        <w:jc w:val="left"/>
        <w:rPr>
          <w:rFonts w:ascii="Times New Roman" w:eastAsia="宋体" w:hAnsi="Times New Roman"/>
          <w:color w:val="000000"/>
          <w:kern w:val="0"/>
          <w:sz w:val="24"/>
        </w:rPr>
      </w:pPr>
      <w:r w:rsidRPr="00814C6D">
        <w:rPr>
          <w:rFonts w:ascii="Times New Roman" w:eastAsia="宋体" w:hAnsi="Times New Roman"/>
          <w:color w:val="000000"/>
          <w:kern w:val="0"/>
          <w:sz w:val="24"/>
        </w:rPr>
        <w:t>Supplementa</w:t>
      </w:r>
      <w:r>
        <w:rPr>
          <w:rFonts w:ascii="Times New Roman" w:eastAsia="宋体" w:hAnsi="Times New Roman"/>
          <w:color w:val="000000"/>
          <w:kern w:val="0"/>
          <w:sz w:val="24"/>
        </w:rPr>
        <w:t>ry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>Table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="00D00ADC">
        <w:rPr>
          <w:rFonts w:ascii="Times New Roman" w:eastAsia="宋体" w:hAnsi="Times New Roman"/>
          <w:color w:val="000000"/>
          <w:kern w:val="0"/>
          <w:sz w:val="24"/>
        </w:rPr>
        <w:t>7</w:t>
      </w:r>
      <w:r w:rsidRPr="007F2772">
        <w:rPr>
          <w:rFonts w:ascii="Times New Roman" w:eastAsia="宋体" w:hAnsi="Times New Roman"/>
          <w:color w:val="000000"/>
          <w:kern w:val="0"/>
          <w:sz w:val="24"/>
        </w:rPr>
        <w:t>.</w:t>
      </w:r>
      <w:r w:rsidRPr="0035462A">
        <w:rPr>
          <w:rFonts w:ascii="Times New Roman" w:eastAsia="宋体" w:hAnsi="Times New Roman"/>
          <w:color w:val="000000"/>
          <w:kern w:val="0"/>
          <w:sz w:val="24"/>
        </w:rPr>
        <w:t xml:space="preserve"> </w:t>
      </w:r>
      <w:r w:rsidR="00E610EE" w:rsidRPr="00E610EE">
        <w:rPr>
          <w:rFonts w:ascii="Times New Roman" w:eastAsia="宋体" w:hAnsi="Times New Roman"/>
          <w:color w:val="000000"/>
          <w:kern w:val="0"/>
          <w:sz w:val="24"/>
        </w:rPr>
        <w:t>Results of sensitivity analyses by changing degree of freedom for long-term trend and seasonality</w:t>
      </w:r>
      <w:r>
        <w:rPr>
          <w:rFonts w:ascii="Times New Roman" w:eastAsia="宋体" w:hAnsi="Times New Roman"/>
          <w:color w:val="000000"/>
          <w:kern w:val="0"/>
          <w:sz w:val="24"/>
        </w:rPr>
        <w:tab/>
        <w:t>1</w:t>
      </w:r>
      <w:r w:rsidR="00AA2422">
        <w:rPr>
          <w:rFonts w:ascii="Times New Roman" w:eastAsia="宋体" w:hAnsi="Times New Roman"/>
          <w:color w:val="000000"/>
          <w:kern w:val="0"/>
          <w:sz w:val="24"/>
        </w:rPr>
        <w:t>2</w:t>
      </w:r>
    </w:p>
    <w:p w14:paraId="179EA3E9" w14:textId="3835E39F" w:rsidR="000E2388" w:rsidRDefault="000E2388" w:rsidP="000E2388">
      <w:pPr>
        <w:sectPr w:rsidR="000E23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BC2EB9B" w14:textId="77777777" w:rsidR="006B598D" w:rsidRDefault="006B598D" w:rsidP="006B598D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lastRenderedPageBreak/>
        <w:t xml:space="preserve">Supplementary Figure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1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. </w:t>
      </w:r>
      <w:r w:rsidRPr="006B598D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The locations of air pollutants monitoring stations and hospitals in Henan, China.</w:t>
      </w:r>
    </w:p>
    <w:p w14:paraId="11E897D8" w14:textId="2315EB00" w:rsidR="006B598D" w:rsidRPr="006B598D" w:rsidRDefault="006B598D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sectPr w:rsidR="006B598D" w:rsidRPr="006B598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85E428E" wp14:editId="60DE5FBF">
            <wp:simplePos x="0" y="0"/>
            <wp:positionH relativeFrom="page">
              <wp:posOffset>300355</wp:posOffset>
            </wp:positionH>
            <wp:positionV relativeFrom="paragraph">
              <wp:posOffset>357736</wp:posOffset>
            </wp:positionV>
            <wp:extent cx="6958330" cy="3597910"/>
            <wp:effectExtent l="0" t="0" r="127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15"/>
                    <a:stretch/>
                  </pic:blipFill>
                  <pic:spPr bwMode="auto">
                    <a:xfrm>
                      <a:off x="0" y="0"/>
                      <a:ext cx="6958330" cy="359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3512C" w14:textId="73ADE56A" w:rsidR="006B598D" w:rsidRPr="006B598D" w:rsidRDefault="006B598D" w:rsidP="006B598D">
      <w:pPr>
        <w:rPr>
          <w:rFonts w:ascii="Times New Roman" w:hAnsi="Times New Roman" w:cs="Times New Roman"/>
          <w:sz w:val="20"/>
          <w:szCs w:val="20"/>
        </w:rPr>
      </w:pP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lastRenderedPageBreak/>
        <w:t xml:space="preserve">Supplementary Figure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2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. </w:t>
      </w:r>
      <w:r w:rsidRPr="00954368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Percentage of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O</w:t>
      </w:r>
      <w:r w:rsidRPr="0095436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vertAlign w:val="subscript"/>
        </w:rPr>
        <w:t>3</w:t>
      </w:r>
      <w:r w:rsidRPr="00954368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concentration interval in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Henan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Province</w:t>
      </w:r>
      <w:r w:rsidRPr="00954368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during the study period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A)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and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a</w:t>
      </w:r>
      <w:r w:rsidRPr="00F318CC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verage O</w:t>
      </w:r>
      <w:r w:rsidRPr="00F318C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vertAlign w:val="subscript"/>
        </w:rPr>
        <w:t>3</w:t>
      </w:r>
      <w:r w:rsidRPr="00F318CC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concentration per month from 2016-2021 in different cities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(B)</w:t>
      </w:r>
    </w:p>
    <w:p w14:paraId="03663C69" w14:textId="5F58FFCC" w:rsidR="006B598D" w:rsidRDefault="006B598D">
      <w:pPr>
        <w:rPr>
          <w:rFonts w:ascii="Times New Roman" w:hAnsi="Times New Roman" w:cs="Times New Roman"/>
          <w:noProof/>
          <w:sz w:val="18"/>
          <w:szCs w:val="18"/>
        </w:rPr>
      </w:pPr>
      <w:r w:rsidRPr="00D14AC4">
        <w:rPr>
          <w:rFonts w:ascii="Times New Roman" w:eastAsia="宋体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0" wp14:anchorId="18476022" wp14:editId="11ED7BA1">
            <wp:simplePos x="0" y="0"/>
            <wp:positionH relativeFrom="column">
              <wp:posOffset>-743016</wp:posOffset>
            </wp:positionH>
            <wp:positionV relativeFrom="paragraph">
              <wp:posOffset>263473</wp:posOffset>
            </wp:positionV>
            <wp:extent cx="6557010" cy="2602865"/>
            <wp:effectExtent l="0" t="0" r="0" b="63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701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ACC16" w14:textId="77777777" w:rsidR="006B598D" w:rsidRDefault="006B598D">
      <w:pPr>
        <w:rPr>
          <w:rFonts w:ascii="Times New Roman" w:hAnsi="Times New Roman" w:cs="Times New Roman"/>
          <w:noProof/>
          <w:sz w:val="18"/>
          <w:szCs w:val="18"/>
        </w:rPr>
      </w:pPr>
    </w:p>
    <w:p w14:paraId="23611F3E" w14:textId="0EACF650" w:rsidR="006B598D" w:rsidRPr="00AA2422" w:rsidRDefault="006B598D">
      <w:pPr>
        <w:rPr>
          <w:rFonts w:ascii="Times New Roman" w:hAnsi="Times New Roman" w:cs="Times New Roman"/>
          <w:noProof/>
          <w:szCs w:val="21"/>
        </w:rPr>
        <w:sectPr w:rsidR="006B598D" w:rsidRPr="00AA242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A2422">
        <w:rPr>
          <w:rFonts w:ascii="Times New Roman" w:hAnsi="Times New Roman" w:cs="Times New Roman" w:hint="eastAsia"/>
          <w:noProof/>
          <w:szCs w:val="21"/>
        </w:rPr>
        <w:t>N</w:t>
      </w:r>
      <w:r w:rsidRPr="00AA2422">
        <w:rPr>
          <w:rFonts w:ascii="Times New Roman" w:hAnsi="Times New Roman" w:cs="Times New Roman"/>
          <w:noProof/>
          <w:szCs w:val="21"/>
        </w:rPr>
        <w:t>ote: O</w:t>
      </w:r>
      <w:r w:rsidRPr="00AA2422">
        <w:rPr>
          <w:rFonts w:ascii="Times New Roman" w:hAnsi="Times New Roman" w:cs="Times New Roman"/>
          <w:noProof/>
          <w:szCs w:val="21"/>
          <w:vertAlign w:val="subscript"/>
        </w:rPr>
        <w:t>3</w:t>
      </w:r>
      <w:r w:rsidRPr="00AA2422">
        <w:rPr>
          <w:rFonts w:ascii="Times New Roman" w:hAnsi="Times New Roman" w:cs="Times New Roman"/>
          <w:noProof/>
          <w:szCs w:val="21"/>
        </w:rPr>
        <w:t>: ozone.</w:t>
      </w:r>
    </w:p>
    <w:p w14:paraId="23F6D558" w14:textId="1ED2D70F" w:rsidR="006B598D" w:rsidRDefault="006B598D" w:rsidP="006B598D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lastRenderedPageBreak/>
        <w:t xml:space="preserve">Supplementary Figure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3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. </w:t>
      </w:r>
      <w:r w:rsidRPr="000D0563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Association </w:t>
      </w:r>
      <w:r w:rsidRPr="004E3A33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between O</w:t>
      </w:r>
      <w:r w:rsidRPr="004E3A33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vertAlign w:val="subscript"/>
        </w:rPr>
        <w:t>3</w:t>
      </w:r>
      <w:r w:rsidRPr="004E3A33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single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-/</w:t>
      </w:r>
      <w:r w:rsidRPr="004E3A33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dual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-</w:t>
      </w:r>
      <w:r w:rsidRPr="004E3A33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pollution model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(every 10 </w:t>
      </w:r>
      <w:r w:rsidRPr="009508D8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µg/m</w:t>
      </w:r>
      <w:r w:rsidRPr="009508D8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increase) </w:t>
      </w:r>
      <w:r w:rsidRPr="004E3A33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and AMI hospitalization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</w:t>
      </w:r>
      <w:r w:rsidRPr="000D0563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at single-day lag</w:t>
      </w:r>
    </w:p>
    <w:p w14:paraId="4F634651" w14:textId="77777777" w:rsidR="006B598D" w:rsidRPr="0069757C" w:rsidRDefault="006B598D" w:rsidP="006B598D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2E8D77DB" w14:textId="77777777" w:rsidR="006B598D" w:rsidRPr="000D0563" w:rsidRDefault="006B598D" w:rsidP="006B598D">
      <w:pP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color w:val="000000"/>
          <w:kern w:val="0"/>
          <w:sz w:val="24"/>
        </w:rPr>
        <w:drawing>
          <wp:inline distT="0" distB="0" distL="0" distR="0" wp14:anchorId="7DDE15FD" wp14:editId="4BFE9334">
            <wp:extent cx="5274310" cy="60388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CBA7" w14:textId="77777777" w:rsidR="006B598D" w:rsidRPr="00AA2422" w:rsidRDefault="006B598D" w:rsidP="006B598D">
      <w:pPr>
        <w:rPr>
          <w:rFonts w:ascii="Times New Roman" w:eastAsia="宋体" w:hAnsi="Times New Roman" w:cs="Times New Roman"/>
          <w:szCs w:val="21"/>
        </w:rPr>
      </w:pPr>
    </w:p>
    <w:p w14:paraId="050076E6" w14:textId="30E77CF7" w:rsidR="006B598D" w:rsidRPr="00AA2422" w:rsidRDefault="006B598D" w:rsidP="006B598D">
      <w:pPr>
        <w:tabs>
          <w:tab w:val="left" w:pos="796"/>
        </w:tabs>
        <w:jc w:val="left"/>
        <w:rPr>
          <w:rFonts w:ascii="Times New Roman" w:hAnsi="Times New Roman" w:cs="Times New Roman"/>
          <w:szCs w:val="21"/>
        </w:rPr>
      </w:pPr>
      <w:r w:rsidRPr="00AA2422">
        <w:rPr>
          <w:rFonts w:ascii="Times New Roman" w:hAnsi="Times New Roman" w:cs="Times New Roman"/>
          <w:szCs w:val="21"/>
        </w:rPr>
        <w:t>N</w:t>
      </w:r>
      <w:r w:rsidRPr="00AA2422">
        <w:rPr>
          <w:rFonts w:ascii="Times New Roman" w:hAnsi="Times New Roman" w:cs="Times New Roman" w:hint="eastAsia"/>
          <w:szCs w:val="21"/>
        </w:rPr>
        <w:t>ote</w:t>
      </w:r>
      <w:r w:rsidRPr="00AA2422">
        <w:rPr>
          <w:rFonts w:ascii="Times New Roman" w:hAnsi="Times New Roman" w:cs="Times New Roman"/>
          <w:szCs w:val="21"/>
        </w:rPr>
        <w:t>: PM</w:t>
      </w:r>
      <w:r w:rsidRPr="00AA2422">
        <w:rPr>
          <w:rFonts w:ascii="Times New Roman" w:hAnsi="Times New Roman" w:cs="Times New Roman"/>
          <w:szCs w:val="21"/>
          <w:vertAlign w:val="subscript"/>
        </w:rPr>
        <w:t>2.5</w:t>
      </w:r>
      <w:r w:rsidRPr="00AA2422">
        <w:rPr>
          <w:rFonts w:ascii="Times New Roman" w:hAnsi="Times New Roman" w:cs="Times New Roman"/>
          <w:szCs w:val="21"/>
        </w:rPr>
        <w:t xml:space="preserve">: particulate matter with aerodynamic matter ≤2.5 </w:t>
      </w:r>
      <w:proofErr w:type="spellStart"/>
      <w:r w:rsidRPr="00AA2422">
        <w:rPr>
          <w:rFonts w:ascii="Times New Roman" w:hAnsi="Times New Roman" w:cs="Times New Roman"/>
          <w:szCs w:val="21"/>
        </w:rPr>
        <w:t>μm</w:t>
      </w:r>
      <w:proofErr w:type="spellEnd"/>
      <w:r w:rsidRPr="00AA2422">
        <w:rPr>
          <w:rFonts w:ascii="Times New Roman" w:hAnsi="Times New Roman" w:cs="Times New Roman"/>
          <w:szCs w:val="21"/>
        </w:rPr>
        <w:t>; PM</w:t>
      </w:r>
      <w:r w:rsidRPr="00AA2422">
        <w:rPr>
          <w:rFonts w:ascii="Times New Roman" w:hAnsi="Times New Roman" w:cs="Times New Roman"/>
          <w:szCs w:val="21"/>
          <w:vertAlign w:val="subscript"/>
        </w:rPr>
        <w:t>10</w:t>
      </w:r>
      <w:r w:rsidRPr="00AA2422">
        <w:rPr>
          <w:rFonts w:ascii="Times New Roman" w:hAnsi="Times New Roman" w:cs="Times New Roman"/>
          <w:szCs w:val="21"/>
        </w:rPr>
        <w:t xml:space="preserve">: particulate matter with aerodynamic matter ≤10 </w:t>
      </w:r>
      <w:proofErr w:type="spellStart"/>
      <w:r w:rsidRPr="00AA2422">
        <w:rPr>
          <w:rFonts w:ascii="Times New Roman" w:hAnsi="Times New Roman" w:cs="Times New Roman"/>
          <w:szCs w:val="21"/>
        </w:rPr>
        <w:t>μm</w:t>
      </w:r>
      <w:proofErr w:type="spellEnd"/>
      <w:r w:rsidRPr="00AA2422">
        <w:rPr>
          <w:rFonts w:ascii="Times New Roman" w:hAnsi="Times New Roman" w:cs="Times New Roman"/>
          <w:szCs w:val="21"/>
        </w:rPr>
        <w:t>; CO: carbon monoxide; NO</w:t>
      </w:r>
      <w:proofErr w:type="gramStart"/>
      <w:r w:rsidRPr="00AA2422">
        <w:rPr>
          <w:rFonts w:ascii="Times New Roman" w:hAnsi="Times New Roman" w:cs="Times New Roman"/>
          <w:szCs w:val="21"/>
          <w:vertAlign w:val="subscript"/>
        </w:rPr>
        <w:t>2</w:t>
      </w:r>
      <w:r w:rsidRPr="00AA2422">
        <w:rPr>
          <w:rFonts w:ascii="Times New Roman" w:hAnsi="Times New Roman" w:cs="Times New Roman"/>
          <w:szCs w:val="21"/>
        </w:rPr>
        <w:t xml:space="preserve"> :</w:t>
      </w:r>
      <w:proofErr w:type="gramEnd"/>
      <w:r w:rsidRPr="00AA2422">
        <w:rPr>
          <w:rFonts w:ascii="Times New Roman" w:hAnsi="Times New Roman" w:cs="Times New Roman"/>
          <w:szCs w:val="21"/>
        </w:rPr>
        <w:t xml:space="preserve"> nitrogen dioxide; SO</w:t>
      </w:r>
      <w:r w:rsidRPr="00AA2422">
        <w:rPr>
          <w:rFonts w:ascii="Times New Roman" w:hAnsi="Times New Roman" w:cs="Times New Roman"/>
          <w:szCs w:val="21"/>
          <w:vertAlign w:val="subscript"/>
        </w:rPr>
        <w:t>2</w:t>
      </w:r>
      <w:r w:rsidRPr="00AA2422">
        <w:rPr>
          <w:rFonts w:ascii="Times New Roman" w:hAnsi="Times New Roman" w:cs="Times New Roman"/>
          <w:szCs w:val="21"/>
        </w:rPr>
        <w:t xml:space="preserve"> : sulfur dioxide; O</w:t>
      </w:r>
      <w:r w:rsidRPr="00AA2422">
        <w:rPr>
          <w:rFonts w:ascii="Times New Roman" w:hAnsi="Times New Roman" w:cs="Times New Roman"/>
          <w:szCs w:val="21"/>
          <w:vertAlign w:val="subscript"/>
        </w:rPr>
        <w:t>3</w:t>
      </w:r>
      <w:r w:rsidRPr="00AA2422">
        <w:rPr>
          <w:rFonts w:ascii="Times New Roman" w:hAnsi="Times New Roman" w:cs="Times New Roman"/>
          <w:szCs w:val="21"/>
        </w:rPr>
        <w:t xml:space="preserve"> : ozone; G</w:t>
      </w:r>
      <w:r w:rsidRPr="00AA2422">
        <w:rPr>
          <w:rFonts w:ascii="Times New Roman" w:hAnsi="Times New Roman" w:cs="Times New Roman" w:hint="eastAsia"/>
          <w:szCs w:val="21"/>
        </w:rPr>
        <w:t>ray area</w:t>
      </w:r>
      <w:r w:rsidRPr="00AA2422">
        <w:rPr>
          <w:rFonts w:ascii="Times New Roman" w:hAnsi="Times New Roman" w:cs="Times New Roman"/>
          <w:szCs w:val="21"/>
        </w:rPr>
        <w:t xml:space="preserve">: </w:t>
      </w:r>
      <w:r w:rsidRPr="00AA2422">
        <w:rPr>
          <w:rFonts w:ascii="Times New Roman" w:hAnsi="Times New Roman" w:cs="Times New Roman" w:hint="eastAsia"/>
          <w:szCs w:val="21"/>
        </w:rPr>
        <w:t>95% confidence interval.</w:t>
      </w:r>
    </w:p>
    <w:p w14:paraId="2F4126EB" w14:textId="4F8F27A7" w:rsidR="00E92D49" w:rsidRDefault="00E92D49" w:rsidP="00E92D49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D14AC4">
        <w:rPr>
          <w:rFonts w:ascii="Times New Roman" w:eastAsia="宋体" w:hAnsi="Times New Roman" w:cs="Times New Roman"/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297AAB49" wp14:editId="6209E430">
            <wp:simplePos x="0" y="0"/>
            <wp:positionH relativeFrom="column">
              <wp:posOffset>-671195</wp:posOffset>
            </wp:positionH>
            <wp:positionV relativeFrom="paragraph">
              <wp:posOffset>701638</wp:posOffset>
            </wp:positionV>
            <wp:extent cx="6688455" cy="3556000"/>
            <wp:effectExtent l="0" t="0" r="4445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455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Supplementary Figure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4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. </w:t>
      </w:r>
      <w:r w:rsidRPr="00581033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The estimated annual preventable AMI hospitalizations (A) and annual savable hospitalization costs (B) if the historical O</w:t>
      </w:r>
      <w:r w:rsidRPr="00AF396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vertAlign w:val="subscript"/>
        </w:rPr>
        <w:t>3</w:t>
      </w:r>
      <w:r w:rsidRPr="00581033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concentration could be reduced to a relatively low level</w:t>
      </w:r>
    </w:p>
    <w:p w14:paraId="717EC069" w14:textId="77777777" w:rsidR="00E92D49" w:rsidRDefault="00E92D49" w:rsidP="00E92D49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3226DB7C" w14:textId="21A7E45E" w:rsidR="00092304" w:rsidRPr="00AA2422" w:rsidRDefault="00E92D49">
      <w:pPr>
        <w:rPr>
          <w:rFonts w:ascii="Times New Roman" w:hAnsi="Times New Roman" w:cs="Times New Roman"/>
          <w:noProof/>
          <w:szCs w:val="21"/>
        </w:rPr>
      </w:pPr>
      <w:r w:rsidRPr="00AA2422">
        <w:rPr>
          <w:rFonts w:ascii="Times New Roman" w:eastAsia="宋体" w:hAnsi="Times New Roman" w:cs="Times New Roman"/>
          <w:color w:val="000000"/>
          <w:kern w:val="0"/>
          <w:szCs w:val="21"/>
        </w:rPr>
        <w:t>Note: young: 15–64 years; elderly: 65+ years</w:t>
      </w:r>
      <w:r w:rsidRPr="00AA2422">
        <w:rPr>
          <w:rFonts w:ascii="Times New Roman" w:hAnsi="Times New Roman" w:cs="Times New Roman"/>
          <w:szCs w:val="21"/>
        </w:rPr>
        <w:t>; Warm</w:t>
      </w:r>
      <w:r w:rsidRPr="00AA2422">
        <w:rPr>
          <w:rFonts w:ascii="Times New Roman" w:hAnsi="Times New Roman" w:cs="Times New Roman" w:hint="eastAsia"/>
          <w:szCs w:val="21"/>
        </w:rPr>
        <w:t>:</w:t>
      </w:r>
      <w:r w:rsidRPr="00AA2422">
        <w:rPr>
          <w:rFonts w:ascii="Times New Roman" w:hAnsi="Times New Roman" w:cs="Times New Roman"/>
          <w:szCs w:val="21"/>
        </w:rPr>
        <w:t xml:space="preserve"> May to September</w:t>
      </w:r>
      <w:r w:rsidR="000E2388" w:rsidRPr="00AA2422">
        <w:rPr>
          <w:rFonts w:ascii="Times New Roman" w:hAnsi="Times New Roman" w:cs="Times New Roman"/>
          <w:szCs w:val="21"/>
        </w:rPr>
        <w:t>.</w:t>
      </w:r>
    </w:p>
    <w:p w14:paraId="300F2EEA" w14:textId="77777777" w:rsidR="006B598D" w:rsidRDefault="006B598D">
      <w:pPr>
        <w:rPr>
          <w:rFonts w:ascii="Times New Roman" w:hAnsi="Times New Roman" w:cs="Times New Roman"/>
          <w:noProof/>
          <w:sz w:val="18"/>
          <w:szCs w:val="18"/>
        </w:rPr>
      </w:pPr>
    </w:p>
    <w:p w14:paraId="51F85338" w14:textId="4347D8F4" w:rsidR="000E2388" w:rsidRDefault="000E2388">
      <w:pPr>
        <w:rPr>
          <w:rFonts w:ascii="Times New Roman" w:hAnsi="Times New Roman" w:cs="Times New Roman"/>
          <w:noProof/>
          <w:sz w:val="18"/>
          <w:szCs w:val="18"/>
        </w:rPr>
        <w:sectPr w:rsidR="000E23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2106EAA" w14:textId="77777777" w:rsidR="006B598D" w:rsidRDefault="006B598D" w:rsidP="006B598D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lastRenderedPageBreak/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1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. </w:t>
      </w:r>
      <w:r w:rsidRPr="002C5E8D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Coordinates of each hospital in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the study area</w:t>
      </w:r>
    </w:p>
    <w:p w14:paraId="1B722363" w14:textId="77777777" w:rsidR="006B598D" w:rsidRPr="002C5E8D" w:rsidRDefault="006B598D" w:rsidP="006B598D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tbl>
      <w:tblPr>
        <w:tblpPr w:leftFromText="180" w:rightFromText="180" w:vertAnchor="text" w:horzAnchor="margin" w:tblpXSpec="center" w:tblpY="142"/>
        <w:tblW w:w="10466" w:type="dxa"/>
        <w:tblLook w:val="04A0" w:firstRow="1" w:lastRow="0" w:firstColumn="1" w:lastColumn="0" w:noHBand="0" w:noVBand="1"/>
      </w:tblPr>
      <w:tblGrid>
        <w:gridCol w:w="1237"/>
        <w:gridCol w:w="6757"/>
        <w:gridCol w:w="1236"/>
        <w:gridCol w:w="1236"/>
      </w:tblGrid>
      <w:tr w:rsidR="006B598D" w:rsidRPr="00D14AC4" w14:paraId="5780E92E" w14:textId="77777777" w:rsidTr="00F257FB">
        <w:trPr>
          <w:trHeight w:val="300"/>
        </w:trPr>
        <w:tc>
          <w:tcPr>
            <w:tcW w:w="12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44637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City</w:t>
            </w:r>
          </w:p>
        </w:tc>
        <w:tc>
          <w:tcPr>
            <w:tcW w:w="67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656C3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 xml:space="preserve"> Hospital Name</w:t>
            </w:r>
          </w:p>
        </w:tc>
        <w:tc>
          <w:tcPr>
            <w:tcW w:w="1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B6C2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Longitude, N</w:t>
            </w:r>
          </w:p>
        </w:tc>
        <w:tc>
          <w:tcPr>
            <w:tcW w:w="1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1E59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Latitude, E</w:t>
            </w:r>
          </w:p>
        </w:tc>
      </w:tr>
      <w:tr w:rsidR="006B598D" w:rsidRPr="00D14AC4" w14:paraId="527C27AC" w14:textId="77777777" w:rsidTr="00F257FB">
        <w:trPr>
          <w:trHeight w:val="300"/>
        </w:trPr>
        <w:tc>
          <w:tcPr>
            <w:tcW w:w="123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6D1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Xinxiang</w:t>
            </w:r>
          </w:p>
        </w:tc>
        <w:tc>
          <w:tcPr>
            <w:tcW w:w="67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F979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The First Affiliated Hospital of Xinxiang Medical University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57B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114.059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1F1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35.408</w:t>
            </w:r>
          </w:p>
        </w:tc>
      </w:tr>
      <w:tr w:rsidR="006B598D" w:rsidRPr="00D14AC4" w14:paraId="03D5415E" w14:textId="77777777" w:rsidTr="00F257FB">
        <w:trPr>
          <w:trHeight w:val="300"/>
        </w:trPr>
        <w:tc>
          <w:tcPr>
            <w:tcW w:w="123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DBA9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A4A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The Third Affiliated Hospital of Xinxiang Medical University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A436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113.925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6611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35.281</w:t>
            </w:r>
          </w:p>
        </w:tc>
      </w:tr>
      <w:tr w:rsidR="006B598D" w:rsidRPr="00D14AC4" w14:paraId="5BDA9FF4" w14:textId="77777777" w:rsidTr="00F257FB">
        <w:trPr>
          <w:trHeight w:val="300"/>
        </w:trPr>
        <w:tc>
          <w:tcPr>
            <w:tcW w:w="123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668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F9E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The Affiliated People's Hospital of Xinxiang Medical University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D69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113.869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EC87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35.306</w:t>
            </w:r>
          </w:p>
        </w:tc>
      </w:tr>
      <w:tr w:rsidR="006B598D" w:rsidRPr="00D14AC4" w14:paraId="471B8445" w14:textId="77777777" w:rsidTr="00F257FB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3439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Nanyang</w:t>
            </w: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4DB7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Nanyang Central Hospital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4B9B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112.529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6953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33.008</w:t>
            </w:r>
          </w:p>
        </w:tc>
      </w:tr>
      <w:tr w:rsidR="006B598D" w:rsidRPr="00D14AC4" w14:paraId="1DFB4EF4" w14:textId="77777777" w:rsidTr="00F257FB">
        <w:trPr>
          <w:trHeight w:val="300"/>
        </w:trPr>
        <w:tc>
          <w:tcPr>
            <w:tcW w:w="12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334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Anyang</w:t>
            </w:r>
          </w:p>
        </w:tc>
        <w:tc>
          <w:tcPr>
            <w:tcW w:w="6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912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Anyang First People's Hospital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3A0A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114.412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5B1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36.076</w:t>
            </w:r>
          </w:p>
        </w:tc>
      </w:tr>
      <w:tr w:rsidR="006B598D" w:rsidRPr="00D14AC4" w14:paraId="2AE17550" w14:textId="77777777" w:rsidTr="00F257FB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ADD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Kaifeng</w:t>
            </w:r>
          </w:p>
        </w:tc>
        <w:tc>
          <w:tcPr>
            <w:tcW w:w="6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409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ab/>
              <w:t>Hospital of Traditional Chinese Medicine Affiliated to Henan University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7DA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114.368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138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34.805</w:t>
            </w:r>
          </w:p>
        </w:tc>
      </w:tr>
      <w:tr w:rsidR="006B598D" w:rsidRPr="00D14AC4" w14:paraId="2DBAB944" w14:textId="77777777" w:rsidTr="00F257FB">
        <w:trPr>
          <w:trHeight w:val="300"/>
        </w:trPr>
        <w:tc>
          <w:tcPr>
            <w:tcW w:w="12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65E470B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Luoyang</w:t>
            </w:r>
          </w:p>
        </w:tc>
        <w:tc>
          <w:tcPr>
            <w:tcW w:w="67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9D847B1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The First Affiliated Hospital of Henan University of Science and Technology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9430AD8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112.427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C03ED7E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34.599</w:t>
            </w:r>
          </w:p>
        </w:tc>
      </w:tr>
    </w:tbl>
    <w:p w14:paraId="6988788C" w14:textId="77777777" w:rsidR="006B598D" w:rsidRDefault="006B598D">
      <w:pPr>
        <w:rPr>
          <w:rFonts w:ascii="Times New Roman" w:hAnsi="Times New Roman" w:cs="Times New Roman"/>
          <w:noProof/>
          <w:sz w:val="18"/>
          <w:szCs w:val="18"/>
        </w:rPr>
      </w:pPr>
    </w:p>
    <w:p w14:paraId="214039D9" w14:textId="77777777" w:rsidR="000E2388" w:rsidRDefault="000E2388">
      <w:pPr>
        <w:rPr>
          <w:rFonts w:ascii="Times New Roman" w:hAnsi="Times New Roman" w:cs="Times New Roman"/>
          <w:noProof/>
          <w:sz w:val="18"/>
          <w:szCs w:val="18"/>
        </w:rPr>
      </w:pPr>
    </w:p>
    <w:p w14:paraId="6886B597" w14:textId="338570AC" w:rsidR="000E2388" w:rsidRDefault="000E2388">
      <w:pPr>
        <w:rPr>
          <w:rFonts w:ascii="Times New Roman" w:hAnsi="Times New Roman" w:cs="Times New Roman"/>
          <w:noProof/>
          <w:sz w:val="18"/>
          <w:szCs w:val="18"/>
        </w:rPr>
        <w:sectPr w:rsidR="000E23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2F141FE" w14:textId="77777777" w:rsidR="006B598D" w:rsidRDefault="006B598D" w:rsidP="006B598D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lastRenderedPageBreak/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2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. </w:t>
      </w:r>
      <w:r w:rsidRPr="002C5E8D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Coordinates of each city air monitoring station in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the study area</w:t>
      </w:r>
    </w:p>
    <w:p w14:paraId="4C7D6279" w14:textId="77777777" w:rsidR="006B598D" w:rsidRPr="00D14AC4" w:rsidRDefault="006B598D" w:rsidP="006B598D">
      <w:pPr>
        <w:rPr>
          <w:rFonts w:ascii="Times New Roman" w:hAnsi="Times New Roman" w:cs="Times New Roman"/>
          <w:szCs w:val="21"/>
        </w:rPr>
      </w:pPr>
    </w:p>
    <w:tbl>
      <w:tblPr>
        <w:tblW w:w="6595" w:type="dxa"/>
        <w:jc w:val="center"/>
        <w:tblLook w:val="04A0" w:firstRow="1" w:lastRow="0" w:firstColumn="1" w:lastColumn="0" w:noHBand="0" w:noVBand="1"/>
      </w:tblPr>
      <w:tblGrid>
        <w:gridCol w:w="1319"/>
        <w:gridCol w:w="1319"/>
        <w:gridCol w:w="1319"/>
        <w:gridCol w:w="1319"/>
        <w:gridCol w:w="1319"/>
      </w:tblGrid>
      <w:tr w:rsidR="006B598D" w:rsidRPr="00D14AC4" w14:paraId="3D6007D2" w14:textId="77777777" w:rsidTr="00F257FB">
        <w:trPr>
          <w:trHeight w:val="276"/>
          <w:jc w:val="center"/>
        </w:trPr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7947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City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6C71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City code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1540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Station code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0F067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Longitude, N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355D1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Latitude, E</w:t>
            </w:r>
          </w:p>
        </w:tc>
      </w:tr>
      <w:tr w:rsidR="006B598D" w:rsidRPr="00D14AC4" w14:paraId="4B10DD10" w14:textId="77777777" w:rsidTr="00F257FB">
        <w:trPr>
          <w:trHeight w:val="276"/>
          <w:jc w:val="center"/>
        </w:trPr>
        <w:tc>
          <w:tcPr>
            <w:tcW w:w="131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D56A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Xinxiang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F9FB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410700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EE0B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2389A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105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113.836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76B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35.310</w:t>
            </w:r>
          </w:p>
        </w:tc>
      </w:tr>
      <w:tr w:rsidR="006B598D" w:rsidRPr="00D14AC4" w14:paraId="58CCCB41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8A73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3D3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105F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2390A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E3CE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113.884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20C5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35.272</w:t>
            </w:r>
          </w:p>
        </w:tc>
      </w:tr>
      <w:tr w:rsidR="006B598D" w:rsidRPr="00D14AC4" w14:paraId="4E1AC55B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6477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0518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37B9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2391A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6B0E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113.883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D06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35.303</w:t>
            </w:r>
          </w:p>
        </w:tc>
      </w:tr>
      <w:tr w:rsidR="006B598D" w:rsidRPr="00D14AC4" w14:paraId="26D87047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132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392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38CE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3054A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1F5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113.919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F52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35.285</w:t>
            </w:r>
          </w:p>
        </w:tc>
      </w:tr>
      <w:tr w:rsidR="006B598D" w:rsidRPr="00D14AC4" w14:paraId="471F2999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1EB8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6B4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AAD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3476A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576B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113.914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5386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35.333</w:t>
            </w:r>
          </w:p>
        </w:tc>
      </w:tr>
      <w:tr w:rsidR="006B598D" w:rsidRPr="00D14AC4" w14:paraId="632D3B7F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BE55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7E0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8589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3689A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DA2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113.900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9823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35.372</w:t>
            </w:r>
          </w:p>
        </w:tc>
      </w:tr>
      <w:tr w:rsidR="006B598D" w:rsidRPr="00D14AC4" w14:paraId="02F8C49B" w14:textId="77777777" w:rsidTr="00F257FB">
        <w:trPr>
          <w:trHeight w:val="276"/>
          <w:jc w:val="center"/>
        </w:trPr>
        <w:tc>
          <w:tcPr>
            <w:tcW w:w="13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6D99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Nanyang</w:t>
            </w:r>
          </w:p>
        </w:tc>
        <w:tc>
          <w:tcPr>
            <w:tcW w:w="13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6716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411300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B566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2403A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CE0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112.519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3FA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32.992</w:t>
            </w:r>
          </w:p>
        </w:tc>
      </w:tr>
      <w:tr w:rsidR="006B598D" w:rsidRPr="00D14AC4" w14:paraId="625D60BA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1BDE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D7EA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E25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2404A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A4CE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112.522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4915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33.012</w:t>
            </w:r>
          </w:p>
        </w:tc>
      </w:tr>
      <w:tr w:rsidR="006B598D" w:rsidRPr="00D14AC4" w14:paraId="5F4A2E07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9EF5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D93F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2139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2406A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71A8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112.557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0DE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33.027</w:t>
            </w:r>
          </w:p>
        </w:tc>
      </w:tr>
      <w:tr w:rsidR="006B598D" w:rsidRPr="00D14AC4" w14:paraId="57AE95ED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B2B6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C6BB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F33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2407A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35F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112.550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1CAB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32.968</w:t>
            </w:r>
          </w:p>
        </w:tc>
      </w:tr>
      <w:tr w:rsidR="006B598D" w:rsidRPr="00D14AC4" w14:paraId="002E7C38" w14:textId="77777777" w:rsidTr="00F257FB">
        <w:trPr>
          <w:trHeight w:val="276"/>
          <w:jc w:val="center"/>
        </w:trPr>
        <w:tc>
          <w:tcPr>
            <w:tcW w:w="13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7BB7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Anyang</w:t>
            </w:r>
          </w:p>
        </w:tc>
        <w:tc>
          <w:tcPr>
            <w:tcW w:w="13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F46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410500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9E0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1818A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BD9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114.484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53C6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36.062</w:t>
            </w:r>
          </w:p>
        </w:tc>
      </w:tr>
      <w:tr w:rsidR="006B598D" w:rsidRPr="00D14AC4" w14:paraId="26FDA64C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270B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9B68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8E6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1819A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A69F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114.355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088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36.102</w:t>
            </w:r>
          </w:p>
        </w:tc>
      </w:tr>
      <w:tr w:rsidR="006B598D" w:rsidRPr="00D14AC4" w14:paraId="164717F4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775E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2F1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169E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1820A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964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114.358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C979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36.087</w:t>
            </w:r>
          </w:p>
        </w:tc>
      </w:tr>
      <w:tr w:rsidR="006B598D" w:rsidRPr="00D14AC4" w14:paraId="01B915A9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9BD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994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6E3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3141A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FE58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114.392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23E6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36.088</w:t>
            </w:r>
          </w:p>
        </w:tc>
      </w:tr>
      <w:tr w:rsidR="006B598D" w:rsidRPr="00D14AC4" w14:paraId="592AF062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B0F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B80A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21B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3669A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1BCA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114.471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DCD6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36.064</w:t>
            </w:r>
          </w:p>
        </w:tc>
      </w:tr>
      <w:tr w:rsidR="006B598D" w:rsidRPr="00D14AC4" w14:paraId="21351ED0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B62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7B6A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6068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3703A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59E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114.292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26B7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36.095</w:t>
            </w:r>
          </w:p>
        </w:tc>
      </w:tr>
      <w:tr w:rsidR="006B598D" w:rsidRPr="00D14AC4" w14:paraId="4077B9E1" w14:textId="77777777" w:rsidTr="00F257FB">
        <w:trPr>
          <w:trHeight w:val="276"/>
          <w:jc w:val="center"/>
        </w:trPr>
        <w:tc>
          <w:tcPr>
            <w:tcW w:w="13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CD5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Kaifeng</w:t>
            </w:r>
          </w:p>
        </w:tc>
        <w:tc>
          <w:tcPr>
            <w:tcW w:w="13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F3F3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410200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8D96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1824A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AB4E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114.339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93D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34.778</w:t>
            </w:r>
          </w:p>
        </w:tc>
      </w:tr>
      <w:tr w:rsidR="006B598D" w:rsidRPr="00D14AC4" w14:paraId="637041F1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B75E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67B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C345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1826A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237A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114.289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F15E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34.797</w:t>
            </w:r>
          </w:p>
        </w:tc>
      </w:tr>
      <w:tr w:rsidR="006B598D" w:rsidRPr="00D14AC4" w14:paraId="6D0F0AB2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AD7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922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40F9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3147A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7EC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114.344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73F9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34.811</w:t>
            </w:r>
          </w:p>
        </w:tc>
      </w:tr>
      <w:tr w:rsidR="006B598D" w:rsidRPr="00D14AC4" w14:paraId="6939F499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367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568F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66C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3210A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5D98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114.364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7BB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34.796</w:t>
            </w:r>
          </w:p>
        </w:tc>
      </w:tr>
      <w:tr w:rsidR="006B598D" w:rsidRPr="00D14AC4" w14:paraId="25DE11B6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83FF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B57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4CF6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3473A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36F6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114.249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3AAF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34.831</w:t>
            </w:r>
          </w:p>
        </w:tc>
      </w:tr>
      <w:tr w:rsidR="006B598D" w:rsidRPr="00D14AC4" w14:paraId="52AB670D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2731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65DB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6159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3592A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3E3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114.464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B3BF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34.756</w:t>
            </w:r>
          </w:p>
        </w:tc>
      </w:tr>
      <w:tr w:rsidR="006B598D" w:rsidRPr="00D14AC4" w14:paraId="61A77A03" w14:textId="77777777" w:rsidTr="00F257FB">
        <w:trPr>
          <w:trHeight w:val="276"/>
          <w:jc w:val="center"/>
        </w:trPr>
        <w:tc>
          <w:tcPr>
            <w:tcW w:w="13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2E33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Luoyang</w:t>
            </w:r>
          </w:p>
        </w:tc>
        <w:tc>
          <w:tcPr>
            <w:tcW w:w="131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1126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410300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C89C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1812A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A81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112.394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7223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34.651</w:t>
            </w:r>
          </w:p>
        </w:tc>
      </w:tr>
      <w:tr w:rsidR="006B598D" w:rsidRPr="00D14AC4" w14:paraId="77CA77AD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AFA3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E54B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496F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1814A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0357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112.466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D62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34.687</w:t>
            </w:r>
          </w:p>
        </w:tc>
      </w:tr>
      <w:tr w:rsidR="006B598D" w:rsidRPr="00D14AC4" w14:paraId="4C355528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277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4D82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28D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1815A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142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112.494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D191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34.689</w:t>
            </w:r>
          </w:p>
        </w:tc>
      </w:tr>
      <w:tr w:rsidR="006B598D" w:rsidRPr="00D14AC4" w14:paraId="6FE27291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C330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D23E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6B23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1817A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1D0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112.428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13AB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34.626</w:t>
            </w:r>
          </w:p>
        </w:tc>
      </w:tr>
      <w:tr w:rsidR="006B598D" w:rsidRPr="00D14AC4" w14:paraId="72319BEF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10A5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8068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CFED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3341A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8F2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112.495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1BF8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34.633</w:t>
            </w:r>
          </w:p>
        </w:tc>
      </w:tr>
      <w:tr w:rsidR="006B598D" w:rsidRPr="00D14AC4" w14:paraId="760B306A" w14:textId="77777777" w:rsidTr="00F257FB">
        <w:trPr>
          <w:trHeight w:val="276"/>
          <w:jc w:val="center"/>
        </w:trPr>
        <w:tc>
          <w:tcPr>
            <w:tcW w:w="1319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80B6B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B01C8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01D84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3636A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90BD9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112.439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854D5" w14:textId="77777777" w:rsidR="006B598D" w:rsidRPr="00D14AC4" w:rsidRDefault="006B598D" w:rsidP="00F257FB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34.678</w:t>
            </w:r>
          </w:p>
        </w:tc>
      </w:tr>
    </w:tbl>
    <w:p w14:paraId="6D64EA0E" w14:textId="77777777" w:rsidR="00E92D49" w:rsidRDefault="00E92D49">
      <w:pPr>
        <w:rPr>
          <w:rFonts w:ascii="Times New Roman" w:hAnsi="Times New Roman" w:cs="Times New Roman"/>
          <w:noProof/>
          <w:sz w:val="18"/>
          <w:szCs w:val="18"/>
        </w:rPr>
        <w:sectPr w:rsidR="00E92D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C2B7E4D" w14:textId="77777777" w:rsidR="00E92D49" w:rsidRDefault="00E92D49" w:rsidP="00E92D49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lastRenderedPageBreak/>
        <w:t xml:space="preserve">Supplementary Table 3. </w:t>
      </w:r>
      <w:r w:rsidRPr="002C5E8D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Spearman’s correlation coefficients between daily air pollutants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(O</w:t>
      </w:r>
      <w:r w:rsidRPr="002C5E8D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: 8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)</w:t>
      </w:r>
      <w:r w:rsidRPr="002C5E8D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and meteorological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 w:rsidRPr="002C5E8D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data in Henan, 2016–2021</w:t>
      </w:r>
    </w:p>
    <w:p w14:paraId="2B9948D5" w14:textId="77777777" w:rsidR="00E92D49" w:rsidRPr="002C5E8D" w:rsidRDefault="00E92D49" w:rsidP="00E92D49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tbl>
      <w:tblPr>
        <w:tblW w:w="10591" w:type="dxa"/>
        <w:jc w:val="center"/>
        <w:tblLook w:val="04A0" w:firstRow="1" w:lastRow="0" w:firstColumn="1" w:lastColumn="0" w:noHBand="0" w:noVBand="1"/>
      </w:tblPr>
      <w:tblGrid>
        <w:gridCol w:w="1714"/>
        <w:gridCol w:w="1001"/>
        <w:gridCol w:w="953"/>
        <w:gridCol w:w="952"/>
        <w:gridCol w:w="952"/>
        <w:gridCol w:w="952"/>
        <w:gridCol w:w="953"/>
        <w:gridCol w:w="1277"/>
        <w:gridCol w:w="1837"/>
      </w:tblGrid>
      <w:tr w:rsidR="00E92D49" w:rsidRPr="00D14AC4" w14:paraId="2D8B9E3E" w14:textId="77777777" w:rsidTr="00F257FB">
        <w:trPr>
          <w:trHeight w:val="191"/>
          <w:jc w:val="center"/>
        </w:trPr>
        <w:tc>
          <w:tcPr>
            <w:tcW w:w="17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BECC5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70FCB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PM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9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5AA7F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PM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ABC7A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</w:t>
            </w: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D7535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62069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631CA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0DD75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CD1DA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Sunshine Duration</w:t>
            </w:r>
          </w:p>
        </w:tc>
      </w:tr>
      <w:tr w:rsidR="00E92D49" w:rsidRPr="00D14AC4" w14:paraId="03B349EF" w14:textId="77777777" w:rsidTr="00F257FB">
        <w:trPr>
          <w:trHeight w:val="191"/>
          <w:jc w:val="center"/>
        </w:trPr>
        <w:tc>
          <w:tcPr>
            <w:tcW w:w="17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88B6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PM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A64D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1.00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BF4D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B308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0D61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030D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E823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3518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C445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9" w:rsidRPr="00D14AC4" w14:paraId="17633FA7" w14:textId="77777777" w:rsidTr="00F257FB">
        <w:trPr>
          <w:trHeight w:val="191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1883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PM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2664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0.88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AB22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1.00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2B44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A98B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0B2C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4A04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2352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BD2D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9" w:rsidRPr="00D14AC4" w14:paraId="5FC4193F" w14:textId="77777777" w:rsidTr="00F257FB">
        <w:trPr>
          <w:trHeight w:val="191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B2CC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CO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20BD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0.73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CA55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0.68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BFED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1.00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9E8C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2439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5D80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B338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47C4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9" w:rsidRPr="00D14AC4" w14:paraId="5C948096" w14:textId="77777777" w:rsidTr="00F257FB">
        <w:trPr>
          <w:trHeight w:val="191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6713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E791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0.67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9133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0.69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2992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0.65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89ED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1.00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124E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FF91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5796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DD59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9" w:rsidRPr="00D14AC4" w14:paraId="41D27741" w14:textId="77777777" w:rsidTr="00F257FB">
        <w:trPr>
          <w:trHeight w:val="191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F1DA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1F9A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0.46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FD88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0.53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3926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0.67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527B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0.60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ECD5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1.00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9166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F728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922C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9" w:rsidRPr="00D14AC4" w14:paraId="2A8D2802" w14:textId="77777777" w:rsidTr="00F257FB">
        <w:trPr>
          <w:trHeight w:val="191"/>
          <w:jc w:val="center"/>
        </w:trPr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C737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5137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-0.42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625A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-0.33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F974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-0.35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9A0D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-0.43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C66E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-0.21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3E69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1.00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EA75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59B3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9" w:rsidRPr="00D14AC4" w14:paraId="566D2AE8" w14:textId="77777777" w:rsidTr="00F257FB">
        <w:trPr>
          <w:trHeight w:val="191"/>
          <w:jc w:val="center"/>
        </w:trPr>
        <w:tc>
          <w:tcPr>
            <w:tcW w:w="17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917F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7486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-0.52</w:t>
            </w:r>
            <w:r w:rsidRPr="00DD09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2C25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-0.43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5DC2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-0.40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BEE8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-0.49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A58A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-0.32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A87B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0.78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2837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1.00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7BED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D49" w:rsidRPr="00D14AC4" w14:paraId="4C07934B" w14:textId="77777777" w:rsidTr="00F257FB">
        <w:trPr>
          <w:trHeight w:val="191"/>
          <w:jc w:val="center"/>
        </w:trPr>
        <w:tc>
          <w:tcPr>
            <w:tcW w:w="1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3F121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Sunshine Duration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65993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-0.26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74D65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-0.12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0F23D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-0.21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9B9C5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-0.09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88979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0.03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E89CC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0.54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942B5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0.34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0FAF0" w14:textId="77777777" w:rsidR="00E92D49" w:rsidRPr="00D14AC4" w:rsidRDefault="00E92D49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1.00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</w:p>
        </w:tc>
      </w:tr>
    </w:tbl>
    <w:p w14:paraId="59AA705F" w14:textId="77777777" w:rsidR="00E92D49" w:rsidRDefault="00E92D49" w:rsidP="00E92D49">
      <w:pPr>
        <w:rPr>
          <w:rFonts w:ascii="Times New Roman" w:hAnsi="Times New Roman" w:cs="Times New Roman"/>
          <w:sz w:val="20"/>
          <w:szCs w:val="20"/>
        </w:rPr>
      </w:pPr>
    </w:p>
    <w:p w14:paraId="040F8FE4" w14:textId="77777777" w:rsidR="00E92D49" w:rsidRPr="00AA2422" w:rsidRDefault="00E92D49" w:rsidP="00E92D49">
      <w:pPr>
        <w:rPr>
          <w:rFonts w:ascii="Times New Roman" w:hAnsi="Times New Roman" w:cs="Times New Roman"/>
          <w:szCs w:val="21"/>
        </w:rPr>
      </w:pPr>
      <w:r w:rsidRPr="00AA2422">
        <w:rPr>
          <w:rFonts w:ascii="Times New Roman" w:hAnsi="Times New Roman" w:cs="Times New Roman"/>
          <w:szCs w:val="21"/>
        </w:rPr>
        <w:t>N</w:t>
      </w:r>
      <w:r w:rsidRPr="00AA2422">
        <w:rPr>
          <w:rFonts w:ascii="Times New Roman" w:hAnsi="Times New Roman" w:cs="Times New Roman" w:hint="eastAsia"/>
          <w:szCs w:val="21"/>
        </w:rPr>
        <w:t>ote</w:t>
      </w:r>
      <w:r w:rsidRPr="00AA2422">
        <w:rPr>
          <w:rFonts w:ascii="Times New Roman" w:hAnsi="Times New Roman" w:cs="Times New Roman"/>
          <w:szCs w:val="21"/>
        </w:rPr>
        <w:t>: PM</w:t>
      </w:r>
      <w:r w:rsidRPr="00AA2422">
        <w:rPr>
          <w:rFonts w:ascii="Times New Roman" w:hAnsi="Times New Roman" w:cs="Times New Roman"/>
          <w:szCs w:val="21"/>
          <w:vertAlign w:val="subscript"/>
        </w:rPr>
        <w:t>2.5</w:t>
      </w:r>
      <w:r w:rsidRPr="00AA2422">
        <w:rPr>
          <w:rFonts w:ascii="Times New Roman" w:hAnsi="Times New Roman" w:cs="Times New Roman"/>
          <w:szCs w:val="21"/>
        </w:rPr>
        <w:t xml:space="preserve"> : particulate matter with aerodynamic matter ≤2.5 </w:t>
      </w:r>
      <w:proofErr w:type="spellStart"/>
      <w:r w:rsidRPr="00AA2422">
        <w:rPr>
          <w:rFonts w:ascii="Times New Roman" w:hAnsi="Times New Roman" w:cs="Times New Roman"/>
          <w:szCs w:val="21"/>
        </w:rPr>
        <w:t>μm</w:t>
      </w:r>
      <w:proofErr w:type="spellEnd"/>
      <w:r w:rsidRPr="00AA2422">
        <w:rPr>
          <w:rFonts w:ascii="Times New Roman" w:hAnsi="Times New Roman" w:cs="Times New Roman"/>
          <w:szCs w:val="21"/>
        </w:rPr>
        <w:t>; PM</w:t>
      </w:r>
      <w:r w:rsidRPr="00AA2422">
        <w:rPr>
          <w:rFonts w:ascii="Times New Roman" w:hAnsi="Times New Roman" w:cs="Times New Roman"/>
          <w:szCs w:val="21"/>
          <w:vertAlign w:val="subscript"/>
        </w:rPr>
        <w:t>10</w:t>
      </w:r>
      <w:r w:rsidRPr="00AA2422">
        <w:rPr>
          <w:rFonts w:ascii="Times New Roman" w:hAnsi="Times New Roman" w:cs="Times New Roman"/>
          <w:szCs w:val="21"/>
        </w:rPr>
        <w:t xml:space="preserve"> : particulate matter with aerodynamic matter ≤10 </w:t>
      </w:r>
      <w:proofErr w:type="spellStart"/>
      <w:r w:rsidRPr="00AA2422">
        <w:rPr>
          <w:rFonts w:ascii="Times New Roman" w:hAnsi="Times New Roman" w:cs="Times New Roman"/>
          <w:szCs w:val="21"/>
        </w:rPr>
        <w:t>μm</w:t>
      </w:r>
      <w:proofErr w:type="spellEnd"/>
      <w:r w:rsidRPr="00AA2422">
        <w:rPr>
          <w:rFonts w:ascii="Times New Roman" w:hAnsi="Times New Roman" w:cs="Times New Roman"/>
          <w:szCs w:val="21"/>
        </w:rPr>
        <w:t>; CO : carbon monoxide; NO</w:t>
      </w:r>
      <w:r w:rsidRPr="00AA2422">
        <w:rPr>
          <w:rFonts w:ascii="Times New Roman" w:hAnsi="Times New Roman" w:cs="Times New Roman"/>
          <w:szCs w:val="21"/>
          <w:vertAlign w:val="subscript"/>
        </w:rPr>
        <w:t>2</w:t>
      </w:r>
      <w:r w:rsidRPr="00AA2422">
        <w:rPr>
          <w:rFonts w:ascii="Times New Roman" w:hAnsi="Times New Roman" w:cs="Times New Roman"/>
          <w:szCs w:val="21"/>
        </w:rPr>
        <w:t xml:space="preserve"> : nitrogen dioxide; SO</w:t>
      </w:r>
      <w:r w:rsidRPr="00AA2422">
        <w:rPr>
          <w:rFonts w:ascii="Times New Roman" w:hAnsi="Times New Roman" w:cs="Times New Roman"/>
          <w:szCs w:val="21"/>
          <w:vertAlign w:val="subscript"/>
        </w:rPr>
        <w:t>2</w:t>
      </w:r>
      <w:r w:rsidRPr="00AA2422">
        <w:rPr>
          <w:rFonts w:ascii="Times New Roman" w:hAnsi="Times New Roman" w:cs="Times New Roman"/>
          <w:szCs w:val="21"/>
        </w:rPr>
        <w:t xml:space="preserve"> : sulfur dioxide; O</w:t>
      </w:r>
      <w:r w:rsidRPr="00AA2422">
        <w:rPr>
          <w:rFonts w:ascii="Times New Roman" w:hAnsi="Times New Roman" w:cs="Times New Roman"/>
          <w:szCs w:val="21"/>
          <w:vertAlign w:val="subscript"/>
        </w:rPr>
        <w:t>3</w:t>
      </w:r>
      <w:r w:rsidRPr="00AA2422">
        <w:rPr>
          <w:rFonts w:ascii="Times New Roman" w:hAnsi="Times New Roman" w:cs="Times New Roman"/>
          <w:szCs w:val="21"/>
        </w:rPr>
        <w:t xml:space="preserve"> : ozone; </w:t>
      </w:r>
      <w:r w:rsidRPr="00AA2422">
        <w:rPr>
          <w:rFonts w:ascii="Times New Roman" w:hAnsi="Times New Roman" w:cs="Times New Roman"/>
          <w:szCs w:val="21"/>
          <w:vertAlign w:val="superscript"/>
        </w:rPr>
        <w:t>*</w:t>
      </w:r>
      <w:r w:rsidRPr="00AA2422">
        <w:rPr>
          <w:rFonts w:ascii="Times New Roman" w:hAnsi="Times New Roman" w:cs="Times New Roman"/>
          <w:szCs w:val="21"/>
        </w:rPr>
        <w:t>：</w:t>
      </w:r>
      <w:r w:rsidRPr="00AA2422">
        <w:rPr>
          <w:rFonts w:ascii="Times New Roman" w:hAnsi="Times New Roman" w:cs="Times New Roman"/>
          <w:szCs w:val="21"/>
        </w:rPr>
        <w:t>p&lt;0.001.</w:t>
      </w:r>
    </w:p>
    <w:p w14:paraId="48DD0B36" w14:textId="77777777" w:rsidR="00AA2422" w:rsidRDefault="00AA2422" w:rsidP="00E92D49">
      <w:pPr>
        <w:rPr>
          <w:rFonts w:ascii="Times New Roman" w:hAnsi="Times New Roman" w:cs="Times New Roman"/>
          <w:sz w:val="20"/>
          <w:szCs w:val="20"/>
        </w:rPr>
        <w:sectPr w:rsidR="00AA242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FCB309D" w14:textId="4AF36975" w:rsidR="00AA2422" w:rsidRDefault="00AA2422" w:rsidP="00E92D49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lastRenderedPageBreak/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4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. </w:t>
      </w:r>
      <w:r w:rsidRPr="00AA2422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RR (95% CI) of AMI hospitalizations </w:t>
      </w:r>
      <w:r w:rsidRPr="00AA2422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a</w:t>
      </w:r>
      <w:r w:rsidRPr="00AA2422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t different lag days with O</w:t>
      </w:r>
      <w:r w:rsidRPr="00AA242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vertAlign w:val="subscript"/>
        </w:rPr>
        <w:t>3</w:t>
      </w:r>
      <w:r w:rsidRPr="00AA2422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(every 10 µg/m</w:t>
      </w:r>
      <w:r w:rsidRPr="00AA2422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vertAlign w:val="superscript"/>
        </w:rPr>
        <w:t>3</w:t>
      </w:r>
      <w:r w:rsidRPr="00AA2422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increase) in different subgroups.</w:t>
      </w:r>
    </w:p>
    <w:tbl>
      <w:tblPr>
        <w:tblpPr w:leftFromText="180" w:rightFromText="180" w:vertAnchor="text" w:horzAnchor="page" w:tblpXSpec="center" w:tblpY="183"/>
        <w:tblW w:w="11250" w:type="dxa"/>
        <w:tblLook w:val="04A0" w:firstRow="1" w:lastRow="0" w:firstColumn="1" w:lastColumn="0" w:noHBand="0" w:noVBand="1"/>
      </w:tblPr>
      <w:tblGrid>
        <w:gridCol w:w="569"/>
        <w:gridCol w:w="1305"/>
        <w:gridCol w:w="1339"/>
        <w:gridCol w:w="1340"/>
        <w:gridCol w:w="1339"/>
        <w:gridCol w:w="1340"/>
        <w:gridCol w:w="1339"/>
        <w:gridCol w:w="1340"/>
        <w:gridCol w:w="1339"/>
      </w:tblGrid>
      <w:tr w:rsidR="00AA2422" w:rsidRPr="00AD01DE" w14:paraId="22E6F921" w14:textId="77777777" w:rsidTr="00F257FB">
        <w:trPr>
          <w:trHeight w:val="256"/>
        </w:trPr>
        <w:tc>
          <w:tcPr>
            <w:tcW w:w="5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B7B0" w14:textId="77777777" w:rsidR="00AA2422" w:rsidRPr="00AD01DE" w:rsidRDefault="00AA2422" w:rsidP="00F257FB">
            <w:pPr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ACB42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Males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4612B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Females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07F51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Young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13850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Elderly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A58DC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Warm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FDD3E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Cold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76DE3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LSD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F798D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SSD</w:t>
            </w:r>
          </w:p>
        </w:tc>
      </w:tr>
      <w:tr w:rsidR="00AA2422" w:rsidRPr="00AD01DE" w14:paraId="64000324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F037D7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9AE635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RR (95%CI)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7E5473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RR (95%CI)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7A8769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RR (95%CI)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A9937F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RR (95%CI)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8C4C7F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RR (95%CI)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F8A6B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RR (95%CI)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4DDC07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RR (95%CI)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FEB204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RR (95%CI)</w:t>
            </w:r>
          </w:p>
        </w:tc>
      </w:tr>
      <w:tr w:rsidR="00AA2422" w:rsidRPr="008B7FFC" w14:paraId="081CC88F" w14:textId="77777777" w:rsidTr="00F257FB">
        <w:trPr>
          <w:trHeight w:val="256"/>
        </w:trPr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650D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28FEB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1.073 (1.031-1.117)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80F4E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1.066 (1.010-1.126)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FCA3A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1.094 (1.052-1.139)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DD0F6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1.054 (1.010-1.101)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6488F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1.095 (1.049-1.143)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A4B98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1.069 (0.989-1.156)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30884" w14:textId="77777777" w:rsidR="00AA2422" w:rsidRPr="00B72A0D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1.144 (1.057-1.237)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AAB5C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1.06</w:t>
            </w: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</w:t>
            </w:r>
            <w:r w:rsidRPr="00DC43BB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(0.989-1.136)</w:t>
            </w:r>
          </w:p>
        </w:tc>
      </w:tr>
      <w:tr w:rsidR="00AA2422" w:rsidRPr="008B7FFC" w14:paraId="1675C5FC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CB26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C494B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1.034 (1.014-1.054)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4AFF1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1.029 (1.003-1.055)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E8765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1.042 (1.023-1.062)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CF52C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1.031 (1.010-1.052)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67DC4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1.053 (1.033-1.072)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38771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1.027 (0.991-1.065)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FDF93" w14:textId="77777777" w:rsidR="00AA2422" w:rsidRPr="00B72A0D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1.046 (1.007-1.085)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10F53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1.028 (0.994-1.064)</w:t>
            </w:r>
          </w:p>
        </w:tc>
      </w:tr>
      <w:tr w:rsidR="00AA2422" w:rsidRPr="008B7FFC" w14:paraId="22106E3B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1E80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3F90F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1.01</w:t>
            </w: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</w:t>
            </w: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(0.989-1.031)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65EC8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1.006 (0.979-1.034)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F108C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1.011 (0.992-1.032)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AA84C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1.015 (0.993-1.037)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7327F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1.025 (1.005-1.044)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8DF2B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0.998 (0.963-1.035)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654D5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1.004 (0.967-1.043)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12B8B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1.015 (0.977-1.054)</w:t>
            </w:r>
          </w:p>
        </w:tc>
      </w:tr>
      <w:tr w:rsidR="00AA2422" w:rsidRPr="008B7FFC" w14:paraId="6CD946CE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9523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35967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0.997 (0.981-1.013)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9774C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0.995 (0.973-1.017)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25EE6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0.997 (0.981-1.013)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F718C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1.005 (0.988-1.022)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3F974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1.007 (0.992-1.023)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598B4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0.981 (0.936-1.028)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008C2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0.996 (0.965-1.027)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CCC5F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1.013 (0.982-1.044)</w:t>
            </w:r>
          </w:p>
        </w:tc>
      </w:tr>
      <w:tr w:rsidR="00AA2422" w:rsidRPr="008B7FFC" w14:paraId="3FA5EA52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350F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673C4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0.992 (0.976-1.008)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3EE95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0.992 (0.97</w:t>
            </w: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</w:t>
            </w: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-1.013)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4B5CD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0.993 (0.978-1.009)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F53FC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0.999 (0.982-1.016)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5D491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0.999 (0.983-1.014)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8BFC7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0.976 (0.932-1.021)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20DF0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1.003 (0.972-1.034)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D5F18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1.015 (0.984-1.047)</w:t>
            </w:r>
          </w:p>
        </w:tc>
      </w:tr>
      <w:tr w:rsidR="00AA2422" w:rsidRPr="008B7FFC" w14:paraId="7C7A3868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2B06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E59D9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</w:t>
            </w: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</w:t>
            </w: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(0.97</w:t>
            </w: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</w:t>
            </w: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-1.01</w:t>
            </w: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</w:t>
            </w: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9BD6A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0.994 (0.968-1.022)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44E58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0.996 (0.977-1.016)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E60B4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0.994 (0.973-1.016)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0D851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0.995 (0.976-1.015)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79018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0.982 (0.95</w:t>
            </w: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</w:t>
            </w: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-1.014)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F9526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1.007 (0.97-1.045)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9C7FF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1.015 (0.977-1.055)</w:t>
            </w:r>
          </w:p>
        </w:tc>
      </w:tr>
      <w:tr w:rsidR="00AA2422" w:rsidRPr="008B7FFC" w14:paraId="19C3CC79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E583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BDCFB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0.988 (0.972-1.005)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975E7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.000</w:t>
            </w: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(0.978-1.023)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D0E56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1.003 (0.987-1.019)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BD6FA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0.991 (0.974-1.008)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31793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0.995 (0.979-1.011)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C4BAD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0.999 (0.964-1.035)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00DA1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0.992 (0.96-1.026)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7B4E7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1.007 (0.974-1.04</w:t>
            </w: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</w:t>
            </w:r>
            <w:r w:rsidRPr="00DC43BB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)</w:t>
            </w:r>
          </w:p>
        </w:tc>
      </w:tr>
      <w:tr w:rsidR="00AA2422" w:rsidRPr="008B7FFC" w14:paraId="164AE1A3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0D89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BF081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0.984 (0.951-1.018)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62D06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1.007 (0.962-1.054)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A26CE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1.009 (0.976-1.043)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F8EC4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0.986 (0.952-1.022)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4DE8E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0.996 (0.965-1.029)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AB00B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1.028 (0.947-1.116)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09A9F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0.943 (0.887-1.002)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8A3A5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0.982 (0.923-1.046)</w:t>
            </w:r>
          </w:p>
        </w:tc>
      </w:tr>
      <w:tr w:rsidR="00AA2422" w:rsidRPr="008B7FFC" w14:paraId="00FFC3A3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E4E2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F948F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1.109 (1.056-1.166)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2FF5A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1.097 (1.026-1.174)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AEB86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1.141 (1.086-1.198)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A46A0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1.087 (1.031-1.146)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444E2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1.153 (1.093-1.216)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38D5C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1.099 (0.986-1.224)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2D49E" w14:textId="77777777" w:rsidR="00AA2422" w:rsidRPr="00B72A0D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1.196 (1.081-1.322)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39535" w14:textId="77777777" w:rsidR="00AA2422" w:rsidRPr="00DC43BB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1.09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0</w:t>
            </w:r>
            <w:r w:rsidRPr="00DC43BB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 xml:space="preserve"> (1.001-1.187)</w:t>
            </w:r>
          </w:p>
        </w:tc>
      </w:tr>
      <w:tr w:rsidR="00AA2422" w:rsidRPr="008B7FFC" w14:paraId="4B299C43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EC39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346C4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1.120 (1.063-1.181)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E7631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1.104 (1.028-1.185)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8F6FD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1.154 (1.095-1.215)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822CC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1.103 (1.043-1.167)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BD29C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1.181 (1.117-1.248)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B9717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1.097 (0.979-1.228)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04730" w14:textId="77777777" w:rsidR="00AA2422" w:rsidRPr="00B72A0D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1.201 (1.077-1.339)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7E3C4" w14:textId="77777777" w:rsidR="00AA2422" w:rsidRPr="00DC43BB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1.107 (1.009-1.213)</w:t>
            </w:r>
          </w:p>
        </w:tc>
      </w:tr>
      <w:tr w:rsidR="00AA2422" w:rsidRPr="008B7FFC" w14:paraId="46ACD577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89D0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FB15F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1.117 (1.057-1.180)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48E4A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1.098 (1.019-1.183)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35B43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1.150 (1.089-1.214)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103E3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1.109 (1.045-1.176)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F00B2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1.190 (1.124-1.259)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A6F5A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1.076 (0.957-1.209)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E9C80" w14:textId="77777777" w:rsidR="00AA2422" w:rsidRPr="00B72A0D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1.196 (1.065-1.342)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694F2" w14:textId="77777777" w:rsidR="00AA2422" w:rsidRPr="00DC43BB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1.121 (1.015-1.237)</w:t>
            </w:r>
          </w:p>
        </w:tc>
      </w:tr>
      <w:tr w:rsidR="00AA2422" w:rsidRPr="008B7FFC" w14:paraId="2398BDEA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0FFE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07458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1.108 (1.047-1.172)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C0B31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1.088 (1.008-1.175)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62B9E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1.142 (1.080-1.207)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43DEA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1.107 (1.042-1.176)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81AF7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1.188 (1.122-1.257)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F5138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1.05</w:t>
            </w: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0</w:t>
            </w: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 (0.925-1.192)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BA2DE" w14:textId="77777777" w:rsidR="00AA2422" w:rsidRPr="00B72A0D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1.199 (1.063-1.353)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3EA1A" w14:textId="77777777" w:rsidR="00AA2422" w:rsidRPr="00DC43BB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1.138 (1.026-1.261)</w:t>
            </w:r>
          </w:p>
        </w:tc>
      </w:tr>
      <w:tr w:rsidR="00AA2422" w:rsidRPr="008B7FFC" w14:paraId="04143795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8503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D971C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1.096 (1.033-1.163)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AF0E8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1.082 (0.998-1.174)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89EB1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1.138 (1.072-1.207)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CBECC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1.101 (1.033-1.174)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0716D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1.182 (1.113-1.256)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C29DC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1.031 (0.902-1.178)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E866E" w14:textId="77777777" w:rsidR="00AA2422" w:rsidRPr="00B72A0D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1.207 (1.061-1.374)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81BEC" w14:textId="77777777" w:rsidR="00AA2422" w:rsidRPr="00DC43BB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1.155 (1.034-1.291)</w:t>
            </w:r>
          </w:p>
        </w:tc>
      </w:tr>
      <w:tr w:rsidR="00AA2422" w:rsidRPr="008B7FFC" w14:paraId="506E745D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F293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Lag06</w:t>
            </w:r>
          </w:p>
        </w:tc>
        <w:tc>
          <w:tcPr>
            <w:tcW w:w="13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0FAA1A8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1.084 (1.018-1.153)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A1882F9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1.083 (0.994-1.179)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65553C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1.141 (1.072-1.214)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3C347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1.091 (1.020-1.167)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E74486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1.176 (1.104-1.254)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3C9853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1.029 (0.911-1.163)</w:t>
            </w: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2ACAB95" w14:textId="77777777" w:rsidR="00AA2422" w:rsidRPr="00B72A0D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1.198 (1.045-1.374)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3F1752" w14:textId="77777777" w:rsidR="00AA2422" w:rsidRPr="00DC43BB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1.163 (1.033-1.309)</w:t>
            </w:r>
          </w:p>
        </w:tc>
      </w:tr>
      <w:tr w:rsidR="00AA2422" w:rsidRPr="008B7FFC" w14:paraId="08DBA1FC" w14:textId="77777777" w:rsidTr="00F257FB">
        <w:trPr>
          <w:trHeight w:val="256"/>
        </w:trPr>
        <w:tc>
          <w:tcPr>
            <w:tcW w:w="5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300E2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AD01DE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Lag07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EF5A390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1.066 (1.004-1.132)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0908D67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1.090 (1.004-1.184)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48D63D6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1.151 (1.084-1.223)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F3BE428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1.076 (1.008-1.149)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7AC9D15" w14:textId="77777777" w:rsidR="00AA2422" w:rsidRPr="008B7FFC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1.172 (1.102-1.247)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4132492" w14:textId="77777777" w:rsidR="00AA2422" w:rsidRPr="00AD01DE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8B7FFC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1.058 (0.946-1.183)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D6EA4C5" w14:textId="77777777" w:rsidR="00AA2422" w:rsidRPr="00DC43BB" w:rsidRDefault="00AA2422" w:rsidP="00F257FB">
            <w:pPr>
              <w:jc w:val="center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B72A0D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1.13 (0.986-1.295)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8B3E817" w14:textId="77777777" w:rsidR="00AA2422" w:rsidRPr="00DC43BB" w:rsidRDefault="00AA2422" w:rsidP="00F257FB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</w:pPr>
            <w:r w:rsidRPr="00DC43BB">
              <w:rPr>
                <w:rFonts w:ascii="Times New Roman" w:eastAsia="DengXian" w:hAnsi="Times New Roman" w:cs="Times New Roman"/>
                <w:b/>
                <w:bCs/>
                <w:color w:val="000000"/>
                <w:sz w:val="13"/>
                <w:szCs w:val="13"/>
              </w:rPr>
              <w:t>1.142 (1.015-1.286)</w:t>
            </w:r>
          </w:p>
        </w:tc>
      </w:tr>
    </w:tbl>
    <w:p w14:paraId="7721937A" w14:textId="348EEE04" w:rsidR="00AA2422" w:rsidRDefault="00AA2422" w:rsidP="00E92D49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4E3E5A03" w14:textId="079F4C06" w:rsidR="00AA2422" w:rsidRPr="00AA2422" w:rsidRDefault="00AA2422" w:rsidP="00AA2422">
      <w:pPr>
        <w:spacing w:line="276" w:lineRule="auto"/>
        <w:rPr>
          <w:rFonts w:ascii="Times New Roman" w:hAnsi="Times New Roman" w:cs="Times New Roman"/>
          <w:szCs w:val="21"/>
        </w:rPr>
      </w:pPr>
      <w:r w:rsidRPr="00AA2422">
        <w:rPr>
          <w:rFonts w:ascii="Times New Roman" w:hAnsi="Times New Roman" w:cs="Times New Roman" w:hint="eastAsia"/>
          <w:szCs w:val="21"/>
        </w:rPr>
        <w:t>N</w:t>
      </w:r>
      <w:r w:rsidRPr="00AA2422">
        <w:rPr>
          <w:rFonts w:ascii="Times New Roman" w:hAnsi="Times New Roman" w:cs="Times New Roman"/>
          <w:szCs w:val="21"/>
        </w:rPr>
        <w:t>ote: Warm: May to September; Cold: from November to March; LSD: Long Sunshine Duration (sunshine duration &gt; 6h); SSD: Short Sunshine Duration (sunshine duration ≤ 6h); Both LSD and SSD are warm season sunshine durations; Bold: p&lt;0.05.</w:t>
      </w:r>
    </w:p>
    <w:p w14:paraId="6A4DD5F5" w14:textId="49100BBE" w:rsidR="00AA2422" w:rsidRPr="00AA2422" w:rsidRDefault="00AA2422" w:rsidP="00E92D49">
      <w:pPr>
        <w:rPr>
          <w:rFonts w:ascii="Times New Roman" w:hAnsi="Times New Roman" w:cs="Times New Roman"/>
          <w:sz w:val="20"/>
          <w:szCs w:val="20"/>
        </w:rPr>
      </w:pPr>
    </w:p>
    <w:p w14:paraId="7AA5DB54" w14:textId="376B35BE" w:rsidR="00AA2422" w:rsidRPr="00DD0931" w:rsidRDefault="00AA2422" w:rsidP="00E92D49">
      <w:pPr>
        <w:rPr>
          <w:rFonts w:ascii="Times New Roman" w:hAnsi="Times New Roman" w:cs="Times New Roman" w:hint="eastAsia"/>
          <w:sz w:val="20"/>
          <w:szCs w:val="20"/>
        </w:rPr>
        <w:sectPr w:rsidR="00AA2422" w:rsidRPr="00DD093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09CDD8" w14:textId="77777777" w:rsidR="001C0F87" w:rsidRDefault="001C0F87" w:rsidP="001C0F87">
      <w:pPr>
        <w:rPr>
          <w:rFonts w:ascii="Times New Roman" w:eastAsia="宋体" w:hAnsi="Times New Roman" w:cs="Times New Roman" w:hint="eastAsia"/>
        </w:rPr>
      </w:pPr>
    </w:p>
    <w:p w14:paraId="3D466ABD" w14:textId="7BE4A1B0" w:rsidR="00E610EE" w:rsidRDefault="00E610EE" w:rsidP="00E610EE">
      <w:pPr>
        <w:tabs>
          <w:tab w:val="left" w:pos="1282"/>
        </w:tabs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5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. Comparison of the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AMI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hospitalizations, O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vertAlign w:val="subscript"/>
        </w:rPr>
        <w:t>3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concentration and mean temperature in cold and warm seasons</w:t>
      </w:r>
    </w:p>
    <w:p w14:paraId="517999F8" w14:textId="77777777" w:rsidR="00E610EE" w:rsidRPr="00D14AC4" w:rsidRDefault="00E610EE" w:rsidP="00E610EE">
      <w:pPr>
        <w:tabs>
          <w:tab w:val="left" w:pos="1282"/>
        </w:tabs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1928"/>
        <w:gridCol w:w="1215"/>
        <w:gridCol w:w="968"/>
        <w:gridCol w:w="992"/>
        <w:gridCol w:w="993"/>
        <w:gridCol w:w="992"/>
        <w:gridCol w:w="992"/>
      </w:tblGrid>
      <w:tr w:rsidR="00E610EE" w:rsidRPr="00D14AC4" w14:paraId="6DDF8E77" w14:textId="77777777" w:rsidTr="001569B1">
        <w:trPr>
          <w:trHeight w:val="289"/>
          <w:jc w:val="center"/>
        </w:trPr>
        <w:tc>
          <w:tcPr>
            <w:tcW w:w="19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4999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5B955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Mean ± SD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3CC8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Min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AC219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4E524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7686C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75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DE8F9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Max</w:t>
            </w:r>
          </w:p>
        </w:tc>
      </w:tr>
      <w:tr w:rsidR="00E610EE" w:rsidRPr="00D14AC4" w14:paraId="4BC9CD61" w14:textId="77777777" w:rsidTr="001569B1">
        <w:trPr>
          <w:trHeight w:val="255"/>
          <w:jc w:val="center"/>
        </w:trPr>
        <w:tc>
          <w:tcPr>
            <w:tcW w:w="808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96EBB" w14:textId="77777777" w:rsidR="00E610EE" w:rsidRPr="00D14AC4" w:rsidRDefault="00E610EE" w:rsidP="001569B1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Cold </w:t>
            </w:r>
          </w:p>
        </w:tc>
      </w:tr>
      <w:tr w:rsidR="00E610EE" w:rsidRPr="00D14AC4" w14:paraId="6417905F" w14:textId="77777777" w:rsidTr="001569B1">
        <w:trPr>
          <w:trHeight w:val="255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8ED17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AMI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C3F94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12.01±4.79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001C3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04604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9.00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AFFCA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3B76F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14.00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0E90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36.00 </w:t>
            </w:r>
          </w:p>
        </w:tc>
      </w:tr>
      <w:tr w:rsidR="00E610EE" w:rsidRPr="00D14AC4" w14:paraId="62E6413C" w14:textId="77777777" w:rsidTr="001569B1">
        <w:trPr>
          <w:trHeight w:val="255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A7183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D14AC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</w:t>
            </w: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14AC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µg/m</w:t>
            </w:r>
            <w:r w:rsidRPr="00D14AC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3</w:t>
            </w: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1A91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56.15±26.06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0FD52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4.00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3197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37.00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3D80C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54.00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40F96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72.00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6D56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160.00 </w:t>
            </w:r>
          </w:p>
        </w:tc>
      </w:tr>
      <w:tr w:rsidR="00E610EE" w:rsidRPr="00D14AC4" w14:paraId="5A494A8E" w14:textId="77777777" w:rsidTr="001569B1">
        <w:trPr>
          <w:trHeight w:val="255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1930F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Mean temperature (°C)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36E6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4.60±4.77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E6777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-10.20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40D1C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1.20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7AC95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4.10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4BFEC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7.60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39ADF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19.60 </w:t>
            </w:r>
          </w:p>
        </w:tc>
      </w:tr>
      <w:tr w:rsidR="00E610EE" w:rsidRPr="00D14AC4" w14:paraId="7B98485A" w14:textId="77777777" w:rsidTr="001569B1">
        <w:trPr>
          <w:trHeight w:val="255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E18D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Sunshine duration (h)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C594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4.62±3.32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A0330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90EB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6913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DEC29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99A10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10.88</w:t>
            </w:r>
          </w:p>
        </w:tc>
      </w:tr>
      <w:tr w:rsidR="00E610EE" w:rsidRPr="00D14AC4" w14:paraId="10EC28F2" w14:textId="77777777" w:rsidTr="001569B1">
        <w:trPr>
          <w:trHeight w:val="255"/>
          <w:jc w:val="center"/>
        </w:trPr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C9E28" w14:textId="77777777" w:rsidR="00E610EE" w:rsidRPr="00D14AC4" w:rsidRDefault="00E610EE" w:rsidP="001569B1">
            <w:pPr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 xml:space="preserve">Warm </w:t>
            </w:r>
          </w:p>
        </w:tc>
      </w:tr>
      <w:tr w:rsidR="00E610EE" w:rsidRPr="00D14AC4" w14:paraId="5F7C6BFD" w14:textId="77777777" w:rsidTr="001569B1">
        <w:trPr>
          <w:trHeight w:val="255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B792C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AMI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45BBC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11.07±4.39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01176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AD7B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8.00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2B7B7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EA359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14.00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D6C3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31.00 </w:t>
            </w:r>
          </w:p>
        </w:tc>
      </w:tr>
      <w:tr w:rsidR="00E610EE" w:rsidRPr="00D14AC4" w14:paraId="59D65903" w14:textId="77777777" w:rsidTr="001569B1">
        <w:trPr>
          <w:trHeight w:val="255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7C11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D14AC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</w:t>
            </w: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14AC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µg/m</w:t>
            </w:r>
            <w:r w:rsidRPr="00D14AC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3</w:t>
            </w: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79D0C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143.77±43.56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09B5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26.00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44B7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112.00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025E5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144.00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A79D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174.00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1EB8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316.00 </w:t>
            </w:r>
          </w:p>
        </w:tc>
      </w:tr>
      <w:tr w:rsidR="00E610EE" w:rsidRPr="00D14AC4" w14:paraId="34525751" w14:textId="77777777" w:rsidTr="001569B1">
        <w:trPr>
          <w:trHeight w:val="272"/>
          <w:jc w:val="center"/>
        </w:trPr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1AB4C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Mean temperature (°C)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548F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25.26±3.65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D1B13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13.10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47E99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22.80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96D2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25.70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C51A5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28.00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50BC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34.60 </w:t>
            </w:r>
          </w:p>
        </w:tc>
      </w:tr>
      <w:tr w:rsidR="00E610EE" w:rsidRPr="00D14AC4" w14:paraId="19C68EF5" w14:textId="77777777" w:rsidTr="001569B1">
        <w:trPr>
          <w:trHeight w:val="272"/>
          <w:jc w:val="center"/>
        </w:trPr>
        <w:tc>
          <w:tcPr>
            <w:tcW w:w="19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EC9FD5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Sunshine duration (h)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BC8D4F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6.33±3.66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86153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E8F98E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BAB23A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54154A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C196E5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13.18</w:t>
            </w:r>
          </w:p>
        </w:tc>
      </w:tr>
    </w:tbl>
    <w:p w14:paraId="71671695" w14:textId="77777777" w:rsidR="00E610EE" w:rsidRDefault="00E610EE" w:rsidP="00E610EE">
      <w:pPr>
        <w:rPr>
          <w:rFonts w:ascii="Times New Roman" w:hAnsi="Times New Roman" w:cs="Times New Roman"/>
          <w:sz w:val="20"/>
          <w:szCs w:val="20"/>
        </w:rPr>
      </w:pPr>
    </w:p>
    <w:p w14:paraId="1ADA3A35" w14:textId="77777777" w:rsidR="00E610EE" w:rsidRPr="00AA2422" w:rsidRDefault="00E610EE" w:rsidP="00E610EE">
      <w:pPr>
        <w:rPr>
          <w:rFonts w:ascii="Times New Roman" w:hAnsi="Times New Roman" w:cs="Times New Roman"/>
          <w:szCs w:val="21"/>
        </w:rPr>
      </w:pPr>
      <w:r w:rsidRPr="00AA2422">
        <w:rPr>
          <w:rFonts w:ascii="Times New Roman" w:hAnsi="Times New Roman" w:cs="Times New Roman"/>
          <w:szCs w:val="21"/>
        </w:rPr>
        <w:t>Note: Warm: May to September; Cold: from November to March (next year); O</w:t>
      </w:r>
      <w:r w:rsidRPr="00AA2422">
        <w:rPr>
          <w:rFonts w:ascii="Times New Roman" w:hAnsi="Times New Roman" w:cs="Times New Roman"/>
          <w:szCs w:val="21"/>
          <w:vertAlign w:val="subscript"/>
        </w:rPr>
        <w:t>3</w:t>
      </w:r>
      <w:r w:rsidRPr="00AA2422">
        <w:rPr>
          <w:rFonts w:ascii="Times New Roman" w:hAnsi="Times New Roman" w:cs="Times New Roman"/>
          <w:szCs w:val="21"/>
        </w:rPr>
        <w:t>: ozone.</w:t>
      </w:r>
    </w:p>
    <w:p w14:paraId="1AB9E289" w14:textId="37F7F89F" w:rsidR="000E2388" w:rsidRPr="00E610EE" w:rsidRDefault="000E2388" w:rsidP="001C0F87">
      <w:pPr>
        <w:rPr>
          <w:rFonts w:ascii="Times New Roman" w:eastAsia="宋体" w:hAnsi="Times New Roman" w:cs="Times New Roman"/>
        </w:rPr>
        <w:sectPr w:rsidR="000E2388" w:rsidRPr="00E610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C7B0651" w14:textId="64D61C07" w:rsidR="00E610EE" w:rsidRDefault="00E610EE" w:rsidP="00E610EE">
      <w:pPr>
        <w:tabs>
          <w:tab w:val="left" w:pos="1282"/>
        </w:tabs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lastRenderedPageBreak/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6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. Comparison of the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AMI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hospitalizations, O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vertAlign w:val="subscript"/>
        </w:rPr>
        <w:t>3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concentration,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average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 temperature and sunshine duration in warm seasons</w:t>
      </w:r>
    </w:p>
    <w:p w14:paraId="76AE3168" w14:textId="77777777" w:rsidR="00E610EE" w:rsidRPr="00D14AC4" w:rsidRDefault="00E610EE" w:rsidP="00E610EE">
      <w:pPr>
        <w:tabs>
          <w:tab w:val="left" w:pos="1282"/>
        </w:tabs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2081"/>
        <w:gridCol w:w="1280"/>
        <w:gridCol w:w="892"/>
        <w:gridCol w:w="992"/>
        <w:gridCol w:w="992"/>
        <w:gridCol w:w="1134"/>
        <w:gridCol w:w="1134"/>
      </w:tblGrid>
      <w:tr w:rsidR="00E610EE" w:rsidRPr="00D14AC4" w14:paraId="1A7B0114" w14:textId="77777777" w:rsidTr="001569B1">
        <w:trPr>
          <w:trHeight w:val="274"/>
          <w:jc w:val="center"/>
        </w:trPr>
        <w:tc>
          <w:tcPr>
            <w:tcW w:w="20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AA56C6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CFA44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Mean ± SD</w:t>
            </w:r>
          </w:p>
        </w:tc>
        <w:tc>
          <w:tcPr>
            <w:tcW w:w="8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DEE48F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Min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2F979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9614A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F60E8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75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9919A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Max</w:t>
            </w:r>
          </w:p>
        </w:tc>
      </w:tr>
      <w:tr w:rsidR="00E610EE" w:rsidRPr="00D14AC4" w14:paraId="200C6181" w14:textId="77777777" w:rsidTr="001569B1">
        <w:trPr>
          <w:trHeight w:val="242"/>
          <w:jc w:val="center"/>
        </w:trPr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52013" w14:textId="77777777" w:rsidR="00E610EE" w:rsidRPr="00D14AC4" w:rsidRDefault="00E610EE" w:rsidP="001569B1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LSD</w:t>
            </w:r>
          </w:p>
        </w:tc>
      </w:tr>
      <w:tr w:rsidR="00E610EE" w:rsidRPr="00D14AC4" w14:paraId="0125F42B" w14:textId="77777777" w:rsidTr="001569B1">
        <w:trPr>
          <w:trHeight w:val="242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55B39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AMI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94683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10.24</w:t>
            </w: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±3.73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30142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2.00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4098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D9379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5B3A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BAAD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24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E610EE" w:rsidRPr="00D14AC4" w14:paraId="60DBAEE1" w14:textId="77777777" w:rsidTr="001569B1">
        <w:trPr>
          <w:trHeight w:val="242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4C4FA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D14AC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</w:t>
            </w: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14AC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µg/m</w:t>
            </w:r>
            <w:r w:rsidRPr="00D14AC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3</w:t>
            </w: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57CDE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165.20</w:t>
            </w: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±36.40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3204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64.00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FB20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E541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165.00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CFF7A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190.00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1AE62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316.00</w:t>
            </w:r>
          </w:p>
        </w:tc>
      </w:tr>
      <w:tr w:rsidR="00E610EE" w:rsidRPr="00D14AC4" w14:paraId="7D7CF889" w14:textId="77777777" w:rsidTr="001569B1">
        <w:trPr>
          <w:trHeight w:val="242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0E04D" w14:textId="77777777" w:rsidR="00E610EE" w:rsidRPr="00D14AC4" w:rsidRDefault="00E610EE" w:rsidP="001569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Average temperature (℃)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9DFC2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26.53</w:t>
            </w: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±3.28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A03FF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16.20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8247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C4A2A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26.90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61209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28.90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EC8E0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34.60</w:t>
            </w:r>
          </w:p>
        </w:tc>
      </w:tr>
      <w:tr w:rsidR="00E610EE" w:rsidRPr="00D14AC4" w14:paraId="4E03324C" w14:textId="77777777" w:rsidTr="001569B1">
        <w:trPr>
          <w:trHeight w:val="242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7A4B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Sunshine duration (h)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5FD22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9.52</w:t>
            </w: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±1.78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CCB3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6.10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D7405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8B8A3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0105E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0C71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13.50</w:t>
            </w:r>
          </w:p>
        </w:tc>
      </w:tr>
      <w:tr w:rsidR="00E610EE" w:rsidRPr="00D14AC4" w14:paraId="752766CD" w14:textId="77777777" w:rsidTr="001569B1">
        <w:trPr>
          <w:trHeight w:val="242"/>
          <w:jc w:val="center"/>
        </w:trPr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D5F21" w14:textId="77777777" w:rsidR="00E610EE" w:rsidRPr="00D14AC4" w:rsidRDefault="00E610EE" w:rsidP="001569B1">
            <w:pPr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 xml:space="preserve">SSD </w:t>
            </w:r>
          </w:p>
        </w:tc>
      </w:tr>
      <w:tr w:rsidR="00E610EE" w:rsidRPr="00D14AC4" w14:paraId="143DE423" w14:textId="77777777" w:rsidTr="001569B1">
        <w:trPr>
          <w:trHeight w:val="242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FC362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AMI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73249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9.93</w:t>
            </w: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±3.86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0F063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2E5F2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C68E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146A7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03B4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24.00</w:t>
            </w:r>
          </w:p>
        </w:tc>
      </w:tr>
      <w:tr w:rsidR="00E610EE" w:rsidRPr="00D14AC4" w14:paraId="32A273D8" w14:textId="77777777" w:rsidTr="001569B1">
        <w:trPr>
          <w:trHeight w:val="242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5DD0C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D14AC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3 </w:t>
            </w: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D14AC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µg/m</w:t>
            </w:r>
            <w:r w:rsidRPr="00D14AC4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vertAlign w:val="superscript"/>
              </w:rPr>
              <w:t>3</w:t>
            </w: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DD007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120.20</w:t>
            </w: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±37.78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27F0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26.00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EF067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93.00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96B3E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120.00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422D6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146.00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92237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253.00</w:t>
            </w:r>
          </w:p>
        </w:tc>
      </w:tr>
      <w:tr w:rsidR="00E610EE" w:rsidRPr="00D14AC4" w14:paraId="680BC609" w14:textId="77777777" w:rsidTr="001569B1">
        <w:trPr>
          <w:trHeight w:val="242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2F379" w14:textId="77777777" w:rsidR="00E610EE" w:rsidRPr="00D14AC4" w:rsidRDefault="00E610EE" w:rsidP="001569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Average temperature (℃)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31FCE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23.83</w:t>
            </w: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±3.56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7FA2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13.10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5701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A9AE4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24.30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509E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26.43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A8E8F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33.90</w:t>
            </w:r>
          </w:p>
        </w:tc>
      </w:tr>
      <w:tr w:rsidR="00E610EE" w:rsidRPr="00D14AC4" w14:paraId="46D5228D" w14:textId="77777777" w:rsidTr="001569B1">
        <w:trPr>
          <w:trHeight w:val="258"/>
          <w:jc w:val="center"/>
        </w:trPr>
        <w:tc>
          <w:tcPr>
            <w:tcW w:w="20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B9290E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</w:pPr>
            <w:r w:rsidRPr="00D14AC4">
              <w:rPr>
                <w:rFonts w:ascii="Times New Roman" w:hAnsi="Times New Roman" w:cs="Times New Roman"/>
                <w:sz w:val="18"/>
                <w:szCs w:val="18"/>
              </w:rPr>
              <w:t>Sunshine duration (h)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68B323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2.37</w:t>
            </w:r>
            <w:r w:rsidRPr="00D14AC4">
              <w:rPr>
                <w:rFonts w:ascii="Times New Roman" w:eastAsia="DengXian" w:hAnsi="Times New Roman" w:cs="Times New Roman"/>
                <w:color w:val="131413"/>
                <w:sz w:val="18"/>
                <w:szCs w:val="18"/>
              </w:rPr>
              <w:t>±1.95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AD1045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55F6A4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E3C7AC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26FE002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8F1945A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6.00</w:t>
            </w:r>
          </w:p>
        </w:tc>
      </w:tr>
    </w:tbl>
    <w:p w14:paraId="799B5D9A" w14:textId="77777777" w:rsidR="00E610EE" w:rsidRDefault="00E610EE" w:rsidP="00E610EE">
      <w:pPr>
        <w:rPr>
          <w:rFonts w:ascii="Times New Roman" w:hAnsi="Times New Roman" w:cs="Times New Roman"/>
          <w:sz w:val="20"/>
          <w:szCs w:val="20"/>
        </w:rPr>
      </w:pPr>
    </w:p>
    <w:p w14:paraId="5862C9BD" w14:textId="77777777" w:rsidR="00E610EE" w:rsidRPr="00AA2422" w:rsidRDefault="00E610EE" w:rsidP="00E610EE">
      <w:pPr>
        <w:rPr>
          <w:rFonts w:ascii="Times New Roman" w:hAnsi="Times New Roman" w:cs="Times New Roman"/>
          <w:szCs w:val="21"/>
        </w:rPr>
      </w:pPr>
      <w:r w:rsidRPr="00AA2422">
        <w:rPr>
          <w:rFonts w:ascii="Times New Roman" w:hAnsi="Times New Roman" w:cs="Times New Roman"/>
          <w:szCs w:val="21"/>
        </w:rPr>
        <w:t>Note: LSD: Long Sunshine Duration (sunshine duration &gt; 6h); SSD: Short Sunshine Duration (sunshine duration ≤ 6h); O</w:t>
      </w:r>
      <w:r w:rsidRPr="00AA2422">
        <w:rPr>
          <w:rFonts w:ascii="Times New Roman" w:hAnsi="Times New Roman" w:cs="Times New Roman"/>
          <w:szCs w:val="21"/>
          <w:vertAlign w:val="subscript"/>
        </w:rPr>
        <w:t>3</w:t>
      </w:r>
      <w:r w:rsidRPr="00AA2422">
        <w:rPr>
          <w:rFonts w:ascii="Times New Roman" w:hAnsi="Times New Roman" w:cs="Times New Roman"/>
          <w:szCs w:val="21"/>
        </w:rPr>
        <w:t>: ozone.</w:t>
      </w:r>
    </w:p>
    <w:p w14:paraId="75C57C20" w14:textId="762AA863" w:rsidR="000E2388" w:rsidRDefault="000E2388">
      <w:pPr>
        <w:rPr>
          <w:rFonts w:ascii="Times New Roman" w:hAnsi="Times New Roman" w:cs="Times New Roman" w:hint="eastAsia"/>
          <w:noProof/>
          <w:sz w:val="18"/>
          <w:szCs w:val="18"/>
        </w:rPr>
        <w:sectPr w:rsidR="000E23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E0A4989" w14:textId="230B4027" w:rsidR="00E610EE" w:rsidRPr="00D14AC4" w:rsidRDefault="00E610EE" w:rsidP="00E610EE">
      <w:pPr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lastRenderedPageBreak/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7</w:t>
      </w:r>
      <w:r w:rsidRPr="00D14AC4"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. Results of sensitivity analyses by changing degree of freedom for long-term trend and seasonality</w:t>
      </w:r>
    </w:p>
    <w:p w14:paraId="0BB3D395" w14:textId="77777777" w:rsidR="00E610EE" w:rsidRPr="00D14AC4" w:rsidRDefault="00E610EE" w:rsidP="00E610EE">
      <w:pPr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</w:p>
    <w:tbl>
      <w:tblPr>
        <w:tblW w:w="11310" w:type="dxa"/>
        <w:jc w:val="center"/>
        <w:tblLook w:val="04A0" w:firstRow="1" w:lastRow="0" w:firstColumn="1" w:lastColumn="0" w:noHBand="0" w:noVBand="1"/>
      </w:tblPr>
      <w:tblGrid>
        <w:gridCol w:w="506"/>
        <w:gridCol w:w="597"/>
        <w:gridCol w:w="1380"/>
        <w:gridCol w:w="1517"/>
        <w:gridCol w:w="1517"/>
        <w:gridCol w:w="1504"/>
        <w:gridCol w:w="1392"/>
        <w:gridCol w:w="1517"/>
        <w:gridCol w:w="1380"/>
      </w:tblGrid>
      <w:tr w:rsidR="00E610EE" w:rsidRPr="00D14AC4" w14:paraId="558D7931" w14:textId="77777777" w:rsidTr="001569B1">
        <w:trPr>
          <w:trHeight w:val="296"/>
          <w:jc w:val="center"/>
        </w:trPr>
        <w:tc>
          <w:tcPr>
            <w:tcW w:w="5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8A132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CB922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Temp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70925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Total</w:t>
            </w:r>
          </w:p>
        </w:tc>
        <w:tc>
          <w:tcPr>
            <w:tcW w:w="15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6A855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Males</w:t>
            </w:r>
          </w:p>
        </w:tc>
        <w:tc>
          <w:tcPr>
            <w:tcW w:w="15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4A13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Females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8A63F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Young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EA9B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Elderly</w:t>
            </w:r>
          </w:p>
        </w:tc>
        <w:tc>
          <w:tcPr>
            <w:tcW w:w="15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26C0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Warm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76DD6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Cold</w:t>
            </w:r>
          </w:p>
        </w:tc>
      </w:tr>
      <w:tr w:rsidR="00E610EE" w:rsidRPr="00D14AC4" w14:paraId="40CF9238" w14:textId="77777777" w:rsidTr="001569B1">
        <w:trPr>
          <w:trHeight w:val="296"/>
          <w:jc w:val="center"/>
        </w:trPr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2D76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</w:t>
            </w:r>
            <w:proofErr w:type="spellEnd"/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=3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C77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9BB0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1.121(1.073-1.172)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9F4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1.128(1.074-1.185)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652A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1.102(1.021-1.189)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F353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1.137(1.075-1.201)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5C65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1.102(1.037-1.170)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4CB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1.183(1.118-1.253)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8B0E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1.117(0.989-1.261)</w:t>
            </w:r>
          </w:p>
        </w:tc>
      </w:tr>
      <w:tr w:rsidR="00E610EE" w:rsidRPr="00D14AC4" w14:paraId="47E4883B" w14:textId="77777777" w:rsidTr="001569B1">
        <w:trPr>
          <w:trHeight w:val="296"/>
          <w:jc w:val="center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4B2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</w:t>
            </w:r>
            <w:proofErr w:type="spellEnd"/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=4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FF93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788E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1.128(1.079-1.180)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A45F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1.132(1.078-1.190)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A09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1.117(1.034-1.206)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612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1.142(1.080-1.207)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F9C0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1.111(1.046-1.180)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2500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1.188(1.120-1.260)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3A5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1.120(0.988-1.268)</w:t>
            </w:r>
          </w:p>
        </w:tc>
      </w:tr>
      <w:tr w:rsidR="00E610EE" w:rsidRPr="00D14AC4" w14:paraId="6EC2075D" w14:textId="77777777" w:rsidTr="001569B1">
        <w:trPr>
          <w:trHeight w:val="296"/>
          <w:jc w:val="center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0AB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</w:t>
            </w:r>
            <w:proofErr w:type="spellEnd"/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=5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BD3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D40C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1.103(1.082-1.185)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A2A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1.139(1.083-1.196)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BE543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1.115(1.032-1.205)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0EF6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1.149(1.086-1.216)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C21D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1.111(1.045-1.181)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CF12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1.191(1.122-1.264)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94D3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1.118(0.986-1.268)</w:t>
            </w:r>
          </w:p>
        </w:tc>
      </w:tr>
      <w:tr w:rsidR="00E610EE" w:rsidRPr="00D14AC4" w14:paraId="2DB118F6" w14:textId="77777777" w:rsidTr="001569B1">
        <w:trPr>
          <w:trHeight w:val="296"/>
          <w:jc w:val="center"/>
        </w:trPr>
        <w:tc>
          <w:tcPr>
            <w:tcW w:w="5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7B24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</w:t>
            </w:r>
            <w:proofErr w:type="spellEnd"/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=6</w:t>
            </w:r>
          </w:p>
        </w:tc>
        <w:tc>
          <w:tcPr>
            <w:tcW w:w="5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CD66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9A2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1.103(1.080-1.184)</w:t>
            </w:r>
          </w:p>
        </w:tc>
        <w:tc>
          <w:tcPr>
            <w:tcW w:w="15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54D6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1.139(1.083-1.198)</w:t>
            </w:r>
          </w:p>
        </w:tc>
        <w:tc>
          <w:tcPr>
            <w:tcW w:w="15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813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1.108(1.025-1.199)</w:t>
            </w: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FA69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1.154(1.090-1.222)</w:t>
            </w:r>
          </w:p>
        </w:tc>
        <w:tc>
          <w:tcPr>
            <w:tcW w:w="13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5E2B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1.102(1.036-1.173)</w:t>
            </w:r>
          </w:p>
        </w:tc>
        <w:tc>
          <w:tcPr>
            <w:tcW w:w="15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7129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1.194(1.123-1.269)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0E0F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1.122(0.989-1.274)</w:t>
            </w:r>
          </w:p>
        </w:tc>
      </w:tr>
      <w:tr w:rsidR="00E610EE" w:rsidRPr="00D14AC4" w14:paraId="7410B698" w14:textId="77777777" w:rsidTr="001569B1">
        <w:trPr>
          <w:trHeight w:val="296"/>
          <w:jc w:val="center"/>
        </w:trPr>
        <w:tc>
          <w:tcPr>
            <w:tcW w:w="5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76217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d</w:t>
            </w: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f</w:t>
            </w:r>
            <w:proofErr w:type="spellEnd"/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=7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B0C8E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D9BB2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1.103(1.079-1.183)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ADC05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1.138(1.081-1.197)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79C4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1.108(1.024-1.200)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368B8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1.147(1.082-1.215)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550A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1.108(1.041-1.179)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31F0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1.197(1.126-1.272)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96691" w14:textId="77777777" w:rsidR="00E610EE" w:rsidRPr="00D14AC4" w:rsidRDefault="00E610EE" w:rsidP="001569B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</w:pPr>
            <w:r w:rsidRPr="00D14AC4">
              <w:rPr>
                <w:rFonts w:ascii="Times New Roman" w:eastAsia="DengXian" w:hAnsi="Times New Roman" w:cs="Times New Roman"/>
                <w:color w:val="000000"/>
                <w:sz w:val="15"/>
                <w:szCs w:val="15"/>
              </w:rPr>
              <w:t>1.124(0.989-1.277)</w:t>
            </w:r>
          </w:p>
        </w:tc>
      </w:tr>
    </w:tbl>
    <w:p w14:paraId="4039D10A" w14:textId="77777777" w:rsidR="00E610EE" w:rsidRPr="00D14AC4" w:rsidRDefault="00E610EE" w:rsidP="00E610EE">
      <w:pPr>
        <w:rPr>
          <w:rFonts w:ascii="Times New Roman" w:hAnsi="Times New Roman" w:cs="Times New Roman"/>
          <w:sz w:val="20"/>
          <w:szCs w:val="20"/>
        </w:rPr>
      </w:pPr>
    </w:p>
    <w:p w14:paraId="05155529" w14:textId="77777777" w:rsidR="00E610EE" w:rsidRPr="00AA2422" w:rsidRDefault="00E610EE" w:rsidP="00E610EE">
      <w:pPr>
        <w:rPr>
          <w:rFonts w:ascii="Times New Roman" w:hAnsi="Times New Roman" w:cs="Times New Roman"/>
          <w:szCs w:val="21"/>
        </w:rPr>
      </w:pPr>
      <w:r w:rsidRPr="00AA2422">
        <w:rPr>
          <w:rFonts w:ascii="Times New Roman" w:hAnsi="Times New Roman" w:cs="Times New Roman"/>
          <w:szCs w:val="21"/>
        </w:rPr>
        <w:t xml:space="preserve">Note: </w:t>
      </w:r>
      <w:proofErr w:type="spellStart"/>
      <w:r w:rsidRPr="00AA2422">
        <w:rPr>
          <w:rFonts w:ascii="Times New Roman" w:hAnsi="Times New Roman" w:cs="Times New Roman"/>
          <w:szCs w:val="21"/>
        </w:rPr>
        <w:t>Df</w:t>
      </w:r>
      <w:proofErr w:type="spellEnd"/>
      <w:r w:rsidRPr="00AA2422">
        <w:rPr>
          <w:rFonts w:ascii="Times New Roman" w:hAnsi="Times New Roman" w:cs="Times New Roman"/>
          <w:szCs w:val="21"/>
        </w:rPr>
        <w:t>: degree of freedom; Young: 15–64 years; Elderly: 65+ years; Warm: May to September; Cold: from November to March (next year).</w:t>
      </w:r>
    </w:p>
    <w:p w14:paraId="797F270E" w14:textId="77777777" w:rsidR="00E610EE" w:rsidRPr="00E610EE" w:rsidRDefault="00E610EE">
      <w:pPr>
        <w:rPr>
          <w:rFonts w:ascii="Times New Roman" w:hAnsi="Times New Roman" w:cs="Times New Roman" w:hint="eastAsia"/>
          <w:noProof/>
          <w:sz w:val="18"/>
          <w:szCs w:val="18"/>
        </w:rPr>
      </w:pPr>
    </w:p>
    <w:sectPr w:rsidR="00E610EE" w:rsidRPr="00E61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09"/>
    <w:rsid w:val="00086A61"/>
    <w:rsid w:val="00092304"/>
    <w:rsid w:val="000E2388"/>
    <w:rsid w:val="00191F2A"/>
    <w:rsid w:val="001C0F87"/>
    <w:rsid w:val="001C7CB7"/>
    <w:rsid w:val="002C3141"/>
    <w:rsid w:val="002D5670"/>
    <w:rsid w:val="003318D9"/>
    <w:rsid w:val="00334395"/>
    <w:rsid w:val="003C3D98"/>
    <w:rsid w:val="0041757F"/>
    <w:rsid w:val="0044373B"/>
    <w:rsid w:val="00513A09"/>
    <w:rsid w:val="00590361"/>
    <w:rsid w:val="0062636C"/>
    <w:rsid w:val="00672EF6"/>
    <w:rsid w:val="006B598D"/>
    <w:rsid w:val="00725529"/>
    <w:rsid w:val="00766945"/>
    <w:rsid w:val="007775DE"/>
    <w:rsid w:val="00790B4C"/>
    <w:rsid w:val="00797428"/>
    <w:rsid w:val="007A182C"/>
    <w:rsid w:val="007C7249"/>
    <w:rsid w:val="00843201"/>
    <w:rsid w:val="0084378D"/>
    <w:rsid w:val="008B6A8A"/>
    <w:rsid w:val="008C0EA3"/>
    <w:rsid w:val="0090411C"/>
    <w:rsid w:val="00A3632F"/>
    <w:rsid w:val="00A5578F"/>
    <w:rsid w:val="00A778FD"/>
    <w:rsid w:val="00AA2422"/>
    <w:rsid w:val="00AA6A3B"/>
    <w:rsid w:val="00B02CA4"/>
    <w:rsid w:val="00B1438C"/>
    <w:rsid w:val="00B26523"/>
    <w:rsid w:val="00B42702"/>
    <w:rsid w:val="00B50DA9"/>
    <w:rsid w:val="00BC764B"/>
    <w:rsid w:val="00BF7B20"/>
    <w:rsid w:val="00C83241"/>
    <w:rsid w:val="00D00ADC"/>
    <w:rsid w:val="00D12E01"/>
    <w:rsid w:val="00D836A9"/>
    <w:rsid w:val="00E4694B"/>
    <w:rsid w:val="00E610EE"/>
    <w:rsid w:val="00E84A09"/>
    <w:rsid w:val="00E92D49"/>
    <w:rsid w:val="00ED3BDE"/>
    <w:rsid w:val="00EE6023"/>
    <w:rsid w:val="00FB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9D23DE"/>
  <w15:chartTrackingRefBased/>
  <w15:docId w15:val="{69DDDFC8-D248-0B48-93E1-B4B1CEEC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9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1545</Words>
  <Characters>8810</Characters>
  <Application>Microsoft Office Word</Application>
  <DocSecurity>0</DocSecurity>
  <Lines>73</Lines>
  <Paragraphs>20</Paragraphs>
  <ScaleCrop>false</ScaleCrop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钰龙 魏</dc:creator>
  <cp:keywords/>
  <dc:description/>
  <cp:lastModifiedBy>钰龙 魏</cp:lastModifiedBy>
  <cp:revision>2</cp:revision>
  <dcterms:created xsi:type="dcterms:W3CDTF">2023-02-15T10:09:00Z</dcterms:created>
  <dcterms:modified xsi:type="dcterms:W3CDTF">2023-02-15T10:09:00Z</dcterms:modified>
</cp:coreProperties>
</file>