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1470A" w14:textId="77777777" w:rsidR="00FC03B5" w:rsidRPr="007D4090" w:rsidRDefault="00FC03B5" w:rsidP="00FC03B5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4090">
        <w:rPr>
          <w:rFonts w:ascii="Times New Roman" w:hAnsi="Times New Roman" w:cs="Times New Roman"/>
          <w:b/>
          <w:bCs/>
          <w:sz w:val="20"/>
          <w:szCs w:val="20"/>
        </w:rPr>
        <w:t>Elevated n-6/n-3 polyunsaturated fatty acid ratio in erythrocyte membranes of obese patients interacts with intestinal flora to promote cognitive impairment</w:t>
      </w:r>
    </w:p>
    <w:p w14:paraId="324F041B" w14:textId="77777777" w:rsidR="00FC03B5" w:rsidRPr="007D4090" w:rsidRDefault="00FC03B5" w:rsidP="00FC03B5">
      <w:pPr>
        <w:spacing w:line="48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7D4090">
        <w:rPr>
          <w:rFonts w:ascii="Times New Roman" w:hAnsi="Times New Roman" w:cs="Times New Roman"/>
          <w:sz w:val="20"/>
          <w:szCs w:val="20"/>
        </w:rPr>
        <w:t>Tong Zhao</w:t>
      </w:r>
      <w:r w:rsidRPr="007D409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D40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4090">
        <w:rPr>
          <w:rFonts w:ascii="Times New Roman" w:hAnsi="Times New Roman" w:cs="Times New Roman"/>
          <w:sz w:val="20"/>
          <w:szCs w:val="20"/>
        </w:rPr>
        <w:t>Hongying</w:t>
      </w:r>
      <w:proofErr w:type="spellEnd"/>
      <w:r w:rsidRPr="007D4090">
        <w:rPr>
          <w:rFonts w:ascii="Times New Roman" w:hAnsi="Times New Roman" w:cs="Times New Roman"/>
          <w:sz w:val="20"/>
          <w:szCs w:val="20"/>
        </w:rPr>
        <w:t xml:space="preserve"> Huang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D40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4090">
        <w:rPr>
          <w:rFonts w:ascii="Times New Roman" w:hAnsi="Times New Roman" w:cs="Times New Roman"/>
          <w:sz w:val="20"/>
          <w:szCs w:val="20"/>
        </w:rPr>
        <w:t>Jinchen</w:t>
      </w:r>
      <w:proofErr w:type="spellEnd"/>
      <w:r w:rsidRPr="007D4090">
        <w:rPr>
          <w:rFonts w:ascii="Times New Roman" w:hAnsi="Times New Roman" w:cs="Times New Roman"/>
          <w:sz w:val="20"/>
          <w:szCs w:val="20"/>
        </w:rPr>
        <w:t xml:space="preserve"> Li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D409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D4090">
        <w:rPr>
          <w:rFonts w:ascii="Times New Roman" w:hAnsi="Times New Roman" w:cs="Times New Roman"/>
          <w:sz w:val="20"/>
          <w:szCs w:val="20"/>
        </w:rPr>
        <w:t>Jingyi</w:t>
      </w:r>
      <w:proofErr w:type="spellEnd"/>
      <w:r w:rsidRPr="007D4090">
        <w:rPr>
          <w:rFonts w:ascii="Times New Roman" w:hAnsi="Times New Roman" w:cs="Times New Roman"/>
          <w:sz w:val="20"/>
          <w:szCs w:val="20"/>
        </w:rPr>
        <w:t xml:space="preserve"> Shen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D4090">
        <w:rPr>
          <w:rFonts w:ascii="Times New Roman" w:hAnsi="Times New Roman" w:cs="Times New Roman"/>
          <w:sz w:val="20"/>
          <w:szCs w:val="20"/>
        </w:rPr>
        <w:t>, Cui Zhou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D4090">
        <w:rPr>
          <w:rFonts w:ascii="Times New Roman" w:hAnsi="Times New Roman" w:cs="Times New Roman"/>
          <w:sz w:val="20"/>
          <w:szCs w:val="20"/>
        </w:rPr>
        <w:t>, Rong Xiao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D4090">
        <w:rPr>
          <w:rFonts w:ascii="Times New Roman" w:hAnsi="Times New Roman" w:cs="Times New Roman"/>
          <w:sz w:val="20"/>
          <w:szCs w:val="20"/>
        </w:rPr>
        <w:t xml:space="preserve"> and Weiwei Ma</w:t>
      </w:r>
      <w:r w:rsidRPr="009B606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D4090">
        <w:rPr>
          <w:rFonts w:ascii="Times New Roman" w:hAnsi="Times New Roman" w:cs="Times New Roman"/>
          <w:sz w:val="20"/>
          <w:szCs w:val="20"/>
          <w:vertAlign w:val="superscript"/>
        </w:rPr>
        <w:t>*</w:t>
      </w:r>
    </w:p>
    <w:p w14:paraId="1C5D3F80" w14:textId="77777777" w:rsidR="00FC03B5" w:rsidRPr="007D4090" w:rsidRDefault="00FC03B5" w:rsidP="00FC03B5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7D4090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r w:rsidRPr="007D4090">
        <w:rPr>
          <w:rFonts w:ascii="Times New Roman" w:eastAsia="宋体" w:hAnsi="Times New Roman" w:cs="Times New Roman"/>
          <w:sz w:val="20"/>
          <w:szCs w:val="20"/>
        </w:rPr>
        <w:t xml:space="preserve"> School of Public Health, Beijing Key Laboratory of Environmental Toxicology, Capital Medical University, Beijing, 100069, People</w:t>
      </w:r>
      <w:r>
        <w:rPr>
          <w:rFonts w:ascii="Times New Roman" w:eastAsia="宋体" w:hAnsi="Times New Roman" w:cs="Times New Roman"/>
          <w:sz w:val="20"/>
          <w:szCs w:val="20"/>
        </w:rPr>
        <w:t>’s</w:t>
      </w:r>
      <w:r w:rsidRPr="007D4090">
        <w:rPr>
          <w:rFonts w:ascii="Times New Roman" w:eastAsia="宋体" w:hAnsi="Times New Roman" w:cs="Times New Roman"/>
          <w:sz w:val="20"/>
          <w:szCs w:val="20"/>
        </w:rPr>
        <w:t xml:space="preserve"> Republic of China.</w:t>
      </w:r>
    </w:p>
    <w:p w14:paraId="4059D41D" w14:textId="77777777" w:rsidR="00FC03B5" w:rsidRPr="007D4090" w:rsidRDefault="00FC03B5" w:rsidP="00FC03B5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7D4090">
        <w:rPr>
          <w:rFonts w:ascii="Times New Roman" w:eastAsia="宋体" w:hAnsi="Times New Roman" w:cs="Times New Roman"/>
          <w:sz w:val="20"/>
          <w:szCs w:val="20"/>
          <w:vertAlign w:val="superscript"/>
        </w:rPr>
        <w:t>*</w:t>
      </w:r>
      <w:r w:rsidRPr="007D4090">
        <w:rPr>
          <w:rFonts w:ascii="Times New Roman" w:eastAsia="宋体" w:hAnsi="Times New Roman" w:cs="Times New Roman"/>
          <w:sz w:val="20"/>
          <w:szCs w:val="20"/>
        </w:rPr>
        <w:t xml:space="preserve"> Corresponding author: Weiwei Ma, School of Public Health, Beijing Key Laboratory of Environmental Toxicology, Capital Medical University, Beijing, 100069, People</w:t>
      </w:r>
      <w:r>
        <w:rPr>
          <w:rFonts w:ascii="Times New Roman" w:eastAsia="宋体" w:hAnsi="Times New Roman" w:cs="Times New Roman"/>
          <w:sz w:val="20"/>
          <w:szCs w:val="20"/>
        </w:rPr>
        <w:t>’s</w:t>
      </w:r>
      <w:r w:rsidRPr="007D4090">
        <w:rPr>
          <w:rFonts w:ascii="Times New Roman" w:eastAsia="宋体" w:hAnsi="Times New Roman" w:cs="Times New Roman"/>
          <w:sz w:val="20"/>
          <w:szCs w:val="20"/>
        </w:rPr>
        <w:t xml:space="preserve"> Republic of China, Tel +86-10-83911651, Fax +86-10-83911651, Email weiweima@ccmu.edu.cn.</w:t>
      </w:r>
    </w:p>
    <w:p w14:paraId="0F08A57D" w14:textId="59C1734B" w:rsidR="00FC03B5" w:rsidRPr="00FC03B5" w:rsidRDefault="00FC03B5" w:rsidP="00FC03B5">
      <w:pPr>
        <w:widowControl/>
        <w:jc w:val="left"/>
        <w:rPr>
          <w:rFonts w:ascii="Times New Roman" w:eastAsia="黑体" w:hAnsi="Times New Roman" w:cs="Times New Roman" w:hint="eastAsia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813BD97" w14:textId="5FEEF057" w:rsidR="00863B1A" w:rsidRDefault="00863B1A" w:rsidP="00863B1A">
      <w:pPr>
        <w:pStyle w:val="a7"/>
        <w:rPr>
          <w:rFonts w:ascii="Times New Roman" w:hAnsi="Times New Roman" w:cs="Times New Roman"/>
          <w:b/>
          <w:bCs/>
        </w:rPr>
      </w:pPr>
      <w:r w:rsidRPr="00902402">
        <w:rPr>
          <w:rFonts w:ascii="Times New Roman" w:hAnsi="Times New Roman" w:cs="Times New Roman"/>
          <w:b/>
          <w:bCs/>
        </w:rPr>
        <w:lastRenderedPageBreak/>
        <w:t>Supplementary Fig S</w:t>
      </w:r>
      <w:r w:rsidRPr="00902402">
        <w:rPr>
          <w:rFonts w:ascii="Times New Roman" w:hAnsi="Times New Roman" w:cs="Times New Roman"/>
          <w:b/>
          <w:bCs/>
        </w:rPr>
        <w:fldChar w:fldCharType="begin"/>
      </w:r>
      <w:r w:rsidRPr="00902402">
        <w:rPr>
          <w:rFonts w:ascii="Times New Roman" w:hAnsi="Times New Roman" w:cs="Times New Roman"/>
          <w:b/>
          <w:bCs/>
        </w:rPr>
        <w:instrText xml:space="preserve"> SEQ Supplementary_Fig_S \* ARABIC </w:instrText>
      </w:r>
      <w:r w:rsidRPr="00902402">
        <w:rPr>
          <w:rFonts w:ascii="Times New Roman" w:hAnsi="Times New Roman" w:cs="Times New Roman"/>
          <w:b/>
          <w:bCs/>
        </w:rPr>
        <w:fldChar w:fldCharType="separate"/>
      </w:r>
      <w:r w:rsidR="00545CF4">
        <w:rPr>
          <w:rFonts w:ascii="Times New Roman" w:hAnsi="Times New Roman" w:cs="Times New Roman"/>
          <w:b/>
          <w:bCs/>
          <w:noProof/>
        </w:rPr>
        <w:t>1</w:t>
      </w:r>
      <w:r w:rsidRPr="00902402">
        <w:rPr>
          <w:rFonts w:ascii="Times New Roman" w:hAnsi="Times New Roman" w:cs="Times New Roman"/>
          <w:b/>
          <w:bCs/>
        </w:rPr>
        <w:fldChar w:fldCharType="end"/>
      </w:r>
      <w:r w:rsidRPr="00902402">
        <w:rPr>
          <w:rFonts w:ascii="Times New Roman" w:hAnsi="Times New Roman" w:cs="Times New Roman"/>
          <w:b/>
          <w:bCs/>
        </w:rPr>
        <w:t xml:space="preserve"> </w:t>
      </w:r>
      <w:r w:rsidRPr="005849E6">
        <w:rPr>
          <w:rFonts w:ascii="Times New Roman" w:hAnsi="Times New Roman" w:cs="Times New Roman"/>
          <w:b/>
          <w:bCs/>
        </w:rPr>
        <w:t xml:space="preserve">Basic information of two groups of intestinal flora </w:t>
      </w:r>
    </w:p>
    <w:p w14:paraId="270982D2" w14:textId="333F53E9" w:rsidR="00863B1A" w:rsidRPr="00863B1A" w:rsidRDefault="00863B1A" w:rsidP="00863B1A">
      <w:r>
        <w:rPr>
          <w:rFonts w:hint="eastAsia"/>
          <w:noProof/>
        </w:rPr>
        <w:drawing>
          <wp:inline distT="0" distB="0" distL="0" distR="0" wp14:anchorId="1F82D3F5" wp14:editId="333028F0">
            <wp:extent cx="5274310" cy="22720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D0AF8" w14:textId="77777777" w:rsidR="00863B1A" w:rsidRPr="007D4090" w:rsidRDefault="00863B1A" w:rsidP="00863B1A">
      <w:pPr>
        <w:pStyle w:val="a7"/>
        <w:rPr>
          <w:rFonts w:ascii="Times New Roman" w:hAnsi="Times New Roman" w:cs="Times New Roman"/>
        </w:rPr>
      </w:pPr>
      <w:r w:rsidRPr="007D4090">
        <w:rPr>
          <w:rFonts w:ascii="Times New Roman" w:hAnsi="Times New Roman" w:cs="Times New Roman"/>
        </w:rPr>
        <w:t xml:space="preserve">Legend </w:t>
      </w:r>
      <w:r>
        <w:rPr>
          <w:rFonts w:ascii="Times New Roman" w:hAnsi="Times New Roman" w:cs="Times New Roman"/>
        </w:rPr>
        <w:t xml:space="preserve">(a) </w:t>
      </w:r>
      <w:r w:rsidRPr="007D4090">
        <w:rPr>
          <w:rFonts w:ascii="Times New Roman" w:hAnsi="Times New Roman" w:cs="Times New Roman"/>
        </w:rPr>
        <w:t>The common and unique species in the two groups of samples were compared, and the similarity and overlap of species composition in the samples were more intuitively expressed.</w:t>
      </w:r>
      <w:r>
        <w:rPr>
          <w:rFonts w:ascii="Times New Roman" w:hAnsi="Times New Roman" w:cs="Times New Roman"/>
        </w:rPr>
        <w:t xml:space="preserve"> (b) </w:t>
      </w:r>
      <w:r w:rsidRPr="007D4090">
        <w:rPr>
          <w:rFonts w:ascii="Times New Roman" w:hAnsi="Times New Roman" w:cs="Times New Roman"/>
        </w:rPr>
        <w:t xml:space="preserve">Select the OTU level with 97% similarity, use </w:t>
      </w:r>
      <w:proofErr w:type="spellStart"/>
      <w:r w:rsidRPr="007D4090">
        <w:rPr>
          <w:rFonts w:ascii="Times New Roman" w:hAnsi="Times New Roman" w:cs="Times New Roman"/>
        </w:rPr>
        <w:t>mothur</w:t>
      </w:r>
      <w:proofErr w:type="spellEnd"/>
      <w:r w:rsidRPr="007D4090">
        <w:rPr>
          <w:rFonts w:ascii="Times New Roman" w:hAnsi="Times New Roman" w:cs="Times New Roman"/>
        </w:rPr>
        <w:t xml:space="preserve"> to calculate the coverage index under random sampling, and use R language tools to make graphs</w:t>
      </w:r>
      <w:r>
        <w:rPr>
          <w:rFonts w:ascii="Times New Roman" w:hAnsi="Times New Roman" w:cs="Times New Roman"/>
        </w:rPr>
        <w:t>.</w:t>
      </w:r>
      <w:r w:rsidRPr="007D4090">
        <w:rPr>
          <w:rFonts w:ascii="Times New Roman" w:hAnsi="Times New Roman" w:cs="Times New Roman"/>
        </w:rPr>
        <w:t xml:space="preserve"> MCI: obesity with cognitive impairment group; </w:t>
      </w:r>
      <w:proofErr w:type="spellStart"/>
      <w:r w:rsidRPr="007D4090">
        <w:rPr>
          <w:rFonts w:ascii="Times New Roman" w:hAnsi="Times New Roman" w:cs="Times New Roman"/>
        </w:rPr>
        <w:t>Non_MCI</w:t>
      </w:r>
      <w:proofErr w:type="spellEnd"/>
      <w:r w:rsidRPr="007D4090">
        <w:rPr>
          <w:rFonts w:ascii="Times New Roman" w:hAnsi="Times New Roman" w:cs="Times New Roman"/>
        </w:rPr>
        <w:t>: obese but cognitively normal group; OTU, operational taxonomic units.</w:t>
      </w:r>
    </w:p>
    <w:p w14:paraId="57E17B78" w14:textId="2ABFB872" w:rsidR="00661195" w:rsidRPr="00863B1A" w:rsidRDefault="00661195"/>
    <w:sectPr w:rsidR="00661195" w:rsidRPr="00863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0832B" w14:textId="77777777" w:rsidR="00B43EB0" w:rsidRDefault="00B43EB0" w:rsidP="00863B1A">
      <w:r>
        <w:separator/>
      </w:r>
    </w:p>
  </w:endnote>
  <w:endnote w:type="continuationSeparator" w:id="0">
    <w:p w14:paraId="6805AE23" w14:textId="77777777" w:rsidR="00B43EB0" w:rsidRDefault="00B43EB0" w:rsidP="00863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BA009" w14:textId="77777777" w:rsidR="00B43EB0" w:rsidRDefault="00B43EB0" w:rsidP="00863B1A">
      <w:r>
        <w:separator/>
      </w:r>
    </w:p>
  </w:footnote>
  <w:footnote w:type="continuationSeparator" w:id="0">
    <w:p w14:paraId="2DAFB8C1" w14:textId="77777777" w:rsidR="00B43EB0" w:rsidRDefault="00B43EB0" w:rsidP="00863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EE"/>
    <w:rsid w:val="004960D0"/>
    <w:rsid w:val="004A48EE"/>
    <w:rsid w:val="00545CF4"/>
    <w:rsid w:val="00661195"/>
    <w:rsid w:val="00700E7A"/>
    <w:rsid w:val="00863B1A"/>
    <w:rsid w:val="0088438E"/>
    <w:rsid w:val="00955FA6"/>
    <w:rsid w:val="009E2060"/>
    <w:rsid w:val="00AB53DD"/>
    <w:rsid w:val="00AC1B03"/>
    <w:rsid w:val="00B43EB0"/>
    <w:rsid w:val="00BA23A1"/>
    <w:rsid w:val="00EC0D57"/>
    <w:rsid w:val="00FC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2BF62"/>
  <w15:chartTrackingRefBased/>
  <w15:docId w15:val="{31E59A38-8CB8-4A2C-8132-A4C9511D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B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3B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3B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3B1A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863B1A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童</dc:creator>
  <cp:keywords/>
  <dc:description/>
  <cp:lastModifiedBy>赵 童</cp:lastModifiedBy>
  <cp:revision>5</cp:revision>
  <cp:lastPrinted>2023-02-27T06:40:00Z</cp:lastPrinted>
  <dcterms:created xsi:type="dcterms:W3CDTF">2023-02-27T04:13:00Z</dcterms:created>
  <dcterms:modified xsi:type="dcterms:W3CDTF">2023-02-27T06:40:00Z</dcterms:modified>
</cp:coreProperties>
</file>