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634C5" w:rsidRPr="00472C33" w:rsidRDefault="00F634C5" w:rsidP="00F634C5">
      <w:pPr>
        <w:snapToGrid w:val="0"/>
        <w:spacing w:line="480" w:lineRule="auto"/>
        <w:jc w:val="center"/>
        <w:outlineLvl w:val="0"/>
        <w:rPr>
          <w:b/>
          <w:bCs/>
          <w:sz w:val="28"/>
          <w:szCs w:val="28"/>
        </w:rPr>
      </w:pPr>
      <w:bookmarkStart w:id="0" w:name="_Hlk114206696"/>
      <w:r w:rsidRPr="00472C33">
        <w:rPr>
          <w:b/>
          <w:bCs/>
          <w:sz w:val="28"/>
          <w:szCs w:val="28"/>
        </w:rPr>
        <w:t>Supporting Information</w:t>
      </w:r>
    </w:p>
    <w:p w:rsidR="00F634C5" w:rsidRDefault="00F634C5" w:rsidP="00F634C5">
      <w:pPr>
        <w:snapToGrid w:val="0"/>
        <w:spacing w:line="480" w:lineRule="auto"/>
        <w:jc w:val="center"/>
        <w:outlineLvl w:val="0"/>
        <w:rPr>
          <w:bCs/>
          <w:sz w:val="24"/>
          <w:szCs w:val="24"/>
        </w:rPr>
      </w:pPr>
      <w:r w:rsidRPr="00472C33">
        <w:rPr>
          <w:bCs/>
          <w:sz w:val="24"/>
          <w:szCs w:val="24"/>
        </w:rPr>
        <w:t>For</w:t>
      </w:r>
    </w:p>
    <w:p w:rsidR="00F634C5" w:rsidRDefault="00F634C5" w:rsidP="00F634C5">
      <w:pPr>
        <w:autoSpaceDE w:val="0"/>
        <w:autoSpaceDN w:val="0"/>
        <w:adjustRightInd w:val="0"/>
        <w:spacing w:line="480" w:lineRule="auto"/>
        <w:jc w:val="center"/>
        <w:rPr>
          <w:b/>
          <w:sz w:val="24"/>
          <w:szCs w:val="24"/>
        </w:rPr>
      </w:pPr>
      <w:bookmarkStart w:id="1" w:name="_Hlk58848499"/>
    </w:p>
    <w:bookmarkEnd w:id="1"/>
    <w:p w:rsidR="00F634C5" w:rsidRPr="003C3DA8" w:rsidRDefault="00F634C5" w:rsidP="00F634C5">
      <w:pPr>
        <w:autoSpaceDE w:val="0"/>
        <w:autoSpaceDN w:val="0"/>
        <w:adjustRightInd w:val="0"/>
        <w:spacing w:line="360" w:lineRule="auto"/>
        <w:jc w:val="center"/>
        <w:rPr>
          <w:b/>
          <w:color w:val="000000"/>
          <w:sz w:val="28"/>
          <w:szCs w:val="24"/>
        </w:rPr>
      </w:pPr>
      <w:r w:rsidRPr="003C3DA8">
        <w:rPr>
          <w:b/>
          <w:color w:val="000000"/>
          <w:sz w:val="28"/>
          <w:szCs w:val="24"/>
        </w:rPr>
        <w:t xml:space="preserve">Enhanced electrochemical supercapacitors from the metal silicates (Zn, Mn, Ni and Co) by multi-step treatment of natural green </w:t>
      </w:r>
      <w:proofErr w:type="spellStart"/>
      <w:r w:rsidRPr="003C3DA8">
        <w:rPr>
          <w:b/>
          <w:color w:val="000000"/>
          <w:sz w:val="28"/>
          <w:szCs w:val="24"/>
        </w:rPr>
        <w:t>algaes</w:t>
      </w:r>
      <w:proofErr w:type="spellEnd"/>
      <w:r w:rsidRPr="003C3DA8">
        <w:rPr>
          <w:rStyle w:val="af1"/>
          <w:b/>
          <w:caps/>
          <w:sz w:val="22"/>
        </w:rPr>
        <w:footnoteReference w:id="1"/>
      </w:r>
    </w:p>
    <w:p w:rsidR="00F634C5" w:rsidRDefault="00F634C5" w:rsidP="00F634C5">
      <w:pPr>
        <w:adjustRightInd w:val="0"/>
        <w:snapToGrid w:val="0"/>
        <w:spacing w:line="360" w:lineRule="auto"/>
        <w:ind w:firstLineChars="200" w:firstLine="440"/>
        <w:jc w:val="center"/>
        <w:rPr>
          <w:color w:val="000000"/>
          <w:sz w:val="22"/>
        </w:rPr>
      </w:pPr>
    </w:p>
    <w:p w:rsidR="00F634C5" w:rsidRPr="003C3DA8" w:rsidRDefault="00F634C5" w:rsidP="00F634C5">
      <w:pPr>
        <w:adjustRightInd w:val="0"/>
        <w:snapToGrid w:val="0"/>
        <w:spacing w:line="360" w:lineRule="auto"/>
        <w:ind w:firstLineChars="200" w:firstLine="440"/>
        <w:jc w:val="center"/>
        <w:rPr>
          <w:color w:val="000000"/>
          <w:sz w:val="22"/>
        </w:rPr>
      </w:pPr>
      <w:proofErr w:type="spellStart"/>
      <w:r w:rsidRPr="003C3DA8">
        <w:rPr>
          <w:color w:val="000000"/>
          <w:sz w:val="22"/>
        </w:rPr>
        <w:t>Shaoqing</w:t>
      </w:r>
      <w:proofErr w:type="spellEnd"/>
      <w:r w:rsidRPr="003C3DA8">
        <w:rPr>
          <w:color w:val="000000"/>
          <w:sz w:val="22"/>
        </w:rPr>
        <w:t xml:space="preserve"> Zhang </w:t>
      </w:r>
      <w:proofErr w:type="spellStart"/>
      <w:proofErr w:type="gramStart"/>
      <w:r w:rsidRPr="003C3DA8">
        <w:rPr>
          <w:color w:val="000000"/>
          <w:sz w:val="22"/>
          <w:vertAlign w:val="superscript"/>
        </w:rPr>
        <w:t>a</w:t>
      </w:r>
      <w:r w:rsidRPr="003C3DA8">
        <w:rPr>
          <w:rFonts w:hint="eastAsia"/>
          <w:color w:val="000000"/>
          <w:sz w:val="22"/>
          <w:vertAlign w:val="superscript"/>
        </w:rPr>
        <w:t>,b</w:t>
      </w:r>
      <w:proofErr w:type="spellEnd"/>
      <w:proofErr w:type="gramEnd"/>
      <w:r w:rsidRPr="003C3DA8">
        <w:rPr>
          <w:rFonts w:hint="eastAsia"/>
          <w:color w:val="000000"/>
          <w:sz w:val="22"/>
          <w:vertAlign w:val="superscript"/>
        </w:rPr>
        <w:t xml:space="preserve"> </w:t>
      </w:r>
      <w:r w:rsidRPr="003C3DA8">
        <w:rPr>
          <w:color w:val="000000"/>
          <w:sz w:val="22"/>
        </w:rPr>
        <w:t xml:space="preserve">*, </w:t>
      </w:r>
      <w:proofErr w:type="spellStart"/>
      <w:r w:rsidRPr="003C3DA8">
        <w:rPr>
          <w:color w:val="000000"/>
          <w:sz w:val="22"/>
        </w:rPr>
        <w:t>Aoqi</w:t>
      </w:r>
      <w:proofErr w:type="spellEnd"/>
      <w:r w:rsidRPr="003C3DA8">
        <w:rPr>
          <w:color w:val="000000"/>
          <w:sz w:val="22"/>
        </w:rPr>
        <w:t xml:space="preserve"> Mei </w:t>
      </w:r>
      <w:r w:rsidRPr="003C3DA8">
        <w:rPr>
          <w:color w:val="000000"/>
          <w:sz w:val="22"/>
          <w:vertAlign w:val="superscript"/>
        </w:rPr>
        <w:t>a</w:t>
      </w:r>
      <w:r w:rsidRPr="003C3DA8">
        <w:rPr>
          <w:color w:val="000000"/>
          <w:sz w:val="22"/>
        </w:rPr>
        <w:t xml:space="preserve">, </w:t>
      </w:r>
      <w:proofErr w:type="spellStart"/>
      <w:r w:rsidRPr="003C3DA8">
        <w:rPr>
          <w:sz w:val="22"/>
        </w:rPr>
        <w:t>T</w:t>
      </w:r>
      <w:r w:rsidRPr="003C3DA8">
        <w:rPr>
          <w:rFonts w:hint="eastAsia"/>
          <w:sz w:val="22"/>
        </w:rPr>
        <w:t>ianming</w:t>
      </w:r>
      <w:proofErr w:type="spellEnd"/>
      <w:r w:rsidRPr="003C3DA8">
        <w:rPr>
          <w:sz w:val="22"/>
        </w:rPr>
        <w:t xml:space="preserve"> </w:t>
      </w:r>
      <w:proofErr w:type="spellStart"/>
      <w:r w:rsidRPr="003C3DA8">
        <w:rPr>
          <w:sz w:val="22"/>
        </w:rPr>
        <w:t>L</w:t>
      </w:r>
      <w:r w:rsidRPr="003C3DA8">
        <w:rPr>
          <w:rFonts w:hint="eastAsia"/>
          <w:sz w:val="22"/>
        </w:rPr>
        <w:t>v</w:t>
      </w:r>
      <w:proofErr w:type="spellEnd"/>
      <w:r w:rsidRPr="003C3DA8">
        <w:rPr>
          <w:sz w:val="22"/>
          <w:vertAlign w:val="superscript"/>
        </w:rPr>
        <w:t xml:space="preserve"> c</w:t>
      </w:r>
      <w:r w:rsidRPr="003C3DA8">
        <w:rPr>
          <w:sz w:val="22"/>
        </w:rPr>
        <w:t>,</w:t>
      </w:r>
      <w:r w:rsidRPr="003C3DA8">
        <w:rPr>
          <w:color w:val="000000"/>
          <w:sz w:val="22"/>
        </w:rPr>
        <w:t xml:space="preserve"> </w:t>
      </w:r>
      <w:proofErr w:type="spellStart"/>
      <w:r w:rsidRPr="003C3DA8">
        <w:rPr>
          <w:rFonts w:hint="eastAsia"/>
          <w:color w:val="000000"/>
          <w:sz w:val="22"/>
        </w:rPr>
        <w:t>Xuchun</w:t>
      </w:r>
      <w:proofErr w:type="spellEnd"/>
      <w:r w:rsidRPr="003C3DA8">
        <w:rPr>
          <w:rFonts w:hint="eastAsia"/>
          <w:color w:val="000000"/>
          <w:sz w:val="22"/>
        </w:rPr>
        <w:t xml:space="preserve"> Wang</w:t>
      </w:r>
      <w:r w:rsidRPr="003C3DA8">
        <w:rPr>
          <w:color w:val="000000"/>
          <w:sz w:val="22"/>
        </w:rPr>
        <w:t xml:space="preserve"> </w:t>
      </w:r>
      <w:proofErr w:type="spellStart"/>
      <w:r w:rsidRPr="003C3DA8">
        <w:rPr>
          <w:rFonts w:hint="eastAsia"/>
          <w:color w:val="000000"/>
          <w:sz w:val="22"/>
          <w:vertAlign w:val="superscript"/>
        </w:rPr>
        <w:t>a,b</w:t>
      </w:r>
      <w:proofErr w:type="spellEnd"/>
      <w:r w:rsidRPr="003C3DA8">
        <w:rPr>
          <w:rFonts w:hint="eastAsia"/>
          <w:color w:val="000000"/>
          <w:sz w:val="22"/>
        </w:rPr>
        <w:t>,</w:t>
      </w:r>
      <w:r w:rsidRPr="003C3DA8">
        <w:rPr>
          <w:color w:val="000000"/>
          <w:sz w:val="22"/>
        </w:rPr>
        <w:t xml:space="preserve"> </w:t>
      </w:r>
      <w:proofErr w:type="spellStart"/>
      <w:r w:rsidRPr="003C3DA8">
        <w:rPr>
          <w:color w:val="000000"/>
          <w:sz w:val="22"/>
        </w:rPr>
        <w:t>Hanmei</w:t>
      </w:r>
      <w:proofErr w:type="spellEnd"/>
      <w:r w:rsidRPr="003C3DA8">
        <w:rPr>
          <w:color w:val="000000"/>
          <w:sz w:val="22"/>
        </w:rPr>
        <w:t xml:space="preserve"> Jiang </w:t>
      </w:r>
      <w:r w:rsidRPr="003C3DA8">
        <w:rPr>
          <w:color w:val="000000"/>
          <w:sz w:val="22"/>
          <w:vertAlign w:val="superscript"/>
        </w:rPr>
        <w:t>d</w:t>
      </w:r>
      <w:r w:rsidRPr="003C3DA8">
        <w:rPr>
          <w:rFonts w:hint="eastAsia"/>
          <w:color w:val="000000"/>
          <w:sz w:val="22"/>
          <w:vertAlign w:val="superscript"/>
        </w:rPr>
        <w:t xml:space="preserve"> </w:t>
      </w:r>
      <w:r w:rsidRPr="003C3DA8">
        <w:rPr>
          <w:color w:val="000000"/>
          <w:sz w:val="22"/>
        </w:rPr>
        <w:t>*</w:t>
      </w:r>
    </w:p>
    <w:p w:rsidR="00F634C5" w:rsidRPr="003C3DA8" w:rsidRDefault="00F634C5" w:rsidP="00F634C5">
      <w:pPr>
        <w:adjustRightInd w:val="0"/>
        <w:snapToGrid w:val="0"/>
        <w:spacing w:line="360" w:lineRule="auto"/>
        <w:ind w:firstLineChars="200" w:firstLine="440"/>
        <w:jc w:val="center"/>
        <w:rPr>
          <w:i/>
          <w:color w:val="000000"/>
          <w:sz w:val="22"/>
        </w:rPr>
      </w:pPr>
      <w:r w:rsidRPr="003C3DA8">
        <w:rPr>
          <w:i/>
          <w:color w:val="000000"/>
          <w:sz w:val="22"/>
          <w:vertAlign w:val="superscript"/>
        </w:rPr>
        <w:t xml:space="preserve">a </w:t>
      </w:r>
      <w:r w:rsidRPr="003C3DA8">
        <w:rPr>
          <w:i/>
          <w:color w:val="000000"/>
          <w:sz w:val="22"/>
        </w:rPr>
        <w:t>College of chemistry and materials engineering, Anhui Science and Technology University, Bengbu 239000, China</w:t>
      </w:r>
    </w:p>
    <w:p w:rsidR="00F634C5" w:rsidRPr="003C3DA8" w:rsidRDefault="00F634C5" w:rsidP="00F634C5">
      <w:pPr>
        <w:adjustRightInd w:val="0"/>
        <w:snapToGrid w:val="0"/>
        <w:spacing w:line="360" w:lineRule="auto"/>
        <w:ind w:firstLineChars="200" w:firstLine="440"/>
        <w:jc w:val="center"/>
        <w:rPr>
          <w:i/>
          <w:color w:val="000000"/>
          <w:sz w:val="22"/>
        </w:rPr>
      </w:pPr>
      <w:r w:rsidRPr="003C3DA8">
        <w:rPr>
          <w:rFonts w:hint="eastAsia"/>
          <w:i/>
          <w:color w:val="000000"/>
          <w:sz w:val="22"/>
          <w:vertAlign w:val="superscript"/>
        </w:rPr>
        <w:t>b</w:t>
      </w:r>
      <w:r w:rsidRPr="003C3DA8">
        <w:rPr>
          <w:i/>
          <w:color w:val="000000"/>
          <w:sz w:val="22"/>
          <w:vertAlign w:val="superscript"/>
        </w:rPr>
        <w:t xml:space="preserve"> </w:t>
      </w:r>
      <w:r w:rsidRPr="003C3DA8">
        <w:rPr>
          <w:rFonts w:hint="eastAsia"/>
          <w:i/>
          <w:color w:val="000000"/>
          <w:sz w:val="22"/>
        </w:rPr>
        <w:t>Anhui Province Quartz Sand Purification and Photovoltaic Glass Engineering Research Center</w:t>
      </w:r>
      <w:r w:rsidRPr="003C3DA8">
        <w:rPr>
          <w:i/>
          <w:color w:val="000000"/>
          <w:sz w:val="22"/>
        </w:rPr>
        <w:t>, Anhui Science and Technology University, Bengbu 239000, China</w:t>
      </w:r>
    </w:p>
    <w:p w:rsidR="00F634C5" w:rsidRPr="003C3DA8" w:rsidRDefault="00F634C5" w:rsidP="00F634C5">
      <w:pPr>
        <w:adjustRightInd w:val="0"/>
        <w:snapToGrid w:val="0"/>
        <w:spacing w:line="360" w:lineRule="auto"/>
        <w:ind w:firstLineChars="200" w:firstLine="440"/>
        <w:jc w:val="center"/>
        <w:rPr>
          <w:i/>
          <w:sz w:val="22"/>
        </w:rPr>
      </w:pPr>
      <w:r w:rsidRPr="003C3DA8">
        <w:rPr>
          <w:i/>
          <w:sz w:val="22"/>
          <w:vertAlign w:val="superscript"/>
        </w:rPr>
        <w:t>c</w:t>
      </w:r>
      <w:r w:rsidRPr="003C3DA8">
        <w:rPr>
          <w:i/>
          <w:sz w:val="22"/>
        </w:rPr>
        <w:t xml:space="preserve"> Instrumental Analysis Center, Dalian University of Technology, Dalian 116024, China</w:t>
      </w:r>
    </w:p>
    <w:p w:rsidR="00F634C5" w:rsidRPr="003C3DA8" w:rsidRDefault="00F634C5" w:rsidP="00F634C5">
      <w:pPr>
        <w:adjustRightInd w:val="0"/>
        <w:snapToGrid w:val="0"/>
        <w:spacing w:line="360" w:lineRule="auto"/>
        <w:ind w:firstLineChars="200" w:firstLine="440"/>
        <w:jc w:val="center"/>
        <w:rPr>
          <w:i/>
          <w:sz w:val="22"/>
        </w:rPr>
      </w:pPr>
      <w:r w:rsidRPr="003C3DA8">
        <w:rPr>
          <w:i/>
          <w:color w:val="000000"/>
          <w:sz w:val="22"/>
          <w:vertAlign w:val="superscript"/>
        </w:rPr>
        <w:t>d</w:t>
      </w:r>
      <w:r w:rsidRPr="003C3DA8">
        <w:rPr>
          <w:i/>
          <w:sz w:val="22"/>
        </w:rPr>
        <w:t xml:space="preserve"> Hubei Key Laboratory of Pollutant Analysis &amp;Reuse Technology, College of Chemistry and Chemical Engineering, Hubei Normal University, </w:t>
      </w:r>
      <w:proofErr w:type="spellStart"/>
      <w:r w:rsidRPr="003C3DA8">
        <w:rPr>
          <w:i/>
          <w:sz w:val="22"/>
        </w:rPr>
        <w:t>Huangshi</w:t>
      </w:r>
      <w:proofErr w:type="spellEnd"/>
      <w:r w:rsidRPr="003C3DA8">
        <w:rPr>
          <w:i/>
          <w:sz w:val="22"/>
        </w:rPr>
        <w:t xml:space="preserve"> 435002, China</w:t>
      </w:r>
    </w:p>
    <w:p w:rsidR="00F634C5" w:rsidRPr="003C3DA8" w:rsidRDefault="00F634C5" w:rsidP="00F634C5">
      <w:pPr>
        <w:pStyle w:val="af3"/>
        <w:adjustRightInd w:val="0"/>
        <w:snapToGrid w:val="0"/>
        <w:spacing w:line="360" w:lineRule="auto"/>
        <w:ind w:left="1160"/>
        <w:jc w:val="center"/>
        <w:rPr>
          <w:i/>
        </w:rPr>
      </w:pPr>
      <w:r w:rsidRPr="003C3DA8">
        <w:rPr>
          <w:i/>
        </w:rPr>
        <w:t xml:space="preserve">* Corresponding author. E-mail address: </w:t>
      </w:r>
      <w:hyperlink r:id="rId9" w:history="1">
        <w:r w:rsidRPr="003C3DA8">
          <w:rPr>
            <w:rStyle w:val="af0"/>
            <w:i/>
          </w:rPr>
          <w:t>zhangsq@ahstu.edu.cn</w:t>
        </w:r>
      </w:hyperlink>
      <w:r w:rsidRPr="003C3DA8">
        <w:rPr>
          <w:i/>
        </w:rPr>
        <w:t xml:space="preserve"> (S. Zhang); </w:t>
      </w:r>
      <w:hyperlink r:id="rId10" w:history="1">
        <w:r w:rsidRPr="003C3DA8">
          <w:rPr>
            <w:rStyle w:val="af0"/>
            <w:i/>
          </w:rPr>
          <w:t>20230125@hbnu.edu.cn</w:t>
        </w:r>
      </w:hyperlink>
      <w:r w:rsidRPr="003C3DA8">
        <w:rPr>
          <w:i/>
        </w:rPr>
        <w:t xml:space="preserve"> (H. Jiang)</w:t>
      </w:r>
    </w:p>
    <w:p w:rsidR="00E243F5" w:rsidRPr="00F634C5" w:rsidRDefault="00E243F5" w:rsidP="00E243F5">
      <w:pPr>
        <w:autoSpaceDE w:val="0"/>
        <w:autoSpaceDN w:val="0"/>
        <w:adjustRightInd w:val="0"/>
        <w:spacing w:line="480" w:lineRule="auto"/>
        <w:jc w:val="center"/>
        <w:rPr>
          <w:b/>
          <w:sz w:val="24"/>
          <w:szCs w:val="24"/>
        </w:rPr>
      </w:pPr>
      <w:bookmarkStart w:id="2" w:name="_GoBack"/>
      <w:bookmarkEnd w:id="2"/>
    </w:p>
    <w:bookmarkEnd w:id="0"/>
    <w:p w:rsidR="00EC1210" w:rsidRPr="00E243F5" w:rsidRDefault="00EC1210" w:rsidP="008B1C29">
      <w:pPr>
        <w:snapToGrid w:val="0"/>
        <w:spacing w:line="480" w:lineRule="auto"/>
        <w:jc w:val="center"/>
        <w:rPr>
          <w:sz w:val="24"/>
          <w:szCs w:val="24"/>
        </w:rPr>
      </w:pPr>
    </w:p>
    <w:p w:rsidR="00472C33" w:rsidRPr="00224562" w:rsidRDefault="00EC1210" w:rsidP="00224562">
      <w:pPr>
        <w:widowControl/>
        <w:snapToGrid w:val="0"/>
        <w:spacing w:line="480" w:lineRule="auto"/>
        <w:jc w:val="left"/>
        <w:rPr>
          <w:b/>
          <w:i/>
          <w:sz w:val="24"/>
          <w:szCs w:val="24"/>
        </w:rPr>
      </w:pPr>
      <w:r w:rsidRPr="008B1C29">
        <w:rPr>
          <w:b/>
          <w:i/>
          <w:sz w:val="24"/>
          <w:szCs w:val="24"/>
        </w:rPr>
        <w:br w:type="page"/>
      </w:r>
    </w:p>
    <w:p w:rsidR="00224562" w:rsidRPr="00224562" w:rsidRDefault="00224562" w:rsidP="00224562">
      <w:pPr>
        <w:pStyle w:val="Default"/>
        <w:spacing w:line="480" w:lineRule="auto"/>
        <w:rPr>
          <w:sz w:val="22"/>
          <w:szCs w:val="22"/>
        </w:rPr>
      </w:pPr>
      <w:r w:rsidRPr="00224562">
        <w:rPr>
          <w:b/>
          <w:bCs/>
          <w:i/>
          <w:iCs/>
          <w:sz w:val="22"/>
          <w:szCs w:val="22"/>
        </w:rPr>
        <w:lastRenderedPageBreak/>
        <w:t xml:space="preserve">Reagents and starting materials </w:t>
      </w:r>
    </w:p>
    <w:p w:rsidR="00224562" w:rsidRPr="008227E9" w:rsidRDefault="003A03F0" w:rsidP="00CD2DDB">
      <w:pPr>
        <w:adjustRightInd w:val="0"/>
        <w:snapToGrid w:val="0"/>
        <w:spacing w:line="480" w:lineRule="auto"/>
        <w:ind w:firstLineChars="200" w:firstLine="440"/>
        <w:rPr>
          <w:color w:val="000000" w:themeColor="text1"/>
          <w:sz w:val="22"/>
        </w:rPr>
      </w:pPr>
      <w:r>
        <w:rPr>
          <w:sz w:val="22"/>
          <w:szCs w:val="22"/>
        </w:rPr>
        <w:t>Zinc</w:t>
      </w:r>
      <w:r w:rsidRPr="00224562">
        <w:rPr>
          <w:sz w:val="22"/>
          <w:szCs w:val="22"/>
        </w:rPr>
        <w:t xml:space="preserve"> (II) </w:t>
      </w:r>
      <w:r w:rsidRPr="0069024E">
        <w:rPr>
          <w:color w:val="000000" w:themeColor="text1"/>
          <w:sz w:val="22"/>
        </w:rPr>
        <w:t>acetate</w:t>
      </w:r>
      <w:r w:rsidRPr="00224562">
        <w:rPr>
          <w:sz w:val="22"/>
          <w:szCs w:val="22"/>
        </w:rPr>
        <w:t xml:space="preserve"> </w:t>
      </w:r>
      <w:r w:rsidRPr="0069024E">
        <w:rPr>
          <w:rFonts w:hint="eastAsia"/>
          <w:sz w:val="22"/>
          <w:szCs w:val="22"/>
        </w:rPr>
        <w:t>dihydrate</w:t>
      </w:r>
      <w:r w:rsidRPr="00224562">
        <w:rPr>
          <w:sz w:val="22"/>
          <w:szCs w:val="22"/>
        </w:rPr>
        <w:t xml:space="preserve"> (</w:t>
      </w:r>
      <w:r>
        <w:rPr>
          <w:sz w:val="22"/>
          <w:szCs w:val="22"/>
        </w:rPr>
        <w:t>Zn</w:t>
      </w:r>
      <w:r w:rsidRPr="00224562">
        <w:rPr>
          <w:sz w:val="22"/>
          <w:szCs w:val="22"/>
        </w:rPr>
        <w:t>(</w:t>
      </w:r>
      <w:proofErr w:type="spellStart"/>
      <w:r w:rsidRPr="00224562">
        <w:rPr>
          <w:sz w:val="22"/>
          <w:szCs w:val="22"/>
        </w:rPr>
        <w:t>OAc</w:t>
      </w:r>
      <w:proofErr w:type="spellEnd"/>
      <w:r w:rsidRPr="00224562">
        <w:rPr>
          <w:sz w:val="22"/>
          <w:szCs w:val="22"/>
        </w:rPr>
        <w:t>)</w:t>
      </w:r>
      <w:r w:rsidRPr="0069024E">
        <w:rPr>
          <w:sz w:val="22"/>
          <w:szCs w:val="22"/>
          <w:vertAlign w:val="subscript"/>
        </w:rPr>
        <w:t>2</w:t>
      </w:r>
      <w:r w:rsidRPr="00224562">
        <w:rPr>
          <w:sz w:val="22"/>
          <w:szCs w:val="22"/>
        </w:rPr>
        <w:t>·</w:t>
      </w:r>
      <w:r>
        <w:rPr>
          <w:sz w:val="22"/>
          <w:szCs w:val="22"/>
        </w:rPr>
        <w:t>2</w:t>
      </w:r>
      <w:r w:rsidRPr="00224562">
        <w:rPr>
          <w:sz w:val="22"/>
          <w:szCs w:val="22"/>
        </w:rPr>
        <w:t>H</w:t>
      </w:r>
      <w:r w:rsidRPr="0069024E">
        <w:rPr>
          <w:sz w:val="22"/>
          <w:szCs w:val="22"/>
          <w:vertAlign w:val="subscript"/>
        </w:rPr>
        <w:t>2</w:t>
      </w:r>
      <w:r w:rsidRPr="00224562">
        <w:rPr>
          <w:sz w:val="22"/>
          <w:szCs w:val="22"/>
        </w:rPr>
        <w:t>O), manganese (II) acetate tetrahydrate (Mn(</w:t>
      </w:r>
      <w:proofErr w:type="spellStart"/>
      <w:r w:rsidRPr="00224562">
        <w:rPr>
          <w:sz w:val="22"/>
          <w:szCs w:val="22"/>
        </w:rPr>
        <w:t>OAc</w:t>
      </w:r>
      <w:proofErr w:type="spellEnd"/>
      <w:r w:rsidRPr="00224562">
        <w:rPr>
          <w:sz w:val="22"/>
          <w:szCs w:val="22"/>
        </w:rPr>
        <w:t>)</w:t>
      </w:r>
      <w:r w:rsidRPr="0069024E">
        <w:rPr>
          <w:sz w:val="22"/>
          <w:szCs w:val="22"/>
          <w:vertAlign w:val="subscript"/>
        </w:rPr>
        <w:t>2</w:t>
      </w:r>
      <w:r w:rsidRPr="00224562">
        <w:rPr>
          <w:sz w:val="22"/>
          <w:szCs w:val="22"/>
        </w:rPr>
        <w:t>·4H</w:t>
      </w:r>
      <w:r w:rsidRPr="0069024E">
        <w:rPr>
          <w:sz w:val="22"/>
          <w:szCs w:val="22"/>
          <w:vertAlign w:val="subscript"/>
        </w:rPr>
        <w:t>2</w:t>
      </w:r>
      <w:r w:rsidRPr="00224562">
        <w:rPr>
          <w:sz w:val="22"/>
          <w:szCs w:val="22"/>
        </w:rPr>
        <w:t xml:space="preserve">O), </w:t>
      </w:r>
      <w:r w:rsidR="00CD2DDB">
        <w:rPr>
          <w:color w:val="000000" w:themeColor="text1"/>
          <w:sz w:val="22"/>
        </w:rPr>
        <w:t>ni</w:t>
      </w:r>
      <w:r w:rsidR="008227E9" w:rsidRPr="008227E9">
        <w:rPr>
          <w:color w:val="000000" w:themeColor="text1"/>
          <w:sz w:val="22"/>
        </w:rPr>
        <w:t>ckel (II) acetate tetrahydrate</w:t>
      </w:r>
      <w:r w:rsidR="008227E9" w:rsidRPr="00224562">
        <w:rPr>
          <w:sz w:val="22"/>
          <w:szCs w:val="22"/>
        </w:rPr>
        <w:t xml:space="preserve"> </w:t>
      </w:r>
      <w:r w:rsidR="00224562" w:rsidRPr="00224562">
        <w:rPr>
          <w:sz w:val="22"/>
          <w:szCs w:val="22"/>
        </w:rPr>
        <w:t>(</w:t>
      </w:r>
      <w:r w:rsidR="008227E9">
        <w:rPr>
          <w:sz w:val="22"/>
          <w:szCs w:val="22"/>
        </w:rPr>
        <w:t>Ni</w:t>
      </w:r>
      <w:r w:rsidR="00224562" w:rsidRPr="00224562">
        <w:rPr>
          <w:sz w:val="22"/>
          <w:szCs w:val="22"/>
        </w:rPr>
        <w:t>(</w:t>
      </w:r>
      <w:proofErr w:type="spellStart"/>
      <w:r w:rsidR="00224562" w:rsidRPr="00224562">
        <w:rPr>
          <w:sz w:val="22"/>
          <w:szCs w:val="22"/>
        </w:rPr>
        <w:t>OAc</w:t>
      </w:r>
      <w:proofErr w:type="spellEnd"/>
      <w:r w:rsidR="00224562" w:rsidRPr="00224562">
        <w:rPr>
          <w:sz w:val="22"/>
          <w:szCs w:val="22"/>
        </w:rPr>
        <w:t>)</w:t>
      </w:r>
      <w:r w:rsidR="00224562" w:rsidRPr="0069024E">
        <w:rPr>
          <w:sz w:val="22"/>
          <w:szCs w:val="22"/>
          <w:vertAlign w:val="subscript"/>
        </w:rPr>
        <w:t>2</w:t>
      </w:r>
      <w:r w:rsidR="00224562" w:rsidRPr="00224562">
        <w:rPr>
          <w:sz w:val="22"/>
          <w:szCs w:val="22"/>
        </w:rPr>
        <w:t>·</w:t>
      </w:r>
      <w:r w:rsidR="008227E9">
        <w:rPr>
          <w:sz w:val="22"/>
          <w:szCs w:val="22"/>
        </w:rPr>
        <w:t>4</w:t>
      </w:r>
      <w:r w:rsidR="00224562" w:rsidRPr="00224562">
        <w:rPr>
          <w:sz w:val="22"/>
          <w:szCs w:val="22"/>
        </w:rPr>
        <w:t>H</w:t>
      </w:r>
      <w:r w:rsidR="00224562" w:rsidRPr="0069024E">
        <w:rPr>
          <w:sz w:val="22"/>
          <w:szCs w:val="22"/>
          <w:vertAlign w:val="subscript"/>
        </w:rPr>
        <w:t>2</w:t>
      </w:r>
      <w:r w:rsidR="00224562" w:rsidRPr="00224562">
        <w:rPr>
          <w:sz w:val="22"/>
          <w:szCs w:val="22"/>
        </w:rPr>
        <w:t xml:space="preserve">O), </w:t>
      </w:r>
      <w:r w:rsidR="008227E9" w:rsidRPr="008227E9">
        <w:rPr>
          <w:color w:val="000000" w:themeColor="text1"/>
          <w:sz w:val="22"/>
        </w:rPr>
        <w:t>cobalt (II) acetate tetrahydrate</w:t>
      </w:r>
      <w:r w:rsidR="008227E9">
        <w:rPr>
          <w:rFonts w:hint="eastAsia"/>
          <w:color w:val="000000" w:themeColor="text1"/>
          <w:sz w:val="22"/>
        </w:rPr>
        <w:t xml:space="preserve"> </w:t>
      </w:r>
      <w:r w:rsidR="00224562" w:rsidRPr="00224562">
        <w:rPr>
          <w:sz w:val="22"/>
          <w:szCs w:val="22"/>
        </w:rPr>
        <w:t>(</w:t>
      </w:r>
      <w:r w:rsidR="008227E9">
        <w:rPr>
          <w:sz w:val="22"/>
          <w:szCs w:val="22"/>
        </w:rPr>
        <w:t>Co</w:t>
      </w:r>
      <w:r w:rsidR="00224562" w:rsidRPr="00224562">
        <w:rPr>
          <w:sz w:val="22"/>
          <w:szCs w:val="22"/>
        </w:rPr>
        <w:t>(</w:t>
      </w:r>
      <w:proofErr w:type="spellStart"/>
      <w:r w:rsidR="00224562" w:rsidRPr="00224562">
        <w:rPr>
          <w:sz w:val="22"/>
          <w:szCs w:val="22"/>
        </w:rPr>
        <w:t>OAc</w:t>
      </w:r>
      <w:proofErr w:type="spellEnd"/>
      <w:r w:rsidR="00224562" w:rsidRPr="00224562">
        <w:rPr>
          <w:sz w:val="22"/>
          <w:szCs w:val="22"/>
        </w:rPr>
        <w:t>)</w:t>
      </w:r>
      <w:r w:rsidR="00224562" w:rsidRPr="0069024E">
        <w:rPr>
          <w:sz w:val="22"/>
          <w:szCs w:val="22"/>
          <w:vertAlign w:val="subscript"/>
        </w:rPr>
        <w:t>2</w:t>
      </w:r>
      <w:r w:rsidR="00224562" w:rsidRPr="00224562">
        <w:rPr>
          <w:sz w:val="22"/>
          <w:szCs w:val="22"/>
        </w:rPr>
        <w:t>·4H</w:t>
      </w:r>
      <w:r w:rsidR="00224562" w:rsidRPr="0069024E">
        <w:rPr>
          <w:sz w:val="22"/>
          <w:szCs w:val="22"/>
          <w:vertAlign w:val="subscript"/>
        </w:rPr>
        <w:t>2</w:t>
      </w:r>
      <w:r w:rsidR="00224562" w:rsidRPr="00224562">
        <w:rPr>
          <w:sz w:val="22"/>
          <w:szCs w:val="22"/>
        </w:rPr>
        <w:t xml:space="preserve">O), hydrochloric acid aqueous solution (HCl, 36.5 </w:t>
      </w:r>
      <w:proofErr w:type="spellStart"/>
      <w:r w:rsidR="00224562" w:rsidRPr="00224562">
        <w:rPr>
          <w:sz w:val="22"/>
          <w:szCs w:val="22"/>
        </w:rPr>
        <w:t>wt</w:t>
      </w:r>
      <w:proofErr w:type="spellEnd"/>
      <w:r w:rsidR="00224562" w:rsidRPr="00224562">
        <w:rPr>
          <w:sz w:val="22"/>
          <w:szCs w:val="22"/>
        </w:rPr>
        <w:t>%),</w:t>
      </w:r>
      <w:r w:rsidR="00EF275A" w:rsidRPr="00EF275A">
        <w:rPr>
          <w:rFonts w:hint="eastAsia"/>
          <w:sz w:val="22"/>
          <w:szCs w:val="22"/>
        </w:rPr>
        <w:t xml:space="preserve"> </w:t>
      </w:r>
      <w:r w:rsidR="00EF275A">
        <w:rPr>
          <w:rFonts w:hint="eastAsia"/>
          <w:sz w:val="22"/>
          <w:szCs w:val="22"/>
        </w:rPr>
        <w:t>s</w:t>
      </w:r>
      <w:r w:rsidR="00EF275A" w:rsidRPr="00233F37">
        <w:rPr>
          <w:sz w:val="22"/>
          <w:szCs w:val="22"/>
        </w:rPr>
        <w:t xml:space="preserve">odium chloride </w:t>
      </w:r>
      <w:r w:rsidR="00EF275A">
        <w:rPr>
          <w:rFonts w:hint="eastAsia"/>
          <w:sz w:val="22"/>
          <w:szCs w:val="22"/>
        </w:rPr>
        <w:t>(NaCl),</w:t>
      </w:r>
      <w:r w:rsidR="00224562" w:rsidRPr="00224562">
        <w:rPr>
          <w:sz w:val="22"/>
          <w:szCs w:val="22"/>
        </w:rPr>
        <w:t xml:space="preserve"> sodium hydroxide (NaOH) and ethanol were purchased from </w:t>
      </w:r>
      <w:proofErr w:type="spellStart"/>
      <w:r w:rsidR="00224562" w:rsidRPr="00224562">
        <w:rPr>
          <w:sz w:val="22"/>
          <w:szCs w:val="22"/>
        </w:rPr>
        <w:t>Aladin</w:t>
      </w:r>
      <w:proofErr w:type="spellEnd"/>
      <w:r w:rsidR="00224562" w:rsidRPr="00224562">
        <w:rPr>
          <w:sz w:val="22"/>
          <w:szCs w:val="22"/>
        </w:rPr>
        <w:t xml:space="preserve"> Chemical Reagent Co., Ltd. and used without any further purification. Fresh </w:t>
      </w:r>
      <w:r w:rsidR="0069024E">
        <w:rPr>
          <w:sz w:val="22"/>
          <w:szCs w:val="22"/>
        </w:rPr>
        <w:t xml:space="preserve">green </w:t>
      </w:r>
      <w:proofErr w:type="spellStart"/>
      <w:r w:rsidR="0069024E">
        <w:rPr>
          <w:sz w:val="22"/>
          <w:szCs w:val="22"/>
        </w:rPr>
        <w:t>algaes</w:t>
      </w:r>
      <w:proofErr w:type="spellEnd"/>
      <w:r w:rsidR="00224562" w:rsidRPr="00224562">
        <w:rPr>
          <w:sz w:val="22"/>
          <w:szCs w:val="22"/>
        </w:rPr>
        <w:t xml:space="preserve"> (</w:t>
      </w:r>
      <w:r w:rsidR="0069024E">
        <w:rPr>
          <w:sz w:val="22"/>
          <w:szCs w:val="22"/>
        </w:rPr>
        <w:t>GA</w:t>
      </w:r>
      <w:r w:rsidR="00224562" w:rsidRPr="00224562">
        <w:rPr>
          <w:sz w:val="22"/>
          <w:szCs w:val="22"/>
        </w:rPr>
        <w:t xml:space="preserve">s) were picked from a </w:t>
      </w:r>
      <w:r w:rsidR="0069024E">
        <w:rPr>
          <w:color w:val="000000" w:themeColor="text1"/>
          <w:sz w:val="22"/>
        </w:rPr>
        <w:t>campus pond</w:t>
      </w:r>
      <w:r w:rsidR="0069024E" w:rsidRPr="00224562">
        <w:rPr>
          <w:sz w:val="22"/>
          <w:szCs w:val="22"/>
        </w:rPr>
        <w:t xml:space="preserve"> </w:t>
      </w:r>
      <w:r w:rsidR="00224562" w:rsidRPr="00224562">
        <w:rPr>
          <w:sz w:val="22"/>
          <w:szCs w:val="22"/>
        </w:rPr>
        <w:t xml:space="preserve">in </w:t>
      </w:r>
      <w:r w:rsidR="0069024E">
        <w:rPr>
          <w:sz w:val="22"/>
          <w:szCs w:val="22"/>
        </w:rPr>
        <w:t>Bengbu</w:t>
      </w:r>
      <w:r w:rsidR="00224562" w:rsidRPr="00224562">
        <w:rPr>
          <w:sz w:val="22"/>
          <w:szCs w:val="22"/>
        </w:rPr>
        <w:t xml:space="preserve"> City, China. During this experiment, </w:t>
      </w:r>
      <w:r w:rsidR="00224562" w:rsidRPr="00224562">
        <w:rPr>
          <w:color w:val="000000" w:themeColor="text1"/>
          <w:sz w:val="22"/>
          <w:szCs w:val="22"/>
        </w:rPr>
        <w:t>the</w:t>
      </w:r>
      <w:r w:rsidR="00224562" w:rsidRPr="00224562">
        <w:rPr>
          <w:sz w:val="22"/>
          <w:szCs w:val="22"/>
        </w:rPr>
        <w:t xml:space="preserve"> </w:t>
      </w:r>
      <w:r w:rsidR="0069024E">
        <w:rPr>
          <w:sz w:val="22"/>
          <w:szCs w:val="22"/>
        </w:rPr>
        <w:t xml:space="preserve">green </w:t>
      </w:r>
      <w:proofErr w:type="spellStart"/>
      <w:r w:rsidR="0069024E">
        <w:rPr>
          <w:sz w:val="22"/>
          <w:szCs w:val="22"/>
        </w:rPr>
        <w:t>algaes</w:t>
      </w:r>
      <w:proofErr w:type="spellEnd"/>
      <w:r w:rsidR="00224562" w:rsidRPr="00224562">
        <w:rPr>
          <w:sz w:val="22"/>
          <w:szCs w:val="22"/>
        </w:rPr>
        <w:t xml:space="preserve"> were washed with deionized (DI) water and cut into pieces, and then dried at 60 °C for 12 h.</w:t>
      </w:r>
    </w:p>
    <w:p w:rsidR="00472C33" w:rsidRPr="00224562" w:rsidRDefault="00472C33" w:rsidP="00224562">
      <w:pPr>
        <w:pStyle w:val="Default"/>
        <w:spacing w:line="480" w:lineRule="auto"/>
        <w:rPr>
          <w:b/>
          <w:bCs/>
          <w:i/>
          <w:iCs/>
          <w:sz w:val="22"/>
          <w:szCs w:val="22"/>
        </w:rPr>
      </w:pPr>
      <w:r w:rsidRPr="00224562">
        <w:rPr>
          <w:rFonts w:hint="eastAsia"/>
          <w:b/>
          <w:bCs/>
          <w:i/>
          <w:iCs/>
          <w:sz w:val="22"/>
          <w:szCs w:val="22"/>
        </w:rPr>
        <w:t>Material c</w:t>
      </w:r>
      <w:r w:rsidRPr="00224562">
        <w:rPr>
          <w:b/>
          <w:bCs/>
          <w:i/>
          <w:iCs/>
          <w:sz w:val="22"/>
          <w:szCs w:val="22"/>
        </w:rPr>
        <w:t>haracterization</w:t>
      </w:r>
      <w:r w:rsidRPr="00224562">
        <w:rPr>
          <w:rFonts w:hint="eastAsia"/>
          <w:b/>
          <w:bCs/>
          <w:i/>
          <w:iCs/>
          <w:sz w:val="22"/>
          <w:szCs w:val="22"/>
        </w:rPr>
        <w:t>s</w:t>
      </w:r>
    </w:p>
    <w:p w:rsidR="00472C33" w:rsidRPr="00E43E5E" w:rsidRDefault="00472C33" w:rsidP="00E43E5E">
      <w:pPr>
        <w:adjustRightInd w:val="0"/>
        <w:snapToGrid w:val="0"/>
        <w:spacing w:line="480" w:lineRule="auto"/>
        <w:ind w:firstLineChars="200" w:firstLine="440"/>
        <w:rPr>
          <w:i/>
          <w:color w:val="000000" w:themeColor="text1"/>
          <w:sz w:val="22"/>
        </w:rPr>
      </w:pPr>
      <w:r w:rsidRPr="00893446">
        <w:rPr>
          <w:color w:val="000000" w:themeColor="text1"/>
          <w:sz w:val="22"/>
        </w:rPr>
        <w:t>X-ray diffraction (XRD) was used to identify the compositions and s</w:t>
      </w:r>
      <w:r>
        <w:rPr>
          <w:color w:val="000000" w:themeColor="text1"/>
          <w:sz w:val="22"/>
        </w:rPr>
        <w:t>tructures of the products using</w:t>
      </w:r>
      <w:r>
        <w:rPr>
          <w:rFonts w:hint="eastAsia"/>
          <w:color w:val="000000" w:themeColor="text1"/>
          <w:sz w:val="22"/>
        </w:rPr>
        <w:t xml:space="preserve"> </w:t>
      </w:r>
      <w:r w:rsidRPr="00893446">
        <w:rPr>
          <w:color w:val="000000" w:themeColor="text1"/>
          <w:sz w:val="22"/>
        </w:rPr>
        <w:t>Bruker D8 Discover X-ray diffractometer wit</w:t>
      </w:r>
      <w:r w:rsidR="00CD28A5" w:rsidRPr="00CD28A5">
        <w:rPr>
          <w:color w:val="000000" w:themeColor="text1"/>
          <w:sz w:val="22"/>
        </w:rPr>
        <w:t>h Cu Kα radiation</w:t>
      </w:r>
      <w:r w:rsidRPr="00893446">
        <w:rPr>
          <w:color w:val="000000" w:themeColor="text1"/>
          <w:sz w:val="22"/>
        </w:rPr>
        <w:t xml:space="preserve"> (50 kV, 1000 mA). Raman</w:t>
      </w:r>
      <w:r>
        <w:rPr>
          <w:rFonts w:hint="eastAsia"/>
          <w:color w:val="000000" w:themeColor="text1"/>
          <w:sz w:val="22"/>
        </w:rPr>
        <w:t xml:space="preserve"> </w:t>
      </w:r>
      <w:r w:rsidRPr="00893446">
        <w:rPr>
          <w:color w:val="000000" w:themeColor="text1"/>
          <w:sz w:val="22"/>
        </w:rPr>
        <w:t xml:space="preserve">spectra were recorded on a Renishaw </w:t>
      </w:r>
      <w:proofErr w:type="spellStart"/>
      <w:r w:rsidRPr="00893446">
        <w:rPr>
          <w:color w:val="000000" w:themeColor="text1"/>
          <w:sz w:val="22"/>
        </w:rPr>
        <w:t>InVia</w:t>
      </w:r>
      <w:proofErr w:type="spellEnd"/>
      <w:r w:rsidRPr="00893446">
        <w:rPr>
          <w:color w:val="000000" w:themeColor="text1"/>
          <w:sz w:val="22"/>
        </w:rPr>
        <w:t xml:space="preserve"> Raman microscope with a laser excitation sources of </w:t>
      </w:r>
      <w:r>
        <w:rPr>
          <w:rFonts w:hint="eastAsia"/>
          <w:color w:val="000000" w:themeColor="text1"/>
          <w:sz w:val="22"/>
        </w:rPr>
        <w:t>532</w:t>
      </w:r>
      <w:r w:rsidRPr="00893446">
        <w:rPr>
          <w:color w:val="000000" w:themeColor="text1"/>
          <w:sz w:val="22"/>
        </w:rPr>
        <w:t xml:space="preserve"> nm.</w:t>
      </w:r>
      <w:r>
        <w:rPr>
          <w:rFonts w:hint="eastAsia"/>
          <w:color w:val="000000" w:themeColor="text1"/>
          <w:sz w:val="22"/>
        </w:rPr>
        <w:t xml:space="preserve"> </w:t>
      </w:r>
      <w:r w:rsidRPr="00893446">
        <w:rPr>
          <w:color w:val="000000" w:themeColor="text1"/>
          <w:sz w:val="22"/>
        </w:rPr>
        <w:t>Fourier transform infrared spectroscopy (FTIR) spectra were collected on a Nicolet 6700 spectrometer</w:t>
      </w:r>
      <w:r>
        <w:rPr>
          <w:rFonts w:hint="eastAsia"/>
          <w:color w:val="000000" w:themeColor="text1"/>
          <w:sz w:val="22"/>
        </w:rPr>
        <w:t xml:space="preserve"> </w:t>
      </w:r>
      <w:r w:rsidRPr="00893446">
        <w:rPr>
          <w:color w:val="000000" w:themeColor="text1"/>
          <w:sz w:val="22"/>
        </w:rPr>
        <w:t>from 4000 to 400 cm</w:t>
      </w:r>
      <w:r w:rsidRPr="00FD592E">
        <w:rPr>
          <w:color w:val="000000" w:themeColor="text1"/>
          <w:sz w:val="22"/>
          <w:vertAlign w:val="superscript"/>
        </w:rPr>
        <w:t>-1</w:t>
      </w:r>
      <w:r w:rsidRPr="00893446">
        <w:rPr>
          <w:color w:val="000000" w:themeColor="text1"/>
          <w:sz w:val="22"/>
        </w:rPr>
        <w:t xml:space="preserve"> using the </w:t>
      </w:r>
      <w:proofErr w:type="spellStart"/>
      <w:r w:rsidRPr="00893446">
        <w:rPr>
          <w:color w:val="000000" w:themeColor="text1"/>
          <w:sz w:val="22"/>
        </w:rPr>
        <w:t>KBr</w:t>
      </w:r>
      <w:proofErr w:type="spellEnd"/>
      <w:r w:rsidRPr="00893446">
        <w:rPr>
          <w:color w:val="000000" w:themeColor="text1"/>
          <w:sz w:val="22"/>
        </w:rPr>
        <w:t xml:space="preserve"> pellet technique. X-ray photoelectron spectrum (XPS) was taken on</w:t>
      </w:r>
      <w:r>
        <w:rPr>
          <w:rFonts w:hint="eastAsia"/>
          <w:color w:val="000000" w:themeColor="text1"/>
          <w:sz w:val="22"/>
        </w:rPr>
        <w:t xml:space="preserve"> </w:t>
      </w:r>
      <w:r w:rsidRPr="00893446">
        <w:rPr>
          <w:color w:val="000000" w:themeColor="text1"/>
          <w:sz w:val="22"/>
        </w:rPr>
        <w:t>a Thermo ESCALAB 250XiX spectrometer with monochromatized A</w:t>
      </w:r>
      <w:r w:rsidR="00F93C91">
        <w:rPr>
          <w:color w:val="000000" w:themeColor="text1"/>
          <w:sz w:val="22"/>
        </w:rPr>
        <w:t>l</w:t>
      </w:r>
      <w:r w:rsidRPr="00893446">
        <w:rPr>
          <w:color w:val="000000" w:themeColor="text1"/>
          <w:sz w:val="22"/>
        </w:rPr>
        <w:t xml:space="preserve"> Kα X-ray (</w:t>
      </w:r>
      <w:proofErr w:type="spellStart"/>
      <w:r w:rsidRPr="00893446">
        <w:rPr>
          <w:color w:val="000000" w:themeColor="text1"/>
          <w:sz w:val="22"/>
        </w:rPr>
        <w:t>h</w:t>
      </w:r>
      <w:r w:rsidRPr="00134BC8">
        <w:rPr>
          <w:color w:val="000000" w:themeColor="text1"/>
          <w:sz w:val="22"/>
        </w:rPr>
        <w:t>ν</w:t>
      </w:r>
      <w:proofErr w:type="spellEnd"/>
      <w:r w:rsidRPr="00893446">
        <w:rPr>
          <w:color w:val="000000" w:themeColor="text1"/>
          <w:sz w:val="22"/>
        </w:rPr>
        <w:t xml:space="preserve"> = 1486.6 eV).</w:t>
      </w:r>
      <w:r>
        <w:rPr>
          <w:rFonts w:hint="eastAsia"/>
          <w:color w:val="000000" w:themeColor="text1"/>
          <w:sz w:val="22"/>
        </w:rPr>
        <w:t xml:space="preserve"> </w:t>
      </w:r>
      <w:r w:rsidRPr="00893446">
        <w:rPr>
          <w:color w:val="000000" w:themeColor="text1"/>
          <w:sz w:val="22"/>
        </w:rPr>
        <w:t>Inductively Coupled Plasma (ICP, PerkinElmer, Optima</w:t>
      </w:r>
      <w:r>
        <w:rPr>
          <w:rFonts w:hint="eastAsia"/>
          <w:color w:val="000000" w:themeColor="text1"/>
          <w:sz w:val="22"/>
        </w:rPr>
        <w:t xml:space="preserve"> </w:t>
      </w:r>
      <w:r w:rsidRPr="00893446">
        <w:rPr>
          <w:color w:val="000000" w:themeColor="text1"/>
          <w:sz w:val="22"/>
        </w:rPr>
        <w:t>2000DV) was adopted to analyze the content of</w:t>
      </w:r>
      <w:r>
        <w:rPr>
          <w:rFonts w:hint="eastAsia"/>
          <w:color w:val="000000" w:themeColor="text1"/>
          <w:sz w:val="22"/>
        </w:rPr>
        <w:t xml:space="preserve"> </w:t>
      </w:r>
      <w:r w:rsidRPr="00893446">
        <w:rPr>
          <w:color w:val="000000" w:themeColor="text1"/>
          <w:sz w:val="22"/>
        </w:rPr>
        <w:t>metal elements. A linear</w:t>
      </w:r>
      <w:r>
        <w:rPr>
          <w:rFonts w:hint="eastAsia"/>
          <w:color w:val="000000" w:themeColor="text1"/>
          <w:sz w:val="22"/>
        </w:rPr>
        <w:t xml:space="preserve"> </w:t>
      </w:r>
      <w:r w:rsidRPr="00893446">
        <w:rPr>
          <w:color w:val="000000" w:themeColor="text1"/>
          <w:sz w:val="22"/>
        </w:rPr>
        <w:t>relationship was assumed between the edge position and oxidation state. The microstructures and chemical compositions of the products were</w:t>
      </w:r>
      <w:r>
        <w:rPr>
          <w:rFonts w:hint="eastAsia"/>
          <w:color w:val="000000" w:themeColor="text1"/>
          <w:sz w:val="22"/>
        </w:rPr>
        <w:t xml:space="preserve"> </w:t>
      </w:r>
      <w:r w:rsidRPr="00893446">
        <w:rPr>
          <w:color w:val="000000" w:themeColor="text1"/>
          <w:sz w:val="22"/>
        </w:rPr>
        <w:t xml:space="preserve">characterized by a field-emission scanning electron microscope (FE-SEM, FEI </w:t>
      </w:r>
      <w:proofErr w:type="spellStart"/>
      <w:r w:rsidRPr="00893446">
        <w:rPr>
          <w:color w:val="000000" w:themeColor="text1"/>
          <w:sz w:val="22"/>
        </w:rPr>
        <w:t>Sirion</w:t>
      </w:r>
      <w:proofErr w:type="spellEnd"/>
      <w:r w:rsidRPr="00893446">
        <w:rPr>
          <w:color w:val="000000" w:themeColor="text1"/>
          <w:sz w:val="22"/>
        </w:rPr>
        <w:t>) with an</w:t>
      </w:r>
      <w:r>
        <w:rPr>
          <w:rFonts w:hint="eastAsia"/>
          <w:color w:val="000000" w:themeColor="text1"/>
          <w:sz w:val="22"/>
        </w:rPr>
        <w:t xml:space="preserve"> </w:t>
      </w:r>
      <w:r w:rsidRPr="00893446">
        <w:rPr>
          <w:color w:val="000000" w:themeColor="text1"/>
          <w:sz w:val="22"/>
        </w:rPr>
        <w:t>Energy-dispersive X-ray spectrometer (EDS) and transmission electron microscopy (</w:t>
      </w:r>
      <w:r w:rsidR="00863D64">
        <w:rPr>
          <w:color w:val="000000" w:themeColor="text1"/>
          <w:sz w:val="22"/>
        </w:rPr>
        <w:t>TEM</w:t>
      </w:r>
      <w:r w:rsidR="00EF7E42">
        <w:rPr>
          <w:color w:val="000000" w:themeColor="text1"/>
          <w:sz w:val="22"/>
        </w:rPr>
        <w:t xml:space="preserve">, </w:t>
      </w:r>
      <w:r w:rsidRPr="00893446">
        <w:rPr>
          <w:color w:val="000000" w:themeColor="text1"/>
          <w:sz w:val="22"/>
        </w:rPr>
        <w:t>JEOL-JEM2100F).</w:t>
      </w:r>
      <w:r w:rsidR="00E43E5E" w:rsidRPr="00E43E5E">
        <w:rPr>
          <w:color w:val="000000" w:themeColor="text1"/>
          <w:sz w:val="22"/>
        </w:rPr>
        <w:t xml:space="preserve"> </w:t>
      </w:r>
      <w:r w:rsidRPr="004E3088">
        <w:rPr>
          <w:color w:val="000000" w:themeColor="text1"/>
          <w:sz w:val="22"/>
        </w:rPr>
        <w:t xml:space="preserve">The </w:t>
      </w:r>
      <w:proofErr w:type="spellStart"/>
      <w:r w:rsidRPr="004E3088">
        <w:rPr>
          <w:color w:val="000000" w:themeColor="text1"/>
          <w:sz w:val="22"/>
        </w:rPr>
        <w:t>Brunauer</w:t>
      </w:r>
      <w:proofErr w:type="spellEnd"/>
      <w:r>
        <w:rPr>
          <w:color w:val="000000" w:themeColor="text1"/>
          <w:sz w:val="22"/>
        </w:rPr>
        <w:t>-</w:t>
      </w:r>
      <w:r w:rsidRPr="004E3088">
        <w:rPr>
          <w:color w:val="000000" w:themeColor="text1"/>
          <w:sz w:val="22"/>
        </w:rPr>
        <w:t>Emmet</w:t>
      </w:r>
      <w:r>
        <w:rPr>
          <w:color w:val="000000" w:themeColor="text1"/>
          <w:sz w:val="22"/>
        </w:rPr>
        <w:t>-Teller</w:t>
      </w:r>
      <w:r>
        <w:rPr>
          <w:rFonts w:hint="eastAsia"/>
          <w:color w:val="000000" w:themeColor="text1"/>
          <w:sz w:val="22"/>
        </w:rPr>
        <w:t xml:space="preserve"> </w:t>
      </w:r>
      <w:r w:rsidRPr="004E3088">
        <w:rPr>
          <w:color w:val="000000" w:themeColor="text1"/>
          <w:sz w:val="22"/>
        </w:rPr>
        <w:t>(BET) surface areas of t</w:t>
      </w:r>
      <w:r>
        <w:rPr>
          <w:color w:val="000000" w:themeColor="text1"/>
          <w:sz w:val="22"/>
        </w:rPr>
        <w:t>he samples were determined by a</w:t>
      </w:r>
      <w:r>
        <w:rPr>
          <w:rFonts w:hint="eastAsia"/>
          <w:color w:val="000000" w:themeColor="text1"/>
          <w:sz w:val="22"/>
        </w:rPr>
        <w:t xml:space="preserve"> </w:t>
      </w:r>
      <w:r w:rsidRPr="004E3088">
        <w:rPr>
          <w:color w:val="000000" w:themeColor="text1"/>
          <w:sz w:val="22"/>
        </w:rPr>
        <w:t>Micromeritics ASAP-2020 por</w:t>
      </w:r>
      <w:r>
        <w:rPr>
          <w:color w:val="000000" w:themeColor="text1"/>
          <w:sz w:val="22"/>
        </w:rPr>
        <w:t>osity analyzer after being</w:t>
      </w:r>
      <w:r>
        <w:rPr>
          <w:rFonts w:hint="eastAsia"/>
          <w:color w:val="000000" w:themeColor="text1"/>
          <w:sz w:val="22"/>
        </w:rPr>
        <w:t xml:space="preserve"> </w:t>
      </w:r>
      <w:r w:rsidRPr="004E3088">
        <w:rPr>
          <w:color w:val="000000" w:themeColor="text1"/>
          <w:sz w:val="22"/>
        </w:rPr>
        <w:t xml:space="preserve">degassed at 150 </w:t>
      </w:r>
      <w:r w:rsidRPr="00AB18CB">
        <w:rPr>
          <w:color w:val="000000" w:themeColor="text1"/>
          <w:sz w:val="22"/>
        </w:rPr>
        <w:t>℃</w:t>
      </w:r>
      <w:r>
        <w:rPr>
          <w:color w:val="000000" w:themeColor="text1"/>
          <w:sz w:val="22"/>
        </w:rPr>
        <w:t xml:space="preserve"> for 10 h</w:t>
      </w:r>
      <w:r w:rsidRPr="00495E63">
        <w:rPr>
          <w:color w:val="000000" w:themeColor="text1"/>
          <w:sz w:val="22"/>
        </w:rPr>
        <w:t>.</w:t>
      </w:r>
    </w:p>
    <w:p w:rsidR="00472C33" w:rsidRPr="00224562" w:rsidRDefault="00472C33" w:rsidP="00224562">
      <w:pPr>
        <w:pStyle w:val="Default"/>
        <w:spacing w:line="480" w:lineRule="auto"/>
        <w:rPr>
          <w:b/>
          <w:bCs/>
          <w:i/>
          <w:iCs/>
          <w:sz w:val="22"/>
          <w:szCs w:val="22"/>
        </w:rPr>
      </w:pPr>
      <w:r w:rsidRPr="00224562">
        <w:rPr>
          <w:rFonts w:hint="eastAsia"/>
          <w:b/>
          <w:bCs/>
          <w:i/>
          <w:iCs/>
          <w:sz w:val="22"/>
          <w:szCs w:val="22"/>
        </w:rPr>
        <w:t>Electrochemical characterizations</w:t>
      </w:r>
    </w:p>
    <w:p w:rsidR="00472C33" w:rsidRPr="00237A7D" w:rsidRDefault="00472C33" w:rsidP="00237A7D">
      <w:pPr>
        <w:adjustRightInd w:val="0"/>
        <w:snapToGrid w:val="0"/>
        <w:spacing w:line="480" w:lineRule="auto"/>
        <w:ind w:firstLineChars="200" w:firstLine="440"/>
        <w:rPr>
          <w:sz w:val="22"/>
        </w:rPr>
      </w:pPr>
      <w:r w:rsidRPr="00472C33">
        <w:rPr>
          <w:color w:val="000000" w:themeColor="text1"/>
          <w:sz w:val="22"/>
        </w:rPr>
        <w:t xml:space="preserve">The working electrodes were prepared by mixing active materials, carbon black and </w:t>
      </w:r>
      <w:proofErr w:type="spellStart"/>
      <w:r w:rsidRPr="00472C33">
        <w:rPr>
          <w:color w:val="000000" w:themeColor="text1"/>
          <w:sz w:val="22"/>
        </w:rPr>
        <w:t>polyvinylidenedifluoride</w:t>
      </w:r>
      <w:proofErr w:type="spellEnd"/>
      <w:r w:rsidRPr="00472C33">
        <w:rPr>
          <w:color w:val="000000" w:themeColor="text1"/>
          <w:sz w:val="22"/>
        </w:rPr>
        <w:t xml:space="preserve"> (PVDF) together in a weight of 8:1:1. Then a small quantity of </w:t>
      </w:r>
      <w:r w:rsidRPr="00472C33">
        <w:rPr>
          <w:color w:val="000000" w:themeColor="text1"/>
          <w:sz w:val="22"/>
        </w:rPr>
        <w:lastRenderedPageBreak/>
        <w:t>N-methyl-2-pyrrolidone (NMP) was dropwise added into the mixture to dissolve it homogeneously. The mixed slurry</w:t>
      </w:r>
      <w:r w:rsidRPr="00472C33">
        <w:rPr>
          <w:rFonts w:hint="eastAsia"/>
          <w:color w:val="000000" w:themeColor="text1"/>
          <w:sz w:val="22"/>
        </w:rPr>
        <w:t xml:space="preserve"> </w:t>
      </w:r>
      <w:r w:rsidRPr="00472C33">
        <w:rPr>
          <w:color w:val="000000" w:themeColor="text1"/>
          <w:sz w:val="22"/>
        </w:rPr>
        <w:t>was then coated onto a nickel foam with an area of 1×1 cm</w:t>
      </w:r>
      <w:r w:rsidRPr="00472C33">
        <w:rPr>
          <w:color w:val="000000" w:themeColor="text1"/>
          <w:sz w:val="22"/>
          <w:vertAlign w:val="superscript"/>
        </w:rPr>
        <w:t>2</w:t>
      </w:r>
      <w:r w:rsidRPr="00472C33">
        <w:rPr>
          <w:color w:val="000000" w:themeColor="text1"/>
          <w:sz w:val="22"/>
        </w:rPr>
        <w:t xml:space="preserve"> and dried at 100 °C for 24 h to remove organic solvent, then pressed under a pressure of 10 MPa for 10 min to obtain the working electrode. The mass loading of active materials on the nickel foam was typically </w:t>
      </w:r>
      <w:r w:rsidRPr="00E43E5E">
        <w:rPr>
          <w:sz w:val="22"/>
        </w:rPr>
        <w:t>3-4</w:t>
      </w:r>
      <w:r w:rsidRPr="00472C33">
        <w:rPr>
          <w:color w:val="000000" w:themeColor="text1"/>
          <w:sz w:val="22"/>
        </w:rPr>
        <w:t xml:space="preserve"> mg cm</w:t>
      </w:r>
      <w:r w:rsidRPr="00472C33">
        <w:rPr>
          <w:rFonts w:hint="eastAsia"/>
          <w:color w:val="000000" w:themeColor="text1"/>
          <w:sz w:val="22"/>
          <w:vertAlign w:val="superscript"/>
        </w:rPr>
        <w:t>-</w:t>
      </w:r>
      <w:r w:rsidRPr="00472C33">
        <w:rPr>
          <w:color w:val="000000" w:themeColor="text1"/>
          <w:sz w:val="22"/>
          <w:vertAlign w:val="superscript"/>
        </w:rPr>
        <w:t>2</w:t>
      </w:r>
      <w:r w:rsidRPr="00472C33">
        <w:rPr>
          <w:color w:val="000000" w:themeColor="text1"/>
          <w:sz w:val="22"/>
        </w:rPr>
        <w:t xml:space="preserve">. Electrochemical characterization was carried out in a three-electrode system in 3 </w:t>
      </w:r>
      <w:r w:rsidR="003B0270">
        <w:rPr>
          <w:color w:val="000000" w:themeColor="text1"/>
          <w:sz w:val="22"/>
        </w:rPr>
        <w:t>M</w:t>
      </w:r>
      <w:r w:rsidRPr="00472C33">
        <w:rPr>
          <w:color w:val="000000" w:themeColor="text1"/>
          <w:sz w:val="22"/>
        </w:rPr>
        <w:t xml:space="preserve"> KOH aqueous solution, where Hg/</w:t>
      </w:r>
      <w:proofErr w:type="spellStart"/>
      <w:r w:rsidRPr="00472C33">
        <w:rPr>
          <w:color w:val="000000" w:themeColor="text1"/>
          <w:sz w:val="22"/>
        </w:rPr>
        <w:t>HgO</w:t>
      </w:r>
      <w:proofErr w:type="spellEnd"/>
      <w:r w:rsidRPr="00472C33">
        <w:rPr>
          <w:color w:val="000000" w:themeColor="text1"/>
          <w:sz w:val="22"/>
        </w:rPr>
        <w:t xml:space="preserve"> and carbon rod were regarded as the reference electrode and the counter electrode, respectively.</w:t>
      </w:r>
      <w:r w:rsidRPr="00237A7D">
        <w:rPr>
          <w:sz w:val="22"/>
        </w:rPr>
        <w:t xml:space="preserve"> </w:t>
      </w:r>
      <w:r w:rsidR="00E43E5E" w:rsidRPr="00E43E5E">
        <w:rPr>
          <w:color w:val="000000" w:themeColor="text1"/>
          <w:sz w:val="22"/>
        </w:rPr>
        <w:t>The flexible solid-state asymmetric supercapacitors (</w:t>
      </w:r>
      <w:r w:rsidR="00076F03">
        <w:rPr>
          <w:color w:val="000000" w:themeColor="text1"/>
          <w:sz w:val="22"/>
        </w:rPr>
        <w:t>H</w:t>
      </w:r>
      <w:r w:rsidR="00E43E5E" w:rsidRPr="00E43E5E">
        <w:rPr>
          <w:color w:val="000000" w:themeColor="text1"/>
          <w:sz w:val="22"/>
        </w:rPr>
        <w:t>SCs)</w:t>
      </w:r>
      <w:r w:rsidR="00E43E5E">
        <w:rPr>
          <w:rFonts w:hint="eastAsia"/>
          <w:color w:val="000000" w:themeColor="text1"/>
          <w:sz w:val="22"/>
        </w:rPr>
        <w:t xml:space="preserve"> </w:t>
      </w:r>
      <w:r w:rsidR="00E43E5E" w:rsidRPr="00E43E5E">
        <w:rPr>
          <w:color w:val="000000" w:themeColor="text1"/>
          <w:sz w:val="22"/>
        </w:rPr>
        <w:t>were constructed from working electrode and activated carbon (AC)</w:t>
      </w:r>
      <w:r w:rsidR="00E43E5E">
        <w:rPr>
          <w:rFonts w:hint="eastAsia"/>
          <w:color w:val="000000" w:themeColor="text1"/>
          <w:sz w:val="22"/>
        </w:rPr>
        <w:t xml:space="preserve"> </w:t>
      </w:r>
      <w:r w:rsidR="00E43E5E" w:rsidRPr="00E43E5E">
        <w:rPr>
          <w:color w:val="000000" w:themeColor="text1"/>
          <w:sz w:val="22"/>
        </w:rPr>
        <w:t>electrode using a membrane filter (NKK-PF30AC) as a separator.</w:t>
      </w:r>
      <w:r w:rsidRPr="00E43E5E">
        <w:rPr>
          <w:sz w:val="22"/>
        </w:rPr>
        <w:t xml:space="preserve"> B</w:t>
      </w:r>
      <w:r w:rsidRPr="00472C33">
        <w:rPr>
          <w:color w:val="000000" w:themeColor="text1"/>
          <w:sz w:val="22"/>
        </w:rPr>
        <w:t>oth of the electrodes were prepared in the same way as that used for the preparation of the working electrode in the three-electrode system. For the purpose of getting a better performance of the device, the mass ratio of the positive to negative electrode is balanced on the basis of the equal charge between cathode and anode. The electrolyte was used 3 mol·L</w:t>
      </w:r>
      <w:r w:rsidR="00410DC6" w:rsidRPr="00410DC6">
        <w:rPr>
          <w:rFonts w:hint="eastAsia"/>
          <w:color w:val="000000" w:themeColor="text1"/>
          <w:sz w:val="22"/>
          <w:vertAlign w:val="superscript"/>
        </w:rPr>
        <w:t>-</w:t>
      </w:r>
      <w:r w:rsidRPr="00410DC6">
        <w:rPr>
          <w:color w:val="000000" w:themeColor="text1"/>
          <w:sz w:val="22"/>
          <w:vertAlign w:val="superscript"/>
        </w:rPr>
        <w:t>1</w:t>
      </w:r>
      <w:r w:rsidRPr="00472C33">
        <w:rPr>
          <w:color w:val="000000" w:themeColor="text1"/>
          <w:sz w:val="22"/>
        </w:rPr>
        <w:t xml:space="preserve"> polyvinyl alcohol/KOH (PVA/</w:t>
      </w:r>
      <w:r w:rsidR="00ED1125">
        <w:rPr>
          <w:color w:val="000000" w:themeColor="text1"/>
          <w:sz w:val="22"/>
        </w:rPr>
        <w:t>KOH) gel electrolyte</w:t>
      </w:r>
      <w:r w:rsidRPr="00472C33">
        <w:rPr>
          <w:color w:val="000000" w:themeColor="text1"/>
          <w:sz w:val="22"/>
        </w:rPr>
        <w:t xml:space="preserve">. After dipping in the electrolyte, the entire device was sealed in plastic sheet to avoid the evaporation of electrolyte. The electrochemical characteristics of the </w:t>
      </w:r>
      <w:r w:rsidR="00E43E5E">
        <w:rPr>
          <w:color w:val="000000" w:themeColor="text1"/>
          <w:sz w:val="22"/>
        </w:rPr>
        <w:t>ASCs devices</w:t>
      </w:r>
      <w:r w:rsidRPr="00472C33">
        <w:rPr>
          <w:color w:val="000000" w:themeColor="text1"/>
          <w:sz w:val="22"/>
        </w:rPr>
        <w:t xml:space="preserve"> were evaluated by galvanostatic charge-discharge (GCD), cyclic voltammetry (CV) and electrochemical impedance spectroscopy (EIS) measurements. </w:t>
      </w:r>
      <w:r w:rsidR="00ED1125" w:rsidRPr="00ED1125">
        <w:rPr>
          <w:color w:val="000000" w:themeColor="text1"/>
          <w:sz w:val="22"/>
        </w:rPr>
        <w:t>The contribution of the nickel foam to the capacitance</w:t>
      </w:r>
      <w:r w:rsidR="00ED1125">
        <w:rPr>
          <w:rFonts w:hint="eastAsia"/>
          <w:color w:val="000000" w:themeColor="text1"/>
          <w:sz w:val="22"/>
        </w:rPr>
        <w:t xml:space="preserve"> </w:t>
      </w:r>
      <w:r w:rsidR="00ED1125" w:rsidRPr="00ED1125">
        <w:rPr>
          <w:color w:val="000000" w:themeColor="text1"/>
          <w:sz w:val="22"/>
        </w:rPr>
        <w:t>can be negligible</w:t>
      </w:r>
      <w:r w:rsidR="00237A7D">
        <w:rPr>
          <w:color w:val="000000" w:themeColor="text1"/>
          <w:sz w:val="22"/>
        </w:rPr>
        <w:t xml:space="preserve"> </w:t>
      </w:r>
      <w:r w:rsidR="00E1649D">
        <w:rPr>
          <w:color w:val="000000" w:themeColor="text1"/>
          <w:sz w:val="22"/>
        </w:rPr>
        <w:fldChar w:fldCharType="begin"/>
      </w:r>
      <w:r w:rsidR="00237A7D">
        <w:rPr>
          <w:color w:val="000000" w:themeColor="text1"/>
          <w:sz w:val="22"/>
        </w:rPr>
        <w:instrText xml:space="preserve"> ADDIN EN.CITE &lt;EndNote&gt;&lt;Cite&gt;&lt;Author&gt;Zheng&lt;/Author&gt;&lt;Year&gt;2017&lt;/Year&gt;&lt;RecNum&gt;2256&lt;/RecNum&gt;&lt;DisplayText&gt;[1]&lt;/DisplayText&gt;&lt;record&gt;&lt;rec-number&gt;2256&lt;/rec-number&gt;&lt;foreign-keys&gt;&lt;key app="EN" db-id="0stdvp0ws5e5vfed52c55xdf0prxeewtzdpv"&gt;2256&lt;/key&gt;&lt;/foreign-keys&gt;&lt;ref-type name="Journal Article"&gt;17&lt;/ref-type&gt;&lt;contributors&gt;&lt;authors&gt;&lt;author&gt;Zheng, Jiqi&lt;/author&gt;&lt;author&gt;Zhang, Yifu&lt;/author&gt;&lt;author&gt;Wang, Qiushi&lt;/author&gt;&lt;author&gt;Jiang, Hanmei&lt;/author&gt;&lt;author&gt;Liu, Yanyan&lt;/author&gt;&lt;author&gt;Lv, Tianming&lt;/author&gt;&lt;author&gt;Meng, Changgong&lt;/author&gt;&lt;/authors&gt;&lt;/contributors&gt;&lt;titles&gt;&lt;title&gt;Hydrothermal encapsulation of VO2(A) nanorods in amorphous carbon by carbonization of glucose for energy storage devices&lt;/title&gt;&lt;secondary-title&gt;Dalton Trans&lt;/secondary-title&gt;&lt;/titles&gt;&lt;periodical&gt;&lt;full-title&gt;Dalton Trans&lt;/full-title&gt;&lt;/periodical&gt;&lt;volume&gt;47&lt;/volume&gt;&lt;dates&gt;&lt;year&gt;2017&lt;/year&gt;&lt;/dates&gt;&lt;urls&gt;&lt;/urls&gt;&lt;/record&gt;&lt;/Cite&gt;&lt;/EndNote&gt;</w:instrText>
      </w:r>
      <w:r w:rsidR="00E1649D">
        <w:rPr>
          <w:color w:val="000000" w:themeColor="text1"/>
          <w:sz w:val="22"/>
        </w:rPr>
        <w:fldChar w:fldCharType="separate"/>
      </w:r>
      <w:r w:rsidR="00237A7D">
        <w:rPr>
          <w:noProof/>
          <w:color w:val="000000" w:themeColor="text1"/>
          <w:sz w:val="22"/>
        </w:rPr>
        <w:t>[1]</w:t>
      </w:r>
      <w:r w:rsidR="00E1649D">
        <w:rPr>
          <w:color w:val="000000" w:themeColor="text1"/>
          <w:sz w:val="22"/>
        </w:rPr>
        <w:fldChar w:fldCharType="end"/>
      </w:r>
      <w:r w:rsidR="00ED1125">
        <w:rPr>
          <w:rFonts w:hint="eastAsia"/>
          <w:color w:val="000000" w:themeColor="text1"/>
          <w:sz w:val="22"/>
        </w:rPr>
        <w:t xml:space="preserve">. </w:t>
      </w:r>
      <w:r w:rsidRPr="00472C33">
        <w:rPr>
          <w:color w:val="000000" w:themeColor="text1"/>
          <w:sz w:val="22"/>
        </w:rPr>
        <w:t xml:space="preserve">The specific capacitance (C) of a single electrode was calculated on the basis of GCD according </w:t>
      </w:r>
      <w:r w:rsidR="00410DC6">
        <w:rPr>
          <w:color w:val="000000" w:themeColor="text1"/>
          <w:sz w:val="22"/>
        </w:rPr>
        <w:t>to the equation (1</w:t>
      </w:r>
      <w:r w:rsidR="00237A7D">
        <w:rPr>
          <w:color w:val="000000" w:themeColor="text1"/>
          <w:sz w:val="22"/>
        </w:rPr>
        <w:t>-2</w:t>
      </w:r>
      <w:r w:rsidR="00410DC6">
        <w:rPr>
          <w:color w:val="000000" w:themeColor="text1"/>
          <w:sz w:val="22"/>
        </w:rPr>
        <w:t>)</w:t>
      </w:r>
      <w:r w:rsidRPr="00472C33">
        <w:rPr>
          <w:color w:val="000000" w:themeColor="text1"/>
          <w:sz w:val="22"/>
        </w:rPr>
        <w:t>:</w:t>
      </w:r>
    </w:p>
    <w:p w:rsidR="00410DC6" w:rsidRDefault="004C2673" w:rsidP="00410DC6">
      <w:pPr>
        <w:snapToGrid w:val="0"/>
        <w:ind w:firstLine="400"/>
        <w:jc w:val="center"/>
        <w:rPr>
          <w:bCs/>
          <w:iCs/>
          <w:sz w:val="22"/>
          <w:szCs w:val="22"/>
        </w:rPr>
      </w:pPr>
      <m:oMath>
        <m:r>
          <w:rPr>
            <w:rFonts w:ascii="Cambria Math" w:hAnsi="Cambria Math"/>
            <w:sz w:val="22"/>
            <w:szCs w:val="22"/>
          </w:rPr>
          <m:t xml:space="preserve">Cs = </m:t>
        </m:r>
        <m:f>
          <m:fPr>
            <m:ctrlPr>
              <w:rPr>
                <w:rFonts w:ascii="Cambria Math" w:hAnsi="Cambria Math"/>
                <w:bCs/>
                <w:i/>
                <w:iCs/>
                <w:sz w:val="22"/>
                <w:szCs w:val="22"/>
              </w:rPr>
            </m:ctrlPr>
          </m:fPr>
          <m:num>
            <m:r>
              <w:rPr>
                <w:rFonts w:ascii="Cambria Math" w:hAnsi="Cambria Math"/>
                <w:sz w:val="22"/>
                <w:szCs w:val="22"/>
              </w:rPr>
              <m:t>I∙∆t</m:t>
            </m:r>
          </m:num>
          <m:den>
            <m:r>
              <w:rPr>
                <w:rFonts w:ascii="Cambria Math" w:hAnsi="Cambria Math"/>
                <w:sz w:val="22"/>
                <w:szCs w:val="22"/>
              </w:rPr>
              <m:t>s∙∆V</m:t>
            </m:r>
          </m:den>
        </m:f>
      </m:oMath>
      <w:r w:rsidR="00410DC6" w:rsidRPr="004C2673">
        <w:rPr>
          <w:bCs/>
          <w:i/>
          <w:iCs/>
          <w:sz w:val="22"/>
          <w:szCs w:val="22"/>
        </w:rPr>
        <w:t xml:space="preserve"> </w:t>
      </w:r>
      <w:r w:rsidR="00410DC6" w:rsidRPr="00534436">
        <w:rPr>
          <w:bCs/>
          <w:iCs/>
          <w:sz w:val="22"/>
          <w:szCs w:val="22"/>
        </w:rPr>
        <w:t xml:space="preserve">                (1)</w:t>
      </w:r>
    </w:p>
    <w:p w:rsidR="00A13665" w:rsidRDefault="00A13665" w:rsidP="00410DC6">
      <w:pPr>
        <w:snapToGrid w:val="0"/>
        <w:ind w:firstLine="400"/>
        <w:jc w:val="center"/>
        <w:rPr>
          <w:bCs/>
          <w:iCs/>
          <w:sz w:val="22"/>
          <w:szCs w:val="22"/>
        </w:rPr>
      </w:pPr>
    </w:p>
    <w:p w:rsidR="00A13665" w:rsidRPr="00534436" w:rsidRDefault="00A13665" w:rsidP="00410DC6">
      <w:pPr>
        <w:snapToGrid w:val="0"/>
        <w:ind w:firstLine="400"/>
        <w:jc w:val="center"/>
        <w:rPr>
          <w:bCs/>
          <w:iCs/>
          <w:sz w:val="22"/>
          <w:szCs w:val="22"/>
        </w:rPr>
      </w:pPr>
      <m:oMath>
        <m:r>
          <w:rPr>
            <w:rFonts w:ascii="Cambria Math" w:hAnsi="Cambria Math"/>
            <w:sz w:val="22"/>
            <w:szCs w:val="22"/>
          </w:rPr>
          <m:t xml:space="preserve">C = </m:t>
        </m:r>
        <m:f>
          <m:fPr>
            <m:ctrlPr>
              <w:rPr>
                <w:rFonts w:ascii="Cambria Math" w:hAnsi="Cambria Math"/>
                <w:bCs/>
                <w:i/>
                <w:iCs/>
                <w:sz w:val="22"/>
                <w:szCs w:val="22"/>
              </w:rPr>
            </m:ctrlPr>
          </m:fPr>
          <m:num>
            <m:r>
              <w:rPr>
                <w:rFonts w:ascii="Cambria Math" w:hAnsi="Cambria Math"/>
                <w:sz w:val="22"/>
                <w:szCs w:val="22"/>
              </w:rPr>
              <m:t>I∙∆t</m:t>
            </m:r>
          </m:num>
          <m:den>
            <m:r>
              <w:rPr>
                <w:rFonts w:ascii="Cambria Math" w:hAnsi="Cambria Math"/>
                <w:sz w:val="22"/>
                <w:szCs w:val="22"/>
              </w:rPr>
              <m:t>m∙∆V</m:t>
            </m:r>
          </m:den>
        </m:f>
      </m:oMath>
      <w:r w:rsidR="00DD7521">
        <w:rPr>
          <w:rFonts w:hint="eastAsia"/>
          <w:bCs/>
          <w:iCs/>
          <w:sz w:val="22"/>
          <w:szCs w:val="22"/>
        </w:rPr>
        <w:t xml:space="preserve"> </w:t>
      </w:r>
      <w:r w:rsidR="00DD7521">
        <w:rPr>
          <w:bCs/>
          <w:iCs/>
          <w:sz w:val="22"/>
          <w:szCs w:val="22"/>
        </w:rPr>
        <w:t xml:space="preserve">                (2)</w:t>
      </w:r>
    </w:p>
    <w:p w:rsidR="00472C33" w:rsidRPr="00472C33" w:rsidRDefault="00472C33" w:rsidP="00410DC6">
      <w:pPr>
        <w:adjustRightInd w:val="0"/>
        <w:snapToGrid w:val="0"/>
        <w:spacing w:line="480" w:lineRule="auto"/>
        <w:ind w:firstLineChars="200" w:firstLine="440"/>
        <w:rPr>
          <w:color w:val="000000" w:themeColor="text1"/>
          <w:sz w:val="22"/>
        </w:rPr>
      </w:pPr>
    </w:p>
    <w:p w:rsidR="00472C33" w:rsidRPr="00472C33" w:rsidRDefault="00472C33" w:rsidP="00DD7521">
      <w:pPr>
        <w:adjustRightInd w:val="0"/>
        <w:snapToGrid w:val="0"/>
        <w:spacing w:line="480" w:lineRule="auto"/>
        <w:ind w:firstLineChars="200" w:firstLine="440"/>
        <w:rPr>
          <w:color w:val="000000" w:themeColor="text1"/>
          <w:sz w:val="22"/>
        </w:rPr>
      </w:pPr>
      <w:r w:rsidRPr="00472C33">
        <w:rPr>
          <w:color w:val="000000" w:themeColor="text1"/>
          <w:sz w:val="22"/>
        </w:rPr>
        <w:t>Where C</w:t>
      </w:r>
      <w:r w:rsidR="00A13665">
        <w:rPr>
          <w:color w:val="000000" w:themeColor="text1"/>
          <w:sz w:val="22"/>
        </w:rPr>
        <w:t>s</w:t>
      </w:r>
      <w:r w:rsidRPr="00472C33">
        <w:rPr>
          <w:color w:val="000000" w:themeColor="text1"/>
          <w:sz w:val="22"/>
        </w:rPr>
        <w:t xml:space="preserve"> (</w:t>
      </w:r>
      <w:r w:rsidR="00A13665" w:rsidRPr="00A13665">
        <w:rPr>
          <w:color w:val="000000" w:themeColor="text1"/>
          <w:sz w:val="22"/>
        </w:rPr>
        <w:t>mF cm</w:t>
      </w:r>
      <w:r w:rsidR="00A13665">
        <w:rPr>
          <w:color w:val="000000" w:themeColor="text1"/>
          <w:sz w:val="22"/>
          <w:vertAlign w:val="superscript"/>
        </w:rPr>
        <w:t>-2</w:t>
      </w:r>
      <w:r w:rsidRPr="00472C33">
        <w:rPr>
          <w:color w:val="000000" w:themeColor="text1"/>
          <w:sz w:val="22"/>
        </w:rPr>
        <w:t>)</w:t>
      </w:r>
      <w:r w:rsidR="00DD7521">
        <w:rPr>
          <w:color w:val="000000" w:themeColor="text1"/>
          <w:sz w:val="22"/>
        </w:rPr>
        <w:t xml:space="preserve"> and C (</w:t>
      </w:r>
      <w:r w:rsidR="00DD7521" w:rsidRPr="00472C33">
        <w:rPr>
          <w:color w:val="000000" w:themeColor="text1"/>
          <w:sz w:val="22"/>
        </w:rPr>
        <w:t>F g</w:t>
      </w:r>
      <w:r w:rsidR="00DD7521" w:rsidRPr="00410DC6">
        <w:rPr>
          <w:rFonts w:hint="eastAsia"/>
          <w:color w:val="000000" w:themeColor="text1"/>
          <w:sz w:val="22"/>
          <w:vertAlign w:val="superscript"/>
        </w:rPr>
        <w:t>-</w:t>
      </w:r>
      <w:r w:rsidR="00DD7521" w:rsidRPr="00472C33">
        <w:rPr>
          <w:color w:val="000000" w:themeColor="text1"/>
          <w:sz w:val="22"/>
          <w:vertAlign w:val="superscript"/>
        </w:rPr>
        <w:t>1</w:t>
      </w:r>
      <w:r w:rsidR="00DD7521">
        <w:rPr>
          <w:color w:val="000000" w:themeColor="text1"/>
          <w:sz w:val="22"/>
        </w:rPr>
        <w:t>)</w:t>
      </w:r>
      <w:r w:rsidRPr="00472C33">
        <w:rPr>
          <w:color w:val="000000" w:themeColor="text1"/>
          <w:sz w:val="22"/>
        </w:rPr>
        <w:t xml:space="preserve"> represent </w:t>
      </w:r>
      <w:r w:rsidR="00DD7521">
        <w:t>areal</w:t>
      </w:r>
      <w:r w:rsidRPr="00472C33">
        <w:rPr>
          <w:color w:val="000000" w:themeColor="text1"/>
          <w:sz w:val="22"/>
        </w:rPr>
        <w:t xml:space="preserve"> </w:t>
      </w:r>
      <w:r w:rsidR="00DD7521">
        <w:rPr>
          <w:color w:val="000000" w:themeColor="text1"/>
          <w:sz w:val="22"/>
        </w:rPr>
        <w:t xml:space="preserve">and specific </w:t>
      </w:r>
      <w:r w:rsidRPr="00472C33">
        <w:rPr>
          <w:color w:val="000000" w:themeColor="text1"/>
          <w:sz w:val="22"/>
        </w:rPr>
        <w:t>capacitance</w:t>
      </w:r>
      <w:r w:rsidR="00DD7521">
        <w:rPr>
          <w:color w:val="000000" w:themeColor="text1"/>
          <w:sz w:val="22"/>
        </w:rPr>
        <w:t>, respectively</w:t>
      </w:r>
      <w:r w:rsidRPr="00472C33">
        <w:rPr>
          <w:color w:val="000000" w:themeColor="text1"/>
          <w:sz w:val="22"/>
        </w:rPr>
        <w:t>;</w:t>
      </w:r>
      <w:r w:rsidR="00A13665">
        <w:rPr>
          <w:color w:val="000000" w:themeColor="text1"/>
          <w:sz w:val="22"/>
        </w:rPr>
        <w:t xml:space="preserve"> </w:t>
      </w:r>
      <w:r w:rsidRPr="00472C33">
        <w:rPr>
          <w:color w:val="000000" w:themeColor="text1"/>
          <w:sz w:val="22"/>
        </w:rPr>
        <w:t xml:space="preserve">I (A) denotes discharge current; </w:t>
      </w:r>
      <w:proofErr w:type="spellStart"/>
      <w:r w:rsidRPr="00472C33">
        <w:rPr>
          <w:color w:val="000000" w:themeColor="text1"/>
          <w:sz w:val="22"/>
        </w:rPr>
        <w:t>Δt</w:t>
      </w:r>
      <w:proofErr w:type="spellEnd"/>
      <w:r w:rsidRPr="00472C33">
        <w:rPr>
          <w:color w:val="000000" w:themeColor="text1"/>
          <w:sz w:val="22"/>
        </w:rPr>
        <w:t xml:space="preserve"> (s) signifies discharge time; </w:t>
      </w:r>
      <w:r w:rsidR="003270EF">
        <w:rPr>
          <w:color w:val="000000" w:themeColor="text1"/>
          <w:sz w:val="22"/>
        </w:rPr>
        <w:t>s</w:t>
      </w:r>
      <w:r w:rsidRPr="00472C33">
        <w:rPr>
          <w:color w:val="000000" w:themeColor="text1"/>
          <w:sz w:val="22"/>
        </w:rPr>
        <w:t xml:space="preserve"> (</w:t>
      </w:r>
      <w:r w:rsidR="003270EF">
        <w:rPr>
          <w:color w:val="000000" w:themeColor="text1"/>
          <w:sz w:val="22"/>
        </w:rPr>
        <w:t>cm</w:t>
      </w:r>
      <w:r w:rsidR="003270EF" w:rsidRPr="003270EF">
        <w:rPr>
          <w:color w:val="000000" w:themeColor="text1"/>
          <w:sz w:val="22"/>
          <w:vertAlign w:val="superscript"/>
        </w:rPr>
        <w:t>-2</w:t>
      </w:r>
      <w:r w:rsidRPr="00472C33">
        <w:rPr>
          <w:color w:val="000000" w:themeColor="text1"/>
          <w:sz w:val="22"/>
        </w:rPr>
        <w:t xml:space="preserve">) corresponds to the </w:t>
      </w:r>
      <w:r w:rsidR="003270EF">
        <w:rPr>
          <w:color w:val="000000" w:themeColor="text1"/>
          <w:sz w:val="22"/>
        </w:rPr>
        <w:t xml:space="preserve">area of </w:t>
      </w:r>
      <w:r w:rsidRPr="00472C33">
        <w:rPr>
          <w:color w:val="000000" w:themeColor="text1"/>
          <w:sz w:val="22"/>
        </w:rPr>
        <w:t xml:space="preserve">working electrode; </w:t>
      </w:r>
      <w:r w:rsidR="00DD7521">
        <w:rPr>
          <w:color w:val="000000" w:themeColor="text1"/>
          <w:sz w:val="22"/>
        </w:rPr>
        <w:t xml:space="preserve">m (g) </w:t>
      </w:r>
      <w:r w:rsidR="00DD7521" w:rsidRPr="00DD7521">
        <w:rPr>
          <w:color w:val="000000" w:themeColor="text1"/>
          <w:sz w:val="22"/>
        </w:rPr>
        <w:t xml:space="preserve">corresponds to the mass of the active material in the working electrode, </w:t>
      </w:r>
      <w:r w:rsidRPr="00472C33">
        <w:rPr>
          <w:color w:val="000000" w:themeColor="text1"/>
          <w:sz w:val="22"/>
        </w:rPr>
        <w:t>and ΔV (V) refers to the potential window. The areal capacitance, areal capacity, energy density and power density of the ASC device were calculated on the basis of the equations (</w:t>
      </w:r>
      <w:r w:rsidR="00237A7D">
        <w:rPr>
          <w:color w:val="000000" w:themeColor="text1"/>
          <w:sz w:val="22"/>
        </w:rPr>
        <w:t>3-4</w:t>
      </w:r>
      <w:r w:rsidRPr="00472C33">
        <w:rPr>
          <w:color w:val="000000" w:themeColor="text1"/>
          <w:sz w:val="22"/>
        </w:rPr>
        <w:t xml:space="preserve">): </w:t>
      </w:r>
    </w:p>
    <w:p w:rsidR="00410DC6" w:rsidRPr="00534436" w:rsidRDefault="004C2673" w:rsidP="00410DC6">
      <w:pPr>
        <w:snapToGrid w:val="0"/>
        <w:ind w:firstLine="400"/>
        <w:jc w:val="center"/>
        <w:rPr>
          <w:bCs/>
          <w:iCs/>
          <w:sz w:val="22"/>
          <w:szCs w:val="22"/>
        </w:rPr>
      </w:pPr>
      <m:oMath>
        <m:r>
          <w:rPr>
            <w:rFonts w:ascii="Cambria Math" w:hAnsi="Cambria Math"/>
            <w:sz w:val="22"/>
            <w:szCs w:val="22"/>
          </w:rPr>
          <m:t xml:space="preserve">E = </m:t>
        </m:r>
        <m:f>
          <m:fPr>
            <m:ctrlPr>
              <w:rPr>
                <w:rFonts w:ascii="Cambria Math" w:hAnsi="Cambria Math"/>
                <w:bCs/>
                <w:i/>
                <w:iCs/>
                <w:sz w:val="22"/>
                <w:szCs w:val="22"/>
              </w:rPr>
            </m:ctrlPr>
          </m:fPr>
          <m:num>
            <m:r>
              <w:rPr>
                <w:rFonts w:ascii="Cambria Math" w:hAnsi="Cambria Math"/>
                <w:sz w:val="22"/>
                <w:szCs w:val="22"/>
              </w:rPr>
              <m:t>1</m:t>
            </m:r>
          </m:num>
          <m:den>
            <m:r>
              <w:rPr>
                <w:rFonts w:ascii="Cambria Math" w:hAnsi="Cambria Math"/>
                <w:sz w:val="22"/>
                <w:szCs w:val="22"/>
              </w:rPr>
              <m:t>2</m:t>
            </m:r>
          </m:den>
        </m:f>
        <m:r>
          <w:rPr>
            <w:rFonts w:ascii="Cambria Math" w:hAnsi="Cambria Math"/>
            <w:sz w:val="22"/>
            <w:szCs w:val="22"/>
          </w:rPr>
          <m:t>Cs∙(</m:t>
        </m:r>
        <m:sSup>
          <m:sSupPr>
            <m:ctrlPr>
              <w:rPr>
                <w:rFonts w:ascii="Cambria Math" w:hAnsi="Cambria Math"/>
                <w:bCs/>
                <w:i/>
                <w:iCs/>
                <w:sz w:val="22"/>
                <w:szCs w:val="22"/>
              </w:rPr>
            </m:ctrlPr>
          </m:sSupPr>
          <m:e>
            <m:r>
              <w:rPr>
                <w:rFonts w:ascii="Cambria Math" w:hAnsi="Cambria Math"/>
                <w:sz w:val="22"/>
                <w:szCs w:val="22"/>
              </w:rPr>
              <m:t>∆V)</m:t>
            </m:r>
          </m:e>
          <m:sup>
            <m:r>
              <w:rPr>
                <w:rFonts w:ascii="Cambria Math" w:hAnsi="Cambria Math"/>
                <w:sz w:val="22"/>
                <w:szCs w:val="22"/>
              </w:rPr>
              <m:t>2</m:t>
            </m:r>
          </m:sup>
        </m:sSup>
      </m:oMath>
      <w:r w:rsidR="00410DC6" w:rsidRPr="00534436">
        <w:rPr>
          <w:bCs/>
          <w:iCs/>
          <w:sz w:val="22"/>
          <w:szCs w:val="22"/>
        </w:rPr>
        <w:t xml:space="preserve">            (</w:t>
      </w:r>
      <w:r w:rsidR="00DD7521">
        <w:rPr>
          <w:bCs/>
          <w:iCs/>
          <w:sz w:val="22"/>
          <w:szCs w:val="22"/>
        </w:rPr>
        <w:t>3</w:t>
      </w:r>
      <w:r w:rsidR="00410DC6" w:rsidRPr="00534436">
        <w:rPr>
          <w:bCs/>
          <w:iCs/>
          <w:sz w:val="22"/>
          <w:szCs w:val="22"/>
        </w:rPr>
        <w:t>)</w:t>
      </w:r>
    </w:p>
    <w:p w:rsidR="00410DC6" w:rsidRDefault="00410DC6" w:rsidP="00410DC6">
      <w:pPr>
        <w:snapToGrid w:val="0"/>
        <w:ind w:firstLine="400"/>
        <w:jc w:val="center"/>
        <w:rPr>
          <w:bCs/>
          <w:iCs/>
          <w:sz w:val="20"/>
        </w:rPr>
      </w:pPr>
    </w:p>
    <w:p w:rsidR="00410DC6" w:rsidRPr="00534436" w:rsidRDefault="004C2673" w:rsidP="00410DC6">
      <w:pPr>
        <w:snapToGrid w:val="0"/>
        <w:ind w:firstLine="400"/>
        <w:jc w:val="center"/>
        <w:rPr>
          <w:bCs/>
          <w:iCs/>
          <w:sz w:val="22"/>
          <w:szCs w:val="22"/>
        </w:rPr>
      </w:pPr>
      <m:oMath>
        <m:r>
          <w:rPr>
            <w:rFonts w:ascii="Cambria Math" w:hAnsi="Cambria Math"/>
            <w:sz w:val="22"/>
            <w:szCs w:val="22"/>
          </w:rPr>
          <m:t xml:space="preserve">P = </m:t>
        </m:r>
        <m:f>
          <m:fPr>
            <m:ctrlPr>
              <w:rPr>
                <w:rFonts w:ascii="Cambria Math" w:hAnsi="Cambria Math"/>
                <w:bCs/>
                <w:i/>
                <w:iCs/>
                <w:sz w:val="22"/>
                <w:szCs w:val="22"/>
              </w:rPr>
            </m:ctrlPr>
          </m:fPr>
          <m:num>
            <m:r>
              <w:rPr>
                <w:rFonts w:ascii="Cambria Math" w:hAnsi="Cambria Math"/>
                <w:sz w:val="22"/>
                <w:szCs w:val="22"/>
              </w:rPr>
              <m:t>E</m:t>
            </m:r>
          </m:num>
          <m:den>
            <m:r>
              <w:rPr>
                <w:rFonts w:ascii="Cambria Math" w:hAnsi="Cambria Math"/>
                <w:sz w:val="22"/>
                <w:szCs w:val="22"/>
              </w:rPr>
              <m:t>∆t</m:t>
            </m:r>
          </m:den>
        </m:f>
      </m:oMath>
      <w:r w:rsidR="00410DC6" w:rsidRPr="004C2673">
        <w:rPr>
          <w:bCs/>
          <w:i/>
          <w:iCs/>
          <w:sz w:val="22"/>
          <w:szCs w:val="22"/>
        </w:rPr>
        <w:t xml:space="preserve"> </w:t>
      </w:r>
      <w:r w:rsidR="00410DC6" w:rsidRPr="00534436">
        <w:rPr>
          <w:bCs/>
          <w:iCs/>
          <w:sz w:val="22"/>
          <w:szCs w:val="22"/>
        </w:rPr>
        <w:t xml:space="preserve">              (</w:t>
      </w:r>
      <w:r w:rsidR="00DD7521">
        <w:rPr>
          <w:bCs/>
          <w:iCs/>
          <w:sz w:val="22"/>
          <w:szCs w:val="22"/>
        </w:rPr>
        <w:t>4</w:t>
      </w:r>
      <w:r w:rsidR="00410DC6" w:rsidRPr="00534436">
        <w:rPr>
          <w:bCs/>
          <w:iCs/>
          <w:sz w:val="22"/>
          <w:szCs w:val="22"/>
        </w:rPr>
        <w:t>)</w:t>
      </w:r>
    </w:p>
    <w:p w:rsidR="00410DC6" w:rsidRDefault="00410DC6" w:rsidP="00472C33">
      <w:pPr>
        <w:adjustRightInd w:val="0"/>
        <w:snapToGrid w:val="0"/>
        <w:spacing w:line="480" w:lineRule="auto"/>
        <w:ind w:firstLineChars="200" w:firstLine="440"/>
        <w:rPr>
          <w:color w:val="000000" w:themeColor="text1"/>
          <w:sz w:val="22"/>
        </w:rPr>
      </w:pPr>
    </w:p>
    <w:p w:rsidR="00472C33" w:rsidRDefault="00472C33" w:rsidP="00472C33">
      <w:pPr>
        <w:adjustRightInd w:val="0"/>
        <w:snapToGrid w:val="0"/>
        <w:spacing w:line="480" w:lineRule="auto"/>
        <w:ind w:firstLineChars="200" w:firstLine="440"/>
        <w:rPr>
          <w:color w:val="000000" w:themeColor="text1"/>
          <w:sz w:val="22"/>
        </w:rPr>
      </w:pPr>
      <w:r w:rsidRPr="00472C33">
        <w:rPr>
          <w:color w:val="000000" w:themeColor="text1"/>
          <w:sz w:val="22"/>
        </w:rPr>
        <w:t>Where E (Wh·m</w:t>
      </w:r>
      <w:r w:rsidR="00410DC6" w:rsidRPr="00410DC6">
        <w:rPr>
          <w:rFonts w:hint="eastAsia"/>
          <w:color w:val="000000" w:themeColor="text1"/>
          <w:sz w:val="22"/>
          <w:vertAlign w:val="superscript"/>
        </w:rPr>
        <w:t>-</w:t>
      </w:r>
      <w:r w:rsidRPr="00410DC6">
        <w:rPr>
          <w:color w:val="000000" w:themeColor="text1"/>
          <w:sz w:val="22"/>
          <w:vertAlign w:val="superscript"/>
        </w:rPr>
        <w:t>2</w:t>
      </w:r>
      <w:r w:rsidRPr="00472C33">
        <w:rPr>
          <w:color w:val="000000" w:themeColor="text1"/>
          <w:sz w:val="22"/>
        </w:rPr>
        <w:t>) is the energy density and P (W·m</w:t>
      </w:r>
      <w:r w:rsidR="00410DC6" w:rsidRPr="00410DC6">
        <w:rPr>
          <w:rFonts w:hint="eastAsia"/>
          <w:color w:val="000000" w:themeColor="text1"/>
          <w:sz w:val="22"/>
          <w:vertAlign w:val="superscript"/>
        </w:rPr>
        <w:t>-</w:t>
      </w:r>
      <w:r w:rsidRPr="00410DC6">
        <w:rPr>
          <w:color w:val="000000" w:themeColor="text1"/>
          <w:sz w:val="22"/>
          <w:vertAlign w:val="superscript"/>
        </w:rPr>
        <w:t>2</w:t>
      </w:r>
      <w:r w:rsidRPr="00472C33">
        <w:rPr>
          <w:color w:val="000000" w:themeColor="text1"/>
          <w:sz w:val="22"/>
        </w:rPr>
        <w:t>) is the power density, respectively.</w:t>
      </w:r>
    </w:p>
    <w:p w:rsidR="00931B75" w:rsidRPr="000501BC" w:rsidRDefault="008B1C29" w:rsidP="00931B75">
      <w:pPr>
        <w:widowControl/>
        <w:jc w:val="left"/>
        <w:rPr>
          <w:b/>
          <w:sz w:val="24"/>
          <w:szCs w:val="24"/>
          <w:lang w:val="de-DE"/>
        </w:rPr>
      </w:pPr>
      <w:r>
        <w:rPr>
          <w:b/>
          <w:sz w:val="24"/>
          <w:szCs w:val="24"/>
          <w:lang w:val="de-DE"/>
        </w:rPr>
        <w:br w:type="page"/>
      </w:r>
    </w:p>
    <w:p w:rsidR="00902046" w:rsidRDefault="00902046">
      <w:pPr>
        <w:widowControl/>
        <w:jc w:val="left"/>
        <w:rPr>
          <w:b/>
          <w:color w:val="000000" w:themeColor="text1"/>
          <w:sz w:val="20"/>
        </w:rPr>
      </w:pPr>
    </w:p>
    <w:p w:rsidR="00902046" w:rsidRDefault="00902046" w:rsidP="00902046">
      <w:pPr>
        <w:widowControl/>
        <w:jc w:val="left"/>
        <w:rPr>
          <w:b/>
          <w:sz w:val="22"/>
          <w:szCs w:val="22"/>
          <w:lang w:val="de-DE"/>
        </w:rPr>
      </w:pPr>
    </w:p>
    <w:p w:rsidR="00902046" w:rsidRPr="00902046" w:rsidRDefault="00902046" w:rsidP="00902046">
      <w:pPr>
        <w:widowControl/>
        <w:jc w:val="left"/>
        <w:rPr>
          <w:b/>
          <w:sz w:val="22"/>
          <w:szCs w:val="22"/>
          <w:lang w:val="de-DE"/>
        </w:rPr>
      </w:pPr>
      <w:r w:rsidRPr="00AF6B02">
        <w:rPr>
          <w:rFonts w:hint="eastAsia"/>
          <w:b/>
          <w:sz w:val="22"/>
          <w:szCs w:val="22"/>
          <w:lang w:val="de-DE"/>
        </w:rPr>
        <w:t>F</w:t>
      </w:r>
      <w:r w:rsidRPr="00AF6B02">
        <w:rPr>
          <w:b/>
          <w:sz w:val="22"/>
          <w:szCs w:val="22"/>
          <w:lang w:val="de-DE"/>
        </w:rPr>
        <w:t>igure S</w:t>
      </w:r>
      <w:r w:rsidR="0051373D">
        <w:rPr>
          <w:rFonts w:hint="eastAsia"/>
          <w:b/>
          <w:sz w:val="22"/>
          <w:szCs w:val="22"/>
          <w:lang w:val="de-DE"/>
        </w:rPr>
        <w:t>1</w:t>
      </w:r>
    </w:p>
    <w:p w:rsidR="00902046" w:rsidRDefault="00902046" w:rsidP="004E57B8">
      <w:pPr>
        <w:adjustRightInd w:val="0"/>
        <w:snapToGrid w:val="0"/>
        <w:spacing w:line="360" w:lineRule="auto"/>
        <w:ind w:firstLineChars="200" w:firstLine="402"/>
        <w:jc w:val="center"/>
        <w:rPr>
          <w:b/>
          <w:color w:val="000000" w:themeColor="text1"/>
          <w:sz w:val="20"/>
        </w:rPr>
      </w:pPr>
    </w:p>
    <w:p w:rsidR="00902046" w:rsidRDefault="008C3D29" w:rsidP="004E57B8">
      <w:pPr>
        <w:adjustRightInd w:val="0"/>
        <w:snapToGrid w:val="0"/>
        <w:spacing w:line="360" w:lineRule="auto"/>
        <w:ind w:firstLineChars="200" w:firstLine="402"/>
        <w:jc w:val="center"/>
        <w:rPr>
          <w:b/>
          <w:color w:val="000000" w:themeColor="text1"/>
          <w:sz w:val="20"/>
        </w:rPr>
      </w:pPr>
      <w:r>
        <w:rPr>
          <w:b/>
          <w:noProof/>
          <w:color w:val="000000" w:themeColor="text1"/>
          <w:sz w:val="20"/>
        </w:rPr>
        <w:drawing>
          <wp:inline distT="0" distB="0" distL="0" distR="0">
            <wp:extent cx="5613400" cy="230314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1.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613400" cy="2303145"/>
                    </a:xfrm>
                    <a:prstGeom prst="rect">
                      <a:avLst/>
                    </a:prstGeom>
                  </pic:spPr>
                </pic:pic>
              </a:graphicData>
            </a:graphic>
          </wp:inline>
        </w:drawing>
      </w:r>
    </w:p>
    <w:p w:rsidR="00CD2DDB" w:rsidRDefault="00CD2DDB" w:rsidP="004E57B8">
      <w:pPr>
        <w:adjustRightInd w:val="0"/>
        <w:snapToGrid w:val="0"/>
        <w:spacing w:line="360" w:lineRule="auto"/>
        <w:ind w:firstLineChars="200" w:firstLine="402"/>
        <w:jc w:val="center"/>
        <w:rPr>
          <w:b/>
          <w:color w:val="000000" w:themeColor="text1"/>
          <w:sz w:val="20"/>
        </w:rPr>
      </w:pPr>
    </w:p>
    <w:p w:rsidR="00EB7639" w:rsidRDefault="004E57B8" w:rsidP="004E57B8">
      <w:pPr>
        <w:adjustRightInd w:val="0"/>
        <w:snapToGrid w:val="0"/>
        <w:spacing w:line="360" w:lineRule="auto"/>
        <w:ind w:firstLineChars="200" w:firstLine="402"/>
        <w:jc w:val="center"/>
        <w:rPr>
          <w:color w:val="000000" w:themeColor="text1"/>
          <w:sz w:val="20"/>
        </w:rPr>
      </w:pPr>
      <w:r w:rsidRPr="003041F6">
        <w:rPr>
          <w:rFonts w:hint="eastAsia"/>
          <w:b/>
          <w:color w:val="000000" w:themeColor="text1"/>
          <w:sz w:val="20"/>
        </w:rPr>
        <w:t>F</w:t>
      </w:r>
      <w:r w:rsidRPr="003041F6">
        <w:rPr>
          <w:b/>
          <w:color w:val="000000" w:themeColor="text1"/>
          <w:sz w:val="20"/>
        </w:rPr>
        <w:t>ig. S</w:t>
      </w:r>
      <w:r w:rsidR="0051373D">
        <w:rPr>
          <w:rFonts w:hint="eastAsia"/>
          <w:b/>
          <w:color w:val="000000" w:themeColor="text1"/>
          <w:sz w:val="20"/>
        </w:rPr>
        <w:t>1</w:t>
      </w:r>
      <w:r w:rsidRPr="003041F6">
        <w:rPr>
          <w:b/>
          <w:color w:val="000000" w:themeColor="text1"/>
          <w:sz w:val="20"/>
        </w:rPr>
        <w:t>.</w:t>
      </w:r>
      <w:r w:rsidRPr="003041F6">
        <w:rPr>
          <w:color w:val="000000" w:themeColor="text1"/>
          <w:sz w:val="20"/>
        </w:rPr>
        <w:t xml:space="preserve"> FE-SEM images</w:t>
      </w:r>
      <w:r>
        <w:rPr>
          <w:color w:val="000000" w:themeColor="text1"/>
          <w:sz w:val="20"/>
        </w:rPr>
        <w:t xml:space="preserve"> </w:t>
      </w:r>
      <w:r w:rsidR="00B64369">
        <w:rPr>
          <w:color w:val="000000" w:themeColor="text1"/>
          <w:sz w:val="20"/>
        </w:rPr>
        <w:t>of</w:t>
      </w:r>
      <w:r w:rsidR="00B64369">
        <w:rPr>
          <w:rFonts w:hint="eastAsia"/>
          <w:color w:val="000000" w:themeColor="text1"/>
          <w:sz w:val="20"/>
        </w:rPr>
        <w:t xml:space="preserve"> </w:t>
      </w:r>
      <w:r w:rsidR="00D4156C" w:rsidRPr="003041F6">
        <w:rPr>
          <w:color w:val="000000" w:themeColor="text1"/>
          <w:sz w:val="20"/>
        </w:rPr>
        <w:t>C-Si</w:t>
      </w:r>
      <w:r w:rsidR="00D4156C">
        <w:rPr>
          <w:color w:val="000000" w:themeColor="text1"/>
          <w:sz w:val="20"/>
        </w:rPr>
        <w:t>O</w:t>
      </w:r>
      <w:r w:rsidR="00D4156C" w:rsidRPr="002D1E1D">
        <w:rPr>
          <w:color w:val="000000" w:themeColor="text1"/>
          <w:sz w:val="20"/>
          <w:vertAlign w:val="subscript"/>
        </w:rPr>
        <w:t>2</w:t>
      </w:r>
      <w:r w:rsidR="00D4156C" w:rsidRPr="00D4156C">
        <w:rPr>
          <w:rFonts w:hint="eastAsia"/>
          <w:color w:val="000000" w:themeColor="text1"/>
          <w:sz w:val="20"/>
        </w:rPr>
        <w:t xml:space="preserve"> </w:t>
      </w:r>
      <w:r w:rsidR="00902046">
        <w:rPr>
          <w:color w:val="000000" w:themeColor="text1"/>
          <w:sz w:val="20"/>
        </w:rPr>
        <w:t xml:space="preserve">from green </w:t>
      </w:r>
      <w:proofErr w:type="spellStart"/>
      <w:r w:rsidR="00902046">
        <w:rPr>
          <w:color w:val="000000" w:themeColor="text1"/>
          <w:sz w:val="20"/>
        </w:rPr>
        <w:t>a</w:t>
      </w:r>
      <w:r w:rsidR="00902046" w:rsidRPr="00902046">
        <w:rPr>
          <w:rFonts w:hint="eastAsia"/>
          <w:color w:val="000000" w:themeColor="text1"/>
          <w:sz w:val="20"/>
        </w:rPr>
        <w:t>lgaes</w:t>
      </w:r>
      <w:proofErr w:type="spellEnd"/>
      <w:r w:rsidRPr="003041F6">
        <w:rPr>
          <w:color w:val="000000" w:themeColor="text1"/>
          <w:sz w:val="20"/>
        </w:rPr>
        <w:t>.</w:t>
      </w:r>
    </w:p>
    <w:p w:rsidR="00EB7639" w:rsidRDefault="00EB7639">
      <w:pPr>
        <w:widowControl/>
        <w:jc w:val="left"/>
        <w:rPr>
          <w:color w:val="000000" w:themeColor="text1"/>
          <w:sz w:val="20"/>
        </w:rPr>
      </w:pPr>
      <w:r>
        <w:rPr>
          <w:color w:val="000000" w:themeColor="text1"/>
          <w:sz w:val="20"/>
        </w:rPr>
        <w:br w:type="page"/>
      </w:r>
    </w:p>
    <w:p w:rsidR="00902046" w:rsidRDefault="00902046" w:rsidP="004E57B8">
      <w:pPr>
        <w:adjustRightInd w:val="0"/>
        <w:snapToGrid w:val="0"/>
        <w:spacing w:line="360" w:lineRule="auto"/>
        <w:ind w:firstLineChars="200" w:firstLine="400"/>
        <w:jc w:val="center"/>
        <w:rPr>
          <w:color w:val="000000" w:themeColor="text1"/>
          <w:sz w:val="20"/>
        </w:rPr>
      </w:pPr>
    </w:p>
    <w:p w:rsidR="00EB7639" w:rsidRDefault="00EB7639" w:rsidP="00EB7639">
      <w:pPr>
        <w:widowControl/>
        <w:jc w:val="left"/>
        <w:rPr>
          <w:b/>
          <w:sz w:val="22"/>
          <w:szCs w:val="22"/>
          <w:lang w:val="de-DE"/>
        </w:rPr>
      </w:pPr>
      <w:r w:rsidRPr="00AF6B02">
        <w:rPr>
          <w:rFonts w:hint="eastAsia"/>
          <w:b/>
          <w:sz w:val="22"/>
          <w:szCs w:val="22"/>
          <w:lang w:val="de-DE"/>
        </w:rPr>
        <w:t>F</w:t>
      </w:r>
      <w:r w:rsidRPr="00AF6B02">
        <w:rPr>
          <w:b/>
          <w:sz w:val="22"/>
          <w:szCs w:val="22"/>
          <w:lang w:val="de-DE"/>
        </w:rPr>
        <w:t>igure S</w:t>
      </w:r>
      <w:r>
        <w:rPr>
          <w:b/>
          <w:sz w:val="22"/>
          <w:szCs w:val="22"/>
          <w:lang w:val="de-DE"/>
        </w:rPr>
        <w:t>2</w:t>
      </w:r>
    </w:p>
    <w:p w:rsidR="00D77434" w:rsidRDefault="00D77434" w:rsidP="00EB7639">
      <w:pPr>
        <w:widowControl/>
        <w:jc w:val="left"/>
        <w:rPr>
          <w:color w:val="000000" w:themeColor="text1"/>
          <w:sz w:val="20"/>
        </w:rPr>
      </w:pPr>
    </w:p>
    <w:p w:rsidR="00902046" w:rsidRDefault="00EB7639" w:rsidP="004E57B8">
      <w:pPr>
        <w:adjustRightInd w:val="0"/>
        <w:snapToGrid w:val="0"/>
        <w:spacing w:line="360" w:lineRule="auto"/>
        <w:ind w:firstLineChars="200" w:firstLine="400"/>
        <w:jc w:val="center"/>
        <w:rPr>
          <w:color w:val="000000" w:themeColor="text1"/>
          <w:sz w:val="20"/>
        </w:rPr>
      </w:pPr>
      <w:r>
        <w:rPr>
          <w:noProof/>
          <w:color w:val="000000" w:themeColor="text1"/>
          <w:sz w:val="20"/>
        </w:rPr>
        <w:drawing>
          <wp:inline distT="0" distB="0" distL="0" distR="0">
            <wp:extent cx="4405023" cy="2926633"/>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EM-S.tif"/>
                    <pic:cNvPicPr/>
                  </pic:nvPicPr>
                  <pic:blipFill rotWithShape="1">
                    <a:blip r:embed="rId12" cstate="print">
                      <a:extLst>
                        <a:ext uri="{28A0092B-C50C-407E-A947-70E740481C1C}">
                          <a14:useLocalDpi xmlns:a14="http://schemas.microsoft.com/office/drawing/2010/main" val="0"/>
                        </a:ext>
                      </a:extLst>
                    </a:blip>
                    <a:srcRect t="1604" r="8746"/>
                    <a:stretch/>
                  </pic:blipFill>
                  <pic:spPr bwMode="auto">
                    <a:xfrm>
                      <a:off x="0" y="0"/>
                      <a:ext cx="4405775" cy="2927133"/>
                    </a:xfrm>
                    <a:prstGeom prst="rect">
                      <a:avLst/>
                    </a:prstGeom>
                    <a:ln>
                      <a:noFill/>
                    </a:ln>
                    <a:extLst>
                      <a:ext uri="{53640926-AAD7-44D8-BBD7-CCE9431645EC}">
                        <a14:shadowObscured xmlns:a14="http://schemas.microsoft.com/office/drawing/2010/main"/>
                      </a:ext>
                    </a:extLst>
                  </pic:spPr>
                </pic:pic>
              </a:graphicData>
            </a:graphic>
          </wp:inline>
        </w:drawing>
      </w:r>
    </w:p>
    <w:p w:rsidR="00D77434" w:rsidRDefault="00D77434" w:rsidP="00D77434">
      <w:pPr>
        <w:adjustRightInd w:val="0"/>
        <w:snapToGrid w:val="0"/>
        <w:spacing w:line="360" w:lineRule="auto"/>
        <w:ind w:firstLineChars="200" w:firstLine="402"/>
        <w:jc w:val="center"/>
        <w:rPr>
          <w:b/>
          <w:sz w:val="20"/>
        </w:rPr>
      </w:pPr>
    </w:p>
    <w:p w:rsidR="00D77434" w:rsidRPr="00D77434" w:rsidRDefault="00D77434" w:rsidP="00D77434">
      <w:pPr>
        <w:adjustRightInd w:val="0"/>
        <w:snapToGrid w:val="0"/>
        <w:spacing w:line="360" w:lineRule="auto"/>
        <w:ind w:firstLineChars="200" w:firstLine="402"/>
        <w:jc w:val="center"/>
        <w:rPr>
          <w:sz w:val="20"/>
        </w:rPr>
      </w:pPr>
      <w:r w:rsidRPr="00D77434">
        <w:rPr>
          <w:b/>
          <w:sz w:val="20"/>
        </w:rPr>
        <w:t>Fig. S2.</w:t>
      </w:r>
      <w:r w:rsidRPr="00D77434">
        <w:rPr>
          <w:sz w:val="20"/>
        </w:rPr>
        <w:t xml:space="preserve"> TEM and Elemental mapping images of C-SiO</w:t>
      </w:r>
      <w:r w:rsidRPr="00D77434">
        <w:rPr>
          <w:sz w:val="20"/>
          <w:vertAlign w:val="subscript"/>
        </w:rPr>
        <w:t>2</w:t>
      </w:r>
      <w:r w:rsidRPr="00D77434">
        <w:rPr>
          <w:sz w:val="20"/>
        </w:rPr>
        <w:t xml:space="preserve"> (a-</w:t>
      </w:r>
      <w:r w:rsidRPr="00D77434">
        <w:rPr>
          <w:rFonts w:hint="eastAsia"/>
          <w:sz w:val="20"/>
        </w:rPr>
        <w:t>e</w:t>
      </w:r>
      <w:r w:rsidRPr="00D77434">
        <w:rPr>
          <w:sz w:val="20"/>
        </w:rPr>
        <w:t>) and EDS layered image (f).</w:t>
      </w:r>
    </w:p>
    <w:p w:rsidR="00D77434" w:rsidRPr="00D77434" w:rsidRDefault="00D77434">
      <w:pPr>
        <w:widowControl/>
        <w:jc w:val="left"/>
        <w:rPr>
          <w:sz w:val="20"/>
        </w:rPr>
      </w:pPr>
    </w:p>
    <w:p w:rsidR="00D77434" w:rsidRDefault="00D77434">
      <w:pPr>
        <w:widowControl/>
        <w:jc w:val="left"/>
        <w:rPr>
          <w:color w:val="000000" w:themeColor="text1"/>
          <w:sz w:val="20"/>
        </w:rPr>
      </w:pPr>
    </w:p>
    <w:p w:rsidR="00EC27B1" w:rsidRDefault="00EC27B1">
      <w:pPr>
        <w:widowControl/>
        <w:jc w:val="left"/>
        <w:rPr>
          <w:color w:val="000000" w:themeColor="text1"/>
          <w:sz w:val="20"/>
        </w:rPr>
      </w:pPr>
      <w:r>
        <w:rPr>
          <w:color w:val="000000" w:themeColor="text1"/>
          <w:sz w:val="20"/>
        </w:rPr>
        <w:br w:type="page"/>
      </w:r>
    </w:p>
    <w:p w:rsidR="00CD2DDB" w:rsidRPr="00CD2DDB" w:rsidRDefault="00CD2DDB" w:rsidP="006919FE">
      <w:pPr>
        <w:widowControl/>
        <w:jc w:val="left"/>
        <w:rPr>
          <w:b/>
          <w:sz w:val="22"/>
          <w:szCs w:val="22"/>
        </w:rPr>
      </w:pPr>
    </w:p>
    <w:p w:rsidR="00CD2DDB" w:rsidRDefault="006919FE" w:rsidP="00D84C84">
      <w:pPr>
        <w:widowControl/>
        <w:jc w:val="left"/>
        <w:rPr>
          <w:color w:val="000000" w:themeColor="text1"/>
          <w:sz w:val="20"/>
        </w:rPr>
      </w:pPr>
      <w:r w:rsidRPr="00AF6B02">
        <w:rPr>
          <w:rFonts w:hint="eastAsia"/>
          <w:b/>
          <w:sz w:val="22"/>
          <w:szCs w:val="22"/>
          <w:lang w:val="de-DE"/>
        </w:rPr>
        <w:t>F</w:t>
      </w:r>
      <w:r w:rsidRPr="00AF6B02">
        <w:rPr>
          <w:b/>
          <w:sz w:val="22"/>
          <w:szCs w:val="22"/>
          <w:lang w:val="de-DE"/>
        </w:rPr>
        <w:t>igure S</w:t>
      </w:r>
      <w:bookmarkStart w:id="3" w:name="_Hlk156818003"/>
      <w:r w:rsidR="00EB7639">
        <w:rPr>
          <w:b/>
          <w:sz w:val="22"/>
          <w:szCs w:val="22"/>
          <w:lang w:val="de-DE"/>
        </w:rPr>
        <w:t>3</w:t>
      </w:r>
    </w:p>
    <w:bookmarkEnd w:id="3"/>
    <w:p w:rsidR="00CD2DDB" w:rsidRDefault="00CD2DDB" w:rsidP="00CD2DDB">
      <w:pPr>
        <w:adjustRightInd w:val="0"/>
        <w:snapToGrid w:val="0"/>
        <w:spacing w:line="360" w:lineRule="auto"/>
        <w:ind w:firstLineChars="200" w:firstLine="400"/>
        <w:jc w:val="center"/>
        <w:rPr>
          <w:color w:val="000000" w:themeColor="text1"/>
          <w:sz w:val="20"/>
        </w:rPr>
      </w:pPr>
    </w:p>
    <w:p w:rsidR="00516461" w:rsidRDefault="00100275" w:rsidP="00516461">
      <w:pPr>
        <w:adjustRightInd w:val="0"/>
        <w:snapToGrid w:val="0"/>
        <w:spacing w:line="360" w:lineRule="auto"/>
        <w:ind w:firstLineChars="200" w:firstLine="400"/>
        <w:jc w:val="center"/>
        <w:rPr>
          <w:color w:val="000000" w:themeColor="text1"/>
          <w:sz w:val="20"/>
        </w:rPr>
      </w:pPr>
      <w:r>
        <w:rPr>
          <w:noProof/>
          <w:color w:val="000000" w:themeColor="text1"/>
          <w:sz w:val="20"/>
        </w:rPr>
        <w:drawing>
          <wp:inline distT="0" distB="0" distL="0" distR="0">
            <wp:extent cx="5613400" cy="218948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R-Raman.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613400" cy="2189480"/>
                    </a:xfrm>
                    <a:prstGeom prst="rect">
                      <a:avLst/>
                    </a:prstGeom>
                  </pic:spPr>
                </pic:pic>
              </a:graphicData>
            </a:graphic>
          </wp:inline>
        </w:drawing>
      </w:r>
    </w:p>
    <w:p w:rsidR="00516461" w:rsidRPr="002D1471" w:rsidRDefault="00516461" w:rsidP="00516461">
      <w:pPr>
        <w:autoSpaceDE w:val="0"/>
        <w:autoSpaceDN w:val="0"/>
        <w:adjustRightInd w:val="0"/>
        <w:spacing w:line="360" w:lineRule="auto"/>
        <w:jc w:val="center"/>
        <w:rPr>
          <w:color w:val="000000" w:themeColor="text1"/>
          <w:sz w:val="20"/>
        </w:rPr>
      </w:pPr>
      <w:r w:rsidRPr="00A9559D">
        <w:rPr>
          <w:b/>
          <w:color w:val="000000" w:themeColor="text1"/>
          <w:sz w:val="20"/>
        </w:rPr>
        <w:t xml:space="preserve">Fig. </w:t>
      </w:r>
      <w:r>
        <w:rPr>
          <w:b/>
          <w:color w:val="000000" w:themeColor="text1"/>
          <w:sz w:val="20"/>
        </w:rPr>
        <w:t>S</w:t>
      </w:r>
      <w:r w:rsidR="00EB7639">
        <w:rPr>
          <w:b/>
          <w:color w:val="000000" w:themeColor="text1"/>
          <w:sz w:val="20"/>
        </w:rPr>
        <w:t>3</w:t>
      </w:r>
      <w:r w:rsidRPr="00A9559D">
        <w:rPr>
          <w:b/>
          <w:color w:val="000000" w:themeColor="text1"/>
          <w:sz w:val="20"/>
        </w:rPr>
        <w:t>.</w:t>
      </w:r>
      <w:r w:rsidRPr="00033539">
        <w:rPr>
          <w:color w:val="000000" w:themeColor="text1"/>
          <w:sz w:val="20"/>
        </w:rPr>
        <w:t xml:space="preserve"> (</w:t>
      </w:r>
      <w:r>
        <w:rPr>
          <w:color w:val="000000" w:themeColor="text1"/>
          <w:sz w:val="20"/>
        </w:rPr>
        <w:t>A</w:t>
      </w:r>
      <w:r w:rsidRPr="00033539">
        <w:rPr>
          <w:color w:val="000000" w:themeColor="text1"/>
          <w:sz w:val="20"/>
        </w:rPr>
        <w:t>) FT-IR spectra and</w:t>
      </w:r>
      <w:r>
        <w:rPr>
          <w:color w:val="000000" w:themeColor="text1"/>
          <w:sz w:val="20"/>
        </w:rPr>
        <w:t xml:space="preserve"> </w:t>
      </w:r>
      <w:r w:rsidRPr="00033539">
        <w:rPr>
          <w:color w:val="000000" w:themeColor="text1"/>
          <w:sz w:val="20"/>
        </w:rPr>
        <w:t>(</w:t>
      </w:r>
      <w:r>
        <w:rPr>
          <w:color w:val="000000" w:themeColor="text1"/>
          <w:sz w:val="20"/>
        </w:rPr>
        <w:t>B</w:t>
      </w:r>
      <w:r w:rsidRPr="00033539">
        <w:rPr>
          <w:color w:val="000000" w:themeColor="text1"/>
          <w:sz w:val="20"/>
        </w:rPr>
        <w:t xml:space="preserve">) Raman spectra of </w:t>
      </w:r>
      <w:r>
        <w:rPr>
          <w:color w:val="000000" w:themeColor="text1"/>
          <w:sz w:val="20"/>
        </w:rPr>
        <w:t>the materials.</w:t>
      </w:r>
    </w:p>
    <w:p w:rsidR="006919FE" w:rsidRDefault="006919FE" w:rsidP="006919FE">
      <w:pPr>
        <w:widowControl/>
        <w:jc w:val="left"/>
        <w:rPr>
          <w:b/>
          <w:color w:val="000000" w:themeColor="text1"/>
          <w:sz w:val="20"/>
        </w:rPr>
      </w:pPr>
      <w:r>
        <w:rPr>
          <w:b/>
          <w:color w:val="000000" w:themeColor="text1"/>
          <w:sz w:val="20"/>
        </w:rPr>
        <w:br w:type="page"/>
      </w:r>
    </w:p>
    <w:p w:rsidR="006919FE" w:rsidRDefault="006919FE" w:rsidP="006919FE">
      <w:pPr>
        <w:widowControl/>
        <w:jc w:val="left"/>
        <w:rPr>
          <w:b/>
          <w:color w:val="000000" w:themeColor="text1"/>
          <w:sz w:val="20"/>
        </w:rPr>
      </w:pPr>
    </w:p>
    <w:p w:rsidR="006919FE" w:rsidRDefault="006919FE" w:rsidP="006919FE">
      <w:pPr>
        <w:widowControl/>
        <w:jc w:val="left"/>
        <w:rPr>
          <w:b/>
          <w:sz w:val="22"/>
          <w:szCs w:val="22"/>
          <w:lang w:val="de-DE"/>
        </w:rPr>
      </w:pPr>
      <w:r w:rsidRPr="00AF6B02">
        <w:rPr>
          <w:rFonts w:hint="eastAsia"/>
          <w:b/>
          <w:sz w:val="22"/>
          <w:szCs w:val="22"/>
          <w:lang w:val="de-DE"/>
        </w:rPr>
        <w:t>F</w:t>
      </w:r>
      <w:r w:rsidRPr="00AF6B02">
        <w:rPr>
          <w:b/>
          <w:sz w:val="22"/>
          <w:szCs w:val="22"/>
          <w:lang w:val="de-DE"/>
        </w:rPr>
        <w:t>igure S</w:t>
      </w:r>
      <w:r w:rsidR="00EB7639">
        <w:rPr>
          <w:b/>
          <w:sz w:val="22"/>
          <w:szCs w:val="22"/>
          <w:lang w:val="de-DE"/>
        </w:rPr>
        <w:t>4</w:t>
      </w:r>
    </w:p>
    <w:p w:rsidR="00EB41F0" w:rsidRDefault="00EB41F0" w:rsidP="006919FE">
      <w:pPr>
        <w:widowControl/>
        <w:jc w:val="left"/>
        <w:rPr>
          <w:b/>
          <w:sz w:val="22"/>
          <w:szCs w:val="22"/>
          <w:lang w:val="de-DE"/>
        </w:rPr>
      </w:pPr>
    </w:p>
    <w:p w:rsidR="006919FE" w:rsidRPr="00EB41F0" w:rsidRDefault="00EB41F0" w:rsidP="00EB41F0">
      <w:pPr>
        <w:widowControl/>
        <w:jc w:val="center"/>
        <w:rPr>
          <w:b/>
          <w:sz w:val="22"/>
          <w:szCs w:val="22"/>
          <w:lang w:val="de-DE"/>
        </w:rPr>
      </w:pPr>
      <w:r>
        <w:rPr>
          <w:rFonts w:hint="eastAsia"/>
          <w:b/>
          <w:noProof/>
          <w:sz w:val="22"/>
          <w:szCs w:val="22"/>
        </w:rPr>
        <w:drawing>
          <wp:inline distT="0" distB="0" distL="0" distR="0">
            <wp:extent cx="4450845" cy="3433313"/>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XRD.tif"/>
                    <pic:cNvPicPr/>
                  </pic:nvPicPr>
                  <pic:blipFill rotWithShape="1">
                    <a:blip r:embed="rId14" cstate="print">
                      <a:extLst>
                        <a:ext uri="{28A0092B-C50C-407E-A947-70E740481C1C}">
                          <a14:useLocalDpi xmlns:a14="http://schemas.microsoft.com/office/drawing/2010/main" val="0"/>
                        </a:ext>
                      </a:extLst>
                    </a:blip>
                    <a:srcRect l="9528" t="9244" r="11176" b="3147"/>
                    <a:stretch/>
                  </pic:blipFill>
                  <pic:spPr bwMode="auto">
                    <a:xfrm>
                      <a:off x="0" y="0"/>
                      <a:ext cx="4451189" cy="3433578"/>
                    </a:xfrm>
                    <a:prstGeom prst="rect">
                      <a:avLst/>
                    </a:prstGeom>
                    <a:ln>
                      <a:noFill/>
                    </a:ln>
                    <a:extLst>
                      <a:ext uri="{53640926-AAD7-44D8-BBD7-CCE9431645EC}">
                        <a14:shadowObscured xmlns:a14="http://schemas.microsoft.com/office/drawing/2010/main"/>
                      </a:ext>
                    </a:extLst>
                  </pic:spPr>
                </pic:pic>
              </a:graphicData>
            </a:graphic>
          </wp:inline>
        </w:drawing>
      </w:r>
    </w:p>
    <w:p w:rsidR="006919FE" w:rsidRDefault="006919FE" w:rsidP="006919FE">
      <w:pPr>
        <w:widowControl/>
        <w:jc w:val="left"/>
        <w:rPr>
          <w:b/>
          <w:color w:val="000000" w:themeColor="text1"/>
          <w:sz w:val="20"/>
        </w:rPr>
      </w:pPr>
    </w:p>
    <w:p w:rsidR="00D84C84" w:rsidRDefault="006919FE" w:rsidP="00EB41F0">
      <w:pPr>
        <w:adjustRightInd w:val="0"/>
        <w:snapToGrid w:val="0"/>
        <w:spacing w:line="360" w:lineRule="auto"/>
        <w:ind w:firstLineChars="200" w:firstLine="402"/>
        <w:jc w:val="center"/>
        <w:rPr>
          <w:color w:val="000000" w:themeColor="text1"/>
          <w:sz w:val="20"/>
        </w:rPr>
      </w:pPr>
      <w:r w:rsidRPr="003041F6">
        <w:rPr>
          <w:rFonts w:hint="eastAsia"/>
          <w:b/>
          <w:color w:val="000000" w:themeColor="text1"/>
          <w:sz w:val="20"/>
        </w:rPr>
        <w:t>F</w:t>
      </w:r>
      <w:r w:rsidRPr="003041F6">
        <w:rPr>
          <w:b/>
          <w:color w:val="000000" w:themeColor="text1"/>
          <w:sz w:val="20"/>
        </w:rPr>
        <w:t>ig. S</w:t>
      </w:r>
      <w:r w:rsidR="00EB7639">
        <w:rPr>
          <w:b/>
          <w:color w:val="000000" w:themeColor="text1"/>
          <w:sz w:val="20"/>
        </w:rPr>
        <w:t>4</w:t>
      </w:r>
      <w:r w:rsidRPr="003041F6">
        <w:rPr>
          <w:b/>
          <w:color w:val="000000" w:themeColor="text1"/>
          <w:sz w:val="20"/>
        </w:rPr>
        <w:t>.</w:t>
      </w:r>
      <w:r w:rsidRPr="00902046">
        <w:rPr>
          <w:color w:val="000000" w:themeColor="text1"/>
          <w:sz w:val="20"/>
        </w:rPr>
        <w:t xml:space="preserve"> </w:t>
      </w:r>
      <w:r w:rsidRPr="00033539">
        <w:rPr>
          <w:color w:val="000000" w:themeColor="text1"/>
          <w:sz w:val="20"/>
        </w:rPr>
        <w:t>XRD patterns o</w:t>
      </w:r>
      <w:r w:rsidRPr="00FB1A79">
        <w:rPr>
          <w:color w:val="000000" w:themeColor="text1"/>
          <w:sz w:val="20"/>
        </w:rPr>
        <w:t xml:space="preserve">f </w:t>
      </w:r>
      <w:r>
        <w:rPr>
          <w:color w:val="000000" w:themeColor="text1"/>
          <w:sz w:val="20"/>
        </w:rPr>
        <w:t>the</w:t>
      </w:r>
      <w:r w:rsidRPr="00033539">
        <w:rPr>
          <w:color w:val="000000" w:themeColor="text1"/>
          <w:sz w:val="20"/>
        </w:rPr>
        <w:t xml:space="preserve"> synthesized </w:t>
      </w:r>
      <w:r w:rsidR="00EB41F0" w:rsidRPr="003041F6">
        <w:rPr>
          <w:color w:val="000000" w:themeColor="text1"/>
          <w:sz w:val="20"/>
        </w:rPr>
        <w:t>C-</w:t>
      </w:r>
      <w:proofErr w:type="spellStart"/>
      <w:r w:rsidR="00EB41F0">
        <w:rPr>
          <w:color w:val="000000" w:themeColor="text1"/>
          <w:sz w:val="20"/>
        </w:rPr>
        <w:t>Zn</w:t>
      </w:r>
      <w:r w:rsidR="00EB41F0" w:rsidRPr="003041F6">
        <w:rPr>
          <w:color w:val="000000" w:themeColor="text1"/>
          <w:sz w:val="20"/>
        </w:rPr>
        <w:t>Si</w:t>
      </w:r>
      <w:proofErr w:type="spellEnd"/>
      <w:r w:rsidR="00EB41F0">
        <w:rPr>
          <w:color w:val="000000" w:themeColor="text1"/>
          <w:sz w:val="20"/>
        </w:rPr>
        <w:t>, C-</w:t>
      </w:r>
      <w:proofErr w:type="spellStart"/>
      <w:r w:rsidR="00EB41F0">
        <w:rPr>
          <w:color w:val="000000" w:themeColor="text1"/>
          <w:sz w:val="20"/>
        </w:rPr>
        <w:t>MnSi</w:t>
      </w:r>
      <w:proofErr w:type="spellEnd"/>
      <w:r w:rsidR="00EB41F0">
        <w:rPr>
          <w:color w:val="000000" w:themeColor="text1"/>
          <w:sz w:val="20"/>
        </w:rPr>
        <w:t>, C-</w:t>
      </w:r>
      <w:proofErr w:type="spellStart"/>
      <w:r w:rsidR="00EB41F0">
        <w:rPr>
          <w:color w:val="000000" w:themeColor="text1"/>
          <w:sz w:val="20"/>
        </w:rPr>
        <w:t>NiSi</w:t>
      </w:r>
      <w:proofErr w:type="spellEnd"/>
      <w:r w:rsidR="00EB41F0" w:rsidRPr="00902046">
        <w:rPr>
          <w:color w:val="000000" w:themeColor="text1"/>
          <w:sz w:val="20"/>
        </w:rPr>
        <w:t xml:space="preserve"> </w:t>
      </w:r>
      <w:r w:rsidR="00EB41F0">
        <w:rPr>
          <w:rFonts w:hint="eastAsia"/>
          <w:color w:val="000000" w:themeColor="text1"/>
          <w:sz w:val="20"/>
        </w:rPr>
        <w:t xml:space="preserve">and </w:t>
      </w:r>
      <w:r w:rsidR="00EB41F0" w:rsidRPr="003041F6">
        <w:rPr>
          <w:color w:val="000000" w:themeColor="text1"/>
          <w:sz w:val="20"/>
        </w:rPr>
        <w:t>C-</w:t>
      </w:r>
      <w:proofErr w:type="spellStart"/>
      <w:r w:rsidR="00EB41F0">
        <w:rPr>
          <w:color w:val="000000" w:themeColor="text1"/>
          <w:sz w:val="20"/>
        </w:rPr>
        <w:t>Co</w:t>
      </w:r>
      <w:r w:rsidR="00EB41F0" w:rsidRPr="003041F6">
        <w:rPr>
          <w:color w:val="000000" w:themeColor="text1"/>
          <w:sz w:val="20"/>
        </w:rPr>
        <w:t>Si</w:t>
      </w:r>
      <w:proofErr w:type="spellEnd"/>
      <w:r w:rsidR="00EB41F0" w:rsidRPr="003041F6">
        <w:rPr>
          <w:color w:val="000000" w:themeColor="text1"/>
          <w:sz w:val="20"/>
        </w:rPr>
        <w:t>.</w:t>
      </w:r>
    </w:p>
    <w:p w:rsidR="00FB17D4" w:rsidRDefault="00D84C84" w:rsidP="00FB17D4">
      <w:pPr>
        <w:widowControl/>
        <w:jc w:val="left"/>
        <w:rPr>
          <w:b/>
          <w:sz w:val="22"/>
          <w:szCs w:val="22"/>
          <w:lang w:val="de-DE"/>
        </w:rPr>
      </w:pPr>
      <w:r>
        <w:rPr>
          <w:color w:val="000000" w:themeColor="text1"/>
          <w:sz w:val="20"/>
        </w:rPr>
        <w:br w:type="page"/>
      </w:r>
      <w:r w:rsidR="00FB17D4" w:rsidRPr="00AF6B02">
        <w:rPr>
          <w:rFonts w:hint="eastAsia"/>
          <w:b/>
          <w:sz w:val="22"/>
          <w:szCs w:val="22"/>
          <w:lang w:val="de-DE"/>
        </w:rPr>
        <w:lastRenderedPageBreak/>
        <w:t>F</w:t>
      </w:r>
      <w:r w:rsidR="00FB17D4" w:rsidRPr="00AF6B02">
        <w:rPr>
          <w:b/>
          <w:sz w:val="22"/>
          <w:szCs w:val="22"/>
          <w:lang w:val="de-DE"/>
        </w:rPr>
        <w:t>igure S</w:t>
      </w:r>
      <w:r w:rsidR="00FB17D4">
        <w:rPr>
          <w:rFonts w:hint="eastAsia"/>
          <w:b/>
          <w:sz w:val="22"/>
          <w:szCs w:val="22"/>
          <w:lang w:val="de-DE"/>
        </w:rPr>
        <w:t>5</w:t>
      </w:r>
    </w:p>
    <w:p w:rsidR="00FB17D4" w:rsidRDefault="00FB17D4">
      <w:pPr>
        <w:widowControl/>
        <w:jc w:val="left"/>
        <w:rPr>
          <w:color w:val="000000" w:themeColor="text1"/>
          <w:sz w:val="20"/>
        </w:rPr>
      </w:pPr>
    </w:p>
    <w:p w:rsidR="00FB17D4" w:rsidRDefault="00FB17D4">
      <w:pPr>
        <w:widowControl/>
        <w:jc w:val="left"/>
        <w:rPr>
          <w:color w:val="000000" w:themeColor="text1"/>
          <w:sz w:val="20"/>
        </w:rPr>
      </w:pPr>
      <w:r w:rsidRPr="00FB17D4">
        <w:rPr>
          <w:rFonts w:hint="eastAsia"/>
          <w:noProof/>
          <w:color w:val="000000" w:themeColor="text1"/>
          <w:sz w:val="20"/>
        </w:rPr>
        <w:drawing>
          <wp:inline distT="0" distB="0" distL="0" distR="0">
            <wp:extent cx="5613400" cy="2910205"/>
            <wp:effectExtent l="0" t="0" r="6350" b="0"/>
            <wp:docPr id="7" name="图片 5" descr="XPS-SiO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PS-SiO2.tif"/>
                    <pic:cNvPicPr/>
                  </pic:nvPicPr>
                  <pic:blipFill>
                    <a:blip r:embed="rId15" cstate="print"/>
                    <a:stretch>
                      <a:fillRect/>
                    </a:stretch>
                  </pic:blipFill>
                  <pic:spPr>
                    <a:xfrm>
                      <a:off x="0" y="0"/>
                      <a:ext cx="5613400" cy="2910205"/>
                    </a:xfrm>
                    <a:prstGeom prst="rect">
                      <a:avLst/>
                    </a:prstGeom>
                  </pic:spPr>
                </pic:pic>
              </a:graphicData>
            </a:graphic>
          </wp:inline>
        </w:drawing>
      </w:r>
    </w:p>
    <w:p w:rsidR="00FB17D4" w:rsidRDefault="00FB17D4">
      <w:pPr>
        <w:widowControl/>
        <w:jc w:val="left"/>
        <w:rPr>
          <w:color w:val="000000" w:themeColor="text1"/>
          <w:sz w:val="20"/>
        </w:rPr>
      </w:pPr>
    </w:p>
    <w:p w:rsidR="000565D4" w:rsidRPr="006156C8" w:rsidRDefault="000565D4" w:rsidP="000565D4">
      <w:pPr>
        <w:snapToGrid w:val="0"/>
        <w:spacing w:line="480" w:lineRule="auto"/>
        <w:jc w:val="center"/>
        <w:rPr>
          <w:color w:val="000000" w:themeColor="text1"/>
          <w:sz w:val="20"/>
        </w:rPr>
      </w:pPr>
      <w:r w:rsidRPr="003041F6">
        <w:rPr>
          <w:rFonts w:hint="eastAsia"/>
          <w:b/>
          <w:color w:val="000000" w:themeColor="text1"/>
          <w:sz w:val="20"/>
        </w:rPr>
        <w:t>F</w:t>
      </w:r>
      <w:r w:rsidRPr="003041F6">
        <w:rPr>
          <w:b/>
          <w:color w:val="000000" w:themeColor="text1"/>
          <w:sz w:val="20"/>
        </w:rPr>
        <w:t>ig. S</w:t>
      </w:r>
      <w:r>
        <w:rPr>
          <w:rFonts w:hint="eastAsia"/>
          <w:b/>
          <w:color w:val="000000" w:themeColor="text1"/>
          <w:sz w:val="20"/>
        </w:rPr>
        <w:t>5</w:t>
      </w:r>
      <w:r w:rsidRPr="003041F6">
        <w:rPr>
          <w:b/>
          <w:color w:val="000000" w:themeColor="text1"/>
          <w:sz w:val="20"/>
        </w:rPr>
        <w:t>.</w:t>
      </w:r>
      <w:r>
        <w:rPr>
          <w:rFonts w:hint="eastAsia"/>
          <w:b/>
          <w:color w:val="000000" w:themeColor="text1"/>
          <w:sz w:val="20"/>
        </w:rPr>
        <w:t xml:space="preserve"> </w:t>
      </w:r>
      <w:r w:rsidRPr="006156C8">
        <w:rPr>
          <w:color w:val="000000" w:themeColor="text1"/>
          <w:sz w:val="20"/>
        </w:rPr>
        <w:t xml:space="preserve">XPS spectra of </w:t>
      </w:r>
      <w:r>
        <w:rPr>
          <w:color w:val="000000" w:themeColor="text1"/>
          <w:sz w:val="20"/>
        </w:rPr>
        <w:t>C-Si</w:t>
      </w:r>
      <w:r>
        <w:rPr>
          <w:rFonts w:hint="eastAsia"/>
          <w:color w:val="000000" w:themeColor="text1"/>
          <w:sz w:val="20"/>
        </w:rPr>
        <w:t>O</w:t>
      </w:r>
      <w:r w:rsidRPr="000565D4">
        <w:rPr>
          <w:rFonts w:hint="eastAsia"/>
          <w:color w:val="000000" w:themeColor="text1"/>
          <w:sz w:val="20"/>
          <w:vertAlign w:val="subscript"/>
        </w:rPr>
        <w:t>2</w:t>
      </w:r>
      <w:r w:rsidRPr="006156C8">
        <w:rPr>
          <w:color w:val="000000" w:themeColor="text1"/>
          <w:sz w:val="20"/>
        </w:rPr>
        <w:t xml:space="preserve">: (a) </w:t>
      </w:r>
      <w:r>
        <w:rPr>
          <w:color w:val="000000" w:themeColor="text1"/>
          <w:sz w:val="20"/>
        </w:rPr>
        <w:t>full spectrum, (</w:t>
      </w:r>
      <w:r>
        <w:rPr>
          <w:rFonts w:hint="eastAsia"/>
          <w:color w:val="000000" w:themeColor="text1"/>
          <w:sz w:val="20"/>
        </w:rPr>
        <w:t>b</w:t>
      </w:r>
      <w:r>
        <w:rPr>
          <w:color w:val="000000" w:themeColor="text1"/>
          <w:sz w:val="20"/>
        </w:rPr>
        <w:t>)</w:t>
      </w:r>
      <w:r w:rsidRPr="006156C8">
        <w:rPr>
          <w:color w:val="000000" w:themeColor="text1"/>
          <w:sz w:val="20"/>
        </w:rPr>
        <w:t xml:space="preserve"> </w:t>
      </w:r>
      <w:r>
        <w:rPr>
          <w:rFonts w:hint="eastAsia"/>
          <w:color w:val="000000" w:themeColor="text1"/>
          <w:sz w:val="20"/>
        </w:rPr>
        <w:t>C</w:t>
      </w:r>
      <w:r w:rsidRPr="006156C8">
        <w:rPr>
          <w:color w:val="000000" w:themeColor="text1"/>
          <w:sz w:val="20"/>
          <w:vertAlign w:val="subscript"/>
        </w:rPr>
        <w:t>1s</w:t>
      </w:r>
      <w:r w:rsidRPr="006156C8">
        <w:rPr>
          <w:color w:val="000000" w:themeColor="text1"/>
          <w:sz w:val="20"/>
        </w:rPr>
        <w:t>, (</w:t>
      </w:r>
      <w:r>
        <w:rPr>
          <w:rFonts w:hint="eastAsia"/>
          <w:color w:val="000000" w:themeColor="text1"/>
          <w:sz w:val="20"/>
        </w:rPr>
        <w:t>c</w:t>
      </w:r>
      <w:r w:rsidRPr="006156C8">
        <w:rPr>
          <w:color w:val="000000" w:themeColor="text1"/>
          <w:sz w:val="20"/>
        </w:rPr>
        <w:t>)</w:t>
      </w:r>
      <w:r>
        <w:rPr>
          <w:rFonts w:hint="eastAsia"/>
          <w:color w:val="000000" w:themeColor="text1"/>
          <w:sz w:val="20"/>
        </w:rPr>
        <w:t xml:space="preserve"> N</w:t>
      </w:r>
      <w:r w:rsidRPr="000565D4">
        <w:rPr>
          <w:rFonts w:hint="eastAsia"/>
          <w:color w:val="000000" w:themeColor="text1"/>
          <w:sz w:val="20"/>
          <w:vertAlign w:val="subscript"/>
        </w:rPr>
        <w:t>1s</w:t>
      </w:r>
      <w:r>
        <w:rPr>
          <w:rFonts w:hint="eastAsia"/>
          <w:color w:val="000000" w:themeColor="text1"/>
          <w:sz w:val="20"/>
        </w:rPr>
        <w:t>, (d)</w:t>
      </w:r>
      <w:r w:rsidRPr="006156C8">
        <w:rPr>
          <w:color w:val="000000" w:themeColor="text1"/>
          <w:sz w:val="20"/>
        </w:rPr>
        <w:t xml:space="preserve"> </w:t>
      </w:r>
      <w:r>
        <w:rPr>
          <w:rFonts w:hint="eastAsia"/>
          <w:color w:val="000000" w:themeColor="text1"/>
          <w:sz w:val="20"/>
        </w:rPr>
        <w:t>O</w:t>
      </w:r>
      <w:r w:rsidRPr="006156C8">
        <w:rPr>
          <w:color w:val="000000" w:themeColor="text1"/>
          <w:sz w:val="20"/>
          <w:vertAlign w:val="subscript"/>
        </w:rPr>
        <w:t>2p</w:t>
      </w:r>
      <w:r>
        <w:rPr>
          <w:rFonts w:hint="eastAsia"/>
          <w:color w:val="000000" w:themeColor="text1"/>
          <w:sz w:val="20"/>
        </w:rPr>
        <w:t>, (e) Si</w:t>
      </w:r>
      <w:r w:rsidRPr="006156C8">
        <w:rPr>
          <w:color w:val="000000" w:themeColor="text1"/>
          <w:sz w:val="20"/>
          <w:vertAlign w:val="subscript"/>
        </w:rPr>
        <w:t>2p</w:t>
      </w:r>
      <w:r>
        <w:rPr>
          <w:rFonts w:hint="eastAsia"/>
          <w:color w:val="000000" w:themeColor="text1"/>
          <w:sz w:val="20"/>
        </w:rPr>
        <w:t xml:space="preserve"> </w:t>
      </w:r>
      <w:r>
        <w:rPr>
          <w:color w:val="000000" w:themeColor="text1"/>
          <w:sz w:val="20"/>
        </w:rPr>
        <w:t xml:space="preserve">and </w:t>
      </w:r>
      <w:r w:rsidRPr="006156C8">
        <w:rPr>
          <w:color w:val="000000" w:themeColor="text1"/>
          <w:sz w:val="20"/>
        </w:rPr>
        <w:t>(</w:t>
      </w:r>
      <w:r>
        <w:rPr>
          <w:rFonts w:hint="eastAsia"/>
          <w:color w:val="000000" w:themeColor="text1"/>
          <w:sz w:val="20"/>
        </w:rPr>
        <w:t>f</w:t>
      </w:r>
      <w:r w:rsidRPr="006156C8">
        <w:rPr>
          <w:color w:val="000000" w:themeColor="text1"/>
          <w:sz w:val="20"/>
        </w:rPr>
        <w:t xml:space="preserve">) </w:t>
      </w:r>
      <w:r>
        <w:rPr>
          <w:rFonts w:hint="eastAsia"/>
          <w:color w:val="000000" w:themeColor="text1"/>
          <w:sz w:val="20"/>
        </w:rPr>
        <w:t>S</w:t>
      </w:r>
      <w:r w:rsidRPr="006156C8">
        <w:rPr>
          <w:color w:val="000000" w:themeColor="text1"/>
          <w:sz w:val="20"/>
          <w:vertAlign w:val="subscript"/>
        </w:rPr>
        <w:t>2p</w:t>
      </w:r>
      <w:r>
        <w:rPr>
          <w:color w:val="000000" w:themeColor="text1"/>
          <w:sz w:val="20"/>
        </w:rPr>
        <w:t>.</w:t>
      </w:r>
    </w:p>
    <w:p w:rsidR="000565D4" w:rsidRPr="000565D4" w:rsidRDefault="000565D4">
      <w:pPr>
        <w:widowControl/>
        <w:jc w:val="left"/>
        <w:rPr>
          <w:color w:val="000000" w:themeColor="text1"/>
          <w:sz w:val="20"/>
        </w:rPr>
      </w:pPr>
    </w:p>
    <w:p w:rsidR="00FB17D4" w:rsidRDefault="00FB17D4">
      <w:pPr>
        <w:widowControl/>
        <w:jc w:val="left"/>
        <w:rPr>
          <w:color w:val="000000" w:themeColor="text1"/>
          <w:sz w:val="20"/>
        </w:rPr>
      </w:pPr>
      <w:r>
        <w:rPr>
          <w:color w:val="000000" w:themeColor="text1"/>
          <w:sz w:val="20"/>
        </w:rPr>
        <w:br w:type="page"/>
      </w:r>
    </w:p>
    <w:p w:rsidR="00FB17D4" w:rsidRDefault="00FB17D4" w:rsidP="00FB17D4">
      <w:pPr>
        <w:widowControl/>
        <w:jc w:val="left"/>
        <w:rPr>
          <w:b/>
          <w:sz w:val="22"/>
          <w:szCs w:val="22"/>
          <w:lang w:val="de-DE"/>
        </w:rPr>
      </w:pPr>
      <w:r w:rsidRPr="00AF6B02">
        <w:rPr>
          <w:rFonts w:hint="eastAsia"/>
          <w:b/>
          <w:sz w:val="22"/>
          <w:szCs w:val="22"/>
          <w:lang w:val="de-DE"/>
        </w:rPr>
        <w:lastRenderedPageBreak/>
        <w:t>F</w:t>
      </w:r>
      <w:r w:rsidRPr="00AF6B02">
        <w:rPr>
          <w:b/>
          <w:sz w:val="22"/>
          <w:szCs w:val="22"/>
          <w:lang w:val="de-DE"/>
        </w:rPr>
        <w:t>igure S</w:t>
      </w:r>
      <w:r>
        <w:rPr>
          <w:rFonts w:hint="eastAsia"/>
          <w:b/>
          <w:sz w:val="22"/>
          <w:szCs w:val="22"/>
          <w:lang w:val="de-DE"/>
        </w:rPr>
        <w:t>6</w:t>
      </w:r>
    </w:p>
    <w:p w:rsidR="00FB17D4" w:rsidRDefault="00FB17D4">
      <w:pPr>
        <w:widowControl/>
        <w:jc w:val="left"/>
        <w:rPr>
          <w:color w:val="000000" w:themeColor="text1"/>
          <w:sz w:val="20"/>
        </w:rPr>
      </w:pPr>
    </w:p>
    <w:p w:rsidR="00FB17D4" w:rsidRDefault="00FB17D4">
      <w:pPr>
        <w:widowControl/>
        <w:jc w:val="left"/>
        <w:rPr>
          <w:color w:val="000000" w:themeColor="text1"/>
          <w:sz w:val="20"/>
        </w:rPr>
      </w:pPr>
      <w:r w:rsidRPr="00FB17D4">
        <w:rPr>
          <w:rFonts w:hint="eastAsia"/>
          <w:noProof/>
          <w:color w:val="000000" w:themeColor="text1"/>
          <w:sz w:val="20"/>
        </w:rPr>
        <w:drawing>
          <wp:inline distT="0" distB="0" distL="0" distR="0">
            <wp:extent cx="5613400" cy="2474595"/>
            <wp:effectExtent l="0" t="0" r="6350" b="0"/>
            <wp:docPr id="8" name="图片 2" descr="XPS-S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PS-S1.tif"/>
                    <pic:cNvPicPr/>
                  </pic:nvPicPr>
                  <pic:blipFill>
                    <a:blip r:embed="rId16" cstate="print"/>
                    <a:stretch>
                      <a:fillRect/>
                    </a:stretch>
                  </pic:blipFill>
                  <pic:spPr>
                    <a:xfrm>
                      <a:off x="0" y="0"/>
                      <a:ext cx="5613400" cy="2474595"/>
                    </a:xfrm>
                    <a:prstGeom prst="rect">
                      <a:avLst/>
                    </a:prstGeom>
                  </pic:spPr>
                </pic:pic>
              </a:graphicData>
            </a:graphic>
          </wp:inline>
        </w:drawing>
      </w:r>
    </w:p>
    <w:p w:rsidR="000565D4" w:rsidRDefault="000565D4">
      <w:pPr>
        <w:widowControl/>
        <w:jc w:val="left"/>
        <w:rPr>
          <w:color w:val="000000" w:themeColor="text1"/>
          <w:sz w:val="20"/>
        </w:rPr>
      </w:pPr>
    </w:p>
    <w:p w:rsidR="000565D4" w:rsidRPr="006156C8" w:rsidRDefault="000565D4" w:rsidP="000565D4">
      <w:pPr>
        <w:snapToGrid w:val="0"/>
        <w:spacing w:line="480" w:lineRule="auto"/>
        <w:jc w:val="center"/>
        <w:rPr>
          <w:color w:val="000000" w:themeColor="text1"/>
          <w:sz w:val="20"/>
        </w:rPr>
      </w:pPr>
      <w:r w:rsidRPr="003041F6">
        <w:rPr>
          <w:rFonts w:hint="eastAsia"/>
          <w:b/>
          <w:color w:val="000000" w:themeColor="text1"/>
          <w:sz w:val="20"/>
        </w:rPr>
        <w:t>F</w:t>
      </w:r>
      <w:r w:rsidRPr="003041F6">
        <w:rPr>
          <w:b/>
          <w:color w:val="000000" w:themeColor="text1"/>
          <w:sz w:val="20"/>
        </w:rPr>
        <w:t>ig. S</w:t>
      </w:r>
      <w:r>
        <w:rPr>
          <w:rFonts w:hint="eastAsia"/>
          <w:b/>
          <w:color w:val="000000" w:themeColor="text1"/>
          <w:sz w:val="20"/>
        </w:rPr>
        <w:t>6</w:t>
      </w:r>
      <w:r w:rsidRPr="003041F6">
        <w:rPr>
          <w:b/>
          <w:color w:val="000000" w:themeColor="text1"/>
          <w:sz w:val="20"/>
        </w:rPr>
        <w:t>.</w:t>
      </w:r>
      <w:r>
        <w:rPr>
          <w:rFonts w:hint="eastAsia"/>
          <w:b/>
          <w:color w:val="000000" w:themeColor="text1"/>
          <w:sz w:val="20"/>
        </w:rPr>
        <w:t xml:space="preserve"> </w:t>
      </w:r>
      <w:r w:rsidRPr="006156C8">
        <w:rPr>
          <w:color w:val="000000" w:themeColor="text1"/>
          <w:sz w:val="20"/>
        </w:rPr>
        <w:t xml:space="preserve">XPS spectra of </w:t>
      </w:r>
      <w:r>
        <w:rPr>
          <w:color w:val="000000" w:themeColor="text1"/>
          <w:sz w:val="20"/>
        </w:rPr>
        <w:t>C-</w:t>
      </w:r>
      <w:proofErr w:type="spellStart"/>
      <w:r>
        <w:rPr>
          <w:rFonts w:hint="eastAsia"/>
          <w:color w:val="000000" w:themeColor="text1"/>
          <w:sz w:val="20"/>
        </w:rPr>
        <w:t>M</w:t>
      </w:r>
      <w:r>
        <w:rPr>
          <w:color w:val="000000" w:themeColor="text1"/>
          <w:sz w:val="20"/>
        </w:rPr>
        <w:t>Si</w:t>
      </w:r>
      <w:proofErr w:type="spellEnd"/>
      <w:r w:rsidRPr="006156C8">
        <w:rPr>
          <w:color w:val="000000" w:themeColor="text1"/>
          <w:sz w:val="20"/>
        </w:rPr>
        <w:t>: (a</w:t>
      </w:r>
      <w:r>
        <w:rPr>
          <w:rFonts w:hint="eastAsia"/>
          <w:color w:val="000000" w:themeColor="text1"/>
          <w:sz w:val="20"/>
        </w:rPr>
        <w:t>-d</w:t>
      </w:r>
      <w:r w:rsidRPr="006156C8">
        <w:rPr>
          <w:color w:val="000000" w:themeColor="text1"/>
          <w:sz w:val="20"/>
        </w:rPr>
        <w:t xml:space="preserve">) </w:t>
      </w:r>
      <w:r>
        <w:rPr>
          <w:color w:val="000000" w:themeColor="text1"/>
          <w:sz w:val="20"/>
        </w:rPr>
        <w:t>full spectrum, (</w:t>
      </w:r>
      <w:r>
        <w:rPr>
          <w:rFonts w:hint="eastAsia"/>
          <w:color w:val="000000" w:themeColor="text1"/>
          <w:sz w:val="20"/>
        </w:rPr>
        <w:t>a1-d1</w:t>
      </w:r>
      <w:r>
        <w:rPr>
          <w:color w:val="000000" w:themeColor="text1"/>
          <w:sz w:val="20"/>
        </w:rPr>
        <w:t>)</w:t>
      </w:r>
      <w:r w:rsidRPr="006156C8">
        <w:rPr>
          <w:color w:val="000000" w:themeColor="text1"/>
          <w:sz w:val="20"/>
        </w:rPr>
        <w:t xml:space="preserve"> </w:t>
      </w:r>
      <w:r>
        <w:rPr>
          <w:rFonts w:hint="eastAsia"/>
          <w:color w:val="000000" w:themeColor="text1"/>
          <w:sz w:val="20"/>
        </w:rPr>
        <w:t>C</w:t>
      </w:r>
      <w:r w:rsidRPr="006156C8">
        <w:rPr>
          <w:color w:val="000000" w:themeColor="text1"/>
          <w:sz w:val="20"/>
          <w:vertAlign w:val="subscript"/>
        </w:rPr>
        <w:t>1s</w:t>
      </w:r>
      <w:r w:rsidRPr="006156C8">
        <w:rPr>
          <w:color w:val="000000" w:themeColor="text1"/>
          <w:sz w:val="20"/>
        </w:rPr>
        <w:t>, (</w:t>
      </w:r>
      <w:r>
        <w:rPr>
          <w:rFonts w:hint="eastAsia"/>
          <w:color w:val="000000" w:themeColor="text1"/>
          <w:sz w:val="20"/>
        </w:rPr>
        <w:t>a2-d2</w:t>
      </w:r>
      <w:r w:rsidRPr="006156C8">
        <w:rPr>
          <w:color w:val="000000" w:themeColor="text1"/>
          <w:sz w:val="20"/>
        </w:rPr>
        <w:t>)</w:t>
      </w:r>
      <w:r>
        <w:rPr>
          <w:rFonts w:hint="eastAsia"/>
          <w:color w:val="000000" w:themeColor="text1"/>
          <w:sz w:val="20"/>
        </w:rPr>
        <w:t xml:space="preserve"> N</w:t>
      </w:r>
      <w:r w:rsidRPr="000565D4">
        <w:rPr>
          <w:rFonts w:hint="eastAsia"/>
          <w:color w:val="000000" w:themeColor="text1"/>
          <w:sz w:val="20"/>
          <w:vertAlign w:val="subscript"/>
        </w:rPr>
        <w:t>1s</w:t>
      </w:r>
      <w:r>
        <w:rPr>
          <w:rFonts w:hint="eastAsia"/>
          <w:color w:val="000000" w:themeColor="text1"/>
          <w:sz w:val="20"/>
        </w:rPr>
        <w:t>, (a3-d3)</w:t>
      </w:r>
      <w:r w:rsidRPr="006156C8">
        <w:rPr>
          <w:color w:val="000000" w:themeColor="text1"/>
          <w:sz w:val="20"/>
        </w:rPr>
        <w:t xml:space="preserve"> </w:t>
      </w:r>
      <w:r>
        <w:rPr>
          <w:rFonts w:hint="eastAsia"/>
          <w:color w:val="000000" w:themeColor="text1"/>
          <w:sz w:val="20"/>
        </w:rPr>
        <w:t>O</w:t>
      </w:r>
      <w:r w:rsidRPr="006156C8">
        <w:rPr>
          <w:color w:val="000000" w:themeColor="text1"/>
          <w:sz w:val="20"/>
          <w:vertAlign w:val="subscript"/>
        </w:rPr>
        <w:t>2p</w:t>
      </w:r>
      <w:r>
        <w:rPr>
          <w:rFonts w:hint="eastAsia"/>
          <w:color w:val="000000" w:themeColor="text1"/>
          <w:sz w:val="20"/>
        </w:rPr>
        <w:t>, (a4-d4) Si</w:t>
      </w:r>
      <w:r w:rsidRPr="006156C8">
        <w:rPr>
          <w:color w:val="000000" w:themeColor="text1"/>
          <w:sz w:val="20"/>
          <w:vertAlign w:val="subscript"/>
        </w:rPr>
        <w:t>2p</w:t>
      </w:r>
      <w:r>
        <w:rPr>
          <w:rFonts w:hint="eastAsia"/>
          <w:color w:val="000000" w:themeColor="text1"/>
          <w:sz w:val="20"/>
        </w:rPr>
        <w:t>, (a5-d5) S</w:t>
      </w:r>
      <w:r w:rsidRPr="006156C8">
        <w:rPr>
          <w:color w:val="000000" w:themeColor="text1"/>
          <w:sz w:val="20"/>
          <w:vertAlign w:val="subscript"/>
        </w:rPr>
        <w:t>2p</w:t>
      </w:r>
      <w:r>
        <w:rPr>
          <w:rFonts w:hint="eastAsia"/>
          <w:color w:val="000000" w:themeColor="text1"/>
          <w:sz w:val="20"/>
        </w:rPr>
        <w:t xml:space="preserve"> and (a6-d6) M</w:t>
      </w:r>
      <w:r w:rsidRPr="006156C8">
        <w:rPr>
          <w:color w:val="000000" w:themeColor="text1"/>
          <w:sz w:val="20"/>
          <w:vertAlign w:val="subscript"/>
        </w:rPr>
        <w:t>2p</w:t>
      </w:r>
      <w:r>
        <w:rPr>
          <w:rFonts w:hint="eastAsia"/>
          <w:color w:val="000000" w:themeColor="text1"/>
          <w:sz w:val="20"/>
        </w:rPr>
        <w:t xml:space="preserve"> (M = Zn, Mn, Ni and Co).</w:t>
      </w:r>
    </w:p>
    <w:p w:rsidR="000565D4" w:rsidRPr="000565D4" w:rsidRDefault="000565D4">
      <w:pPr>
        <w:widowControl/>
        <w:jc w:val="left"/>
        <w:rPr>
          <w:color w:val="000000" w:themeColor="text1"/>
          <w:sz w:val="20"/>
        </w:rPr>
      </w:pPr>
    </w:p>
    <w:p w:rsidR="00FB17D4" w:rsidRDefault="00FB17D4">
      <w:pPr>
        <w:widowControl/>
        <w:jc w:val="left"/>
        <w:rPr>
          <w:color w:val="000000" w:themeColor="text1"/>
          <w:sz w:val="20"/>
        </w:rPr>
      </w:pPr>
      <w:r>
        <w:rPr>
          <w:color w:val="000000" w:themeColor="text1"/>
          <w:sz w:val="20"/>
        </w:rPr>
        <w:br w:type="page"/>
      </w:r>
    </w:p>
    <w:p w:rsidR="00FB17D4" w:rsidRDefault="00FB17D4" w:rsidP="00FB17D4">
      <w:pPr>
        <w:widowControl/>
        <w:jc w:val="left"/>
        <w:rPr>
          <w:b/>
          <w:sz w:val="22"/>
          <w:szCs w:val="22"/>
          <w:lang w:val="de-DE"/>
        </w:rPr>
      </w:pPr>
      <w:r w:rsidRPr="00AF6B02">
        <w:rPr>
          <w:rFonts w:hint="eastAsia"/>
          <w:b/>
          <w:sz w:val="22"/>
          <w:szCs w:val="22"/>
          <w:lang w:val="de-DE"/>
        </w:rPr>
        <w:lastRenderedPageBreak/>
        <w:t>F</w:t>
      </w:r>
      <w:r w:rsidRPr="00AF6B02">
        <w:rPr>
          <w:b/>
          <w:sz w:val="22"/>
          <w:szCs w:val="22"/>
          <w:lang w:val="de-DE"/>
        </w:rPr>
        <w:t>igure S</w:t>
      </w:r>
      <w:r>
        <w:rPr>
          <w:rFonts w:hint="eastAsia"/>
          <w:b/>
          <w:sz w:val="22"/>
          <w:szCs w:val="22"/>
          <w:lang w:val="de-DE"/>
        </w:rPr>
        <w:t>7</w:t>
      </w:r>
    </w:p>
    <w:p w:rsidR="00FB17D4" w:rsidRDefault="00FB17D4">
      <w:pPr>
        <w:widowControl/>
        <w:jc w:val="left"/>
        <w:rPr>
          <w:color w:val="000000" w:themeColor="text1"/>
          <w:sz w:val="20"/>
        </w:rPr>
      </w:pPr>
    </w:p>
    <w:p w:rsidR="00FB17D4" w:rsidRDefault="00FB17D4">
      <w:pPr>
        <w:widowControl/>
        <w:jc w:val="left"/>
        <w:rPr>
          <w:color w:val="000000" w:themeColor="text1"/>
          <w:sz w:val="20"/>
        </w:rPr>
      </w:pPr>
      <w:r w:rsidRPr="00FB17D4">
        <w:rPr>
          <w:rFonts w:hint="eastAsia"/>
          <w:noProof/>
          <w:color w:val="000000" w:themeColor="text1"/>
          <w:sz w:val="20"/>
        </w:rPr>
        <w:drawing>
          <wp:inline distT="0" distB="0" distL="0" distR="0">
            <wp:extent cx="5613400" cy="5525770"/>
            <wp:effectExtent l="0" t="0" r="6350" b="0"/>
            <wp:docPr id="10" name="图片 4" descr="XPS-S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PS-S2.tif"/>
                    <pic:cNvPicPr/>
                  </pic:nvPicPr>
                  <pic:blipFill>
                    <a:blip r:embed="rId17" cstate="print"/>
                    <a:stretch>
                      <a:fillRect/>
                    </a:stretch>
                  </pic:blipFill>
                  <pic:spPr>
                    <a:xfrm>
                      <a:off x="0" y="0"/>
                      <a:ext cx="5613400" cy="5525770"/>
                    </a:xfrm>
                    <a:prstGeom prst="rect">
                      <a:avLst/>
                    </a:prstGeom>
                  </pic:spPr>
                </pic:pic>
              </a:graphicData>
            </a:graphic>
          </wp:inline>
        </w:drawing>
      </w:r>
    </w:p>
    <w:p w:rsidR="000565D4" w:rsidRDefault="000565D4">
      <w:pPr>
        <w:widowControl/>
        <w:jc w:val="left"/>
        <w:rPr>
          <w:color w:val="000000" w:themeColor="text1"/>
          <w:sz w:val="20"/>
        </w:rPr>
      </w:pPr>
    </w:p>
    <w:p w:rsidR="000565D4" w:rsidRPr="006156C8" w:rsidRDefault="000565D4" w:rsidP="000565D4">
      <w:pPr>
        <w:snapToGrid w:val="0"/>
        <w:spacing w:line="480" w:lineRule="auto"/>
        <w:jc w:val="center"/>
        <w:rPr>
          <w:color w:val="000000" w:themeColor="text1"/>
          <w:sz w:val="20"/>
        </w:rPr>
      </w:pPr>
      <w:r w:rsidRPr="003041F6">
        <w:rPr>
          <w:rFonts w:hint="eastAsia"/>
          <w:b/>
          <w:color w:val="000000" w:themeColor="text1"/>
          <w:sz w:val="20"/>
        </w:rPr>
        <w:t>F</w:t>
      </w:r>
      <w:r w:rsidRPr="003041F6">
        <w:rPr>
          <w:b/>
          <w:color w:val="000000" w:themeColor="text1"/>
          <w:sz w:val="20"/>
        </w:rPr>
        <w:t>ig. S</w:t>
      </w:r>
      <w:r>
        <w:rPr>
          <w:rFonts w:hint="eastAsia"/>
          <w:b/>
          <w:color w:val="000000" w:themeColor="text1"/>
          <w:sz w:val="20"/>
        </w:rPr>
        <w:t>7</w:t>
      </w:r>
      <w:r w:rsidRPr="003041F6">
        <w:rPr>
          <w:b/>
          <w:color w:val="000000" w:themeColor="text1"/>
          <w:sz w:val="20"/>
        </w:rPr>
        <w:t>.</w:t>
      </w:r>
      <w:r>
        <w:rPr>
          <w:rFonts w:hint="eastAsia"/>
          <w:b/>
          <w:color w:val="000000" w:themeColor="text1"/>
          <w:sz w:val="20"/>
        </w:rPr>
        <w:t xml:space="preserve"> </w:t>
      </w:r>
      <w:r w:rsidRPr="006156C8">
        <w:rPr>
          <w:color w:val="000000" w:themeColor="text1"/>
          <w:sz w:val="20"/>
        </w:rPr>
        <w:t xml:space="preserve">XPS spectra of </w:t>
      </w:r>
      <w:r>
        <w:rPr>
          <w:rFonts w:hint="eastAsia"/>
          <w:color w:val="000000" w:themeColor="text1"/>
          <w:sz w:val="20"/>
        </w:rPr>
        <w:t>m-</w:t>
      </w:r>
      <w:r>
        <w:rPr>
          <w:color w:val="000000" w:themeColor="text1"/>
          <w:sz w:val="20"/>
        </w:rPr>
        <w:t>C-</w:t>
      </w:r>
      <w:proofErr w:type="spellStart"/>
      <w:r>
        <w:rPr>
          <w:rFonts w:hint="eastAsia"/>
          <w:color w:val="000000" w:themeColor="text1"/>
          <w:sz w:val="20"/>
        </w:rPr>
        <w:t>M</w:t>
      </w:r>
      <w:r>
        <w:rPr>
          <w:color w:val="000000" w:themeColor="text1"/>
          <w:sz w:val="20"/>
        </w:rPr>
        <w:t>Si</w:t>
      </w:r>
      <w:proofErr w:type="spellEnd"/>
      <w:r w:rsidRPr="006156C8">
        <w:rPr>
          <w:color w:val="000000" w:themeColor="text1"/>
          <w:sz w:val="20"/>
        </w:rPr>
        <w:t xml:space="preserve">: </w:t>
      </w:r>
      <w:r>
        <w:rPr>
          <w:color w:val="000000" w:themeColor="text1"/>
          <w:sz w:val="20"/>
        </w:rPr>
        <w:t>(</w:t>
      </w:r>
      <w:r>
        <w:rPr>
          <w:rFonts w:hint="eastAsia"/>
          <w:color w:val="000000" w:themeColor="text1"/>
          <w:sz w:val="20"/>
        </w:rPr>
        <w:t>a1-d1</w:t>
      </w:r>
      <w:r>
        <w:rPr>
          <w:color w:val="000000" w:themeColor="text1"/>
          <w:sz w:val="20"/>
        </w:rPr>
        <w:t>)</w:t>
      </w:r>
      <w:r w:rsidRPr="006156C8">
        <w:rPr>
          <w:color w:val="000000" w:themeColor="text1"/>
          <w:sz w:val="20"/>
        </w:rPr>
        <w:t xml:space="preserve"> </w:t>
      </w:r>
      <w:r>
        <w:rPr>
          <w:rFonts w:hint="eastAsia"/>
          <w:color w:val="000000" w:themeColor="text1"/>
          <w:sz w:val="20"/>
        </w:rPr>
        <w:t>N</w:t>
      </w:r>
      <w:r w:rsidRPr="006156C8">
        <w:rPr>
          <w:color w:val="000000" w:themeColor="text1"/>
          <w:sz w:val="20"/>
          <w:vertAlign w:val="subscript"/>
        </w:rPr>
        <w:t>1s</w:t>
      </w:r>
      <w:r w:rsidRPr="006156C8">
        <w:rPr>
          <w:color w:val="000000" w:themeColor="text1"/>
          <w:sz w:val="20"/>
        </w:rPr>
        <w:t xml:space="preserve">, </w:t>
      </w:r>
      <w:r w:rsidR="00274246">
        <w:rPr>
          <w:rFonts w:hint="eastAsia"/>
          <w:color w:val="000000" w:themeColor="text1"/>
          <w:sz w:val="20"/>
        </w:rPr>
        <w:t>(a2-d2</w:t>
      </w:r>
      <w:r>
        <w:rPr>
          <w:rFonts w:hint="eastAsia"/>
          <w:color w:val="000000" w:themeColor="text1"/>
          <w:sz w:val="20"/>
        </w:rPr>
        <w:t>) Si</w:t>
      </w:r>
      <w:r w:rsidRPr="006156C8">
        <w:rPr>
          <w:color w:val="000000" w:themeColor="text1"/>
          <w:sz w:val="20"/>
          <w:vertAlign w:val="subscript"/>
        </w:rPr>
        <w:t>2p</w:t>
      </w:r>
      <w:r>
        <w:rPr>
          <w:rFonts w:hint="eastAsia"/>
          <w:color w:val="000000" w:themeColor="text1"/>
          <w:sz w:val="20"/>
        </w:rPr>
        <w:t xml:space="preserve"> </w:t>
      </w:r>
      <w:r w:rsidR="00274246">
        <w:rPr>
          <w:rFonts w:hint="eastAsia"/>
          <w:color w:val="000000" w:themeColor="text1"/>
          <w:sz w:val="20"/>
        </w:rPr>
        <w:t>and (a3-d3</w:t>
      </w:r>
      <w:r>
        <w:rPr>
          <w:rFonts w:hint="eastAsia"/>
          <w:color w:val="000000" w:themeColor="text1"/>
          <w:sz w:val="20"/>
        </w:rPr>
        <w:t>) S</w:t>
      </w:r>
      <w:r w:rsidRPr="006156C8">
        <w:rPr>
          <w:color w:val="000000" w:themeColor="text1"/>
          <w:sz w:val="20"/>
          <w:vertAlign w:val="subscript"/>
        </w:rPr>
        <w:t>2p</w:t>
      </w:r>
      <w:r>
        <w:rPr>
          <w:rFonts w:hint="eastAsia"/>
          <w:color w:val="000000" w:themeColor="text1"/>
          <w:sz w:val="20"/>
        </w:rPr>
        <w:t xml:space="preserve"> (M = Zn, Mn, Ni and Co).</w:t>
      </w:r>
    </w:p>
    <w:p w:rsidR="000565D4" w:rsidRPr="000565D4" w:rsidRDefault="000565D4">
      <w:pPr>
        <w:widowControl/>
        <w:jc w:val="left"/>
        <w:rPr>
          <w:color w:val="000000" w:themeColor="text1"/>
          <w:sz w:val="20"/>
        </w:rPr>
      </w:pPr>
    </w:p>
    <w:p w:rsidR="00FB17D4" w:rsidRDefault="00FB17D4">
      <w:pPr>
        <w:widowControl/>
        <w:jc w:val="left"/>
        <w:rPr>
          <w:color w:val="000000" w:themeColor="text1"/>
          <w:sz w:val="20"/>
        </w:rPr>
      </w:pPr>
      <w:r>
        <w:rPr>
          <w:color w:val="000000" w:themeColor="text1"/>
          <w:sz w:val="20"/>
        </w:rPr>
        <w:br w:type="page"/>
      </w:r>
    </w:p>
    <w:p w:rsidR="00931B75" w:rsidRPr="00302351" w:rsidRDefault="00931B75" w:rsidP="00931B75">
      <w:pPr>
        <w:adjustRightInd w:val="0"/>
        <w:snapToGrid w:val="0"/>
        <w:spacing w:line="360" w:lineRule="auto"/>
        <w:rPr>
          <w:color w:val="000000" w:themeColor="text1"/>
          <w:sz w:val="20"/>
        </w:rPr>
      </w:pPr>
    </w:p>
    <w:p w:rsidR="005C565F" w:rsidRDefault="005C565F" w:rsidP="005C565F">
      <w:pPr>
        <w:widowControl/>
        <w:jc w:val="left"/>
        <w:rPr>
          <w:b/>
          <w:sz w:val="22"/>
          <w:szCs w:val="22"/>
          <w:lang w:val="de-DE"/>
        </w:rPr>
      </w:pPr>
      <w:r w:rsidRPr="00AF6B02">
        <w:rPr>
          <w:rFonts w:hint="eastAsia"/>
          <w:b/>
          <w:sz w:val="22"/>
          <w:szCs w:val="22"/>
          <w:lang w:val="de-DE"/>
        </w:rPr>
        <w:t>F</w:t>
      </w:r>
      <w:r w:rsidRPr="00AF6B02">
        <w:rPr>
          <w:b/>
          <w:sz w:val="22"/>
          <w:szCs w:val="22"/>
          <w:lang w:val="de-DE"/>
        </w:rPr>
        <w:t>igure S</w:t>
      </w:r>
      <w:r w:rsidR="00FB17D4">
        <w:rPr>
          <w:rFonts w:hint="eastAsia"/>
          <w:b/>
          <w:sz w:val="22"/>
          <w:szCs w:val="22"/>
          <w:lang w:val="de-DE"/>
        </w:rPr>
        <w:t>8</w:t>
      </w:r>
    </w:p>
    <w:p w:rsidR="004E57B8" w:rsidRPr="005C565F" w:rsidRDefault="004E57B8" w:rsidP="00931B75">
      <w:pPr>
        <w:adjustRightInd w:val="0"/>
        <w:snapToGrid w:val="0"/>
        <w:spacing w:line="360" w:lineRule="auto"/>
        <w:jc w:val="center"/>
        <w:rPr>
          <w:color w:val="000000" w:themeColor="text1"/>
          <w:sz w:val="20"/>
        </w:rPr>
      </w:pPr>
    </w:p>
    <w:p w:rsidR="004E57B8" w:rsidRDefault="00EB41F0" w:rsidP="00931B75">
      <w:pPr>
        <w:adjustRightInd w:val="0"/>
        <w:snapToGrid w:val="0"/>
        <w:spacing w:line="360" w:lineRule="auto"/>
        <w:jc w:val="center"/>
        <w:rPr>
          <w:color w:val="000000" w:themeColor="text1"/>
          <w:sz w:val="20"/>
        </w:rPr>
      </w:pPr>
      <w:r>
        <w:rPr>
          <w:noProof/>
          <w:color w:val="000000" w:themeColor="text1"/>
          <w:sz w:val="20"/>
        </w:rPr>
        <w:drawing>
          <wp:inline distT="0" distB="0" distL="0" distR="0">
            <wp:extent cx="5613400" cy="214503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1.t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613400" cy="2145030"/>
                    </a:xfrm>
                    <a:prstGeom prst="rect">
                      <a:avLst/>
                    </a:prstGeom>
                  </pic:spPr>
                </pic:pic>
              </a:graphicData>
            </a:graphic>
          </wp:inline>
        </w:drawing>
      </w:r>
    </w:p>
    <w:p w:rsidR="00EB41F0" w:rsidRDefault="00EB41F0" w:rsidP="00EB41F0">
      <w:pPr>
        <w:snapToGrid w:val="0"/>
        <w:spacing w:line="480" w:lineRule="auto"/>
        <w:jc w:val="center"/>
        <w:rPr>
          <w:b/>
          <w:bCs/>
          <w:sz w:val="20"/>
        </w:rPr>
      </w:pPr>
    </w:p>
    <w:p w:rsidR="00EB41F0" w:rsidRPr="008B7A50" w:rsidRDefault="00EB41F0" w:rsidP="00EB41F0">
      <w:pPr>
        <w:snapToGrid w:val="0"/>
        <w:spacing w:line="480" w:lineRule="auto"/>
        <w:jc w:val="center"/>
        <w:rPr>
          <w:sz w:val="20"/>
        </w:rPr>
      </w:pPr>
      <w:r>
        <w:rPr>
          <w:b/>
          <w:bCs/>
          <w:sz w:val="20"/>
        </w:rPr>
        <w:t>Fig. S</w:t>
      </w:r>
      <w:r w:rsidR="00FB17D4">
        <w:rPr>
          <w:rFonts w:hint="eastAsia"/>
          <w:b/>
          <w:bCs/>
          <w:sz w:val="20"/>
        </w:rPr>
        <w:t>8</w:t>
      </w:r>
      <w:r>
        <w:rPr>
          <w:b/>
          <w:bCs/>
          <w:sz w:val="20"/>
        </w:rPr>
        <w:t>.</w:t>
      </w:r>
      <w:r w:rsidRPr="00E42C6F">
        <w:rPr>
          <w:sz w:val="20"/>
        </w:rPr>
        <w:t xml:space="preserve"> </w:t>
      </w:r>
      <w:r>
        <w:rPr>
          <w:rFonts w:hint="eastAsia"/>
          <w:sz w:val="20"/>
        </w:rPr>
        <w:t xml:space="preserve">(a-d) </w:t>
      </w:r>
      <w:r w:rsidRPr="00453208">
        <w:rPr>
          <w:sz w:val="20"/>
        </w:rPr>
        <w:t>CV curves of</w:t>
      </w:r>
      <w:r w:rsidRPr="00832079">
        <w:rPr>
          <w:sz w:val="20"/>
        </w:rPr>
        <w:t xml:space="preserve"> </w:t>
      </w:r>
      <w:r>
        <w:rPr>
          <w:sz w:val="20"/>
        </w:rPr>
        <w:t>m-</w:t>
      </w:r>
      <w:r w:rsidRPr="00832079">
        <w:rPr>
          <w:sz w:val="20"/>
        </w:rPr>
        <w:t>C-</w:t>
      </w:r>
      <w:proofErr w:type="spellStart"/>
      <w:r>
        <w:rPr>
          <w:sz w:val="20"/>
        </w:rPr>
        <w:t>M</w:t>
      </w:r>
      <w:r w:rsidRPr="00832079">
        <w:rPr>
          <w:sz w:val="20"/>
        </w:rPr>
        <w:t>Si</w:t>
      </w:r>
      <w:proofErr w:type="spellEnd"/>
      <w:r>
        <w:rPr>
          <w:sz w:val="20"/>
        </w:rPr>
        <w:t xml:space="preserve"> </w:t>
      </w:r>
      <w:r>
        <w:rPr>
          <w:bCs/>
          <w:iCs/>
          <w:sz w:val="20"/>
        </w:rPr>
        <w:t>at</w:t>
      </w:r>
      <w:r w:rsidRPr="00235D02">
        <w:rPr>
          <w:bCs/>
          <w:sz w:val="20"/>
        </w:rPr>
        <w:t xml:space="preserve"> different scan rates</w:t>
      </w:r>
      <w:r>
        <w:rPr>
          <w:bCs/>
          <w:sz w:val="20"/>
        </w:rPr>
        <w:t xml:space="preserve"> from</w:t>
      </w:r>
      <w:r w:rsidRPr="00235D02">
        <w:rPr>
          <w:bCs/>
          <w:iCs/>
          <w:sz w:val="20"/>
        </w:rPr>
        <w:t xml:space="preserve"> </w:t>
      </w:r>
      <w:r w:rsidRPr="00832079">
        <w:rPr>
          <w:bCs/>
          <w:iCs/>
          <w:sz w:val="20"/>
        </w:rPr>
        <w:t>5</w:t>
      </w:r>
      <w:r>
        <w:rPr>
          <w:bCs/>
          <w:iCs/>
          <w:sz w:val="20"/>
        </w:rPr>
        <w:t xml:space="preserve"> mV s</w:t>
      </w:r>
      <w:r>
        <w:rPr>
          <w:bCs/>
          <w:iCs/>
          <w:sz w:val="20"/>
          <w:vertAlign w:val="superscript"/>
        </w:rPr>
        <w:t>-</w:t>
      </w:r>
      <w:r w:rsidRPr="00832079">
        <w:rPr>
          <w:bCs/>
          <w:iCs/>
          <w:sz w:val="20"/>
          <w:vertAlign w:val="superscript"/>
        </w:rPr>
        <w:t>1</w:t>
      </w:r>
      <w:r>
        <w:rPr>
          <w:bCs/>
          <w:iCs/>
          <w:sz w:val="20"/>
        </w:rPr>
        <w:t xml:space="preserve"> to 100 mV s</w:t>
      </w:r>
      <w:r>
        <w:rPr>
          <w:bCs/>
          <w:iCs/>
          <w:sz w:val="20"/>
          <w:vertAlign w:val="superscript"/>
        </w:rPr>
        <w:t>-</w:t>
      </w:r>
      <w:r w:rsidRPr="00832079">
        <w:rPr>
          <w:bCs/>
          <w:iCs/>
          <w:sz w:val="20"/>
          <w:vertAlign w:val="superscript"/>
        </w:rPr>
        <w:t>1</w:t>
      </w:r>
      <w:r>
        <w:rPr>
          <w:rFonts w:hint="eastAsia"/>
          <w:sz w:val="20"/>
        </w:rPr>
        <w:t>; (e-h)</w:t>
      </w:r>
      <w:r>
        <w:rPr>
          <w:sz w:val="20"/>
        </w:rPr>
        <w:t xml:space="preserve"> </w:t>
      </w:r>
      <w:r>
        <w:rPr>
          <w:rFonts w:hint="eastAsia"/>
          <w:sz w:val="20"/>
        </w:rPr>
        <w:t>GCD</w:t>
      </w:r>
      <w:r w:rsidRPr="00453208">
        <w:rPr>
          <w:sz w:val="20"/>
        </w:rPr>
        <w:t xml:space="preserve"> curves of</w:t>
      </w:r>
      <w:r w:rsidRPr="00832079">
        <w:rPr>
          <w:sz w:val="20"/>
        </w:rPr>
        <w:t xml:space="preserve"> C-</w:t>
      </w:r>
      <w:proofErr w:type="spellStart"/>
      <w:r w:rsidR="006A206E">
        <w:rPr>
          <w:sz w:val="20"/>
        </w:rPr>
        <w:t>M</w:t>
      </w:r>
      <w:r w:rsidRPr="00832079">
        <w:rPr>
          <w:sz w:val="20"/>
        </w:rPr>
        <w:t>Si</w:t>
      </w:r>
      <w:proofErr w:type="spellEnd"/>
      <w:r>
        <w:rPr>
          <w:sz w:val="20"/>
        </w:rPr>
        <w:t xml:space="preserve"> at </w:t>
      </w:r>
      <w:r w:rsidRPr="00D97025">
        <w:rPr>
          <w:sz w:val="20"/>
        </w:rPr>
        <w:t>different current densities</w:t>
      </w:r>
      <w:r w:rsidRPr="00703A69">
        <w:rPr>
          <w:sz w:val="20"/>
        </w:rPr>
        <w:t xml:space="preserve"> from 0.5 A g</w:t>
      </w:r>
      <w:r w:rsidRPr="00703A69">
        <w:rPr>
          <w:rFonts w:hint="eastAsia"/>
          <w:sz w:val="20"/>
          <w:vertAlign w:val="superscript"/>
        </w:rPr>
        <w:t>-1</w:t>
      </w:r>
      <w:r w:rsidRPr="00703A69">
        <w:rPr>
          <w:sz w:val="20"/>
        </w:rPr>
        <w:t xml:space="preserve"> to 10</w:t>
      </w:r>
      <w:r w:rsidRPr="00703A69">
        <w:rPr>
          <w:rFonts w:hint="eastAsia"/>
          <w:sz w:val="20"/>
        </w:rPr>
        <w:t>.0</w:t>
      </w:r>
      <w:r w:rsidRPr="00703A69">
        <w:rPr>
          <w:sz w:val="20"/>
        </w:rPr>
        <w:t xml:space="preserve"> A g</w:t>
      </w:r>
      <w:r w:rsidRPr="00703A69">
        <w:rPr>
          <w:rFonts w:hint="eastAsia"/>
          <w:sz w:val="20"/>
          <w:vertAlign w:val="superscript"/>
        </w:rPr>
        <w:t>-</w:t>
      </w:r>
      <w:r w:rsidRPr="00832079">
        <w:rPr>
          <w:bCs/>
          <w:iCs/>
          <w:sz w:val="20"/>
          <w:vertAlign w:val="superscript"/>
        </w:rPr>
        <w:t>1</w:t>
      </w:r>
      <w:r>
        <w:rPr>
          <w:rFonts w:hint="eastAsia"/>
          <w:sz w:val="20"/>
        </w:rPr>
        <w:t xml:space="preserve"> (</w:t>
      </w:r>
      <w:r>
        <w:rPr>
          <w:sz w:val="20"/>
        </w:rPr>
        <w:t>M</w:t>
      </w:r>
      <w:r>
        <w:rPr>
          <w:rFonts w:hint="eastAsia"/>
          <w:sz w:val="20"/>
        </w:rPr>
        <w:t xml:space="preserve"> = </w:t>
      </w:r>
      <w:r>
        <w:rPr>
          <w:sz w:val="20"/>
        </w:rPr>
        <w:t>Zn, Mn, Ni</w:t>
      </w:r>
      <w:r w:rsidR="006A206E">
        <w:rPr>
          <w:sz w:val="20"/>
        </w:rPr>
        <w:t>, Co</w:t>
      </w:r>
      <w:r>
        <w:rPr>
          <w:rFonts w:hint="eastAsia"/>
          <w:sz w:val="20"/>
        </w:rPr>
        <w:t>).</w:t>
      </w:r>
    </w:p>
    <w:p w:rsidR="006C2F75" w:rsidRPr="00EB41F0" w:rsidRDefault="006C2F75" w:rsidP="00931B75">
      <w:pPr>
        <w:adjustRightInd w:val="0"/>
        <w:snapToGrid w:val="0"/>
        <w:spacing w:line="360" w:lineRule="auto"/>
        <w:jc w:val="center"/>
        <w:rPr>
          <w:color w:val="000000" w:themeColor="text1"/>
          <w:sz w:val="20"/>
        </w:rPr>
      </w:pPr>
    </w:p>
    <w:p w:rsidR="00931B75" w:rsidRDefault="00931B75" w:rsidP="00A6122E">
      <w:pPr>
        <w:snapToGrid w:val="0"/>
        <w:spacing w:line="480" w:lineRule="auto"/>
        <w:rPr>
          <w:color w:val="000000" w:themeColor="text1"/>
          <w:sz w:val="22"/>
          <w:szCs w:val="22"/>
        </w:rPr>
      </w:pPr>
    </w:p>
    <w:p w:rsidR="00326E0E" w:rsidRDefault="00326E0E">
      <w:pPr>
        <w:widowControl/>
        <w:jc w:val="left"/>
        <w:rPr>
          <w:b/>
          <w:sz w:val="22"/>
          <w:szCs w:val="22"/>
        </w:rPr>
      </w:pPr>
      <w:bookmarkStart w:id="4" w:name="_Hlk61250649"/>
      <w:r>
        <w:rPr>
          <w:b/>
          <w:sz w:val="22"/>
          <w:szCs w:val="22"/>
        </w:rPr>
        <w:br w:type="page"/>
      </w:r>
    </w:p>
    <w:p w:rsidR="00827256" w:rsidRDefault="00827256" w:rsidP="00326E0E">
      <w:pPr>
        <w:widowControl/>
        <w:jc w:val="left"/>
        <w:rPr>
          <w:b/>
          <w:sz w:val="22"/>
          <w:szCs w:val="22"/>
          <w:lang w:val="de-DE"/>
        </w:rPr>
      </w:pPr>
    </w:p>
    <w:p w:rsidR="00326E0E" w:rsidRDefault="00326E0E" w:rsidP="00326E0E">
      <w:pPr>
        <w:widowControl/>
        <w:jc w:val="left"/>
        <w:rPr>
          <w:b/>
          <w:sz w:val="22"/>
          <w:szCs w:val="22"/>
          <w:lang w:val="de-DE"/>
        </w:rPr>
      </w:pPr>
      <w:r w:rsidRPr="00AF6B02">
        <w:rPr>
          <w:rFonts w:hint="eastAsia"/>
          <w:b/>
          <w:sz w:val="22"/>
          <w:szCs w:val="22"/>
          <w:lang w:val="de-DE"/>
        </w:rPr>
        <w:t>F</w:t>
      </w:r>
      <w:r w:rsidRPr="00AF6B02">
        <w:rPr>
          <w:b/>
          <w:sz w:val="22"/>
          <w:szCs w:val="22"/>
          <w:lang w:val="de-DE"/>
        </w:rPr>
        <w:t>igure S</w:t>
      </w:r>
      <w:r w:rsidR="00FB17D4">
        <w:rPr>
          <w:rFonts w:hint="eastAsia"/>
          <w:b/>
          <w:sz w:val="22"/>
          <w:szCs w:val="22"/>
          <w:lang w:val="de-DE"/>
        </w:rPr>
        <w:t>9</w:t>
      </w:r>
    </w:p>
    <w:p w:rsidR="00326E0E" w:rsidRDefault="00326E0E">
      <w:pPr>
        <w:widowControl/>
        <w:jc w:val="left"/>
        <w:rPr>
          <w:b/>
          <w:noProof/>
          <w:sz w:val="22"/>
          <w:szCs w:val="22"/>
        </w:rPr>
      </w:pPr>
    </w:p>
    <w:p w:rsidR="00D32A11" w:rsidRPr="006A206E" w:rsidRDefault="006A206E" w:rsidP="006A206E">
      <w:pPr>
        <w:widowControl/>
        <w:jc w:val="left"/>
        <w:rPr>
          <w:b/>
          <w:sz w:val="22"/>
          <w:szCs w:val="22"/>
        </w:rPr>
      </w:pPr>
      <w:r>
        <w:rPr>
          <w:b/>
          <w:noProof/>
          <w:sz w:val="22"/>
          <w:szCs w:val="22"/>
        </w:rPr>
        <w:drawing>
          <wp:inline distT="0" distB="0" distL="0" distR="0">
            <wp:extent cx="5613400" cy="214884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2.ti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613400" cy="2148840"/>
                    </a:xfrm>
                    <a:prstGeom prst="rect">
                      <a:avLst/>
                    </a:prstGeom>
                  </pic:spPr>
                </pic:pic>
              </a:graphicData>
            </a:graphic>
          </wp:inline>
        </w:drawing>
      </w:r>
      <w:bookmarkEnd w:id="4"/>
    </w:p>
    <w:p w:rsidR="00D32A11" w:rsidRDefault="00D32A11">
      <w:pPr>
        <w:widowControl/>
        <w:jc w:val="left"/>
        <w:rPr>
          <w:sz w:val="20"/>
        </w:rPr>
      </w:pPr>
    </w:p>
    <w:p w:rsidR="006A206E" w:rsidRPr="008B7A50" w:rsidRDefault="00D32A11" w:rsidP="006A206E">
      <w:pPr>
        <w:snapToGrid w:val="0"/>
        <w:spacing w:line="480" w:lineRule="auto"/>
        <w:jc w:val="center"/>
        <w:rPr>
          <w:sz w:val="20"/>
        </w:rPr>
      </w:pPr>
      <w:r w:rsidRPr="00EB2F67">
        <w:rPr>
          <w:b/>
          <w:color w:val="000000" w:themeColor="text1"/>
          <w:sz w:val="20"/>
        </w:rPr>
        <w:t xml:space="preserve">Fig. </w:t>
      </w:r>
      <w:r w:rsidR="006919FE">
        <w:rPr>
          <w:rFonts w:hint="eastAsia"/>
          <w:b/>
          <w:color w:val="000000" w:themeColor="text1"/>
          <w:sz w:val="20"/>
        </w:rPr>
        <w:t>S</w:t>
      </w:r>
      <w:r w:rsidR="00FB17D4">
        <w:rPr>
          <w:rFonts w:hint="eastAsia"/>
          <w:b/>
          <w:color w:val="000000" w:themeColor="text1"/>
          <w:sz w:val="20"/>
        </w:rPr>
        <w:t>9</w:t>
      </w:r>
      <w:r w:rsidRPr="00EB2F67">
        <w:rPr>
          <w:b/>
          <w:color w:val="000000" w:themeColor="text1"/>
          <w:sz w:val="20"/>
        </w:rPr>
        <w:t xml:space="preserve">. </w:t>
      </w:r>
      <w:r w:rsidRPr="00EB2F67">
        <w:rPr>
          <w:sz w:val="20"/>
        </w:rPr>
        <w:t>(a</w:t>
      </w:r>
      <w:r>
        <w:rPr>
          <w:rFonts w:hint="eastAsia"/>
          <w:sz w:val="20"/>
        </w:rPr>
        <w:t>-</w:t>
      </w:r>
      <w:r>
        <w:rPr>
          <w:sz w:val="20"/>
        </w:rPr>
        <w:t>d</w:t>
      </w:r>
      <w:r w:rsidRPr="00EB2F67">
        <w:rPr>
          <w:sz w:val="20"/>
        </w:rPr>
        <w:t xml:space="preserve">) CV curves of </w:t>
      </w:r>
      <w:r w:rsidR="006A206E">
        <w:rPr>
          <w:sz w:val="20"/>
        </w:rPr>
        <w:t>m-</w:t>
      </w:r>
      <w:r w:rsidRPr="00EB2F67">
        <w:rPr>
          <w:sz w:val="20"/>
        </w:rPr>
        <w:t>C-</w:t>
      </w:r>
      <w:proofErr w:type="spellStart"/>
      <w:r w:rsidR="006A206E">
        <w:rPr>
          <w:bCs/>
          <w:iCs/>
          <w:sz w:val="20"/>
          <w:lang w:bidi="en-US"/>
        </w:rPr>
        <w:t>M</w:t>
      </w:r>
      <w:r w:rsidRPr="00EB2F67">
        <w:rPr>
          <w:bCs/>
          <w:iCs/>
          <w:sz w:val="20"/>
          <w:lang w:bidi="en-US"/>
        </w:rPr>
        <w:t>Si</w:t>
      </w:r>
      <w:proofErr w:type="spellEnd"/>
      <w:r>
        <w:rPr>
          <w:bCs/>
          <w:iCs/>
          <w:sz w:val="20"/>
          <w:lang w:bidi="en-US"/>
        </w:rPr>
        <w:t>//AC</w:t>
      </w:r>
      <w:r w:rsidRPr="00EB2F67">
        <w:rPr>
          <w:sz w:val="20"/>
        </w:rPr>
        <w:t xml:space="preserve"> </w:t>
      </w:r>
      <w:r>
        <w:rPr>
          <w:bCs/>
          <w:iCs/>
          <w:sz w:val="20"/>
        </w:rPr>
        <w:t>at</w:t>
      </w:r>
      <w:r w:rsidRPr="00235D02">
        <w:rPr>
          <w:bCs/>
          <w:sz w:val="20"/>
        </w:rPr>
        <w:t xml:space="preserve"> different scan rates</w:t>
      </w:r>
      <w:r>
        <w:rPr>
          <w:bCs/>
          <w:sz w:val="20"/>
        </w:rPr>
        <w:t xml:space="preserve"> from</w:t>
      </w:r>
      <w:r w:rsidRPr="00235D02">
        <w:rPr>
          <w:bCs/>
          <w:iCs/>
          <w:sz w:val="20"/>
        </w:rPr>
        <w:t xml:space="preserve"> </w:t>
      </w:r>
      <w:r w:rsidRPr="00832079">
        <w:rPr>
          <w:bCs/>
          <w:iCs/>
          <w:sz w:val="20"/>
        </w:rPr>
        <w:t>5</w:t>
      </w:r>
      <w:r>
        <w:rPr>
          <w:bCs/>
          <w:iCs/>
          <w:sz w:val="20"/>
        </w:rPr>
        <w:t xml:space="preserve"> mV s</w:t>
      </w:r>
      <w:r>
        <w:rPr>
          <w:bCs/>
          <w:iCs/>
          <w:sz w:val="20"/>
          <w:vertAlign w:val="superscript"/>
        </w:rPr>
        <w:t>-</w:t>
      </w:r>
      <w:r w:rsidRPr="00832079">
        <w:rPr>
          <w:bCs/>
          <w:iCs/>
          <w:sz w:val="20"/>
          <w:vertAlign w:val="superscript"/>
        </w:rPr>
        <w:t>1</w:t>
      </w:r>
      <w:r>
        <w:rPr>
          <w:bCs/>
          <w:iCs/>
          <w:sz w:val="20"/>
        </w:rPr>
        <w:t xml:space="preserve"> to 100 mV s</w:t>
      </w:r>
      <w:r>
        <w:rPr>
          <w:bCs/>
          <w:iCs/>
          <w:sz w:val="20"/>
          <w:vertAlign w:val="superscript"/>
        </w:rPr>
        <w:t>-</w:t>
      </w:r>
      <w:r w:rsidRPr="00832079">
        <w:rPr>
          <w:bCs/>
          <w:iCs/>
          <w:sz w:val="20"/>
          <w:vertAlign w:val="superscript"/>
        </w:rPr>
        <w:t>1</w:t>
      </w:r>
      <w:r w:rsidRPr="00EB2F67">
        <w:rPr>
          <w:sz w:val="20"/>
        </w:rPr>
        <w:t>; (</w:t>
      </w:r>
      <w:r>
        <w:rPr>
          <w:rFonts w:hint="eastAsia"/>
          <w:sz w:val="20"/>
        </w:rPr>
        <w:t>e-h</w:t>
      </w:r>
      <w:r w:rsidRPr="00EB2F67">
        <w:rPr>
          <w:sz w:val="20"/>
        </w:rPr>
        <w:t>) GCD curves of</w:t>
      </w:r>
      <w:r w:rsidRPr="000679C3">
        <w:rPr>
          <w:sz w:val="20"/>
        </w:rPr>
        <w:t xml:space="preserve"> </w:t>
      </w:r>
      <w:r w:rsidR="006A206E">
        <w:rPr>
          <w:sz w:val="20"/>
        </w:rPr>
        <w:t>m-</w:t>
      </w:r>
      <w:r w:rsidRPr="00EB2F67">
        <w:rPr>
          <w:sz w:val="20"/>
        </w:rPr>
        <w:t>C-</w:t>
      </w:r>
      <w:r w:rsidR="006A206E">
        <w:rPr>
          <w:bCs/>
          <w:iCs/>
          <w:sz w:val="20"/>
          <w:lang w:bidi="en-US"/>
        </w:rPr>
        <w:t>M</w:t>
      </w:r>
      <w:r w:rsidRPr="00EB2F67">
        <w:rPr>
          <w:bCs/>
          <w:iCs/>
          <w:sz w:val="20"/>
          <w:lang w:bidi="en-US"/>
        </w:rPr>
        <w:t>Si</w:t>
      </w:r>
      <w:r>
        <w:rPr>
          <w:bCs/>
          <w:iCs/>
          <w:sz w:val="20"/>
          <w:lang w:bidi="en-US"/>
        </w:rPr>
        <w:t>-</w:t>
      </w:r>
      <w:r>
        <w:rPr>
          <w:rFonts w:hint="eastAsia"/>
          <w:bCs/>
          <w:iCs/>
          <w:sz w:val="20"/>
          <w:lang w:bidi="en-US"/>
        </w:rPr>
        <w:t>3</w:t>
      </w:r>
      <w:r>
        <w:rPr>
          <w:bCs/>
          <w:iCs/>
          <w:sz w:val="20"/>
          <w:lang w:bidi="en-US"/>
        </w:rPr>
        <w:t>//AC</w:t>
      </w:r>
      <w:r w:rsidRPr="00EB2F67">
        <w:rPr>
          <w:sz w:val="20"/>
        </w:rPr>
        <w:t xml:space="preserve"> at </w:t>
      </w:r>
      <w:r w:rsidR="0064612C" w:rsidRPr="00EB2F67">
        <w:rPr>
          <w:sz w:val="20"/>
        </w:rPr>
        <w:t>different current densities</w:t>
      </w:r>
      <w:r w:rsidR="0064612C">
        <w:rPr>
          <w:sz w:val="20"/>
        </w:rPr>
        <w:t xml:space="preserve"> </w:t>
      </w:r>
      <w:r>
        <w:rPr>
          <w:sz w:val="20"/>
        </w:rPr>
        <w:t>2</w:t>
      </w:r>
      <w:r>
        <w:rPr>
          <w:rFonts w:hint="eastAsia"/>
          <w:sz w:val="20"/>
        </w:rPr>
        <w:t xml:space="preserve"> </w:t>
      </w:r>
      <w:r>
        <w:rPr>
          <w:sz w:val="20"/>
        </w:rPr>
        <w:t>m</w:t>
      </w:r>
      <w:r w:rsidRPr="00EB2F67">
        <w:rPr>
          <w:sz w:val="20"/>
        </w:rPr>
        <w:t xml:space="preserve">A </w:t>
      </w:r>
      <w:r>
        <w:rPr>
          <w:sz w:val="20"/>
        </w:rPr>
        <w:t>cm</w:t>
      </w:r>
      <w:r w:rsidRPr="00EB2F67">
        <w:rPr>
          <w:sz w:val="20"/>
          <w:vertAlign w:val="superscript"/>
        </w:rPr>
        <w:t>-</w:t>
      </w:r>
      <w:r>
        <w:rPr>
          <w:sz w:val="20"/>
          <w:vertAlign w:val="superscript"/>
        </w:rPr>
        <w:t>2</w:t>
      </w:r>
      <w:r w:rsidRPr="00EB2F67">
        <w:rPr>
          <w:sz w:val="20"/>
        </w:rPr>
        <w:t xml:space="preserve"> </w:t>
      </w:r>
      <w:r>
        <w:rPr>
          <w:rFonts w:hint="eastAsia"/>
          <w:sz w:val="20"/>
        </w:rPr>
        <w:t xml:space="preserve">to 10.0 </w:t>
      </w:r>
      <w:r>
        <w:rPr>
          <w:sz w:val="20"/>
        </w:rPr>
        <w:t>m</w:t>
      </w:r>
      <w:r w:rsidRPr="00EB2F67">
        <w:rPr>
          <w:sz w:val="20"/>
        </w:rPr>
        <w:t xml:space="preserve">A </w:t>
      </w:r>
      <w:r>
        <w:rPr>
          <w:sz w:val="20"/>
        </w:rPr>
        <w:t>cm</w:t>
      </w:r>
      <w:r w:rsidRPr="00EB2F67">
        <w:rPr>
          <w:sz w:val="20"/>
          <w:vertAlign w:val="superscript"/>
        </w:rPr>
        <w:t>-</w:t>
      </w:r>
      <w:r>
        <w:rPr>
          <w:sz w:val="20"/>
          <w:vertAlign w:val="superscript"/>
        </w:rPr>
        <w:t>2</w:t>
      </w:r>
      <w:r w:rsidR="006A206E" w:rsidRPr="006A206E">
        <w:rPr>
          <w:rFonts w:hint="eastAsia"/>
          <w:sz w:val="20"/>
        </w:rPr>
        <w:t xml:space="preserve"> </w:t>
      </w:r>
      <w:r w:rsidR="006A206E">
        <w:rPr>
          <w:rFonts w:hint="eastAsia"/>
          <w:sz w:val="20"/>
        </w:rPr>
        <w:t>(</w:t>
      </w:r>
      <w:r w:rsidR="006A206E">
        <w:rPr>
          <w:sz w:val="20"/>
        </w:rPr>
        <w:t>M</w:t>
      </w:r>
      <w:r w:rsidR="006A206E">
        <w:rPr>
          <w:rFonts w:hint="eastAsia"/>
          <w:sz w:val="20"/>
        </w:rPr>
        <w:t xml:space="preserve"> = </w:t>
      </w:r>
      <w:r w:rsidR="006A206E">
        <w:rPr>
          <w:sz w:val="20"/>
        </w:rPr>
        <w:t>Zn, Mn, Ni, Co</w:t>
      </w:r>
      <w:r w:rsidR="006A206E">
        <w:rPr>
          <w:rFonts w:hint="eastAsia"/>
          <w:sz w:val="20"/>
        </w:rPr>
        <w:t>).</w:t>
      </w:r>
    </w:p>
    <w:p w:rsidR="00D32A11" w:rsidRDefault="00D32A11" w:rsidP="00D32A11">
      <w:pPr>
        <w:snapToGrid w:val="0"/>
        <w:spacing w:line="480" w:lineRule="auto"/>
        <w:jc w:val="center"/>
        <w:rPr>
          <w:color w:val="000000" w:themeColor="text1"/>
          <w:sz w:val="20"/>
        </w:rPr>
      </w:pPr>
    </w:p>
    <w:p w:rsidR="00D32A11" w:rsidRDefault="00D32A11">
      <w:pPr>
        <w:widowControl/>
        <w:jc w:val="left"/>
        <w:rPr>
          <w:sz w:val="20"/>
        </w:rPr>
      </w:pPr>
      <w:r>
        <w:rPr>
          <w:sz w:val="20"/>
        </w:rPr>
        <w:br w:type="page"/>
      </w:r>
    </w:p>
    <w:p w:rsidR="001C42A1" w:rsidRPr="00D064EB" w:rsidRDefault="001C42A1">
      <w:pPr>
        <w:widowControl/>
        <w:jc w:val="left"/>
        <w:rPr>
          <w:bCs/>
          <w:sz w:val="20"/>
        </w:rPr>
      </w:pPr>
    </w:p>
    <w:p w:rsidR="00131155" w:rsidRDefault="00131155" w:rsidP="00131155">
      <w:pPr>
        <w:widowControl/>
        <w:jc w:val="left"/>
        <w:rPr>
          <w:b/>
          <w:sz w:val="22"/>
          <w:szCs w:val="22"/>
          <w:lang w:val="de-DE"/>
        </w:rPr>
      </w:pPr>
      <w:r>
        <w:rPr>
          <w:rFonts w:hint="eastAsia"/>
          <w:b/>
          <w:sz w:val="22"/>
          <w:szCs w:val="22"/>
          <w:lang w:val="de-DE"/>
        </w:rPr>
        <w:t>Table</w:t>
      </w:r>
      <w:r w:rsidRPr="00AF6B02">
        <w:rPr>
          <w:b/>
          <w:sz w:val="22"/>
          <w:szCs w:val="22"/>
          <w:lang w:val="de-DE"/>
        </w:rPr>
        <w:t xml:space="preserve"> S</w:t>
      </w:r>
      <w:r>
        <w:rPr>
          <w:rFonts w:hint="eastAsia"/>
          <w:b/>
          <w:sz w:val="22"/>
          <w:szCs w:val="22"/>
          <w:lang w:val="de-DE"/>
        </w:rPr>
        <w:t>1</w:t>
      </w:r>
    </w:p>
    <w:p w:rsidR="00637DC7" w:rsidRPr="00915B4C" w:rsidRDefault="00637DC7" w:rsidP="00637DC7">
      <w:pPr>
        <w:adjustRightInd w:val="0"/>
        <w:snapToGrid w:val="0"/>
        <w:spacing w:line="480" w:lineRule="auto"/>
        <w:ind w:firstLineChars="200" w:firstLine="440"/>
        <w:jc w:val="center"/>
        <w:rPr>
          <w:color w:val="000000" w:themeColor="text1"/>
          <w:sz w:val="22"/>
          <w:szCs w:val="22"/>
        </w:rPr>
      </w:pPr>
    </w:p>
    <w:p w:rsidR="000C1781" w:rsidRPr="0069068C" w:rsidRDefault="000C1781" w:rsidP="000C1781">
      <w:pPr>
        <w:adjustRightInd w:val="0"/>
        <w:snapToGrid w:val="0"/>
        <w:spacing w:line="480" w:lineRule="auto"/>
        <w:ind w:firstLineChars="200" w:firstLine="400"/>
        <w:jc w:val="center"/>
        <w:rPr>
          <w:color w:val="000000" w:themeColor="text1"/>
          <w:sz w:val="20"/>
        </w:rPr>
      </w:pPr>
      <w:r w:rsidRPr="0069068C">
        <w:rPr>
          <w:color w:val="000000" w:themeColor="text1"/>
          <w:sz w:val="20"/>
        </w:rPr>
        <w:t>Table S1.</w:t>
      </w:r>
      <w:bookmarkStart w:id="5" w:name="_Hlk113542081"/>
      <w:r w:rsidRPr="0069068C">
        <w:rPr>
          <w:color w:val="000000" w:themeColor="text1"/>
          <w:sz w:val="20"/>
        </w:rPr>
        <w:t xml:space="preserve"> Pore Parameters</w:t>
      </w:r>
      <w:bookmarkEnd w:id="5"/>
      <w:r w:rsidRPr="0069068C">
        <w:rPr>
          <w:color w:val="000000" w:themeColor="text1"/>
          <w:sz w:val="20"/>
        </w:rPr>
        <w:t xml:space="preserve"> of </w:t>
      </w:r>
      <w:r w:rsidR="006A206E">
        <w:rPr>
          <w:color w:val="000000" w:themeColor="text1"/>
          <w:sz w:val="20"/>
        </w:rPr>
        <w:t>m-</w:t>
      </w:r>
      <w:r w:rsidRPr="0069068C">
        <w:rPr>
          <w:color w:val="000000" w:themeColor="text1"/>
          <w:sz w:val="20"/>
        </w:rPr>
        <w:t>C-</w:t>
      </w:r>
      <w:proofErr w:type="spellStart"/>
      <w:r>
        <w:rPr>
          <w:color w:val="000000" w:themeColor="text1"/>
          <w:sz w:val="20"/>
        </w:rPr>
        <w:t>M</w:t>
      </w:r>
      <w:r w:rsidRPr="0069068C">
        <w:rPr>
          <w:color w:val="000000" w:themeColor="text1"/>
          <w:sz w:val="20"/>
        </w:rPr>
        <w:t>Si</w:t>
      </w:r>
      <w:proofErr w:type="spellEnd"/>
      <w:r>
        <w:rPr>
          <w:color w:val="000000" w:themeColor="text1"/>
          <w:sz w:val="20"/>
        </w:rPr>
        <w:t xml:space="preserve"> (M = </w:t>
      </w:r>
      <w:r w:rsidR="006A206E">
        <w:rPr>
          <w:color w:val="000000" w:themeColor="text1"/>
          <w:sz w:val="20"/>
        </w:rPr>
        <w:t xml:space="preserve">Zn, Mn, </w:t>
      </w:r>
      <w:r w:rsidR="00906F7D">
        <w:rPr>
          <w:color w:val="000000" w:themeColor="text1"/>
          <w:sz w:val="20"/>
        </w:rPr>
        <w:t>Ni</w:t>
      </w:r>
      <w:r w:rsidR="006A206E">
        <w:rPr>
          <w:color w:val="000000" w:themeColor="text1"/>
          <w:sz w:val="20"/>
        </w:rPr>
        <w:t xml:space="preserve"> and</w:t>
      </w:r>
      <w:r w:rsidR="00906F7D">
        <w:rPr>
          <w:color w:val="000000" w:themeColor="text1"/>
          <w:sz w:val="20"/>
        </w:rPr>
        <w:t xml:space="preserve"> Co</w:t>
      </w:r>
      <w:r>
        <w:rPr>
          <w:color w:val="000000" w:themeColor="text1"/>
          <w:sz w:val="20"/>
        </w:rPr>
        <w:t>)</w:t>
      </w:r>
      <w:r w:rsidRPr="0069068C">
        <w:rPr>
          <w:color w:val="000000" w:themeColor="text1"/>
          <w:sz w:val="20"/>
        </w:rPr>
        <w:t>.</w:t>
      </w:r>
    </w:p>
    <w:tbl>
      <w:tblPr>
        <w:tblStyle w:val="af2"/>
        <w:tblW w:w="8613" w:type="dxa"/>
        <w:jc w:val="center"/>
        <w:tblLook w:val="04A0" w:firstRow="1" w:lastRow="0" w:firstColumn="1" w:lastColumn="0" w:noHBand="0" w:noVBand="1"/>
      </w:tblPr>
      <w:tblGrid>
        <w:gridCol w:w="1550"/>
        <w:gridCol w:w="2386"/>
        <w:gridCol w:w="2126"/>
        <w:gridCol w:w="2551"/>
      </w:tblGrid>
      <w:tr w:rsidR="000C1781" w:rsidRPr="0069068C" w:rsidTr="00FE0F26">
        <w:trPr>
          <w:jc w:val="center"/>
        </w:trPr>
        <w:tc>
          <w:tcPr>
            <w:tcW w:w="1550" w:type="dxa"/>
            <w:tcBorders>
              <w:left w:val="nil"/>
              <w:bottom w:val="single" w:sz="4" w:space="0" w:color="000000" w:themeColor="text1"/>
              <w:right w:val="nil"/>
            </w:tcBorders>
          </w:tcPr>
          <w:p w:rsidR="000C1781" w:rsidRPr="0069068C" w:rsidRDefault="000C1781" w:rsidP="00FE0F26">
            <w:pPr>
              <w:adjustRightInd w:val="0"/>
              <w:snapToGrid w:val="0"/>
              <w:spacing w:line="480" w:lineRule="auto"/>
              <w:jc w:val="center"/>
              <w:rPr>
                <w:color w:val="000000" w:themeColor="text1"/>
                <w:sz w:val="20"/>
              </w:rPr>
            </w:pPr>
            <w:r w:rsidRPr="0069068C">
              <w:rPr>
                <w:color w:val="000000" w:themeColor="text1"/>
                <w:sz w:val="20"/>
              </w:rPr>
              <w:t>sample</w:t>
            </w:r>
          </w:p>
        </w:tc>
        <w:tc>
          <w:tcPr>
            <w:tcW w:w="2386" w:type="dxa"/>
            <w:tcBorders>
              <w:left w:val="nil"/>
              <w:bottom w:val="single" w:sz="4" w:space="0" w:color="000000" w:themeColor="text1"/>
              <w:right w:val="nil"/>
            </w:tcBorders>
          </w:tcPr>
          <w:p w:rsidR="000C1781" w:rsidRPr="0069068C" w:rsidRDefault="000C1781" w:rsidP="00FE0F26">
            <w:pPr>
              <w:adjustRightInd w:val="0"/>
              <w:snapToGrid w:val="0"/>
              <w:spacing w:line="480" w:lineRule="auto"/>
              <w:jc w:val="center"/>
              <w:rPr>
                <w:color w:val="000000" w:themeColor="text1"/>
                <w:sz w:val="20"/>
              </w:rPr>
            </w:pPr>
            <w:r w:rsidRPr="0069068C">
              <w:rPr>
                <w:color w:val="000000" w:themeColor="text1"/>
                <w:sz w:val="20"/>
              </w:rPr>
              <w:t>BET surface area (m</w:t>
            </w:r>
            <w:r w:rsidRPr="0069068C">
              <w:rPr>
                <w:color w:val="000000" w:themeColor="text1"/>
                <w:sz w:val="20"/>
                <w:vertAlign w:val="superscript"/>
              </w:rPr>
              <w:t>2</w:t>
            </w:r>
            <w:r w:rsidRPr="0069068C">
              <w:rPr>
                <w:color w:val="000000" w:themeColor="text1"/>
                <w:sz w:val="20"/>
              </w:rPr>
              <w:t xml:space="preserve"> g</w:t>
            </w:r>
            <w:r w:rsidRPr="0069068C">
              <w:rPr>
                <w:color w:val="000000" w:themeColor="text1"/>
                <w:sz w:val="20"/>
                <w:vertAlign w:val="superscript"/>
              </w:rPr>
              <w:t>-1</w:t>
            </w:r>
            <w:r w:rsidRPr="0069068C">
              <w:rPr>
                <w:color w:val="000000" w:themeColor="text1"/>
                <w:sz w:val="20"/>
              </w:rPr>
              <w:t>)</w:t>
            </w:r>
          </w:p>
        </w:tc>
        <w:tc>
          <w:tcPr>
            <w:tcW w:w="2126" w:type="dxa"/>
            <w:tcBorders>
              <w:left w:val="nil"/>
              <w:bottom w:val="single" w:sz="4" w:space="0" w:color="000000" w:themeColor="text1"/>
              <w:right w:val="nil"/>
            </w:tcBorders>
          </w:tcPr>
          <w:p w:rsidR="000C1781" w:rsidRPr="0069068C" w:rsidRDefault="000C1781" w:rsidP="00FE0F26">
            <w:pPr>
              <w:adjustRightInd w:val="0"/>
              <w:snapToGrid w:val="0"/>
              <w:spacing w:line="480" w:lineRule="auto"/>
              <w:jc w:val="center"/>
              <w:rPr>
                <w:color w:val="000000" w:themeColor="text1"/>
                <w:sz w:val="20"/>
              </w:rPr>
            </w:pPr>
            <w:r w:rsidRPr="0069068C">
              <w:rPr>
                <w:color w:val="000000" w:themeColor="text1"/>
                <w:sz w:val="20"/>
              </w:rPr>
              <w:t>total pore vol (cm</w:t>
            </w:r>
            <w:r w:rsidRPr="0069068C">
              <w:rPr>
                <w:color w:val="000000" w:themeColor="text1"/>
                <w:sz w:val="20"/>
                <w:vertAlign w:val="superscript"/>
              </w:rPr>
              <w:t>3</w:t>
            </w:r>
            <w:r w:rsidRPr="0069068C">
              <w:rPr>
                <w:color w:val="000000" w:themeColor="text1"/>
                <w:sz w:val="20"/>
              </w:rPr>
              <w:t xml:space="preserve"> g</w:t>
            </w:r>
            <w:r w:rsidRPr="0069068C">
              <w:rPr>
                <w:color w:val="000000" w:themeColor="text1"/>
                <w:sz w:val="20"/>
                <w:vertAlign w:val="superscript"/>
              </w:rPr>
              <w:t>-1</w:t>
            </w:r>
            <w:r w:rsidRPr="0069068C">
              <w:rPr>
                <w:color w:val="000000" w:themeColor="text1"/>
                <w:sz w:val="20"/>
              </w:rPr>
              <w:t>)</w:t>
            </w:r>
          </w:p>
        </w:tc>
        <w:tc>
          <w:tcPr>
            <w:tcW w:w="2551" w:type="dxa"/>
            <w:tcBorders>
              <w:left w:val="nil"/>
              <w:bottom w:val="single" w:sz="4" w:space="0" w:color="000000" w:themeColor="text1"/>
              <w:right w:val="nil"/>
            </w:tcBorders>
          </w:tcPr>
          <w:p w:rsidR="000C1781" w:rsidRPr="007C414C" w:rsidRDefault="000C1781" w:rsidP="007C414C">
            <w:pPr>
              <w:pStyle w:val="Default"/>
              <w:jc w:val="center"/>
              <w:rPr>
                <w:sz w:val="20"/>
                <w:szCs w:val="20"/>
              </w:rPr>
            </w:pPr>
            <w:r>
              <w:rPr>
                <w:sz w:val="20"/>
                <w:szCs w:val="20"/>
              </w:rPr>
              <w:t>Average pore diameter (nm)</w:t>
            </w:r>
          </w:p>
        </w:tc>
      </w:tr>
      <w:tr w:rsidR="00A37526" w:rsidRPr="0069068C" w:rsidTr="00FE0F26">
        <w:trPr>
          <w:jc w:val="center"/>
        </w:trPr>
        <w:tc>
          <w:tcPr>
            <w:tcW w:w="1550" w:type="dxa"/>
            <w:tcBorders>
              <w:top w:val="nil"/>
              <w:left w:val="nil"/>
              <w:bottom w:val="nil"/>
              <w:right w:val="nil"/>
            </w:tcBorders>
          </w:tcPr>
          <w:p w:rsidR="00A37526" w:rsidRDefault="006A206E" w:rsidP="00A37526">
            <w:pPr>
              <w:adjustRightInd w:val="0"/>
              <w:snapToGrid w:val="0"/>
              <w:spacing w:line="480" w:lineRule="auto"/>
              <w:jc w:val="center"/>
              <w:rPr>
                <w:color w:val="000000" w:themeColor="text1"/>
                <w:sz w:val="20"/>
              </w:rPr>
            </w:pPr>
            <w:r>
              <w:rPr>
                <w:color w:val="000000" w:themeColor="text1"/>
                <w:sz w:val="20"/>
              </w:rPr>
              <w:t>m</w:t>
            </w:r>
            <w:r w:rsidR="00A37526">
              <w:rPr>
                <w:rFonts w:hint="eastAsia"/>
                <w:color w:val="000000" w:themeColor="text1"/>
                <w:sz w:val="20"/>
              </w:rPr>
              <w:t>-C-</w:t>
            </w:r>
            <w:proofErr w:type="spellStart"/>
            <w:r>
              <w:rPr>
                <w:color w:val="000000" w:themeColor="text1"/>
                <w:sz w:val="20"/>
              </w:rPr>
              <w:t>Zn</w:t>
            </w:r>
            <w:r w:rsidR="00A37526">
              <w:rPr>
                <w:rFonts w:hint="eastAsia"/>
                <w:color w:val="000000" w:themeColor="text1"/>
                <w:sz w:val="20"/>
              </w:rPr>
              <w:t>Si</w:t>
            </w:r>
            <w:proofErr w:type="spellEnd"/>
          </w:p>
        </w:tc>
        <w:tc>
          <w:tcPr>
            <w:tcW w:w="2386" w:type="dxa"/>
            <w:tcBorders>
              <w:top w:val="nil"/>
              <w:left w:val="nil"/>
              <w:bottom w:val="nil"/>
              <w:right w:val="nil"/>
            </w:tcBorders>
          </w:tcPr>
          <w:p w:rsidR="00A37526" w:rsidRDefault="00455A19" w:rsidP="00FE0F26">
            <w:pPr>
              <w:adjustRightInd w:val="0"/>
              <w:snapToGrid w:val="0"/>
              <w:spacing w:line="480" w:lineRule="auto"/>
              <w:jc w:val="center"/>
              <w:rPr>
                <w:color w:val="000000" w:themeColor="text1"/>
                <w:sz w:val="20"/>
              </w:rPr>
            </w:pPr>
            <w:r>
              <w:rPr>
                <w:rFonts w:hint="eastAsia"/>
                <w:color w:val="000000" w:themeColor="text1"/>
                <w:sz w:val="20"/>
              </w:rPr>
              <w:t>6</w:t>
            </w:r>
            <w:r>
              <w:rPr>
                <w:color w:val="000000" w:themeColor="text1"/>
                <w:sz w:val="20"/>
              </w:rPr>
              <w:t>04</w:t>
            </w:r>
          </w:p>
        </w:tc>
        <w:tc>
          <w:tcPr>
            <w:tcW w:w="2126" w:type="dxa"/>
            <w:tcBorders>
              <w:top w:val="nil"/>
              <w:left w:val="nil"/>
              <w:bottom w:val="nil"/>
              <w:right w:val="nil"/>
            </w:tcBorders>
          </w:tcPr>
          <w:p w:rsidR="00A37526" w:rsidRDefault="00455A19" w:rsidP="00FE0F26">
            <w:pPr>
              <w:adjustRightInd w:val="0"/>
              <w:snapToGrid w:val="0"/>
              <w:spacing w:line="480" w:lineRule="auto"/>
              <w:jc w:val="center"/>
              <w:rPr>
                <w:color w:val="000000" w:themeColor="text1"/>
                <w:sz w:val="20"/>
              </w:rPr>
            </w:pPr>
            <w:r>
              <w:rPr>
                <w:rFonts w:hint="eastAsia"/>
                <w:color w:val="000000" w:themeColor="text1"/>
                <w:sz w:val="20"/>
              </w:rPr>
              <w:t>0</w:t>
            </w:r>
            <w:r>
              <w:rPr>
                <w:color w:val="000000" w:themeColor="text1"/>
                <w:sz w:val="20"/>
              </w:rPr>
              <w:t>.596</w:t>
            </w:r>
          </w:p>
        </w:tc>
        <w:tc>
          <w:tcPr>
            <w:tcW w:w="2551" w:type="dxa"/>
            <w:tcBorders>
              <w:top w:val="nil"/>
              <w:left w:val="nil"/>
              <w:bottom w:val="nil"/>
              <w:right w:val="nil"/>
            </w:tcBorders>
          </w:tcPr>
          <w:p w:rsidR="00A37526" w:rsidRDefault="00455A19" w:rsidP="00FE0F26">
            <w:pPr>
              <w:adjustRightInd w:val="0"/>
              <w:snapToGrid w:val="0"/>
              <w:spacing w:line="480" w:lineRule="auto"/>
              <w:jc w:val="center"/>
              <w:rPr>
                <w:color w:val="000000" w:themeColor="text1"/>
                <w:sz w:val="20"/>
              </w:rPr>
            </w:pPr>
            <w:r>
              <w:rPr>
                <w:rFonts w:hint="eastAsia"/>
                <w:color w:val="000000" w:themeColor="text1"/>
                <w:sz w:val="20"/>
              </w:rPr>
              <w:t>4</w:t>
            </w:r>
            <w:r>
              <w:rPr>
                <w:color w:val="000000" w:themeColor="text1"/>
                <w:sz w:val="20"/>
              </w:rPr>
              <w:t>.09</w:t>
            </w:r>
          </w:p>
        </w:tc>
      </w:tr>
      <w:tr w:rsidR="006A206E" w:rsidRPr="0069068C" w:rsidTr="00FE0F26">
        <w:trPr>
          <w:jc w:val="center"/>
        </w:trPr>
        <w:tc>
          <w:tcPr>
            <w:tcW w:w="1550" w:type="dxa"/>
            <w:tcBorders>
              <w:top w:val="nil"/>
              <w:left w:val="nil"/>
              <w:bottom w:val="nil"/>
              <w:right w:val="nil"/>
            </w:tcBorders>
          </w:tcPr>
          <w:p w:rsidR="006A206E" w:rsidRDefault="006A206E" w:rsidP="006A206E">
            <w:pPr>
              <w:adjustRightInd w:val="0"/>
              <w:snapToGrid w:val="0"/>
              <w:spacing w:line="480" w:lineRule="auto"/>
              <w:jc w:val="center"/>
            </w:pPr>
            <w:r w:rsidRPr="00E847F7">
              <w:rPr>
                <w:color w:val="000000" w:themeColor="text1"/>
                <w:sz w:val="20"/>
              </w:rPr>
              <w:t>m</w:t>
            </w:r>
            <w:r w:rsidRPr="00E847F7">
              <w:rPr>
                <w:rFonts w:hint="eastAsia"/>
                <w:color w:val="000000" w:themeColor="text1"/>
                <w:sz w:val="20"/>
              </w:rPr>
              <w:t>-C-</w:t>
            </w:r>
            <w:proofErr w:type="spellStart"/>
            <w:r>
              <w:rPr>
                <w:color w:val="000000" w:themeColor="text1"/>
                <w:sz w:val="20"/>
              </w:rPr>
              <w:t>Mn</w:t>
            </w:r>
            <w:r w:rsidRPr="00E847F7">
              <w:rPr>
                <w:rFonts w:hint="eastAsia"/>
                <w:color w:val="000000" w:themeColor="text1"/>
                <w:sz w:val="20"/>
              </w:rPr>
              <w:t>Si</w:t>
            </w:r>
            <w:proofErr w:type="spellEnd"/>
          </w:p>
        </w:tc>
        <w:tc>
          <w:tcPr>
            <w:tcW w:w="2386" w:type="dxa"/>
            <w:tcBorders>
              <w:top w:val="nil"/>
              <w:left w:val="nil"/>
              <w:bottom w:val="nil"/>
              <w:right w:val="nil"/>
            </w:tcBorders>
          </w:tcPr>
          <w:p w:rsidR="006A206E" w:rsidRDefault="00455A19" w:rsidP="006A206E">
            <w:pPr>
              <w:adjustRightInd w:val="0"/>
              <w:snapToGrid w:val="0"/>
              <w:spacing w:line="480" w:lineRule="auto"/>
              <w:jc w:val="center"/>
              <w:rPr>
                <w:color w:val="000000" w:themeColor="text1"/>
                <w:sz w:val="20"/>
              </w:rPr>
            </w:pPr>
            <w:r>
              <w:rPr>
                <w:rFonts w:hint="eastAsia"/>
                <w:color w:val="000000" w:themeColor="text1"/>
                <w:sz w:val="20"/>
              </w:rPr>
              <w:t>6</w:t>
            </w:r>
            <w:r>
              <w:rPr>
                <w:color w:val="000000" w:themeColor="text1"/>
                <w:sz w:val="20"/>
              </w:rPr>
              <w:t>17</w:t>
            </w:r>
          </w:p>
        </w:tc>
        <w:tc>
          <w:tcPr>
            <w:tcW w:w="2126" w:type="dxa"/>
            <w:tcBorders>
              <w:top w:val="nil"/>
              <w:left w:val="nil"/>
              <w:bottom w:val="nil"/>
              <w:right w:val="nil"/>
            </w:tcBorders>
          </w:tcPr>
          <w:p w:rsidR="006A206E" w:rsidRPr="0069068C" w:rsidRDefault="00455A19" w:rsidP="006A206E">
            <w:pPr>
              <w:adjustRightInd w:val="0"/>
              <w:snapToGrid w:val="0"/>
              <w:spacing w:line="480" w:lineRule="auto"/>
              <w:jc w:val="center"/>
              <w:rPr>
                <w:color w:val="000000" w:themeColor="text1"/>
                <w:sz w:val="20"/>
              </w:rPr>
            </w:pPr>
            <w:r>
              <w:rPr>
                <w:rFonts w:hint="eastAsia"/>
                <w:color w:val="000000" w:themeColor="text1"/>
                <w:sz w:val="20"/>
              </w:rPr>
              <w:t>0</w:t>
            </w:r>
            <w:r>
              <w:rPr>
                <w:color w:val="000000" w:themeColor="text1"/>
                <w:sz w:val="20"/>
              </w:rPr>
              <w:t>.588</w:t>
            </w:r>
          </w:p>
        </w:tc>
        <w:tc>
          <w:tcPr>
            <w:tcW w:w="2551" w:type="dxa"/>
            <w:tcBorders>
              <w:top w:val="nil"/>
              <w:left w:val="nil"/>
              <w:bottom w:val="nil"/>
              <w:right w:val="nil"/>
            </w:tcBorders>
          </w:tcPr>
          <w:p w:rsidR="006A206E" w:rsidRDefault="00455A19" w:rsidP="006A206E">
            <w:pPr>
              <w:adjustRightInd w:val="0"/>
              <w:snapToGrid w:val="0"/>
              <w:spacing w:line="480" w:lineRule="auto"/>
              <w:jc w:val="center"/>
              <w:rPr>
                <w:color w:val="000000" w:themeColor="text1"/>
                <w:sz w:val="20"/>
              </w:rPr>
            </w:pPr>
            <w:r>
              <w:rPr>
                <w:rFonts w:hint="eastAsia"/>
                <w:color w:val="000000" w:themeColor="text1"/>
                <w:sz w:val="20"/>
              </w:rPr>
              <w:t>5</w:t>
            </w:r>
            <w:r>
              <w:rPr>
                <w:color w:val="000000" w:themeColor="text1"/>
                <w:sz w:val="20"/>
              </w:rPr>
              <w:t>.67</w:t>
            </w:r>
          </w:p>
        </w:tc>
      </w:tr>
      <w:tr w:rsidR="006A206E" w:rsidRPr="0069068C" w:rsidTr="006A206E">
        <w:trPr>
          <w:jc w:val="center"/>
        </w:trPr>
        <w:tc>
          <w:tcPr>
            <w:tcW w:w="1550" w:type="dxa"/>
            <w:tcBorders>
              <w:top w:val="nil"/>
              <w:left w:val="nil"/>
              <w:bottom w:val="nil"/>
              <w:right w:val="nil"/>
            </w:tcBorders>
          </w:tcPr>
          <w:p w:rsidR="006A206E" w:rsidRDefault="006A206E" w:rsidP="006A206E">
            <w:pPr>
              <w:adjustRightInd w:val="0"/>
              <w:snapToGrid w:val="0"/>
              <w:spacing w:line="480" w:lineRule="auto"/>
              <w:jc w:val="center"/>
            </w:pPr>
            <w:r w:rsidRPr="00E847F7">
              <w:rPr>
                <w:color w:val="000000" w:themeColor="text1"/>
                <w:sz w:val="20"/>
              </w:rPr>
              <w:t>m</w:t>
            </w:r>
            <w:r w:rsidRPr="00E847F7">
              <w:rPr>
                <w:rFonts w:hint="eastAsia"/>
                <w:color w:val="000000" w:themeColor="text1"/>
                <w:sz w:val="20"/>
              </w:rPr>
              <w:t>-C-</w:t>
            </w:r>
            <w:proofErr w:type="spellStart"/>
            <w:r>
              <w:rPr>
                <w:color w:val="000000" w:themeColor="text1"/>
                <w:sz w:val="20"/>
              </w:rPr>
              <w:t>Ni</w:t>
            </w:r>
            <w:r w:rsidRPr="00E847F7">
              <w:rPr>
                <w:rFonts w:hint="eastAsia"/>
                <w:color w:val="000000" w:themeColor="text1"/>
                <w:sz w:val="20"/>
              </w:rPr>
              <w:t>Si</w:t>
            </w:r>
            <w:proofErr w:type="spellEnd"/>
          </w:p>
        </w:tc>
        <w:tc>
          <w:tcPr>
            <w:tcW w:w="2386" w:type="dxa"/>
            <w:tcBorders>
              <w:top w:val="nil"/>
              <w:left w:val="nil"/>
              <w:bottom w:val="nil"/>
              <w:right w:val="nil"/>
            </w:tcBorders>
          </w:tcPr>
          <w:p w:rsidR="006A206E" w:rsidRDefault="00455A19" w:rsidP="006A206E">
            <w:pPr>
              <w:adjustRightInd w:val="0"/>
              <w:snapToGrid w:val="0"/>
              <w:spacing w:line="480" w:lineRule="auto"/>
              <w:jc w:val="center"/>
              <w:rPr>
                <w:color w:val="000000" w:themeColor="text1"/>
                <w:sz w:val="20"/>
              </w:rPr>
            </w:pPr>
            <w:r>
              <w:rPr>
                <w:rFonts w:hint="eastAsia"/>
                <w:color w:val="000000" w:themeColor="text1"/>
                <w:sz w:val="20"/>
              </w:rPr>
              <w:t>5</w:t>
            </w:r>
            <w:r>
              <w:rPr>
                <w:color w:val="000000" w:themeColor="text1"/>
                <w:sz w:val="20"/>
              </w:rPr>
              <w:t>99</w:t>
            </w:r>
          </w:p>
        </w:tc>
        <w:tc>
          <w:tcPr>
            <w:tcW w:w="2126" w:type="dxa"/>
            <w:tcBorders>
              <w:top w:val="nil"/>
              <w:left w:val="nil"/>
              <w:bottom w:val="nil"/>
              <w:right w:val="nil"/>
            </w:tcBorders>
          </w:tcPr>
          <w:p w:rsidR="006A206E" w:rsidRPr="0069068C" w:rsidRDefault="00455A19" w:rsidP="006A206E">
            <w:pPr>
              <w:adjustRightInd w:val="0"/>
              <w:snapToGrid w:val="0"/>
              <w:spacing w:line="480" w:lineRule="auto"/>
              <w:jc w:val="center"/>
              <w:rPr>
                <w:color w:val="000000" w:themeColor="text1"/>
                <w:sz w:val="20"/>
              </w:rPr>
            </w:pPr>
            <w:r>
              <w:rPr>
                <w:rFonts w:hint="eastAsia"/>
                <w:color w:val="000000" w:themeColor="text1"/>
                <w:sz w:val="20"/>
              </w:rPr>
              <w:t>0</w:t>
            </w:r>
            <w:r>
              <w:rPr>
                <w:color w:val="000000" w:themeColor="text1"/>
                <w:sz w:val="20"/>
              </w:rPr>
              <w:t>.581</w:t>
            </w:r>
          </w:p>
        </w:tc>
        <w:tc>
          <w:tcPr>
            <w:tcW w:w="2551" w:type="dxa"/>
            <w:tcBorders>
              <w:top w:val="nil"/>
              <w:left w:val="nil"/>
              <w:bottom w:val="nil"/>
              <w:right w:val="nil"/>
            </w:tcBorders>
          </w:tcPr>
          <w:p w:rsidR="006A206E" w:rsidRDefault="00455A19" w:rsidP="006A206E">
            <w:pPr>
              <w:adjustRightInd w:val="0"/>
              <w:snapToGrid w:val="0"/>
              <w:spacing w:line="480" w:lineRule="auto"/>
              <w:jc w:val="center"/>
              <w:rPr>
                <w:color w:val="000000" w:themeColor="text1"/>
                <w:sz w:val="20"/>
              </w:rPr>
            </w:pPr>
            <w:r>
              <w:rPr>
                <w:rFonts w:hint="eastAsia"/>
                <w:color w:val="000000" w:themeColor="text1"/>
                <w:sz w:val="20"/>
              </w:rPr>
              <w:t>4</w:t>
            </w:r>
            <w:r>
              <w:rPr>
                <w:color w:val="000000" w:themeColor="text1"/>
                <w:sz w:val="20"/>
              </w:rPr>
              <w:t>.03</w:t>
            </w:r>
          </w:p>
        </w:tc>
      </w:tr>
      <w:tr w:rsidR="006A206E" w:rsidRPr="0069068C" w:rsidTr="006A206E">
        <w:trPr>
          <w:jc w:val="center"/>
        </w:trPr>
        <w:tc>
          <w:tcPr>
            <w:tcW w:w="1550" w:type="dxa"/>
            <w:tcBorders>
              <w:top w:val="nil"/>
              <w:left w:val="nil"/>
              <w:bottom w:val="single" w:sz="4" w:space="0" w:color="auto"/>
              <w:right w:val="nil"/>
            </w:tcBorders>
          </w:tcPr>
          <w:p w:rsidR="006A206E" w:rsidRDefault="006A206E" w:rsidP="006A206E">
            <w:pPr>
              <w:adjustRightInd w:val="0"/>
              <w:snapToGrid w:val="0"/>
              <w:spacing w:line="480" w:lineRule="auto"/>
              <w:jc w:val="center"/>
            </w:pPr>
            <w:r w:rsidRPr="00E847F7">
              <w:rPr>
                <w:color w:val="000000" w:themeColor="text1"/>
                <w:sz w:val="20"/>
              </w:rPr>
              <w:t>m</w:t>
            </w:r>
            <w:r w:rsidRPr="00E847F7">
              <w:rPr>
                <w:rFonts w:hint="eastAsia"/>
                <w:color w:val="000000" w:themeColor="text1"/>
                <w:sz w:val="20"/>
              </w:rPr>
              <w:t>-C-</w:t>
            </w:r>
            <w:proofErr w:type="spellStart"/>
            <w:r>
              <w:rPr>
                <w:color w:val="000000" w:themeColor="text1"/>
                <w:sz w:val="20"/>
              </w:rPr>
              <w:t>Co</w:t>
            </w:r>
            <w:r w:rsidRPr="00E847F7">
              <w:rPr>
                <w:rFonts w:hint="eastAsia"/>
                <w:color w:val="000000" w:themeColor="text1"/>
                <w:sz w:val="20"/>
              </w:rPr>
              <w:t>Si</w:t>
            </w:r>
            <w:proofErr w:type="spellEnd"/>
          </w:p>
        </w:tc>
        <w:tc>
          <w:tcPr>
            <w:tcW w:w="2386" w:type="dxa"/>
            <w:tcBorders>
              <w:top w:val="nil"/>
              <w:left w:val="nil"/>
              <w:bottom w:val="single" w:sz="4" w:space="0" w:color="auto"/>
              <w:right w:val="nil"/>
            </w:tcBorders>
          </w:tcPr>
          <w:p w:rsidR="006A206E" w:rsidRDefault="00455A19" w:rsidP="006A206E">
            <w:pPr>
              <w:adjustRightInd w:val="0"/>
              <w:snapToGrid w:val="0"/>
              <w:spacing w:line="480" w:lineRule="auto"/>
              <w:jc w:val="center"/>
              <w:rPr>
                <w:color w:val="000000" w:themeColor="text1"/>
                <w:sz w:val="20"/>
              </w:rPr>
            </w:pPr>
            <w:r>
              <w:rPr>
                <w:rFonts w:hint="eastAsia"/>
                <w:color w:val="000000" w:themeColor="text1"/>
                <w:sz w:val="20"/>
              </w:rPr>
              <w:t>5</w:t>
            </w:r>
            <w:r>
              <w:rPr>
                <w:color w:val="000000" w:themeColor="text1"/>
                <w:sz w:val="20"/>
              </w:rPr>
              <w:t>81</w:t>
            </w:r>
          </w:p>
        </w:tc>
        <w:tc>
          <w:tcPr>
            <w:tcW w:w="2126" w:type="dxa"/>
            <w:tcBorders>
              <w:top w:val="nil"/>
              <w:left w:val="nil"/>
              <w:bottom w:val="single" w:sz="4" w:space="0" w:color="auto"/>
              <w:right w:val="nil"/>
            </w:tcBorders>
          </w:tcPr>
          <w:p w:rsidR="006A206E" w:rsidRPr="0069068C" w:rsidRDefault="00455A19" w:rsidP="006A206E">
            <w:pPr>
              <w:adjustRightInd w:val="0"/>
              <w:snapToGrid w:val="0"/>
              <w:spacing w:line="480" w:lineRule="auto"/>
              <w:jc w:val="center"/>
              <w:rPr>
                <w:color w:val="000000" w:themeColor="text1"/>
                <w:sz w:val="20"/>
              </w:rPr>
            </w:pPr>
            <w:r>
              <w:rPr>
                <w:rFonts w:hint="eastAsia"/>
                <w:color w:val="000000" w:themeColor="text1"/>
                <w:sz w:val="20"/>
              </w:rPr>
              <w:t>0</w:t>
            </w:r>
            <w:r>
              <w:rPr>
                <w:color w:val="000000" w:themeColor="text1"/>
                <w:sz w:val="20"/>
              </w:rPr>
              <w:t>.562</w:t>
            </w:r>
          </w:p>
        </w:tc>
        <w:tc>
          <w:tcPr>
            <w:tcW w:w="2551" w:type="dxa"/>
            <w:tcBorders>
              <w:top w:val="nil"/>
              <w:left w:val="nil"/>
              <w:bottom w:val="single" w:sz="4" w:space="0" w:color="auto"/>
              <w:right w:val="nil"/>
            </w:tcBorders>
          </w:tcPr>
          <w:p w:rsidR="006A206E" w:rsidRDefault="00455A19" w:rsidP="006A206E">
            <w:pPr>
              <w:adjustRightInd w:val="0"/>
              <w:snapToGrid w:val="0"/>
              <w:spacing w:line="480" w:lineRule="auto"/>
              <w:jc w:val="center"/>
              <w:rPr>
                <w:color w:val="000000" w:themeColor="text1"/>
                <w:sz w:val="20"/>
              </w:rPr>
            </w:pPr>
            <w:r>
              <w:rPr>
                <w:rFonts w:hint="eastAsia"/>
                <w:color w:val="000000" w:themeColor="text1"/>
                <w:sz w:val="20"/>
              </w:rPr>
              <w:t>3</w:t>
            </w:r>
            <w:r>
              <w:rPr>
                <w:color w:val="000000" w:themeColor="text1"/>
                <w:sz w:val="20"/>
              </w:rPr>
              <w:t>.91</w:t>
            </w:r>
          </w:p>
        </w:tc>
      </w:tr>
    </w:tbl>
    <w:p w:rsidR="00CD42E0" w:rsidRPr="007C5827" w:rsidRDefault="00CD42E0" w:rsidP="00CD42E0">
      <w:pPr>
        <w:adjustRightInd w:val="0"/>
        <w:snapToGrid w:val="0"/>
        <w:spacing w:line="480" w:lineRule="auto"/>
        <w:ind w:firstLineChars="200" w:firstLine="440"/>
        <w:rPr>
          <w:color w:val="000000" w:themeColor="text1"/>
          <w:sz w:val="22"/>
        </w:rPr>
      </w:pPr>
    </w:p>
    <w:p w:rsidR="00D55A2A" w:rsidRPr="007C5827" w:rsidRDefault="00D55A2A" w:rsidP="000C1781">
      <w:pPr>
        <w:adjustRightInd w:val="0"/>
        <w:snapToGrid w:val="0"/>
        <w:spacing w:line="480" w:lineRule="auto"/>
        <w:ind w:firstLineChars="200" w:firstLine="440"/>
        <w:rPr>
          <w:color w:val="000000" w:themeColor="text1"/>
          <w:sz w:val="22"/>
        </w:rPr>
      </w:pPr>
    </w:p>
    <w:p w:rsidR="00804EF3" w:rsidRDefault="00804EF3">
      <w:pPr>
        <w:widowControl/>
        <w:jc w:val="left"/>
        <w:rPr>
          <w:bCs/>
          <w:sz w:val="20"/>
        </w:rPr>
      </w:pPr>
      <w:r>
        <w:rPr>
          <w:bCs/>
          <w:sz w:val="20"/>
        </w:rPr>
        <w:br w:type="page"/>
      </w:r>
    </w:p>
    <w:p w:rsidR="00EE0B4C" w:rsidRPr="00CD42E0" w:rsidRDefault="00131155" w:rsidP="00CD42E0">
      <w:pPr>
        <w:widowControl/>
        <w:jc w:val="left"/>
        <w:rPr>
          <w:b/>
          <w:sz w:val="22"/>
          <w:szCs w:val="22"/>
          <w:lang w:val="de-DE"/>
        </w:rPr>
      </w:pPr>
      <w:r>
        <w:rPr>
          <w:rFonts w:hint="eastAsia"/>
          <w:b/>
          <w:sz w:val="22"/>
          <w:szCs w:val="22"/>
          <w:lang w:val="de-DE"/>
        </w:rPr>
        <w:lastRenderedPageBreak/>
        <w:t>Table</w:t>
      </w:r>
      <w:r w:rsidRPr="00AF6B02">
        <w:rPr>
          <w:b/>
          <w:sz w:val="22"/>
          <w:szCs w:val="22"/>
          <w:lang w:val="de-DE"/>
        </w:rPr>
        <w:t xml:space="preserve"> S</w:t>
      </w:r>
      <w:r>
        <w:rPr>
          <w:rFonts w:hint="eastAsia"/>
          <w:b/>
          <w:sz w:val="22"/>
          <w:szCs w:val="22"/>
          <w:lang w:val="de-DE"/>
        </w:rPr>
        <w:t>2</w:t>
      </w:r>
    </w:p>
    <w:p w:rsidR="00B0778B" w:rsidRPr="00BC048D" w:rsidRDefault="00EE0B4C" w:rsidP="00406364">
      <w:pPr>
        <w:snapToGrid w:val="0"/>
        <w:spacing w:line="480" w:lineRule="auto"/>
        <w:jc w:val="center"/>
        <w:rPr>
          <w:bCs/>
          <w:sz w:val="20"/>
        </w:rPr>
      </w:pPr>
      <w:r w:rsidRPr="00BC048D">
        <w:rPr>
          <w:bCs/>
          <w:sz w:val="20"/>
        </w:rPr>
        <w:t xml:space="preserve">Table </w:t>
      </w:r>
      <w:r>
        <w:rPr>
          <w:bCs/>
          <w:sz w:val="20"/>
        </w:rPr>
        <w:t>S</w:t>
      </w:r>
      <w:r w:rsidR="00C140D4">
        <w:rPr>
          <w:bCs/>
          <w:sz w:val="20"/>
        </w:rPr>
        <w:t>2</w:t>
      </w:r>
      <w:r w:rsidRPr="00BC048D">
        <w:rPr>
          <w:bCs/>
          <w:sz w:val="20"/>
        </w:rPr>
        <w:t xml:space="preserve">. </w:t>
      </w:r>
      <w:r w:rsidR="00B0778B">
        <w:rPr>
          <w:sz w:val="20"/>
        </w:rPr>
        <w:t xml:space="preserve">Comparison of the electrochemical performance of </w:t>
      </w:r>
      <w:r w:rsidR="006B524E">
        <w:rPr>
          <w:sz w:val="20"/>
        </w:rPr>
        <w:t>m-</w:t>
      </w:r>
      <w:r w:rsidR="00406364">
        <w:rPr>
          <w:sz w:val="20"/>
        </w:rPr>
        <w:t>C-</w:t>
      </w:r>
      <w:proofErr w:type="spellStart"/>
      <w:r w:rsidR="006B524E">
        <w:rPr>
          <w:sz w:val="20"/>
        </w:rPr>
        <w:t>Zn</w:t>
      </w:r>
      <w:r w:rsidR="00406364">
        <w:rPr>
          <w:sz w:val="20"/>
        </w:rPr>
        <w:t>Si</w:t>
      </w:r>
      <w:proofErr w:type="spellEnd"/>
      <w:r w:rsidR="00406364">
        <w:rPr>
          <w:sz w:val="20"/>
        </w:rPr>
        <w:t xml:space="preserve">, </w:t>
      </w:r>
      <w:r w:rsidR="006B524E">
        <w:rPr>
          <w:sz w:val="20"/>
        </w:rPr>
        <w:t>m-</w:t>
      </w:r>
      <w:r w:rsidR="00406364">
        <w:rPr>
          <w:sz w:val="20"/>
        </w:rPr>
        <w:t>C-</w:t>
      </w:r>
      <w:proofErr w:type="spellStart"/>
      <w:r w:rsidR="006B524E">
        <w:rPr>
          <w:sz w:val="20"/>
        </w:rPr>
        <w:t>Mn</w:t>
      </w:r>
      <w:r w:rsidR="00406364">
        <w:rPr>
          <w:sz w:val="20"/>
        </w:rPr>
        <w:t>Si</w:t>
      </w:r>
      <w:proofErr w:type="spellEnd"/>
      <w:r w:rsidR="00406364">
        <w:rPr>
          <w:sz w:val="20"/>
        </w:rPr>
        <w:t xml:space="preserve">, </w:t>
      </w:r>
      <w:r w:rsidR="006B524E">
        <w:rPr>
          <w:sz w:val="20"/>
        </w:rPr>
        <w:t>m-</w:t>
      </w:r>
      <w:r w:rsidR="00406364">
        <w:rPr>
          <w:sz w:val="20"/>
        </w:rPr>
        <w:t>C-</w:t>
      </w:r>
      <w:proofErr w:type="spellStart"/>
      <w:r w:rsidR="00406364">
        <w:rPr>
          <w:sz w:val="20"/>
        </w:rPr>
        <w:t>NiSi</w:t>
      </w:r>
      <w:proofErr w:type="spellEnd"/>
      <w:r w:rsidR="006B524E">
        <w:rPr>
          <w:sz w:val="20"/>
        </w:rPr>
        <w:t xml:space="preserve"> and</w:t>
      </w:r>
      <w:r w:rsidR="00406364">
        <w:rPr>
          <w:sz w:val="20"/>
        </w:rPr>
        <w:t xml:space="preserve"> </w:t>
      </w:r>
      <w:r w:rsidR="006B524E">
        <w:rPr>
          <w:sz w:val="20"/>
        </w:rPr>
        <w:t>m-</w:t>
      </w:r>
      <w:r w:rsidR="00B676B5">
        <w:rPr>
          <w:sz w:val="20"/>
        </w:rPr>
        <w:t>C-</w:t>
      </w:r>
      <w:proofErr w:type="spellStart"/>
      <w:r w:rsidR="006B524E">
        <w:rPr>
          <w:sz w:val="20"/>
        </w:rPr>
        <w:t>Co</w:t>
      </w:r>
      <w:r w:rsidR="00B0778B">
        <w:rPr>
          <w:sz w:val="20"/>
        </w:rPr>
        <w:t>Si</w:t>
      </w:r>
      <w:proofErr w:type="spellEnd"/>
      <w:r w:rsidR="00B0778B">
        <w:rPr>
          <w:sz w:val="20"/>
        </w:rPr>
        <w:t xml:space="preserve"> with the reported silicate</w:t>
      </w:r>
      <w:r w:rsidR="00B676B5">
        <w:rPr>
          <w:sz w:val="20"/>
        </w:rPr>
        <w:t>-</w:t>
      </w:r>
      <w:r w:rsidR="00B0778B">
        <w:rPr>
          <w:sz w:val="20"/>
        </w:rPr>
        <w:t>based materials.</w:t>
      </w:r>
    </w:p>
    <w:tbl>
      <w:tblPr>
        <w:tblStyle w:val="af2"/>
        <w:tblW w:w="10348" w:type="dxa"/>
        <w:tblInd w:w="-851"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2018"/>
        <w:gridCol w:w="1167"/>
        <w:gridCol w:w="2235"/>
        <w:gridCol w:w="1668"/>
        <w:gridCol w:w="1025"/>
      </w:tblGrid>
      <w:tr w:rsidR="00EE0B4C" w:rsidRPr="004D2EF3" w:rsidTr="00620893">
        <w:trPr>
          <w:trHeight w:val="397"/>
        </w:trPr>
        <w:tc>
          <w:tcPr>
            <w:tcW w:w="2235" w:type="dxa"/>
            <w:tcBorders>
              <w:top w:val="single" w:sz="12" w:space="0" w:color="auto"/>
              <w:bottom w:val="single" w:sz="12" w:space="0" w:color="auto"/>
            </w:tcBorders>
            <w:vAlign w:val="center"/>
          </w:tcPr>
          <w:p w:rsidR="00EE0B4C" w:rsidRPr="00FB1E5E" w:rsidRDefault="00EE0B4C" w:rsidP="00620893">
            <w:pPr>
              <w:snapToGrid w:val="0"/>
              <w:rPr>
                <w:bCs/>
                <w:sz w:val="18"/>
                <w:szCs w:val="18"/>
              </w:rPr>
            </w:pPr>
            <w:r w:rsidRPr="00FB1E5E">
              <w:rPr>
                <w:bCs/>
                <w:sz w:val="18"/>
                <w:szCs w:val="18"/>
              </w:rPr>
              <w:t xml:space="preserve">Si- </w:t>
            </w:r>
            <w:r w:rsidRPr="00FB1E5E">
              <w:rPr>
                <w:rFonts w:hint="eastAsia"/>
                <w:bCs/>
                <w:sz w:val="18"/>
                <w:szCs w:val="18"/>
              </w:rPr>
              <w:t>or</w:t>
            </w:r>
            <w:r w:rsidRPr="00FB1E5E">
              <w:rPr>
                <w:bCs/>
                <w:sz w:val="18"/>
                <w:szCs w:val="18"/>
              </w:rPr>
              <w:t xml:space="preserve"> Zn-based materials</w:t>
            </w:r>
          </w:p>
        </w:tc>
        <w:tc>
          <w:tcPr>
            <w:tcW w:w="2018" w:type="dxa"/>
            <w:tcBorders>
              <w:top w:val="single" w:sz="12" w:space="0" w:color="auto"/>
              <w:bottom w:val="single" w:sz="12" w:space="0" w:color="auto"/>
            </w:tcBorders>
            <w:vAlign w:val="center"/>
          </w:tcPr>
          <w:p w:rsidR="00EE0B4C" w:rsidRPr="00FB1E5E" w:rsidRDefault="00EE0B4C" w:rsidP="00620893">
            <w:pPr>
              <w:snapToGrid w:val="0"/>
              <w:ind w:left="31" w:hangingChars="17" w:hanging="31"/>
              <w:rPr>
                <w:bCs/>
                <w:sz w:val="18"/>
                <w:szCs w:val="18"/>
              </w:rPr>
            </w:pPr>
            <w:r w:rsidRPr="00FB1E5E">
              <w:rPr>
                <w:bCs/>
                <w:sz w:val="18"/>
                <w:szCs w:val="18"/>
              </w:rPr>
              <w:t>Electrolyte</w:t>
            </w:r>
            <w:r w:rsidR="00941AEB">
              <w:rPr>
                <w:bCs/>
                <w:sz w:val="18"/>
                <w:szCs w:val="18"/>
              </w:rPr>
              <w:t xml:space="preserve"> </w:t>
            </w:r>
            <w:r w:rsidR="00787835" w:rsidRPr="00787835">
              <w:rPr>
                <w:bCs/>
                <w:sz w:val="24"/>
                <w:szCs w:val="24"/>
                <w:vertAlign w:val="superscript"/>
              </w:rPr>
              <w:t>a</w:t>
            </w:r>
          </w:p>
        </w:tc>
        <w:tc>
          <w:tcPr>
            <w:tcW w:w="1167" w:type="dxa"/>
            <w:tcBorders>
              <w:top w:val="single" w:sz="12" w:space="0" w:color="auto"/>
              <w:bottom w:val="single" w:sz="12" w:space="0" w:color="auto"/>
            </w:tcBorders>
            <w:vAlign w:val="center"/>
          </w:tcPr>
          <w:p w:rsidR="00EE0B4C" w:rsidRPr="00FB1E5E" w:rsidRDefault="00EE0B4C" w:rsidP="00620893">
            <w:pPr>
              <w:snapToGrid w:val="0"/>
              <w:rPr>
                <w:sz w:val="18"/>
                <w:szCs w:val="18"/>
              </w:rPr>
            </w:pPr>
            <w:r w:rsidRPr="00FB1E5E">
              <w:rPr>
                <w:sz w:val="18"/>
                <w:szCs w:val="18"/>
              </w:rPr>
              <w:t>Potential/V</w:t>
            </w:r>
          </w:p>
        </w:tc>
        <w:tc>
          <w:tcPr>
            <w:tcW w:w="2235" w:type="dxa"/>
            <w:tcBorders>
              <w:top w:val="single" w:sz="12" w:space="0" w:color="auto"/>
              <w:bottom w:val="single" w:sz="12" w:space="0" w:color="auto"/>
            </w:tcBorders>
            <w:vAlign w:val="center"/>
          </w:tcPr>
          <w:p w:rsidR="00EE0B4C" w:rsidRPr="00FB1E5E" w:rsidRDefault="00EE0B4C" w:rsidP="00620893">
            <w:pPr>
              <w:snapToGrid w:val="0"/>
              <w:rPr>
                <w:bCs/>
                <w:sz w:val="18"/>
                <w:szCs w:val="18"/>
              </w:rPr>
            </w:pPr>
            <w:r w:rsidRPr="00FB1E5E">
              <w:rPr>
                <w:bCs/>
                <w:sz w:val="18"/>
                <w:szCs w:val="18"/>
              </w:rPr>
              <w:t>Capacitance/</w:t>
            </w:r>
            <w:r w:rsidRPr="00FB1E5E">
              <w:rPr>
                <w:bCs/>
                <w:iCs/>
                <w:sz w:val="18"/>
                <w:szCs w:val="18"/>
              </w:rPr>
              <w:t>mF cm</w:t>
            </w:r>
            <w:r w:rsidRPr="00FB1E5E">
              <w:rPr>
                <w:bCs/>
                <w:iCs/>
                <w:sz w:val="18"/>
                <w:szCs w:val="18"/>
                <w:vertAlign w:val="superscript"/>
              </w:rPr>
              <w:t>−2</w:t>
            </w:r>
          </w:p>
        </w:tc>
        <w:tc>
          <w:tcPr>
            <w:tcW w:w="1668" w:type="dxa"/>
            <w:tcBorders>
              <w:top w:val="single" w:sz="12" w:space="0" w:color="auto"/>
              <w:bottom w:val="single" w:sz="12" w:space="0" w:color="auto"/>
            </w:tcBorders>
            <w:vAlign w:val="center"/>
          </w:tcPr>
          <w:p w:rsidR="00EE0B4C" w:rsidRPr="00FB1E5E" w:rsidRDefault="00EE0B4C" w:rsidP="00620893">
            <w:pPr>
              <w:snapToGrid w:val="0"/>
              <w:rPr>
                <w:sz w:val="18"/>
                <w:szCs w:val="18"/>
              </w:rPr>
            </w:pPr>
            <w:r w:rsidRPr="00FB1E5E">
              <w:rPr>
                <w:sz w:val="18"/>
                <w:szCs w:val="18"/>
              </w:rPr>
              <w:t>Cycling capability</w:t>
            </w:r>
          </w:p>
        </w:tc>
        <w:tc>
          <w:tcPr>
            <w:tcW w:w="1025" w:type="dxa"/>
            <w:tcBorders>
              <w:top w:val="single" w:sz="12" w:space="0" w:color="auto"/>
              <w:bottom w:val="single" w:sz="12" w:space="0" w:color="auto"/>
            </w:tcBorders>
            <w:vAlign w:val="center"/>
          </w:tcPr>
          <w:p w:rsidR="00EE0B4C" w:rsidRPr="00FB1E5E" w:rsidRDefault="00EE0B4C" w:rsidP="00620893">
            <w:pPr>
              <w:snapToGrid w:val="0"/>
              <w:rPr>
                <w:sz w:val="18"/>
                <w:szCs w:val="18"/>
              </w:rPr>
            </w:pPr>
            <w:r w:rsidRPr="00FB1E5E">
              <w:rPr>
                <w:sz w:val="18"/>
                <w:szCs w:val="18"/>
              </w:rPr>
              <w:t>Reference</w:t>
            </w:r>
          </w:p>
        </w:tc>
      </w:tr>
      <w:tr w:rsidR="00EE0B4C" w:rsidRPr="004D2EF3" w:rsidTr="00620893">
        <w:trPr>
          <w:trHeight w:val="397"/>
        </w:trPr>
        <w:tc>
          <w:tcPr>
            <w:tcW w:w="2235" w:type="dxa"/>
            <w:vAlign w:val="center"/>
          </w:tcPr>
          <w:p w:rsidR="00EE0B4C" w:rsidRPr="00776AAD" w:rsidRDefault="00EE0B4C" w:rsidP="00620893">
            <w:pPr>
              <w:snapToGrid w:val="0"/>
              <w:rPr>
                <w:bCs/>
                <w:sz w:val="18"/>
                <w:szCs w:val="18"/>
              </w:rPr>
            </w:pPr>
            <w:r w:rsidRPr="00776AAD">
              <w:rPr>
                <w:bCs/>
                <w:sz w:val="18"/>
                <w:szCs w:val="18"/>
              </w:rPr>
              <w:t>Ni</w:t>
            </w:r>
            <w:r w:rsidRPr="00776AAD">
              <w:rPr>
                <w:bCs/>
                <w:sz w:val="18"/>
                <w:szCs w:val="18"/>
                <w:vertAlign w:val="subscript"/>
              </w:rPr>
              <w:t>3</w:t>
            </w:r>
            <w:r w:rsidRPr="00776AAD">
              <w:rPr>
                <w:bCs/>
                <w:sz w:val="18"/>
                <w:szCs w:val="18"/>
              </w:rPr>
              <w:t>Si</w:t>
            </w:r>
            <w:r w:rsidRPr="00776AAD">
              <w:rPr>
                <w:bCs/>
                <w:sz w:val="18"/>
                <w:szCs w:val="18"/>
                <w:vertAlign w:val="subscript"/>
              </w:rPr>
              <w:t>2</w:t>
            </w:r>
            <w:r w:rsidRPr="00776AAD">
              <w:rPr>
                <w:bCs/>
                <w:sz w:val="18"/>
                <w:szCs w:val="18"/>
              </w:rPr>
              <w:t>O</w:t>
            </w:r>
            <w:r w:rsidRPr="00776AAD">
              <w:rPr>
                <w:bCs/>
                <w:sz w:val="18"/>
                <w:szCs w:val="18"/>
                <w:vertAlign w:val="subscript"/>
              </w:rPr>
              <w:t>5</w:t>
            </w:r>
            <w:r w:rsidRPr="00776AAD">
              <w:rPr>
                <w:bCs/>
                <w:sz w:val="18"/>
                <w:szCs w:val="18"/>
              </w:rPr>
              <w:t>(OH)</w:t>
            </w:r>
            <w:r w:rsidRPr="00776AAD">
              <w:rPr>
                <w:bCs/>
                <w:sz w:val="18"/>
                <w:szCs w:val="18"/>
                <w:vertAlign w:val="subscript"/>
              </w:rPr>
              <w:t>4</w:t>
            </w:r>
            <w:r w:rsidRPr="00776AAD">
              <w:rPr>
                <w:bCs/>
                <w:sz w:val="18"/>
                <w:szCs w:val="18"/>
              </w:rPr>
              <w:t>/RGO</w:t>
            </w:r>
          </w:p>
        </w:tc>
        <w:tc>
          <w:tcPr>
            <w:tcW w:w="2018" w:type="dxa"/>
            <w:vAlign w:val="center"/>
          </w:tcPr>
          <w:p w:rsidR="00EE0B4C" w:rsidRPr="00776AAD" w:rsidRDefault="00EE0B4C" w:rsidP="00620893">
            <w:pPr>
              <w:snapToGrid w:val="0"/>
              <w:ind w:left="31" w:hangingChars="17" w:hanging="31"/>
              <w:rPr>
                <w:bCs/>
                <w:sz w:val="18"/>
                <w:szCs w:val="18"/>
              </w:rPr>
            </w:pPr>
            <w:r w:rsidRPr="00776AAD">
              <w:rPr>
                <w:bCs/>
                <w:sz w:val="18"/>
                <w:szCs w:val="18"/>
              </w:rPr>
              <w:t xml:space="preserve">2 </w:t>
            </w:r>
            <w:r w:rsidRPr="00776AAD">
              <w:rPr>
                <w:color w:val="211D1E"/>
                <w:sz w:val="18"/>
                <w:szCs w:val="18"/>
              </w:rPr>
              <w:t>M</w:t>
            </w:r>
            <w:r w:rsidRPr="00776AAD">
              <w:rPr>
                <w:bCs/>
                <w:sz w:val="18"/>
                <w:szCs w:val="18"/>
              </w:rPr>
              <w:t xml:space="preserve"> KOH</w:t>
            </w:r>
          </w:p>
        </w:tc>
        <w:tc>
          <w:tcPr>
            <w:tcW w:w="1167" w:type="dxa"/>
            <w:vAlign w:val="center"/>
          </w:tcPr>
          <w:p w:rsidR="00EE0B4C" w:rsidRPr="00776AAD" w:rsidRDefault="00EE0B4C" w:rsidP="00620893">
            <w:pPr>
              <w:snapToGrid w:val="0"/>
              <w:rPr>
                <w:sz w:val="18"/>
                <w:szCs w:val="18"/>
              </w:rPr>
            </w:pPr>
            <w:r w:rsidRPr="00776AAD">
              <w:rPr>
                <w:sz w:val="18"/>
                <w:szCs w:val="18"/>
              </w:rPr>
              <w:t>0.2</w:t>
            </w:r>
            <w:r w:rsidR="00620893" w:rsidRPr="00776AAD">
              <w:rPr>
                <w:sz w:val="18"/>
                <w:szCs w:val="18"/>
              </w:rPr>
              <w:t xml:space="preserve"> </w:t>
            </w:r>
            <w:r w:rsidRPr="00776AAD">
              <w:rPr>
                <w:sz w:val="18"/>
                <w:szCs w:val="18"/>
              </w:rPr>
              <w:t>~</w:t>
            </w:r>
            <w:r w:rsidR="00620893" w:rsidRPr="00776AAD">
              <w:rPr>
                <w:sz w:val="18"/>
                <w:szCs w:val="18"/>
              </w:rPr>
              <w:t xml:space="preserve"> </w:t>
            </w:r>
            <w:r w:rsidRPr="00776AAD">
              <w:rPr>
                <w:sz w:val="18"/>
                <w:szCs w:val="18"/>
              </w:rPr>
              <w:t>0.6</w:t>
            </w:r>
          </w:p>
        </w:tc>
        <w:tc>
          <w:tcPr>
            <w:tcW w:w="2235" w:type="dxa"/>
            <w:vAlign w:val="center"/>
          </w:tcPr>
          <w:p w:rsidR="00EE0B4C" w:rsidRPr="00776AAD" w:rsidRDefault="00EE0B4C" w:rsidP="00620893">
            <w:pPr>
              <w:snapToGrid w:val="0"/>
              <w:rPr>
                <w:bCs/>
                <w:sz w:val="18"/>
                <w:szCs w:val="18"/>
              </w:rPr>
            </w:pPr>
            <w:r w:rsidRPr="00776AAD">
              <w:rPr>
                <w:color w:val="211D1E"/>
                <w:sz w:val="18"/>
                <w:szCs w:val="18"/>
              </w:rPr>
              <w:t>178.9</w:t>
            </w:r>
            <w:r w:rsidRPr="00776AAD">
              <w:rPr>
                <w:bCs/>
                <w:iCs/>
                <w:sz w:val="18"/>
                <w:szCs w:val="18"/>
              </w:rPr>
              <w:t xml:space="preserve"> F g</w:t>
            </w:r>
            <w:r w:rsidR="00620893" w:rsidRPr="00776AAD">
              <w:rPr>
                <w:bCs/>
                <w:iCs/>
                <w:sz w:val="18"/>
                <w:szCs w:val="18"/>
                <w:vertAlign w:val="superscript"/>
              </w:rPr>
              <w:t>-</w:t>
            </w:r>
            <w:r w:rsidRPr="00776AAD">
              <w:rPr>
                <w:bCs/>
                <w:iCs/>
                <w:sz w:val="18"/>
                <w:szCs w:val="18"/>
                <w:vertAlign w:val="superscript"/>
              </w:rPr>
              <w:t>1</w:t>
            </w:r>
            <w:r w:rsidRPr="00776AAD">
              <w:rPr>
                <w:bCs/>
                <w:sz w:val="18"/>
                <w:szCs w:val="18"/>
              </w:rPr>
              <w:t xml:space="preserve">, 1 </w:t>
            </w:r>
            <w:r w:rsidRPr="00776AAD">
              <w:rPr>
                <w:bCs/>
                <w:iCs/>
                <w:sz w:val="18"/>
                <w:szCs w:val="18"/>
              </w:rPr>
              <w:t>A g</w:t>
            </w:r>
            <w:r w:rsidR="00620893" w:rsidRPr="00776AAD">
              <w:rPr>
                <w:bCs/>
                <w:iCs/>
                <w:sz w:val="18"/>
                <w:szCs w:val="18"/>
                <w:vertAlign w:val="superscript"/>
              </w:rPr>
              <w:t>-</w:t>
            </w:r>
            <w:r w:rsidRPr="00776AAD">
              <w:rPr>
                <w:bCs/>
                <w:iCs/>
                <w:sz w:val="18"/>
                <w:szCs w:val="18"/>
                <w:vertAlign w:val="superscript"/>
              </w:rPr>
              <w:t>1</w:t>
            </w:r>
          </w:p>
        </w:tc>
        <w:tc>
          <w:tcPr>
            <w:tcW w:w="1668" w:type="dxa"/>
            <w:vAlign w:val="center"/>
          </w:tcPr>
          <w:p w:rsidR="00EE0B4C" w:rsidRPr="00776AAD" w:rsidRDefault="00EE0B4C" w:rsidP="00620893">
            <w:pPr>
              <w:snapToGrid w:val="0"/>
              <w:rPr>
                <w:sz w:val="18"/>
                <w:szCs w:val="18"/>
              </w:rPr>
            </w:pPr>
            <w:r w:rsidRPr="00776AAD">
              <w:rPr>
                <w:sz w:val="18"/>
                <w:szCs w:val="18"/>
              </w:rPr>
              <w:t>97.6</w:t>
            </w:r>
            <w:r w:rsidR="00620893" w:rsidRPr="00776AAD">
              <w:rPr>
                <w:sz w:val="18"/>
                <w:szCs w:val="18"/>
              </w:rPr>
              <w:t xml:space="preserve"> </w:t>
            </w:r>
            <w:r w:rsidRPr="00776AAD">
              <w:rPr>
                <w:sz w:val="18"/>
                <w:szCs w:val="18"/>
              </w:rPr>
              <w:t>% after 5000</w:t>
            </w:r>
          </w:p>
        </w:tc>
        <w:tc>
          <w:tcPr>
            <w:tcW w:w="1025" w:type="dxa"/>
            <w:vAlign w:val="center"/>
          </w:tcPr>
          <w:p w:rsidR="00EE0B4C" w:rsidRPr="00776AAD" w:rsidRDefault="00E1649D" w:rsidP="00620893">
            <w:pPr>
              <w:snapToGrid w:val="0"/>
              <w:rPr>
                <w:sz w:val="18"/>
                <w:szCs w:val="18"/>
              </w:rPr>
            </w:pPr>
            <w:r w:rsidRPr="00776AAD">
              <w:rPr>
                <w:sz w:val="18"/>
                <w:szCs w:val="18"/>
              </w:rPr>
              <w:fldChar w:fldCharType="begin"/>
            </w:r>
            <w:r w:rsidR="00237A7D">
              <w:rPr>
                <w:sz w:val="18"/>
                <w:szCs w:val="18"/>
              </w:rPr>
              <w:instrText xml:space="preserve"> ADDIN EN.CITE &lt;EndNote&gt;&lt;Cite&gt;&lt;Author&gt;Zhang&lt;/Author&gt;&lt;Year&gt;2017&lt;/Year&gt;&lt;RecNum&gt;172&lt;/RecNum&gt;&lt;DisplayText&gt;[2]&lt;/DisplayText&gt;&lt;record&gt;&lt;rec-number&gt;172&lt;/rec-number&gt;&lt;foreign-keys&gt;&lt;key app="EN" db-id="r2rx0txskv5z5ue0ef6vrpt39pf5zvw05s5a"&gt;172&lt;/key&gt;&lt;/foreign-keys&gt;&lt;ref-type name="Journal Article"&gt;17&lt;/ref-type&gt;&lt;contributors&gt;&lt;authors&gt;&lt;author&gt;Zhang, Yanhua&lt;/author&gt;&lt;author&gt;Zhou, Wenjie&lt;/author&gt;&lt;author&gt;Yu, Hong&lt;/author&gt;&lt;author&gt;Feng, Tong&lt;/author&gt;&lt;author&gt;Pu, Yong&lt;/author&gt;&lt;author&gt;Liu, Hongdong&lt;/author&gt;&lt;author&gt;Xiao, Wei&lt;/author&gt;&lt;author&gt;Tian, Liangliang&lt;/author&gt;&lt;/authors&gt;&lt;/contributors&gt;&lt;titles&gt;&lt;title&gt;Self-templated Synthesis of Nickel Silicate Hydroxide/Reduced Graphene Oxide Composite Hollow Microspheres as Highly Stable Supercapacitor Electrode Material&lt;/title&gt;&lt;secondary-title&gt;Nanoscale Research Letters&lt;/secondary-title&gt;&lt;/titles&gt;&lt;periodical&gt;&lt;full-title&gt;Nanoscale Research Letters&lt;/full-title&gt;&lt;/periodical&gt;&lt;pages&gt;325&lt;/pages&gt;&lt;volume&gt;12&lt;/volume&gt;&lt;number&gt;1&lt;/number&gt;&lt;dates&gt;&lt;year&gt;2017&lt;/year&gt;&lt;pub-dates&gt;&lt;date&gt;2017/05/04&lt;/date&gt;&lt;/pub-dates&gt;&lt;/dates&gt;&lt;isbn&gt;1556-276X&lt;/isbn&gt;&lt;urls&gt;&lt;related-urls&gt;&lt;url&gt;https://doi.org/10.1186/s11671-017-2094-9&lt;/url&gt;&lt;/related-urls&gt;&lt;/urls&gt;&lt;electronic-resource-num&gt;10.1186/s11671-017-2094-9&lt;/electronic-resource-num&gt;&lt;/record&gt;&lt;/Cite&gt;&lt;/EndNote&gt;</w:instrText>
            </w:r>
            <w:r w:rsidRPr="00776AAD">
              <w:rPr>
                <w:sz w:val="18"/>
                <w:szCs w:val="18"/>
              </w:rPr>
              <w:fldChar w:fldCharType="separate"/>
            </w:r>
            <w:r w:rsidR="00237A7D">
              <w:rPr>
                <w:noProof/>
                <w:sz w:val="18"/>
                <w:szCs w:val="18"/>
              </w:rPr>
              <w:t>[2]</w:t>
            </w:r>
            <w:r w:rsidRPr="00776AAD">
              <w:rPr>
                <w:sz w:val="18"/>
                <w:szCs w:val="18"/>
              </w:rPr>
              <w:fldChar w:fldCharType="end"/>
            </w:r>
          </w:p>
        </w:tc>
      </w:tr>
      <w:tr w:rsidR="00E44CFA" w:rsidRPr="004D2EF3" w:rsidTr="00620893">
        <w:trPr>
          <w:trHeight w:val="397"/>
        </w:trPr>
        <w:tc>
          <w:tcPr>
            <w:tcW w:w="2235" w:type="dxa"/>
            <w:vAlign w:val="center"/>
          </w:tcPr>
          <w:p w:rsidR="00E44CFA" w:rsidRPr="00776AAD" w:rsidRDefault="00E44CFA" w:rsidP="00620893">
            <w:pPr>
              <w:snapToGrid w:val="0"/>
              <w:rPr>
                <w:bCs/>
                <w:sz w:val="18"/>
                <w:szCs w:val="18"/>
              </w:rPr>
            </w:pPr>
            <w:r w:rsidRPr="00776AAD">
              <w:rPr>
                <w:kern w:val="0"/>
                <w:sz w:val="18"/>
                <w:szCs w:val="18"/>
              </w:rPr>
              <w:t>MnSiO</w:t>
            </w:r>
            <w:r w:rsidRPr="00776AAD">
              <w:rPr>
                <w:kern w:val="0"/>
                <w:sz w:val="18"/>
                <w:szCs w:val="18"/>
                <w:vertAlign w:val="subscript"/>
              </w:rPr>
              <w:t>3</w:t>
            </w:r>
          </w:p>
        </w:tc>
        <w:tc>
          <w:tcPr>
            <w:tcW w:w="2018" w:type="dxa"/>
            <w:vAlign w:val="center"/>
          </w:tcPr>
          <w:p w:rsidR="00E44CFA" w:rsidRPr="00776AAD" w:rsidRDefault="00E44CFA" w:rsidP="00620893">
            <w:pPr>
              <w:snapToGrid w:val="0"/>
              <w:ind w:left="31" w:hangingChars="17" w:hanging="31"/>
              <w:rPr>
                <w:bCs/>
                <w:sz w:val="18"/>
                <w:szCs w:val="18"/>
              </w:rPr>
            </w:pPr>
            <w:r w:rsidRPr="00776AAD">
              <w:rPr>
                <w:kern w:val="0"/>
                <w:sz w:val="18"/>
                <w:szCs w:val="18"/>
              </w:rPr>
              <w:t>6 M KOH</w:t>
            </w:r>
          </w:p>
        </w:tc>
        <w:tc>
          <w:tcPr>
            <w:tcW w:w="1167" w:type="dxa"/>
            <w:vAlign w:val="center"/>
          </w:tcPr>
          <w:p w:rsidR="00E44CFA" w:rsidRPr="00776AAD" w:rsidRDefault="00E44CFA" w:rsidP="00620893">
            <w:pPr>
              <w:snapToGrid w:val="0"/>
              <w:rPr>
                <w:sz w:val="18"/>
                <w:szCs w:val="18"/>
              </w:rPr>
            </w:pPr>
            <w:r w:rsidRPr="00776AAD">
              <w:rPr>
                <w:kern w:val="0"/>
                <w:sz w:val="18"/>
                <w:szCs w:val="18"/>
              </w:rPr>
              <w:t>0.2</w:t>
            </w:r>
            <w:r w:rsidR="002B3F33">
              <w:rPr>
                <w:kern w:val="0"/>
                <w:sz w:val="18"/>
                <w:szCs w:val="18"/>
              </w:rPr>
              <w:t xml:space="preserve"> </w:t>
            </w:r>
            <w:r w:rsidRPr="00776AAD">
              <w:rPr>
                <w:kern w:val="0"/>
                <w:sz w:val="18"/>
                <w:szCs w:val="18"/>
              </w:rPr>
              <w:t>~</w:t>
            </w:r>
            <w:r w:rsidR="002B3F33">
              <w:rPr>
                <w:kern w:val="0"/>
                <w:sz w:val="18"/>
                <w:szCs w:val="18"/>
              </w:rPr>
              <w:t xml:space="preserve"> </w:t>
            </w:r>
            <w:r w:rsidRPr="00776AAD">
              <w:rPr>
                <w:kern w:val="0"/>
                <w:sz w:val="18"/>
                <w:szCs w:val="18"/>
              </w:rPr>
              <w:t>0.6</w:t>
            </w:r>
          </w:p>
        </w:tc>
        <w:tc>
          <w:tcPr>
            <w:tcW w:w="2235" w:type="dxa"/>
            <w:vAlign w:val="center"/>
          </w:tcPr>
          <w:p w:rsidR="00E44CFA" w:rsidRPr="00776AAD" w:rsidRDefault="00E44CFA" w:rsidP="00620893">
            <w:pPr>
              <w:snapToGrid w:val="0"/>
              <w:rPr>
                <w:color w:val="211D1E"/>
                <w:sz w:val="18"/>
                <w:szCs w:val="18"/>
              </w:rPr>
            </w:pPr>
            <w:r w:rsidRPr="00776AAD">
              <w:rPr>
                <w:kern w:val="0"/>
                <w:sz w:val="18"/>
                <w:szCs w:val="18"/>
              </w:rPr>
              <w:t>251 F·g</w:t>
            </w:r>
            <w:r w:rsidRPr="00776AAD">
              <w:rPr>
                <w:kern w:val="0"/>
                <w:sz w:val="18"/>
                <w:szCs w:val="18"/>
                <w:vertAlign w:val="superscript"/>
              </w:rPr>
              <w:t>-1</w:t>
            </w:r>
            <w:r w:rsidRPr="00776AAD">
              <w:rPr>
                <w:kern w:val="0"/>
                <w:sz w:val="18"/>
                <w:szCs w:val="18"/>
              </w:rPr>
              <w:t>, 0.6 A·g</w:t>
            </w:r>
            <w:r w:rsidRPr="00776AAD">
              <w:rPr>
                <w:kern w:val="0"/>
                <w:sz w:val="18"/>
                <w:szCs w:val="18"/>
                <w:vertAlign w:val="superscript"/>
              </w:rPr>
              <w:t>-1</w:t>
            </w:r>
          </w:p>
        </w:tc>
        <w:tc>
          <w:tcPr>
            <w:tcW w:w="1668" w:type="dxa"/>
            <w:vAlign w:val="center"/>
          </w:tcPr>
          <w:p w:rsidR="00E44CFA" w:rsidRPr="00776AAD" w:rsidRDefault="00E44CFA" w:rsidP="00620893">
            <w:pPr>
              <w:snapToGrid w:val="0"/>
              <w:rPr>
                <w:sz w:val="18"/>
                <w:szCs w:val="18"/>
              </w:rPr>
            </w:pPr>
            <w:r w:rsidRPr="00776AAD">
              <w:rPr>
                <w:kern w:val="0"/>
                <w:sz w:val="18"/>
                <w:szCs w:val="18"/>
              </w:rPr>
              <w:t>—</w:t>
            </w:r>
          </w:p>
        </w:tc>
        <w:tc>
          <w:tcPr>
            <w:tcW w:w="1025" w:type="dxa"/>
            <w:vAlign w:val="center"/>
          </w:tcPr>
          <w:p w:rsidR="00E44CFA" w:rsidRPr="00776AAD" w:rsidRDefault="00E1649D" w:rsidP="00620893">
            <w:pPr>
              <w:snapToGrid w:val="0"/>
              <w:rPr>
                <w:sz w:val="18"/>
                <w:szCs w:val="18"/>
              </w:rPr>
            </w:pPr>
            <w:r w:rsidRPr="00776AAD">
              <w:rPr>
                <w:sz w:val="18"/>
                <w:szCs w:val="18"/>
              </w:rPr>
              <w:fldChar w:fldCharType="begin"/>
            </w:r>
            <w:r w:rsidR="00237A7D">
              <w:rPr>
                <w:sz w:val="18"/>
                <w:szCs w:val="18"/>
              </w:rPr>
              <w:instrText xml:space="preserve"> ADDIN EN.CITE &lt;EndNote&gt;&lt;Cite&gt;&lt;Author&gt;Chen&lt;/Author&gt;&lt;Year&gt;2018&lt;/Year&gt;&lt;RecNum&gt;2252&lt;/RecNum&gt;&lt;DisplayText&gt;[3]&lt;/DisplayText&gt;&lt;record&gt;&lt;rec-number&gt;2252&lt;/rec-number&gt;&lt;foreign-keys&gt;&lt;key app="EN" db-id="0stdvp0ws5e5vfed52c55xdf0prxeewtzdpv"&gt;2252&lt;/key&gt;&lt;/foreign-keys&gt;&lt;ref-type name="Journal Article"&gt;17&lt;/ref-type&gt;&lt;contributors&gt;&lt;authors&gt;&lt;author&gt;Chen, Tian&lt;/author&gt;&lt;author&gt;Shifeng, Zhao&lt;/author&gt;&lt;author&gt;Qingshan, Lu&lt;/author&gt;&lt;/authors&gt;&lt;/contributors&gt;&lt;titles&gt;&lt;title&gt;Self-templated synthesis of mesoporous manganese silicates as an electrode material for supercapacitor&lt;/title&gt;&lt;secondary-title&gt;Ceramics International&lt;/secondary-title&gt;&lt;/titles&gt;&lt;periodical&gt;&lt;full-title&gt;Ceramics International&lt;/full-title&gt;&lt;abbr-1&gt;Ceram. Int.&lt;/abbr-1&gt;&lt;abbr-2&gt;Ceram Int&lt;/abbr-2&gt;&lt;/periodical&gt;&lt;pages&gt;S0272884218315888-&lt;/pages&gt;&lt;dates&gt;&lt;year&gt;2018&lt;/year&gt;&lt;/dates&gt;&lt;urls&gt;&lt;/urls&gt;&lt;/record&gt;&lt;/Cite&gt;&lt;/EndNote&gt;</w:instrText>
            </w:r>
            <w:r w:rsidRPr="00776AAD">
              <w:rPr>
                <w:sz w:val="18"/>
                <w:szCs w:val="18"/>
              </w:rPr>
              <w:fldChar w:fldCharType="separate"/>
            </w:r>
            <w:r w:rsidR="00237A7D">
              <w:rPr>
                <w:noProof/>
                <w:sz w:val="18"/>
                <w:szCs w:val="18"/>
              </w:rPr>
              <w:t>[3]</w:t>
            </w:r>
            <w:r w:rsidRPr="00776AAD">
              <w:rPr>
                <w:sz w:val="18"/>
                <w:szCs w:val="18"/>
              </w:rPr>
              <w:fldChar w:fldCharType="end"/>
            </w:r>
          </w:p>
        </w:tc>
      </w:tr>
      <w:tr w:rsidR="00EE0B4C" w:rsidRPr="004D2EF3" w:rsidTr="00620893">
        <w:trPr>
          <w:trHeight w:val="397"/>
        </w:trPr>
        <w:tc>
          <w:tcPr>
            <w:tcW w:w="2235" w:type="dxa"/>
            <w:vAlign w:val="center"/>
          </w:tcPr>
          <w:p w:rsidR="00EE0B4C" w:rsidRPr="00776AAD" w:rsidRDefault="00EE0B4C" w:rsidP="00620893">
            <w:pPr>
              <w:snapToGrid w:val="0"/>
              <w:rPr>
                <w:bCs/>
                <w:sz w:val="18"/>
                <w:szCs w:val="18"/>
              </w:rPr>
            </w:pPr>
            <w:bookmarkStart w:id="6" w:name="_Hlk452102670"/>
            <w:r w:rsidRPr="00776AAD">
              <w:rPr>
                <w:bCs/>
                <w:sz w:val="18"/>
                <w:szCs w:val="18"/>
              </w:rPr>
              <w:t>Manganese silicate drapes</w:t>
            </w:r>
          </w:p>
        </w:tc>
        <w:tc>
          <w:tcPr>
            <w:tcW w:w="2018" w:type="dxa"/>
            <w:vAlign w:val="center"/>
          </w:tcPr>
          <w:p w:rsidR="00EE0B4C" w:rsidRPr="00776AAD" w:rsidRDefault="00EE0B4C" w:rsidP="00620893">
            <w:pPr>
              <w:snapToGrid w:val="0"/>
              <w:ind w:left="31" w:hangingChars="17" w:hanging="31"/>
              <w:rPr>
                <w:bCs/>
                <w:sz w:val="18"/>
                <w:szCs w:val="18"/>
              </w:rPr>
            </w:pPr>
            <w:r w:rsidRPr="00776AAD">
              <w:rPr>
                <w:bCs/>
                <w:sz w:val="18"/>
                <w:szCs w:val="18"/>
              </w:rPr>
              <w:t xml:space="preserve">1 </w:t>
            </w:r>
            <w:r w:rsidRPr="00776AAD">
              <w:rPr>
                <w:color w:val="211D1E"/>
                <w:sz w:val="18"/>
                <w:szCs w:val="18"/>
              </w:rPr>
              <w:t>M</w:t>
            </w:r>
            <w:r w:rsidRPr="00776AAD">
              <w:rPr>
                <w:bCs/>
                <w:sz w:val="18"/>
                <w:szCs w:val="18"/>
              </w:rPr>
              <w:t xml:space="preserve"> KOH</w:t>
            </w:r>
          </w:p>
        </w:tc>
        <w:tc>
          <w:tcPr>
            <w:tcW w:w="1167" w:type="dxa"/>
            <w:vAlign w:val="center"/>
          </w:tcPr>
          <w:p w:rsidR="00EE0B4C" w:rsidRPr="00776AAD" w:rsidRDefault="00620893" w:rsidP="00620893">
            <w:pPr>
              <w:snapToGrid w:val="0"/>
              <w:rPr>
                <w:sz w:val="18"/>
                <w:szCs w:val="18"/>
              </w:rPr>
            </w:pPr>
            <w:r w:rsidRPr="00776AAD">
              <w:rPr>
                <w:sz w:val="18"/>
                <w:szCs w:val="18"/>
              </w:rPr>
              <w:t>-</w:t>
            </w:r>
            <w:r w:rsidR="00EE0B4C" w:rsidRPr="00776AAD">
              <w:rPr>
                <w:sz w:val="18"/>
                <w:szCs w:val="18"/>
              </w:rPr>
              <w:t>0.5</w:t>
            </w:r>
            <w:r w:rsidRPr="00776AAD">
              <w:rPr>
                <w:sz w:val="18"/>
                <w:szCs w:val="18"/>
              </w:rPr>
              <w:t xml:space="preserve"> </w:t>
            </w:r>
            <w:r w:rsidR="00EE0B4C" w:rsidRPr="00776AAD">
              <w:rPr>
                <w:sz w:val="18"/>
                <w:szCs w:val="18"/>
              </w:rPr>
              <w:t>~</w:t>
            </w:r>
            <w:r w:rsidRPr="00776AAD">
              <w:rPr>
                <w:sz w:val="18"/>
                <w:szCs w:val="18"/>
              </w:rPr>
              <w:t xml:space="preserve"> </w:t>
            </w:r>
            <w:r w:rsidR="00EE0B4C" w:rsidRPr="00776AAD">
              <w:rPr>
                <w:sz w:val="18"/>
                <w:szCs w:val="18"/>
              </w:rPr>
              <w:t>0.4</w:t>
            </w:r>
          </w:p>
        </w:tc>
        <w:tc>
          <w:tcPr>
            <w:tcW w:w="2235" w:type="dxa"/>
            <w:vAlign w:val="center"/>
          </w:tcPr>
          <w:p w:rsidR="00EE0B4C" w:rsidRPr="00776AAD" w:rsidRDefault="00EE0B4C" w:rsidP="00620893">
            <w:pPr>
              <w:snapToGrid w:val="0"/>
              <w:rPr>
                <w:bCs/>
                <w:sz w:val="18"/>
                <w:szCs w:val="18"/>
              </w:rPr>
            </w:pPr>
            <w:r w:rsidRPr="00776AAD">
              <w:rPr>
                <w:sz w:val="18"/>
                <w:szCs w:val="18"/>
              </w:rPr>
              <w:t>283</w:t>
            </w:r>
            <w:r w:rsidRPr="00776AAD">
              <w:rPr>
                <w:bCs/>
                <w:iCs/>
                <w:sz w:val="18"/>
                <w:szCs w:val="18"/>
              </w:rPr>
              <w:t xml:space="preserve"> F g</w:t>
            </w:r>
            <w:r w:rsidR="00620893" w:rsidRPr="00776AAD">
              <w:rPr>
                <w:bCs/>
                <w:iCs/>
                <w:sz w:val="18"/>
                <w:szCs w:val="18"/>
                <w:vertAlign w:val="superscript"/>
              </w:rPr>
              <w:t>-</w:t>
            </w:r>
            <w:r w:rsidRPr="00776AAD">
              <w:rPr>
                <w:bCs/>
                <w:iCs/>
                <w:sz w:val="18"/>
                <w:szCs w:val="18"/>
                <w:vertAlign w:val="superscript"/>
              </w:rPr>
              <w:t>1</w:t>
            </w:r>
            <w:r w:rsidRPr="00776AAD">
              <w:rPr>
                <w:bCs/>
                <w:sz w:val="18"/>
                <w:szCs w:val="18"/>
              </w:rPr>
              <w:t xml:space="preserve">, 0.5 </w:t>
            </w:r>
            <w:r w:rsidRPr="00776AAD">
              <w:rPr>
                <w:bCs/>
                <w:iCs/>
                <w:sz w:val="18"/>
                <w:szCs w:val="18"/>
              </w:rPr>
              <w:t>A g</w:t>
            </w:r>
            <w:r w:rsidR="00620893" w:rsidRPr="00776AAD">
              <w:rPr>
                <w:bCs/>
                <w:iCs/>
                <w:sz w:val="18"/>
                <w:szCs w:val="18"/>
                <w:vertAlign w:val="superscript"/>
              </w:rPr>
              <w:t>-</w:t>
            </w:r>
            <w:r w:rsidRPr="00776AAD">
              <w:rPr>
                <w:bCs/>
                <w:iCs/>
                <w:sz w:val="18"/>
                <w:szCs w:val="18"/>
                <w:vertAlign w:val="superscript"/>
              </w:rPr>
              <w:t>1</w:t>
            </w:r>
          </w:p>
        </w:tc>
        <w:tc>
          <w:tcPr>
            <w:tcW w:w="1668" w:type="dxa"/>
            <w:vAlign w:val="center"/>
          </w:tcPr>
          <w:p w:rsidR="00EE0B4C" w:rsidRPr="00776AAD" w:rsidRDefault="00EE0B4C" w:rsidP="00620893">
            <w:pPr>
              <w:snapToGrid w:val="0"/>
              <w:rPr>
                <w:sz w:val="18"/>
                <w:szCs w:val="18"/>
              </w:rPr>
            </w:pPr>
            <w:r w:rsidRPr="00776AAD">
              <w:rPr>
                <w:sz w:val="18"/>
                <w:szCs w:val="18"/>
              </w:rPr>
              <w:t>74.7</w:t>
            </w:r>
            <w:r w:rsidR="00620893" w:rsidRPr="00776AAD">
              <w:rPr>
                <w:sz w:val="18"/>
                <w:szCs w:val="18"/>
              </w:rPr>
              <w:t xml:space="preserve"> </w:t>
            </w:r>
            <w:r w:rsidRPr="00776AAD">
              <w:rPr>
                <w:sz w:val="18"/>
                <w:szCs w:val="18"/>
              </w:rPr>
              <w:t>% after 1000</w:t>
            </w:r>
          </w:p>
        </w:tc>
        <w:tc>
          <w:tcPr>
            <w:tcW w:w="1025" w:type="dxa"/>
            <w:vAlign w:val="center"/>
          </w:tcPr>
          <w:p w:rsidR="00EE0B4C" w:rsidRPr="00776AAD" w:rsidRDefault="00E1649D" w:rsidP="00620893">
            <w:pPr>
              <w:snapToGrid w:val="0"/>
              <w:rPr>
                <w:sz w:val="18"/>
                <w:szCs w:val="18"/>
              </w:rPr>
            </w:pPr>
            <w:r w:rsidRPr="00776AAD">
              <w:rPr>
                <w:sz w:val="18"/>
                <w:szCs w:val="18"/>
              </w:rPr>
              <w:fldChar w:fldCharType="begin"/>
            </w:r>
            <w:r w:rsidR="00237A7D">
              <w:rPr>
                <w:sz w:val="18"/>
                <w:szCs w:val="18"/>
              </w:rPr>
              <w:instrText xml:space="preserve"> ADDIN EN.CITE &lt;EndNote&gt;&lt;Cite&gt;&lt;Author&gt;Wang&lt;/Author&gt;&lt;Year&gt;2016&lt;/Year&gt;&lt;RecNum&gt;690&lt;/RecNum&gt;&lt;DisplayText&gt;[4]&lt;/DisplayText&gt;&lt;record&gt;&lt;rec-number&gt;690&lt;/rec-number&gt;&lt;foreign-keys&gt;&lt;key app="EN" db-id="eaprez2wp02dpsev5xo5z95z9azsxzff5pzp"&gt;690&lt;/key&gt;&lt;/foreign-keys&gt;&lt;ref-type name="Journal Article"&gt;17&lt;/ref-type&gt;&lt;contributors&gt;&lt;authors&gt;&lt;author&gt;Wang, Hong-Yan&lt;/author&gt;&lt;author&gt;Wang, Yue-Ya&lt;/author&gt;&lt;author&gt;Bai, Xue&lt;/author&gt;&lt;author&gt;Yang, Huan&lt;/author&gt;&lt;author&gt;Han, Jian-Ping&lt;/author&gt;&lt;author&gt;Lun, Ning&lt;/author&gt;&lt;author&gt;Qi, Yong-Xin&lt;/author&gt;&lt;author&gt;Bai, Yu-Jun&lt;/author&gt;&lt;/authors&gt;&lt;/contributors&gt;&lt;titles&gt;&lt;title&gt;Manganese silicate drapes as a novel electrode material for supercapacitors&lt;/title&gt;&lt;secondary-title&gt;RSC Advances&lt;/secondary-title&gt;&lt;/titles&gt;&lt;periodical&gt;&lt;full-title&gt;RSC Advances&lt;/full-title&gt;&lt;/periodical&gt;&lt;pages&gt;105771-105779&lt;/pages&gt;&lt;volume&gt;6&lt;/volume&gt;&lt;number&gt;107&lt;/number&gt;&lt;dates&gt;&lt;year&gt;2016&lt;/year&gt;&lt;/dates&gt;&lt;publisher&gt;The Royal Society of Chemistry&lt;/publisher&gt;&lt;work-type&gt;10.1039/C6RA19102A&lt;/work-type&gt;&lt;urls&gt;&lt;related-urls&gt;&lt;url&gt;http://dx.doi.org/10.1039/C6RA19102A&lt;/url&gt;&lt;/related-urls&gt;&lt;/urls&gt;&lt;electronic-resource-num&gt;10.1039/C6RA19102A&lt;/electronic-resource-num&gt;&lt;/record&gt;&lt;/Cite&gt;&lt;/EndNote&gt;</w:instrText>
            </w:r>
            <w:r w:rsidRPr="00776AAD">
              <w:rPr>
                <w:sz w:val="18"/>
                <w:szCs w:val="18"/>
              </w:rPr>
              <w:fldChar w:fldCharType="separate"/>
            </w:r>
            <w:r w:rsidR="00237A7D">
              <w:rPr>
                <w:noProof/>
                <w:sz w:val="18"/>
                <w:szCs w:val="18"/>
              </w:rPr>
              <w:t>[4]</w:t>
            </w:r>
            <w:r w:rsidRPr="00776AAD">
              <w:rPr>
                <w:sz w:val="18"/>
                <w:szCs w:val="18"/>
              </w:rPr>
              <w:fldChar w:fldCharType="end"/>
            </w:r>
          </w:p>
        </w:tc>
      </w:tr>
      <w:bookmarkEnd w:id="6"/>
      <w:tr w:rsidR="00EE0B4C" w:rsidRPr="004D2EF3" w:rsidTr="00620893">
        <w:trPr>
          <w:trHeight w:val="397"/>
        </w:trPr>
        <w:tc>
          <w:tcPr>
            <w:tcW w:w="2235" w:type="dxa"/>
            <w:vAlign w:val="center"/>
          </w:tcPr>
          <w:p w:rsidR="00EE0B4C" w:rsidRPr="00776AAD" w:rsidRDefault="00EE0B4C" w:rsidP="00620893">
            <w:pPr>
              <w:snapToGrid w:val="0"/>
              <w:rPr>
                <w:bCs/>
                <w:sz w:val="18"/>
                <w:szCs w:val="18"/>
              </w:rPr>
            </w:pPr>
            <w:r w:rsidRPr="00776AAD">
              <w:rPr>
                <w:bCs/>
                <w:sz w:val="18"/>
                <w:szCs w:val="18"/>
              </w:rPr>
              <w:t>(Ni, Co)</w:t>
            </w:r>
            <w:r w:rsidRPr="00776AAD">
              <w:rPr>
                <w:bCs/>
                <w:sz w:val="18"/>
                <w:szCs w:val="18"/>
                <w:vertAlign w:val="subscript"/>
              </w:rPr>
              <w:t>3</w:t>
            </w:r>
            <w:r w:rsidRPr="00776AAD">
              <w:rPr>
                <w:bCs/>
                <w:sz w:val="18"/>
                <w:szCs w:val="18"/>
              </w:rPr>
              <w:t>Si</w:t>
            </w:r>
            <w:r w:rsidRPr="00776AAD">
              <w:rPr>
                <w:bCs/>
                <w:sz w:val="18"/>
                <w:szCs w:val="18"/>
                <w:vertAlign w:val="subscript"/>
              </w:rPr>
              <w:t>2</w:t>
            </w:r>
            <w:r w:rsidRPr="00776AAD">
              <w:rPr>
                <w:bCs/>
                <w:sz w:val="18"/>
                <w:szCs w:val="18"/>
              </w:rPr>
              <w:t>O</w:t>
            </w:r>
            <w:r w:rsidRPr="00776AAD">
              <w:rPr>
                <w:bCs/>
                <w:sz w:val="18"/>
                <w:szCs w:val="18"/>
                <w:vertAlign w:val="subscript"/>
              </w:rPr>
              <w:t>5</w:t>
            </w:r>
            <w:r w:rsidRPr="00776AAD">
              <w:rPr>
                <w:bCs/>
                <w:sz w:val="18"/>
                <w:szCs w:val="18"/>
              </w:rPr>
              <w:t>(OH)</w:t>
            </w:r>
            <w:r w:rsidRPr="00776AAD">
              <w:rPr>
                <w:bCs/>
                <w:sz w:val="18"/>
                <w:szCs w:val="18"/>
                <w:vertAlign w:val="subscript"/>
              </w:rPr>
              <w:t>4</w:t>
            </w:r>
          </w:p>
        </w:tc>
        <w:tc>
          <w:tcPr>
            <w:tcW w:w="2018" w:type="dxa"/>
            <w:vAlign w:val="center"/>
          </w:tcPr>
          <w:p w:rsidR="00EE0B4C" w:rsidRPr="00776AAD" w:rsidRDefault="00EE0B4C" w:rsidP="00620893">
            <w:pPr>
              <w:snapToGrid w:val="0"/>
              <w:ind w:left="31" w:hangingChars="17" w:hanging="31"/>
              <w:rPr>
                <w:bCs/>
                <w:sz w:val="18"/>
                <w:szCs w:val="18"/>
              </w:rPr>
            </w:pPr>
            <w:r w:rsidRPr="00776AAD">
              <w:rPr>
                <w:bCs/>
                <w:sz w:val="18"/>
                <w:szCs w:val="18"/>
              </w:rPr>
              <w:t xml:space="preserve">1 </w:t>
            </w:r>
            <w:r w:rsidRPr="00776AAD">
              <w:rPr>
                <w:color w:val="211D1E"/>
                <w:sz w:val="18"/>
                <w:szCs w:val="18"/>
              </w:rPr>
              <w:t>M</w:t>
            </w:r>
            <w:r w:rsidRPr="00776AAD">
              <w:rPr>
                <w:bCs/>
                <w:sz w:val="18"/>
                <w:szCs w:val="18"/>
              </w:rPr>
              <w:t xml:space="preserve"> KOH</w:t>
            </w:r>
          </w:p>
        </w:tc>
        <w:tc>
          <w:tcPr>
            <w:tcW w:w="1167" w:type="dxa"/>
            <w:vAlign w:val="center"/>
          </w:tcPr>
          <w:p w:rsidR="00EE0B4C" w:rsidRPr="00776AAD" w:rsidRDefault="00EE0B4C" w:rsidP="00620893">
            <w:pPr>
              <w:snapToGrid w:val="0"/>
              <w:rPr>
                <w:sz w:val="18"/>
                <w:szCs w:val="18"/>
              </w:rPr>
            </w:pPr>
            <w:r w:rsidRPr="00776AAD">
              <w:rPr>
                <w:sz w:val="18"/>
                <w:szCs w:val="18"/>
              </w:rPr>
              <w:t>0</w:t>
            </w:r>
            <w:r w:rsidR="00620893" w:rsidRPr="00776AAD">
              <w:rPr>
                <w:sz w:val="18"/>
                <w:szCs w:val="18"/>
              </w:rPr>
              <w:t xml:space="preserve"> </w:t>
            </w:r>
            <w:r w:rsidRPr="00776AAD">
              <w:rPr>
                <w:sz w:val="18"/>
                <w:szCs w:val="18"/>
              </w:rPr>
              <w:t>~</w:t>
            </w:r>
            <w:r w:rsidR="00620893" w:rsidRPr="00776AAD">
              <w:rPr>
                <w:sz w:val="18"/>
                <w:szCs w:val="18"/>
              </w:rPr>
              <w:t xml:space="preserve"> </w:t>
            </w:r>
            <w:r w:rsidRPr="00776AAD">
              <w:rPr>
                <w:sz w:val="18"/>
                <w:szCs w:val="18"/>
              </w:rPr>
              <w:t>0.5</w:t>
            </w:r>
          </w:p>
        </w:tc>
        <w:tc>
          <w:tcPr>
            <w:tcW w:w="2235" w:type="dxa"/>
            <w:vAlign w:val="center"/>
          </w:tcPr>
          <w:p w:rsidR="00EE0B4C" w:rsidRPr="00776AAD" w:rsidRDefault="00EE0B4C" w:rsidP="00620893">
            <w:pPr>
              <w:snapToGrid w:val="0"/>
              <w:rPr>
                <w:bCs/>
                <w:sz w:val="18"/>
                <w:szCs w:val="18"/>
              </w:rPr>
            </w:pPr>
            <w:r w:rsidRPr="00776AAD">
              <w:rPr>
                <w:sz w:val="18"/>
                <w:szCs w:val="18"/>
              </w:rPr>
              <w:t>144 F g</w:t>
            </w:r>
            <w:r w:rsidR="00620893" w:rsidRPr="00776AAD">
              <w:rPr>
                <w:sz w:val="18"/>
                <w:szCs w:val="18"/>
                <w:vertAlign w:val="superscript"/>
              </w:rPr>
              <w:t>-</w:t>
            </w:r>
            <w:r w:rsidRPr="00776AAD">
              <w:rPr>
                <w:sz w:val="18"/>
                <w:szCs w:val="18"/>
                <w:vertAlign w:val="superscript"/>
              </w:rPr>
              <w:t>1</w:t>
            </w:r>
            <w:r w:rsidRPr="00776AAD">
              <w:rPr>
                <w:sz w:val="18"/>
                <w:szCs w:val="18"/>
              </w:rPr>
              <w:t xml:space="preserve">, </w:t>
            </w:r>
            <w:r w:rsidRPr="00776AAD">
              <w:rPr>
                <w:bCs/>
                <w:sz w:val="18"/>
                <w:szCs w:val="18"/>
              </w:rPr>
              <w:t xml:space="preserve">1 </w:t>
            </w:r>
            <w:r w:rsidRPr="00776AAD">
              <w:rPr>
                <w:bCs/>
                <w:iCs/>
                <w:sz w:val="18"/>
                <w:szCs w:val="18"/>
              </w:rPr>
              <w:t>A g</w:t>
            </w:r>
            <w:r w:rsidR="00620893" w:rsidRPr="00776AAD">
              <w:rPr>
                <w:bCs/>
                <w:iCs/>
                <w:sz w:val="18"/>
                <w:szCs w:val="18"/>
                <w:vertAlign w:val="superscript"/>
              </w:rPr>
              <w:t>-</w:t>
            </w:r>
            <w:r w:rsidRPr="00776AAD">
              <w:rPr>
                <w:bCs/>
                <w:iCs/>
                <w:sz w:val="18"/>
                <w:szCs w:val="18"/>
                <w:vertAlign w:val="superscript"/>
              </w:rPr>
              <w:t>1</w:t>
            </w:r>
          </w:p>
        </w:tc>
        <w:tc>
          <w:tcPr>
            <w:tcW w:w="1668" w:type="dxa"/>
            <w:vAlign w:val="center"/>
          </w:tcPr>
          <w:p w:rsidR="00EE0B4C" w:rsidRPr="00776AAD" w:rsidRDefault="00EE0B4C" w:rsidP="00620893">
            <w:pPr>
              <w:snapToGrid w:val="0"/>
              <w:rPr>
                <w:sz w:val="18"/>
                <w:szCs w:val="18"/>
              </w:rPr>
            </w:pPr>
            <w:r w:rsidRPr="00776AAD">
              <w:rPr>
                <w:sz w:val="18"/>
                <w:szCs w:val="18"/>
              </w:rPr>
              <w:t>99.3</w:t>
            </w:r>
            <w:r w:rsidR="00620893" w:rsidRPr="00776AAD">
              <w:rPr>
                <w:sz w:val="18"/>
                <w:szCs w:val="18"/>
              </w:rPr>
              <w:t xml:space="preserve"> </w:t>
            </w:r>
            <w:r w:rsidRPr="00776AAD">
              <w:rPr>
                <w:sz w:val="18"/>
                <w:szCs w:val="18"/>
              </w:rPr>
              <w:t>% after 10000</w:t>
            </w:r>
          </w:p>
        </w:tc>
        <w:tc>
          <w:tcPr>
            <w:tcW w:w="1025" w:type="dxa"/>
            <w:vAlign w:val="center"/>
          </w:tcPr>
          <w:p w:rsidR="00EE0B4C" w:rsidRPr="00776AAD" w:rsidRDefault="00E1649D" w:rsidP="00620893">
            <w:pPr>
              <w:snapToGrid w:val="0"/>
              <w:rPr>
                <w:sz w:val="18"/>
                <w:szCs w:val="18"/>
              </w:rPr>
            </w:pPr>
            <w:r w:rsidRPr="00776AAD">
              <w:rPr>
                <w:sz w:val="18"/>
                <w:szCs w:val="18"/>
              </w:rPr>
              <w:fldChar w:fldCharType="begin"/>
            </w:r>
            <w:r w:rsidR="00237A7D">
              <w:rPr>
                <w:sz w:val="18"/>
                <w:szCs w:val="18"/>
              </w:rPr>
              <w:instrText xml:space="preserve"> ADDIN EN.CITE &lt;EndNote&gt;&lt;Cite&gt;&lt;Author&gt;Rong&lt;/Author&gt;&lt;Year&gt;2015&lt;/Year&gt;&lt;RecNum&gt;174&lt;/RecNum&gt;&lt;DisplayText&gt;[5]&lt;/DisplayText&gt;&lt;record&gt;&lt;rec-number&gt;174&lt;/rec-number&gt;&lt;foreign-keys&gt;&lt;key app="EN" db-id="r2rx0txskv5z5ue0ef6vrpt39pf5zvw05s5a"&gt;174&lt;/key&gt;&lt;/foreign-keys&gt;&lt;ref-type name="Journal Article"&gt;17&lt;/ref-type&gt;&lt;contributors&gt;&lt;authors&gt;&lt;author&gt;Rong, Qing&lt;/author&gt;&lt;author&gt;Long, Lu-Lu&lt;/author&gt;&lt;author&gt;Zhang, Xing&lt;/author&gt;&lt;author&gt;Huang, Yu-Xi&lt;/author&gt;&lt;author&gt;Yu, Han-Qing&lt;/author&gt;&lt;/authors&gt;&lt;/contributors&gt;&lt;titles&gt;&lt;title&gt;Layered cobalt nickel silicate hollow spheres as a highly-stable supercapacitor material&lt;/title&gt;&lt;secondary-title&gt;Applied Energy&lt;/secondary-title&gt;&lt;/titles&gt;&lt;periodical&gt;&lt;full-title&gt;Applied Energy&lt;/full-title&gt;&lt;/periodical&gt;&lt;pages&gt;63-69&lt;/pages&gt;&lt;volume&gt;153&lt;/volume&gt;&lt;keywords&gt;&lt;keyword&gt;Co–Ni silicate hydroxide&lt;/keyword&gt;&lt;keyword&gt;Hollow nanospheres&lt;/keyword&gt;&lt;keyword&gt;Supercapacitor&lt;/keyword&gt;&lt;keyword&gt;Cycling stability&lt;/keyword&gt;&lt;/keywords&gt;&lt;dates&gt;&lt;year&gt;2015&lt;/year&gt;&lt;pub-dates&gt;&lt;date&gt;2015/09/01/&lt;/date&gt;&lt;/pub-dates&gt;&lt;/dates&gt;&lt;isbn&gt;0306-2619&lt;/isbn&gt;&lt;urls&gt;&lt;related-urls&gt;&lt;url&gt;http://www.sciencedirect.com/science/article/pii/S030626191401246X&lt;/url&gt;&lt;/related-urls&gt;&lt;/urls&gt;&lt;electronic-resource-num&gt;https://doi.org/10.1016/j.apenergy.2014.11.077&lt;/electronic-resource-num&gt;&lt;/record&gt;&lt;/Cite&gt;&lt;/EndNote&gt;</w:instrText>
            </w:r>
            <w:r w:rsidRPr="00776AAD">
              <w:rPr>
                <w:sz w:val="18"/>
                <w:szCs w:val="18"/>
              </w:rPr>
              <w:fldChar w:fldCharType="separate"/>
            </w:r>
            <w:r w:rsidR="00237A7D">
              <w:rPr>
                <w:noProof/>
                <w:sz w:val="18"/>
                <w:szCs w:val="18"/>
              </w:rPr>
              <w:t>[5]</w:t>
            </w:r>
            <w:r w:rsidRPr="00776AAD">
              <w:rPr>
                <w:sz w:val="18"/>
                <w:szCs w:val="18"/>
              </w:rPr>
              <w:fldChar w:fldCharType="end"/>
            </w:r>
          </w:p>
        </w:tc>
      </w:tr>
      <w:tr w:rsidR="00EE0B4C" w:rsidRPr="004D2EF3" w:rsidTr="00620893">
        <w:trPr>
          <w:trHeight w:val="397"/>
        </w:trPr>
        <w:tc>
          <w:tcPr>
            <w:tcW w:w="2235" w:type="dxa"/>
            <w:vAlign w:val="center"/>
          </w:tcPr>
          <w:p w:rsidR="00EE0B4C" w:rsidRPr="00776AAD" w:rsidRDefault="00EE0B4C" w:rsidP="00620893">
            <w:pPr>
              <w:snapToGrid w:val="0"/>
              <w:rPr>
                <w:bCs/>
                <w:color w:val="FF0000"/>
                <w:sz w:val="18"/>
                <w:szCs w:val="18"/>
              </w:rPr>
            </w:pPr>
            <w:r w:rsidRPr="00776AAD">
              <w:rPr>
                <w:bCs/>
                <w:color w:val="000000" w:themeColor="text1"/>
                <w:sz w:val="18"/>
                <w:szCs w:val="18"/>
              </w:rPr>
              <w:t>Mesoporous-Li</w:t>
            </w:r>
            <w:r w:rsidRPr="00776AAD">
              <w:rPr>
                <w:bCs/>
                <w:color w:val="000000" w:themeColor="text1"/>
                <w:sz w:val="18"/>
                <w:szCs w:val="18"/>
                <w:vertAlign w:val="subscript"/>
              </w:rPr>
              <w:t>2</w:t>
            </w:r>
            <w:r w:rsidRPr="00776AAD">
              <w:rPr>
                <w:bCs/>
                <w:color w:val="000000" w:themeColor="text1"/>
                <w:sz w:val="18"/>
                <w:szCs w:val="18"/>
              </w:rPr>
              <w:t>MnSiO</w:t>
            </w:r>
            <w:r w:rsidRPr="00776AAD">
              <w:rPr>
                <w:bCs/>
                <w:color w:val="000000" w:themeColor="text1"/>
                <w:sz w:val="18"/>
                <w:szCs w:val="18"/>
                <w:vertAlign w:val="subscript"/>
              </w:rPr>
              <w:t>4</w:t>
            </w:r>
          </w:p>
        </w:tc>
        <w:tc>
          <w:tcPr>
            <w:tcW w:w="2018" w:type="dxa"/>
            <w:vAlign w:val="center"/>
          </w:tcPr>
          <w:p w:rsidR="00EE0B4C" w:rsidRPr="00776AAD" w:rsidRDefault="00EE0B4C" w:rsidP="00620893">
            <w:pPr>
              <w:snapToGrid w:val="0"/>
              <w:ind w:left="31" w:hangingChars="17" w:hanging="31"/>
              <w:rPr>
                <w:bCs/>
                <w:sz w:val="18"/>
                <w:szCs w:val="18"/>
              </w:rPr>
            </w:pPr>
            <w:r w:rsidRPr="00776AAD">
              <w:rPr>
                <w:bCs/>
                <w:sz w:val="18"/>
                <w:szCs w:val="18"/>
              </w:rPr>
              <w:t xml:space="preserve">2 </w:t>
            </w:r>
            <w:r w:rsidRPr="00776AAD">
              <w:rPr>
                <w:color w:val="211D1E"/>
                <w:sz w:val="18"/>
                <w:szCs w:val="18"/>
              </w:rPr>
              <w:t>M</w:t>
            </w:r>
            <w:r w:rsidRPr="00776AAD">
              <w:rPr>
                <w:bCs/>
                <w:sz w:val="18"/>
                <w:szCs w:val="18"/>
              </w:rPr>
              <w:t xml:space="preserve"> KOH</w:t>
            </w:r>
          </w:p>
        </w:tc>
        <w:tc>
          <w:tcPr>
            <w:tcW w:w="1167" w:type="dxa"/>
            <w:vAlign w:val="center"/>
          </w:tcPr>
          <w:p w:rsidR="00EE0B4C" w:rsidRPr="00776AAD" w:rsidRDefault="00EE0B4C" w:rsidP="00620893">
            <w:pPr>
              <w:snapToGrid w:val="0"/>
              <w:rPr>
                <w:sz w:val="18"/>
                <w:szCs w:val="18"/>
              </w:rPr>
            </w:pPr>
            <w:r w:rsidRPr="00776AAD">
              <w:rPr>
                <w:sz w:val="18"/>
                <w:szCs w:val="18"/>
              </w:rPr>
              <w:t>0</w:t>
            </w:r>
            <w:r w:rsidR="00620893" w:rsidRPr="00776AAD">
              <w:rPr>
                <w:sz w:val="18"/>
                <w:szCs w:val="18"/>
              </w:rPr>
              <w:t xml:space="preserve"> </w:t>
            </w:r>
            <w:r w:rsidRPr="00776AAD">
              <w:rPr>
                <w:sz w:val="18"/>
                <w:szCs w:val="18"/>
              </w:rPr>
              <w:t>~</w:t>
            </w:r>
            <w:r w:rsidR="00620893" w:rsidRPr="00776AAD">
              <w:rPr>
                <w:sz w:val="18"/>
                <w:szCs w:val="18"/>
              </w:rPr>
              <w:t xml:space="preserve"> </w:t>
            </w:r>
            <w:r w:rsidRPr="00776AAD">
              <w:rPr>
                <w:sz w:val="18"/>
                <w:szCs w:val="18"/>
              </w:rPr>
              <w:t>0.55</w:t>
            </w:r>
          </w:p>
        </w:tc>
        <w:tc>
          <w:tcPr>
            <w:tcW w:w="2235" w:type="dxa"/>
            <w:vAlign w:val="center"/>
          </w:tcPr>
          <w:p w:rsidR="00EE0B4C" w:rsidRPr="00776AAD" w:rsidRDefault="00EE0B4C" w:rsidP="00620893">
            <w:pPr>
              <w:snapToGrid w:val="0"/>
              <w:rPr>
                <w:bCs/>
                <w:sz w:val="18"/>
                <w:szCs w:val="18"/>
              </w:rPr>
            </w:pPr>
            <w:bookmarkStart w:id="7" w:name="OLE_LINK12"/>
            <w:r w:rsidRPr="00776AAD">
              <w:rPr>
                <w:sz w:val="18"/>
                <w:szCs w:val="18"/>
              </w:rPr>
              <w:t>120 F g</w:t>
            </w:r>
            <w:r w:rsidR="00620893" w:rsidRPr="00776AAD">
              <w:rPr>
                <w:sz w:val="18"/>
                <w:szCs w:val="18"/>
                <w:vertAlign w:val="superscript"/>
              </w:rPr>
              <w:t>-</w:t>
            </w:r>
            <w:r w:rsidRPr="00776AAD">
              <w:rPr>
                <w:sz w:val="18"/>
                <w:szCs w:val="18"/>
                <w:vertAlign w:val="superscript"/>
              </w:rPr>
              <w:t>1</w:t>
            </w:r>
            <w:r w:rsidRPr="00776AAD">
              <w:rPr>
                <w:bCs/>
                <w:sz w:val="18"/>
                <w:szCs w:val="18"/>
              </w:rPr>
              <w:t>, 20 mV</w:t>
            </w:r>
            <w:r w:rsidRPr="00776AAD">
              <w:rPr>
                <w:bCs/>
                <w:iCs/>
                <w:sz w:val="18"/>
                <w:szCs w:val="18"/>
              </w:rPr>
              <w:t>·</w:t>
            </w:r>
            <w:r w:rsidRPr="00776AAD">
              <w:rPr>
                <w:bCs/>
                <w:sz w:val="18"/>
                <w:szCs w:val="18"/>
              </w:rPr>
              <w:t>s</w:t>
            </w:r>
            <w:r w:rsidR="00620893" w:rsidRPr="00776AAD">
              <w:rPr>
                <w:rFonts w:eastAsia="微软雅黑"/>
                <w:bCs/>
                <w:iCs/>
                <w:sz w:val="18"/>
                <w:szCs w:val="18"/>
                <w:vertAlign w:val="superscript"/>
              </w:rPr>
              <w:t>-</w:t>
            </w:r>
            <w:r w:rsidRPr="00776AAD">
              <w:rPr>
                <w:rFonts w:eastAsia="微软雅黑"/>
                <w:bCs/>
                <w:iCs/>
                <w:sz w:val="18"/>
                <w:szCs w:val="18"/>
                <w:vertAlign w:val="superscript"/>
              </w:rPr>
              <w:t>1</w:t>
            </w:r>
            <w:bookmarkEnd w:id="7"/>
          </w:p>
        </w:tc>
        <w:tc>
          <w:tcPr>
            <w:tcW w:w="1668" w:type="dxa"/>
            <w:vAlign w:val="center"/>
          </w:tcPr>
          <w:p w:rsidR="00EE0B4C" w:rsidRPr="00776AAD" w:rsidRDefault="00EE0B4C" w:rsidP="00620893">
            <w:pPr>
              <w:snapToGrid w:val="0"/>
              <w:rPr>
                <w:sz w:val="18"/>
                <w:szCs w:val="18"/>
              </w:rPr>
            </w:pPr>
            <w:r w:rsidRPr="00776AAD">
              <w:rPr>
                <w:sz w:val="18"/>
                <w:szCs w:val="18"/>
              </w:rPr>
              <w:t>85.7</w:t>
            </w:r>
            <w:r w:rsidR="00620893" w:rsidRPr="00776AAD">
              <w:rPr>
                <w:sz w:val="18"/>
                <w:szCs w:val="18"/>
              </w:rPr>
              <w:t xml:space="preserve"> </w:t>
            </w:r>
            <w:r w:rsidRPr="00776AAD">
              <w:rPr>
                <w:sz w:val="18"/>
                <w:szCs w:val="18"/>
              </w:rPr>
              <w:t>% after 500</w:t>
            </w:r>
          </w:p>
        </w:tc>
        <w:tc>
          <w:tcPr>
            <w:tcW w:w="1025" w:type="dxa"/>
            <w:vAlign w:val="center"/>
          </w:tcPr>
          <w:p w:rsidR="00EE0B4C" w:rsidRPr="00776AAD" w:rsidRDefault="00E1649D" w:rsidP="00620893">
            <w:pPr>
              <w:snapToGrid w:val="0"/>
              <w:rPr>
                <w:sz w:val="18"/>
                <w:szCs w:val="18"/>
              </w:rPr>
            </w:pPr>
            <w:r w:rsidRPr="00776AAD">
              <w:rPr>
                <w:sz w:val="18"/>
                <w:szCs w:val="18"/>
              </w:rPr>
              <w:fldChar w:fldCharType="begin"/>
            </w:r>
            <w:r w:rsidR="00237A7D">
              <w:rPr>
                <w:sz w:val="18"/>
                <w:szCs w:val="18"/>
              </w:rPr>
              <w:instrText xml:space="preserve"> ADDIN EN.CITE &lt;EndNote&gt;&lt;Cite&gt;&lt;Author&gt;Chaturvedi&lt;/Author&gt;&lt;Year&gt;2015&lt;/Year&gt;&lt;RecNum&gt;182&lt;/RecNum&gt;&lt;DisplayText&gt;[6]&lt;/DisplayText&gt;&lt;record&gt;&lt;rec-number&gt;182&lt;/rec-number&gt;&lt;foreign-keys&gt;&lt;key app="EN" db-id="r2rx0txskv5z5ue0ef6vrpt39pf5zvw05s5a"&gt;182&lt;/key&gt;&lt;/foreign-keys&gt;&lt;ref-type name="Journal Article"&gt;17&lt;/ref-type&gt;&lt;contributors&gt;&lt;authors&gt;&lt;author&gt;Chaturvedi, Prerna&lt;/author&gt;&lt;author&gt;Kumar, Amit&lt;/author&gt;&lt;author&gt;Sil, Anjan&lt;/author&gt;&lt;author&gt;Sharma, Yogesh&lt;/author&gt;&lt;/authors&gt;&lt;/contributors&gt;&lt;titles&gt;&lt;title&gt;Cost effective urea combustion derived mesoporous-Li2MnSiO4 as a novel material for supercapacitors&lt;/title&gt;&lt;secondary-title&gt;RSC Advances&lt;/secondary-title&gt;&lt;/titles&gt;&lt;periodical&gt;&lt;full-title&gt;RSC Advances&lt;/full-title&gt;&lt;/periodical&gt;&lt;pages&gt;25156-25163&lt;/pages&gt;&lt;volume&gt;5&lt;/volume&gt;&lt;number&gt;32&lt;/number&gt;&lt;dates&gt;&lt;year&gt;2015&lt;/year&gt;&lt;/dates&gt;&lt;publisher&gt;The Royal Society of Chemistry&lt;/publisher&gt;&lt;work-type&gt;10.1039/C5RA02207J&lt;/work-type&gt;&lt;urls&gt;&lt;related-urls&gt;&lt;url&gt;http://dx.doi.org/10.1039/C5RA02207J&lt;/url&gt;&lt;/related-urls&gt;&lt;/urls&gt;&lt;electronic-resource-num&gt;10.1039/C5RA02207J&lt;/electronic-resource-num&gt;&lt;/record&gt;&lt;/Cite&gt;&lt;/EndNote&gt;</w:instrText>
            </w:r>
            <w:r w:rsidRPr="00776AAD">
              <w:rPr>
                <w:sz w:val="18"/>
                <w:szCs w:val="18"/>
              </w:rPr>
              <w:fldChar w:fldCharType="separate"/>
            </w:r>
            <w:r w:rsidR="00237A7D">
              <w:rPr>
                <w:noProof/>
                <w:sz w:val="18"/>
                <w:szCs w:val="18"/>
              </w:rPr>
              <w:t>[6]</w:t>
            </w:r>
            <w:r w:rsidRPr="00776AAD">
              <w:rPr>
                <w:sz w:val="18"/>
                <w:szCs w:val="18"/>
              </w:rPr>
              <w:fldChar w:fldCharType="end"/>
            </w:r>
          </w:p>
        </w:tc>
      </w:tr>
      <w:tr w:rsidR="00EE0B4C" w:rsidRPr="004D2EF3" w:rsidTr="00620893">
        <w:trPr>
          <w:trHeight w:val="397"/>
        </w:trPr>
        <w:tc>
          <w:tcPr>
            <w:tcW w:w="2235" w:type="dxa"/>
            <w:vAlign w:val="center"/>
          </w:tcPr>
          <w:p w:rsidR="00EE0B4C" w:rsidRPr="00776AAD" w:rsidRDefault="00EE0B4C" w:rsidP="00620893">
            <w:pPr>
              <w:snapToGrid w:val="0"/>
              <w:rPr>
                <w:bCs/>
                <w:sz w:val="18"/>
                <w:szCs w:val="18"/>
              </w:rPr>
            </w:pPr>
            <w:r w:rsidRPr="00776AAD">
              <w:rPr>
                <w:bCs/>
                <w:sz w:val="18"/>
                <w:szCs w:val="18"/>
              </w:rPr>
              <w:t>Ni</w:t>
            </w:r>
            <w:r w:rsidRPr="00776AAD">
              <w:rPr>
                <w:bCs/>
                <w:sz w:val="18"/>
                <w:szCs w:val="18"/>
                <w:vertAlign w:val="subscript"/>
              </w:rPr>
              <w:t>3</w:t>
            </w:r>
            <w:r w:rsidRPr="00776AAD">
              <w:rPr>
                <w:bCs/>
                <w:sz w:val="18"/>
                <w:szCs w:val="18"/>
              </w:rPr>
              <w:t>Si</w:t>
            </w:r>
            <w:r w:rsidRPr="00776AAD">
              <w:rPr>
                <w:bCs/>
                <w:sz w:val="18"/>
                <w:szCs w:val="18"/>
                <w:vertAlign w:val="subscript"/>
              </w:rPr>
              <w:t>2</w:t>
            </w:r>
            <w:r w:rsidRPr="00776AAD">
              <w:rPr>
                <w:bCs/>
                <w:sz w:val="18"/>
                <w:szCs w:val="18"/>
              </w:rPr>
              <w:t>O</w:t>
            </w:r>
            <w:r w:rsidRPr="00776AAD">
              <w:rPr>
                <w:bCs/>
                <w:sz w:val="18"/>
                <w:szCs w:val="18"/>
                <w:vertAlign w:val="subscript"/>
              </w:rPr>
              <w:t>5</w:t>
            </w:r>
            <w:r w:rsidRPr="00776AAD">
              <w:rPr>
                <w:bCs/>
                <w:sz w:val="18"/>
                <w:szCs w:val="18"/>
              </w:rPr>
              <w:t>(OH)</w:t>
            </w:r>
            <w:r w:rsidRPr="00776AAD">
              <w:rPr>
                <w:bCs/>
                <w:sz w:val="18"/>
                <w:szCs w:val="18"/>
                <w:vertAlign w:val="subscript"/>
              </w:rPr>
              <w:t>4</w:t>
            </w:r>
          </w:p>
        </w:tc>
        <w:tc>
          <w:tcPr>
            <w:tcW w:w="2018" w:type="dxa"/>
            <w:vAlign w:val="center"/>
          </w:tcPr>
          <w:p w:rsidR="00EE0B4C" w:rsidRPr="00776AAD" w:rsidRDefault="00E11EA4" w:rsidP="00620893">
            <w:pPr>
              <w:snapToGrid w:val="0"/>
              <w:ind w:left="31" w:hangingChars="17" w:hanging="31"/>
              <w:rPr>
                <w:bCs/>
                <w:sz w:val="18"/>
                <w:szCs w:val="18"/>
              </w:rPr>
            </w:pPr>
            <w:r w:rsidRPr="00776AAD">
              <w:rPr>
                <w:bCs/>
                <w:sz w:val="18"/>
                <w:szCs w:val="18"/>
              </w:rPr>
              <w:t>3</w:t>
            </w:r>
            <w:r w:rsidR="00EE0B4C" w:rsidRPr="00776AAD">
              <w:rPr>
                <w:bCs/>
                <w:sz w:val="18"/>
                <w:szCs w:val="18"/>
              </w:rPr>
              <w:t xml:space="preserve"> M KOH</w:t>
            </w:r>
          </w:p>
        </w:tc>
        <w:tc>
          <w:tcPr>
            <w:tcW w:w="1167" w:type="dxa"/>
            <w:vAlign w:val="center"/>
          </w:tcPr>
          <w:p w:rsidR="00EE0B4C" w:rsidRPr="00776AAD" w:rsidRDefault="00EE0B4C" w:rsidP="00620893">
            <w:pPr>
              <w:snapToGrid w:val="0"/>
              <w:rPr>
                <w:sz w:val="18"/>
                <w:szCs w:val="18"/>
              </w:rPr>
            </w:pPr>
            <w:r w:rsidRPr="00776AAD">
              <w:rPr>
                <w:sz w:val="18"/>
                <w:szCs w:val="18"/>
              </w:rPr>
              <w:t>0</w:t>
            </w:r>
            <w:r w:rsidR="00620893" w:rsidRPr="00776AAD">
              <w:rPr>
                <w:sz w:val="18"/>
                <w:szCs w:val="18"/>
              </w:rPr>
              <w:t xml:space="preserve"> </w:t>
            </w:r>
            <w:r w:rsidRPr="00776AAD">
              <w:rPr>
                <w:sz w:val="18"/>
                <w:szCs w:val="18"/>
              </w:rPr>
              <w:t>~</w:t>
            </w:r>
            <w:r w:rsidR="00620893" w:rsidRPr="00776AAD">
              <w:rPr>
                <w:sz w:val="18"/>
                <w:szCs w:val="18"/>
              </w:rPr>
              <w:t xml:space="preserve"> </w:t>
            </w:r>
            <w:r w:rsidRPr="00776AAD">
              <w:rPr>
                <w:sz w:val="18"/>
                <w:szCs w:val="18"/>
              </w:rPr>
              <w:t>0.5</w:t>
            </w:r>
          </w:p>
        </w:tc>
        <w:tc>
          <w:tcPr>
            <w:tcW w:w="2235" w:type="dxa"/>
            <w:vAlign w:val="center"/>
          </w:tcPr>
          <w:p w:rsidR="00EE0B4C" w:rsidRPr="00776AAD" w:rsidRDefault="00E11EA4" w:rsidP="00620893">
            <w:pPr>
              <w:snapToGrid w:val="0"/>
              <w:rPr>
                <w:bCs/>
                <w:sz w:val="18"/>
                <w:szCs w:val="18"/>
              </w:rPr>
            </w:pPr>
            <w:r w:rsidRPr="00776AAD">
              <w:rPr>
                <w:sz w:val="18"/>
                <w:szCs w:val="18"/>
              </w:rPr>
              <w:t>132.4</w:t>
            </w:r>
            <w:r w:rsidR="00EE0B4C" w:rsidRPr="00776AAD">
              <w:rPr>
                <w:sz w:val="18"/>
                <w:szCs w:val="18"/>
              </w:rPr>
              <w:t xml:space="preserve"> F g</w:t>
            </w:r>
            <w:r w:rsidR="00620893" w:rsidRPr="00776AAD">
              <w:rPr>
                <w:sz w:val="18"/>
                <w:szCs w:val="18"/>
                <w:vertAlign w:val="superscript"/>
              </w:rPr>
              <w:t>-</w:t>
            </w:r>
            <w:r w:rsidR="00EE0B4C" w:rsidRPr="00776AAD">
              <w:rPr>
                <w:sz w:val="18"/>
                <w:szCs w:val="18"/>
                <w:vertAlign w:val="superscript"/>
              </w:rPr>
              <w:t>1</w:t>
            </w:r>
            <w:r w:rsidR="00EE0B4C" w:rsidRPr="00776AAD">
              <w:rPr>
                <w:sz w:val="18"/>
                <w:szCs w:val="18"/>
              </w:rPr>
              <w:t xml:space="preserve">, </w:t>
            </w:r>
            <w:r w:rsidR="00EE0B4C" w:rsidRPr="00776AAD">
              <w:rPr>
                <w:bCs/>
                <w:sz w:val="18"/>
                <w:szCs w:val="18"/>
              </w:rPr>
              <w:t>0.</w:t>
            </w:r>
            <w:r w:rsidRPr="00776AAD">
              <w:rPr>
                <w:bCs/>
                <w:sz w:val="18"/>
                <w:szCs w:val="18"/>
              </w:rPr>
              <w:t>5</w:t>
            </w:r>
            <w:r w:rsidR="00EE0B4C" w:rsidRPr="00776AAD">
              <w:rPr>
                <w:bCs/>
                <w:sz w:val="18"/>
                <w:szCs w:val="18"/>
              </w:rPr>
              <w:t xml:space="preserve"> </w:t>
            </w:r>
            <w:r w:rsidR="00EE0B4C" w:rsidRPr="00776AAD">
              <w:rPr>
                <w:bCs/>
                <w:iCs/>
                <w:sz w:val="18"/>
                <w:szCs w:val="18"/>
              </w:rPr>
              <w:t>A g</w:t>
            </w:r>
            <w:r w:rsidR="00620893" w:rsidRPr="00776AAD">
              <w:rPr>
                <w:bCs/>
                <w:iCs/>
                <w:sz w:val="18"/>
                <w:szCs w:val="18"/>
                <w:vertAlign w:val="superscript"/>
              </w:rPr>
              <w:t>-</w:t>
            </w:r>
            <w:r w:rsidR="00EE0B4C" w:rsidRPr="00776AAD">
              <w:rPr>
                <w:bCs/>
                <w:iCs/>
                <w:sz w:val="18"/>
                <w:szCs w:val="18"/>
                <w:vertAlign w:val="superscript"/>
              </w:rPr>
              <w:t>1</w:t>
            </w:r>
          </w:p>
        </w:tc>
        <w:tc>
          <w:tcPr>
            <w:tcW w:w="1668" w:type="dxa"/>
            <w:vAlign w:val="center"/>
          </w:tcPr>
          <w:p w:rsidR="00EE0B4C" w:rsidRPr="00776AAD" w:rsidRDefault="00E11EA4" w:rsidP="00620893">
            <w:pPr>
              <w:snapToGrid w:val="0"/>
              <w:rPr>
                <w:sz w:val="18"/>
                <w:szCs w:val="18"/>
              </w:rPr>
            </w:pPr>
            <w:r w:rsidRPr="00776AAD">
              <w:rPr>
                <w:sz w:val="18"/>
                <w:szCs w:val="18"/>
              </w:rPr>
              <w:t>100</w:t>
            </w:r>
            <w:r w:rsidR="00620893" w:rsidRPr="00776AAD">
              <w:rPr>
                <w:sz w:val="18"/>
                <w:szCs w:val="18"/>
              </w:rPr>
              <w:t xml:space="preserve"> </w:t>
            </w:r>
            <w:r w:rsidR="00EE0B4C" w:rsidRPr="00776AAD">
              <w:rPr>
                <w:sz w:val="18"/>
                <w:szCs w:val="18"/>
              </w:rPr>
              <w:t xml:space="preserve">% after </w:t>
            </w:r>
            <w:r w:rsidRPr="00776AAD">
              <w:rPr>
                <w:sz w:val="18"/>
                <w:szCs w:val="18"/>
              </w:rPr>
              <w:t>10</w:t>
            </w:r>
            <w:r w:rsidR="00EE0B4C" w:rsidRPr="00776AAD">
              <w:rPr>
                <w:sz w:val="18"/>
                <w:szCs w:val="18"/>
              </w:rPr>
              <w:t>000</w:t>
            </w:r>
          </w:p>
        </w:tc>
        <w:tc>
          <w:tcPr>
            <w:tcW w:w="1025" w:type="dxa"/>
            <w:vAlign w:val="center"/>
          </w:tcPr>
          <w:p w:rsidR="00EE0B4C" w:rsidRPr="00776AAD" w:rsidRDefault="00E1649D" w:rsidP="00620893">
            <w:pPr>
              <w:snapToGrid w:val="0"/>
              <w:rPr>
                <w:sz w:val="18"/>
                <w:szCs w:val="18"/>
              </w:rPr>
            </w:pPr>
            <w:r w:rsidRPr="00776AAD">
              <w:rPr>
                <w:sz w:val="18"/>
                <w:szCs w:val="18"/>
              </w:rPr>
              <w:fldChar w:fldCharType="begin"/>
            </w:r>
            <w:r w:rsidR="00237A7D">
              <w:rPr>
                <w:sz w:val="18"/>
                <w:szCs w:val="18"/>
              </w:rPr>
              <w:instrText xml:space="preserve"> ADDIN EN.CITE &lt;EndNote&gt;&lt;Cite&gt;&lt;Author&gt;Wang&lt;/Author&gt;&lt;Year&gt;2018&lt;/Year&gt;&lt;RecNum&gt;2250&lt;/RecNum&gt;&lt;DisplayText&gt;[7]&lt;/DisplayText&gt;&lt;record&gt;&lt;rec-number&gt;2250&lt;/rec-number&gt;&lt;foreign-keys&gt;&lt;key app="EN" db-id="0stdvp0ws5e5vfed52c55xdf0prxeewtzdpv"&gt;2250&lt;/key&gt;&lt;/foreign-keys&gt;&lt;ref-type name="Journal Article"&gt;17&lt;/ref-type&gt;&lt;contributors&gt;&lt;authors&gt;&lt;author&gt;Wang, Qiushi&lt;/author&gt;&lt;author&gt;Zhang, Yifu&lt;/author&gt;&lt;author&gt;Jiang, Hanmei&lt;/author&gt;&lt;author&gt;Hu, Tao&lt;/author&gt;&lt;author&gt;Meng, Changgong&lt;/author&gt;&lt;/authors&gt;&lt;/contributors&gt;&lt;titles&gt;&lt;title&gt;In Situ Generated Ni3Si2O5(OH)4 on Mesoporous Heteroatom-Enriched Carbon Derived from Natural Bamboo Leaves for High-Performance Supercapacitors&lt;/title&gt;&lt;secondary-title&gt;ACS Applied Energy Materials&lt;/secondary-title&gt;&lt;/titles&gt;&lt;periodical&gt;&lt;full-title&gt;Acs Applied Energy Materials&lt;/full-title&gt;&lt;/periodical&gt;&lt;volume&gt;1&lt;/volume&gt;&lt;number&gt;7&lt;/number&gt;&lt;dates&gt;&lt;year&gt;2018&lt;/year&gt;&lt;/dates&gt;&lt;urls&gt;&lt;/urls&gt;&lt;/record&gt;&lt;/Cite&gt;&lt;/EndNote&gt;</w:instrText>
            </w:r>
            <w:r w:rsidRPr="00776AAD">
              <w:rPr>
                <w:sz w:val="18"/>
                <w:szCs w:val="18"/>
              </w:rPr>
              <w:fldChar w:fldCharType="separate"/>
            </w:r>
            <w:r w:rsidR="00237A7D">
              <w:rPr>
                <w:noProof/>
                <w:sz w:val="18"/>
                <w:szCs w:val="18"/>
              </w:rPr>
              <w:t>[7]</w:t>
            </w:r>
            <w:r w:rsidRPr="00776AAD">
              <w:rPr>
                <w:sz w:val="18"/>
                <w:szCs w:val="18"/>
              </w:rPr>
              <w:fldChar w:fldCharType="end"/>
            </w:r>
          </w:p>
        </w:tc>
      </w:tr>
      <w:tr w:rsidR="00EE0B4C" w:rsidRPr="004D2EF3" w:rsidTr="00620893">
        <w:trPr>
          <w:trHeight w:val="397"/>
        </w:trPr>
        <w:tc>
          <w:tcPr>
            <w:tcW w:w="2235" w:type="dxa"/>
            <w:vAlign w:val="center"/>
          </w:tcPr>
          <w:p w:rsidR="00EE0B4C" w:rsidRPr="00776AAD" w:rsidRDefault="00EE0B4C" w:rsidP="00620893">
            <w:pPr>
              <w:snapToGrid w:val="0"/>
              <w:rPr>
                <w:bCs/>
                <w:sz w:val="18"/>
                <w:szCs w:val="18"/>
              </w:rPr>
            </w:pPr>
            <w:r w:rsidRPr="00776AAD">
              <w:rPr>
                <w:bCs/>
                <w:sz w:val="18"/>
                <w:szCs w:val="18"/>
              </w:rPr>
              <w:t>Co</w:t>
            </w:r>
            <w:r w:rsidRPr="00776AAD">
              <w:rPr>
                <w:bCs/>
                <w:sz w:val="18"/>
                <w:szCs w:val="18"/>
                <w:vertAlign w:val="subscript"/>
              </w:rPr>
              <w:t>3</w:t>
            </w:r>
            <w:r w:rsidRPr="00776AAD">
              <w:rPr>
                <w:bCs/>
                <w:sz w:val="18"/>
                <w:szCs w:val="18"/>
              </w:rPr>
              <w:t>(Si</w:t>
            </w:r>
            <w:r w:rsidRPr="00776AAD">
              <w:rPr>
                <w:bCs/>
                <w:sz w:val="18"/>
                <w:szCs w:val="18"/>
                <w:vertAlign w:val="subscript"/>
              </w:rPr>
              <w:t>2</w:t>
            </w:r>
            <w:r w:rsidRPr="00776AAD">
              <w:rPr>
                <w:bCs/>
                <w:sz w:val="18"/>
                <w:szCs w:val="18"/>
              </w:rPr>
              <w:t>O</w:t>
            </w:r>
            <w:r w:rsidRPr="00776AAD">
              <w:rPr>
                <w:bCs/>
                <w:sz w:val="18"/>
                <w:szCs w:val="18"/>
                <w:vertAlign w:val="subscript"/>
              </w:rPr>
              <w:t>5</w:t>
            </w:r>
            <w:r w:rsidRPr="00776AAD">
              <w:rPr>
                <w:bCs/>
                <w:sz w:val="18"/>
                <w:szCs w:val="18"/>
              </w:rPr>
              <w:t>)</w:t>
            </w:r>
            <w:r w:rsidRPr="00776AAD">
              <w:rPr>
                <w:bCs/>
                <w:sz w:val="18"/>
                <w:szCs w:val="18"/>
                <w:vertAlign w:val="subscript"/>
              </w:rPr>
              <w:t>2</w:t>
            </w:r>
            <w:r w:rsidRPr="00776AAD">
              <w:rPr>
                <w:bCs/>
                <w:sz w:val="18"/>
                <w:szCs w:val="18"/>
              </w:rPr>
              <w:t>(OH)</w:t>
            </w:r>
            <w:r w:rsidRPr="00776AAD">
              <w:rPr>
                <w:bCs/>
                <w:sz w:val="18"/>
                <w:szCs w:val="18"/>
                <w:vertAlign w:val="subscript"/>
              </w:rPr>
              <w:t>2</w:t>
            </w:r>
          </w:p>
        </w:tc>
        <w:tc>
          <w:tcPr>
            <w:tcW w:w="2018" w:type="dxa"/>
            <w:vAlign w:val="center"/>
          </w:tcPr>
          <w:p w:rsidR="00EE0B4C" w:rsidRPr="00776AAD" w:rsidRDefault="00EE0B4C" w:rsidP="00620893">
            <w:pPr>
              <w:snapToGrid w:val="0"/>
              <w:ind w:left="31" w:hangingChars="17" w:hanging="31"/>
              <w:rPr>
                <w:bCs/>
                <w:sz w:val="18"/>
                <w:szCs w:val="18"/>
              </w:rPr>
            </w:pPr>
            <w:r w:rsidRPr="00776AAD">
              <w:rPr>
                <w:bCs/>
                <w:sz w:val="18"/>
                <w:szCs w:val="18"/>
              </w:rPr>
              <w:t>6</w:t>
            </w:r>
            <w:r w:rsidR="00EB0558" w:rsidRPr="00776AAD">
              <w:rPr>
                <w:bCs/>
                <w:sz w:val="18"/>
                <w:szCs w:val="18"/>
              </w:rPr>
              <w:t xml:space="preserve"> </w:t>
            </w:r>
            <w:r w:rsidRPr="00776AAD">
              <w:rPr>
                <w:bCs/>
                <w:sz w:val="18"/>
                <w:szCs w:val="18"/>
              </w:rPr>
              <w:t>M KOH</w:t>
            </w:r>
          </w:p>
        </w:tc>
        <w:tc>
          <w:tcPr>
            <w:tcW w:w="1167" w:type="dxa"/>
            <w:vAlign w:val="center"/>
          </w:tcPr>
          <w:p w:rsidR="00EE0B4C" w:rsidRPr="00776AAD" w:rsidRDefault="00620893" w:rsidP="00620893">
            <w:pPr>
              <w:snapToGrid w:val="0"/>
              <w:rPr>
                <w:sz w:val="18"/>
                <w:szCs w:val="18"/>
              </w:rPr>
            </w:pPr>
            <w:r w:rsidRPr="00776AAD">
              <w:rPr>
                <w:sz w:val="18"/>
                <w:szCs w:val="18"/>
              </w:rPr>
              <w:t xml:space="preserve">0.1 ~ </w:t>
            </w:r>
            <w:r w:rsidR="00EE0B4C" w:rsidRPr="00776AAD">
              <w:rPr>
                <w:sz w:val="18"/>
                <w:szCs w:val="18"/>
              </w:rPr>
              <w:t>0.55</w:t>
            </w:r>
          </w:p>
        </w:tc>
        <w:tc>
          <w:tcPr>
            <w:tcW w:w="2235" w:type="dxa"/>
            <w:vAlign w:val="center"/>
          </w:tcPr>
          <w:p w:rsidR="00EE0B4C" w:rsidRPr="00776AAD" w:rsidRDefault="00EE0B4C" w:rsidP="00620893">
            <w:pPr>
              <w:snapToGrid w:val="0"/>
              <w:rPr>
                <w:bCs/>
                <w:sz w:val="18"/>
                <w:szCs w:val="18"/>
              </w:rPr>
            </w:pPr>
            <w:r w:rsidRPr="00776AAD">
              <w:rPr>
                <w:sz w:val="18"/>
                <w:szCs w:val="18"/>
              </w:rPr>
              <w:t>237 F g</w:t>
            </w:r>
            <w:r w:rsidR="00620893" w:rsidRPr="00776AAD">
              <w:rPr>
                <w:sz w:val="18"/>
                <w:szCs w:val="18"/>
                <w:vertAlign w:val="superscript"/>
              </w:rPr>
              <w:t>-</w:t>
            </w:r>
            <w:r w:rsidRPr="00776AAD">
              <w:rPr>
                <w:sz w:val="18"/>
                <w:szCs w:val="18"/>
                <w:vertAlign w:val="superscript"/>
              </w:rPr>
              <w:t>1</w:t>
            </w:r>
            <w:r w:rsidRPr="00776AAD">
              <w:rPr>
                <w:sz w:val="18"/>
                <w:szCs w:val="18"/>
              </w:rPr>
              <w:t>, 5</w:t>
            </w:r>
            <w:r w:rsidRPr="00776AAD">
              <w:rPr>
                <w:bCs/>
                <w:sz w:val="18"/>
                <w:szCs w:val="18"/>
              </w:rPr>
              <w:t xml:space="preserve">.7 </w:t>
            </w:r>
            <w:r w:rsidRPr="00776AAD">
              <w:rPr>
                <w:bCs/>
                <w:iCs/>
                <w:sz w:val="18"/>
                <w:szCs w:val="18"/>
              </w:rPr>
              <w:t>mA cm</w:t>
            </w:r>
            <w:r w:rsidR="00620893" w:rsidRPr="00776AAD">
              <w:rPr>
                <w:bCs/>
                <w:iCs/>
                <w:sz w:val="18"/>
                <w:szCs w:val="18"/>
                <w:vertAlign w:val="superscript"/>
              </w:rPr>
              <w:t>-</w:t>
            </w:r>
            <w:r w:rsidRPr="00776AAD">
              <w:rPr>
                <w:bCs/>
                <w:iCs/>
                <w:sz w:val="18"/>
                <w:szCs w:val="18"/>
                <w:vertAlign w:val="superscript"/>
              </w:rPr>
              <w:t>2</w:t>
            </w:r>
          </w:p>
        </w:tc>
        <w:tc>
          <w:tcPr>
            <w:tcW w:w="1668" w:type="dxa"/>
            <w:vAlign w:val="center"/>
          </w:tcPr>
          <w:p w:rsidR="00EE0B4C" w:rsidRPr="00776AAD" w:rsidRDefault="00EE0B4C" w:rsidP="00620893">
            <w:pPr>
              <w:snapToGrid w:val="0"/>
              <w:rPr>
                <w:sz w:val="18"/>
                <w:szCs w:val="18"/>
              </w:rPr>
            </w:pPr>
            <w:r w:rsidRPr="00776AAD">
              <w:rPr>
                <w:sz w:val="18"/>
                <w:szCs w:val="18"/>
              </w:rPr>
              <w:t>95</w:t>
            </w:r>
            <w:r w:rsidR="00620893" w:rsidRPr="00776AAD">
              <w:rPr>
                <w:sz w:val="18"/>
                <w:szCs w:val="18"/>
              </w:rPr>
              <w:t xml:space="preserve"> </w:t>
            </w:r>
            <w:r w:rsidRPr="00776AAD">
              <w:rPr>
                <w:sz w:val="18"/>
                <w:szCs w:val="18"/>
              </w:rPr>
              <w:t>% after 150</w:t>
            </w:r>
          </w:p>
        </w:tc>
        <w:tc>
          <w:tcPr>
            <w:tcW w:w="1025" w:type="dxa"/>
            <w:vAlign w:val="center"/>
          </w:tcPr>
          <w:p w:rsidR="00EE0B4C" w:rsidRPr="00776AAD" w:rsidRDefault="00E1649D" w:rsidP="00620893">
            <w:pPr>
              <w:snapToGrid w:val="0"/>
              <w:rPr>
                <w:sz w:val="18"/>
                <w:szCs w:val="18"/>
              </w:rPr>
            </w:pPr>
            <w:r w:rsidRPr="00776AAD">
              <w:rPr>
                <w:sz w:val="18"/>
                <w:szCs w:val="18"/>
              </w:rPr>
              <w:fldChar w:fldCharType="begin"/>
            </w:r>
            <w:r w:rsidR="00237A7D">
              <w:rPr>
                <w:sz w:val="18"/>
                <w:szCs w:val="18"/>
              </w:rPr>
              <w:instrText xml:space="preserve"> ADDIN EN.CITE &lt;EndNote&gt;&lt;Cite&gt;&lt;Author&gt;Zhang&lt;/Author&gt;&lt;Year&gt;2006&lt;/Year&gt;&lt;RecNum&gt;797&lt;/RecNum&gt;&lt;DisplayText&gt;[8]&lt;/DisplayText&gt;&lt;record&gt;&lt;rec-number&gt;797&lt;/rec-number&gt;&lt;foreign-keys&gt;&lt;key app="EN" db-id="eaprez2wp02dpsev5xo5z95z9azsxzff5pzp"&gt;797&lt;/key&gt;&lt;/foreign-keys&gt;&lt;ref-type name="Journal Article"&gt;17&lt;/ref-type&gt;&lt;contributors&gt;&lt;authors&gt;&lt;author&gt;Zhang, Guo-Qing&lt;/author&gt;&lt;author&gt;Zhao, Yong-Qing&lt;/author&gt;&lt;author&gt;Tao, Feng&lt;/author&gt;&lt;author&gt;Li, Hu-Lin&lt;/author&gt;&lt;/authors&gt;&lt;/contributors&gt;&lt;titles&gt;&lt;title&gt;Electrochemical characteristics and impedance spectroscopy studies of nano-cobalt silicate hydroxide for supercapacitor&lt;/title&gt;&lt;secondary-title&gt;Journal of Power Sources&lt;/secondary-title&gt;&lt;/titles&gt;&lt;periodical&gt;&lt;full-title&gt;Journal of Power Sources&lt;/full-title&gt;&lt;/periodical&gt;&lt;pages&gt;723-729&lt;/pages&gt;&lt;volume&gt;161&lt;/volume&gt;&lt;number&gt;1&lt;/number&gt;&lt;keywords&gt;&lt;keyword&gt;Cobalt silicate hydroxide&lt;/keyword&gt;&lt;keyword&gt;Supercapacitor&lt;/keyword&gt;&lt;keyword&gt;Electrochemical impedance spectroscopy&lt;/keyword&gt;&lt;/keywords&gt;&lt;dates&gt;&lt;year&gt;2006&lt;/year&gt;&lt;pub-dates&gt;&lt;date&gt;2006/10/20/&lt;/date&gt;&lt;/pub-dates&gt;&lt;/dates&gt;&lt;isbn&gt;0378-7753&lt;/isbn&gt;&lt;urls&gt;&lt;related-urls&gt;&lt;url&gt;http://www.sciencedirect.com/science/article/pii/S0378775306005015&lt;/url&gt;&lt;/related-urls&gt;&lt;/urls&gt;&lt;electronic-resource-num&gt;http://dx.doi.org/10.1016/j.jpowsour.2006.03.041&lt;/electronic-resource-num&gt;&lt;/record&gt;&lt;/Cite&gt;&lt;/EndNote&gt;</w:instrText>
            </w:r>
            <w:r w:rsidRPr="00776AAD">
              <w:rPr>
                <w:sz w:val="18"/>
                <w:szCs w:val="18"/>
              </w:rPr>
              <w:fldChar w:fldCharType="separate"/>
            </w:r>
            <w:r w:rsidR="00237A7D">
              <w:rPr>
                <w:noProof/>
                <w:sz w:val="18"/>
                <w:szCs w:val="18"/>
              </w:rPr>
              <w:t>[8]</w:t>
            </w:r>
            <w:r w:rsidRPr="00776AAD">
              <w:rPr>
                <w:sz w:val="18"/>
                <w:szCs w:val="18"/>
              </w:rPr>
              <w:fldChar w:fldCharType="end"/>
            </w:r>
          </w:p>
        </w:tc>
      </w:tr>
      <w:tr w:rsidR="00EB0558" w:rsidRPr="004D2EF3" w:rsidTr="00620893">
        <w:trPr>
          <w:trHeight w:val="397"/>
        </w:trPr>
        <w:tc>
          <w:tcPr>
            <w:tcW w:w="2235" w:type="dxa"/>
            <w:vAlign w:val="center"/>
          </w:tcPr>
          <w:p w:rsidR="00EB0558" w:rsidRPr="00776AAD" w:rsidRDefault="00EB0558" w:rsidP="00EB0558">
            <w:pPr>
              <w:snapToGrid w:val="0"/>
              <w:ind w:left="31" w:hangingChars="17" w:hanging="31"/>
              <w:rPr>
                <w:bCs/>
                <w:sz w:val="18"/>
                <w:szCs w:val="18"/>
              </w:rPr>
            </w:pPr>
            <w:r w:rsidRPr="00776AAD">
              <w:rPr>
                <w:bCs/>
                <w:sz w:val="18"/>
                <w:szCs w:val="18"/>
              </w:rPr>
              <w:t>Co</w:t>
            </w:r>
            <w:r w:rsidRPr="00776AAD">
              <w:rPr>
                <w:bCs/>
                <w:sz w:val="18"/>
                <w:szCs w:val="18"/>
                <w:vertAlign w:val="subscript"/>
              </w:rPr>
              <w:t>3</w:t>
            </w:r>
            <w:r w:rsidRPr="00776AAD">
              <w:rPr>
                <w:bCs/>
                <w:sz w:val="18"/>
                <w:szCs w:val="18"/>
              </w:rPr>
              <w:t>Si</w:t>
            </w:r>
            <w:r w:rsidRPr="00776AAD">
              <w:rPr>
                <w:bCs/>
                <w:sz w:val="18"/>
                <w:szCs w:val="18"/>
                <w:vertAlign w:val="subscript"/>
              </w:rPr>
              <w:t>2</w:t>
            </w:r>
            <w:r w:rsidRPr="00776AAD">
              <w:rPr>
                <w:bCs/>
                <w:sz w:val="18"/>
                <w:szCs w:val="18"/>
              </w:rPr>
              <w:t>O</w:t>
            </w:r>
            <w:r w:rsidRPr="00776AAD">
              <w:rPr>
                <w:bCs/>
                <w:sz w:val="18"/>
                <w:szCs w:val="18"/>
                <w:vertAlign w:val="subscript"/>
              </w:rPr>
              <w:t>5</w:t>
            </w:r>
            <w:r w:rsidRPr="00776AAD">
              <w:rPr>
                <w:bCs/>
                <w:sz w:val="18"/>
                <w:szCs w:val="18"/>
              </w:rPr>
              <w:t>(OH)</w:t>
            </w:r>
            <w:r w:rsidRPr="00776AAD">
              <w:rPr>
                <w:bCs/>
                <w:sz w:val="18"/>
                <w:szCs w:val="18"/>
                <w:vertAlign w:val="subscript"/>
              </w:rPr>
              <w:t>4</w:t>
            </w:r>
          </w:p>
        </w:tc>
        <w:tc>
          <w:tcPr>
            <w:tcW w:w="2018" w:type="dxa"/>
            <w:vAlign w:val="center"/>
          </w:tcPr>
          <w:p w:rsidR="00EB0558" w:rsidRPr="00776AAD" w:rsidRDefault="00EB0558" w:rsidP="00EB0558">
            <w:pPr>
              <w:snapToGrid w:val="0"/>
              <w:ind w:left="31" w:hangingChars="17" w:hanging="31"/>
              <w:rPr>
                <w:bCs/>
                <w:sz w:val="18"/>
                <w:szCs w:val="18"/>
              </w:rPr>
            </w:pPr>
            <w:r w:rsidRPr="00776AAD">
              <w:rPr>
                <w:bCs/>
                <w:sz w:val="18"/>
                <w:szCs w:val="18"/>
              </w:rPr>
              <w:t>6 M KOH</w:t>
            </w:r>
          </w:p>
        </w:tc>
        <w:tc>
          <w:tcPr>
            <w:tcW w:w="1167" w:type="dxa"/>
            <w:vAlign w:val="center"/>
          </w:tcPr>
          <w:p w:rsidR="00EB0558" w:rsidRPr="00776AAD" w:rsidRDefault="00EB0558" w:rsidP="00EB0558">
            <w:pPr>
              <w:snapToGrid w:val="0"/>
              <w:ind w:left="31" w:hangingChars="17" w:hanging="31"/>
              <w:rPr>
                <w:bCs/>
                <w:sz w:val="18"/>
                <w:szCs w:val="18"/>
              </w:rPr>
            </w:pPr>
            <w:r w:rsidRPr="00776AAD">
              <w:rPr>
                <w:bCs/>
                <w:sz w:val="18"/>
                <w:szCs w:val="18"/>
              </w:rPr>
              <w:t>0 ~ 0.5</w:t>
            </w:r>
          </w:p>
        </w:tc>
        <w:tc>
          <w:tcPr>
            <w:tcW w:w="2235" w:type="dxa"/>
            <w:vAlign w:val="center"/>
          </w:tcPr>
          <w:p w:rsidR="00EB0558" w:rsidRPr="00776AAD" w:rsidRDefault="00EB0558" w:rsidP="00EB0558">
            <w:pPr>
              <w:snapToGrid w:val="0"/>
              <w:ind w:left="31" w:hangingChars="17" w:hanging="31"/>
              <w:rPr>
                <w:bCs/>
                <w:sz w:val="18"/>
                <w:szCs w:val="18"/>
              </w:rPr>
            </w:pPr>
            <w:r w:rsidRPr="00776AAD">
              <w:rPr>
                <w:bCs/>
                <w:sz w:val="18"/>
                <w:szCs w:val="18"/>
              </w:rPr>
              <w:t>570 F g</w:t>
            </w:r>
            <w:r w:rsidRPr="00776AAD">
              <w:rPr>
                <w:sz w:val="18"/>
                <w:szCs w:val="18"/>
                <w:vertAlign w:val="superscript"/>
              </w:rPr>
              <w:t>-1</w:t>
            </w:r>
            <w:r w:rsidRPr="00776AAD">
              <w:rPr>
                <w:bCs/>
                <w:sz w:val="18"/>
                <w:szCs w:val="18"/>
              </w:rPr>
              <w:t>, 0.7 A g</w:t>
            </w:r>
            <w:r w:rsidRPr="00776AAD">
              <w:rPr>
                <w:sz w:val="18"/>
                <w:szCs w:val="18"/>
                <w:vertAlign w:val="superscript"/>
              </w:rPr>
              <w:t>-1</w:t>
            </w:r>
          </w:p>
        </w:tc>
        <w:tc>
          <w:tcPr>
            <w:tcW w:w="1668" w:type="dxa"/>
            <w:vAlign w:val="center"/>
          </w:tcPr>
          <w:p w:rsidR="00EB0558" w:rsidRPr="00776AAD" w:rsidRDefault="00EB0558" w:rsidP="00EB0558">
            <w:pPr>
              <w:snapToGrid w:val="0"/>
              <w:ind w:left="31" w:hangingChars="17" w:hanging="31"/>
              <w:rPr>
                <w:bCs/>
                <w:sz w:val="18"/>
                <w:szCs w:val="18"/>
              </w:rPr>
            </w:pPr>
            <w:r w:rsidRPr="00776AAD">
              <w:rPr>
                <w:kern w:val="0"/>
                <w:sz w:val="18"/>
                <w:szCs w:val="18"/>
              </w:rPr>
              <w:t>—</w:t>
            </w:r>
          </w:p>
        </w:tc>
        <w:tc>
          <w:tcPr>
            <w:tcW w:w="1025" w:type="dxa"/>
            <w:vAlign w:val="center"/>
          </w:tcPr>
          <w:p w:rsidR="00EB0558" w:rsidRPr="00776AAD" w:rsidRDefault="00E1649D" w:rsidP="00EB0558">
            <w:pPr>
              <w:snapToGrid w:val="0"/>
              <w:ind w:left="31" w:hangingChars="17" w:hanging="31"/>
              <w:rPr>
                <w:bCs/>
                <w:sz w:val="18"/>
                <w:szCs w:val="18"/>
              </w:rPr>
            </w:pPr>
            <w:r w:rsidRPr="00776AAD">
              <w:rPr>
                <w:bCs/>
                <w:sz w:val="18"/>
                <w:szCs w:val="18"/>
              </w:rPr>
              <w:fldChar w:fldCharType="begin"/>
            </w:r>
            <w:r w:rsidR="00237A7D">
              <w:rPr>
                <w:bCs/>
                <w:sz w:val="18"/>
                <w:szCs w:val="18"/>
              </w:rPr>
              <w:instrText xml:space="preserve"> ADDIN EN.CITE &lt;EndNote&gt;&lt;Cite&gt;&lt;Author&gt;Zhao&lt;/Author&gt;&lt;Year&gt;2015&lt;/Year&gt;&lt;RecNum&gt;2255&lt;/RecNum&gt;&lt;DisplayText&gt;[9]&lt;/DisplayText&gt;&lt;record&gt;&lt;rec-number&gt;2255&lt;/rec-number&gt;&lt;foreign-keys&gt;&lt;key app="EN" db-id="0stdvp0ws5e5vfed52c55xdf0prxeewtzdpv"&gt;2255&lt;/key&gt;&lt;/foreign-keys&gt;&lt;ref-type name="Journal Article"&gt;17&lt;/ref-type&gt;&lt;contributors&gt;&lt;authors&gt;&lt;author&gt;Zhao, Junhong&lt;/author&gt;&lt;author&gt;Zhang, Youjuan&lt;/author&gt;&lt;author&gt;Wang, Ting&lt;/author&gt;&lt;author&gt;Li, Pengwei&lt;/author&gt;&lt;author&gt;Wei, Chengzhen&lt;/author&gt;&lt;author&gt;Pang, Huan&lt;/author&gt;&lt;/authors&gt;&lt;/contributors&gt;&lt;titles&gt;&lt;title&gt;Reed Leaves as a Sustainable Silica Source for 3D Mesoporous Nickel (Cobalt) Silicate Architectures Assembled into Ultrathin Nanoflakes for High-Performance Supercapacitors&lt;/title&gt;&lt;secondary-title&gt;Advanced Materials Interfaces&lt;/secondary-title&gt;&lt;/titles&gt;&lt;periodical&gt;&lt;full-title&gt;Advanced Materials Interfaces&lt;/full-title&gt;&lt;/periodical&gt;&lt;dates&gt;&lt;year&gt;2015&lt;/year&gt;&lt;/dates&gt;&lt;urls&gt;&lt;/urls&gt;&lt;/record&gt;&lt;/Cite&gt;&lt;/EndNote&gt;</w:instrText>
            </w:r>
            <w:r w:rsidRPr="00776AAD">
              <w:rPr>
                <w:bCs/>
                <w:sz w:val="18"/>
                <w:szCs w:val="18"/>
              </w:rPr>
              <w:fldChar w:fldCharType="separate"/>
            </w:r>
            <w:r w:rsidR="00237A7D">
              <w:rPr>
                <w:bCs/>
                <w:noProof/>
                <w:sz w:val="18"/>
                <w:szCs w:val="18"/>
              </w:rPr>
              <w:t>[9]</w:t>
            </w:r>
            <w:r w:rsidRPr="00776AAD">
              <w:rPr>
                <w:bCs/>
                <w:sz w:val="18"/>
                <w:szCs w:val="18"/>
              </w:rPr>
              <w:fldChar w:fldCharType="end"/>
            </w:r>
          </w:p>
        </w:tc>
      </w:tr>
      <w:tr w:rsidR="00E44CFA" w:rsidRPr="004D2EF3" w:rsidTr="00620893">
        <w:trPr>
          <w:trHeight w:val="397"/>
        </w:trPr>
        <w:tc>
          <w:tcPr>
            <w:tcW w:w="2235" w:type="dxa"/>
            <w:vAlign w:val="center"/>
          </w:tcPr>
          <w:p w:rsidR="00E44CFA" w:rsidRPr="00776AAD" w:rsidRDefault="00E44CFA" w:rsidP="00E44CFA">
            <w:pPr>
              <w:snapToGrid w:val="0"/>
              <w:ind w:left="31" w:hangingChars="17" w:hanging="31"/>
              <w:rPr>
                <w:bCs/>
                <w:sz w:val="18"/>
                <w:szCs w:val="18"/>
              </w:rPr>
            </w:pPr>
            <w:r w:rsidRPr="00776AAD">
              <w:rPr>
                <w:bCs/>
                <w:sz w:val="18"/>
                <w:szCs w:val="18"/>
              </w:rPr>
              <w:t>MnSiO</w:t>
            </w:r>
            <w:r w:rsidRPr="00776AAD">
              <w:rPr>
                <w:bCs/>
                <w:sz w:val="18"/>
                <w:szCs w:val="18"/>
                <w:vertAlign w:val="subscript"/>
              </w:rPr>
              <w:t>3</w:t>
            </w:r>
            <w:r w:rsidRPr="00776AAD">
              <w:rPr>
                <w:bCs/>
                <w:sz w:val="18"/>
                <w:szCs w:val="18"/>
              </w:rPr>
              <w:t>/GO</w:t>
            </w:r>
          </w:p>
        </w:tc>
        <w:tc>
          <w:tcPr>
            <w:tcW w:w="2018" w:type="dxa"/>
            <w:vAlign w:val="center"/>
          </w:tcPr>
          <w:p w:rsidR="00E44CFA" w:rsidRPr="00776AAD" w:rsidRDefault="00E44CFA" w:rsidP="00E44CFA">
            <w:pPr>
              <w:snapToGrid w:val="0"/>
              <w:ind w:left="31" w:hangingChars="17" w:hanging="31"/>
              <w:rPr>
                <w:bCs/>
                <w:sz w:val="18"/>
                <w:szCs w:val="18"/>
              </w:rPr>
            </w:pPr>
            <w:r w:rsidRPr="00776AAD">
              <w:rPr>
                <w:bCs/>
                <w:sz w:val="18"/>
                <w:szCs w:val="18"/>
              </w:rPr>
              <w:t>1</w:t>
            </w:r>
            <w:r w:rsidR="00EB0558" w:rsidRPr="00776AAD">
              <w:rPr>
                <w:bCs/>
                <w:sz w:val="18"/>
                <w:szCs w:val="18"/>
              </w:rPr>
              <w:t xml:space="preserve"> </w:t>
            </w:r>
            <w:r w:rsidRPr="00776AAD">
              <w:rPr>
                <w:bCs/>
                <w:sz w:val="18"/>
                <w:szCs w:val="18"/>
              </w:rPr>
              <w:t>M Na</w:t>
            </w:r>
            <w:r w:rsidRPr="00776AAD">
              <w:rPr>
                <w:bCs/>
                <w:sz w:val="18"/>
                <w:szCs w:val="18"/>
                <w:vertAlign w:val="subscript"/>
              </w:rPr>
              <w:t>2</w:t>
            </w:r>
            <w:r w:rsidRPr="00776AAD">
              <w:rPr>
                <w:bCs/>
                <w:sz w:val="18"/>
                <w:szCs w:val="18"/>
              </w:rPr>
              <w:t>SO</w:t>
            </w:r>
            <w:r w:rsidRPr="00776AAD">
              <w:rPr>
                <w:bCs/>
                <w:sz w:val="18"/>
                <w:szCs w:val="18"/>
                <w:vertAlign w:val="subscript"/>
              </w:rPr>
              <w:t>4</w:t>
            </w:r>
          </w:p>
        </w:tc>
        <w:tc>
          <w:tcPr>
            <w:tcW w:w="1167" w:type="dxa"/>
            <w:vAlign w:val="center"/>
          </w:tcPr>
          <w:p w:rsidR="00E44CFA" w:rsidRPr="00776AAD" w:rsidRDefault="00E44CFA" w:rsidP="00E44CFA">
            <w:pPr>
              <w:snapToGrid w:val="0"/>
              <w:ind w:left="31" w:hangingChars="17" w:hanging="31"/>
              <w:rPr>
                <w:bCs/>
                <w:sz w:val="18"/>
                <w:szCs w:val="18"/>
              </w:rPr>
            </w:pPr>
            <w:r w:rsidRPr="00776AAD">
              <w:rPr>
                <w:bCs/>
                <w:sz w:val="18"/>
                <w:szCs w:val="18"/>
              </w:rPr>
              <w:t>-0.2</w:t>
            </w:r>
            <w:r w:rsidRPr="00776AAD">
              <w:rPr>
                <w:sz w:val="18"/>
                <w:szCs w:val="18"/>
              </w:rPr>
              <w:t xml:space="preserve"> ~</w:t>
            </w:r>
            <w:r w:rsidRPr="00776AAD">
              <w:rPr>
                <w:bCs/>
                <w:sz w:val="18"/>
                <w:szCs w:val="18"/>
              </w:rPr>
              <w:t xml:space="preserve"> 1</w:t>
            </w:r>
          </w:p>
        </w:tc>
        <w:tc>
          <w:tcPr>
            <w:tcW w:w="2235" w:type="dxa"/>
            <w:vAlign w:val="center"/>
          </w:tcPr>
          <w:p w:rsidR="00E44CFA" w:rsidRPr="00776AAD" w:rsidRDefault="00E44CFA" w:rsidP="00E44CFA">
            <w:pPr>
              <w:snapToGrid w:val="0"/>
              <w:ind w:left="31" w:hangingChars="17" w:hanging="31"/>
              <w:rPr>
                <w:bCs/>
                <w:sz w:val="18"/>
                <w:szCs w:val="18"/>
              </w:rPr>
            </w:pPr>
            <w:r w:rsidRPr="00776AAD">
              <w:rPr>
                <w:bCs/>
                <w:sz w:val="18"/>
                <w:szCs w:val="18"/>
              </w:rPr>
              <w:t>262.5 F</w:t>
            </w:r>
            <w:r w:rsidRPr="00776AAD">
              <w:rPr>
                <w:sz w:val="18"/>
                <w:szCs w:val="18"/>
              </w:rPr>
              <w:t xml:space="preserve"> g</w:t>
            </w:r>
            <w:r w:rsidRPr="00776AAD">
              <w:rPr>
                <w:sz w:val="18"/>
                <w:szCs w:val="18"/>
                <w:vertAlign w:val="superscript"/>
              </w:rPr>
              <w:t>-1</w:t>
            </w:r>
            <w:r w:rsidRPr="00776AAD">
              <w:rPr>
                <w:bCs/>
                <w:sz w:val="18"/>
                <w:szCs w:val="18"/>
              </w:rPr>
              <w:t>, 0.5 A</w:t>
            </w:r>
            <w:r w:rsidRPr="00776AAD">
              <w:rPr>
                <w:sz w:val="18"/>
                <w:szCs w:val="18"/>
              </w:rPr>
              <w:t xml:space="preserve"> g</w:t>
            </w:r>
            <w:r w:rsidRPr="00776AAD">
              <w:rPr>
                <w:sz w:val="18"/>
                <w:szCs w:val="18"/>
                <w:vertAlign w:val="superscript"/>
              </w:rPr>
              <w:t>-1</w:t>
            </w:r>
          </w:p>
        </w:tc>
        <w:tc>
          <w:tcPr>
            <w:tcW w:w="1668" w:type="dxa"/>
            <w:vAlign w:val="center"/>
          </w:tcPr>
          <w:p w:rsidR="00E44CFA" w:rsidRPr="00776AAD" w:rsidRDefault="00E44CFA" w:rsidP="00E44CFA">
            <w:pPr>
              <w:snapToGrid w:val="0"/>
              <w:ind w:left="31" w:hangingChars="17" w:hanging="31"/>
              <w:rPr>
                <w:bCs/>
                <w:sz w:val="18"/>
                <w:szCs w:val="18"/>
              </w:rPr>
            </w:pPr>
            <w:r w:rsidRPr="00776AAD">
              <w:rPr>
                <w:bCs/>
                <w:sz w:val="18"/>
                <w:szCs w:val="18"/>
              </w:rPr>
              <w:t>53 % after 5000</w:t>
            </w:r>
          </w:p>
        </w:tc>
        <w:tc>
          <w:tcPr>
            <w:tcW w:w="1025" w:type="dxa"/>
            <w:vAlign w:val="center"/>
          </w:tcPr>
          <w:p w:rsidR="00E44CFA" w:rsidRPr="00776AAD" w:rsidRDefault="00E1649D" w:rsidP="00620893">
            <w:pPr>
              <w:snapToGrid w:val="0"/>
              <w:rPr>
                <w:sz w:val="18"/>
                <w:szCs w:val="18"/>
              </w:rPr>
            </w:pPr>
            <w:r w:rsidRPr="00776AAD">
              <w:rPr>
                <w:sz w:val="18"/>
                <w:szCs w:val="18"/>
              </w:rPr>
              <w:fldChar w:fldCharType="begin"/>
            </w:r>
            <w:r w:rsidR="00237A7D">
              <w:rPr>
                <w:sz w:val="18"/>
                <w:szCs w:val="18"/>
              </w:rPr>
              <w:instrText xml:space="preserve"> ADDIN EN.CITE &lt;EndNote&gt;&lt;Cite&gt;&lt;Author&gt;Cheng&lt;/Author&gt;&lt;Year&gt;2018&lt;/Year&gt;&lt;RecNum&gt;2253&lt;/RecNum&gt;&lt;DisplayText&gt;[10]&lt;/DisplayText&gt;&lt;record&gt;&lt;rec-number&gt;2253&lt;/rec-number&gt;&lt;foreign-keys&gt;&lt;key app="EN" db-id="0stdvp0ws5e5vfed52c55xdf0prxeewtzdpv"&gt;2253&lt;/key&gt;&lt;/foreign-keys&gt;&lt;ref-type name="Journal Article"&gt;17&lt;/ref-type&gt;&lt;contributors&gt;&lt;authors&gt;&lt;author&gt;Cheng, Yan&lt;/author&gt;&lt;author&gt;Zhang, Yifu&lt;/author&gt;&lt;author&gt;Wang, Qiushi&lt;/author&gt;&lt;author&gt;Meng, Changgong&lt;/author&gt;&lt;/authors&gt;&lt;/contributors&gt;&lt;titles&gt;&lt;title&gt;Synthesis of amorphous MnSiO3/graphene oxide with excellent electrochemical performance as supercapacitor electrode&lt;/title&gt;&lt;secondary-title&gt;Colloids and Surfaces A Physicochemical and Engineering Aspects&lt;/secondary-title&gt;&lt;/titles&gt;&lt;periodical&gt;&lt;full-title&gt;Colloids and Surfaces A Physicochemical and Engineering Aspects&lt;/full-title&gt;&lt;/periodical&gt;&lt;volume&gt;562&lt;/volume&gt;&lt;dates&gt;&lt;year&gt;2018&lt;/year&gt;&lt;/dates&gt;&lt;urls&gt;&lt;/urls&gt;&lt;/record&gt;&lt;/Cite&gt;&lt;/EndNote&gt;</w:instrText>
            </w:r>
            <w:r w:rsidRPr="00776AAD">
              <w:rPr>
                <w:sz w:val="18"/>
                <w:szCs w:val="18"/>
              </w:rPr>
              <w:fldChar w:fldCharType="separate"/>
            </w:r>
            <w:r w:rsidR="00237A7D">
              <w:rPr>
                <w:noProof/>
                <w:sz w:val="18"/>
                <w:szCs w:val="18"/>
              </w:rPr>
              <w:t>[10]</w:t>
            </w:r>
            <w:r w:rsidRPr="00776AAD">
              <w:rPr>
                <w:sz w:val="18"/>
                <w:szCs w:val="18"/>
              </w:rPr>
              <w:fldChar w:fldCharType="end"/>
            </w:r>
          </w:p>
        </w:tc>
      </w:tr>
      <w:tr w:rsidR="00C140D4" w:rsidRPr="004D2EF3" w:rsidTr="00620893">
        <w:trPr>
          <w:trHeight w:val="397"/>
        </w:trPr>
        <w:tc>
          <w:tcPr>
            <w:tcW w:w="2235" w:type="dxa"/>
            <w:vAlign w:val="center"/>
          </w:tcPr>
          <w:p w:rsidR="00C140D4" w:rsidRPr="00776AAD" w:rsidRDefault="00C140D4" w:rsidP="00C140D4">
            <w:pPr>
              <w:snapToGrid w:val="0"/>
              <w:rPr>
                <w:bCs/>
                <w:sz w:val="18"/>
                <w:szCs w:val="18"/>
              </w:rPr>
            </w:pPr>
            <w:r w:rsidRPr="00776AAD">
              <w:rPr>
                <w:bCs/>
                <w:sz w:val="18"/>
                <w:szCs w:val="18"/>
              </w:rPr>
              <w:t>Co</w:t>
            </w:r>
            <w:r w:rsidRPr="00776AAD">
              <w:rPr>
                <w:bCs/>
                <w:sz w:val="18"/>
                <w:szCs w:val="18"/>
                <w:vertAlign w:val="subscript"/>
              </w:rPr>
              <w:t>x</w:t>
            </w:r>
            <w:r w:rsidRPr="00776AAD">
              <w:rPr>
                <w:bCs/>
                <w:sz w:val="18"/>
                <w:szCs w:val="18"/>
              </w:rPr>
              <w:t>Ni</w:t>
            </w:r>
            <w:r w:rsidRPr="00776AAD">
              <w:rPr>
                <w:bCs/>
                <w:sz w:val="18"/>
                <w:szCs w:val="18"/>
                <w:vertAlign w:val="subscript"/>
              </w:rPr>
              <w:t>3-x</w:t>
            </w:r>
            <w:r w:rsidRPr="00776AAD">
              <w:rPr>
                <w:bCs/>
                <w:sz w:val="18"/>
                <w:szCs w:val="18"/>
              </w:rPr>
              <w:t>Si</w:t>
            </w:r>
            <w:r w:rsidRPr="00776AAD">
              <w:rPr>
                <w:bCs/>
                <w:sz w:val="18"/>
                <w:szCs w:val="18"/>
                <w:vertAlign w:val="subscript"/>
              </w:rPr>
              <w:t>2</w:t>
            </w:r>
            <w:r w:rsidRPr="00776AAD">
              <w:rPr>
                <w:bCs/>
                <w:sz w:val="18"/>
                <w:szCs w:val="18"/>
              </w:rPr>
              <w:t>O</w:t>
            </w:r>
            <w:r w:rsidRPr="00776AAD">
              <w:rPr>
                <w:bCs/>
                <w:sz w:val="18"/>
                <w:szCs w:val="18"/>
                <w:vertAlign w:val="subscript"/>
              </w:rPr>
              <w:t>5</w:t>
            </w:r>
            <w:r w:rsidRPr="00776AAD">
              <w:rPr>
                <w:bCs/>
                <w:sz w:val="18"/>
                <w:szCs w:val="18"/>
              </w:rPr>
              <w:t>(OH)</w:t>
            </w:r>
            <w:r w:rsidRPr="00776AAD">
              <w:rPr>
                <w:bCs/>
                <w:sz w:val="18"/>
                <w:szCs w:val="18"/>
                <w:vertAlign w:val="subscript"/>
              </w:rPr>
              <w:t>4</w:t>
            </w:r>
          </w:p>
        </w:tc>
        <w:tc>
          <w:tcPr>
            <w:tcW w:w="2018" w:type="dxa"/>
            <w:vAlign w:val="center"/>
          </w:tcPr>
          <w:p w:rsidR="00C140D4" w:rsidRPr="00776AAD" w:rsidRDefault="00C140D4" w:rsidP="00C140D4">
            <w:pPr>
              <w:snapToGrid w:val="0"/>
              <w:ind w:left="31" w:hangingChars="17" w:hanging="31"/>
              <w:rPr>
                <w:bCs/>
                <w:sz w:val="18"/>
                <w:szCs w:val="18"/>
              </w:rPr>
            </w:pPr>
            <w:r w:rsidRPr="00776AAD">
              <w:rPr>
                <w:bCs/>
                <w:sz w:val="18"/>
                <w:szCs w:val="18"/>
              </w:rPr>
              <w:t>3 M KOH</w:t>
            </w:r>
          </w:p>
        </w:tc>
        <w:tc>
          <w:tcPr>
            <w:tcW w:w="1167" w:type="dxa"/>
            <w:vAlign w:val="center"/>
          </w:tcPr>
          <w:p w:rsidR="00C140D4" w:rsidRPr="00776AAD" w:rsidRDefault="00C140D4" w:rsidP="00C140D4">
            <w:pPr>
              <w:snapToGrid w:val="0"/>
              <w:rPr>
                <w:bCs/>
                <w:sz w:val="18"/>
                <w:szCs w:val="18"/>
              </w:rPr>
            </w:pPr>
            <w:r w:rsidRPr="00776AAD">
              <w:rPr>
                <w:rFonts w:hint="eastAsia"/>
                <w:bCs/>
                <w:sz w:val="18"/>
                <w:szCs w:val="18"/>
              </w:rPr>
              <w:t>-</w:t>
            </w:r>
            <w:r w:rsidRPr="00776AAD">
              <w:rPr>
                <w:bCs/>
                <w:sz w:val="18"/>
                <w:szCs w:val="18"/>
              </w:rPr>
              <w:t>0.80 ~ 0.6</w:t>
            </w:r>
          </w:p>
        </w:tc>
        <w:tc>
          <w:tcPr>
            <w:tcW w:w="2235" w:type="dxa"/>
            <w:vAlign w:val="center"/>
          </w:tcPr>
          <w:p w:rsidR="00C140D4" w:rsidRPr="00776AAD" w:rsidRDefault="00C140D4" w:rsidP="00C140D4">
            <w:pPr>
              <w:snapToGrid w:val="0"/>
              <w:rPr>
                <w:bCs/>
                <w:sz w:val="18"/>
                <w:szCs w:val="18"/>
              </w:rPr>
            </w:pPr>
            <w:r w:rsidRPr="00776AAD">
              <w:rPr>
                <w:rFonts w:hint="eastAsia"/>
                <w:bCs/>
                <w:sz w:val="18"/>
                <w:szCs w:val="18"/>
              </w:rPr>
              <w:t>2</w:t>
            </w:r>
            <w:r w:rsidRPr="00776AAD">
              <w:rPr>
                <w:bCs/>
                <w:sz w:val="18"/>
                <w:szCs w:val="18"/>
              </w:rPr>
              <w:t>26</w:t>
            </w:r>
            <w:r w:rsidRPr="00776AAD">
              <w:rPr>
                <w:sz w:val="18"/>
                <w:szCs w:val="18"/>
              </w:rPr>
              <w:t xml:space="preserve"> F g</w:t>
            </w:r>
            <w:r w:rsidRPr="00776AAD">
              <w:rPr>
                <w:sz w:val="18"/>
                <w:szCs w:val="18"/>
                <w:vertAlign w:val="superscript"/>
              </w:rPr>
              <w:t>-1</w:t>
            </w:r>
            <w:r w:rsidRPr="00776AAD">
              <w:rPr>
                <w:bCs/>
                <w:sz w:val="18"/>
                <w:szCs w:val="18"/>
              </w:rPr>
              <w:t xml:space="preserve">, 0.5 </w:t>
            </w:r>
            <w:r w:rsidRPr="00776AAD">
              <w:rPr>
                <w:bCs/>
                <w:iCs/>
                <w:sz w:val="18"/>
                <w:szCs w:val="18"/>
              </w:rPr>
              <w:t>A g</w:t>
            </w:r>
            <w:r w:rsidRPr="00776AAD">
              <w:rPr>
                <w:bCs/>
                <w:iCs/>
                <w:sz w:val="18"/>
                <w:szCs w:val="18"/>
                <w:vertAlign w:val="superscript"/>
              </w:rPr>
              <w:t>-1</w:t>
            </w:r>
          </w:p>
        </w:tc>
        <w:tc>
          <w:tcPr>
            <w:tcW w:w="1668" w:type="dxa"/>
            <w:vAlign w:val="center"/>
          </w:tcPr>
          <w:p w:rsidR="00C140D4" w:rsidRPr="00776AAD" w:rsidRDefault="00C140D4" w:rsidP="00C140D4">
            <w:pPr>
              <w:snapToGrid w:val="0"/>
              <w:rPr>
                <w:bCs/>
                <w:sz w:val="18"/>
                <w:szCs w:val="18"/>
              </w:rPr>
            </w:pPr>
            <w:r w:rsidRPr="00776AAD">
              <w:rPr>
                <w:rFonts w:hint="eastAsia"/>
                <w:bCs/>
                <w:sz w:val="18"/>
                <w:szCs w:val="18"/>
              </w:rPr>
              <w:t>9</w:t>
            </w:r>
            <w:r w:rsidRPr="00776AAD">
              <w:rPr>
                <w:bCs/>
                <w:sz w:val="18"/>
                <w:szCs w:val="18"/>
              </w:rPr>
              <w:t>9</w:t>
            </w:r>
            <w:r w:rsidR="007D40CA">
              <w:rPr>
                <w:bCs/>
                <w:sz w:val="18"/>
                <w:szCs w:val="18"/>
              </w:rPr>
              <w:t xml:space="preserve"> </w:t>
            </w:r>
            <w:r w:rsidRPr="00776AAD">
              <w:rPr>
                <w:bCs/>
                <w:sz w:val="18"/>
                <w:szCs w:val="18"/>
              </w:rPr>
              <w:t>% after 10000</w:t>
            </w:r>
          </w:p>
        </w:tc>
        <w:tc>
          <w:tcPr>
            <w:tcW w:w="1025" w:type="dxa"/>
            <w:vAlign w:val="center"/>
          </w:tcPr>
          <w:p w:rsidR="00C140D4" w:rsidRPr="00776AAD" w:rsidRDefault="00E1649D" w:rsidP="00C140D4">
            <w:pPr>
              <w:snapToGrid w:val="0"/>
              <w:rPr>
                <w:bCs/>
                <w:sz w:val="18"/>
                <w:szCs w:val="18"/>
              </w:rPr>
            </w:pPr>
            <w:r w:rsidRPr="00776AAD">
              <w:rPr>
                <w:bCs/>
                <w:sz w:val="18"/>
                <w:szCs w:val="18"/>
              </w:rPr>
              <w:fldChar w:fldCharType="begin"/>
            </w:r>
            <w:r w:rsidR="00237A7D">
              <w:rPr>
                <w:bCs/>
                <w:sz w:val="18"/>
                <w:szCs w:val="18"/>
              </w:rPr>
              <w:instrText xml:space="preserve"> ADDIN EN.CITE &lt;EndNote&gt;&lt;Cite&gt;&lt;Author&gt;Yifu&lt;/Author&gt;&lt;Year&gt;2019&lt;/Year&gt;&lt;RecNum&gt;2251&lt;/RecNum&gt;&lt;DisplayText&gt;[11]&lt;/DisplayText&gt;&lt;record&gt;&lt;rec-number&gt;2251&lt;/rec-number&gt;&lt;foreign-keys&gt;&lt;key app="EN" db-id="0stdvp0ws5e5vfed52c55xdf0prxeewtzdpv"&gt;2251&lt;/key&gt;&lt;/foreign-keys&gt;&lt;ref-type name="Journal Article"&gt;17&lt;/ref-type&gt;&lt;contributors&gt;&lt;authors&gt;&lt;author&gt;Yifu&lt;/author&gt;&lt;author&gt;Zhang&lt;/author&gt;&lt;author&gt;Chen&lt;/author&gt;&lt;author&gt;Wang&lt;/author&gt;&lt;author&gt;Hanmei&lt;/author&gt;&lt;author&gt;Jiang&lt;/author&gt;&lt;author&gt;Qiushi&lt;/author&gt;&lt;author&gt;Wang&lt;/author&gt;&lt;author&gt;Jiqi&lt;/author&gt;&lt;author&gt;Zheng&lt;/author&gt;&lt;/authors&gt;&lt;/contributors&gt;&lt;titles&gt;&lt;title&gt;Cobalt-nickel silicate hydroxide on amorphous carbon derived from bamboo leaves for hybrid supercapacitors&lt;/title&gt;&lt;secondary-title&gt;The Chemical Engineering Journal&lt;/secondary-title&gt;&lt;/titles&gt;&lt;periodical&gt;&lt;full-title&gt;The Chemical Engineering Journal&lt;/full-title&gt;&lt;/periodical&gt;&lt;pages&gt;121938-121938&lt;/pages&gt;&lt;volume&gt;375&lt;/volume&gt;&lt;dates&gt;&lt;year&gt;2019&lt;/year&gt;&lt;/dates&gt;&lt;urls&gt;&lt;/urls&gt;&lt;/record&gt;&lt;/Cite&gt;&lt;/EndNote&gt;</w:instrText>
            </w:r>
            <w:r w:rsidRPr="00776AAD">
              <w:rPr>
                <w:bCs/>
                <w:sz w:val="18"/>
                <w:szCs w:val="18"/>
              </w:rPr>
              <w:fldChar w:fldCharType="separate"/>
            </w:r>
            <w:r w:rsidR="00237A7D">
              <w:rPr>
                <w:bCs/>
                <w:noProof/>
                <w:sz w:val="18"/>
                <w:szCs w:val="18"/>
              </w:rPr>
              <w:t>[11]</w:t>
            </w:r>
            <w:r w:rsidRPr="00776AAD">
              <w:rPr>
                <w:bCs/>
                <w:sz w:val="18"/>
                <w:szCs w:val="18"/>
              </w:rPr>
              <w:fldChar w:fldCharType="end"/>
            </w:r>
          </w:p>
        </w:tc>
      </w:tr>
      <w:tr w:rsidR="00C140D4" w:rsidRPr="004D2EF3" w:rsidTr="00620893">
        <w:trPr>
          <w:trHeight w:val="397"/>
        </w:trPr>
        <w:tc>
          <w:tcPr>
            <w:tcW w:w="2235" w:type="dxa"/>
            <w:vAlign w:val="center"/>
          </w:tcPr>
          <w:p w:rsidR="00C140D4" w:rsidRPr="00776AAD" w:rsidRDefault="00C140D4" w:rsidP="00C140D4">
            <w:pPr>
              <w:snapToGrid w:val="0"/>
              <w:rPr>
                <w:bCs/>
                <w:sz w:val="18"/>
                <w:szCs w:val="18"/>
              </w:rPr>
            </w:pPr>
            <w:r w:rsidRPr="00776AAD">
              <w:rPr>
                <w:bCs/>
                <w:sz w:val="18"/>
                <w:szCs w:val="18"/>
              </w:rPr>
              <w:t>MnO</w:t>
            </w:r>
            <w:r w:rsidRPr="00776AAD">
              <w:rPr>
                <w:bCs/>
                <w:sz w:val="18"/>
                <w:szCs w:val="18"/>
                <w:vertAlign w:val="subscript"/>
              </w:rPr>
              <w:t>2</w:t>
            </w:r>
            <w:r w:rsidRPr="00776AAD">
              <w:rPr>
                <w:bCs/>
                <w:sz w:val="18"/>
                <w:szCs w:val="18"/>
              </w:rPr>
              <w:t>/carbon cloth</w:t>
            </w:r>
          </w:p>
        </w:tc>
        <w:tc>
          <w:tcPr>
            <w:tcW w:w="2018" w:type="dxa"/>
            <w:vAlign w:val="center"/>
          </w:tcPr>
          <w:p w:rsidR="00C140D4" w:rsidRPr="00776AAD" w:rsidRDefault="00C140D4" w:rsidP="00C140D4">
            <w:pPr>
              <w:snapToGrid w:val="0"/>
              <w:ind w:left="31" w:hangingChars="17" w:hanging="31"/>
              <w:rPr>
                <w:bCs/>
                <w:sz w:val="18"/>
                <w:szCs w:val="18"/>
              </w:rPr>
            </w:pPr>
            <w:r w:rsidRPr="00776AAD">
              <w:rPr>
                <w:bCs/>
                <w:sz w:val="18"/>
                <w:szCs w:val="18"/>
              </w:rPr>
              <w:t>0.1 M Na</w:t>
            </w:r>
            <w:r w:rsidRPr="00776AAD">
              <w:rPr>
                <w:bCs/>
                <w:sz w:val="18"/>
                <w:szCs w:val="18"/>
                <w:vertAlign w:val="subscript"/>
              </w:rPr>
              <w:t>2</w:t>
            </w:r>
            <w:r w:rsidRPr="00776AAD">
              <w:rPr>
                <w:bCs/>
                <w:sz w:val="18"/>
                <w:szCs w:val="18"/>
              </w:rPr>
              <w:t>SO</w:t>
            </w:r>
            <w:r w:rsidRPr="00776AAD">
              <w:rPr>
                <w:bCs/>
                <w:sz w:val="18"/>
                <w:szCs w:val="18"/>
                <w:vertAlign w:val="subscript"/>
              </w:rPr>
              <w:t>4</w:t>
            </w:r>
          </w:p>
        </w:tc>
        <w:tc>
          <w:tcPr>
            <w:tcW w:w="1167" w:type="dxa"/>
            <w:vAlign w:val="center"/>
          </w:tcPr>
          <w:p w:rsidR="00C140D4" w:rsidRPr="00776AAD" w:rsidRDefault="00C140D4" w:rsidP="00C140D4">
            <w:pPr>
              <w:snapToGrid w:val="0"/>
              <w:rPr>
                <w:sz w:val="18"/>
                <w:szCs w:val="18"/>
              </w:rPr>
            </w:pPr>
            <w:r w:rsidRPr="00776AAD">
              <w:rPr>
                <w:sz w:val="18"/>
                <w:szCs w:val="18"/>
              </w:rPr>
              <w:t>0 ~ 0.8</w:t>
            </w:r>
          </w:p>
        </w:tc>
        <w:tc>
          <w:tcPr>
            <w:tcW w:w="2235" w:type="dxa"/>
            <w:vAlign w:val="center"/>
          </w:tcPr>
          <w:p w:rsidR="00C140D4" w:rsidRPr="00776AAD" w:rsidRDefault="00C140D4" w:rsidP="00C140D4">
            <w:pPr>
              <w:snapToGrid w:val="0"/>
              <w:rPr>
                <w:bCs/>
                <w:sz w:val="18"/>
                <w:szCs w:val="18"/>
              </w:rPr>
            </w:pPr>
            <w:r w:rsidRPr="00776AAD">
              <w:rPr>
                <w:bCs/>
                <w:sz w:val="18"/>
                <w:szCs w:val="18"/>
              </w:rPr>
              <w:t>230 mF cm</w:t>
            </w:r>
            <w:r w:rsidRPr="00776AAD">
              <w:rPr>
                <w:bCs/>
                <w:sz w:val="18"/>
                <w:szCs w:val="18"/>
                <w:vertAlign w:val="superscript"/>
              </w:rPr>
              <w:t>-2</w:t>
            </w:r>
            <w:r w:rsidRPr="00776AAD">
              <w:rPr>
                <w:bCs/>
                <w:sz w:val="18"/>
                <w:szCs w:val="18"/>
              </w:rPr>
              <w:t xml:space="preserve">, 10 </w:t>
            </w:r>
            <w:r w:rsidRPr="00776AAD">
              <w:rPr>
                <w:bCs/>
                <w:iCs/>
                <w:sz w:val="18"/>
                <w:szCs w:val="18"/>
              </w:rPr>
              <w:t>mV s</w:t>
            </w:r>
            <w:r w:rsidRPr="00776AAD">
              <w:rPr>
                <w:bCs/>
                <w:iCs/>
                <w:sz w:val="18"/>
                <w:szCs w:val="18"/>
                <w:vertAlign w:val="superscript"/>
              </w:rPr>
              <w:t>-1</w:t>
            </w:r>
          </w:p>
        </w:tc>
        <w:tc>
          <w:tcPr>
            <w:tcW w:w="1668" w:type="dxa"/>
            <w:vAlign w:val="center"/>
          </w:tcPr>
          <w:p w:rsidR="00C140D4" w:rsidRPr="00776AAD" w:rsidRDefault="00C140D4" w:rsidP="00C140D4">
            <w:pPr>
              <w:snapToGrid w:val="0"/>
              <w:rPr>
                <w:sz w:val="18"/>
                <w:szCs w:val="18"/>
              </w:rPr>
            </w:pPr>
            <w:r w:rsidRPr="00776AAD">
              <w:rPr>
                <w:sz w:val="18"/>
                <w:szCs w:val="18"/>
              </w:rPr>
              <w:t>98.5 % after 3000</w:t>
            </w:r>
          </w:p>
        </w:tc>
        <w:tc>
          <w:tcPr>
            <w:tcW w:w="1025" w:type="dxa"/>
            <w:vAlign w:val="center"/>
          </w:tcPr>
          <w:p w:rsidR="00C140D4" w:rsidRPr="00776AAD" w:rsidRDefault="00E1649D" w:rsidP="00C140D4">
            <w:pPr>
              <w:snapToGrid w:val="0"/>
              <w:rPr>
                <w:sz w:val="18"/>
                <w:szCs w:val="18"/>
              </w:rPr>
            </w:pPr>
            <w:r w:rsidRPr="00776AAD">
              <w:rPr>
                <w:sz w:val="18"/>
                <w:szCs w:val="18"/>
              </w:rPr>
              <w:fldChar w:fldCharType="begin"/>
            </w:r>
            <w:r w:rsidR="00237A7D">
              <w:rPr>
                <w:sz w:val="18"/>
                <w:szCs w:val="18"/>
              </w:rPr>
              <w:instrText xml:space="preserve"> ADDIN EN.CITE &lt;EndNote&gt;&lt;Cite&gt;&lt;Author&gt;Chen&lt;/Author&gt;&lt;Year&gt;2011&lt;/Year&gt;&lt;RecNum&gt;241&lt;/RecNum&gt;&lt;DisplayText&gt;[12]&lt;/DisplayText&gt;&lt;record&gt;&lt;rec-number&gt;241&lt;/rec-number&gt;&lt;foreign-keys&gt;&lt;key app="EN" db-id="r2rx0txskv5z5ue0ef6vrpt39pf5zvw05s5a"&gt;241&lt;/key&gt;&lt;/foreign-keys&gt;&lt;ref-type name="Journal Article"&gt;17&lt;/ref-type&gt;&lt;contributors&gt;&lt;authors&gt;&lt;author&gt;Chen, Ying-Chu&lt;/author&gt;&lt;author&gt;Hsu, Yu-Kuei&lt;/author&gt;&lt;author&gt;Lin, Yan-Gu&lt;/author&gt;&lt;author&gt;Lin, Yu-Kai&lt;/author&gt;&lt;author&gt;Horng, Ying-Ying&lt;/author&gt;&lt;author&gt;Chen, Li-Chyong&lt;/author&gt;&lt;author&gt;Chen, Kuei-Hsien&lt;/author&gt;&lt;/authors&gt;&lt;/contributors&gt;&lt;titles&gt;&lt;title&gt;Highly flexible supercapacitors with manganese oxide nanosheet/carbon cloth electrode&lt;/title&gt;&lt;secondary-title&gt;Electrochimica Acta&lt;/secondary-title&gt;&lt;/titles&gt;&lt;periodical&gt;&lt;full-title&gt;Electrochimica Acta&lt;/full-title&gt;&lt;/periodical&gt;&lt;pages&gt;7124-7130&lt;/pages&gt;&lt;volume&gt;56&lt;/volume&gt;&lt;number&gt;20&lt;/number&gt;&lt;keywords&gt;&lt;keyword&gt;Supercapacitors&lt;/keyword&gt;&lt;keyword&gt;MnO&lt;/keyword&gt;&lt;keyword&gt;Nanosheet&lt;/keyword&gt;&lt;keyword&gt;Flexible&lt;/keyword&gt;&lt;keyword&gt;Birnessite&lt;/keyword&gt;&lt;/keywords&gt;&lt;dates&gt;&lt;year&gt;2011&lt;/year&gt;&lt;pub-dates&gt;&lt;date&gt;2011/08/01/&lt;/date&gt;&lt;/pub-dates&gt;&lt;/dates&gt;&lt;isbn&gt;0013-4686&lt;/isbn&gt;&lt;urls&gt;&lt;related-urls&gt;&lt;url&gt;http://www.sciencedirect.com/science/article/pii/S001346861100822X&lt;/url&gt;&lt;/related-urls&gt;&lt;/urls&gt;&lt;electronic-resource-num&gt;https://doi.org/10.1016/j.electacta.2011.05.090&lt;/electronic-resource-num&gt;&lt;/record&gt;&lt;/Cite&gt;&lt;/EndNote&gt;</w:instrText>
            </w:r>
            <w:r w:rsidRPr="00776AAD">
              <w:rPr>
                <w:sz w:val="18"/>
                <w:szCs w:val="18"/>
              </w:rPr>
              <w:fldChar w:fldCharType="separate"/>
            </w:r>
            <w:r w:rsidR="00237A7D">
              <w:rPr>
                <w:noProof/>
                <w:sz w:val="18"/>
                <w:szCs w:val="18"/>
              </w:rPr>
              <w:t>[12]</w:t>
            </w:r>
            <w:r w:rsidRPr="00776AAD">
              <w:rPr>
                <w:sz w:val="18"/>
                <w:szCs w:val="18"/>
              </w:rPr>
              <w:fldChar w:fldCharType="end"/>
            </w:r>
          </w:p>
        </w:tc>
      </w:tr>
      <w:tr w:rsidR="00C140D4" w:rsidRPr="004D2EF3" w:rsidTr="00620893">
        <w:trPr>
          <w:trHeight w:val="397"/>
        </w:trPr>
        <w:tc>
          <w:tcPr>
            <w:tcW w:w="2235" w:type="dxa"/>
            <w:vAlign w:val="center"/>
          </w:tcPr>
          <w:p w:rsidR="00C140D4" w:rsidRPr="00776AAD" w:rsidRDefault="00C140D4" w:rsidP="00C140D4">
            <w:pPr>
              <w:snapToGrid w:val="0"/>
              <w:ind w:left="31" w:hangingChars="17" w:hanging="31"/>
              <w:rPr>
                <w:bCs/>
                <w:sz w:val="18"/>
                <w:szCs w:val="18"/>
              </w:rPr>
            </w:pPr>
            <w:proofErr w:type="spellStart"/>
            <w:r w:rsidRPr="00776AAD">
              <w:rPr>
                <w:bCs/>
                <w:sz w:val="18"/>
                <w:szCs w:val="18"/>
              </w:rPr>
              <w:t>CoSi</w:t>
            </w:r>
            <w:proofErr w:type="spellEnd"/>
            <w:r w:rsidRPr="00776AAD">
              <w:rPr>
                <w:bCs/>
                <w:sz w:val="18"/>
                <w:szCs w:val="18"/>
              </w:rPr>
              <w:t xml:space="preserve"> hollow sphere</w:t>
            </w:r>
          </w:p>
        </w:tc>
        <w:tc>
          <w:tcPr>
            <w:tcW w:w="2018" w:type="dxa"/>
            <w:vAlign w:val="center"/>
          </w:tcPr>
          <w:p w:rsidR="00C140D4" w:rsidRPr="00776AAD" w:rsidRDefault="00C140D4" w:rsidP="00C140D4">
            <w:pPr>
              <w:snapToGrid w:val="0"/>
              <w:ind w:left="31" w:hangingChars="17" w:hanging="31"/>
              <w:rPr>
                <w:bCs/>
                <w:sz w:val="18"/>
                <w:szCs w:val="18"/>
              </w:rPr>
            </w:pPr>
            <w:r w:rsidRPr="00776AAD">
              <w:rPr>
                <w:bCs/>
                <w:sz w:val="18"/>
                <w:szCs w:val="18"/>
              </w:rPr>
              <w:t>3 M KOH</w:t>
            </w:r>
          </w:p>
        </w:tc>
        <w:tc>
          <w:tcPr>
            <w:tcW w:w="1167" w:type="dxa"/>
            <w:vAlign w:val="center"/>
          </w:tcPr>
          <w:p w:rsidR="00C140D4" w:rsidRPr="00776AAD" w:rsidRDefault="00C140D4" w:rsidP="00C140D4">
            <w:pPr>
              <w:snapToGrid w:val="0"/>
              <w:ind w:left="31" w:hangingChars="17" w:hanging="31"/>
              <w:rPr>
                <w:bCs/>
                <w:sz w:val="18"/>
                <w:szCs w:val="18"/>
              </w:rPr>
            </w:pPr>
            <w:r w:rsidRPr="00776AAD">
              <w:rPr>
                <w:rFonts w:hint="eastAsia"/>
                <w:bCs/>
                <w:sz w:val="18"/>
                <w:szCs w:val="18"/>
              </w:rPr>
              <w:t>0</w:t>
            </w:r>
            <w:r w:rsidRPr="00776AAD">
              <w:rPr>
                <w:sz w:val="18"/>
                <w:szCs w:val="18"/>
              </w:rPr>
              <w:t xml:space="preserve"> ~ </w:t>
            </w:r>
            <w:r w:rsidRPr="00776AAD">
              <w:rPr>
                <w:bCs/>
                <w:sz w:val="18"/>
                <w:szCs w:val="18"/>
              </w:rPr>
              <w:t>0.5</w:t>
            </w:r>
          </w:p>
        </w:tc>
        <w:tc>
          <w:tcPr>
            <w:tcW w:w="2235" w:type="dxa"/>
            <w:vAlign w:val="center"/>
          </w:tcPr>
          <w:p w:rsidR="00C140D4" w:rsidRPr="00776AAD" w:rsidRDefault="00C140D4" w:rsidP="00C140D4">
            <w:pPr>
              <w:snapToGrid w:val="0"/>
              <w:ind w:left="31" w:hangingChars="17" w:hanging="31"/>
              <w:rPr>
                <w:bCs/>
                <w:sz w:val="18"/>
                <w:szCs w:val="18"/>
              </w:rPr>
            </w:pPr>
            <w:r w:rsidRPr="00776AAD">
              <w:rPr>
                <w:bCs/>
                <w:sz w:val="18"/>
                <w:szCs w:val="18"/>
              </w:rPr>
              <w:t>452.8 F g</w:t>
            </w:r>
            <w:r w:rsidRPr="00776AAD">
              <w:rPr>
                <w:bCs/>
                <w:sz w:val="18"/>
                <w:szCs w:val="18"/>
                <w:vertAlign w:val="superscript"/>
              </w:rPr>
              <w:t>-1</w:t>
            </w:r>
            <w:r w:rsidRPr="00776AAD">
              <w:rPr>
                <w:bCs/>
                <w:sz w:val="18"/>
                <w:szCs w:val="18"/>
              </w:rPr>
              <w:t>, 0.5 A g</w:t>
            </w:r>
            <w:r w:rsidRPr="00776AAD">
              <w:rPr>
                <w:bCs/>
                <w:sz w:val="18"/>
                <w:szCs w:val="18"/>
                <w:vertAlign w:val="superscript"/>
              </w:rPr>
              <w:t>-1</w:t>
            </w:r>
          </w:p>
        </w:tc>
        <w:tc>
          <w:tcPr>
            <w:tcW w:w="1668" w:type="dxa"/>
            <w:vAlign w:val="center"/>
          </w:tcPr>
          <w:p w:rsidR="00C140D4" w:rsidRPr="00776AAD" w:rsidRDefault="00C140D4" w:rsidP="00C140D4">
            <w:pPr>
              <w:snapToGrid w:val="0"/>
              <w:ind w:left="31" w:hangingChars="17" w:hanging="31"/>
              <w:rPr>
                <w:bCs/>
                <w:sz w:val="18"/>
                <w:szCs w:val="18"/>
              </w:rPr>
            </w:pPr>
            <w:r w:rsidRPr="00776AAD">
              <w:rPr>
                <w:bCs/>
                <w:sz w:val="18"/>
                <w:szCs w:val="18"/>
              </w:rPr>
              <w:t>89 % after 10000</w:t>
            </w:r>
          </w:p>
        </w:tc>
        <w:tc>
          <w:tcPr>
            <w:tcW w:w="1025" w:type="dxa"/>
            <w:vAlign w:val="center"/>
          </w:tcPr>
          <w:p w:rsidR="00C140D4" w:rsidRPr="00776AAD" w:rsidRDefault="00E1649D" w:rsidP="00C140D4">
            <w:pPr>
              <w:snapToGrid w:val="0"/>
              <w:rPr>
                <w:sz w:val="18"/>
                <w:szCs w:val="18"/>
              </w:rPr>
            </w:pPr>
            <w:r w:rsidRPr="00776AAD">
              <w:rPr>
                <w:sz w:val="18"/>
                <w:szCs w:val="18"/>
              </w:rPr>
              <w:fldChar w:fldCharType="begin"/>
            </w:r>
            <w:r w:rsidR="00237A7D">
              <w:rPr>
                <w:sz w:val="18"/>
                <w:szCs w:val="18"/>
              </w:rPr>
              <w:instrText xml:space="preserve"> ADDIN EN.CITE &lt;EndNote&gt;&lt;Cite&gt;&lt;Author&gt;Qiushi&lt;/Author&gt;&lt;Year&gt;2019&lt;/Year&gt;&lt;RecNum&gt;2254&lt;/RecNum&gt;&lt;DisplayText&gt;[13]&lt;/DisplayText&gt;&lt;record&gt;&lt;rec-number&gt;2254&lt;/rec-number&gt;&lt;foreign-keys&gt;&lt;key app="EN" db-id="0stdvp0ws5e5vfed52c55xdf0prxeewtzdpv"&gt;2254&lt;/key&gt;&lt;/foreign-keys&gt;&lt;ref-type name="Journal Article"&gt;17&lt;/ref-type&gt;&lt;contributors&gt;&lt;authors&gt;&lt;author&gt;Qiushi&lt;/author&gt;&lt;author&gt;Wang&lt;/author&gt;&lt;author&gt;Yifu&lt;/author&gt;&lt;author&gt;Zhang&lt;/author&gt;&lt;author&gt;Hanmei&lt;/author&gt;&lt;author&gt;Jiang&lt;/author&gt;&lt;author&gt;Xiaojuan&lt;/author&gt;&lt;author&gt;Li&lt;/author&gt;&lt;author&gt;Yan&lt;/author&gt;&lt;/authors&gt;&lt;/contributors&gt;&lt;titles&gt;&lt;title&gt;Designed mesoporous hollow sphere architecture metal (Mn, Co, Ni) silicate: A potential electrode material for flexible all solid-state asymmetric supercapacitor&lt;/title&gt;&lt;secondary-title&gt;Chemical Engineering Journal&lt;/secondary-title&gt;&lt;/titles&gt;&lt;periodical&gt;&lt;full-title&gt;Chemical Engineering Journal&lt;/full-title&gt;&lt;/periodical&gt;&lt;dates&gt;&lt;year&gt;2019&lt;/year&gt;&lt;/dates&gt;&lt;urls&gt;&lt;/urls&gt;&lt;/record&gt;&lt;/Cite&gt;&lt;/EndNote&gt;</w:instrText>
            </w:r>
            <w:r w:rsidRPr="00776AAD">
              <w:rPr>
                <w:sz w:val="18"/>
                <w:szCs w:val="18"/>
              </w:rPr>
              <w:fldChar w:fldCharType="separate"/>
            </w:r>
            <w:r w:rsidR="00237A7D">
              <w:rPr>
                <w:noProof/>
                <w:sz w:val="18"/>
                <w:szCs w:val="18"/>
              </w:rPr>
              <w:t>[13]</w:t>
            </w:r>
            <w:r w:rsidRPr="00776AAD">
              <w:rPr>
                <w:sz w:val="18"/>
                <w:szCs w:val="18"/>
              </w:rPr>
              <w:fldChar w:fldCharType="end"/>
            </w:r>
          </w:p>
        </w:tc>
      </w:tr>
      <w:tr w:rsidR="00C140D4" w:rsidRPr="004D2EF3" w:rsidTr="00620893">
        <w:trPr>
          <w:trHeight w:val="397"/>
        </w:trPr>
        <w:tc>
          <w:tcPr>
            <w:tcW w:w="2235" w:type="dxa"/>
            <w:vAlign w:val="center"/>
          </w:tcPr>
          <w:p w:rsidR="00C140D4" w:rsidRPr="00776AAD" w:rsidRDefault="00C140D4" w:rsidP="00C140D4">
            <w:pPr>
              <w:snapToGrid w:val="0"/>
              <w:rPr>
                <w:bCs/>
                <w:sz w:val="18"/>
                <w:szCs w:val="18"/>
              </w:rPr>
            </w:pPr>
            <w:r w:rsidRPr="00776AAD">
              <w:rPr>
                <w:bCs/>
                <w:sz w:val="18"/>
                <w:szCs w:val="18"/>
              </w:rPr>
              <w:t>SWCNT/cellulose/PANI</w:t>
            </w:r>
          </w:p>
        </w:tc>
        <w:tc>
          <w:tcPr>
            <w:tcW w:w="2018" w:type="dxa"/>
            <w:vAlign w:val="center"/>
          </w:tcPr>
          <w:p w:rsidR="00C140D4" w:rsidRPr="00776AAD" w:rsidRDefault="00C140D4" w:rsidP="00C140D4">
            <w:pPr>
              <w:snapToGrid w:val="0"/>
              <w:ind w:left="31" w:hangingChars="17" w:hanging="31"/>
              <w:rPr>
                <w:bCs/>
                <w:sz w:val="18"/>
                <w:szCs w:val="18"/>
              </w:rPr>
            </w:pPr>
            <w:r w:rsidRPr="00776AAD">
              <w:rPr>
                <w:bCs/>
                <w:sz w:val="18"/>
                <w:szCs w:val="18"/>
              </w:rPr>
              <w:t xml:space="preserve">1 </w:t>
            </w:r>
            <w:r w:rsidRPr="00776AAD">
              <w:rPr>
                <w:color w:val="211D1E"/>
                <w:sz w:val="18"/>
                <w:szCs w:val="18"/>
              </w:rPr>
              <w:t>M</w:t>
            </w:r>
            <w:r w:rsidRPr="00776AAD">
              <w:rPr>
                <w:bCs/>
                <w:sz w:val="18"/>
                <w:szCs w:val="18"/>
              </w:rPr>
              <w:t xml:space="preserve"> H</w:t>
            </w:r>
            <w:r w:rsidRPr="00776AAD">
              <w:rPr>
                <w:bCs/>
                <w:sz w:val="18"/>
                <w:szCs w:val="18"/>
                <w:vertAlign w:val="subscript"/>
              </w:rPr>
              <w:t>2</w:t>
            </w:r>
            <w:r w:rsidRPr="00776AAD">
              <w:rPr>
                <w:bCs/>
                <w:sz w:val="18"/>
                <w:szCs w:val="18"/>
              </w:rPr>
              <w:t>SO</w:t>
            </w:r>
            <w:r w:rsidRPr="00776AAD">
              <w:rPr>
                <w:bCs/>
                <w:sz w:val="18"/>
                <w:szCs w:val="18"/>
                <w:vertAlign w:val="subscript"/>
              </w:rPr>
              <w:t>4</w:t>
            </w:r>
          </w:p>
        </w:tc>
        <w:tc>
          <w:tcPr>
            <w:tcW w:w="1167" w:type="dxa"/>
            <w:vAlign w:val="center"/>
          </w:tcPr>
          <w:p w:rsidR="00C140D4" w:rsidRPr="00776AAD" w:rsidRDefault="00C140D4" w:rsidP="00C140D4">
            <w:pPr>
              <w:snapToGrid w:val="0"/>
              <w:rPr>
                <w:sz w:val="18"/>
                <w:szCs w:val="18"/>
              </w:rPr>
            </w:pPr>
            <w:r w:rsidRPr="00776AAD">
              <w:rPr>
                <w:sz w:val="18"/>
                <w:szCs w:val="18"/>
              </w:rPr>
              <w:t>-0.2 ~ 0.6</w:t>
            </w:r>
          </w:p>
        </w:tc>
        <w:tc>
          <w:tcPr>
            <w:tcW w:w="2235" w:type="dxa"/>
            <w:vAlign w:val="center"/>
          </w:tcPr>
          <w:p w:rsidR="00C140D4" w:rsidRPr="00776AAD" w:rsidRDefault="00C140D4" w:rsidP="00C140D4">
            <w:pPr>
              <w:snapToGrid w:val="0"/>
              <w:rPr>
                <w:bCs/>
                <w:sz w:val="18"/>
                <w:szCs w:val="18"/>
              </w:rPr>
            </w:pPr>
            <w:r w:rsidRPr="00776AAD">
              <w:rPr>
                <w:bCs/>
                <w:sz w:val="18"/>
                <w:szCs w:val="18"/>
              </w:rPr>
              <w:t>330 mF cm</w:t>
            </w:r>
            <w:r w:rsidRPr="00776AAD">
              <w:rPr>
                <w:bCs/>
                <w:sz w:val="18"/>
                <w:szCs w:val="18"/>
                <w:vertAlign w:val="superscript"/>
              </w:rPr>
              <w:t>-2</w:t>
            </w:r>
            <w:r w:rsidRPr="00776AAD">
              <w:rPr>
                <w:bCs/>
                <w:sz w:val="18"/>
                <w:szCs w:val="18"/>
              </w:rPr>
              <w:t xml:space="preserve">, 0.2 </w:t>
            </w:r>
            <w:r w:rsidRPr="00776AAD">
              <w:rPr>
                <w:bCs/>
                <w:iCs/>
                <w:sz w:val="18"/>
                <w:szCs w:val="18"/>
              </w:rPr>
              <w:t>mA cm</w:t>
            </w:r>
            <w:r w:rsidRPr="00776AAD">
              <w:rPr>
                <w:bCs/>
                <w:iCs/>
                <w:sz w:val="18"/>
                <w:szCs w:val="18"/>
                <w:vertAlign w:val="superscript"/>
              </w:rPr>
              <w:t>-2</w:t>
            </w:r>
          </w:p>
        </w:tc>
        <w:tc>
          <w:tcPr>
            <w:tcW w:w="1668" w:type="dxa"/>
            <w:vAlign w:val="center"/>
          </w:tcPr>
          <w:p w:rsidR="00C140D4" w:rsidRPr="00776AAD" w:rsidRDefault="00C140D4" w:rsidP="00C140D4">
            <w:pPr>
              <w:snapToGrid w:val="0"/>
              <w:rPr>
                <w:sz w:val="18"/>
                <w:szCs w:val="18"/>
              </w:rPr>
            </w:pPr>
            <w:r w:rsidRPr="00776AAD">
              <w:rPr>
                <w:sz w:val="18"/>
                <w:szCs w:val="18"/>
              </w:rPr>
              <w:t>79% after 1000</w:t>
            </w:r>
          </w:p>
        </w:tc>
        <w:tc>
          <w:tcPr>
            <w:tcW w:w="1025" w:type="dxa"/>
            <w:vAlign w:val="center"/>
          </w:tcPr>
          <w:p w:rsidR="00C140D4" w:rsidRPr="00776AAD" w:rsidRDefault="00E1649D" w:rsidP="00C140D4">
            <w:pPr>
              <w:snapToGrid w:val="0"/>
              <w:rPr>
                <w:sz w:val="18"/>
                <w:szCs w:val="18"/>
              </w:rPr>
            </w:pPr>
            <w:r w:rsidRPr="00776AAD">
              <w:rPr>
                <w:sz w:val="18"/>
                <w:szCs w:val="18"/>
              </w:rPr>
              <w:fldChar w:fldCharType="begin"/>
            </w:r>
            <w:r w:rsidR="00237A7D">
              <w:rPr>
                <w:sz w:val="18"/>
                <w:szCs w:val="18"/>
              </w:rPr>
              <w:instrText xml:space="preserve"> ADDIN EN.CITE &lt;EndNote&gt;&lt;Cite&gt;&lt;Author&gt;Ge&lt;/Author&gt;&lt;Year&gt;2015&lt;/Year&gt;&lt;RecNum&gt;169&lt;/RecNum&gt;&lt;DisplayText&gt;[14]&lt;/DisplayText&gt;&lt;record&gt;&lt;rec-number&gt;169&lt;/rec-number&gt;&lt;foreign-keys&gt;&lt;key app="EN" db-id="r2rx0txskv5z5ue0ef6vrpt39pf5zvw05s5a"&gt;169&lt;/key&gt;&lt;/foreign-keys&gt;&lt;ref-type name="Journal Article"&gt;17&lt;/ref-type&gt;&lt;contributors&gt;&lt;authors&gt;&lt;author&gt;Ge, Dengteng&lt;/author&gt;&lt;author&gt;Yang, Lili&lt;/author&gt;&lt;author&gt;Fan, Lei&lt;/author&gt;&lt;author&gt;Zhang, Chuanfang&lt;/author&gt;&lt;author&gt;Xiao, Xu&lt;/author&gt;&lt;author&gt;Gogotsi, Yury&lt;/author&gt;&lt;author&gt;Yang, Shu&lt;/author&gt;&lt;/authors&gt;&lt;/contributors&gt;&lt;titles&gt;&lt;title&gt;Foldable supercapacitors from triple networks of macroporous cellulose fibers, single-walled carbon nanotubes and polyaniline nanoribbons&lt;/title&gt;&lt;secondary-title&gt;Nano Energy&lt;/secondary-title&gt;&lt;/titles&gt;&lt;periodical&gt;&lt;full-title&gt;Nano Energy&lt;/full-title&gt;&lt;/periodical&gt;&lt;pages&gt;568-578&lt;/pages&gt;&lt;volume&gt;11&lt;/volume&gt;&lt;keywords&gt;&lt;keyword&gt;Foldable supercapacitor&lt;/keyword&gt;&lt;keyword&gt;Macroporous cellulous fibers&lt;/keyword&gt;&lt;keyword&gt;Polyaniline nanoribbons&lt;/keyword&gt;&lt;keyword&gt;Carbon nanotubes&lt;/keyword&gt;&lt;keyword&gt;Interpenetrating network&lt;/keyword&gt;&lt;/keywords&gt;&lt;dates&gt;&lt;year&gt;2015&lt;/year&gt;&lt;pub-dates&gt;&lt;date&gt;2015/01/01/&lt;/date&gt;&lt;/pub-dates&gt;&lt;/dates&gt;&lt;isbn&gt;2211-2855&lt;/isbn&gt;&lt;urls&gt;&lt;related-urls&gt;&lt;url&gt;http://www.sciencedirect.com/science/article/pii/S2211285514201327&lt;/url&gt;&lt;/related-urls&gt;&lt;/urls&gt;&lt;electronic-resource-num&gt;https://doi.org/10.1016/j.nanoen.2014.11.023&lt;/electronic-resource-num&gt;&lt;/record&gt;&lt;/Cite&gt;&lt;/EndNote&gt;</w:instrText>
            </w:r>
            <w:r w:rsidRPr="00776AAD">
              <w:rPr>
                <w:sz w:val="18"/>
                <w:szCs w:val="18"/>
              </w:rPr>
              <w:fldChar w:fldCharType="separate"/>
            </w:r>
            <w:r w:rsidR="00237A7D">
              <w:rPr>
                <w:noProof/>
                <w:sz w:val="18"/>
                <w:szCs w:val="18"/>
              </w:rPr>
              <w:t>[14]</w:t>
            </w:r>
            <w:r w:rsidRPr="00776AAD">
              <w:rPr>
                <w:sz w:val="18"/>
                <w:szCs w:val="18"/>
              </w:rPr>
              <w:fldChar w:fldCharType="end"/>
            </w:r>
          </w:p>
        </w:tc>
      </w:tr>
      <w:tr w:rsidR="00C140D4" w:rsidRPr="004D2EF3" w:rsidTr="00620893">
        <w:trPr>
          <w:trHeight w:val="397"/>
        </w:trPr>
        <w:tc>
          <w:tcPr>
            <w:tcW w:w="2235" w:type="dxa"/>
            <w:vAlign w:val="center"/>
          </w:tcPr>
          <w:p w:rsidR="00C140D4" w:rsidRPr="00776AAD" w:rsidRDefault="00C140D4" w:rsidP="00C140D4">
            <w:pPr>
              <w:snapToGrid w:val="0"/>
              <w:rPr>
                <w:bCs/>
                <w:sz w:val="18"/>
                <w:szCs w:val="18"/>
              </w:rPr>
            </w:pPr>
            <w:r w:rsidRPr="00776AAD">
              <w:rPr>
                <w:bCs/>
                <w:sz w:val="18"/>
                <w:szCs w:val="18"/>
              </w:rPr>
              <w:t>Zn</w:t>
            </w:r>
            <w:r w:rsidRPr="00776AAD">
              <w:rPr>
                <w:bCs/>
                <w:sz w:val="18"/>
                <w:szCs w:val="18"/>
                <w:vertAlign w:val="subscript"/>
              </w:rPr>
              <w:t>4</w:t>
            </w:r>
            <w:r w:rsidRPr="00776AAD">
              <w:rPr>
                <w:bCs/>
                <w:sz w:val="18"/>
                <w:szCs w:val="18"/>
              </w:rPr>
              <w:t>Si</w:t>
            </w:r>
            <w:r w:rsidRPr="00776AAD">
              <w:rPr>
                <w:bCs/>
                <w:sz w:val="18"/>
                <w:szCs w:val="18"/>
                <w:vertAlign w:val="subscript"/>
              </w:rPr>
              <w:t>2</w:t>
            </w:r>
            <w:r w:rsidRPr="00776AAD">
              <w:rPr>
                <w:bCs/>
                <w:sz w:val="18"/>
                <w:szCs w:val="18"/>
              </w:rPr>
              <w:t>O</w:t>
            </w:r>
            <w:r w:rsidRPr="00776AAD">
              <w:rPr>
                <w:bCs/>
                <w:sz w:val="18"/>
                <w:szCs w:val="18"/>
                <w:vertAlign w:val="subscript"/>
              </w:rPr>
              <w:t>7</w:t>
            </w:r>
            <w:r w:rsidRPr="00776AAD">
              <w:rPr>
                <w:bCs/>
                <w:sz w:val="18"/>
                <w:szCs w:val="18"/>
              </w:rPr>
              <w:t>(OH)</w:t>
            </w:r>
            <w:r w:rsidRPr="00776AAD">
              <w:rPr>
                <w:bCs/>
                <w:sz w:val="18"/>
                <w:szCs w:val="18"/>
                <w:vertAlign w:val="subscript"/>
              </w:rPr>
              <w:t>2</w:t>
            </w:r>
            <w:r w:rsidRPr="00776AAD">
              <w:rPr>
                <w:bCs/>
                <w:sz w:val="18"/>
                <w:szCs w:val="18"/>
              </w:rPr>
              <w:t>·H</w:t>
            </w:r>
            <w:r w:rsidRPr="00776AAD">
              <w:rPr>
                <w:bCs/>
                <w:sz w:val="18"/>
                <w:szCs w:val="18"/>
                <w:vertAlign w:val="subscript"/>
              </w:rPr>
              <w:t>2</w:t>
            </w:r>
            <w:r w:rsidRPr="00776AAD">
              <w:rPr>
                <w:bCs/>
                <w:sz w:val="18"/>
                <w:szCs w:val="18"/>
              </w:rPr>
              <w:t>O</w:t>
            </w:r>
          </w:p>
        </w:tc>
        <w:tc>
          <w:tcPr>
            <w:tcW w:w="2018" w:type="dxa"/>
            <w:vAlign w:val="center"/>
          </w:tcPr>
          <w:p w:rsidR="00C140D4" w:rsidRPr="00776AAD" w:rsidRDefault="00C140D4" w:rsidP="00C140D4">
            <w:pPr>
              <w:snapToGrid w:val="0"/>
              <w:ind w:left="31" w:hangingChars="17" w:hanging="31"/>
              <w:rPr>
                <w:bCs/>
                <w:sz w:val="18"/>
                <w:szCs w:val="18"/>
              </w:rPr>
            </w:pPr>
            <w:r w:rsidRPr="00776AAD">
              <w:rPr>
                <w:bCs/>
                <w:sz w:val="18"/>
                <w:szCs w:val="18"/>
              </w:rPr>
              <w:t>3 M KOH</w:t>
            </w:r>
          </w:p>
        </w:tc>
        <w:tc>
          <w:tcPr>
            <w:tcW w:w="1167" w:type="dxa"/>
            <w:vAlign w:val="center"/>
          </w:tcPr>
          <w:p w:rsidR="00C140D4" w:rsidRPr="00776AAD" w:rsidRDefault="00C140D4" w:rsidP="00C140D4">
            <w:pPr>
              <w:snapToGrid w:val="0"/>
              <w:rPr>
                <w:bCs/>
                <w:sz w:val="18"/>
                <w:szCs w:val="18"/>
              </w:rPr>
            </w:pPr>
            <w:r w:rsidRPr="00776AAD">
              <w:rPr>
                <w:bCs/>
                <w:sz w:val="18"/>
                <w:szCs w:val="18"/>
              </w:rPr>
              <w:t xml:space="preserve">-1.0 ~ </w:t>
            </w:r>
            <w:r w:rsidR="007D40CA">
              <w:rPr>
                <w:bCs/>
                <w:sz w:val="18"/>
                <w:szCs w:val="18"/>
              </w:rPr>
              <w:t>0.6</w:t>
            </w:r>
          </w:p>
        </w:tc>
        <w:tc>
          <w:tcPr>
            <w:tcW w:w="2235" w:type="dxa"/>
            <w:vAlign w:val="center"/>
          </w:tcPr>
          <w:p w:rsidR="00C140D4" w:rsidRPr="00776AAD" w:rsidRDefault="007D40CA" w:rsidP="00C140D4">
            <w:pPr>
              <w:snapToGrid w:val="0"/>
              <w:rPr>
                <w:bCs/>
                <w:sz w:val="18"/>
                <w:szCs w:val="18"/>
              </w:rPr>
            </w:pPr>
            <w:r>
              <w:rPr>
                <w:bCs/>
                <w:sz w:val="18"/>
                <w:szCs w:val="18"/>
              </w:rPr>
              <w:t>341</w:t>
            </w:r>
            <w:r w:rsidR="00C140D4" w:rsidRPr="00776AAD">
              <w:rPr>
                <w:bCs/>
                <w:sz w:val="18"/>
                <w:szCs w:val="18"/>
              </w:rPr>
              <w:t xml:space="preserve"> mF cm</w:t>
            </w:r>
            <w:r w:rsidR="00C140D4" w:rsidRPr="00776AAD">
              <w:rPr>
                <w:bCs/>
                <w:sz w:val="18"/>
                <w:szCs w:val="18"/>
                <w:vertAlign w:val="superscript"/>
              </w:rPr>
              <w:t>-2</w:t>
            </w:r>
            <w:r w:rsidR="00C140D4" w:rsidRPr="00776AAD">
              <w:rPr>
                <w:bCs/>
                <w:sz w:val="18"/>
                <w:szCs w:val="18"/>
              </w:rPr>
              <w:t>, 5 mV·s</w:t>
            </w:r>
            <w:r w:rsidR="00C140D4" w:rsidRPr="00776AAD">
              <w:rPr>
                <w:bCs/>
                <w:sz w:val="18"/>
                <w:szCs w:val="18"/>
                <w:vertAlign w:val="superscript"/>
              </w:rPr>
              <w:t>-1</w:t>
            </w:r>
          </w:p>
        </w:tc>
        <w:tc>
          <w:tcPr>
            <w:tcW w:w="1668" w:type="dxa"/>
            <w:vAlign w:val="center"/>
          </w:tcPr>
          <w:p w:rsidR="00C140D4" w:rsidRPr="00776AAD" w:rsidRDefault="007D40CA" w:rsidP="00C140D4">
            <w:pPr>
              <w:snapToGrid w:val="0"/>
              <w:rPr>
                <w:bCs/>
                <w:sz w:val="18"/>
                <w:szCs w:val="18"/>
              </w:rPr>
            </w:pPr>
            <w:r>
              <w:rPr>
                <w:bCs/>
                <w:sz w:val="18"/>
                <w:szCs w:val="18"/>
              </w:rPr>
              <w:t>99</w:t>
            </w:r>
            <w:r w:rsidR="00C140D4" w:rsidRPr="00776AAD">
              <w:rPr>
                <w:bCs/>
                <w:sz w:val="18"/>
                <w:szCs w:val="18"/>
              </w:rPr>
              <w:t xml:space="preserve"> </w:t>
            </w:r>
            <w:r w:rsidRPr="00776AAD">
              <w:rPr>
                <w:bCs/>
                <w:sz w:val="18"/>
                <w:szCs w:val="18"/>
              </w:rPr>
              <w:t>% after 10000</w:t>
            </w:r>
          </w:p>
        </w:tc>
        <w:tc>
          <w:tcPr>
            <w:tcW w:w="1025" w:type="dxa"/>
            <w:vAlign w:val="center"/>
          </w:tcPr>
          <w:p w:rsidR="00C140D4" w:rsidRPr="00776AAD" w:rsidRDefault="00E1649D" w:rsidP="00C140D4">
            <w:pPr>
              <w:snapToGrid w:val="0"/>
              <w:rPr>
                <w:bCs/>
                <w:sz w:val="18"/>
                <w:szCs w:val="18"/>
              </w:rPr>
            </w:pPr>
            <w:r>
              <w:rPr>
                <w:bCs/>
                <w:sz w:val="18"/>
                <w:szCs w:val="18"/>
              </w:rPr>
              <w:fldChar w:fldCharType="begin"/>
            </w:r>
            <w:r w:rsidR="007D40CA">
              <w:rPr>
                <w:bCs/>
                <w:sz w:val="18"/>
                <w:szCs w:val="18"/>
              </w:rPr>
              <w:instrText xml:space="preserve"> ADDIN EN.CITE &lt;EndNote&gt;&lt;Cite&gt;&lt;Author&gt;Zhang&lt;/Author&gt;&lt;Year&gt;2021&lt;/Year&gt;&lt;RecNum&gt;2269&lt;/RecNum&gt;&lt;DisplayText&gt;[15]&lt;/DisplayText&gt;&lt;record&gt;&lt;rec-number&gt;2269&lt;/rec-number&gt;&lt;foreign-keys&gt;&lt;key app="EN" db-id="0stdvp0ws5e5vfed52c55xdf0prxeewtzdpv"&gt;2269&lt;/key&gt;&lt;/foreign-keys&gt;&lt;ref-type name="Journal Article"&gt;17&lt;/ref-type&gt;&lt;contributors&gt;&lt;authors&gt;&lt;author&gt;Zhang, S.&lt;/author&gt;&lt;author&gt;Liu, Y.&lt;/author&gt;&lt;author&gt; J  Zheng&lt;/author&gt;&lt;author&gt;Mu, Y.&lt;/author&gt;&lt;author&gt;Meng, C.&lt;/author&gt;&lt;/authors&gt;&lt;/contributors&gt;&lt;titles&gt;&lt;title&gt;Rice-like and rose-like zinc silicates anchored on amorphous carbon derived from natural reed leaves for high-performance supercapacitors&lt;/title&gt;&lt;secondary-title&gt;Dalton Transactions&lt;/secondary-title&gt;&lt;/titles&gt;&lt;periodical&gt;&lt;full-title&gt;Dalton Transactions&lt;/full-title&gt;&lt;/periodical&gt;&lt;dates&gt;&lt;year&gt;2021&lt;/year&gt;&lt;/dates&gt;&lt;urls&gt;&lt;/urls&gt;&lt;/record&gt;&lt;/Cite&gt;&lt;/EndNote&gt;</w:instrText>
            </w:r>
            <w:r>
              <w:rPr>
                <w:bCs/>
                <w:sz w:val="18"/>
                <w:szCs w:val="18"/>
              </w:rPr>
              <w:fldChar w:fldCharType="separate"/>
            </w:r>
            <w:r w:rsidR="007D40CA">
              <w:rPr>
                <w:bCs/>
                <w:noProof/>
                <w:sz w:val="18"/>
                <w:szCs w:val="18"/>
              </w:rPr>
              <w:t>[15]</w:t>
            </w:r>
            <w:r>
              <w:rPr>
                <w:bCs/>
                <w:sz w:val="18"/>
                <w:szCs w:val="18"/>
              </w:rPr>
              <w:fldChar w:fldCharType="end"/>
            </w:r>
          </w:p>
        </w:tc>
      </w:tr>
      <w:tr w:rsidR="007D40CA" w:rsidRPr="004D2EF3" w:rsidTr="00620893">
        <w:trPr>
          <w:trHeight w:val="397"/>
        </w:trPr>
        <w:tc>
          <w:tcPr>
            <w:tcW w:w="2235" w:type="dxa"/>
            <w:vAlign w:val="center"/>
          </w:tcPr>
          <w:p w:rsidR="007D40CA" w:rsidRPr="00776AAD" w:rsidRDefault="007D40CA" w:rsidP="007D40CA">
            <w:pPr>
              <w:snapToGrid w:val="0"/>
              <w:rPr>
                <w:bCs/>
                <w:sz w:val="18"/>
                <w:szCs w:val="18"/>
              </w:rPr>
            </w:pPr>
            <w:r>
              <w:rPr>
                <w:rFonts w:hint="eastAsia"/>
                <w:bCs/>
                <w:sz w:val="18"/>
                <w:szCs w:val="18"/>
              </w:rPr>
              <w:t>C</w:t>
            </w:r>
            <w:r>
              <w:rPr>
                <w:bCs/>
                <w:sz w:val="18"/>
                <w:szCs w:val="18"/>
              </w:rPr>
              <w:t>o</w:t>
            </w:r>
            <w:r w:rsidRPr="007D40CA">
              <w:rPr>
                <w:bCs/>
                <w:sz w:val="18"/>
                <w:szCs w:val="18"/>
                <w:vertAlign w:val="subscript"/>
              </w:rPr>
              <w:t>2</w:t>
            </w:r>
            <w:r>
              <w:rPr>
                <w:bCs/>
                <w:sz w:val="18"/>
                <w:szCs w:val="18"/>
              </w:rPr>
              <w:t>Si</w:t>
            </w:r>
            <w:r w:rsidRPr="007D40CA">
              <w:rPr>
                <w:bCs/>
                <w:sz w:val="18"/>
                <w:szCs w:val="18"/>
                <w:vertAlign w:val="subscript"/>
              </w:rPr>
              <w:t>2</w:t>
            </w:r>
            <w:r>
              <w:rPr>
                <w:bCs/>
                <w:sz w:val="18"/>
                <w:szCs w:val="18"/>
              </w:rPr>
              <w:t>O</w:t>
            </w:r>
            <w:r w:rsidRPr="007D40CA">
              <w:rPr>
                <w:bCs/>
                <w:sz w:val="18"/>
                <w:szCs w:val="18"/>
                <w:vertAlign w:val="subscript"/>
              </w:rPr>
              <w:t>4</w:t>
            </w:r>
          </w:p>
        </w:tc>
        <w:tc>
          <w:tcPr>
            <w:tcW w:w="2018" w:type="dxa"/>
            <w:vAlign w:val="center"/>
          </w:tcPr>
          <w:p w:rsidR="007D40CA" w:rsidRPr="00776AAD" w:rsidRDefault="007D40CA" w:rsidP="007D40CA">
            <w:pPr>
              <w:snapToGrid w:val="0"/>
              <w:ind w:left="31" w:hangingChars="17" w:hanging="31"/>
              <w:rPr>
                <w:bCs/>
                <w:sz w:val="18"/>
                <w:szCs w:val="18"/>
              </w:rPr>
            </w:pPr>
            <w:r>
              <w:rPr>
                <w:bCs/>
                <w:sz w:val="18"/>
                <w:szCs w:val="18"/>
              </w:rPr>
              <w:t>6</w:t>
            </w:r>
            <w:r w:rsidRPr="00776AAD">
              <w:rPr>
                <w:bCs/>
                <w:sz w:val="18"/>
                <w:szCs w:val="18"/>
              </w:rPr>
              <w:t xml:space="preserve"> M KOH</w:t>
            </w:r>
          </w:p>
        </w:tc>
        <w:tc>
          <w:tcPr>
            <w:tcW w:w="1167" w:type="dxa"/>
            <w:vAlign w:val="center"/>
          </w:tcPr>
          <w:p w:rsidR="007D40CA" w:rsidRPr="00776AAD" w:rsidRDefault="007D40CA" w:rsidP="007D40CA">
            <w:pPr>
              <w:snapToGrid w:val="0"/>
              <w:rPr>
                <w:bCs/>
                <w:sz w:val="18"/>
                <w:szCs w:val="18"/>
              </w:rPr>
            </w:pPr>
            <w:r>
              <w:rPr>
                <w:rFonts w:hint="eastAsia"/>
                <w:bCs/>
                <w:sz w:val="18"/>
                <w:szCs w:val="18"/>
              </w:rPr>
              <w:t>0</w:t>
            </w:r>
            <w:r w:rsidRPr="00776AAD">
              <w:rPr>
                <w:bCs/>
                <w:sz w:val="18"/>
                <w:szCs w:val="18"/>
              </w:rPr>
              <w:t xml:space="preserve"> ~ </w:t>
            </w:r>
            <w:r>
              <w:rPr>
                <w:bCs/>
                <w:sz w:val="18"/>
                <w:szCs w:val="18"/>
              </w:rPr>
              <w:t>0.5</w:t>
            </w:r>
          </w:p>
        </w:tc>
        <w:tc>
          <w:tcPr>
            <w:tcW w:w="2235" w:type="dxa"/>
            <w:vAlign w:val="center"/>
          </w:tcPr>
          <w:p w:rsidR="007D40CA" w:rsidRDefault="007D40CA" w:rsidP="007D40CA">
            <w:pPr>
              <w:snapToGrid w:val="0"/>
              <w:rPr>
                <w:bCs/>
                <w:sz w:val="18"/>
                <w:szCs w:val="18"/>
              </w:rPr>
            </w:pPr>
            <w:r>
              <w:rPr>
                <w:bCs/>
                <w:sz w:val="18"/>
                <w:szCs w:val="18"/>
              </w:rPr>
              <w:t>267</w:t>
            </w:r>
            <w:r w:rsidRPr="00776AAD">
              <w:rPr>
                <w:bCs/>
                <w:sz w:val="18"/>
                <w:szCs w:val="18"/>
              </w:rPr>
              <w:t xml:space="preserve"> mF cm</w:t>
            </w:r>
            <w:r w:rsidRPr="00776AAD">
              <w:rPr>
                <w:bCs/>
                <w:sz w:val="18"/>
                <w:szCs w:val="18"/>
                <w:vertAlign w:val="superscript"/>
              </w:rPr>
              <w:t>-2</w:t>
            </w:r>
            <w:r w:rsidRPr="00776AAD">
              <w:rPr>
                <w:bCs/>
                <w:sz w:val="18"/>
                <w:szCs w:val="18"/>
              </w:rPr>
              <w:t>, 5 mV·s</w:t>
            </w:r>
            <w:r w:rsidRPr="00776AAD">
              <w:rPr>
                <w:bCs/>
                <w:sz w:val="18"/>
                <w:szCs w:val="18"/>
                <w:vertAlign w:val="superscript"/>
              </w:rPr>
              <w:t>-1</w:t>
            </w:r>
          </w:p>
        </w:tc>
        <w:tc>
          <w:tcPr>
            <w:tcW w:w="1668" w:type="dxa"/>
            <w:vAlign w:val="center"/>
          </w:tcPr>
          <w:p w:rsidR="007D40CA" w:rsidRDefault="007D40CA" w:rsidP="007D40CA">
            <w:pPr>
              <w:snapToGrid w:val="0"/>
              <w:rPr>
                <w:bCs/>
                <w:sz w:val="18"/>
                <w:szCs w:val="18"/>
              </w:rPr>
            </w:pPr>
            <w:r>
              <w:rPr>
                <w:rFonts w:hint="eastAsia"/>
                <w:bCs/>
                <w:sz w:val="18"/>
                <w:szCs w:val="18"/>
              </w:rPr>
              <w:t>9</w:t>
            </w:r>
            <w:r>
              <w:rPr>
                <w:bCs/>
                <w:sz w:val="18"/>
                <w:szCs w:val="18"/>
              </w:rPr>
              <w:t xml:space="preserve">0 </w:t>
            </w:r>
            <w:r w:rsidRPr="00776AAD">
              <w:rPr>
                <w:bCs/>
                <w:sz w:val="18"/>
                <w:szCs w:val="18"/>
              </w:rPr>
              <w:t xml:space="preserve">% </w:t>
            </w:r>
            <w:r w:rsidR="00B676B5" w:rsidRPr="00776AAD">
              <w:rPr>
                <w:bCs/>
                <w:sz w:val="18"/>
                <w:szCs w:val="18"/>
              </w:rPr>
              <w:t xml:space="preserve">after </w:t>
            </w:r>
            <w:r w:rsidRPr="00776AAD">
              <w:rPr>
                <w:bCs/>
                <w:sz w:val="18"/>
                <w:szCs w:val="18"/>
              </w:rPr>
              <w:t>10000</w:t>
            </w:r>
          </w:p>
        </w:tc>
        <w:tc>
          <w:tcPr>
            <w:tcW w:w="1025" w:type="dxa"/>
            <w:vAlign w:val="center"/>
          </w:tcPr>
          <w:p w:rsidR="007D40CA" w:rsidRDefault="00E1649D" w:rsidP="007D40CA">
            <w:pPr>
              <w:snapToGrid w:val="0"/>
              <w:rPr>
                <w:bCs/>
                <w:sz w:val="18"/>
                <w:szCs w:val="18"/>
              </w:rPr>
            </w:pPr>
            <w:r>
              <w:rPr>
                <w:bCs/>
                <w:sz w:val="18"/>
                <w:szCs w:val="18"/>
              </w:rPr>
              <w:fldChar w:fldCharType="begin"/>
            </w:r>
            <w:r w:rsidR="002B3F33">
              <w:rPr>
                <w:bCs/>
                <w:sz w:val="18"/>
                <w:szCs w:val="18"/>
              </w:rPr>
              <w:instrText xml:space="preserve"> ADDIN EN.CITE &lt;EndNote&gt;&lt;Cite&gt;&lt;Author&gt;Zhang&lt;/Author&gt;&lt;RecNum&gt;2325&lt;/RecNum&gt;&lt;DisplayText&gt;[16]&lt;/DisplayText&gt;&lt;record&gt;&lt;rec-number&gt;2325&lt;/rec-number&gt;&lt;foreign-keys&gt;&lt;key app="EN" db-id="0stdvp0ws5e5vfed52c55xdf0prxeewtzdpv"&gt;2325&lt;/key&gt;&lt;/foreign-keys&gt;&lt;ref-type name="Journal Article"&gt;17&lt;/ref-type&gt;&lt;contributors&gt;&lt;authors&gt;&lt;author&gt;Zhang, Y.&lt;/author&gt;&lt;author&gt;Wang, C.&lt;/author&gt;&lt;author&gt;Jiang, H.&lt;/author&gt;&lt;author&gt;Wang, Q.&lt;/author&gt;&lt;author&gt;Zheng, J.&lt;/author&gt;&lt;author&gt;Meng, C.&lt;/author&gt;&lt;/authors&gt;&lt;/contributors&gt;&lt;titles&gt;&lt;title&gt;Cobalt-nickel silicate hydroxide on amorphous carbon derived from bamboo leaves for hybrid supercapacitors - ScienceDirect&lt;/title&gt;&lt;secondary-title&gt;Chemical Engineering Journal&lt;/secondary-title&gt;&lt;/titles&gt;&lt;periodical&gt;&lt;full-title&gt;Chemical Engineering Journal&lt;/full-title&gt;&lt;/periodical&gt;&lt;pages&gt;121938-121938&lt;/pages&gt;&lt;volume&gt;375&lt;/volume&gt;&lt;dates&gt;&lt;/dates&gt;&lt;urls&gt;&lt;/urls&gt;&lt;/record&gt;&lt;/Cite&gt;&lt;/EndNote&gt;</w:instrText>
            </w:r>
            <w:r>
              <w:rPr>
                <w:bCs/>
                <w:sz w:val="18"/>
                <w:szCs w:val="18"/>
              </w:rPr>
              <w:fldChar w:fldCharType="separate"/>
            </w:r>
            <w:r w:rsidR="002B3F33">
              <w:rPr>
                <w:bCs/>
                <w:noProof/>
                <w:sz w:val="18"/>
                <w:szCs w:val="18"/>
              </w:rPr>
              <w:t>[16]</w:t>
            </w:r>
            <w:r>
              <w:rPr>
                <w:bCs/>
                <w:sz w:val="18"/>
                <w:szCs w:val="18"/>
              </w:rPr>
              <w:fldChar w:fldCharType="end"/>
            </w:r>
          </w:p>
        </w:tc>
      </w:tr>
      <w:tr w:rsidR="00B676B5" w:rsidRPr="004D2EF3" w:rsidTr="00076F03">
        <w:trPr>
          <w:trHeight w:val="397"/>
        </w:trPr>
        <w:tc>
          <w:tcPr>
            <w:tcW w:w="2235" w:type="dxa"/>
            <w:vAlign w:val="center"/>
          </w:tcPr>
          <w:p w:rsidR="00B676B5" w:rsidRPr="001B7A5D" w:rsidRDefault="00B676B5" w:rsidP="00B676B5">
            <w:pPr>
              <w:snapToGrid w:val="0"/>
              <w:rPr>
                <w:bCs/>
                <w:sz w:val="18"/>
                <w:szCs w:val="18"/>
              </w:rPr>
            </w:pPr>
            <w:r w:rsidRPr="001B7A5D">
              <w:rPr>
                <w:sz w:val="18"/>
                <w:szCs w:val="18"/>
              </w:rPr>
              <w:t>e-NiSi-3</w:t>
            </w:r>
          </w:p>
        </w:tc>
        <w:tc>
          <w:tcPr>
            <w:tcW w:w="2018" w:type="dxa"/>
          </w:tcPr>
          <w:p w:rsidR="00B676B5" w:rsidRPr="001B7A5D" w:rsidRDefault="00B676B5" w:rsidP="00B676B5">
            <w:pPr>
              <w:pStyle w:val="Default"/>
              <w:rPr>
                <w:sz w:val="18"/>
                <w:szCs w:val="18"/>
              </w:rPr>
            </w:pPr>
            <w:r w:rsidRPr="001B7A5D">
              <w:rPr>
                <w:sz w:val="18"/>
                <w:szCs w:val="18"/>
              </w:rPr>
              <w:t>6 M KOH</w:t>
            </w:r>
          </w:p>
        </w:tc>
        <w:tc>
          <w:tcPr>
            <w:tcW w:w="1167" w:type="dxa"/>
            <w:vAlign w:val="center"/>
          </w:tcPr>
          <w:p w:rsidR="00B676B5" w:rsidRPr="001B7A5D" w:rsidRDefault="00B676B5" w:rsidP="00B676B5">
            <w:pPr>
              <w:snapToGrid w:val="0"/>
              <w:rPr>
                <w:bCs/>
                <w:sz w:val="18"/>
                <w:szCs w:val="18"/>
              </w:rPr>
            </w:pPr>
            <w:r w:rsidRPr="001B7A5D">
              <w:rPr>
                <w:sz w:val="18"/>
                <w:szCs w:val="18"/>
              </w:rPr>
              <w:t>0</w:t>
            </w:r>
            <w:r w:rsidRPr="001B7A5D">
              <w:rPr>
                <w:bCs/>
                <w:sz w:val="18"/>
                <w:szCs w:val="18"/>
              </w:rPr>
              <w:t xml:space="preserve"> ~ </w:t>
            </w:r>
            <w:r w:rsidRPr="001B7A5D">
              <w:rPr>
                <w:sz w:val="18"/>
                <w:szCs w:val="18"/>
              </w:rPr>
              <w:t>0.5</w:t>
            </w:r>
          </w:p>
        </w:tc>
        <w:tc>
          <w:tcPr>
            <w:tcW w:w="2235" w:type="dxa"/>
          </w:tcPr>
          <w:p w:rsidR="00B676B5" w:rsidRPr="001B7A5D" w:rsidRDefault="00B676B5" w:rsidP="00B676B5">
            <w:pPr>
              <w:pStyle w:val="Default"/>
              <w:rPr>
                <w:sz w:val="18"/>
                <w:szCs w:val="18"/>
              </w:rPr>
            </w:pPr>
            <w:r w:rsidRPr="001B7A5D">
              <w:rPr>
                <w:sz w:val="18"/>
                <w:szCs w:val="18"/>
              </w:rPr>
              <w:t>272 F·g</w:t>
            </w:r>
            <w:r w:rsidRPr="001B7A5D">
              <w:rPr>
                <w:b/>
                <w:sz w:val="18"/>
                <w:szCs w:val="18"/>
                <w:vertAlign w:val="superscript"/>
              </w:rPr>
              <w:t>-1</w:t>
            </w:r>
            <w:r w:rsidRPr="001B7A5D">
              <w:rPr>
                <w:sz w:val="18"/>
                <w:szCs w:val="18"/>
              </w:rPr>
              <w:t xml:space="preserve"> ,1 A·g</w:t>
            </w:r>
            <w:r w:rsidRPr="001B7A5D">
              <w:rPr>
                <w:b/>
                <w:sz w:val="18"/>
                <w:szCs w:val="18"/>
                <w:vertAlign w:val="superscript"/>
              </w:rPr>
              <w:t>-1</w:t>
            </w:r>
          </w:p>
        </w:tc>
        <w:tc>
          <w:tcPr>
            <w:tcW w:w="1668" w:type="dxa"/>
          </w:tcPr>
          <w:p w:rsidR="00B676B5" w:rsidRPr="001B7A5D" w:rsidRDefault="00B676B5" w:rsidP="00B676B5">
            <w:pPr>
              <w:pStyle w:val="Default"/>
              <w:rPr>
                <w:sz w:val="18"/>
                <w:szCs w:val="18"/>
              </w:rPr>
            </w:pPr>
            <w:r w:rsidRPr="001B7A5D">
              <w:rPr>
                <w:sz w:val="18"/>
                <w:szCs w:val="18"/>
              </w:rPr>
              <w:t>96%</w:t>
            </w:r>
            <w:r w:rsidRPr="001B7A5D">
              <w:rPr>
                <w:bCs/>
                <w:sz w:val="18"/>
                <w:szCs w:val="18"/>
              </w:rPr>
              <w:t xml:space="preserve"> after</w:t>
            </w:r>
            <w:r w:rsidRPr="001B7A5D">
              <w:rPr>
                <w:sz w:val="18"/>
                <w:szCs w:val="18"/>
              </w:rPr>
              <w:t xml:space="preserve"> 10000</w:t>
            </w:r>
          </w:p>
        </w:tc>
        <w:tc>
          <w:tcPr>
            <w:tcW w:w="1025" w:type="dxa"/>
            <w:vAlign w:val="center"/>
          </w:tcPr>
          <w:p w:rsidR="00B676B5" w:rsidRPr="001B7A5D" w:rsidRDefault="00E1649D" w:rsidP="00B676B5">
            <w:pPr>
              <w:snapToGrid w:val="0"/>
              <w:rPr>
                <w:bCs/>
                <w:sz w:val="18"/>
                <w:szCs w:val="18"/>
              </w:rPr>
            </w:pPr>
            <w:r w:rsidRPr="001B7A5D">
              <w:rPr>
                <w:bCs/>
                <w:sz w:val="18"/>
                <w:szCs w:val="18"/>
              </w:rPr>
              <w:fldChar w:fldCharType="begin"/>
            </w:r>
            <w:r w:rsidR="002B3F33" w:rsidRPr="001B7A5D">
              <w:rPr>
                <w:bCs/>
                <w:sz w:val="18"/>
                <w:szCs w:val="18"/>
              </w:rPr>
              <w:instrText xml:space="preserve"> ADDIN EN.CITE &lt;EndNote&gt;&lt;Cite&gt;&lt;Author&gt;Yz&lt;/Author&gt;&lt;Year&gt;2020&lt;/Year&gt;&lt;RecNum&gt;2324&lt;/RecNum&gt;&lt;DisplayText&gt;[17]&lt;/DisplayText&gt;&lt;record&gt;&lt;rec-number&gt;2324&lt;/rec-number&gt;&lt;foreign-keys&gt;&lt;key app="EN" db-id="0stdvp0ws5e5vfed52c55xdf0prxeewtzdpv"&gt;2324&lt;/key&gt;&lt;/foreign-keys&gt;&lt;ref-type name="Journal Article"&gt;17&lt;/ref-type&gt;&lt;contributors&gt;&lt;authors&gt;&lt;author&gt;Yz, A&lt;/author&gt;&lt;author&gt;Chen, W. A.&lt;/author&gt;&lt;author&gt;Xd, A&lt;/author&gt;&lt;author&gt;Hj, A&lt;/author&gt;&lt;author&gt;Tao, H. A.&lt;/author&gt;&lt;author&gt;Cm, A&lt;/author&gt;&lt;author&gt;Chi, Hbc&lt;/author&gt;&lt;/authors&gt;&lt;/contributors&gt;&lt;titles&gt;&lt;title&gt;Alkali etching metal silicates derived from bamboo leaves with enhanced electrochemical properties for solid-state hybrid supercapacitors - ScienceDirect&lt;/title&gt;&lt;secondary-title&gt;Chemical Engineering Journal&lt;/secondary-title&gt;&lt;/titles&gt;&lt;periodical&gt;&lt;full-title&gt;Chemical Engineering Journal&lt;/full-title&gt;&lt;/periodical&gt;&lt;dates&gt;&lt;year&gt;2020&lt;/year&gt;&lt;/dates&gt;&lt;urls&gt;&lt;/urls&gt;&lt;/record&gt;&lt;/Cite&gt;&lt;/EndNote&gt;</w:instrText>
            </w:r>
            <w:r w:rsidRPr="001B7A5D">
              <w:rPr>
                <w:bCs/>
                <w:sz w:val="18"/>
                <w:szCs w:val="18"/>
              </w:rPr>
              <w:fldChar w:fldCharType="separate"/>
            </w:r>
            <w:r w:rsidR="002B3F33" w:rsidRPr="001B7A5D">
              <w:rPr>
                <w:bCs/>
                <w:noProof/>
                <w:sz w:val="18"/>
                <w:szCs w:val="18"/>
              </w:rPr>
              <w:t>[17]</w:t>
            </w:r>
            <w:r w:rsidRPr="001B7A5D">
              <w:rPr>
                <w:bCs/>
                <w:sz w:val="18"/>
                <w:szCs w:val="18"/>
              </w:rPr>
              <w:fldChar w:fldCharType="end"/>
            </w:r>
          </w:p>
        </w:tc>
      </w:tr>
      <w:tr w:rsidR="00B676B5" w:rsidRPr="004D2EF3" w:rsidTr="00076F03">
        <w:trPr>
          <w:trHeight w:val="397"/>
        </w:trPr>
        <w:tc>
          <w:tcPr>
            <w:tcW w:w="2235" w:type="dxa"/>
            <w:vAlign w:val="center"/>
          </w:tcPr>
          <w:p w:rsidR="00B676B5" w:rsidRPr="001B7A5D" w:rsidRDefault="00B676B5" w:rsidP="00B676B5">
            <w:pPr>
              <w:snapToGrid w:val="0"/>
              <w:rPr>
                <w:bCs/>
                <w:sz w:val="18"/>
                <w:szCs w:val="18"/>
              </w:rPr>
            </w:pPr>
            <w:r w:rsidRPr="001B7A5D">
              <w:rPr>
                <w:sz w:val="18"/>
                <w:szCs w:val="18"/>
              </w:rPr>
              <w:t>e-MnSi-3</w:t>
            </w:r>
          </w:p>
        </w:tc>
        <w:tc>
          <w:tcPr>
            <w:tcW w:w="2018" w:type="dxa"/>
            <w:vAlign w:val="center"/>
          </w:tcPr>
          <w:p w:rsidR="00B676B5" w:rsidRPr="001B7A5D" w:rsidRDefault="00B676B5" w:rsidP="00B676B5">
            <w:pPr>
              <w:snapToGrid w:val="0"/>
              <w:ind w:left="31" w:hangingChars="17" w:hanging="31"/>
              <w:rPr>
                <w:bCs/>
                <w:sz w:val="18"/>
                <w:szCs w:val="18"/>
              </w:rPr>
            </w:pPr>
            <w:r w:rsidRPr="001B7A5D">
              <w:rPr>
                <w:sz w:val="18"/>
                <w:szCs w:val="18"/>
              </w:rPr>
              <w:t>6 M KOH</w:t>
            </w:r>
          </w:p>
        </w:tc>
        <w:tc>
          <w:tcPr>
            <w:tcW w:w="1167" w:type="dxa"/>
          </w:tcPr>
          <w:p w:rsidR="00B676B5" w:rsidRPr="001B7A5D" w:rsidRDefault="00B676B5" w:rsidP="00B676B5">
            <w:pPr>
              <w:pStyle w:val="Default"/>
              <w:rPr>
                <w:sz w:val="18"/>
                <w:szCs w:val="18"/>
              </w:rPr>
            </w:pPr>
            <w:r w:rsidRPr="001B7A5D">
              <w:rPr>
                <w:sz w:val="18"/>
                <w:szCs w:val="18"/>
              </w:rPr>
              <w:t>0</w:t>
            </w:r>
            <w:r w:rsidRPr="001B7A5D">
              <w:rPr>
                <w:bCs/>
                <w:sz w:val="18"/>
                <w:szCs w:val="18"/>
              </w:rPr>
              <w:t xml:space="preserve"> ~ </w:t>
            </w:r>
            <w:r w:rsidRPr="001B7A5D">
              <w:rPr>
                <w:sz w:val="18"/>
                <w:szCs w:val="18"/>
              </w:rPr>
              <w:t>0.5</w:t>
            </w:r>
          </w:p>
        </w:tc>
        <w:tc>
          <w:tcPr>
            <w:tcW w:w="2235" w:type="dxa"/>
          </w:tcPr>
          <w:p w:rsidR="00B676B5" w:rsidRPr="001B7A5D" w:rsidRDefault="00B676B5" w:rsidP="00B676B5">
            <w:pPr>
              <w:pStyle w:val="Default"/>
              <w:rPr>
                <w:sz w:val="18"/>
                <w:szCs w:val="18"/>
              </w:rPr>
            </w:pPr>
            <w:r w:rsidRPr="001B7A5D">
              <w:rPr>
                <w:sz w:val="18"/>
                <w:szCs w:val="18"/>
              </w:rPr>
              <w:t>439 F·g</w:t>
            </w:r>
            <w:r w:rsidRPr="001B7A5D">
              <w:rPr>
                <w:b/>
                <w:sz w:val="18"/>
                <w:szCs w:val="18"/>
                <w:vertAlign w:val="superscript"/>
              </w:rPr>
              <w:t>-1</w:t>
            </w:r>
            <w:r w:rsidRPr="001B7A5D">
              <w:rPr>
                <w:sz w:val="18"/>
                <w:szCs w:val="18"/>
              </w:rPr>
              <w:t xml:space="preserve"> ,1 A·g</w:t>
            </w:r>
            <w:r w:rsidRPr="001B7A5D">
              <w:rPr>
                <w:b/>
                <w:sz w:val="18"/>
                <w:szCs w:val="18"/>
                <w:vertAlign w:val="superscript"/>
              </w:rPr>
              <w:t>-1</w:t>
            </w:r>
          </w:p>
        </w:tc>
        <w:tc>
          <w:tcPr>
            <w:tcW w:w="1668" w:type="dxa"/>
          </w:tcPr>
          <w:p w:rsidR="00B676B5" w:rsidRPr="001B7A5D" w:rsidRDefault="00B676B5" w:rsidP="00B676B5">
            <w:pPr>
              <w:pStyle w:val="Default"/>
              <w:rPr>
                <w:sz w:val="18"/>
                <w:szCs w:val="18"/>
              </w:rPr>
            </w:pPr>
            <w:r w:rsidRPr="001B7A5D">
              <w:rPr>
                <w:sz w:val="18"/>
                <w:szCs w:val="18"/>
              </w:rPr>
              <w:t>80% after 10000</w:t>
            </w:r>
          </w:p>
        </w:tc>
        <w:tc>
          <w:tcPr>
            <w:tcW w:w="1025" w:type="dxa"/>
            <w:vAlign w:val="center"/>
          </w:tcPr>
          <w:p w:rsidR="00B676B5" w:rsidRPr="001B7A5D" w:rsidRDefault="00E1649D" w:rsidP="00B676B5">
            <w:pPr>
              <w:snapToGrid w:val="0"/>
              <w:rPr>
                <w:bCs/>
                <w:sz w:val="18"/>
                <w:szCs w:val="18"/>
              </w:rPr>
            </w:pPr>
            <w:r w:rsidRPr="001B7A5D">
              <w:rPr>
                <w:bCs/>
                <w:sz w:val="18"/>
                <w:szCs w:val="18"/>
              </w:rPr>
              <w:fldChar w:fldCharType="begin"/>
            </w:r>
            <w:r w:rsidR="002B3F33" w:rsidRPr="001B7A5D">
              <w:rPr>
                <w:bCs/>
                <w:sz w:val="18"/>
                <w:szCs w:val="18"/>
              </w:rPr>
              <w:instrText xml:space="preserve"> ADDIN EN.CITE &lt;EndNote&gt;&lt;Cite&gt;&lt;Author&gt;Yz&lt;/Author&gt;&lt;Year&gt;2020&lt;/Year&gt;&lt;RecNum&gt;2324&lt;/RecNum&gt;&lt;DisplayText&gt;[17]&lt;/DisplayText&gt;&lt;record&gt;&lt;rec-number&gt;2324&lt;/rec-number&gt;&lt;foreign-keys&gt;&lt;key app="EN" db-id="0stdvp0ws5e5vfed52c55xdf0prxeewtzdpv"&gt;2324&lt;/key&gt;&lt;/foreign-keys&gt;&lt;ref-type name="Journal Article"&gt;17&lt;/ref-type&gt;&lt;contributors&gt;&lt;authors&gt;&lt;author&gt;Yz, A&lt;/author&gt;&lt;author&gt;Chen, W. A.&lt;/author&gt;&lt;author&gt;Xd, A&lt;/author&gt;&lt;author&gt;Hj, A&lt;/author&gt;&lt;author&gt;Tao, H. A.&lt;/author&gt;&lt;author&gt;Cm, A&lt;/author&gt;&lt;author&gt;Chi, Hbc&lt;/author&gt;&lt;/authors&gt;&lt;/contributors&gt;&lt;titles&gt;&lt;title&gt;Alkali etching metal silicates derived from bamboo leaves with enhanced electrochemical properties for solid-state hybrid supercapacitors - ScienceDirect&lt;/title&gt;&lt;secondary-title&gt;Chemical Engineering Journal&lt;/secondary-title&gt;&lt;/titles&gt;&lt;periodical&gt;&lt;full-title&gt;Chemical Engineering Journal&lt;/full-title&gt;&lt;/periodical&gt;&lt;dates&gt;&lt;year&gt;2020&lt;/year&gt;&lt;/dates&gt;&lt;urls&gt;&lt;/urls&gt;&lt;/record&gt;&lt;/Cite&gt;&lt;/EndNote&gt;</w:instrText>
            </w:r>
            <w:r w:rsidRPr="001B7A5D">
              <w:rPr>
                <w:bCs/>
                <w:sz w:val="18"/>
                <w:szCs w:val="18"/>
              </w:rPr>
              <w:fldChar w:fldCharType="separate"/>
            </w:r>
            <w:r w:rsidR="002B3F33" w:rsidRPr="001B7A5D">
              <w:rPr>
                <w:bCs/>
                <w:noProof/>
                <w:sz w:val="18"/>
                <w:szCs w:val="18"/>
              </w:rPr>
              <w:t>[17]</w:t>
            </w:r>
            <w:r w:rsidRPr="001B7A5D">
              <w:rPr>
                <w:bCs/>
                <w:sz w:val="18"/>
                <w:szCs w:val="18"/>
              </w:rPr>
              <w:fldChar w:fldCharType="end"/>
            </w:r>
          </w:p>
        </w:tc>
      </w:tr>
      <w:tr w:rsidR="00CD42E0" w:rsidRPr="004D2EF3" w:rsidTr="00827256">
        <w:trPr>
          <w:trHeight w:val="397"/>
        </w:trPr>
        <w:tc>
          <w:tcPr>
            <w:tcW w:w="2235" w:type="dxa"/>
            <w:vAlign w:val="center"/>
          </w:tcPr>
          <w:p w:rsidR="00CD42E0" w:rsidRPr="00CD42E0" w:rsidRDefault="00CD42E0" w:rsidP="00CD42E0">
            <w:pPr>
              <w:snapToGrid w:val="0"/>
              <w:rPr>
                <w:bCs/>
                <w:sz w:val="18"/>
                <w:szCs w:val="18"/>
              </w:rPr>
            </w:pPr>
            <w:r w:rsidRPr="00CD42E0">
              <w:rPr>
                <w:rFonts w:hint="eastAsia"/>
                <w:bCs/>
                <w:sz w:val="18"/>
                <w:szCs w:val="18"/>
              </w:rPr>
              <w:t>C</w:t>
            </w:r>
            <w:r w:rsidRPr="00CD42E0">
              <w:rPr>
                <w:bCs/>
                <w:sz w:val="18"/>
                <w:szCs w:val="18"/>
              </w:rPr>
              <w:t>-ZnSi-4</w:t>
            </w:r>
          </w:p>
        </w:tc>
        <w:tc>
          <w:tcPr>
            <w:tcW w:w="2018" w:type="dxa"/>
            <w:vAlign w:val="center"/>
          </w:tcPr>
          <w:p w:rsidR="00CD42E0" w:rsidRPr="00CD42E0" w:rsidRDefault="00CD42E0" w:rsidP="00CD42E0">
            <w:pPr>
              <w:snapToGrid w:val="0"/>
              <w:ind w:left="31" w:hangingChars="17" w:hanging="31"/>
              <w:rPr>
                <w:bCs/>
                <w:sz w:val="18"/>
                <w:szCs w:val="18"/>
              </w:rPr>
            </w:pPr>
            <w:r w:rsidRPr="00CD42E0">
              <w:rPr>
                <w:bCs/>
                <w:sz w:val="18"/>
                <w:szCs w:val="18"/>
              </w:rPr>
              <w:t>3 M KOH</w:t>
            </w:r>
          </w:p>
        </w:tc>
        <w:tc>
          <w:tcPr>
            <w:tcW w:w="1167" w:type="dxa"/>
            <w:vAlign w:val="center"/>
          </w:tcPr>
          <w:p w:rsidR="00CD42E0" w:rsidRPr="00CD42E0" w:rsidRDefault="00CD42E0" w:rsidP="00CD42E0">
            <w:pPr>
              <w:snapToGrid w:val="0"/>
              <w:rPr>
                <w:bCs/>
                <w:sz w:val="18"/>
                <w:szCs w:val="18"/>
              </w:rPr>
            </w:pPr>
            <w:r w:rsidRPr="00CD42E0">
              <w:rPr>
                <w:rFonts w:hint="eastAsia"/>
                <w:bCs/>
                <w:sz w:val="18"/>
                <w:szCs w:val="18"/>
              </w:rPr>
              <w:t>-</w:t>
            </w:r>
            <w:r w:rsidRPr="00CD42E0">
              <w:rPr>
                <w:bCs/>
                <w:sz w:val="18"/>
                <w:szCs w:val="18"/>
              </w:rPr>
              <w:t>1.0 ~ 0.6</w:t>
            </w:r>
          </w:p>
        </w:tc>
        <w:tc>
          <w:tcPr>
            <w:tcW w:w="2235" w:type="dxa"/>
            <w:vAlign w:val="center"/>
          </w:tcPr>
          <w:p w:rsidR="00CD42E0" w:rsidRPr="00CD42E0" w:rsidRDefault="00CD42E0" w:rsidP="00CD42E0">
            <w:pPr>
              <w:snapToGrid w:val="0"/>
              <w:rPr>
                <w:bCs/>
                <w:sz w:val="18"/>
                <w:szCs w:val="18"/>
              </w:rPr>
            </w:pPr>
            <w:r w:rsidRPr="00CD42E0">
              <w:rPr>
                <w:bCs/>
                <w:sz w:val="18"/>
                <w:szCs w:val="18"/>
              </w:rPr>
              <w:t xml:space="preserve">479 </w:t>
            </w:r>
            <w:r w:rsidRPr="00CD42E0">
              <w:rPr>
                <w:sz w:val="18"/>
                <w:szCs w:val="18"/>
              </w:rPr>
              <w:t>F g</w:t>
            </w:r>
            <w:r w:rsidRPr="00CD42E0">
              <w:rPr>
                <w:sz w:val="18"/>
                <w:szCs w:val="18"/>
                <w:vertAlign w:val="superscript"/>
              </w:rPr>
              <w:t>-1</w:t>
            </w:r>
            <w:r w:rsidRPr="00CD42E0">
              <w:rPr>
                <w:sz w:val="18"/>
                <w:szCs w:val="18"/>
              </w:rPr>
              <w:t xml:space="preserve">, </w:t>
            </w:r>
            <w:r w:rsidRPr="00CD42E0">
              <w:rPr>
                <w:bCs/>
                <w:sz w:val="18"/>
                <w:szCs w:val="18"/>
              </w:rPr>
              <w:t xml:space="preserve">0.5 </w:t>
            </w:r>
            <w:r w:rsidRPr="00CD42E0">
              <w:rPr>
                <w:bCs/>
                <w:iCs/>
                <w:sz w:val="18"/>
                <w:szCs w:val="18"/>
              </w:rPr>
              <w:t>A g</w:t>
            </w:r>
            <w:r w:rsidRPr="00CD42E0">
              <w:rPr>
                <w:bCs/>
                <w:iCs/>
                <w:sz w:val="18"/>
                <w:szCs w:val="18"/>
                <w:vertAlign w:val="superscript"/>
              </w:rPr>
              <w:t>-1</w:t>
            </w:r>
          </w:p>
        </w:tc>
        <w:tc>
          <w:tcPr>
            <w:tcW w:w="1668" w:type="dxa"/>
            <w:vAlign w:val="center"/>
          </w:tcPr>
          <w:p w:rsidR="00CD42E0" w:rsidRPr="00CD42E0" w:rsidRDefault="00CD42E0" w:rsidP="00CD42E0">
            <w:pPr>
              <w:snapToGrid w:val="0"/>
              <w:rPr>
                <w:bCs/>
                <w:sz w:val="18"/>
                <w:szCs w:val="18"/>
              </w:rPr>
            </w:pPr>
            <w:r w:rsidRPr="00CD42E0">
              <w:rPr>
                <w:bCs/>
                <w:sz w:val="18"/>
                <w:szCs w:val="18"/>
              </w:rPr>
              <w:t>84 % after 10000</w:t>
            </w:r>
          </w:p>
        </w:tc>
        <w:tc>
          <w:tcPr>
            <w:tcW w:w="1025" w:type="dxa"/>
          </w:tcPr>
          <w:p w:rsidR="00CD42E0" w:rsidRDefault="00CD42E0" w:rsidP="00CD42E0">
            <w:r w:rsidRPr="00635046">
              <w:rPr>
                <w:rFonts w:hint="eastAsia"/>
                <w:bCs/>
                <w:sz w:val="18"/>
                <w:szCs w:val="18"/>
              </w:rPr>
              <w:t>[1</w:t>
            </w:r>
            <w:r>
              <w:rPr>
                <w:bCs/>
                <w:sz w:val="18"/>
                <w:szCs w:val="18"/>
              </w:rPr>
              <w:t>8</w:t>
            </w:r>
            <w:r w:rsidRPr="00635046">
              <w:rPr>
                <w:rFonts w:hint="eastAsia"/>
                <w:bCs/>
                <w:sz w:val="18"/>
                <w:szCs w:val="18"/>
              </w:rPr>
              <w:t>]</w:t>
            </w:r>
          </w:p>
        </w:tc>
      </w:tr>
      <w:tr w:rsidR="00CD42E0" w:rsidRPr="004D2EF3" w:rsidTr="00827256">
        <w:trPr>
          <w:trHeight w:val="397"/>
        </w:trPr>
        <w:tc>
          <w:tcPr>
            <w:tcW w:w="2235" w:type="dxa"/>
            <w:vAlign w:val="center"/>
          </w:tcPr>
          <w:p w:rsidR="00CD42E0" w:rsidRPr="00CD42E0" w:rsidRDefault="00CD42E0" w:rsidP="00CD42E0">
            <w:pPr>
              <w:snapToGrid w:val="0"/>
              <w:rPr>
                <w:bCs/>
                <w:sz w:val="18"/>
                <w:szCs w:val="18"/>
              </w:rPr>
            </w:pPr>
            <w:r w:rsidRPr="00CD42E0">
              <w:rPr>
                <w:rFonts w:hint="eastAsia"/>
                <w:bCs/>
                <w:sz w:val="18"/>
                <w:szCs w:val="18"/>
              </w:rPr>
              <w:t>C</w:t>
            </w:r>
            <w:r w:rsidRPr="00CD42E0">
              <w:rPr>
                <w:bCs/>
                <w:sz w:val="18"/>
                <w:szCs w:val="18"/>
              </w:rPr>
              <w:t>-MnSi-4</w:t>
            </w:r>
          </w:p>
        </w:tc>
        <w:tc>
          <w:tcPr>
            <w:tcW w:w="2018" w:type="dxa"/>
            <w:vAlign w:val="center"/>
          </w:tcPr>
          <w:p w:rsidR="00CD42E0" w:rsidRPr="00CD42E0" w:rsidRDefault="00CD42E0" w:rsidP="00CD42E0">
            <w:pPr>
              <w:snapToGrid w:val="0"/>
              <w:ind w:left="31" w:hangingChars="17" w:hanging="31"/>
              <w:rPr>
                <w:bCs/>
                <w:sz w:val="18"/>
                <w:szCs w:val="18"/>
              </w:rPr>
            </w:pPr>
            <w:r w:rsidRPr="00CD42E0">
              <w:rPr>
                <w:bCs/>
                <w:sz w:val="18"/>
                <w:szCs w:val="18"/>
              </w:rPr>
              <w:t>3 M KOH</w:t>
            </w:r>
          </w:p>
        </w:tc>
        <w:tc>
          <w:tcPr>
            <w:tcW w:w="1167" w:type="dxa"/>
            <w:vAlign w:val="center"/>
          </w:tcPr>
          <w:p w:rsidR="00CD42E0" w:rsidRPr="00CD42E0" w:rsidRDefault="00CD42E0" w:rsidP="00CD42E0">
            <w:pPr>
              <w:snapToGrid w:val="0"/>
              <w:rPr>
                <w:bCs/>
                <w:sz w:val="18"/>
                <w:szCs w:val="18"/>
              </w:rPr>
            </w:pPr>
            <w:r w:rsidRPr="00CD42E0">
              <w:rPr>
                <w:rFonts w:hint="eastAsia"/>
                <w:bCs/>
                <w:sz w:val="18"/>
                <w:szCs w:val="18"/>
              </w:rPr>
              <w:t>-</w:t>
            </w:r>
            <w:r w:rsidRPr="00CD42E0">
              <w:rPr>
                <w:bCs/>
                <w:sz w:val="18"/>
                <w:szCs w:val="18"/>
              </w:rPr>
              <w:t>1.0 ~ 0.6</w:t>
            </w:r>
          </w:p>
        </w:tc>
        <w:tc>
          <w:tcPr>
            <w:tcW w:w="2235" w:type="dxa"/>
            <w:vAlign w:val="center"/>
          </w:tcPr>
          <w:p w:rsidR="00CD42E0" w:rsidRPr="00CD42E0" w:rsidRDefault="00CD42E0" w:rsidP="00CD42E0">
            <w:pPr>
              <w:snapToGrid w:val="0"/>
              <w:rPr>
                <w:bCs/>
                <w:sz w:val="18"/>
                <w:szCs w:val="18"/>
              </w:rPr>
            </w:pPr>
            <w:r w:rsidRPr="00CD42E0">
              <w:rPr>
                <w:sz w:val="18"/>
                <w:szCs w:val="18"/>
              </w:rPr>
              <w:t>529 F g</w:t>
            </w:r>
            <w:r w:rsidRPr="00CD42E0">
              <w:rPr>
                <w:sz w:val="18"/>
                <w:szCs w:val="18"/>
                <w:vertAlign w:val="superscript"/>
              </w:rPr>
              <w:t>-1</w:t>
            </w:r>
            <w:r w:rsidRPr="00CD42E0">
              <w:rPr>
                <w:sz w:val="18"/>
                <w:szCs w:val="18"/>
              </w:rPr>
              <w:t xml:space="preserve">, </w:t>
            </w:r>
            <w:r w:rsidRPr="00CD42E0">
              <w:rPr>
                <w:bCs/>
                <w:sz w:val="18"/>
                <w:szCs w:val="18"/>
              </w:rPr>
              <w:t xml:space="preserve">0.5 </w:t>
            </w:r>
            <w:r w:rsidRPr="00CD42E0">
              <w:rPr>
                <w:bCs/>
                <w:iCs/>
                <w:sz w:val="18"/>
                <w:szCs w:val="18"/>
              </w:rPr>
              <w:t>A g</w:t>
            </w:r>
            <w:r w:rsidRPr="00CD42E0">
              <w:rPr>
                <w:bCs/>
                <w:iCs/>
                <w:sz w:val="18"/>
                <w:szCs w:val="18"/>
                <w:vertAlign w:val="superscript"/>
              </w:rPr>
              <w:t>-1</w:t>
            </w:r>
          </w:p>
        </w:tc>
        <w:tc>
          <w:tcPr>
            <w:tcW w:w="1668" w:type="dxa"/>
            <w:vAlign w:val="center"/>
          </w:tcPr>
          <w:p w:rsidR="00CD42E0" w:rsidRPr="00CD42E0" w:rsidRDefault="00CD42E0" w:rsidP="00CD42E0">
            <w:pPr>
              <w:snapToGrid w:val="0"/>
              <w:rPr>
                <w:bCs/>
                <w:sz w:val="18"/>
                <w:szCs w:val="18"/>
              </w:rPr>
            </w:pPr>
            <w:r w:rsidRPr="00CD42E0">
              <w:rPr>
                <w:bCs/>
                <w:sz w:val="18"/>
                <w:szCs w:val="18"/>
              </w:rPr>
              <w:t>86 % after 10000</w:t>
            </w:r>
          </w:p>
        </w:tc>
        <w:tc>
          <w:tcPr>
            <w:tcW w:w="1025" w:type="dxa"/>
          </w:tcPr>
          <w:p w:rsidR="00CD42E0" w:rsidRDefault="00CD42E0" w:rsidP="00CD42E0">
            <w:r w:rsidRPr="00635046">
              <w:rPr>
                <w:rFonts w:hint="eastAsia"/>
                <w:bCs/>
                <w:sz w:val="18"/>
                <w:szCs w:val="18"/>
              </w:rPr>
              <w:t>[1</w:t>
            </w:r>
            <w:r>
              <w:rPr>
                <w:bCs/>
                <w:sz w:val="18"/>
                <w:szCs w:val="18"/>
              </w:rPr>
              <w:t>8</w:t>
            </w:r>
            <w:r w:rsidRPr="00635046">
              <w:rPr>
                <w:rFonts w:hint="eastAsia"/>
                <w:bCs/>
                <w:sz w:val="18"/>
                <w:szCs w:val="18"/>
              </w:rPr>
              <w:t>]</w:t>
            </w:r>
          </w:p>
        </w:tc>
      </w:tr>
      <w:tr w:rsidR="00CD42E0" w:rsidRPr="004D2EF3" w:rsidTr="00827256">
        <w:trPr>
          <w:trHeight w:val="397"/>
        </w:trPr>
        <w:tc>
          <w:tcPr>
            <w:tcW w:w="2235" w:type="dxa"/>
            <w:vAlign w:val="center"/>
          </w:tcPr>
          <w:p w:rsidR="00CD42E0" w:rsidRPr="00CD42E0" w:rsidRDefault="00CD42E0" w:rsidP="00CD42E0">
            <w:pPr>
              <w:snapToGrid w:val="0"/>
              <w:rPr>
                <w:bCs/>
                <w:sz w:val="18"/>
                <w:szCs w:val="18"/>
              </w:rPr>
            </w:pPr>
            <w:r w:rsidRPr="00CD42E0">
              <w:rPr>
                <w:bCs/>
                <w:sz w:val="18"/>
                <w:szCs w:val="18"/>
              </w:rPr>
              <w:t>e-</w:t>
            </w:r>
            <w:r w:rsidRPr="00CD42E0">
              <w:rPr>
                <w:rFonts w:hint="eastAsia"/>
                <w:bCs/>
                <w:sz w:val="18"/>
                <w:szCs w:val="18"/>
              </w:rPr>
              <w:t>C</w:t>
            </w:r>
            <w:r w:rsidRPr="00CD42E0">
              <w:rPr>
                <w:bCs/>
                <w:sz w:val="18"/>
                <w:szCs w:val="18"/>
              </w:rPr>
              <w:t>-ZnSi-4</w:t>
            </w:r>
          </w:p>
        </w:tc>
        <w:tc>
          <w:tcPr>
            <w:tcW w:w="2018" w:type="dxa"/>
            <w:vAlign w:val="center"/>
          </w:tcPr>
          <w:p w:rsidR="00CD42E0" w:rsidRPr="00CD42E0" w:rsidRDefault="00CD42E0" w:rsidP="00CD42E0">
            <w:pPr>
              <w:snapToGrid w:val="0"/>
              <w:ind w:left="31" w:hangingChars="17" w:hanging="31"/>
              <w:rPr>
                <w:bCs/>
                <w:sz w:val="18"/>
                <w:szCs w:val="18"/>
              </w:rPr>
            </w:pPr>
            <w:r w:rsidRPr="00CD42E0">
              <w:rPr>
                <w:bCs/>
                <w:sz w:val="18"/>
                <w:szCs w:val="18"/>
              </w:rPr>
              <w:t>3 M KOH</w:t>
            </w:r>
          </w:p>
        </w:tc>
        <w:tc>
          <w:tcPr>
            <w:tcW w:w="1167" w:type="dxa"/>
            <w:vAlign w:val="center"/>
          </w:tcPr>
          <w:p w:rsidR="00CD42E0" w:rsidRPr="00CD42E0" w:rsidRDefault="00CD42E0" w:rsidP="00CD42E0">
            <w:pPr>
              <w:snapToGrid w:val="0"/>
              <w:rPr>
                <w:bCs/>
                <w:sz w:val="18"/>
                <w:szCs w:val="18"/>
              </w:rPr>
            </w:pPr>
            <w:r w:rsidRPr="00CD42E0">
              <w:rPr>
                <w:rFonts w:hint="eastAsia"/>
                <w:bCs/>
                <w:sz w:val="18"/>
                <w:szCs w:val="18"/>
              </w:rPr>
              <w:t>-</w:t>
            </w:r>
            <w:r w:rsidRPr="00CD42E0">
              <w:rPr>
                <w:bCs/>
                <w:sz w:val="18"/>
                <w:szCs w:val="18"/>
              </w:rPr>
              <w:t>1.0 ~ 0.6</w:t>
            </w:r>
          </w:p>
        </w:tc>
        <w:tc>
          <w:tcPr>
            <w:tcW w:w="2235" w:type="dxa"/>
            <w:vAlign w:val="center"/>
          </w:tcPr>
          <w:p w:rsidR="00CD42E0" w:rsidRPr="00CD42E0" w:rsidRDefault="00CD42E0" w:rsidP="00CD42E0">
            <w:pPr>
              <w:snapToGrid w:val="0"/>
              <w:rPr>
                <w:bCs/>
                <w:sz w:val="18"/>
                <w:szCs w:val="18"/>
              </w:rPr>
            </w:pPr>
            <w:r w:rsidRPr="00CD42E0">
              <w:rPr>
                <w:sz w:val="18"/>
                <w:szCs w:val="18"/>
              </w:rPr>
              <w:t>527 F g</w:t>
            </w:r>
            <w:r w:rsidRPr="00CD42E0">
              <w:rPr>
                <w:sz w:val="18"/>
                <w:szCs w:val="18"/>
                <w:vertAlign w:val="superscript"/>
              </w:rPr>
              <w:t>-1</w:t>
            </w:r>
            <w:r w:rsidRPr="00CD42E0">
              <w:rPr>
                <w:sz w:val="18"/>
                <w:szCs w:val="18"/>
              </w:rPr>
              <w:t xml:space="preserve">, </w:t>
            </w:r>
            <w:r w:rsidRPr="00CD42E0">
              <w:rPr>
                <w:bCs/>
                <w:sz w:val="18"/>
                <w:szCs w:val="18"/>
              </w:rPr>
              <w:t xml:space="preserve">0.5 </w:t>
            </w:r>
            <w:r w:rsidRPr="00CD42E0">
              <w:rPr>
                <w:bCs/>
                <w:iCs/>
                <w:sz w:val="18"/>
                <w:szCs w:val="18"/>
              </w:rPr>
              <w:t>A g</w:t>
            </w:r>
            <w:r w:rsidRPr="00CD42E0">
              <w:rPr>
                <w:bCs/>
                <w:iCs/>
                <w:sz w:val="18"/>
                <w:szCs w:val="18"/>
                <w:vertAlign w:val="superscript"/>
              </w:rPr>
              <w:t>-1</w:t>
            </w:r>
          </w:p>
        </w:tc>
        <w:tc>
          <w:tcPr>
            <w:tcW w:w="1668" w:type="dxa"/>
            <w:vAlign w:val="center"/>
          </w:tcPr>
          <w:p w:rsidR="00CD42E0" w:rsidRPr="00CD42E0" w:rsidRDefault="00CD42E0" w:rsidP="00CD42E0">
            <w:pPr>
              <w:snapToGrid w:val="0"/>
              <w:rPr>
                <w:bCs/>
                <w:sz w:val="18"/>
                <w:szCs w:val="18"/>
              </w:rPr>
            </w:pPr>
            <w:r w:rsidRPr="00CD42E0">
              <w:rPr>
                <w:rFonts w:hint="eastAsia"/>
                <w:bCs/>
                <w:sz w:val="18"/>
                <w:szCs w:val="18"/>
              </w:rPr>
              <w:t>9</w:t>
            </w:r>
            <w:r w:rsidRPr="00CD42E0">
              <w:rPr>
                <w:bCs/>
                <w:sz w:val="18"/>
                <w:szCs w:val="18"/>
              </w:rPr>
              <w:t>9 % after 10000</w:t>
            </w:r>
          </w:p>
        </w:tc>
        <w:tc>
          <w:tcPr>
            <w:tcW w:w="1025" w:type="dxa"/>
          </w:tcPr>
          <w:p w:rsidR="00CD42E0" w:rsidRDefault="00CD42E0" w:rsidP="00CD42E0">
            <w:r w:rsidRPr="00635046">
              <w:rPr>
                <w:rFonts w:hint="eastAsia"/>
                <w:bCs/>
                <w:sz w:val="18"/>
                <w:szCs w:val="18"/>
              </w:rPr>
              <w:t>[1</w:t>
            </w:r>
            <w:r>
              <w:rPr>
                <w:bCs/>
                <w:sz w:val="18"/>
                <w:szCs w:val="18"/>
              </w:rPr>
              <w:t>8</w:t>
            </w:r>
            <w:r w:rsidRPr="00635046">
              <w:rPr>
                <w:rFonts w:hint="eastAsia"/>
                <w:bCs/>
                <w:sz w:val="18"/>
                <w:szCs w:val="18"/>
              </w:rPr>
              <w:t>]</w:t>
            </w:r>
          </w:p>
        </w:tc>
      </w:tr>
      <w:tr w:rsidR="00CD42E0" w:rsidRPr="004D2EF3" w:rsidTr="00827256">
        <w:trPr>
          <w:trHeight w:val="397"/>
        </w:trPr>
        <w:tc>
          <w:tcPr>
            <w:tcW w:w="2235" w:type="dxa"/>
            <w:vAlign w:val="center"/>
          </w:tcPr>
          <w:p w:rsidR="00CD42E0" w:rsidRPr="00CD42E0" w:rsidRDefault="00CD42E0" w:rsidP="00CD42E0">
            <w:pPr>
              <w:snapToGrid w:val="0"/>
              <w:rPr>
                <w:bCs/>
                <w:sz w:val="18"/>
                <w:szCs w:val="18"/>
              </w:rPr>
            </w:pPr>
            <w:r w:rsidRPr="00CD42E0">
              <w:rPr>
                <w:bCs/>
                <w:sz w:val="18"/>
                <w:szCs w:val="18"/>
              </w:rPr>
              <w:t>e-</w:t>
            </w:r>
            <w:r w:rsidRPr="00CD42E0">
              <w:rPr>
                <w:rFonts w:hint="eastAsia"/>
                <w:bCs/>
                <w:sz w:val="18"/>
                <w:szCs w:val="18"/>
              </w:rPr>
              <w:t>C</w:t>
            </w:r>
            <w:r w:rsidRPr="00CD42E0">
              <w:rPr>
                <w:bCs/>
                <w:sz w:val="18"/>
                <w:szCs w:val="18"/>
              </w:rPr>
              <w:t>-MnSi-4</w:t>
            </w:r>
          </w:p>
        </w:tc>
        <w:tc>
          <w:tcPr>
            <w:tcW w:w="2018" w:type="dxa"/>
            <w:vAlign w:val="center"/>
          </w:tcPr>
          <w:p w:rsidR="00CD42E0" w:rsidRPr="00CD42E0" w:rsidRDefault="00CD42E0" w:rsidP="00CD42E0">
            <w:pPr>
              <w:snapToGrid w:val="0"/>
              <w:ind w:left="31" w:hangingChars="17" w:hanging="31"/>
              <w:rPr>
                <w:bCs/>
                <w:sz w:val="18"/>
                <w:szCs w:val="18"/>
              </w:rPr>
            </w:pPr>
            <w:r w:rsidRPr="00CD42E0">
              <w:rPr>
                <w:bCs/>
                <w:sz w:val="18"/>
                <w:szCs w:val="18"/>
              </w:rPr>
              <w:t>3 M KOH</w:t>
            </w:r>
          </w:p>
        </w:tc>
        <w:tc>
          <w:tcPr>
            <w:tcW w:w="1167" w:type="dxa"/>
            <w:vAlign w:val="center"/>
          </w:tcPr>
          <w:p w:rsidR="00CD42E0" w:rsidRPr="00CD42E0" w:rsidRDefault="00CD42E0" w:rsidP="00CD42E0">
            <w:pPr>
              <w:snapToGrid w:val="0"/>
              <w:rPr>
                <w:bCs/>
                <w:sz w:val="18"/>
                <w:szCs w:val="18"/>
              </w:rPr>
            </w:pPr>
            <w:r w:rsidRPr="00CD42E0">
              <w:rPr>
                <w:rFonts w:hint="eastAsia"/>
                <w:bCs/>
                <w:sz w:val="18"/>
                <w:szCs w:val="18"/>
              </w:rPr>
              <w:t>-</w:t>
            </w:r>
            <w:r w:rsidRPr="00CD42E0">
              <w:rPr>
                <w:bCs/>
                <w:sz w:val="18"/>
                <w:szCs w:val="18"/>
              </w:rPr>
              <w:t>1.0 ~ 0.6</w:t>
            </w:r>
          </w:p>
        </w:tc>
        <w:tc>
          <w:tcPr>
            <w:tcW w:w="2235" w:type="dxa"/>
            <w:vAlign w:val="center"/>
          </w:tcPr>
          <w:p w:rsidR="00CD42E0" w:rsidRPr="00CD42E0" w:rsidRDefault="00CD42E0" w:rsidP="00CD42E0">
            <w:pPr>
              <w:snapToGrid w:val="0"/>
              <w:rPr>
                <w:bCs/>
                <w:sz w:val="18"/>
                <w:szCs w:val="18"/>
              </w:rPr>
            </w:pPr>
            <w:r w:rsidRPr="00CD42E0">
              <w:rPr>
                <w:sz w:val="18"/>
                <w:szCs w:val="18"/>
              </w:rPr>
              <w:t>571 F g</w:t>
            </w:r>
            <w:r w:rsidRPr="00CD42E0">
              <w:rPr>
                <w:sz w:val="18"/>
                <w:szCs w:val="18"/>
                <w:vertAlign w:val="superscript"/>
              </w:rPr>
              <w:t>-1</w:t>
            </w:r>
            <w:r w:rsidRPr="00CD42E0">
              <w:rPr>
                <w:sz w:val="18"/>
                <w:szCs w:val="18"/>
              </w:rPr>
              <w:t xml:space="preserve">, </w:t>
            </w:r>
            <w:r w:rsidRPr="00CD42E0">
              <w:rPr>
                <w:bCs/>
                <w:sz w:val="18"/>
                <w:szCs w:val="18"/>
              </w:rPr>
              <w:t xml:space="preserve">0.5 </w:t>
            </w:r>
            <w:r w:rsidRPr="00CD42E0">
              <w:rPr>
                <w:bCs/>
                <w:iCs/>
                <w:sz w:val="18"/>
                <w:szCs w:val="18"/>
              </w:rPr>
              <w:t>A g</w:t>
            </w:r>
            <w:r w:rsidRPr="00CD42E0">
              <w:rPr>
                <w:bCs/>
                <w:iCs/>
                <w:sz w:val="18"/>
                <w:szCs w:val="18"/>
                <w:vertAlign w:val="superscript"/>
              </w:rPr>
              <w:t>-1</w:t>
            </w:r>
          </w:p>
        </w:tc>
        <w:tc>
          <w:tcPr>
            <w:tcW w:w="1668" w:type="dxa"/>
            <w:vAlign w:val="center"/>
          </w:tcPr>
          <w:p w:rsidR="00CD42E0" w:rsidRPr="00CD42E0" w:rsidRDefault="00CD42E0" w:rsidP="00CD42E0">
            <w:pPr>
              <w:snapToGrid w:val="0"/>
              <w:rPr>
                <w:bCs/>
                <w:sz w:val="18"/>
                <w:szCs w:val="18"/>
              </w:rPr>
            </w:pPr>
            <w:r w:rsidRPr="00CD42E0">
              <w:rPr>
                <w:rFonts w:hint="eastAsia"/>
                <w:bCs/>
                <w:sz w:val="18"/>
                <w:szCs w:val="18"/>
              </w:rPr>
              <w:t>9</w:t>
            </w:r>
            <w:r w:rsidRPr="00CD42E0">
              <w:rPr>
                <w:bCs/>
                <w:sz w:val="18"/>
                <w:szCs w:val="18"/>
              </w:rPr>
              <w:t>8 % after 10000</w:t>
            </w:r>
          </w:p>
        </w:tc>
        <w:tc>
          <w:tcPr>
            <w:tcW w:w="1025" w:type="dxa"/>
          </w:tcPr>
          <w:p w:rsidR="00CD42E0" w:rsidRDefault="00CD42E0" w:rsidP="00CD42E0">
            <w:r w:rsidRPr="00635046">
              <w:rPr>
                <w:rFonts w:hint="eastAsia"/>
                <w:bCs/>
                <w:sz w:val="18"/>
                <w:szCs w:val="18"/>
              </w:rPr>
              <w:t>[1</w:t>
            </w:r>
            <w:r>
              <w:rPr>
                <w:bCs/>
                <w:sz w:val="18"/>
                <w:szCs w:val="18"/>
              </w:rPr>
              <w:t>8</w:t>
            </w:r>
            <w:r w:rsidRPr="00635046">
              <w:rPr>
                <w:rFonts w:hint="eastAsia"/>
                <w:bCs/>
                <w:sz w:val="18"/>
                <w:szCs w:val="18"/>
              </w:rPr>
              <w:t>]</w:t>
            </w:r>
          </w:p>
        </w:tc>
      </w:tr>
      <w:tr w:rsidR="00CD42E0" w:rsidRPr="004D2EF3" w:rsidTr="00827256">
        <w:trPr>
          <w:trHeight w:val="397"/>
        </w:trPr>
        <w:tc>
          <w:tcPr>
            <w:tcW w:w="2235" w:type="dxa"/>
            <w:vAlign w:val="center"/>
          </w:tcPr>
          <w:p w:rsidR="00CD42E0" w:rsidRPr="00CD42E0" w:rsidRDefault="00CD42E0" w:rsidP="00CD42E0">
            <w:pPr>
              <w:snapToGrid w:val="0"/>
              <w:rPr>
                <w:bCs/>
                <w:sz w:val="18"/>
                <w:szCs w:val="18"/>
              </w:rPr>
            </w:pPr>
            <w:r w:rsidRPr="00CD42E0">
              <w:rPr>
                <w:rFonts w:hint="eastAsia"/>
                <w:bCs/>
                <w:sz w:val="18"/>
                <w:szCs w:val="18"/>
              </w:rPr>
              <w:t>C</w:t>
            </w:r>
            <w:r w:rsidRPr="00CD42E0">
              <w:rPr>
                <w:bCs/>
                <w:sz w:val="18"/>
                <w:szCs w:val="18"/>
              </w:rPr>
              <w:t>-NiSi-3</w:t>
            </w:r>
          </w:p>
        </w:tc>
        <w:tc>
          <w:tcPr>
            <w:tcW w:w="2018" w:type="dxa"/>
            <w:vAlign w:val="center"/>
          </w:tcPr>
          <w:p w:rsidR="00CD42E0" w:rsidRPr="00CD42E0" w:rsidRDefault="00CD42E0" w:rsidP="00CD42E0">
            <w:pPr>
              <w:snapToGrid w:val="0"/>
              <w:ind w:left="31" w:hangingChars="17" w:hanging="31"/>
              <w:rPr>
                <w:bCs/>
                <w:sz w:val="18"/>
                <w:szCs w:val="18"/>
              </w:rPr>
            </w:pPr>
            <w:r w:rsidRPr="00CD42E0">
              <w:rPr>
                <w:bCs/>
                <w:sz w:val="18"/>
                <w:szCs w:val="18"/>
              </w:rPr>
              <w:t>3 M KOH</w:t>
            </w:r>
          </w:p>
        </w:tc>
        <w:tc>
          <w:tcPr>
            <w:tcW w:w="1167" w:type="dxa"/>
            <w:vAlign w:val="center"/>
          </w:tcPr>
          <w:p w:rsidR="00CD42E0" w:rsidRPr="00CD42E0" w:rsidRDefault="00CD42E0" w:rsidP="00CD42E0">
            <w:pPr>
              <w:snapToGrid w:val="0"/>
              <w:rPr>
                <w:bCs/>
                <w:sz w:val="18"/>
                <w:szCs w:val="18"/>
              </w:rPr>
            </w:pPr>
            <w:r w:rsidRPr="00CD42E0">
              <w:rPr>
                <w:rFonts w:hint="eastAsia"/>
                <w:bCs/>
                <w:sz w:val="18"/>
                <w:szCs w:val="18"/>
              </w:rPr>
              <w:t>-</w:t>
            </w:r>
            <w:r w:rsidRPr="00CD42E0">
              <w:rPr>
                <w:bCs/>
                <w:sz w:val="18"/>
                <w:szCs w:val="18"/>
              </w:rPr>
              <w:t>1.0 ~ 0.6</w:t>
            </w:r>
          </w:p>
        </w:tc>
        <w:tc>
          <w:tcPr>
            <w:tcW w:w="2235" w:type="dxa"/>
            <w:vAlign w:val="center"/>
          </w:tcPr>
          <w:p w:rsidR="00CD42E0" w:rsidRPr="00CD42E0" w:rsidRDefault="00CD42E0" w:rsidP="00CD42E0">
            <w:pPr>
              <w:snapToGrid w:val="0"/>
              <w:rPr>
                <w:bCs/>
                <w:sz w:val="18"/>
                <w:szCs w:val="18"/>
              </w:rPr>
            </w:pPr>
            <w:r w:rsidRPr="00CD42E0">
              <w:rPr>
                <w:bCs/>
                <w:sz w:val="18"/>
                <w:szCs w:val="18"/>
              </w:rPr>
              <w:t xml:space="preserve">401 </w:t>
            </w:r>
            <w:r w:rsidRPr="00CD42E0">
              <w:rPr>
                <w:sz w:val="18"/>
                <w:szCs w:val="18"/>
              </w:rPr>
              <w:t>F g</w:t>
            </w:r>
            <w:r w:rsidRPr="00CD42E0">
              <w:rPr>
                <w:sz w:val="18"/>
                <w:szCs w:val="18"/>
                <w:vertAlign w:val="superscript"/>
              </w:rPr>
              <w:t>-1</w:t>
            </w:r>
            <w:r w:rsidRPr="00CD42E0">
              <w:rPr>
                <w:sz w:val="18"/>
                <w:szCs w:val="18"/>
              </w:rPr>
              <w:t xml:space="preserve">, </w:t>
            </w:r>
            <w:r w:rsidRPr="00CD42E0">
              <w:rPr>
                <w:bCs/>
                <w:sz w:val="18"/>
                <w:szCs w:val="18"/>
              </w:rPr>
              <w:t xml:space="preserve">0.5 </w:t>
            </w:r>
            <w:r w:rsidRPr="00CD42E0">
              <w:rPr>
                <w:bCs/>
                <w:iCs/>
                <w:sz w:val="18"/>
                <w:szCs w:val="18"/>
              </w:rPr>
              <w:t>A g</w:t>
            </w:r>
            <w:r w:rsidRPr="00CD42E0">
              <w:rPr>
                <w:bCs/>
                <w:iCs/>
                <w:sz w:val="18"/>
                <w:szCs w:val="18"/>
                <w:vertAlign w:val="superscript"/>
              </w:rPr>
              <w:t>-1</w:t>
            </w:r>
          </w:p>
        </w:tc>
        <w:tc>
          <w:tcPr>
            <w:tcW w:w="1668" w:type="dxa"/>
            <w:vAlign w:val="center"/>
          </w:tcPr>
          <w:p w:rsidR="00CD42E0" w:rsidRPr="00CD42E0" w:rsidRDefault="00CD42E0" w:rsidP="00CD42E0">
            <w:pPr>
              <w:snapToGrid w:val="0"/>
              <w:rPr>
                <w:bCs/>
                <w:sz w:val="18"/>
                <w:szCs w:val="18"/>
              </w:rPr>
            </w:pPr>
            <w:r w:rsidRPr="00CD42E0">
              <w:rPr>
                <w:bCs/>
                <w:sz w:val="18"/>
                <w:szCs w:val="18"/>
              </w:rPr>
              <w:t>87 % after 10000</w:t>
            </w:r>
          </w:p>
        </w:tc>
        <w:tc>
          <w:tcPr>
            <w:tcW w:w="1025" w:type="dxa"/>
          </w:tcPr>
          <w:p w:rsidR="00CD42E0" w:rsidRDefault="00CD42E0" w:rsidP="00CD42E0">
            <w:r w:rsidRPr="00635046">
              <w:rPr>
                <w:rFonts w:hint="eastAsia"/>
                <w:bCs/>
                <w:sz w:val="18"/>
                <w:szCs w:val="18"/>
              </w:rPr>
              <w:t>[1</w:t>
            </w:r>
            <w:r>
              <w:rPr>
                <w:bCs/>
                <w:sz w:val="18"/>
                <w:szCs w:val="18"/>
              </w:rPr>
              <w:t>9</w:t>
            </w:r>
            <w:r w:rsidRPr="00635046">
              <w:rPr>
                <w:rFonts w:hint="eastAsia"/>
                <w:bCs/>
                <w:sz w:val="18"/>
                <w:szCs w:val="18"/>
              </w:rPr>
              <w:t>]</w:t>
            </w:r>
          </w:p>
        </w:tc>
      </w:tr>
      <w:tr w:rsidR="00CD42E0" w:rsidRPr="004D2EF3" w:rsidTr="00827256">
        <w:trPr>
          <w:trHeight w:val="397"/>
        </w:trPr>
        <w:tc>
          <w:tcPr>
            <w:tcW w:w="2235" w:type="dxa"/>
            <w:vAlign w:val="center"/>
          </w:tcPr>
          <w:p w:rsidR="00CD42E0" w:rsidRPr="00CD42E0" w:rsidRDefault="00CD42E0" w:rsidP="00CD42E0">
            <w:pPr>
              <w:snapToGrid w:val="0"/>
              <w:rPr>
                <w:bCs/>
                <w:sz w:val="18"/>
                <w:szCs w:val="18"/>
              </w:rPr>
            </w:pPr>
            <w:r w:rsidRPr="00CD42E0">
              <w:rPr>
                <w:rFonts w:hint="eastAsia"/>
                <w:bCs/>
                <w:sz w:val="18"/>
                <w:szCs w:val="18"/>
              </w:rPr>
              <w:t>C</w:t>
            </w:r>
            <w:r w:rsidRPr="00CD42E0">
              <w:rPr>
                <w:bCs/>
                <w:sz w:val="18"/>
                <w:szCs w:val="18"/>
              </w:rPr>
              <w:t>-CoSi-3</w:t>
            </w:r>
          </w:p>
        </w:tc>
        <w:tc>
          <w:tcPr>
            <w:tcW w:w="2018" w:type="dxa"/>
            <w:vAlign w:val="center"/>
          </w:tcPr>
          <w:p w:rsidR="00CD42E0" w:rsidRPr="00CD42E0" w:rsidRDefault="00CD42E0" w:rsidP="00CD42E0">
            <w:pPr>
              <w:snapToGrid w:val="0"/>
              <w:ind w:left="31" w:hangingChars="17" w:hanging="31"/>
              <w:rPr>
                <w:bCs/>
                <w:sz w:val="18"/>
                <w:szCs w:val="18"/>
              </w:rPr>
            </w:pPr>
            <w:r w:rsidRPr="00CD42E0">
              <w:rPr>
                <w:bCs/>
                <w:sz w:val="18"/>
                <w:szCs w:val="18"/>
              </w:rPr>
              <w:t>3 M KOH</w:t>
            </w:r>
          </w:p>
        </w:tc>
        <w:tc>
          <w:tcPr>
            <w:tcW w:w="1167" w:type="dxa"/>
            <w:vAlign w:val="center"/>
          </w:tcPr>
          <w:p w:rsidR="00CD42E0" w:rsidRPr="00CD42E0" w:rsidRDefault="00CD42E0" w:rsidP="00CD42E0">
            <w:pPr>
              <w:snapToGrid w:val="0"/>
              <w:rPr>
                <w:bCs/>
                <w:sz w:val="18"/>
                <w:szCs w:val="18"/>
              </w:rPr>
            </w:pPr>
            <w:r w:rsidRPr="00CD42E0">
              <w:rPr>
                <w:rFonts w:hint="eastAsia"/>
                <w:bCs/>
                <w:sz w:val="18"/>
                <w:szCs w:val="18"/>
              </w:rPr>
              <w:t>-</w:t>
            </w:r>
            <w:r w:rsidRPr="00CD42E0">
              <w:rPr>
                <w:bCs/>
                <w:sz w:val="18"/>
                <w:szCs w:val="18"/>
              </w:rPr>
              <w:t>1.0 ~ 0.6</w:t>
            </w:r>
          </w:p>
        </w:tc>
        <w:tc>
          <w:tcPr>
            <w:tcW w:w="2235" w:type="dxa"/>
            <w:vAlign w:val="center"/>
          </w:tcPr>
          <w:p w:rsidR="00CD42E0" w:rsidRPr="00CD42E0" w:rsidRDefault="00CD42E0" w:rsidP="00CD42E0">
            <w:pPr>
              <w:snapToGrid w:val="0"/>
              <w:rPr>
                <w:bCs/>
                <w:sz w:val="18"/>
                <w:szCs w:val="18"/>
              </w:rPr>
            </w:pPr>
            <w:r w:rsidRPr="00CD42E0">
              <w:rPr>
                <w:rFonts w:hint="eastAsia"/>
                <w:bCs/>
                <w:sz w:val="18"/>
                <w:szCs w:val="18"/>
              </w:rPr>
              <w:t>3</w:t>
            </w:r>
            <w:r w:rsidRPr="00CD42E0">
              <w:rPr>
                <w:bCs/>
                <w:sz w:val="18"/>
                <w:szCs w:val="18"/>
              </w:rPr>
              <w:t>73</w:t>
            </w:r>
            <w:r w:rsidRPr="00CD42E0">
              <w:rPr>
                <w:sz w:val="18"/>
                <w:szCs w:val="18"/>
              </w:rPr>
              <w:t xml:space="preserve"> F g</w:t>
            </w:r>
            <w:r w:rsidRPr="00CD42E0">
              <w:rPr>
                <w:sz w:val="18"/>
                <w:szCs w:val="18"/>
                <w:vertAlign w:val="superscript"/>
              </w:rPr>
              <w:t>-1</w:t>
            </w:r>
            <w:r w:rsidRPr="00CD42E0">
              <w:rPr>
                <w:sz w:val="18"/>
                <w:szCs w:val="18"/>
              </w:rPr>
              <w:t xml:space="preserve">, </w:t>
            </w:r>
            <w:r w:rsidRPr="00CD42E0">
              <w:rPr>
                <w:bCs/>
                <w:sz w:val="18"/>
                <w:szCs w:val="18"/>
              </w:rPr>
              <w:t xml:space="preserve">0.5 </w:t>
            </w:r>
            <w:r w:rsidRPr="00CD42E0">
              <w:rPr>
                <w:bCs/>
                <w:iCs/>
                <w:sz w:val="18"/>
                <w:szCs w:val="18"/>
              </w:rPr>
              <w:t>A g</w:t>
            </w:r>
            <w:r w:rsidRPr="00CD42E0">
              <w:rPr>
                <w:bCs/>
                <w:iCs/>
                <w:sz w:val="18"/>
                <w:szCs w:val="18"/>
                <w:vertAlign w:val="superscript"/>
              </w:rPr>
              <w:t>-1</w:t>
            </w:r>
          </w:p>
        </w:tc>
        <w:tc>
          <w:tcPr>
            <w:tcW w:w="1668" w:type="dxa"/>
            <w:vAlign w:val="center"/>
          </w:tcPr>
          <w:p w:rsidR="00CD42E0" w:rsidRPr="00CD42E0" w:rsidRDefault="00CD42E0" w:rsidP="00CD42E0">
            <w:pPr>
              <w:snapToGrid w:val="0"/>
              <w:rPr>
                <w:bCs/>
                <w:sz w:val="18"/>
                <w:szCs w:val="18"/>
              </w:rPr>
            </w:pPr>
            <w:r w:rsidRPr="00CD42E0">
              <w:rPr>
                <w:rFonts w:hint="eastAsia"/>
                <w:bCs/>
                <w:sz w:val="18"/>
                <w:szCs w:val="18"/>
              </w:rPr>
              <w:t>8</w:t>
            </w:r>
            <w:r w:rsidRPr="00CD42E0">
              <w:rPr>
                <w:bCs/>
                <w:sz w:val="18"/>
                <w:szCs w:val="18"/>
              </w:rPr>
              <w:t>4 % after 10000</w:t>
            </w:r>
          </w:p>
        </w:tc>
        <w:tc>
          <w:tcPr>
            <w:tcW w:w="1025" w:type="dxa"/>
          </w:tcPr>
          <w:p w:rsidR="00CD42E0" w:rsidRDefault="00CD42E0" w:rsidP="00CD42E0">
            <w:r w:rsidRPr="00635046">
              <w:rPr>
                <w:rFonts w:hint="eastAsia"/>
                <w:bCs/>
                <w:sz w:val="18"/>
                <w:szCs w:val="18"/>
              </w:rPr>
              <w:t>[1</w:t>
            </w:r>
            <w:r>
              <w:rPr>
                <w:bCs/>
                <w:sz w:val="18"/>
                <w:szCs w:val="18"/>
              </w:rPr>
              <w:t>9</w:t>
            </w:r>
            <w:r w:rsidRPr="00635046">
              <w:rPr>
                <w:rFonts w:hint="eastAsia"/>
                <w:bCs/>
                <w:sz w:val="18"/>
                <w:szCs w:val="18"/>
              </w:rPr>
              <w:t>]</w:t>
            </w:r>
          </w:p>
        </w:tc>
      </w:tr>
      <w:tr w:rsidR="00CD42E0" w:rsidRPr="004D2EF3" w:rsidTr="00827256">
        <w:trPr>
          <w:trHeight w:val="397"/>
        </w:trPr>
        <w:tc>
          <w:tcPr>
            <w:tcW w:w="2235" w:type="dxa"/>
            <w:vAlign w:val="center"/>
          </w:tcPr>
          <w:p w:rsidR="00CD42E0" w:rsidRPr="00CD42E0" w:rsidRDefault="00CD42E0" w:rsidP="00CD42E0">
            <w:pPr>
              <w:snapToGrid w:val="0"/>
              <w:rPr>
                <w:bCs/>
                <w:sz w:val="18"/>
                <w:szCs w:val="18"/>
              </w:rPr>
            </w:pPr>
            <w:r w:rsidRPr="00CD42E0">
              <w:rPr>
                <w:bCs/>
                <w:sz w:val="18"/>
                <w:szCs w:val="18"/>
              </w:rPr>
              <w:t>e-</w:t>
            </w:r>
            <w:r w:rsidRPr="00CD42E0">
              <w:rPr>
                <w:rFonts w:hint="eastAsia"/>
                <w:bCs/>
                <w:sz w:val="18"/>
                <w:szCs w:val="18"/>
              </w:rPr>
              <w:t>C</w:t>
            </w:r>
            <w:r w:rsidRPr="00CD42E0">
              <w:rPr>
                <w:bCs/>
                <w:sz w:val="18"/>
                <w:szCs w:val="18"/>
              </w:rPr>
              <w:t>-NiSi-3</w:t>
            </w:r>
          </w:p>
        </w:tc>
        <w:tc>
          <w:tcPr>
            <w:tcW w:w="2018" w:type="dxa"/>
            <w:vAlign w:val="center"/>
          </w:tcPr>
          <w:p w:rsidR="00CD42E0" w:rsidRPr="00CD42E0" w:rsidRDefault="00CD42E0" w:rsidP="00CD42E0">
            <w:pPr>
              <w:snapToGrid w:val="0"/>
              <w:ind w:left="31" w:hangingChars="17" w:hanging="31"/>
              <w:rPr>
                <w:bCs/>
                <w:sz w:val="18"/>
                <w:szCs w:val="18"/>
              </w:rPr>
            </w:pPr>
            <w:r w:rsidRPr="00CD42E0">
              <w:rPr>
                <w:bCs/>
                <w:sz w:val="18"/>
                <w:szCs w:val="18"/>
              </w:rPr>
              <w:t>3 M KOH</w:t>
            </w:r>
          </w:p>
        </w:tc>
        <w:tc>
          <w:tcPr>
            <w:tcW w:w="1167" w:type="dxa"/>
            <w:vAlign w:val="center"/>
          </w:tcPr>
          <w:p w:rsidR="00CD42E0" w:rsidRPr="00CD42E0" w:rsidRDefault="00CD42E0" w:rsidP="00CD42E0">
            <w:pPr>
              <w:snapToGrid w:val="0"/>
              <w:rPr>
                <w:bCs/>
                <w:sz w:val="18"/>
                <w:szCs w:val="18"/>
              </w:rPr>
            </w:pPr>
            <w:r w:rsidRPr="00CD42E0">
              <w:rPr>
                <w:rFonts w:hint="eastAsia"/>
                <w:bCs/>
                <w:sz w:val="18"/>
                <w:szCs w:val="18"/>
              </w:rPr>
              <w:t>-</w:t>
            </w:r>
            <w:r w:rsidRPr="00CD42E0">
              <w:rPr>
                <w:bCs/>
                <w:sz w:val="18"/>
                <w:szCs w:val="18"/>
              </w:rPr>
              <w:t>1.0 ~ 0.6</w:t>
            </w:r>
          </w:p>
        </w:tc>
        <w:tc>
          <w:tcPr>
            <w:tcW w:w="2235" w:type="dxa"/>
            <w:vAlign w:val="center"/>
          </w:tcPr>
          <w:p w:rsidR="00CD42E0" w:rsidRPr="00CD42E0" w:rsidRDefault="00CD42E0" w:rsidP="00CD42E0">
            <w:pPr>
              <w:snapToGrid w:val="0"/>
              <w:rPr>
                <w:sz w:val="18"/>
                <w:szCs w:val="18"/>
              </w:rPr>
            </w:pPr>
            <w:r w:rsidRPr="00CD42E0">
              <w:rPr>
                <w:rFonts w:hint="eastAsia"/>
                <w:sz w:val="18"/>
                <w:szCs w:val="18"/>
              </w:rPr>
              <w:t>4</w:t>
            </w:r>
            <w:r w:rsidRPr="00CD42E0">
              <w:rPr>
                <w:sz w:val="18"/>
                <w:szCs w:val="18"/>
              </w:rPr>
              <w:t>39 F g</w:t>
            </w:r>
            <w:r w:rsidRPr="00CD42E0">
              <w:rPr>
                <w:sz w:val="18"/>
                <w:szCs w:val="18"/>
                <w:vertAlign w:val="superscript"/>
              </w:rPr>
              <w:t>-1</w:t>
            </w:r>
            <w:r w:rsidRPr="00CD42E0">
              <w:rPr>
                <w:sz w:val="18"/>
                <w:szCs w:val="18"/>
              </w:rPr>
              <w:t xml:space="preserve">, </w:t>
            </w:r>
            <w:r w:rsidRPr="00CD42E0">
              <w:rPr>
                <w:bCs/>
                <w:sz w:val="18"/>
                <w:szCs w:val="18"/>
              </w:rPr>
              <w:t xml:space="preserve">0.5 </w:t>
            </w:r>
            <w:r w:rsidRPr="00CD42E0">
              <w:rPr>
                <w:bCs/>
                <w:iCs/>
                <w:sz w:val="18"/>
                <w:szCs w:val="18"/>
              </w:rPr>
              <w:t>A g</w:t>
            </w:r>
            <w:r w:rsidRPr="00CD42E0">
              <w:rPr>
                <w:bCs/>
                <w:iCs/>
                <w:sz w:val="18"/>
                <w:szCs w:val="18"/>
                <w:vertAlign w:val="superscript"/>
              </w:rPr>
              <w:t>-1</w:t>
            </w:r>
          </w:p>
        </w:tc>
        <w:tc>
          <w:tcPr>
            <w:tcW w:w="1668" w:type="dxa"/>
            <w:vAlign w:val="center"/>
          </w:tcPr>
          <w:p w:rsidR="00CD42E0" w:rsidRPr="00CD42E0" w:rsidRDefault="00CD42E0" w:rsidP="00CD42E0">
            <w:pPr>
              <w:snapToGrid w:val="0"/>
              <w:rPr>
                <w:bCs/>
                <w:sz w:val="18"/>
                <w:szCs w:val="18"/>
              </w:rPr>
            </w:pPr>
            <w:r w:rsidRPr="00CD42E0">
              <w:rPr>
                <w:rFonts w:hint="eastAsia"/>
                <w:bCs/>
                <w:sz w:val="18"/>
                <w:szCs w:val="18"/>
              </w:rPr>
              <w:t>9</w:t>
            </w:r>
            <w:r w:rsidRPr="00CD42E0">
              <w:rPr>
                <w:bCs/>
                <w:sz w:val="18"/>
                <w:szCs w:val="18"/>
              </w:rPr>
              <w:t>4 % after 10000</w:t>
            </w:r>
          </w:p>
        </w:tc>
        <w:tc>
          <w:tcPr>
            <w:tcW w:w="1025" w:type="dxa"/>
          </w:tcPr>
          <w:p w:rsidR="00CD42E0" w:rsidRDefault="00CD42E0" w:rsidP="00CD42E0">
            <w:r w:rsidRPr="00635046">
              <w:rPr>
                <w:rFonts w:hint="eastAsia"/>
                <w:bCs/>
                <w:sz w:val="18"/>
                <w:szCs w:val="18"/>
              </w:rPr>
              <w:t>[1</w:t>
            </w:r>
            <w:r>
              <w:rPr>
                <w:bCs/>
                <w:sz w:val="18"/>
                <w:szCs w:val="18"/>
              </w:rPr>
              <w:t>9</w:t>
            </w:r>
            <w:r w:rsidRPr="00635046">
              <w:rPr>
                <w:rFonts w:hint="eastAsia"/>
                <w:bCs/>
                <w:sz w:val="18"/>
                <w:szCs w:val="18"/>
              </w:rPr>
              <w:t>]</w:t>
            </w:r>
          </w:p>
        </w:tc>
      </w:tr>
      <w:tr w:rsidR="00CD42E0" w:rsidRPr="004D2EF3" w:rsidTr="00827256">
        <w:trPr>
          <w:trHeight w:val="397"/>
        </w:trPr>
        <w:tc>
          <w:tcPr>
            <w:tcW w:w="2235" w:type="dxa"/>
            <w:vAlign w:val="center"/>
          </w:tcPr>
          <w:p w:rsidR="00CD42E0" w:rsidRPr="00CD42E0" w:rsidRDefault="00CD42E0" w:rsidP="00CD42E0">
            <w:pPr>
              <w:snapToGrid w:val="0"/>
              <w:rPr>
                <w:bCs/>
                <w:sz w:val="18"/>
                <w:szCs w:val="18"/>
              </w:rPr>
            </w:pPr>
            <w:r w:rsidRPr="00CD42E0">
              <w:rPr>
                <w:bCs/>
                <w:sz w:val="18"/>
                <w:szCs w:val="18"/>
              </w:rPr>
              <w:t>e-</w:t>
            </w:r>
            <w:r w:rsidRPr="00CD42E0">
              <w:rPr>
                <w:rFonts w:hint="eastAsia"/>
                <w:bCs/>
                <w:sz w:val="18"/>
                <w:szCs w:val="18"/>
              </w:rPr>
              <w:t>C</w:t>
            </w:r>
            <w:r w:rsidRPr="00CD42E0">
              <w:rPr>
                <w:bCs/>
                <w:sz w:val="18"/>
                <w:szCs w:val="18"/>
              </w:rPr>
              <w:t>-CoSi-3</w:t>
            </w:r>
          </w:p>
        </w:tc>
        <w:tc>
          <w:tcPr>
            <w:tcW w:w="2018" w:type="dxa"/>
            <w:vAlign w:val="center"/>
          </w:tcPr>
          <w:p w:rsidR="00CD42E0" w:rsidRPr="00CD42E0" w:rsidRDefault="00CD42E0" w:rsidP="00CD42E0">
            <w:pPr>
              <w:snapToGrid w:val="0"/>
              <w:ind w:left="31" w:hangingChars="17" w:hanging="31"/>
              <w:rPr>
                <w:bCs/>
                <w:sz w:val="18"/>
                <w:szCs w:val="18"/>
              </w:rPr>
            </w:pPr>
            <w:r w:rsidRPr="00CD42E0">
              <w:rPr>
                <w:bCs/>
                <w:sz w:val="18"/>
                <w:szCs w:val="18"/>
              </w:rPr>
              <w:t>3 M KOH</w:t>
            </w:r>
          </w:p>
        </w:tc>
        <w:tc>
          <w:tcPr>
            <w:tcW w:w="1167" w:type="dxa"/>
            <w:vAlign w:val="center"/>
          </w:tcPr>
          <w:p w:rsidR="00CD42E0" w:rsidRPr="00CD42E0" w:rsidRDefault="00CD42E0" w:rsidP="00CD42E0">
            <w:pPr>
              <w:snapToGrid w:val="0"/>
              <w:rPr>
                <w:bCs/>
                <w:sz w:val="18"/>
                <w:szCs w:val="18"/>
              </w:rPr>
            </w:pPr>
            <w:r w:rsidRPr="00CD42E0">
              <w:rPr>
                <w:rFonts w:hint="eastAsia"/>
                <w:bCs/>
                <w:sz w:val="18"/>
                <w:szCs w:val="18"/>
              </w:rPr>
              <w:t>-</w:t>
            </w:r>
            <w:r w:rsidRPr="00CD42E0">
              <w:rPr>
                <w:bCs/>
                <w:sz w:val="18"/>
                <w:szCs w:val="18"/>
              </w:rPr>
              <w:t>1.0 ~ 0.6</w:t>
            </w:r>
          </w:p>
        </w:tc>
        <w:tc>
          <w:tcPr>
            <w:tcW w:w="2235" w:type="dxa"/>
            <w:vAlign w:val="center"/>
          </w:tcPr>
          <w:p w:rsidR="00CD42E0" w:rsidRPr="00CD42E0" w:rsidRDefault="00CD42E0" w:rsidP="00CD42E0">
            <w:pPr>
              <w:snapToGrid w:val="0"/>
              <w:rPr>
                <w:bCs/>
                <w:sz w:val="18"/>
                <w:szCs w:val="18"/>
              </w:rPr>
            </w:pPr>
            <w:r w:rsidRPr="00CD42E0">
              <w:rPr>
                <w:sz w:val="18"/>
                <w:szCs w:val="18"/>
              </w:rPr>
              <w:t>402 F g</w:t>
            </w:r>
            <w:r w:rsidRPr="00CD42E0">
              <w:rPr>
                <w:sz w:val="18"/>
                <w:szCs w:val="18"/>
                <w:vertAlign w:val="superscript"/>
              </w:rPr>
              <w:t>-1</w:t>
            </w:r>
            <w:r w:rsidRPr="00CD42E0">
              <w:rPr>
                <w:sz w:val="18"/>
                <w:szCs w:val="18"/>
              </w:rPr>
              <w:t xml:space="preserve">, </w:t>
            </w:r>
            <w:r w:rsidRPr="00CD42E0">
              <w:rPr>
                <w:bCs/>
                <w:sz w:val="18"/>
                <w:szCs w:val="18"/>
              </w:rPr>
              <w:t xml:space="preserve">0.5 </w:t>
            </w:r>
            <w:r w:rsidRPr="00CD42E0">
              <w:rPr>
                <w:bCs/>
                <w:iCs/>
                <w:sz w:val="18"/>
                <w:szCs w:val="18"/>
              </w:rPr>
              <w:t>A g</w:t>
            </w:r>
            <w:r w:rsidRPr="00CD42E0">
              <w:rPr>
                <w:bCs/>
                <w:iCs/>
                <w:sz w:val="18"/>
                <w:szCs w:val="18"/>
                <w:vertAlign w:val="superscript"/>
              </w:rPr>
              <w:t>-1</w:t>
            </w:r>
          </w:p>
        </w:tc>
        <w:tc>
          <w:tcPr>
            <w:tcW w:w="1668" w:type="dxa"/>
            <w:vAlign w:val="center"/>
          </w:tcPr>
          <w:p w:rsidR="00CD42E0" w:rsidRPr="00CD42E0" w:rsidRDefault="00CD42E0" w:rsidP="00CD42E0">
            <w:pPr>
              <w:snapToGrid w:val="0"/>
              <w:rPr>
                <w:bCs/>
                <w:sz w:val="18"/>
                <w:szCs w:val="18"/>
              </w:rPr>
            </w:pPr>
            <w:r w:rsidRPr="00CD42E0">
              <w:rPr>
                <w:bCs/>
                <w:sz w:val="18"/>
                <w:szCs w:val="18"/>
              </w:rPr>
              <w:t>90 % after 10000</w:t>
            </w:r>
          </w:p>
        </w:tc>
        <w:tc>
          <w:tcPr>
            <w:tcW w:w="1025" w:type="dxa"/>
          </w:tcPr>
          <w:p w:rsidR="00CD42E0" w:rsidRDefault="00CD42E0" w:rsidP="00CD42E0">
            <w:r w:rsidRPr="00635046">
              <w:rPr>
                <w:rFonts w:hint="eastAsia"/>
                <w:bCs/>
                <w:sz w:val="18"/>
                <w:szCs w:val="18"/>
              </w:rPr>
              <w:t>[1</w:t>
            </w:r>
            <w:r>
              <w:rPr>
                <w:bCs/>
                <w:sz w:val="18"/>
                <w:szCs w:val="18"/>
              </w:rPr>
              <w:t>9</w:t>
            </w:r>
            <w:r w:rsidRPr="00635046">
              <w:rPr>
                <w:rFonts w:hint="eastAsia"/>
                <w:bCs/>
                <w:sz w:val="18"/>
                <w:szCs w:val="18"/>
              </w:rPr>
              <w:t>]</w:t>
            </w:r>
          </w:p>
        </w:tc>
      </w:tr>
      <w:tr w:rsidR="00455A19" w:rsidRPr="004D2EF3" w:rsidTr="00620893">
        <w:trPr>
          <w:trHeight w:val="397"/>
        </w:trPr>
        <w:tc>
          <w:tcPr>
            <w:tcW w:w="2235" w:type="dxa"/>
            <w:vAlign w:val="center"/>
          </w:tcPr>
          <w:p w:rsidR="00455A19" w:rsidRPr="00455A19" w:rsidRDefault="00455A19" w:rsidP="00455A19">
            <w:pPr>
              <w:snapToGrid w:val="0"/>
              <w:rPr>
                <w:b/>
                <w:bCs/>
                <w:sz w:val="18"/>
                <w:szCs w:val="18"/>
              </w:rPr>
            </w:pPr>
            <w:r w:rsidRPr="00455A19">
              <w:rPr>
                <w:rFonts w:hint="eastAsia"/>
                <w:b/>
                <w:bCs/>
                <w:sz w:val="18"/>
                <w:szCs w:val="18"/>
              </w:rPr>
              <w:t>m</w:t>
            </w:r>
            <w:r w:rsidRPr="00455A19">
              <w:rPr>
                <w:b/>
                <w:bCs/>
                <w:sz w:val="18"/>
                <w:szCs w:val="18"/>
              </w:rPr>
              <w:t>-C-</w:t>
            </w:r>
            <w:proofErr w:type="spellStart"/>
            <w:r w:rsidRPr="00455A19">
              <w:rPr>
                <w:b/>
                <w:bCs/>
                <w:sz w:val="18"/>
                <w:szCs w:val="18"/>
              </w:rPr>
              <w:t>ZnSi</w:t>
            </w:r>
            <w:proofErr w:type="spellEnd"/>
          </w:p>
        </w:tc>
        <w:tc>
          <w:tcPr>
            <w:tcW w:w="2018" w:type="dxa"/>
            <w:vAlign w:val="center"/>
          </w:tcPr>
          <w:p w:rsidR="00455A19" w:rsidRPr="00455A19" w:rsidRDefault="00455A19" w:rsidP="00455A19">
            <w:pPr>
              <w:snapToGrid w:val="0"/>
              <w:ind w:left="31" w:hangingChars="17" w:hanging="31"/>
              <w:rPr>
                <w:b/>
                <w:bCs/>
                <w:sz w:val="18"/>
                <w:szCs w:val="18"/>
              </w:rPr>
            </w:pPr>
            <w:r w:rsidRPr="00455A19">
              <w:rPr>
                <w:b/>
                <w:bCs/>
                <w:sz w:val="18"/>
                <w:szCs w:val="18"/>
              </w:rPr>
              <w:t>3 M KOH</w:t>
            </w:r>
          </w:p>
        </w:tc>
        <w:tc>
          <w:tcPr>
            <w:tcW w:w="1167" w:type="dxa"/>
            <w:vAlign w:val="center"/>
          </w:tcPr>
          <w:p w:rsidR="00455A19" w:rsidRPr="00455A19" w:rsidRDefault="00455A19" w:rsidP="00455A19">
            <w:pPr>
              <w:snapToGrid w:val="0"/>
              <w:rPr>
                <w:b/>
                <w:bCs/>
                <w:sz w:val="18"/>
                <w:szCs w:val="18"/>
              </w:rPr>
            </w:pPr>
            <w:r w:rsidRPr="00455A19">
              <w:rPr>
                <w:rFonts w:hint="eastAsia"/>
                <w:b/>
                <w:bCs/>
                <w:sz w:val="18"/>
                <w:szCs w:val="18"/>
              </w:rPr>
              <w:t>-</w:t>
            </w:r>
            <w:r w:rsidRPr="00455A19">
              <w:rPr>
                <w:b/>
                <w:bCs/>
                <w:sz w:val="18"/>
                <w:szCs w:val="18"/>
              </w:rPr>
              <w:t>1.0 ~ 0.6</w:t>
            </w:r>
          </w:p>
        </w:tc>
        <w:tc>
          <w:tcPr>
            <w:tcW w:w="2235" w:type="dxa"/>
            <w:vAlign w:val="center"/>
          </w:tcPr>
          <w:p w:rsidR="00455A19" w:rsidRPr="00455A19" w:rsidRDefault="00E303CB" w:rsidP="00455A19">
            <w:pPr>
              <w:snapToGrid w:val="0"/>
              <w:rPr>
                <w:b/>
                <w:bCs/>
                <w:sz w:val="18"/>
                <w:szCs w:val="18"/>
              </w:rPr>
            </w:pPr>
            <w:r>
              <w:rPr>
                <w:rFonts w:hint="eastAsia"/>
                <w:b/>
                <w:bCs/>
                <w:sz w:val="18"/>
                <w:szCs w:val="18"/>
              </w:rPr>
              <w:t>5</w:t>
            </w:r>
            <w:r>
              <w:rPr>
                <w:b/>
                <w:bCs/>
                <w:sz w:val="18"/>
                <w:szCs w:val="18"/>
              </w:rPr>
              <w:t>48</w:t>
            </w:r>
            <w:r w:rsidRPr="00CD42E0">
              <w:rPr>
                <w:sz w:val="18"/>
                <w:szCs w:val="18"/>
              </w:rPr>
              <w:t xml:space="preserve"> F g</w:t>
            </w:r>
            <w:r w:rsidRPr="00CD42E0">
              <w:rPr>
                <w:sz w:val="18"/>
                <w:szCs w:val="18"/>
                <w:vertAlign w:val="superscript"/>
              </w:rPr>
              <w:t>-1</w:t>
            </w:r>
            <w:r w:rsidRPr="00CD42E0">
              <w:rPr>
                <w:sz w:val="18"/>
                <w:szCs w:val="18"/>
              </w:rPr>
              <w:t>,</w:t>
            </w:r>
            <w:r w:rsidR="00B848B9" w:rsidRPr="00CD42E0">
              <w:rPr>
                <w:bCs/>
                <w:sz w:val="18"/>
                <w:szCs w:val="18"/>
              </w:rPr>
              <w:t xml:space="preserve"> 0.5 </w:t>
            </w:r>
            <w:r w:rsidR="00B848B9" w:rsidRPr="00CD42E0">
              <w:rPr>
                <w:bCs/>
                <w:iCs/>
                <w:sz w:val="18"/>
                <w:szCs w:val="18"/>
              </w:rPr>
              <w:t>A g</w:t>
            </w:r>
            <w:r w:rsidR="00B848B9" w:rsidRPr="00CD42E0">
              <w:rPr>
                <w:bCs/>
                <w:iCs/>
                <w:sz w:val="18"/>
                <w:szCs w:val="18"/>
                <w:vertAlign w:val="superscript"/>
              </w:rPr>
              <w:t>-1</w:t>
            </w:r>
          </w:p>
        </w:tc>
        <w:tc>
          <w:tcPr>
            <w:tcW w:w="1668" w:type="dxa"/>
            <w:vAlign w:val="center"/>
          </w:tcPr>
          <w:p w:rsidR="00455A19" w:rsidRPr="00455A19" w:rsidRDefault="001B7A5D" w:rsidP="00455A19">
            <w:pPr>
              <w:snapToGrid w:val="0"/>
              <w:rPr>
                <w:b/>
                <w:bCs/>
                <w:sz w:val="18"/>
                <w:szCs w:val="18"/>
              </w:rPr>
            </w:pPr>
            <w:r>
              <w:rPr>
                <w:rFonts w:hint="eastAsia"/>
                <w:b/>
                <w:bCs/>
                <w:sz w:val="18"/>
                <w:szCs w:val="18"/>
              </w:rPr>
              <w:t>9</w:t>
            </w:r>
            <w:r>
              <w:rPr>
                <w:b/>
                <w:bCs/>
                <w:sz w:val="18"/>
                <w:szCs w:val="18"/>
              </w:rPr>
              <w:t xml:space="preserve">9.4 </w:t>
            </w:r>
            <w:r w:rsidRPr="001B7A5D">
              <w:rPr>
                <w:b/>
                <w:bCs/>
                <w:sz w:val="18"/>
                <w:szCs w:val="18"/>
              </w:rPr>
              <w:t>% after 10000</w:t>
            </w:r>
          </w:p>
        </w:tc>
        <w:tc>
          <w:tcPr>
            <w:tcW w:w="1025" w:type="dxa"/>
            <w:vAlign w:val="center"/>
          </w:tcPr>
          <w:p w:rsidR="00455A19" w:rsidRPr="00455A19" w:rsidRDefault="00455A19" w:rsidP="00455A19">
            <w:pPr>
              <w:snapToGrid w:val="0"/>
              <w:spacing w:line="300" w:lineRule="auto"/>
              <w:rPr>
                <w:b/>
                <w:bCs/>
                <w:color w:val="000000" w:themeColor="text1"/>
                <w:sz w:val="18"/>
                <w:szCs w:val="18"/>
              </w:rPr>
            </w:pPr>
            <w:r w:rsidRPr="00455A19">
              <w:rPr>
                <w:rFonts w:hint="eastAsia"/>
                <w:b/>
                <w:bCs/>
                <w:color w:val="000000" w:themeColor="text1"/>
                <w:sz w:val="18"/>
                <w:szCs w:val="18"/>
              </w:rPr>
              <w:t>T</w:t>
            </w:r>
            <w:r w:rsidRPr="00455A19">
              <w:rPr>
                <w:b/>
                <w:bCs/>
                <w:color w:val="000000" w:themeColor="text1"/>
                <w:sz w:val="18"/>
                <w:szCs w:val="18"/>
              </w:rPr>
              <w:t>his work</w:t>
            </w:r>
          </w:p>
        </w:tc>
      </w:tr>
      <w:tr w:rsidR="00455A19" w:rsidRPr="004D2EF3" w:rsidTr="00620893">
        <w:trPr>
          <w:trHeight w:val="397"/>
        </w:trPr>
        <w:tc>
          <w:tcPr>
            <w:tcW w:w="2235" w:type="dxa"/>
            <w:vAlign w:val="center"/>
          </w:tcPr>
          <w:p w:rsidR="00455A19" w:rsidRPr="00455A19" w:rsidRDefault="00455A19" w:rsidP="00455A19">
            <w:pPr>
              <w:snapToGrid w:val="0"/>
              <w:rPr>
                <w:b/>
                <w:bCs/>
                <w:sz w:val="18"/>
                <w:szCs w:val="18"/>
              </w:rPr>
            </w:pPr>
            <w:r w:rsidRPr="00455A19">
              <w:rPr>
                <w:rFonts w:hint="eastAsia"/>
                <w:b/>
                <w:bCs/>
                <w:sz w:val="18"/>
                <w:szCs w:val="18"/>
              </w:rPr>
              <w:t>m</w:t>
            </w:r>
            <w:r w:rsidRPr="00455A19">
              <w:rPr>
                <w:b/>
                <w:bCs/>
                <w:sz w:val="18"/>
                <w:szCs w:val="18"/>
              </w:rPr>
              <w:t>-C-</w:t>
            </w:r>
            <w:proofErr w:type="spellStart"/>
            <w:r w:rsidRPr="00455A19">
              <w:rPr>
                <w:b/>
                <w:bCs/>
                <w:sz w:val="18"/>
                <w:szCs w:val="18"/>
              </w:rPr>
              <w:t>MnSi</w:t>
            </w:r>
            <w:proofErr w:type="spellEnd"/>
          </w:p>
        </w:tc>
        <w:tc>
          <w:tcPr>
            <w:tcW w:w="2018" w:type="dxa"/>
            <w:vAlign w:val="center"/>
          </w:tcPr>
          <w:p w:rsidR="00455A19" w:rsidRPr="00455A19" w:rsidRDefault="00455A19" w:rsidP="00455A19">
            <w:pPr>
              <w:snapToGrid w:val="0"/>
              <w:ind w:left="31" w:hangingChars="17" w:hanging="31"/>
              <w:rPr>
                <w:b/>
                <w:bCs/>
                <w:sz w:val="18"/>
                <w:szCs w:val="18"/>
              </w:rPr>
            </w:pPr>
            <w:r w:rsidRPr="00455A19">
              <w:rPr>
                <w:b/>
                <w:bCs/>
                <w:sz w:val="18"/>
                <w:szCs w:val="18"/>
              </w:rPr>
              <w:t>3 M KOH</w:t>
            </w:r>
          </w:p>
        </w:tc>
        <w:tc>
          <w:tcPr>
            <w:tcW w:w="1167" w:type="dxa"/>
            <w:vAlign w:val="center"/>
          </w:tcPr>
          <w:p w:rsidR="00455A19" w:rsidRPr="00455A19" w:rsidRDefault="00455A19" w:rsidP="00455A19">
            <w:pPr>
              <w:snapToGrid w:val="0"/>
              <w:rPr>
                <w:b/>
                <w:bCs/>
                <w:sz w:val="18"/>
                <w:szCs w:val="18"/>
              </w:rPr>
            </w:pPr>
            <w:r w:rsidRPr="00455A19">
              <w:rPr>
                <w:rFonts w:hint="eastAsia"/>
                <w:b/>
                <w:bCs/>
                <w:sz w:val="18"/>
                <w:szCs w:val="18"/>
              </w:rPr>
              <w:t>-</w:t>
            </w:r>
            <w:r w:rsidRPr="00455A19">
              <w:rPr>
                <w:b/>
                <w:bCs/>
                <w:sz w:val="18"/>
                <w:szCs w:val="18"/>
              </w:rPr>
              <w:t>1.0 ~ 0.6</w:t>
            </w:r>
          </w:p>
        </w:tc>
        <w:tc>
          <w:tcPr>
            <w:tcW w:w="2235" w:type="dxa"/>
            <w:vAlign w:val="center"/>
          </w:tcPr>
          <w:p w:rsidR="00455A19" w:rsidRPr="00455A19" w:rsidRDefault="00E303CB" w:rsidP="00455A19">
            <w:pPr>
              <w:snapToGrid w:val="0"/>
              <w:rPr>
                <w:b/>
                <w:bCs/>
                <w:sz w:val="18"/>
                <w:szCs w:val="18"/>
              </w:rPr>
            </w:pPr>
            <w:r>
              <w:rPr>
                <w:rFonts w:hint="eastAsia"/>
                <w:b/>
                <w:bCs/>
                <w:sz w:val="18"/>
                <w:szCs w:val="18"/>
              </w:rPr>
              <w:t>5</w:t>
            </w:r>
            <w:r>
              <w:rPr>
                <w:b/>
                <w:bCs/>
                <w:sz w:val="18"/>
                <w:szCs w:val="18"/>
              </w:rPr>
              <w:t>90</w:t>
            </w:r>
            <w:r w:rsidRPr="00CD42E0">
              <w:rPr>
                <w:sz w:val="18"/>
                <w:szCs w:val="18"/>
              </w:rPr>
              <w:t xml:space="preserve"> F g</w:t>
            </w:r>
            <w:r w:rsidRPr="00CD42E0">
              <w:rPr>
                <w:sz w:val="18"/>
                <w:szCs w:val="18"/>
                <w:vertAlign w:val="superscript"/>
              </w:rPr>
              <w:t>-1</w:t>
            </w:r>
            <w:r w:rsidRPr="00CD42E0">
              <w:rPr>
                <w:sz w:val="18"/>
                <w:szCs w:val="18"/>
              </w:rPr>
              <w:t>,</w:t>
            </w:r>
            <w:r w:rsidR="00B848B9" w:rsidRPr="00CD42E0">
              <w:rPr>
                <w:bCs/>
                <w:sz w:val="18"/>
                <w:szCs w:val="18"/>
              </w:rPr>
              <w:t xml:space="preserve"> 0.5 </w:t>
            </w:r>
            <w:r w:rsidR="00B848B9" w:rsidRPr="00CD42E0">
              <w:rPr>
                <w:bCs/>
                <w:iCs/>
                <w:sz w:val="18"/>
                <w:szCs w:val="18"/>
              </w:rPr>
              <w:t>A g</w:t>
            </w:r>
            <w:r w:rsidR="00B848B9" w:rsidRPr="00CD42E0">
              <w:rPr>
                <w:bCs/>
                <w:iCs/>
                <w:sz w:val="18"/>
                <w:szCs w:val="18"/>
                <w:vertAlign w:val="superscript"/>
              </w:rPr>
              <w:t>-1</w:t>
            </w:r>
          </w:p>
        </w:tc>
        <w:tc>
          <w:tcPr>
            <w:tcW w:w="1668" w:type="dxa"/>
            <w:vAlign w:val="center"/>
          </w:tcPr>
          <w:p w:rsidR="00455A19" w:rsidRPr="00455A19" w:rsidRDefault="001B7A5D" w:rsidP="00455A19">
            <w:pPr>
              <w:snapToGrid w:val="0"/>
              <w:rPr>
                <w:b/>
                <w:bCs/>
                <w:sz w:val="18"/>
                <w:szCs w:val="18"/>
              </w:rPr>
            </w:pPr>
            <w:r>
              <w:rPr>
                <w:rFonts w:hint="eastAsia"/>
                <w:b/>
                <w:bCs/>
                <w:sz w:val="18"/>
                <w:szCs w:val="18"/>
              </w:rPr>
              <w:t>9</w:t>
            </w:r>
            <w:r>
              <w:rPr>
                <w:b/>
                <w:bCs/>
                <w:sz w:val="18"/>
                <w:szCs w:val="18"/>
              </w:rPr>
              <w:t xml:space="preserve">9.1 </w:t>
            </w:r>
            <w:r w:rsidRPr="001B7A5D">
              <w:rPr>
                <w:b/>
                <w:bCs/>
                <w:sz w:val="18"/>
                <w:szCs w:val="18"/>
              </w:rPr>
              <w:t>% after 10000</w:t>
            </w:r>
          </w:p>
        </w:tc>
        <w:tc>
          <w:tcPr>
            <w:tcW w:w="1025" w:type="dxa"/>
            <w:vAlign w:val="center"/>
          </w:tcPr>
          <w:p w:rsidR="00455A19" w:rsidRPr="00455A19" w:rsidRDefault="00455A19" w:rsidP="00455A19">
            <w:pPr>
              <w:snapToGrid w:val="0"/>
              <w:spacing w:line="300" w:lineRule="auto"/>
              <w:rPr>
                <w:b/>
                <w:bCs/>
                <w:color w:val="000000" w:themeColor="text1"/>
                <w:sz w:val="18"/>
                <w:szCs w:val="18"/>
              </w:rPr>
            </w:pPr>
            <w:r w:rsidRPr="00455A19">
              <w:rPr>
                <w:rFonts w:hint="eastAsia"/>
                <w:b/>
                <w:bCs/>
                <w:color w:val="000000" w:themeColor="text1"/>
                <w:sz w:val="18"/>
                <w:szCs w:val="18"/>
              </w:rPr>
              <w:t>T</w:t>
            </w:r>
            <w:r w:rsidRPr="00455A19">
              <w:rPr>
                <w:b/>
                <w:bCs/>
                <w:color w:val="000000" w:themeColor="text1"/>
                <w:sz w:val="18"/>
                <w:szCs w:val="18"/>
              </w:rPr>
              <w:t>his work</w:t>
            </w:r>
          </w:p>
        </w:tc>
      </w:tr>
      <w:tr w:rsidR="00455A19" w:rsidRPr="004D2EF3" w:rsidTr="00620893">
        <w:trPr>
          <w:trHeight w:val="397"/>
        </w:trPr>
        <w:tc>
          <w:tcPr>
            <w:tcW w:w="2235" w:type="dxa"/>
            <w:vAlign w:val="center"/>
          </w:tcPr>
          <w:p w:rsidR="00455A19" w:rsidRPr="00455A19" w:rsidRDefault="00455A19" w:rsidP="00455A19">
            <w:pPr>
              <w:snapToGrid w:val="0"/>
              <w:rPr>
                <w:b/>
                <w:bCs/>
                <w:sz w:val="18"/>
                <w:szCs w:val="18"/>
              </w:rPr>
            </w:pPr>
            <w:r w:rsidRPr="00455A19">
              <w:rPr>
                <w:rFonts w:hint="eastAsia"/>
                <w:b/>
                <w:bCs/>
                <w:sz w:val="18"/>
                <w:szCs w:val="18"/>
              </w:rPr>
              <w:t>m</w:t>
            </w:r>
            <w:r w:rsidRPr="00455A19">
              <w:rPr>
                <w:b/>
                <w:bCs/>
                <w:sz w:val="18"/>
                <w:szCs w:val="18"/>
              </w:rPr>
              <w:t>-C-</w:t>
            </w:r>
            <w:proofErr w:type="spellStart"/>
            <w:r w:rsidRPr="00455A19">
              <w:rPr>
                <w:b/>
                <w:bCs/>
                <w:sz w:val="18"/>
                <w:szCs w:val="18"/>
              </w:rPr>
              <w:t>NiSi</w:t>
            </w:r>
            <w:proofErr w:type="spellEnd"/>
          </w:p>
        </w:tc>
        <w:tc>
          <w:tcPr>
            <w:tcW w:w="2018" w:type="dxa"/>
            <w:vAlign w:val="center"/>
          </w:tcPr>
          <w:p w:rsidR="00455A19" w:rsidRPr="00455A19" w:rsidRDefault="00455A19" w:rsidP="00455A19">
            <w:pPr>
              <w:snapToGrid w:val="0"/>
              <w:ind w:left="31" w:hangingChars="17" w:hanging="31"/>
              <w:rPr>
                <w:b/>
                <w:bCs/>
                <w:sz w:val="18"/>
                <w:szCs w:val="18"/>
              </w:rPr>
            </w:pPr>
            <w:r w:rsidRPr="00455A19">
              <w:rPr>
                <w:b/>
                <w:bCs/>
                <w:sz w:val="18"/>
                <w:szCs w:val="18"/>
              </w:rPr>
              <w:t>3 M KOH</w:t>
            </w:r>
          </w:p>
        </w:tc>
        <w:tc>
          <w:tcPr>
            <w:tcW w:w="1167" w:type="dxa"/>
            <w:vAlign w:val="center"/>
          </w:tcPr>
          <w:p w:rsidR="00455A19" w:rsidRPr="00455A19" w:rsidRDefault="00455A19" w:rsidP="00455A19">
            <w:pPr>
              <w:snapToGrid w:val="0"/>
              <w:rPr>
                <w:b/>
                <w:bCs/>
                <w:sz w:val="18"/>
                <w:szCs w:val="18"/>
              </w:rPr>
            </w:pPr>
            <w:r w:rsidRPr="00455A19">
              <w:rPr>
                <w:rFonts w:hint="eastAsia"/>
                <w:b/>
                <w:bCs/>
                <w:sz w:val="18"/>
                <w:szCs w:val="18"/>
              </w:rPr>
              <w:t>-</w:t>
            </w:r>
            <w:r w:rsidRPr="00455A19">
              <w:rPr>
                <w:b/>
                <w:bCs/>
                <w:sz w:val="18"/>
                <w:szCs w:val="18"/>
              </w:rPr>
              <w:t>1.0 ~ 0.6</w:t>
            </w:r>
          </w:p>
        </w:tc>
        <w:tc>
          <w:tcPr>
            <w:tcW w:w="2235" w:type="dxa"/>
            <w:vAlign w:val="center"/>
          </w:tcPr>
          <w:p w:rsidR="00455A19" w:rsidRPr="00455A19" w:rsidRDefault="00E303CB" w:rsidP="00455A19">
            <w:pPr>
              <w:snapToGrid w:val="0"/>
              <w:rPr>
                <w:b/>
                <w:bCs/>
                <w:sz w:val="18"/>
                <w:szCs w:val="18"/>
              </w:rPr>
            </w:pPr>
            <w:r>
              <w:rPr>
                <w:rFonts w:hint="eastAsia"/>
                <w:b/>
                <w:bCs/>
                <w:sz w:val="18"/>
                <w:szCs w:val="18"/>
              </w:rPr>
              <w:t>4</w:t>
            </w:r>
            <w:r>
              <w:rPr>
                <w:b/>
                <w:bCs/>
                <w:sz w:val="18"/>
                <w:szCs w:val="18"/>
              </w:rPr>
              <w:t>87</w:t>
            </w:r>
            <w:r w:rsidRPr="00CD42E0">
              <w:rPr>
                <w:sz w:val="18"/>
                <w:szCs w:val="18"/>
              </w:rPr>
              <w:t xml:space="preserve"> F g</w:t>
            </w:r>
            <w:r w:rsidRPr="00CD42E0">
              <w:rPr>
                <w:sz w:val="18"/>
                <w:szCs w:val="18"/>
                <w:vertAlign w:val="superscript"/>
              </w:rPr>
              <w:t>-1</w:t>
            </w:r>
            <w:r w:rsidRPr="00CD42E0">
              <w:rPr>
                <w:sz w:val="18"/>
                <w:szCs w:val="18"/>
              </w:rPr>
              <w:t>,</w:t>
            </w:r>
            <w:r w:rsidR="00B848B9" w:rsidRPr="00CD42E0">
              <w:rPr>
                <w:bCs/>
                <w:sz w:val="18"/>
                <w:szCs w:val="18"/>
              </w:rPr>
              <w:t xml:space="preserve"> 0.5 </w:t>
            </w:r>
            <w:r w:rsidR="00B848B9" w:rsidRPr="00CD42E0">
              <w:rPr>
                <w:bCs/>
                <w:iCs/>
                <w:sz w:val="18"/>
                <w:szCs w:val="18"/>
              </w:rPr>
              <w:t>A g</w:t>
            </w:r>
            <w:r w:rsidR="00B848B9" w:rsidRPr="00CD42E0">
              <w:rPr>
                <w:bCs/>
                <w:iCs/>
                <w:sz w:val="18"/>
                <w:szCs w:val="18"/>
                <w:vertAlign w:val="superscript"/>
              </w:rPr>
              <w:t>-1</w:t>
            </w:r>
          </w:p>
        </w:tc>
        <w:tc>
          <w:tcPr>
            <w:tcW w:w="1668" w:type="dxa"/>
            <w:vAlign w:val="center"/>
          </w:tcPr>
          <w:p w:rsidR="00455A19" w:rsidRPr="00455A19" w:rsidRDefault="001B7A5D" w:rsidP="00455A19">
            <w:pPr>
              <w:snapToGrid w:val="0"/>
              <w:rPr>
                <w:b/>
                <w:bCs/>
                <w:sz w:val="18"/>
                <w:szCs w:val="18"/>
              </w:rPr>
            </w:pPr>
            <w:r>
              <w:rPr>
                <w:rFonts w:hint="eastAsia"/>
                <w:b/>
                <w:bCs/>
                <w:sz w:val="18"/>
                <w:szCs w:val="18"/>
              </w:rPr>
              <w:t>9</w:t>
            </w:r>
            <w:r>
              <w:rPr>
                <w:b/>
                <w:bCs/>
                <w:sz w:val="18"/>
                <w:szCs w:val="18"/>
              </w:rPr>
              <w:t xml:space="preserve">9.6 </w:t>
            </w:r>
            <w:r w:rsidRPr="001B7A5D">
              <w:rPr>
                <w:b/>
                <w:bCs/>
                <w:sz w:val="18"/>
                <w:szCs w:val="18"/>
              </w:rPr>
              <w:t>% after 10000</w:t>
            </w:r>
          </w:p>
        </w:tc>
        <w:tc>
          <w:tcPr>
            <w:tcW w:w="1025" w:type="dxa"/>
            <w:vAlign w:val="center"/>
          </w:tcPr>
          <w:p w:rsidR="00455A19" w:rsidRPr="00455A19" w:rsidRDefault="00455A19" w:rsidP="00455A19">
            <w:pPr>
              <w:snapToGrid w:val="0"/>
              <w:spacing w:line="300" w:lineRule="auto"/>
              <w:rPr>
                <w:b/>
                <w:bCs/>
                <w:color w:val="000000" w:themeColor="text1"/>
                <w:sz w:val="18"/>
                <w:szCs w:val="18"/>
              </w:rPr>
            </w:pPr>
            <w:r w:rsidRPr="00455A19">
              <w:rPr>
                <w:rFonts w:hint="eastAsia"/>
                <w:b/>
                <w:bCs/>
                <w:color w:val="000000" w:themeColor="text1"/>
                <w:sz w:val="18"/>
                <w:szCs w:val="18"/>
              </w:rPr>
              <w:t>T</w:t>
            </w:r>
            <w:r w:rsidRPr="00455A19">
              <w:rPr>
                <w:b/>
                <w:bCs/>
                <w:color w:val="000000" w:themeColor="text1"/>
                <w:sz w:val="18"/>
                <w:szCs w:val="18"/>
              </w:rPr>
              <w:t>his work</w:t>
            </w:r>
          </w:p>
        </w:tc>
      </w:tr>
      <w:tr w:rsidR="00455A19" w:rsidRPr="004D2EF3" w:rsidTr="00620893">
        <w:trPr>
          <w:trHeight w:val="397"/>
        </w:trPr>
        <w:tc>
          <w:tcPr>
            <w:tcW w:w="2235" w:type="dxa"/>
            <w:vAlign w:val="center"/>
          </w:tcPr>
          <w:p w:rsidR="00455A19" w:rsidRPr="00455A19" w:rsidRDefault="00455A19" w:rsidP="00455A19">
            <w:pPr>
              <w:snapToGrid w:val="0"/>
              <w:rPr>
                <w:b/>
                <w:bCs/>
                <w:sz w:val="18"/>
                <w:szCs w:val="18"/>
              </w:rPr>
            </w:pPr>
            <w:r w:rsidRPr="00455A19">
              <w:rPr>
                <w:rFonts w:hint="eastAsia"/>
                <w:b/>
                <w:bCs/>
                <w:sz w:val="18"/>
                <w:szCs w:val="18"/>
              </w:rPr>
              <w:t>m</w:t>
            </w:r>
            <w:r w:rsidRPr="00455A19">
              <w:rPr>
                <w:b/>
                <w:bCs/>
                <w:sz w:val="18"/>
                <w:szCs w:val="18"/>
              </w:rPr>
              <w:t>-C-</w:t>
            </w:r>
            <w:proofErr w:type="spellStart"/>
            <w:r w:rsidRPr="00455A19">
              <w:rPr>
                <w:b/>
                <w:bCs/>
                <w:sz w:val="18"/>
                <w:szCs w:val="18"/>
              </w:rPr>
              <w:t>CoSi</w:t>
            </w:r>
            <w:proofErr w:type="spellEnd"/>
          </w:p>
        </w:tc>
        <w:tc>
          <w:tcPr>
            <w:tcW w:w="2018" w:type="dxa"/>
            <w:vAlign w:val="center"/>
          </w:tcPr>
          <w:p w:rsidR="00455A19" w:rsidRPr="00455A19" w:rsidRDefault="00455A19" w:rsidP="00455A19">
            <w:pPr>
              <w:snapToGrid w:val="0"/>
              <w:ind w:left="31" w:hangingChars="17" w:hanging="31"/>
              <w:rPr>
                <w:b/>
                <w:bCs/>
                <w:sz w:val="18"/>
                <w:szCs w:val="18"/>
              </w:rPr>
            </w:pPr>
            <w:r w:rsidRPr="00455A19">
              <w:rPr>
                <w:b/>
                <w:bCs/>
                <w:sz w:val="18"/>
                <w:szCs w:val="18"/>
              </w:rPr>
              <w:t>3 M KOH</w:t>
            </w:r>
          </w:p>
        </w:tc>
        <w:tc>
          <w:tcPr>
            <w:tcW w:w="1167" w:type="dxa"/>
            <w:vAlign w:val="center"/>
          </w:tcPr>
          <w:p w:rsidR="00455A19" w:rsidRPr="00455A19" w:rsidRDefault="00455A19" w:rsidP="00455A19">
            <w:pPr>
              <w:snapToGrid w:val="0"/>
              <w:rPr>
                <w:b/>
                <w:bCs/>
                <w:sz w:val="18"/>
                <w:szCs w:val="18"/>
              </w:rPr>
            </w:pPr>
            <w:r w:rsidRPr="00455A19">
              <w:rPr>
                <w:rFonts w:hint="eastAsia"/>
                <w:b/>
                <w:bCs/>
                <w:sz w:val="18"/>
                <w:szCs w:val="18"/>
              </w:rPr>
              <w:t>-</w:t>
            </w:r>
            <w:r w:rsidRPr="00455A19">
              <w:rPr>
                <w:b/>
                <w:bCs/>
                <w:sz w:val="18"/>
                <w:szCs w:val="18"/>
              </w:rPr>
              <w:t>1.0 ~ 0.6</w:t>
            </w:r>
          </w:p>
        </w:tc>
        <w:tc>
          <w:tcPr>
            <w:tcW w:w="2235" w:type="dxa"/>
            <w:vAlign w:val="center"/>
          </w:tcPr>
          <w:p w:rsidR="00455A19" w:rsidRPr="00455A19" w:rsidRDefault="00E303CB" w:rsidP="00455A19">
            <w:pPr>
              <w:snapToGrid w:val="0"/>
              <w:rPr>
                <w:b/>
                <w:bCs/>
                <w:sz w:val="18"/>
                <w:szCs w:val="18"/>
              </w:rPr>
            </w:pPr>
            <w:r>
              <w:rPr>
                <w:rFonts w:hint="eastAsia"/>
                <w:b/>
                <w:bCs/>
                <w:sz w:val="18"/>
                <w:szCs w:val="18"/>
              </w:rPr>
              <w:t>4</w:t>
            </w:r>
            <w:r>
              <w:rPr>
                <w:b/>
                <w:bCs/>
                <w:sz w:val="18"/>
                <w:szCs w:val="18"/>
              </w:rPr>
              <w:t>53</w:t>
            </w:r>
            <w:r w:rsidRPr="00CD42E0">
              <w:rPr>
                <w:sz w:val="18"/>
                <w:szCs w:val="18"/>
              </w:rPr>
              <w:t xml:space="preserve"> F g</w:t>
            </w:r>
            <w:r w:rsidRPr="00CD42E0">
              <w:rPr>
                <w:sz w:val="18"/>
                <w:szCs w:val="18"/>
                <w:vertAlign w:val="superscript"/>
              </w:rPr>
              <w:t>-1</w:t>
            </w:r>
            <w:r w:rsidRPr="00CD42E0">
              <w:rPr>
                <w:sz w:val="18"/>
                <w:szCs w:val="18"/>
              </w:rPr>
              <w:t>,</w:t>
            </w:r>
            <w:r w:rsidR="00B848B9" w:rsidRPr="00CD42E0">
              <w:rPr>
                <w:bCs/>
                <w:sz w:val="18"/>
                <w:szCs w:val="18"/>
              </w:rPr>
              <w:t xml:space="preserve"> 0.5 </w:t>
            </w:r>
            <w:r w:rsidR="00B848B9" w:rsidRPr="00CD42E0">
              <w:rPr>
                <w:bCs/>
                <w:iCs/>
                <w:sz w:val="18"/>
                <w:szCs w:val="18"/>
              </w:rPr>
              <w:t>A g</w:t>
            </w:r>
            <w:r w:rsidR="00B848B9" w:rsidRPr="00CD42E0">
              <w:rPr>
                <w:bCs/>
                <w:iCs/>
                <w:sz w:val="18"/>
                <w:szCs w:val="18"/>
                <w:vertAlign w:val="superscript"/>
              </w:rPr>
              <w:t>-1</w:t>
            </w:r>
          </w:p>
        </w:tc>
        <w:tc>
          <w:tcPr>
            <w:tcW w:w="1668" w:type="dxa"/>
            <w:vAlign w:val="center"/>
          </w:tcPr>
          <w:p w:rsidR="00455A19" w:rsidRPr="00455A19" w:rsidRDefault="001B7A5D" w:rsidP="00455A19">
            <w:pPr>
              <w:snapToGrid w:val="0"/>
              <w:rPr>
                <w:b/>
                <w:bCs/>
                <w:sz w:val="18"/>
                <w:szCs w:val="18"/>
              </w:rPr>
            </w:pPr>
            <w:r>
              <w:rPr>
                <w:rFonts w:hint="eastAsia"/>
                <w:b/>
                <w:bCs/>
                <w:sz w:val="18"/>
                <w:szCs w:val="18"/>
              </w:rPr>
              <w:t>9</w:t>
            </w:r>
            <w:r>
              <w:rPr>
                <w:b/>
                <w:bCs/>
                <w:sz w:val="18"/>
                <w:szCs w:val="18"/>
              </w:rPr>
              <w:t xml:space="preserve">9.3 </w:t>
            </w:r>
            <w:r w:rsidRPr="001B7A5D">
              <w:rPr>
                <w:b/>
                <w:bCs/>
                <w:sz w:val="18"/>
                <w:szCs w:val="18"/>
              </w:rPr>
              <w:t>% after 10000</w:t>
            </w:r>
          </w:p>
        </w:tc>
        <w:tc>
          <w:tcPr>
            <w:tcW w:w="1025" w:type="dxa"/>
            <w:vAlign w:val="center"/>
          </w:tcPr>
          <w:p w:rsidR="00455A19" w:rsidRPr="00455A19" w:rsidRDefault="00455A19" w:rsidP="00455A19">
            <w:pPr>
              <w:snapToGrid w:val="0"/>
              <w:spacing w:line="300" w:lineRule="auto"/>
              <w:rPr>
                <w:b/>
                <w:bCs/>
                <w:color w:val="000000" w:themeColor="text1"/>
                <w:sz w:val="18"/>
                <w:szCs w:val="18"/>
              </w:rPr>
            </w:pPr>
            <w:r w:rsidRPr="00455A19">
              <w:rPr>
                <w:rFonts w:hint="eastAsia"/>
                <w:b/>
                <w:bCs/>
                <w:color w:val="000000" w:themeColor="text1"/>
                <w:sz w:val="18"/>
                <w:szCs w:val="18"/>
              </w:rPr>
              <w:t>T</w:t>
            </w:r>
            <w:r w:rsidRPr="00455A19">
              <w:rPr>
                <w:b/>
                <w:bCs/>
                <w:color w:val="000000" w:themeColor="text1"/>
                <w:sz w:val="18"/>
                <w:szCs w:val="18"/>
              </w:rPr>
              <w:t>his work</w:t>
            </w:r>
          </w:p>
        </w:tc>
      </w:tr>
    </w:tbl>
    <w:p w:rsidR="00A37526" w:rsidRPr="00CD42E0" w:rsidRDefault="00787835" w:rsidP="00A37526">
      <w:pPr>
        <w:snapToGrid w:val="0"/>
        <w:spacing w:line="480" w:lineRule="auto"/>
        <w:rPr>
          <w:bCs/>
          <w:iCs/>
          <w:sz w:val="20"/>
        </w:rPr>
      </w:pPr>
      <w:r>
        <w:rPr>
          <w:sz w:val="20"/>
        </w:rPr>
        <w:t xml:space="preserve">a </w:t>
      </w:r>
      <w:r w:rsidR="00EE0B4C" w:rsidRPr="00317030">
        <w:rPr>
          <w:sz w:val="20"/>
        </w:rPr>
        <w:t>M = mol</w:t>
      </w:r>
      <w:r w:rsidR="00EE0B4C" w:rsidRPr="00317030">
        <w:rPr>
          <w:bCs/>
          <w:iCs/>
          <w:sz w:val="20"/>
        </w:rPr>
        <w:t xml:space="preserve"> L</w:t>
      </w:r>
      <w:r>
        <w:rPr>
          <w:rFonts w:eastAsia="微软雅黑"/>
          <w:bCs/>
          <w:iCs/>
          <w:sz w:val="20"/>
          <w:vertAlign w:val="superscript"/>
        </w:rPr>
        <w:t>-</w:t>
      </w:r>
      <w:r w:rsidR="00EE0B4C" w:rsidRPr="00317030">
        <w:rPr>
          <w:rFonts w:eastAsia="微软雅黑"/>
          <w:bCs/>
          <w:iCs/>
          <w:sz w:val="20"/>
          <w:vertAlign w:val="superscript"/>
        </w:rPr>
        <w:t>1</w:t>
      </w:r>
      <w:r w:rsidR="00941AEB">
        <w:rPr>
          <w:b/>
          <w:sz w:val="22"/>
          <w:szCs w:val="22"/>
        </w:rPr>
        <w:br w:type="page"/>
      </w:r>
      <w:bookmarkStart w:id="8" w:name="_Hlk99546238"/>
      <w:r w:rsidR="00A37526" w:rsidRPr="004B6F79">
        <w:rPr>
          <w:rFonts w:hint="eastAsia"/>
          <w:b/>
          <w:color w:val="000000" w:themeColor="text1"/>
          <w:sz w:val="22"/>
          <w:szCs w:val="22"/>
          <w:lang w:val="de-DE"/>
        </w:rPr>
        <w:lastRenderedPageBreak/>
        <w:t>Table</w:t>
      </w:r>
      <w:r w:rsidR="00A37526" w:rsidRPr="004B6F79">
        <w:rPr>
          <w:b/>
          <w:color w:val="000000" w:themeColor="text1"/>
          <w:sz w:val="22"/>
          <w:szCs w:val="22"/>
          <w:lang w:val="de-DE"/>
        </w:rPr>
        <w:t xml:space="preserve"> S3</w:t>
      </w:r>
    </w:p>
    <w:p w:rsidR="00A37526" w:rsidRPr="004B6F79" w:rsidRDefault="00A37526" w:rsidP="00A37526">
      <w:pPr>
        <w:snapToGrid w:val="0"/>
        <w:spacing w:line="480" w:lineRule="auto"/>
        <w:jc w:val="center"/>
        <w:rPr>
          <w:bCs/>
          <w:color w:val="000000" w:themeColor="text1"/>
          <w:sz w:val="20"/>
        </w:rPr>
      </w:pPr>
      <w:r w:rsidRPr="004B6F79">
        <w:rPr>
          <w:bCs/>
          <w:color w:val="000000" w:themeColor="text1"/>
          <w:sz w:val="20"/>
        </w:rPr>
        <w:t xml:space="preserve">Table S3. </w:t>
      </w:r>
      <w:r w:rsidRPr="004B6F79">
        <w:rPr>
          <w:color w:val="000000" w:themeColor="text1"/>
          <w:sz w:val="20"/>
        </w:rPr>
        <w:t>Comparison of the electrochemical performance of the devices based on silicate-based materials.</w:t>
      </w:r>
    </w:p>
    <w:tbl>
      <w:tblPr>
        <w:tblStyle w:val="af2"/>
        <w:tblW w:w="11087" w:type="dxa"/>
        <w:tblInd w:w="-851"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377"/>
        <w:gridCol w:w="1276"/>
        <w:gridCol w:w="992"/>
        <w:gridCol w:w="2126"/>
        <w:gridCol w:w="1701"/>
        <w:gridCol w:w="1559"/>
        <w:gridCol w:w="1056"/>
      </w:tblGrid>
      <w:tr w:rsidR="00A37526" w:rsidRPr="004B6F79" w:rsidTr="00C96B74">
        <w:trPr>
          <w:trHeight w:val="397"/>
        </w:trPr>
        <w:tc>
          <w:tcPr>
            <w:tcW w:w="2377" w:type="dxa"/>
            <w:tcBorders>
              <w:top w:val="single" w:sz="12" w:space="0" w:color="auto"/>
              <w:bottom w:val="single" w:sz="12" w:space="0" w:color="auto"/>
            </w:tcBorders>
            <w:vAlign w:val="center"/>
          </w:tcPr>
          <w:p w:rsidR="00A37526" w:rsidRPr="004B6F79" w:rsidRDefault="00A37526" w:rsidP="009022C1">
            <w:pPr>
              <w:snapToGrid w:val="0"/>
              <w:spacing w:line="300" w:lineRule="auto"/>
              <w:ind w:left="31" w:hangingChars="17" w:hanging="31"/>
              <w:rPr>
                <w:color w:val="000000" w:themeColor="text1"/>
                <w:sz w:val="20"/>
              </w:rPr>
            </w:pPr>
            <w:r w:rsidRPr="004B6F79">
              <w:rPr>
                <w:bCs/>
                <w:color w:val="000000" w:themeColor="text1"/>
                <w:sz w:val="18"/>
                <w:szCs w:val="18"/>
              </w:rPr>
              <w:t>Various devices</w:t>
            </w:r>
          </w:p>
        </w:tc>
        <w:tc>
          <w:tcPr>
            <w:tcW w:w="1276" w:type="dxa"/>
            <w:tcBorders>
              <w:top w:val="single" w:sz="12" w:space="0" w:color="auto"/>
              <w:bottom w:val="single" w:sz="12" w:space="0" w:color="auto"/>
            </w:tcBorders>
            <w:vAlign w:val="center"/>
          </w:tcPr>
          <w:p w:rsidR="00A37526" w:rsidRPr="004B6F79" w:rsidRDefault="00A37526" w:rsidP="009022C1">
            <w:pPr>
              <w:snapToGrid w:val="0"/>
              <w:spacing w:line="300" w:lineRule="auto"/>
              <w:ind w:left="31" w:hangingChars="17" w:hanging="31"/>
              <w:rPr>
                <w:bCs/>
                <w:color w:val="000000" w:themeColor="text1"/>
                <w:sz w:val="18"/>
                <w:szCs w:val="18"/>
              </w:rPr>
            </w:pPr>
            <w:r w:rsidRPr="004B6F79">
              <w:rPr>
                <w:bCs/>
                <w:color w:val="000000" w:themeColor="text1"/>
                <w:sz w:val="18"/>
                <w:szCs w:val="18"/>
              </w:rPr>
              <w:t>Electrolyte</w:t>
            </w:r>
          </w:p>
        </w:tc>
        <w:tc>
          <w:tcPr>
            <w:tcW w:w="992" w:type="dxa"/>
            <w:tcBorders>
              <w:top w:val="single" w:sz="12" w:space="0" w:color="auto"/>
              <w:bottom w:val="single" w:sz="12" w:space="0" w:color="auto"/>
            </w:tcBorders>
            <w:vAlign w:val="center"/>
          </w:tcPr>
          <w:p w:rsidR="00A37526" w:rsidRPr="004B6F79" w:rsidRDefault="00A37526" w:rsidP="009022C1">
            <w:pPr>
              <w:snapToGrid w:val="0"/>
              <w:spacing w:line="300" w:lineRule="auto"/>
              <w:rPr>
                <w:color w:val="000000" w:themeColor="text1"/>
                <w:sz w:val="18"/>
                <w:szCs w:val="18"/>
              </w:rPr>
            </w:pPr>
            <w:r w:rsidRPr="004B6F79">
              <w:rPr>
                <w:color w:val="000000" w:themeColor="text1"/>
                <w:sz w:val="18"/>
                <w:szCs w:val="18"/>
              </w:rPr>
              <w:t>Potential</w:t>
            </w:r>
          </w:p>
        </w:tc>
        <w:tc>
          <w:tcPr>
            <w:tcW w:w="2126" w:type="dxa"/>
            <w:tcBorders>
              <w:top w:val="single" w:sz="12" w:space="0" w:color="auto"/>
              <w:bottom w:val="single" w:sz="12" w:space="0" w:color="auto"/>
            </w:tcBorders>
            <w:vAlign w:val="center"/>
          </w:tcPr>
          <w:p w:rsidR="00A37526" w:rsidRPr="004B6F79" w:rsidRDefault="00A37526" w:rsidP="009022C1">
            <w:pPr>
              <w:snapToGrid w:val="0"/>
              <w:spacing w:line="300" w:lineRule="auto"/>
              <w:rPr>
                <w:bCs/>
                <w:color w:val="000000" w:themeColor="text1"/>
                <w:sz w:val="18"/>
                <w:szCs w:val="18"/>
              </w:rPr>
            </w:pPr>
            <w:r w:rsidRPr="004B6F79">
              <w:rPr>
                <w:bCs/>
                <w:color w:val="000000" w:themeColor="text1"/>
                <w:sz w:val="18"/>
                <w:szCs w:val="18"/>
              </w:rPr>
              <w:t>Capacitance</w:t>
            </w:r>
          </w:p>
        </w:tc>
        <w:tc>
          <w:tcPr>
            <w:tcW w:w="1701" w:type="dxa"/>
            <w:tcBorders>
              <w:top w:val="single" w:sz="12" w:space="0" w:color="auto"/>
              <w:bottom w:val="single" w:sz="12" w:space="0" w:color="auto"/>
            </w:tcBorders>
            <w:vAlign w:val="center"/>
          </w:tcPr>
          <w:p w:rsidR="00A37526" w:rsidRPr="004B6F79" w:rsidRDefault="00A37526" w:rsidP="009022C1">
            <w:pPr>
              <w:snapToGrid w:val="0"/>
              <w:spacing w:line="300" w:lineRule="auto"/>
              <w:rPr>
                <w:color w:val="000000" w:themeColor="text1"/>
                <w:sz w:val="18"/>
                <w:szCs w:val="18"/>
              </w:rPr>
            </w:pPr>
            <w:r w:rsidRPr="004B6F79">
              <w:rPr>
                <w:color w:val="000000" w:themeColor="text1"/>
                <w:sz w:val="18"/>
                <w:szCs w:val="18"/>
              </w:rPr>
              <w:t>Cycling capability</w:t>
            </w:r>
          </w:p>
        </w:tc>
        <w:tc>
          <w:tcPr>
            <w:tcW w:w="1559" w:type="dxa"/>
            <w:tcBorders>
              <w:top w:val="single" w:sz="12" w:space="0" w:color="auto"/>
              <w:bottom w:val="single" w:sz="12" w:space="0" w:color="auto"/>
            </w:tcBorders>
            <w:vAlign w:val="center"/>
          </w:tcPr>
          <w:p w:rsidR="00A37526" w:rsidRPr="004B6F79" w:rsidRDefault="00A37526" w:rsidP="009022C1">
            <w:pPr>
              <w:snapToGrid w:val="0"/>
              <w:spacing w:line="300" w:lineRule="auto"/>
              <w:rPr>
                <w:bCs/>
                <w:color w:val="000000" w:themeColor="text1"/>
                <w:sz w:val="18"/>
                <w:szCs w:val="18"/>
              </w:rPr>
            </w:pPr>
            <w:r w:rsidRPr="004B6F79">
              <w:rPr>
                <w:bCs/>
                <w:color w:val="000000" w:themeColor="text1"/>
                <w:sz w:val="18"/>
                <w:szCs w:val="18"/>
              </w:rPr>
              <w:t>Energy density</w:t>
            </w:r>
          </w:p>
        </w:tc>
        <w:tc>
          <w:tcPr>
            <w:tcW w:w="1056" w:type="dxa"/>
            <w:tcBorders>
              <w:top w:val="single" w:sz="12" w:space="0" w:color="auto"/>
              <w:bottom w:val="single" w:sz="12" w:space="0" w:color="auto"/>
            </w:tcBorders>
            <w:vAlign w:val="center"/>
          </w:tcPr>
          <w:p w:rsidR="00A37526" w:rsidRPr="004B6F79" w:rsidRDefault="00A37526" w:rsidP="009022C1">
            <w:pPr>
              <w:snapToGrid w:val="0"/>
              <w:spacing w:line="300" w:lineRule="auto"/>
              <w:rPr>
                <w:bCs/>
                <w:color w:val="000000" w:themeColor="text1"/>
                <w:sz w:val="18"/>
                <w:szCs w:val="18"/>
              </w:rPr>
            </w:pPr>
            <w:r w:rsidRPr="004B6F79">
              <w:rPr>
                <w:color w:val="000000" w:themeColor="text1"/>
                <w:sz w:val="18"/>
                <w:szCs w:val="18"/>
              </w:rPr>
              <w:t>Reference</w:t>
            </w:r>
          </w:p>
        </w:tc>
      </w:tr>
      <w:tr w:rsidR="00A37526" w:rsidRPr="004B6F79" w:rsidTr="00C96B74">
        <w:trPr>
          <w:trHeight w:val="397"/>
        </w:trPr>
        <w:tc>
          <w:tcPr>
            <w:tcW w:w="2377" w:type="dxa"/>
            <w:tcBorders>
              <w:top w:val="single" w:sz="12" w:space="0" w:color="auto"/>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color w:val="000000" w:themeColor="text1"/>
                <w:sz w:val="18"/>
                <w:szCs w:val="18"/>
              </w:rPr>
              <w:t>C-</w:t>
            </w:r>
            <w:proofErr w:type="spellStart"/>
            <w:r w:rsidRPr="004B6F79">
              <w:rPr>
                <w:color w:val="000000" w:themeColor="text1"/>
                <w:sz w:val="18"/>
                <w:szCs w:val="18"/>
              </w:rPr>
              <w:t>ZnSi</w:t>
            </w:r>
            <w:proofErr w:type="spellEnd"/>
            <w:r w:rsidRPr="004B6F79">
              <w:rPr>
                <w:color w:val="000000" w:themeColor="text1"/>
                <w:sz w:val="18"/>
                <w:szCs w:val="18"/>
              </w:rPr>
              <w:t>//AC ASC</w:t>
            </w:r>
          </w:p>
        </w:tc>
        <w:tc>
          <w:tcPr>
            <w:tcW w:w="1276" w:type="dxa"/>
            <w:tcBorders>
              <w:top w:val="single" w:sz="12" w:space="0" w:color="auto"/>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color w:val="000000" w:themeColor="text1"/>
                <w:sz w:val="18"/>
                <w:szCs w:val="18"/>
              </w:rPr>
              <w:t>PVA/KOH</w:t>
            </w:r>
          </w:p>
        </w:tc>
        <w:tc>
          <w:tcPr>
            <w:tcW w:w="992" w:type="dxa"/>
            <w:tcBorders>
              <w:top w:val="single" w:sz="12" w:space="0" w:color="auto"/>
              <w:bottom w:val="nil"/>
            </w:tcBorders>
            <w:vAlign w:val="center"/>
          </w:tcPr>
          <w:p w:rsidR="00A37526" w:rsidRPr="004B6F79" w:rsidRDefault="00A37526" w:rsidP="009022C1">
            <w:pPr>
              <w:snapToGrid w:val="0"/>
              <w:spacing w:line="300" w:lineRule="auto"/>
              <w:rPr>
                <w:color w:val="000000" w:themeColor="text1"/>
                <w:sz w:val="18"/>
                <w:szCs w:val="18"/>
              </w:rPr>
            </w:pPr>
            <w:r w:rsidRPr="004B6F79">
              <w:rPr>
                <w:color w:val="000000" w:themeColor="text1"/>
                <w:sz w:val="18"/>
                <w:szCs w:val="18"/>
              </w:rPr>
              <w:t>2 V</w:t>
            </w:r>
          </w:p>
        </w:tc>
        <w:tc>
          <w:tcPr>
            <w:tcW w:w="2126" w:type="dxa"/>
            <w:tcBorders>
              <w:top w:val="single" w:sz="12" w:space="0" w:color="auto"/>
              <w:bottom w:val="nil"/>
            </w:tcBorders>
            <w:vAlign w:val="center"/>
          </w:tcPr>
          <w:p w:rsidR="00A37526" w:rsidRPr="00C96B74" w:rsidRDefault="00A37526" w:rsidP="00C96B74">
            <w:pPr>
              <w:pStyle w:val="Default"/>
              <w:spacing w:line="300" w:lineRule="auto"/>
              <w:jc w:val="both"/>
              <w:rPr>
                <w:color w:val="000000" w:themeColor="text1"/>
                <w:sz w:val="18"/>
                <w:szCs w:val="18"/>
              </w:rPr>
            </w:pPr>
            <w:r w:rsidRPr="004B6F79">
              <w:rPr>
                <w:color w:val="000000" w:themeColor="text1"/>
                <w:sz w:val="18"/>
                <w:szCs w:val="18"/>
              </w:rPr>
              <w:t xml:space="preserve">194 mF </w:t>
            </w:r>
            <w:r w:rsidRPr="004B6F79">
              <w:rPr>
                <w:bCs/>
                <w:iCs/>
                <w:color w:val="000000" w:themeColor="text1"/>
                <w:sz w:val="18"/>
                <w:szCs w:val="18"/>
              </w:rPr>
              <w:t>cm</w:t>
            </w:r>
            <w:r w:rsidRPr="004B6F79">
              <w:rPr>
                <w:bCs/>
                <w:iCs/>
                <w:color w:val="000000" w:themeColor="text1"/>
                <w:sz w:val="18"/>
                <w:szCs w:val="18"/>
                <w:vertAlign w:val="superscript"/>
              </w:rPr>
              <w:t>-2</w:t>
            </w:r>
            <w:r w:rsidR="00C96B74">
              <w:rPr>
                <w:rFonts w:hint="eastAsia"/>
                <w:bCs/>
                <w:iCs/>
                <w:color w:val="000000" w:themeColor="text1"/>
                <w:sz w:val="18"/>
                <w:szCs w:val="18"/>
              </w:rPr>
              <w:t>,</w:t>
            </w:r>
            <w:r w:rsidR="00C96B74">
              <w:rPr>
                <w:bCs/>
                <w:iCs/>
                <w:color w:val="000000" w:themeColor="text1"/>
                <w:sz w:val="18"/>
                <w:szCs w:val="18"/>
              </w:rPr>
              <w:t xml:space="preserve"> </w:t>
            </w:r>
            <w:r w:rsidRPr="004B6F79">
              <w:rPr>
                <w:color w:val="000000" w:themeColor="text1"/>
                <w:sz w:val="18"/>
                <w:szCs w:val="18"/>
              </w:rPr>
              <w:t xml:space="preserve">2 mA </w:t>
            </w:r>
            <w:r w:rsidRPr="004B6F79">
              <w:rPr>
                <w:bCs/>
                <w:iCs/>
                <w:color w:val="000000" w:themeColor="text1"/>
                <w:sz w:val="18"/>
                <w:szCs w:val="18"/>
              </w:rPr>
              <w:t>cm</w:t>
            </w:r>
            <w:r w:rsidRPr="004B6F79">
              <w:rPr>
                <w:bCs/>
                <w:iCs/>
                <w:color w:val="000000" w:themeColor="text1"/>
                <w:sz w:val="18"/>
                <w:szCs w:val="18"/>
                <w:vertAlign w:val="superscript"/>
              </w:rPr>
              <w:t>-2</w:t>
            </w:r>
          </w:p>
        </w:tc>
        <w:tc>
          <w:tcPr>
            <w:tcW w:w="1701" w:type="dxa"/>
            <w:tcBorders>
              <w:top w:val="single" w:sz="12" w:space="0" w:color="auto"/>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color w:val="000000" w:themeColor="text1"/>
                <w:sz w:val="18"/>
                <w:szCs w:val="18"/>
              </w:rPr>
              <w:t>80% after 6900</w:t>
            </w:r>
          </w:p>
        </w:tc>
        <w:tc>
          <w:tcPr>
            <w:tcW w:w="1559" w:type="dxa"/>
            <w:tcBorders>
              <w:top w:val="single" w:sz="12" w:space="0" w:color="auto"/>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color w:val="000000" w:themeColor="text1"/>
                <w:sz w:val="18"/>
                <w:szCs w:val="18"/>
              </w:rPr>
              <w:t xml:space="preserve">0.690 </w:t>
            </w:r>
            <w:proofErr w:type="spellStart"/>
            <w:r w:rsidRPr="004B6F79">
              <w:rPr>
                <w:color w:val="000000" w:themeColor="text1"/>
                <w:sz w:val="18"/>
                <w:szCs w:val="18"/>
              </w:rPr>
              <w:t>Wh</w:t>
            </w:r>
            <w:proofErr w:type="spellEnd"/>
            <w:r w:rsidRPr="004B6F79">
              <w:rPr>
                <w:color w:val="000000" w:themeColor="text1"/>
                <w:sz w:val="18"/>
                <w:szCs w:val="18"/>
              </w:rPr>
              <w:t xml:space="preserve"> m</w:t>
            </w:r>
            <w:r w:rsidRPr="004B6F79">
              <w:rPr>
                <w:bCs/>
                <w:iCs/>
                <w:color w:val="000000" w:themeColor="text1"/>
                <w:sz w:val="18"/>
                <w:szCs w:val="18"/>
                <w:vertAlign w:val="superscript"/>
              </w:rPr>
              <w:t>-2</w:t>
            </w:r>
          </w:p>
        </w:tc>
        <w:tc>
          <w:tcPr>
            <w:tcW w:w="1056" w:type="dxa"/>
            <w:tcBorders>
              <w:top w:val="single" w:sz="12" w:space="0" w:color="auto"/>
              <w:bottom w:val="nil"/>
            </w:tcBorders>
            <w:vAlign w:val="center"/>
          </w:tcPr>
          <w:p w:rsidR="00A37526" w:rsidRPr="004B6F79" w:rsidRDefault="00A37526" w:rsidP="009022C1">
            <w:pPr>
              <w:snapToGrid w:val="0"/>
              <w:spacing w:line="300" w:lineRule="auto"/>
              <w:rPr>
                <w:bCs/>
                <w:color w:val="000000" w:themeColor="text1"/>
                <w:sz w:val="18"/>
                <w:szCs w:val="18"/>
              </w:rPr>
            </w:pPr>
            <w:r w:rsidRPr="004B6F79">
              <w:rPr>
                <w:rFonts w:hint="eastAsia"/>
                <w:bCs/>
                <w:color w:val="000000" w:themeColor="text1"/>
                <w:sz w:val="18"/>
                <w:szCs w:val="18"/>
              </w:rPr>
              <w:t>[</w:t>
            </w:r>
            <w:r w:rsidRPr="004B6F79">
              <w:rPr>
                <w:bCs/>
                <w:color w:val="000000" w:themeColor="text1"/>
                <w:sz w:val="18"/>
                <w:szCs w:val="18"/>
              </w:rPr>
              <w:t>14]</w:t>
            </w:r>
          </w:p>
        </w:tc>
      </w:tr>
      <w:tr w:rsidR="00A37526" w:rsidRPr="004B6F79" w:rsidTr="00C96B74">
        <w:trPr>
          <w:trHeight w:val="397"/>
        </w:trPr>
        <w:tc>
          <w:tcPr>
            <w:tcW w:w="2377"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proofErr w:type="spellStart"/>
            <w:r w:rsidRPr="004B6F79">
              <w:rPr>
                <w:color w:val="000000" w:themeColor="text1"/>
                <w:sz w:val="18"/>
                <w:szCs w:val="18"/>
              </w:rPr>
              <w:t>CoNiSi</w:t>
            </w:r>
            <w:proofErr w:type="spellEnd"/>
            <w:r w:rsidRPr="004B6F79">
              <w:rPr>
                <w:color w:val="000000" w:themeColor="text1"/>
                <w:sz w:val="18"/>
                <w:szCs w:val="18"/>
              </w:rPr>
              <w:t>/C//Ni(OH)</w:t>
            </w:r>
            <w:r w:rsidRPr="004B6F79">
              <w:rPr>
                <w:color w:val="000000" w:themeColor="text1"/>
                <w:sz w:val="18"/>
                <w:szCs w:val="18"/>
                <w:vertAlign w:val="subscript"/>
              </w:rPr>
              <w:t>2</w:t>
            </w:r>
            <w:r w:rsidRPr="004B6F79">
              <w:rPr>
                <w:color w:val="000000" w:themeColor="text1"/>
                <w:sz w:val="18"/>
                <w:szCs w:val="18"/>
              </w:rPr>
              <w:t xml:space="preserve"> ASC</w:t>
            </w:r>
          </w:p>
        </w:tc>
        <w:tc>
          <w:tcPr>
            <w:tcW w:w="1276"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color w:val="000000" w:themeColor="text1"/>
                <w:sz w:val="18"/>
                <w:szCs w:val="18"/>
              </w:rPr>
              <w:t>PVA/KOH</w:t>
            </w:r>
          </w:p>
        </w:tc>
        <w:tc>
          <w:tcPr>
            <w:tcW w:w="992" w:type="dxa"/>
            <w:tcBorders>
              <w:top w:val="nil"/>
              <w:bottom w:val="nil"/>
            </w:tcBorders>
            <w:vAlign w:val="center"/>
          </w:tcPr>
          <w:p w:rsidR="00A37526" w:rsidRPr="004B6F79" w:rsidRDefault="00A37526" w:rsidP="009022C1">
            <w:pPr>
              <w:snapToGrid w:val="0"/>
              <w:spacing w:line="300" w:lineRule="auto"/>
              <w:rPr>
                <w:color w:val="000000" w:themeColor="text1"/>
                <w:sz w:val="18"/>
                <w:szCs w:val="18"/>
              </w:rPr>
            </w:pPr>
            <w:r w:rsidRPr="004B6F79">
              <w:rPr>
                <w:color w:val="000000" w:themeColor="text1"/>
                <w:kern w:val="0"/>
                <w:sz w:val="18"/>
                <w:szCs w:val="18"/>
              </w:rPr>
              <w:t>1.6</w:t>
            </w:r>
            <w:r w:rsidRPr="004B6F79">
              <w:rPr>
                <w:color w:val="000000" w:themeColor="text1"/>
                <w:sz w:val="18"/>
                <w:szCs w:val="18"/>
              </w:rPr>
              <w:t xml:space="preserve"> V</w:t>
            </w:r>
          </w:p>
        </w:tc>
        <w:tc>
          <w:tcPr>
            <w:tcW w:w="2126" w:type="dxa"/>
            <w:tcBorders>
              <w:top w:val="nil"/>
              <w:bottom w:val="nil"/>
            </w:tcBorders>
            <w:vAlign w:val="center"/>
          </w:tcPr>
          <w:p w:rsidR="00A37526" w:rsidRPr="004B6F79" w:rsidRDefault="00A37526" w:rsidP="00C96B74">
            <w:pPr>
              <w:pStyle w:val="Default"/>
              <w:spacing w:line="300" w:lineRule="auto"/>
              <w:jc w:val="both"/>
              <w:rPr>
                <w:color w:val="000000" w:themeColor="text1"/>
                <w:sz w:val="18"/>
                <w:szCs w:val="18"/>
              </w:rPr>
            </w:pPr>
            <w:r w:rsidRPr="004B6F79">
              <w:rPr>
                <w:color w:val="000000" w:themeColor="text1"/>
                <w:sz w:val="18"/>
                <w:szCs w:val="18"/>
              </w:rPr>
              <w:t xml:space="preserve">254 mF </w:t>
            </w:r>
            <w:r w:rsidRPr="004B6F79">
              <w:rPr>
                <w:bCs/>
                <w:iCs/>
                <w:color w:val="000000" w:themeColor="text1"/>
                <w:sz w:val="18"/>
                <w:szCs w:val="18"/>
              </w:rPr>
              <w:t>cm</w:t>
            </w:r>
            <w:r w:rsidRPr="004B6F79">
              <w:rPr>
                <w:bCs/>
                <w:iCs/>
                <w:color w:val="000000" w:themeColor="text1"/>
                <w:sz w:val="18"/>
                <w:szCs w:val="18"/>
                <w:vertAlign w:val="superscript"/>
              </w:rPr>
              <w:t>-2</w:t>
            </w:r>
            <w:r w:rsidR="00C96B74">
              <w:rPr>
                <w:color w:val="000000" w:themeColor="text1"/>
                <w:sz w:val="18"/>
                <w:szCs w:val="18"/>
              </w:rPr>
              <w:t xml:space="preserve">, </w:t>
            </w:r>
            <w:r w:rsidRPr="004B6F79">
              <w:rPr>
                <w:color w:val="000000" w:themeColor="text1"/>
                <w:sz w:val="18"/>
                <w:szCs w:val="18"/>
              </w:rPr>
              <w:t xml:space="preserve">2 mA </w:t>
            </w:r>
            <w:r w:rsidRPr="004B6F79">
              <w:rPr>
                <w:bCs/>
                <w:iCs/>
                <w:color w:val="000000" w:themeColor="text1"/>
                <w:sz w:val="18"/>
                <w:szCs w:val="18"/>
              </w:rPr>
              <w:t>cm</w:t>
            </w:r>
            <w:r w:rsidRPr="004B6F79">
              <w:rPr>
                <w:bCs/>
                <w:iCs/>
                <w:color w:val="000000" w:themeColor="text1"/>
                <w:sz w:val="18"/>
                <w:szCs w:val="18"/>
                <w:vertAlign w:val="superscript"/>
              </w:rPr>
              <w:t>-2</w:t>
            </w:r>
          </w:p>
        </w:tc>
        <w:tc>
          <w:tcPr>
            <w:tcW w:w="1701"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color w:val="000000" w:themeColor="text1"/>
                <w:sz w:val="18"/>
                <w:szCs w:val="18"/>
              </w:rPr>
              <w:t>82% after 10000</w:t>
            </w:r>
          </w:p>
        </w:tc>
        <w:tc>
          <w:tcPr>
            <w:tcW w:w="1559"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color w:val="000000" w:themeColor="text1"/>
                <w:sz w:val="18"/>
                <w:szCs w:val="18"/>
              </w:rPr>
              <w:t xml:space="preserve">0.793 </w:t>
            </w:r>
            <w:proofErr w:type="spellStart"/>
            <w:r w:rsidRPr="004B6F79">
              <w:rPr>
                <w:color w:val="000000" w:themeColor="text1"/>
                <w:sz w:val="18"/>
                <w:szCs w:val="18"/>
              </w:rPr>
              <w:t>Wh</w:t>
            </w:r>
            <w:proofErr w:type="spellEnd"/>
            <w:r w:rsidRPr="004B6F79">
              <w:rPr>
                <w:color w:val="000000" w:themeColor="text1"/>
                <w:sz w:val="18"/>
                <w:szCs w:val="18"/>
              </w:rPr>
              <w:t xml:space="preserve"> m</w:t>
            </w:r>
            <w:r w:rsidRPr="004B6F79">
              <w:rPr>
                <w:bCs/>
                <w:iCs/>
                <w:color w:val="000000" w:themeColor="text1"/>
                <w:sz w:val="18"/>
                <w:szCs w:val="18"/>
                <w:vertAlign w:val="superscript"/>
              </w:rPr>
              <w:t>-2</w:t>
            </w:r>
          </w:p>
        </w:tc>
        <w:tc>
          <w:tcPr>
            <w:tcW w:w="1056"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rFonts w:hint="eastAsia"/>
                <w:color w:val="000000" w:themeColor="text1"/>
                <w:sz w:val="18"/>
                <w:szCs w:val="18"/>
              </w:rPr>
              <w:t>[</w:t>
            </w:r>
            <w:r w:rsidRPr="004B6F79">
              <w:rPr>
                <w:color w:val="000000" w:themeColor="text1"/>
                <w:sz w:val="18"/>
                <w:szCs w:val="18"/>
              </w:rPr>
              <w:t>4]</w:t>
            </w:r>
          </w:p>
        </w:tc>
      </w:tr>
      <w:tr w:rsidR="00A37526" w:rsidRPr="004B6F79" w:rsidTr="00C96B74">
        <w:trPr>
          <w:trHeight w:val="397"/>
        </w:trPr>
        <w:tc>
          <w:tcPr>
            <w:tcW w:w="2377"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proofErr w:type="spellStart"/>
            <w:r w:rsidRPr="004B6F79">
              <w:rPr>
                <w:color w:val="000000" w:themeColor="text1"/>
                <w:sz w:val="18"/>
                <w:szCs w:val="18"/>
              </w:rPr>
              <w:t>MnSi</w:t>
            </w:r>
            <w:proofErr w:type="spellEnd"/>
            <w:r w:rsidRPr="004B6F79">
              <w:rPr>
                <w:color w:val="000000" w:themeColor="text1"/>
                <w:sz w:val="18"/>
                <w:szCs w:val="18"/>
              </w:rPr>
              <w:t>-C//Ni(OH)</w:t>
            </w:r>
            <w:r w:rsidRPr="004B6F79">
              <w:rPr>
                <w:color w:val="000000" w:themeColor="text1"/>
                <w:sz w:val="18"/>
                <w:szCs w:val="18"/>
                <w:vertAlign w:val="subscript"/>
              </w:rPr>
              <w:t>2</w:t>
            </w:r>
            <w:r w:rsidRPr="004B6F79">
              <w:rPr>
                <w:color w:val="000000" w:themeColor="text1"/>
                <w:sz w:val="18"/>
                <w:szCs w:val="18"/>
              </w:rPr>
              <w:t xml:space="preserve"> ASC</w:t>
            </w:r>
          </w:p>
        </w:tc>
        <w:tc>
          <w:tcPr>
            <w:tcW w:w="1276"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color w:val="000000" w:themeColor="text1"/>
                <w:sz w:val="18"/>
                <w:szCs w:val="18"/>
              </w:rPr>
              <w:t>PVA/KOH</w:t>
            </w:r>
          </w:p>
        </w:tc>
        <w:tc>
          <w:tcPr>
            <w:tcW w:w="992" w:type="dxa"/>
            <w:tcBorders>
              <w:top w:val="nil"/>
              <w:bottom w:val="nil"/>
            </w:tcBorders>
            <w:vAlign w:val="center"/>
          </w:tcPr>
          <w:p w:rsidR="00A37526" w:rsidRPr="004B6F79" w:rsidRDefault="00A37526" w:rsidP="009022C1">
            <w:pPr>
              <w:snapToGrid w:val="0"/>
              <w:spacing w:line="300" w:lineRule="auto"/>
              <w:rPr>
                <w:color w:val="000000" w:themeColor="text1"/>
                <w:sz w:val="18"/>
                <w:szCs w:val="18"/>
              </w:rPr>
            </w:pPr>
            <w:r w:rsidRPr="004B6F79">
              <w:rPr>
                <w:color w:val="000000" w:themeColor="text1"/>
                <w:sz w:val="18"/>
                <w:szCs w:val="18"/>
              </w:rPr>
              <w:t>2 V</w:t>
            </w:r>
          </w:p>
        </w:tc>
        <w:tc>
          <w:tcPr>
            <w:tcW w:w="2126" w:type="dxa"/>
            <w:tcBorders>
              <w:top w:val="nil"/>
              <w:bottom w:val="nil"/>
            </w:tcBorders>
            <w:vAlign w:val="center"/>
          </w:tcPr>
          <w:p w:rsidR="00A37526" w:rsidRPr="00C96B74" w:rsidRDefault="00A37526" w:rsidP="00C96B74">
            <w:pPr>
              <w:pStyle w:val="Default"/>
              <w:spacing w:line="300" w:lineRule="auto"/>
              <w:jc w:val="both"/>
              <w:rPr>
                <w:color w:val="000000" w:themeColor="text1"/>
                <w:sz w:val="18"/>
                <w:szCs w:val="18"/>
              </w:rPr>
            </w:pPr>
            <w:r w:rsidRPr="004B6F79">
              <w:rPr>
                <w:color w:val="000000" w:themeColor="text1"/>
                <w:sz w:val="18"/>
                <w:szCs w:val="18"/>
              </w:rPr>
              <w:t>43</w:t>
            </w:r>
            <w:r w:rsidR="00C96B74">
              <w:rPr>
                <w:color w:val="000000" w:themeColor="text1"/>
                <w:sz w:val="18"/>
                <w:szCs w:val="18"/>
              </w:rPr>
              <w:t>9</w:t>
            </w:r>
            <w:r w:rsidRPr="004B6F79">
              <w:rPr>
                <w:color w:val="000000" w:themeColor="text1"/>
                <w:sz w:val="18"/>
                <w:szCs w:val="18"/>
              </w:rPr>
              <w:t xml:space="preserve"> mF </w:t>
            </w:r>
            <w:r w:rsidRPr="004B6F79">
              <w:rPr>
                <w:bCs/>
                <w:iCs/>
                <w:color w:val="000000" w:themeColor="text1"/>
                <w:sz w:val="18"/>
                <w:szCs w:val="18"/>
              </w:rPr>
              <w:t>cm</w:t>
            </w:r>
            <w:r w:rsidRPr="004B6F79">
              <w:rPr>
                <w:bCs/>
                <w:iCs/>
                <w:color w:val="000000" w:themeColor="text1"/>
                <w:sz w:val="18"/>
                <w:szCs w:val="18"/>
                <w:vertAlign w:val="superscript"/>
              </w:rPr>
              <w:t>-2</w:t>
            </w:r>
            <w:r w:rsidR="00C96B74">
              <w:rPr>
                <w:color w:val="000000" w:themeColor="text1"/>
                <w:sz w:val="18"/>
                <w:szCs w:val="18"/>
              </w:rPr>
              <w:t xml:space="preserve">, </w:t>
            </w:r>
            <w:r w:rsidRPr="004B6F79">
              <w:rPr>
                <w:color w:val="000000" w:themeColor="text1"/>
                <w:sz w:val="18"/>
                <w:szCs w:val="18"/>
              </w:rPr>
              <w:t xml:space="preserve">4 mA </w:t>
            </w:r>
            <w:r w:rsidRPr="004B6F79">
              <w:rPr>
                <w:bCs/>
                <w:iCs/>
                <w:color w:val="000000" w:themeColor="text1"/>
                <w:sz w:val="18"/>
                <w:szCs w:val="18"/>
              </w:rPr>
              <w:t>cm</w:t>
            </w:r>
            <w:r w:rsidRPr="004B6F79">
              <w:rPr>
                <w:bCs/>
                <w:iCs/>
                <w:color w:val="000000" w:themeColor="text1"/>
                <w:sz w:val="18"/>
                <w:szCs w:val="18"/>
                <w:vertAlign w:val="superscript"/>
              </w:rPr>
              <w:t>-2</w:t>
            </w:r>
          </w:p>
        </w:tc>
        <w:tc>
          <w:tcPr>
            <w:tcW w:w="1701"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color w:val="000000" w:themeColor="text1"/>
                <w:sz w:val="18"/>
                <w:szCs w:val="18"/>
              </w:rPr>
              <w:t>34% after 1000</w:t>
            </w:r>
          </w:p>
        </w:tc>
        <w:tc>
          <w:tcPr>
            <w:tcW w:w="1559"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color w:val="000000" w:themeColor="text1"/>
                <w:sz w:val="18"/>
                <w:szCs w:val="18"/>
              </w:rPr>
              <w:t xml:space="preserve">5.3 </w:t>
            </w:r>
            <w:proofErr w:type="spellStart"/>
            <w:r w:rsidRPr="004B6F79">
              <w:rPr>
                <w:color w:val="000000" w:themeColor="text1"/>
                <w:sz w:val="18"/>
                <w:szCs w:val="18"/>
              </w:rPr>
              <w:t>mWh</w:t>
            </w:r>
            <w:proofErr w:type="spellEnd"/>
            <w:r w:rsidRPr="004B6F79">
              <w:rPr>
                <w:color w:val="000000" w:themeColor="text1"/>
                <w:sz w:val="18"/>
                <w:szCs w:val="18"/>
              </w:rPr>
              <w:t xml:space="preserve"> cm</w:t>
            </w:r>
            <w:r w:rsidRPr="004B6F79">
              <w:rPr>
                <w:color w:val="000000" w:themeColor="text1"/>
                <w:sz w:val="18"/>
                <w:szCs w:val="18"/>
                <w:vertAlign w:val="superscript"/>
              </w:rPr>
              <w:t>-3</w:t>
            </w:r>
          </w:p>
        </w:tc>
        <w:tc>
          <w:tcPr>
            <w:tcW w:w="1056"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rFonts w:hint="eastAsia"/>
                <w:color w:val="000000" w:themeColor="text1"/>
                <w:sz w:val="18"/>
                <w:szCs w:val="18"/>
              </w:rPr>
              <w:t>[</w:t>
            </w:r>
            <w:r w:rsidRPr="004B6F79">
              <w:rPr>
                <w:color w:val="000000" w:themeColor="text1"/>
                <w:sz w:val="18"/>
                <w:szCs w:val="18"/>
              </w:rPr>
              <w:t>2]</w:t>
            </w:r>
          </w:p>
        </w:tc>
      </w:tr>
      <w:tr w:rsidR="00A37526" w:rsidRPr="004B6F79" w:rsidTr="00C96B74">
        <w:trPr>
          <w:trHeight w:val="397"/>
        </w:trPr>
        <w:tc>
          <w:tcPr>
            <w:tcW w:w="2377"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color w:val="000000" w:themeColor="text1"/>
                <w:sz w:val="18"/>
                <w:szCs w:val="18"/>
              </w:rPr>
              <w:t>C-</w:t>
            </w:r>
            <w:proofErr w:type="spellStart"/>
            <w:r w:rsidRPr="004B6F79">
              <w:rPr>
                <w:color w:val="000000" w:themeColor="text1"/>
                <w:sz w:val="18"/>
                <w:szCs w:val="18"/>
              </w:rPr>
              <w:t>NiSi</w:t>
            </w:r>
            <w:proofErr w:type="spellEnd"/>
            <w:r w:rsidRPr="004B6F79">
              <w:rPr>
                <w:color w:val="000000" w:themeColor="text1"/>
                <w:sz w:val="18"/>
                <w:szCs w:val="18"/>
              </w:rPr>
              <w:t>//Ni(OH)</w:t>
            </w:r>
            <w:r w:rsidRPr="004B6F79">
              <w:rPr>
                <w:color w:val="000000" w:themeColor="text1"/>
                <w:sz w:val="18"/>
                <w:szCs w:val="18"/>
                <w:vertAlign w:val="subscript"/>
              </w:rPr>
              <w:t>2</w:t>
            </w:r>
            <w:r w:rsidRPr="004B6F79">
              <w:rPr>
                <w:color w:val="000000" w:themeColor="text1"/>
                <w:sz w:val="18"/>
                <w:szCs w:val="18"/>
              </w:rPr>
              <w:t xml:space="preserve"> ASC</w:t>
            </w:r>
          </w:p>
        </w:tc>
        <w:tc>
          <w:tcPr>
            <w:tcW w:w="1276"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color w:val="000000" w:themeColor="text1"/>
                <w:sz w:val="18"/>
                <w:szCs w:val="18"/>
              </w:rPr>
              <w:t>PVA/KOH</w:t>
            </w:r>
          </w:p>
        </w:tc>
        <w:tc>
          <w:tcPr>
            <w:tcW w:w="992" w:type="dxa"/>
            <w:tcBorders>
              <w:top w:val="nil"/>
              <w:bottom w:val="nil"/>
            </w:tcBorders>
            <w:vAlign w:val="center"/>
          </w:tcPr>
          <w:p w:rsidR="00A37526" w:rsidRPr="004B6F79" w:rsidRDefault="00A37526" w:rsidP="009022C1">
            <w:pPr>
              <w:snapToGrid w:val="0"/>
              <w:spacing w:line="300" w:lineRule="auto"/>
              <w:rPr>
                <w:color w:val="000000" w:themeColor="text1"/>
                <w:sz w:val="18"/>
                <w:szCs w:val="18"/>
              </w:rPr>
            </w:pPr>
            <w:r w:rsidRPr="004B6F79">
              <w:rPr>
                <w:color w:val="000000" w:themeColor="text1"/>
                <w:sz w:val="18"/>
                <w:szCs w:val="18"/>
              </w:rPr>
              <w:t>1.8 V</w:t>
            </w:r>
          </w:p>
        </w:tc>
        <w:tc>
          <w:tcPr>
            <w:tcW w:w="2126" w:type="dxa"/>
            <w:tcBorders>
              <w:top w:val="nil"/>
              <w:bottom w:val="nil"/>
            </w:tcBorders>
            <w:vAlign w:val="center"/>
          </w:tcPr>
          <w:p w:rsidR="00A37526" w:rsidRPr="00C96B74" w:rsidRDefault="00A37526" w:rsidP="00C96B74">
            <w:pPr>
              <w:pStyle w:val="Default"/>
              <w:spacing w:line="300" w:lineRule="auto"/>
              <w:jc w:val="both"/>
              <w:rPr>
                <w:color w:val="000000" w:themeColor="text1"/>
                <w:sz w:val="18"/>
                <w:szCs w:val="18"/>
              </w:rPr>
            </w:pPr>
            <w:r w:rsidRPr="004B6F79">
              <w:rPr>
                <w:color w:val="000000" w:themeColor="text1"/>
                <w:sz w:val="18"/>
                <w:szCs w:val="18"/>
              </w:rPr>
              <w:t>69</w:t>
            </w:r>
            <w:r w:rsidR="00C96B74">
              <w:rPr>
                <w:color w:val="000000" w:themeColor="text1"/>
                <w:sz w:val="18"/>
                <w:szCs w:val="18"/>
              </w:rPr>
              <w:t>4</w:t>
            </w:r>
            <w:r w:rsidRPr="004B6F79">
              <w:rPr>
                <w:color w:val="000000" w:themeColor="text1"/>
                <w:sz w:val="18"/>
                <w:szCs w:val="18"/>
              </w:rPr>
              <w:t xml:space="preserve"> mF </w:t>
            </w:r>
            <w:r w:rsidRPr="004B6F79">
              <w:rPr>
                <w:bCs/>
                <w:iCs/>
                <w:color w:val="000000" w:themeColor="text1"/>
                <w:sz w:val="18"/>
                <w:szCs w:val="18"/>
              </w:rPr>
              <w:t>cm</w:t>
            </w:r>
            <w:r w:rsidRPr="004B6F79">
              <w:rPr>
                <w:bCs/>
                <w:iCs/>
                <w:color w:val="000000" w:themeColor="text1"/>
                <w:sz w:val="18"/>
                <w:szCs w:val="18"/>
                <w:vertAlign w:val="superscript"/>
              </w:rPr>
              <w:t>-2</w:t>
            </w:r>
            <w:r w:rsidR="00C96B74">
              <w:rPr>
                <w:color w:val="000000" w:themeColor="text1"/>
                <w:sz w:val="18"/>
                <w:szCs w:val="18"/>
              </w:rPr>
              <w:t xml:space="preserve">, </w:t>
            </w:r>
            <w:r w:rsidRPr="004B6F79">
              <w:rPr>
                <w:color w:val="000000" w:themeColor="text1"/>
                <w:sz w:val="18"/>
                <w:szCs w:val="18"/>
              </w:rPr>
              <w:t xml:space="preserve">4 mA </w:t>
            </w:r>
            <w:r w:rsidRPr="004B6F79">
              <w:rPr>
                <w:bCs/>
                <w:iCs/>
                <w:color w:val="000000" w:themeColor="text1"/>
                <w:sz w:val="18"/>
                <w:szCs w:val="18"/>
              </w:rPr>
              <w:t>cm</w:t>
            </w:r>
            <w:r w:rsidRPr="004B6F79">
              <w:rPr>
                <w:bCs/>
                <w:iCs/>
                <w:color w:val="000000" w:themeColor="text1"/>
                <w:sz w:val="18"/>
                <w:szCs w:val="18"/>
                <w:vertAlign w:val="superscript"/>
              </w:rPr>
              <w:t>-2</w:t>
            </w:r>
          </w:p>
        </w:tc>
        <w:tc>
          <w:tcPr>
            <w:tcW w:w="1701"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color w:val="000000" w:themeColor="text1"/>
                <w:sz w:val="18"/>
                <w:szCs w:val="18"/>
              </w:rPr>
              <w:t>56% after 3000</w:t>
            </w:r>
          </w:p>
        </w:tc>
        <w:tc>
          <w:tcPr>
            <w:tcW w:w="1559"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color w:val="000000" w:themeColor="text1"/>
                <w:sz w:val="18"/>
                <w:szCs w:val="18"/>
              </w:rPr>
              <w:t xml:space="preserve">6.78 </w:t>
            </w:r>
            <w:proofErr w:type="spellStart"/>
            <w:r w:rsidRPr="004B6F79">
              <w:rPr>
                <w:color w:val="000000" w:themeColor="text1"/>
                <w:sz w:val="18"/>
                <w:szCs w:val="18"/>
              </w:rPr>
              <w:t>mWh</w:t>
            </w:r>
            <w:proofErr w:type="spellEnd"/>
            <w:r w:rsidRPr="004B6F79">
              <w:rPr>
                <w:color w:val="000000" w:themeColor="text1"/>
                <w:sz w:val="18"/>
                <w:szCs w:val="18"/>
              </w:rPr>
              <w:t xml:space="preserve"> cm</w:t>
            </w:r>
            <w:r w:rsidRPr="004B6F79">
              <w:rPr>
                <w:color w:val="000000" w:themeColor="text1"/>
                <w:sz w:val="18"/>
                <w:szCs w:val="18"/>
                <w:vertAlign w:val="superscript"/>
              </w:rPr>
              <w:t>-3</w:t>
            </w:r>
          </w:p>
        </w:tc>
        <w:tc>
          <w:tcPr>
            <w:tcW w:w="1056"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rFonts w:hint="eastAsia"/>
                <w:color w:val="000000" w:themeColor="text1"/>
                <w:sz w:val="18"/>
                <w:szCs w:val="18"/>
              </w:rPr>
              <w:t>[</w:t>
            </w:r>
            <w:r w:rsidRPr="004B6F79">
              <w:rPr>
                <w:color w:val="000000" w:themeColor="text1"/>
                <w:sz w:val="18"/>
                <w:szCs w:val="18"/>
              </w:rPr>
              <w:t>6]</w:t>
            </w:r>
          </w:p>
        </w:tc>
      </w:tr>
      <w:tr w:rsidR="00A37526" w:rsidRPr="004B6F79" w:rsidTr="00C96B74">
        <w:trPr>
          <w:trHeight w:val="397"/>
        </w:trPr>
        <w:tc>
          <w:tcPr>
            <w:tcW w:w="2377"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color w:val="000000" w:themeColor="text1"/>
                <w:sz w:val="18"/>
                <w:szCs w:val="18"/>
              </w:rPr>
              <w:t>C/Co</w:t>
            </w:r>
            <w:r w:rsidRPr="004B6F79">
              <w:rPr>
                <w:color w:val="000000" w:themeColor="text1"/>
                <w:sz w:val="18"/>
                <w:szCs w:val="18"/>
                <w:vertAlign w:val="subscript"/>
              </w:rPr>
              <w:t>3</w:t>
            </w:r>
            <w:r w:rsidRPr="004B6F79">
              <w:rPr>
                <w:color w:val="000000" w:themeColor="text1"/>
                <w:sz w:val="18"/>
                <w:szCs w:val="18"/>
              </w:rPr>
              <w:t>Si</w:t>
            </w:r>
            <w:r w:rsidRPr="004B6F79">
              <w:rPr>
                <w:color w:val="000000" w:themeColor="text1"/>
                <w:sz w:val="18"/>
                <w:szCs w:val="18"/>
                <w:vertAlign w:val="subscript"/>
              </w:rPr>
              <w:t>2</w:t>
            </w:r>
            <w:r w:rsidRPr="004B6F79">
              <w:rPr>
                <w:color w:val="000000" w:themeColor="text1"/>
                <w:sz w:val="18"/>
                <w:szCs w:val="18"/>
              </w:rPr>
              <w:t>O</w:t>
            </w:r>
            <w:r w:rsidRPr="004B6F79">
              <w:rPr>
                <w:color w:val="000000" w:themeColor="text1"/>
                <w:sz w:val="18"/>
                <w:szCs w:val="18"/>
                <w:vertAlign w:val="subscript"/>
              </w:rPr>
              <w:t>5</w:t>
            </w:r>
            <w:r w:rsidRPr="004B6F79">
              <w:rPr>
                <w:color w:val="000000" w:themeColor="text1"/>
                <w:sz w:val="18"/>
                <w:szCs w:val="18"/>
              </w:rPr>
              <w:t>(OH)</w:t>
            </w:r>
            <w:r w:rsidRPr="004B6F79">
              <w:rPr>
                <w:color w:val="000000" w:themeColor="text1"/>
                <w:sz w:val="18"/>
                <w:szCs w:val="18"/>
                <w:vertAlign w:val="subscript"/>
              </w:rPr>
              <w:t>4</w:t>
            </w:r>
            <w:r w:rsidRPr="004B6F79">
              <w:rPr>
                <w:color w:val="000000" w:themeColor="text1"/>
                <w:sz w:val="18"/>
                <w:szCs w:val="18"/>
              </w:rPr>
              <w:t>//AC ASC</w:t>
            </w:r>
          </w:p>
        </w:tc>
        <w:tc>
          <w:tcPr>
            <w:tcW w:w="1276"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color w:val="000000" w:themeColor="text1"/>
                <w:sz w:val="18"/>
                <w:szCs w:val="18"/>
              </w:rPr>
              <w:t>PVA/KOH</w:t>
            </w:r>
          </w:p>
        </w:tc>
        <w:tc>
          <w:tcPr>
            <w:tcW w:w="992" w:type="dxa"/>
            <w:tcBorders>
              <w:top w:val="nil"/>
              <w:bottom w:val="nil"/>
            </w:tcBorders>
            <w:vAlign w:val="center"/>
          </w:tcPr>
          <w:p w:rsidR="00A37526" w:rsidRPr="004B6F79" w:rsidRDefault="00A37526" w:rsidP="009022C1">
            <w:pPr>
              <w:snapToGrid w:val="0"/>
              <w:spacing w:line="300" w:lineRule="auto"/>
              <w:rPr>
                <w:color w:val="000000" w:themeColor="text1"/>
                <w:sz w:val="18"/>
                <w:szCs w:val="18"/>
              </w:rPr>
            </w:pPr>
            <w:r w:rsidRPr="004B6F79">
              <w:rPr>
                <w:color w:val="000000" w:themeColor="text1"/>
                <w:sz w:val="18"/>
                <w:szCs w:val="18"/>
              </w:rPr>
              <w:t>1.5 V</w:t>
            </w:r>
          </w:p>
        </w:tc>
        <w:tc>
          <w:tcPr>
            <w:tcW w:w="2126" w:type="dxa"/>
            <w:tcBorders>
              <w:top w:val="nil"/>
              <w:bottom w:val="nil"/>
            </w:tcBorders>
            <w:vAlign w:val="center"/>
          </w:tcPr>
          <w:p w:rsidR="00A37526" w:rsidRPr="00C96B74" w:rsidRDefault="00A37526" w:rsidP="00C96B74">
            <w:pPr>
              <w:pStyle w:val="Default"/>
              <w:spacing w:line="300" w:lineRule="auto"/>
              <w:jc w:val="both"/>
              <w:rPr>
                <w:color w:val="000000" w:themeColor="text1"/>
                <w:sz w:val="18"/>
                <w:szCs w:val="18"/>
              </w:rPr>
            </w:pPr>
            <w:r w:rsidRPr="004B6F79">
              <w:rPr>
                <w:color w:val="000000" w:themeColor="text1"/>
                <w:sz w:val="18"/>
                <w:szCs w:val="18"/>
              </w:rPr>
              <w:t>352 mF</w:t>
            </w:r>
            <w:r w:rsidRPr="004B6F79">
              <w:rPr>
                <w:bCs/>
                <w:iCs/>
                <w:color w:val="000000" w:themeColor="text1"/>
                <w:sz w:val="18"/>
                <w:szCs w:val="18"/>
              </w:rPr>
              <w:t xml:space="preserve"> cm</w:t>
            </w:r>
            <w:r w:rsidRPr="004B6F79">
              <w:rPr>
                <w:bCs/>
                <w:iCs/>
                <w:color w:val="000000" w:themeColor="text1"/>
                <w:sz w:val="18"/>
                <w:szCs w:val="18"/>
                <w:vertAlign w:val="superscript"/>
              </w:rPr>
              <w:t>-2</w:t>
            </w:r>
            <w:r w:rsidR="00C96B74">
              <w:rPr>
                <w:color w:val="000000" w:themeColor="text1"/>
                <w:sz w:val="18"/>
                <w:szCs w:val="18"/>
              </w:rPr>
              <w:t xml:space="preserve">, </w:t>
            </w:r>
            <w:r w:rsidRPr="004B6F79">
              <w:rPr>
                <w:color w:val="000000" w:themeColor="text1"/>
                <w:sz w:val="18"/>
                <w:szCs w:val="18"/>
              </w:rPr>
              <w:t xml:space="preserve">1 mA </w:t>
            </w:r>
            <w:r w:rsidRPr="004B6F79">
              <w:rPr>
                <w:bCs/>
                <w:iCs/>
                <w:color w:val="000000" w:themeColor="text1"/>
                <w:sz w:val="18"/>
                <w:szCs w:val="18"/>
              </w:rPr>
              <w:t>cm</w:t>
            </w:r>
            <w:r w:rsidRPr="004B6F79">
              <w:rPr>
                <w:bCs/>
                <w:iCs/>
                <w:color w:val="000000" w:themeColor="text1"/>
                <w:sz w:val="18"/>
                <w:szCs w:val="18"/>
                <w:vertAlign w:val="superscript"/>
              </w:rPr>
              <w:t>-2</w:t>
            </w:r>
          </w:p>
        </w:tc>
        <w:tc>
          <w:tcPr>
            <w:tcW w:w="1701"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color w:val="000000" w:themeColor="text1"/>
                <w:sz w:val="18"/>
                <w:szCs w:val="18"/>
              </w:rPr>
              <w:t>97.2% after 6000</w:t>
            </w:r>
          </w:p>
        </w:tc>
        <w:tc>
          <w:tcPr>
            <w:tcW w:w="1559"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color w:val="000000" w:themeColor="text1"/>
                <w:sz w:val="18"/>
                <w:szCs w:val="18"/>
              </w:rPr>
              <w:t xml:space="preserve">8.5 </w:t>
            </w:r>
            <w:proofErr w:type="spellStart"/>
            <w:r w:rsidRPr="004B6F79">
              <w:rPr>
                <w:color w:val="000000" w:themeColor="text1"/>
                <w:sz w:val="18"/>
                <w:szCs w:val="18"/>
              </w:rPr>
              <w:t>mWh</w:t>
            </w:r>
            <w:proofErr w:type="spellEnd"/>
            <w:r w:rsidRPr="004B6F79">
              <w:rPr>
                <w:color w:val="000000" w:themeColor="text1"/>
                <w:sz w:val="18"/>
                <w:szCs w:val="18"/>
              </w:rPr>
              <w:t xml:space="preserve"> cm</w:t>
            </w:r>
            <w:r w:rsidRPr="004B6F79">
              <w:rPr>
                <w:color w:val="000000" w:themeColor="text1"/>
                <w:sz w:val="18"/>
                <w:szCs w:val="18"/>
                <w:vertAlign w:val="superscript"/>
              </w:rPr>
              <w:t>-3</w:t>
            </w:r>
          </w:p>
        </w:tc>
        <w:tc>
          <w:tcPr>
            <w:tcW w:w="1056"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rFonts w:hint="eastAsia"/>
                <w:color w:val="000000" w:themeColor="text1"/>
                <w:sz w:val="18"/>
                <w:szCs w:val="18"/>
              </w:rPr>
              <w:t>[</w:t>
            </w:r>
            <w:r w:rsidRPr="004B6F79">
              <w:rPr>
                <w:color w:val="000000" w:themeColor="text1"/>
                <w:sz w:val="18"/>
                <w:szCs w:val="18"/>
              </w:rPr>
              <w:t>8]</w:t>
            </w:r>
          </w:p>
        </w:tc>
      </w:tr>
      <w:tr w:rsidR="00A37526" w:rsidRPr="004B6F79" w:rsidTr="00C96B74">
        <w:trPr>
          <w:trHeight w:val="397"/>
        </w:trPr>
        <w:tc>
          <w:tcPr>
            <w:tcW w:w="2377"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proofErr w:type="spellStart"/>
            <w:r w:rsidRPr="004B6F79">
              <w:rPr>
                <w:color w:val="000000" w:themeColor="text1"/>
                <w:sz w:val="18"/>
                <w:szCs w:val="18"/>
              </w:rPr>
              <w:t>NiSi</w:t>
            </w:r>
            <w:proofErr w:type="spellEnd"/>
            <w:r w:rsidRPr="004B6F79">
              <w:rPr>
                <w:color w:val="000000" w:themeColor="text1"/>
                <w:sz w:val="18"/>
                <w:szCs w:val="18"/>
              </w:rPr>
              <w:t>//AC HSC</w:t>
            </w:r>
          </w:p>
        </w:tc>
        <w:tc>
          <w:tcPr>
            <w:tcW w:w="1276"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color w:val="000000" w:themeColor="text1"/>
                <w:sz w:val="18"/>
                <w:szCs w:val="18"/>
              </w:rPr>
              <w:t>PVA/KOH</w:t>
            </w:r>
          </w:p>
        </w:tc>
        <w:tc>
          <w:tcPr>
            <w:tcW w:w="992" w:type="dxa"/>
            <w:tcBorders>
              <w:top w:val="nil"/>
              <w:bottom w:val="nil"/>
            </w:tcBorders>
            <w:vAlign w:val="center"/>
          </w:tcPr>
          <w:p w:rsidR="00A37526" w:rsidRPr="004B6F79" w:rsidRDefault="00A37526" w:rsidP="009022C1">
            <w:pPr>
              <w:snapToGrid w:val="0"/>
              <w:spacing w:line="300" w:lineRule="auto"/>
              <w:rPr>
                <w:color w:val="000000" w:themeColor="text1"/>
                <w:sz w:val="18"/>
                <w:szCs w:val="18"/>
              </w:rPr>
            </w:pPr>
            <w:r w:rsidRPr="004B6F79">
              <w:rPr>
                <w:color w:val="000000" w:themeColor="text1"/>
                <w:sz w:val="18"/>
                <w:szCs w:val="18"/>
              </w:rPr>
              <w:t>1.5 V</w:t>
            </w:r>
          </w:p>
        </w:tc>
        <w:tc>
          <w:tcPr>
            <w:tcW w:w="2126" w:type="dxa"/>
            <w:tcBorders>
              <w:top w:val="nil"/>
              <w:bottom w:val="nil"/>
            </w:tcBorders>
            <w:vAlign w:val="center"/>
          </w:tcPr>
          <w:p w:rsidR="00A37526" w:rsidRPr="00C96B74" w:rsidRDefault="00A37526" w:rsidP="00C96B74">
            <w:pPr>
              <w:pStyle w:val="Default"/>
              <w:spacing w:line="300" w:lineRule="auto"/>
              <w:jc w:val="both"/>
              <w:rPr>
                <w:color w:val="000000" w:themeColor="text1"/>
                <w:sz w:val="18"/>
                <w:szCs w:val="18"/>
              </w:rPr>
            </w:pPr>
            <w:r w:rsidRPr="004B6F79">
              <w:rPr>
                <w:color w:val="000000" w:themeColor="text1"/>
                <w:sz w:val="18"/>
                <w:szCs w:val="18"/>
              </w:rPr>
              <w:t>207 mF</w:t>
            </w:r>
            <w:r w:rsidRPr="004B6F79">
              <w:rPr>
                <w:bCs/>
                <w:iCs/>
                <w:color w:val="000000" w:themeColor="text1"/>
                <w:sz w:val="18"/>
                <w:szCs w:val="18"/>
              </w:rPr>
              <w:t xml:space="preserve"> cm</w:t>
            </w:r>
            <w:r w:rsidRPr="004B6F79">
              <w:rPr>
                <w:bCs/>
                <w:iCs/>
                <w:color w:val="000000" w:themeColor="text1"/>
                <w:sz w:val="18"/>
                <w:szCs w:val="18"/>
                <w:vertAlign w:val="superscript"/>
              </w:rPr>
              <w:t>-2</w:t>
            </w:r>
            <w:r w:rsidR="00C96B74">
              <w:rPr>
                <w:color w:val="000000" w:themeColor="text1"/>
                <w:sz w:val="18"/>
                <w:szCs w:val="18"/>
              </w:rPr>
              <w:t xml:space="preserve">, </w:t>
            </w:r>
            <w:r w:rsidRPr="004B6F79">
              <w:rPr>
                <w:color w:val="000000" w:themeColor="text1"/>
                <w:sz w:val="18"/>
                <w:szCs w:val="18"/>
              </w:rPr>
              <w:t xml:space="preserve">4 mA </w:t>
            </w:r>
            <w:r w:rsidRPr="004B6F79">
              <w:rPr>
                <w:bCs/>
                <w:iCs/>
                <w:color w:val="000000" w:themeColor="text1"/>
                <w:sz w:val="18"/>
                <w:szCs w:val="18"/>
              </w:rPr>
              <w:t>cm</w:t>
            </w:r>
            <w:r w:rsidRPr="004B6F79">
              <w:rPr>
                <w:bCs/>
                <w:iCs/>
                <w:color w:val="000000" w:themeColor="text1"/>
                <w:sz w:val="18"/>
                <w:szCs w:val="18"/>
                <w:vertAlign w:val="superscript"/>
              </w:rPr>
              <w:t>-2</w:t>
            </w:r>
          </w:p>
        </w:tc>
        <w:tc>
          <w:tcPr>
            <w:tcW w:w="1701"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color w:val="000000" w:themeColor="text1"/>
                <w:sz w:val="18"/>
                <w:szCs w:val="18"/>
              </w:rPr>
              <w:t>79% after 5000</w:t>
            </w:r>
          </w:p>
        </w:tc>
        <w:tc>
          <w:tcPr>
            <w:tcW w:w="1559"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color w:val="000000" w:themeColor="text1"/>
                <w:sz w:val="18"/>
                <w:szCs w:val="18"/>
              </w:rPr>
              <w:t xml:space="preserve">1.62 </w:t>
            </w:r>
            <w:proofErr w:type="spellStart"/>
            <w:r w:rsidRPr="004B6F79">
              <w:rPr>
                <w:color w:val="000000" w:themeColor="text1"/>
                <w:sz w:val="18"/>
                <w:szCs w:val="18"/>
              </w:rPr>
              <w:t>Wh</w:t>
            </w:r>
            <w:proofErr w:type="spellEnd"/>
            <w:r w:rsidRPr="004B6F79">
              <w:rPr>
                <w:color w:val="000000" w:themeColor="text1"/>
                <w:sz w:val="18"/>
                <w:szCs w:val="18"/>
              </w:rPr>
              <w:t xml:space="preserve"> m</w:t>
            </w:r>
            <w:r w:rsidRPr="004B6F79">
              <w:rPr>
                <w:bCs/>
                <w:iCs/>
                <w:color w:val="000000" w:themeColor="text1"/>
                <w:sz w:val="18"/>
                <w:szCs w:val="18"/>
                <w:vertAlign w:val="superscript"/>
              </w:rPr>
              <w:t>-2</w:t>
            </w:r>
          </w:p>
        </w:tc>
        <w:tc>
          <w:tcPr>
            <w:tcW w:w="1056"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rFonts w:hint="eastAsia"/>
                <w:color w:val="000000" w:themeColor="text1"/>
                <w:sz w:val="18"/>
                <w:szCs w:val="18"/>
              </w:rPr>
              <w:t>[</w:t>
            </w:r>
            <w:r w:rsidRPr="004B6F79">
              <w:rPr>
                <w:color w:val="000000" w:themeColor="text1"/>
                <w:sz w:val="18"/>
                <w:szCs w:val="18"/>
              </w:rPr>
              <w:t>16]</w:t>
            </w:r>
          </w:p>
        </w:tc>
      </w:tr>
      <w:tr w:rsidR="00A37526" w:rsidRPr="004B6F79" w:rsidTr="00C96B74">
        <w:trPr>
          <w:trHeight w:val="397"/>
        </w:trPr>
        <w:tc>
          <w:tcPr>
            <w:tcW w:w="2377"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proofErr w:type="spellStart"/>
            <w:r w:rsidRPr="004B6F79">
              <w:rPr>
                <w:color w:val="000000" w:themeColor="text1"/>
                <w:sz w:val="18"/>
                <w:szCs w:val="18"/>
              </w:rPr>
              <w:t>CoSi</w:t>
            </w:r>
            <w:proofErr w:type="spellEnd"/>
            <w:r w:rsidRPr="004B6F79">
              <w:rPr>
                <w:color w:val="000000" w:themeColor="text1"/>
                <w:sz w:val="18"/>
                <w:szCs w:val="18"/>
              </w:rPr>
              <w:t>//AC HSC</w:t>
            </w:r>
          </w:p>
        </w:tc>
        <w:tc>
          <w:tcPr>
            <w:tcW w:w="1276"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color w:val="000000" w:themeColor="text1"/>
                <w:sz w:val="18"/>
                <w:szCs w:val="18"/>
              </w:rPr>
              <w:t>PVA/KOH</w:t>
            </w:r>
          </w:p>
        </w:tc>
        <w:tc>
          <w:tcPr>
            <w:tcW w:w="992" w:type="dxa"/>
            <w:tcBorders>
              <w:top w:val="nil"/>
              <w:bottom w:val="nil"/>
            </w:tcBorders>
            <w:vAlign w:val="center"/>
          </w:tcPr>
          <w:p w:rsidR="00A37526" w:rsidRPr="004B6F79" w:rsidRDefault="00A37526" w:rsidP="009022C1">
            <w:pPr>
              <w:snapToGrid w:val="0"/>
              <w:spacing w:line="300" w:lineRule="auto"/>
              <w:rPr>
                <w:color w:val="000000" w:themeColor="text1"/>
                <w:sz w:val="18"/>
                <w:szCs w:val="18"/>
              </w:rPr>
            </w:pPr>
            <w:r w:rsidRPr="004B6F79">
              <w:rPr>
                <w:color w:val="000000" w:themeColor="text1"/>
                <w:sz w:val="18"/>
                <w:szCs w:val="18"/>
              </w:rPr>
              <w:t>1.5 V</w:t>
            </w:r>
          </w:p>
        </w:tc>
        <w:tc>
          <w:tcPr>
            <w:tcW w:w="2126" w:type="dxa"/>
            <w:tcBorders>
              <w:top w:val="nil"/>
              <w:bottom w:val="nil"/>
            </w:tcBorders>
            <w:vAlign w:val="center"/>
          </w:tcPr>
          <w:p w:rsidR="00A37526" w:rsidRPr="00C96B74" w:rsidRDefault="00A37526" w:rsidP="00C96B74">
            <w:pPr>
              <w:pStyle w:val="Default"/>
              <w:spacing w:line="300" w:lineRule="auto"/>
              <w:jc w:val="both"/>
              <w:rPr>
                <w:color w:val="000000" w:themeColor="text1"/>
                <w:sz w:val="18"/>
                <w:szCs w:val="18"/>
              </w:rPr>
            </w:pPr>
            <w:r w:rsidRPr="004B6F79">
              <w:rPr>
                <w:color w:val="000000" w:themeColor="text1"/>
                <w:sz w:val="18"/>
                <w:szCs w:val="18"/>
              </w:rPr>
              <w:t xml:space="preserve">135 mF </w:t>
            </w:r>
            <w:r w:rsidRPr="004B6F79">
              <w:rPr>
                <w:bCs/>
                <w:iCs/>
                <w:color w:val="000000" w:themeColor="text1"/>
                <w:sz w:val="18"/>
                <w:szCs w:val="18"/>
              </w:rPr>
              <w:t>cm</w:t>
            </w:r>
            <w:r w:rsidRPr="004B6F79">
              <w:rPr>
                <w:bCs/>
                <w:iCs/>
                <w:color w:val="000000" w:themeColor="text1"/>
                <w:sz w:val="18"/>
                <w:szCs w:val="18"/>
                <w:vertAlign w:val="superscript"/>
              </w:rPr>
              <w:t>-2</w:t>
            </w:r>
            <w:r w:rsidR="00C96B74">
              <w:rPr>
                <w:color w:val="000000" w:themeColor="text1"/>
                <w:sz w:val="18"/>
                <w:szCs w:val="18"/>
              </w:rPr>
              <w:t xml:space="preserve">, </w:t>
            </w:r>
            <w:r w:rsidRPr="004B6F79">
              <w:rPr>
                <w:color w:val="000000" w:themeColor="text1"/>
                <w:sz w:val="18"/>
                <w:szCs w:val="18"/>
              </w:rPr>
              <w:t xml:space="preserve">4 mA </w:t>
            </w:r>
            <w:r w:rsidRPr="004B6F79">
              <w:rPr>
                <w:bCs/>
                <w:iCs/>
                <w:color w:val="000000" w:themeColor="text1"/>
                <w:sz w:val="18"/>
                <w:szCs w:val="18"/>
              </w:rPr>
              <w:t>cm</w:t>
            </w:r>
            <w:r w:rsidRPr="004B6F79">
              <w:rPr>
                <w:bCs/>
                <w:iCs/>
                <w:color w:val="000000" w:themeColor="text1"/>
                <w:sz w:val="18"/>
                <w:szCs w:val="18"/>
                <w:vertAlign w:val="superscript"/>
              </w:rPr>
              <w:t>-2</w:t>
            </w:r>
          </w:p>
        </w:tc>
        <w:tc>
          <w:tcPr>
            <w:tcW w:w="1701"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color w:val="000000" w:themeColor="text1"/>
                <w:sz w:val="18"/>
                <w:szCs w:val="18"/>
              </w:rPr>
              <w:t>76% after 5000</w:t>
            </w:r>
          </w:p>
        </w:tc>
        <w:tc>
          <w:tcPr>
            <w:tcW w:w="1559"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color w:val="000000" w:themeColor="text1"/>
                <w:sz w:val="18"/>
                <w:szCs w:val="18"/>
              </w:rPr>
              <w:t xml:space="preserve">1.05 </w:t>
            </w:r>
            <w:proofErr w:type="spellStart"/>
            <w:r w:rsidRPr="004B6F79">
              <w:rPr>
                <w:color w:val="000000" w:themeColor="text1"/>
                <w:sz w:val="18"/>
                <w:szCs w:val="18"/>
              </w:rPr>
              <w:t>Wh</w:t>
            </w:r>
            <w:proofErr w:type="spellEnd"/>
            <w:r w:rsidRPr="004B6F79">
              <w:rPr>
                <w:color w:val="000000" w:themeColor="text1"/>
                <w:sz w:val="18"/>
                <w:szCs w:val="18"/>
              </w:rPr>
              <w:t xml:space="preserve"> m</w:t>
            </w:r>
            <w:r w:rsidRPr="004B6F79">
              <w:rPr>
                <w:bCs/>
                <w:iCs/>
                <w:color w:val="000000" w:themeColor="text1"/>
                <w:sz w:val="18"/>
                <w:szCs w:val="18"/>
                <w:vertAlign w:val="superscript"/>
              </w:rPr>
              <w:t>-2</w:t>
            </w:r>
          </w:p>
        </w:tc>
        <w:tc>
          <w:tcPr>
            <w:tcW w:w="1056"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rFonts w:hint="eastAsia"/>
                <w:color w:val="000000" w:themeColor="text1"/>
                <w:sz w:val="18"/>
                <w:szCs w:val="18"/>
              </w:rPr>
              <w:t>[</w:t>
            </w:r>
            <w:r w:rsidRPr="004B6F79">
              <w:rPr>
                <w:color w:val="000000" w:themeColor="text1"/>
                <w:sz w:val="18"/>
                <w:szCs w:val="18"/>
              </w:rPr>
              <w:t>16]</w:t>
            </w:r>
          </w:p>
        </w:tc>
      </w:tr>
      <w:tr w:rsidR="00A37526" w:rsidRPr="004B6F79" w:rsidTr="00C96B74">
        <w:trPr>
          <w:trHeight w:val="397"/>
        </w:trPr>
        <w:tc>
          <w:tcPr>
            <w:tcW w:w="2377"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proofErr w:type="spellStart"/>
            <w:r w:rsidRPr="004B6F79">
              <w:rPr>
                <w:color w:val="000000" w:themeColor="text1"/>
                <w:sz w:val="18"/>
                <w:szCs w:val="18"/>
              </w:rPr>
              <w:t>MnSi</w:t>
            </w:r>
            <w:proofErr w:type="spellEnd"/>
            <w:r w:rsidRPr="004B6F79">
              <w:rPr>
                <w:color w:val="000000" w:themeColor="text1"/>
                <w:sz w:val="18"/>
                <w:szCs w:val="18"/>
              </w:rPr>
              <w:t>//AC HSC</w:t>
            </w:r>
          </w:p>
        </w:tc>
        <w:tc>
          <w:tcPr>
            <w:tcW w:w="1276"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color w:val="000000" w:themeColor="text1"/>
                <w:sz w:val="18"/>
                <w:szCs w:val="18"/>
              </w:rPr>
              <w:t>PVA/KOH</w:t>
            </w:r>
          </w:p>
        </w:tc>
        <w:tc>
          <w:tcPr>
            <w:tcW w:w="992" w:type="dxa"/>
            <w:tcBorders>
              <w:top w:val="nil"/>
              <w:bottom w:val="nil"/>
            </w:tcBorders>
            <w:vAlign w:val="center"/>
          </w:tcPr>
          <w:p w:rsidR="00A37526" w:rsidRPr="004B6F79" w:rsidRDefault="00A37526" w:rsidP="009022C1">
            <w:pPr>
              <w:snapToGrid w:val="0"/>
              <w:spacing w:line="300" w:lineRule="auto"/>
              <w:rPr>
                <w:color w:val="000000" w:themeColor="text1"/>
                <w:sz w:val="18"/>
                <w:szCs w:val="18"/>
              </w:rPr>
            </w:pPr>
            <w:r w:rsidRPr="004B6F79">
              <w:rPr>
                <w:color w:val="000000" w:themeColor="text1"/>
                <w:sz w:val="18"/>
                <w:szCs w:val="18"/>
              </w:rPr>
              <w:t>1.5 V</w:t>
            </w:r>
          </w:p>
        </w:tc>
        <w:tc>
          <w:tcPr>
            <w:tcW w:w="2126" w:type="dxa"/>
            <w:tcBorders>
              <w:top w:val="nil"/>
              <w:bottom w:val="nil"/>
            </w:tcBorders>
            <w:vAlign w:val="center"/>
          </w:tcPr>
          <w:p w:rsidR="00A37526" w:rsidRPr="00C96B74" w:rsidRDefault="00A37526" w:rsidP="00C96B74">
            <w:pPr>
              <w:pStyle w:val="Default"/>
              <w:spacing w:line="300" w:lineRule="auto"/>
              <w:jc w:val="both"/>
              <w:rPr>
                <w:color w:val="000000" w:themeColor="text1"/>
                <w:sz w:val="18"/>
                <w:szCs w:val="18"/>
              </w:rPr>
            </w:pPr>
            <w:r w:rsidRPr="004B6F79">
              <w:rPr>
                <w:color w:val="000000" w:themeColor="text1"/>
                <w:sz w:val="18"/>
                <w:szCs w:val="18"/>
              </w:rPr>
              <w:t xml:space="preserve">226 mF </w:t>
            </w:r>
            <w:r w:rsidRPr="004B6F79">
              <w:rPr>
                <w:bCs/>
                <w:iCs/>
                <w:color w:val="000000" w:themeColor="text1"/>
                <w:sz w:val="18"/>
                <w:szCs w:val="18"/>
              </w:rPr>
              <w:t>cm</w:t>
            </w:r>
            <w:r w:rsidRPr="004B6F79">
              <w:rPr>
                <w:bCs/>
                <w:iCs/>
                <w:color w:val="000000" w:themeColor="text1"/>
                <w:sz w:val="18"/>
                <w:szCs w:val="18"/>
                <w:vertAlign w:val="superscript"/>
              </w:rPr>
              <w:t>-2</w:t>
            </w:r>
            <w:r w:rsidR="00C96B74">
              <w:rPr>
                <w:color w:val="000000" w:themeColor="text1"/>
                <w:sz w:val="18"/>
                <w:szCs w:val="18"/>
              </w:rPr>
              <w:t xml:space="preserve">, </w:t>
            </w:r>
            <w:r w:rsidRPr="004B6F79">
              <w:rPr>
                <w:color w:val="000000" w:themeColor="text1"/>
                <w:sz w:val="18"/>
                <w:szCs w:val="18"/>
              </w:rPr>
              <w:t xml:space="preserve">4 mA </w:t>
            </w:r>
            <w:r w:rsidRPr="004B6F79">
              <w:rPr>
                <w:bCs/>
                <w:iCs/>
                <w:color w:val="000000" w:themeColor="text1"/>
                <w:sz w:val="18"/>
                <w:szCs w:val="18"/>
              </w:rPr>
              <w:t>cm</w:t>
            </w:r>
            <w:r w:rsidRPr="004B6F79">
              <w:rPr>
                <w:bCs/>
                <w:iCs/>
                <w:color w:val="000000" w:themeColor="text1"/>
                <w:sz w:val="18"/>
                <w:szCs w:val="18"/>
                <w:vertAlign w:val="superscript"/>
              </w:rPr>
              <w:t>-2</w:t>
            </w:r>
          </w:p>
        </w:tc>
        <w:tc>
          <w:tcPr>
            <w:tcW w:w="1701" w:type="dxa"/>
            <w:tcBorders>
              <w:top w:val="nil"/>
              <w:bottom w:val="nil"/>
            </w:tcBorders>
            <w:vAlign w:val="center"/>
          </w:tcPr>
          <w:p w:rsidR="00A37526" w:rsidRPr="004B6F79" w:rsidRDefault="00A37526" w:rsidP="009022C1">
            <w:pPr>
              <w:snapToGrid w:val="0"/>
              <w:spacing w:line="300" w:lineRule="auto"/>
              <w:ind w:left="31" w:hangingChars="17" w:hanging="31"/>
              <w:rPr>
                <w:bCs/>
                <w:color w:val="000000" w:themeColor="text1"/>
                <w:sz w:val="18"/>
                <w:szCs w:val="18"/>
              </w:rPr>
            </w:pPr>
            <w:r w:rsidRPr="004B6F79">
              <w:rPr>
                <w:bCs/>
                <w:color w:val="000000" w:themeColor="text1"/>
                <w:sz w:val="18"/>
                <w:szCs w:val="18"/>
              </w:rPr>
              <w:t>58 % after 5000</w:t>
            </w:r>
          </w:p>
        </w:tc>
        <w:tc>
          <w:tcPr>
            <w:tcW w:w="1559"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color w:val="000000" w:themeColor="text1"/>
                <w:sz w:val="18"/>
                <w:szCs w:val="18"/>
              </w:rPr>
              <w:t xml:space="preserve">1.77 </w:t>
            </w:r>
            <w:proofErr w:type="spellStart"/>
            <w:r w:rsidRPr="004B6F79">
              <w:rPr>
                <w:color w:val="000000" w:themeColor="text1"/>
                <w:sz w:val="18"/>
                <w:szCs w:val="18"/>
              </w:rPr>
              <w:t>Wh</w:t>
            </w:r>
            <w:proofErr w:type="spellEnd"/>
            <w:r w:rsidRPr="004B6F79">
              <w:rPr>
                <w:color w:val="000000" w:themeColor="text1"/>
                <w:sz w:val="18"/>
                <w:szCs w:val="18"/>
              </w:rPr>
              <w:t xml:space="preserve"> m</w:t>
            </w:r>
            <w:r w:rsidRPr="004B6F79">
              <w:rPr>
                <w:bCs/>
                <w:iCs/>
                <w:color w:val="000000" w:themeColor="text1"/>
                <w:sz w:val="18"/>
                <w:szCs w:val="18"/>
                <w:vertAlign w:val="superscript"/>
              </w:rPr>
              <w:t>-2</w:t>
            </w:r>
          </w:p>
        </w:tc>
        <w:tc>
          <w:tcPr>
            <w:tcW w:w="1056" w:type="dxa"/>
            <w:tcBorders>
              <w:top w:val="nil"/>
              <w:bottom w:val="nil"/>
            </w:tcBorders>
            <w:vAlign w:val="center"/>
          </w:tcPr>
          <w:p w:rsidR="00A37526" w:rsidRPr="004B6F79" w:rsidRDefault="00A37526" w:rsidP="009022C1">
            <w:pPr>
              <w:pStyle w:val="Default"/>
              <w:spacing w:line="300" w:lineRule="auto"/>
              <w:jc w:val="both"/>
              <w:rPr>
                <w:color w:val="000000" w:themeColor="text1"/>
                <w:sz w:val="18"/>
                <w:szCs w:val="18"/>
              </w:rPr>
            </w:pPr>
            <w:r w:rsidRPr="004B6F79">
              <w:rPr>
                <w:rFonts w:hint="eastAsia"/>
                <w:color w:val="000000" w:themeColor="text1"/>
                <w:sz w:val="18"/>
                <w:szCs w:val="18"/>
              </w:rPr>
              <w:t>[</w:t>
            </w:r>
            <w:r w:rsidRPr="004B6F79">
              <w:rPr>
                <w:color w:val="000000" w:themeColor="text1"/>
                <w:sz w:val="18"/>
                <w:szCs w:val="18"/>
              </w:rPr>
              <w:t>16]</w:t>
            </w:r>
          </w:p>
        </w:tc>
      </w:tr>
      <w:tr w:rsidR="00CD42E0" w:rsidRPr="004B6F79" w:rsidTr="00C96B74">
        <w:trPr>
          <w:trHeight w:val="397"/>
        </w:trPr>
        <w:tc>
          <w:tcPr>
            <w:tcW w:w="2377" w:type="dxa"/>
            <w:tcBorders>
              <w:top w:val="nil"/>
              <w:bottom w:val="nil"/>
            </w:tcBorders>
            <w:vAlign w:val="center"/>
          </w:tcPr>
          <w:p w:rsidR="00CD42E0" w:rsidRPr="00CD42E0" w:rsidRDefault="00CD42E0" w:rsidP="00CD42E0">
            <w:pPr>
              <w:snapToGrid w:val="0"/>
              <w:spacing w:line="300" w:lineRule="auto"/>
              <w:rPr>
                <w:bCs/>
                <w:sz w:val="18"/>
                <w:szCs w:val="18"/>
              </w:rPr>
            </w:pPr>
            <w:r w:rsidRPr="00CD42E0">
              <w:rPr>
                <w:rFonts w:hint="eastAsia"/>
                <w:bCs/>
                <w:sz w:val="18"/>
                <w:szCs w:val="18"/>
              </w:rPr>
              <w:t>C</w:t>
            </w:r>
            <w:r w:rsidRPr="00CD42E0">
              <w:rPr>
                <w:bCs/>
                <w:sz w:val="18"/>
                <w:szCs w:val="18"/>
              </w:rPr>
              <w:t>-ZnSi-4//AC HSC</w:t>
            </w:r>
          </w:p>
        </w:tc>
        <w:tc>
          <w:tcPr>
            <w:tcW w:w="1276" w:type="dxa"/>
            <w:tcBorders>
              <w:top w:val="nil"/>
              <w:bottom w:val="nil"/>
            </w:tcBorders>
            <w:vAlign w:val="center"/>
          </w:tcPr>
          <w:p w:rsidR="00CD42E0" w:rsidRPr="00CD42E0" w:rsidRDefault="00CD42E0" w:rsidP="00CD42E0">
            <w:pPr>
              <w:pStyle w:val="Default"/>
              <w:spacing w:line="300" w:lineRule="auto"/>
              <w:jc w:val="both"/>
              <w:rPr>
                <w:color w:val="auto"/>
                <w:sz w:val="18"/>
                <w:szCs w:val="18"/>
              </w:rPr>
            </w:pPr>
            <w:r w:rsidRPr="00CD42E0">
              <w:rPr>
                <w:color w:val="auto"/>
                <w:sz w:val="18"/>
                <w:szCs w:val="18"/>
              </w:rPr>
              <w:t>PVA/KOH</w:t>
            </w:r>
          </w:p>
        </w:tc>
        <w:tc>
          <w:tcPr>
            <w:tcW w:w="992" w:type="dxa"/>
            <w:tcBorders>
              <w:top w:val="nil"/>
              <w:bottom w:val="nil"/>
            </w:tcBorders>
            <w:vAlign w:val="center"/>
          </w:tcPr>
          <w:p w:rsidR="00CD42E0" w:rsidRPr="00CD42E0" w:rsidRDefault="00CD42E0" w:rsidP="00CD42E0">
            <w:pPr>
              <w:snapToGrid w:val="0"/>
              <w:spacing w:line="300" w:lineRule="auto"/>
              <w:rPr>
                <w:sz w:val="18"/>
                <w:szCs w:val="18"/>
              </w:rPr>
            </w:pPr>
            <w:r w:rsidRPr="00CD42E0">
              <w:rPr>
                <w:sz w:val="18"/>
                <w:szCs w:val="18"/>
              </w:rPr>
              <w:t>1.6 V</w:t>
            </w:r>
          </w:p>
        </w:tc>
        <w:tc>
          <w:tcPr>
            <w:tcW w:w="2126" w:type="dxa"/>
            <w:tcBorders>
              <w:top w:val="nil"/>
              <w:bottom w:val="nil"/>
            </w:tcBorders>
            <w:vAlign w:val="center"/>
          </w:tcPr>
          <w:p w:rsidR="00CD42E0" w:rsidRPr="00C96B74" w:rsidRDefault="00CD42E0" w:rsidP="00C96B74">
            <w:pPr>
              <w:snapToGrid w:val="0"/>
              <w:spacing w:line="300" w:lineRule="auto"/>
              <w:rPr>
                <w:bCs/>
                <w:iCs/>
                <w:sz w:val="18"/>
                <w:szCs w:val="18"/>
                <w:vertAlign w:val="superscript"/>
              </w:rPr>
            </w:pPr>
            <w:r w:rsidRPr="00CD42E0">
              <w:rPr>
                <w:rFonts w:hint="eastAsia"/>
                <w:bCs/>
                <w:sz w:val="18"/>
                <w:szCs w:val="18"/>
              </w:rPr>
              <w:t>5</w:t>
            </w:r>
            <w:r w:rsidRPr="00CD42E0">
              <w:rPr>
                <w:bCs/>
                <w:sz w:val="18"/>
                <w:szCs w:val="18"/>
              </w:rPr>
              <w:t>76</w:t>
            </w:r>
            <w:r w:rsidRPr="00CD42E0">
              <w:rPr>
                <w:sz w:val="18"/>
                <w:szCs w:val="18"/>
              </w:rPr>
              <w:t xml:space="preserve"> mF </w:t>
            </w:r>
            <w:r w:rsidRPr="00CD42E0">
              <w:rPr>
                <w:bCs/>
                <w:iCs/>
                <w:sz w:val="18"/>
                <w:szCs w:val="18"/>
              </w:rPr>
              <w:t>cm</w:t>
            </w:r>
            <w:r w:rsidRPr="00CD42E0">
              <w:rPr>
                <w:bCs/>
                <w:iCs/>
                <w:sz w:val="18"/>
                <w:szCs w:val="18"/>
                <w:vertAlign w:val="superscript"/>
              </w:rPr>
              <w:t>-2</w:t>
            </w:r>
            <w:r w:rsidR="00C96B74">
              <w:rPr>
                <w:sz w:val="18"/>
                <w:szCs w:val="18"/>
              </w:rPr>
              <w:t xml:space="preserve">, </w:t>
            </w:r>
            <w:r w:rsidRPr="00CD42E0">
              <w:rPr>
                <w:sz w:val="18"/>
                <w:szCs w:val="18"/>
              </w:rPr>
              <w:t xml:space="preserve">2 mA </w:t>
            </w:r>
            <w:r w:rsidRPr="00CD42E0">
              <w:rPr>
                <w:bCs/>
                <w:iCs/>
                <w:sz w:val="18"/>
                <w:szCs w:val="18"/>
              </w:rPr>
              <w:t>cm</w:t>
            </w:r>
            <w:r w:rsidRPr="00CD42E0">
              <w:rPr>
                <w:bCs/>
                <w:iCs/>
                <w:sz w:val="18"/>
                <w:szCs w:val="18"/>
                <w:vertAlign w:val="superscript"/>
              </w:rPr>
              <w:t>-2</w:t>
            </w:r>
          </w:p>
        </w:tc>
        <w:tc>
          <w:tcPr>
            <w:tcW w:w="1701" w:type="dxa"/>
            <w:tcBorders>
              <w:top w:val="nil"/>
              <w:bottom w:val="nil"/>
            </w:tcBorders>
            <w:vAlign w:val="center"/>
          </w:tcPr>
          <w:p w:rsidR="00CD42E0" w:rsidRPr="00CD42E0" w:rsidRDefault="00CD42E0" w:rsidP="00CD42E0">
            <w:pPr>
              <w:snapToGrid w:val="0"/>
              <w:spacing w:line="300" w:lineRule="auto"/>
              <w:rPr>
                <w:bCs/>
                <w:sz w:val="18"/>
                <w:szCs w:val="18"/>
              </w:rPr>
            </w:pPr>
            <w:r w:rsidRPr="00CD42E0">
              <w:rPr>
                <w:bCs/>
                <w:sz w:val="18"/>
                <w:szCs w:val="18"/>
              </w:rPr>
              <w:t>69.0 % after 5000</w:t>
            </w:r>
          </w:p>
        </w:tc>
        <w:tc>
          <w:tcPr>
            <w:tcW w:w="1559" w:type="dxa"/>
            <w:tcBorders>
              <w:top w:val="nil"/>
              <w:bottom w:val="nil"/>
            </w:tcBorders>
            <w:vAlign w:val="center"/>
          </w:tcPr>
          <w:p w:rsidR="00CD42E0" w:rsidRPr="00CD42E0" w:rsidRDefault="00CD42E0" w:rsidP="00CD42E0">
            <w:pPr>
              <w:snapToGrid w:val="0"/>
              <w:spacing w:line="300" w:lineRule="auto"/>
              <w:rPr>
                <w:bCs/>
                <w:sz w:val="18"/>
                <w:szCs w:val="18"/>
              </w:rPr>
            </w:pPr>
            <w:r w:rsidRPr="00CD42E0">
              <w:rPr>
                <w:bCs/>
                <w:sz w:val="18"/>
                <w:szCs w:val="18"/>
              </w:rPr>
              <w:t xml:space="preserve">3.74 </w:t>
            </w:r>
            <w:proofErr w:type="spellStart"/>
            <w:r w:rsidRPr="00CD42E0">
              <w:rPr>
                <w:sz w:val="18"/>
                <w:szCs w:val="18"/>
              </w:rPr>
              <w:t>Wh</w:t>
            </w:r>
            <w:proofErr w:type="spellEnd"/>
            <w:r w:rsidRPr="00CD42E0">
              <w:rPr>
                <w:sz w:val="18"/>
                <w:szCs w:val="18"/>
              </w:rPr>
              <w:t xml:space="preserve"> m</w:t>
            </w:r>
            <w:r w:rsidRPr="00CD42E0">
              <w:rPr>
                <w:bCs/>
                <w:iCs/>
                <w:sz w:val="18"/>
                <w:szCs w:val="18"/>
                <w:vertAlign w:val="superscript"/>
              </w:rPr>
              <w:t>-2</w:t>
            </w:r>
          </w:p>
        </w:tc>
        <w:tc>
          <w:tcPr>
            <w:tcW w:w="1056" w:type="dxa"/>
            <w:tcBorders>
              <w:top w:val="nil"/>
              <w:bottom w:val="nil"/>
            </w:tcBorders>
            <w:vAlign w:val="center"/>
          </w:tcPr>
          <w:p w:rsidR="00CD42E0" w:rsidRPr="00CD42E0" w:rsidRDefault="00CD42E0" w:rsidP="00CD42E0">
            <w:pPr>
              <w:snapToGrid w:val="0"/>
              <w:spacing w:line="300" w:lineRule="auto"/>
              <w:rPr>
                <w:bCs/>
                <w:sz w:val="18"/>
                <w:szCs w:val="18"/>
              </w:rPr>
            </w:pPr>
            <w:r w:rsidRPr="00CD42E0">
              <w:rPr>
                <w:rFonts w:hint="eastAsia"/>
                <w:bCs/>
                <w:sz w:val="18"/>
                <w:szCs w:val="18"/>
              </w:rPr>
              <w:t>[18]</w:t>
            </w:r>
          </w:p>
        </w:tc>
      </w:tr>
      <w:tr w:rsidR="00CD42E0" w:rsidRPr="004B6F79" w:rsidTr="00C96B74">
        <w:trPr>
          <w:trHeight w:val="397"/>
        </w:trPr>
        <w:tc>
          <w:tcPr>
            <w:tcW w:w="2377" w:type="dxa"/>
            <w:tcBorders>
              <w:top w:val="nil"/>
              <w:bottom w:val="nil"/>
            </w:tcBorders>
            <w:vAlign w:val="center"/>
          </w:tcPr>
          <w:p w:rsidR="00CD42E0" w:rsidRPr="00CD42E0" w:rsidRDefault="00CD42E0" w:rsidP="00CD42E0">
            <w:pPr>
              <w:snapToGrid w:val="0"/>
              <w:spacing w:line="300" w:lineRule="auto"/>
              <w:rPr>
                <w:bCs/>
                <w:sz w:val="18"/>
                <w:szCs w:val="18"/>
              </w:rPr>
            </w:pPr>
            <w:r w:rsidRPr="00CD42E0">
              <w:rPr>
                <w:rFonts w:hint="eastAsia"/>
                <w:bCs/>
                <w:sz w:val="18"/>
                <w:szCs w:val="18"/>
              </w:rPr>
              <w:t>C</w:t>
            </w:r>
            <w:r w:rsidRPr="00CD42E0">
              <w:rPr>
                <w:bCs/>
                <w:sz w:val="18"/>
                <w:szCs w:val="18"/>
              </w:rPr>
              <w:t>-MnSi-4//AC HSC</w:t>
            </w:r>
          </w:p>
        </w:tc>
        <w:tc>
          <w:tcPr>
            <w:tcW w:w="1276" w:type="dxa"/>
            <w:tcBorders>
              <w:top w:val="nil"/>
              <w:bottom w:val="nil"/>
            </w:tcBorders>
            <w:vAlign w:val="center"/>
          </w:tcPr>
          <w:p w:rsidR="00CD42E0" w:rsidRPr="00CD42E0" w:rsidRDefault="00CD42E0" w:rsidP="00CD42E0">
            <w:pPr>
              <w:pStyle w:val="Default"/>
              <w:spacing w:line="300" w:lineRule="auto"/>
              <w:jc w:val="both"/>
              <w:rPr>
                <w:color w:val="auto"/>
                <w:sz w:val="18"/>
                <w:szCs w:val="18"/>
              </w:rPr>
            </w:pPr>
            <w:r w:rsidRPr="00CD42E0">
              <w:rPr>
                <w:color w:val="auto"/>
                <w:sz w:val="18"/>
                <w:szCs w:val="18"/>
              </w:rPr>
              <w:t>PVA/KOH</w:t>
            </w:r>
          </w:p>
        </w:tc>
        <w:tc>
          <w:tcPr>
            <w:tcW w:w="992" w:type="dxa"/>
            <w:tcBorders>
              <w:top w:val="nil"/>
              <w:bottom w:val="nil"/>
            </w:tcBorders>
            <w:vAlign w:val="center"/>
          </w:tcPr>
          <w:p w:rsidR="00CD42E0" w:rsidRPr="00CD42E0" w:rsidRDefault="00CD42E0" w:rsidP="00CD42E0">
            <w:pPr>
              <w:snapToGrid w:val="0"/>
              <w:spacing w:line="300" w:lineRule="auto"/>
              <w:rPr>
                <w:sz w:val="18"/>
                <w:szCs w:val="18"/>
              </w:rPr>
            </w:pPr>
            <w:r w:rsidRPr="00CD42E0">
              <w:rPr>
                <w:sz w:val="18"/>
                <w:szCs w:val="18"/>
              </w:rPr>
              <w:t>1.</w:t>
            </w:r>
            <w:r w:rsidR="0053531C">
              <w:rPr>
                <w:sz w:val="18"/>
                <w:szCs w:val="18"/>
              </w:rPr>
              <w:t>0</w:t>
            </w:r>
            <w:r w:rsidRPr="00CD42E0">
              <w:rPr>
                <w:sz w:val="18"/>
                <w:szCs w:val="18"/>
              </w:rPr>
              <w:t xml:space="preserve"> V</w:t>
            </w:r>
          </w:p>
        </w:tc>
        <w:tc>
          <w:tcPr>
            <w:tcW w:w="2126" w:type="dxa"/>
            <w:tcBorders>
              <w:top w:val="nil"/>
              <w:bottom w:val="nil"/>
            </w:tcBorders>
            <w:vAlign w:val="center"/>
          </w:tcPr>
          <w:p w:rsidR="00CD42E0" w:rsidRPr="00C96B74" w:rsidRDefault="00CD42E0" w:rsidP="00CD42E0">
            <w:pPr>
              <w:snapToGrid w:val="0"/>
              <w:spacing w:line="300" w:lineRule="auto"/>
              <w:rPr>
                <w:bCs/>
                <w:iCs/>
                <w:sz w:val="18"/>
                <w:szCs w:val="18"/>
                <w:vertAlign w:val="superscript"/>
              </w:rPr>
            </w:pPr>
            <w:r w:rsidRPr="00CD42E0">
              <w:rPr>
                <w:rFonts w:hint="eastAsia"/>
                <w:bCs/>
                <w:sz w:val="18"/>
                <w:szCs w:val="18"/>
              </w:rPr>
              <w:t>5</w:t>
            </w:r>
            <w:r w:rsidRPr="00CD42E0">
              <w:rPr>
                <w:bCs/>
                <w:sz w:val="18"/>
                <w:szCs w:val="18"/>
              </w:rPr>
              <w:t>57</w:t>
            </w:r>
            <w:r w:rsidRPr="00CD42E0">
              <w:rPr>
                <w:sz w:val="18"/>
                <w:szCs w:val="18"/>
              </w:rPr>
              <w:t xml:space="preserve"> mF </w:t>
            </w:r>
            <w:r w:rsidRPr="00CD42E0">
              <w:rPr>
                <w:bCs/>
                <w:iCs/>
                <w:sz w:val="18"/>
                <w:szCs w:val="18"/>
              </w:rPr>
              <w:t>cm</w:t>
            </w:r>
            <w:r w:rsidRPr="00CD42E0">
              <w:rPr>
                <w:bCs/>
                <w:iCs/>
                <w:sz w:val="18"/>
                <w:szCs w:val="18"/>
                <w:vertAlign w:val="superscript"/>
              </w:rPr>
              <w:t>-2</w:t>
            </w:r>
            <w:r w:rsidR="00C96B74">
              <w:rPr>
                <w:sz w:val="18"/>
                <w:szCs w:val="18"/>
              </w:rPr>
              <w:t xml:space="preserve">, </w:t>
            </w:r>
            <w:r w:rsidRPr="00CD42E0">
              <w:rPr>
                <w:sz w:val="18"/>
                <w:szCs w:val="18"/>
              </w:rPr>
              <w:t xml:space="preserve">2 mA </w:t>
            </w:r>
            <w:r w:rsidRPr="00CD42E0">
              <w:rPr>
                <w:bCs/>
                <w:iCs/>
                <w:sz w:val="18"/>
                <w:szCs w:val="18"/>
              </w:rPr>
              <w:t>cm</w:t>
            </w:r>
            <w:r w:rsidRPr="00CD42E0">
              <w:rPr>
                <w:bCs/>
                <w:iCs/>
                <w:sz w:val="18"/>
                <w:szCs w:val="18"/>
                <w:vertAlign w:val="superscript"/>
              </w:rPr>
              <w:t>-2</w:t>
            </w:r>
          </w:p>
        </w:tc>
        <w:tc>
          <w:tcPr>
            <w:tcW w:w="1701" w:type="dxa"/>
            <w:tcBorders>
              <w:top w:val="nil"/>
              <w:bottom w:val="nil"/>
            </w:tcBorders>
            <w:vAlign w:val="center"/>
          </w:tcPr>
          <w:p w:rsidR="00CD42E0" w:rsidRPr="00CD42E0" w:rsidRDefault="00CD42E0" w:rsidP="00CD42E0">
            <w:pPr>
              <w:snapToGrid w:val="0"/>
              <w:spacing w:line="300" w:lineRule="auto"/>
              <w:rPr>
                <w:bCs/>
                <w:sz w:val="18"/>
                <w:szCs w:val="18"/>
              </w:rPr>
            </w:pPr>
            <w:r w:rsidRPr="00CD42E0">
              <w:rPr>
                <w:bCs/>
                <w:sz w:val="18"/>
                <w:szCs w:val="18"/>
              </w:rPr>
              <w:t>68.3 % after 5000</w:t>
            </w:r>
          </w:p>
        </w:tc>
        <w:tc>
          <w:tcPr>
            <w:tcW w:w="1559" w:type="dxa"/>
            <w:tcBorders>
              <w:top w:val="nil"/>
              <w:bottom w:val="nil"/>
            </w:tcBorders>
            <w:vAlign w:val="center"/>
          </w:tcPr>
          <w:p w:rsidR="00CD42E0" w:rsidRPr="00CD42E0" w:rsidRDefault="00CD42E0" w:rsidP="00CD42E0">
            <w:pPr>
              <w:snapToGrid w:val="0"/>
              <w:spacing w:line="300" w:lineRule="auto"/>
              <w:rPr>
                <w:bCs/>
                <w:sz w:val="18"/>
                <w:szCs w:val="18"/>
              </w:rPr>
            </w:pPr>
            <w:r w:rsidRPr="00CD42E0">
              <w:rPr>
                <w:bCs/>
                <w:sz w:val="18"/>
                <w:szCs w:val="18"/>
              </w:rPr>
              <w:t xml:space="preserve">3.88 </w:t>
            </w:r>
            <w:proofErr w:type="spellStart"/>
            <w:r w:rsidRPr="00CD42E0">
              <w:rPr>
                <w:sz w:val="18"/>
                <w:szCs w:val="18"/>
              </w:rPr>
              <w:t>Wh</w:t>
            </w:r>
            <w:proofErr w:type="spellEnd"/>
            <w:r w:rsidRPr="00CD42E0">
              <w:rPr>
                <w:sz w:val="18"/>
                <w:szCs w:val="18"/>
              </w:rPr>
              <w:t xml:space="preserve"> m</w:t>
            </w:r>
            <w:r w:rsidRPr="00CD42E0">
              <w:rPr>
                <w:bCs/>
                <w:iCs/>
                <w:sz w:val="18"/>
                <w:szCs w:val="18"/>
                <w:vertAlign w:val="superscript"/>
              </w:rPr>
              <w:t>-2</w:t>
            </w:r>
          </w:p>
        </w:tc>
        <w:tc>
          <w:tcPr>
            <w:tcW w:w="1056" w:type="dxa"/>
            <w:tcBorders>
              <w:top w:val="nil"/>
              <w:bottom w:val="nil"/>
            </w:tcBorders>
          </w:tcPr>
          <w:p w:rsidR="00CD42E0" w:rsidRPr="00CD42E0" w:rsidRDefault="00CD42E0" w:rsidP="00CD42E0">
            <w:r w:rsidRPr="00CD42E0">
              <w:rPr>
                <w:rFonts w:hint="eastAsia"/>
                <w:bCs/>
                <w:sz w:val="18"/>
                <w:szCs w:val="18"/>
              </w:rPr>
              <w:t>[18]</w:t>
            </w:r>
          </w:p>
        </w:tc>
      </w:tr>
      <w:tr w:rsidR="00CD42E0" w:rsidRPr="004B6F79" w:rsidTr="00C96B74">
        <w:trPr>
          <w:trHeight w:val="397"/>
        </w:trPr>
        <w:tc>
          <w:tcPr>
            <w:tcW w:w="2377" w:type="dxa"/>
            <w:tcBorders>
              <w:top w:val="nil"/>
              <w:bottom w:val="nil"/>
            </w:tcBorders>
            <w:vAlign w:val="center"/>
          </w:tcPr>
          <w:p w:rsidR="00CD42E0" w:rsidRPr="00CD42E0" w:rsidRDefault="00CD42E0" w:rsidP="00CD42E0">
            <w:pPr>
              <w:snapToGrid w:val="0"/>
              <w:spacing w:line="300" w:lineRule="auto"/>
              <w:rPr>
                <w:bCs/>
                <w:sz w:val="18"/>
                <w:szCs w:val="18"/>
              </w:rPr>
            </w:pPr>
            <w:r w:rsidRPr="00CD42E0">
              <w:rPr>
                <w:bCs/>
                <w:sz w:val="18"/>
                <w:szCs w:val="18"/>
              </w:rPr>
              <w:t>e-</w:t>
            </w:r>
            <w:r w:rsidRPr="00CD42E0">
              <w:rPr>
                <w:rFonts w:hint="eastAsia"/>
                <w:bCs/>
                <w:sz w:val="18"/>
                <w:szCs w:val="18"/>
              </w:rPr>
              <w:t>C</w:t>
            </w:r>
            <w:r w:rsidRPr="00CD42E0">
              <w:rPr>
                <w:bCs/>
                <w:sz w:val="18"/>
                <w:szCs w:val="18"/>
              </w:rPr>
              <w:t>-ZnSi-4//AC HSC</w:t>
            </w:r>
          </w:p>
        </w:tc>
        <w:tc>
          <w:tcPr>
            <w:tcW w:w="1276" w:type="dxa"/>
            <w:tcBorders>
              <w:top w:val="nil"/>
              <w:bottom w:val="nil"/>
            </w:tcBorders>
            <w:vAlign w:val="center"/>
          </w:tcPr>
          <w:p w:rsidR="00CD42E0" w:rsidRPr="00CD42E0" w:rsidRDefault="00CD42E0" w:rsidP="00CD42E0">
            <w:pPr>
              <w:pStyle w:val="Default"/>
              <w:spacing w:line="300" w:lineRule="auto"/>
              <w:jc w:val="both"/>
              <w:rPr>
                <w:color w:val="auto"/>
                <w:sz w:val="18"/>
                <w:szCs w:val="18"/>
              </w:rPr>
            </w:pPr>
            <w:r w:rsidRPr="00CD42E0">
              <w:rPr>
                <w:color w:val="auto"/>
                <w:sz w:val="18"/>
                <w:szCs w:val="18"/>
              </w:rPr>
              <w:t>PVA/KOH</w:t>
            </w:r>
          </w:p>
        </w:tc>
        <w:tc>
          <w:tcPr>
            <w:tcW w:w="992" w:type="dxa"/>
            <w:tcBorders>
              <w:top w:val="nil"/>
              <w:bottom w:val="nil"/>
            </w:tcBorders>
            <w:vAlign w:val="center"/>
          </w:tcPr>
          <w:p w:rsidR="00CD42E0" w:rsidRPr="00CD42E0" w:rsidRDefault="00CD42E0" w:rsidP="00CD42E0">
            <w:pPr>
              <w:snapToGrid w:val="0"/>
              <w:spacing w:line="300" w:lineRule="auto"/>
              <w:rPr>
                <w:sz w:val="18"/>
                <w:szCs w:val="18"/>
              </w:rPr>
            </w:pPr>
            <w:r w:rsidRPr="00CD42E0">
              <w:rPr>
                <w:sz w:val="18"/>
                <w:szCs w:val="18"/>
              </w:rPr>
              <w:t>1.6 V</w:t>
            </w:r>
          </w:p>
        </w:tc>
        <w:tc>
          <w:tcPr>
            <w:tcW w:w="2126" w:type="dxa"/>
            <w:tcBorders>
              <w:top w:val="nil"/>
              <w:bottom w:val="nil"/>
            </w:tcBorders>
            <w:vAlign w:val="center"/>
          </w:tcPr>
          <w:p w:rsidR="00CD42E0" w:rsidRPr="00C96B74" w:rsidRDefault="00CD42E0" w:rsidP="00CD42E0">
            <w:pPr>
              <w:snapToGrid w:val="0"/>
              <w:spacing w:line="300" w:lineRule="auto"/>
              <w:rPr>
                <w:bCs/>
                <w:iCs/>
                <w:sz w:val="18"/>
                <w:szCs w:val="18"/>
                <w:vertAlign w:val="superscript"/>
              </w:rPr>
            </w:pPr>
            <w:r w:rsidRPr="00CD42E0">
              <w:rPr>
                <w:rFonts w:hint="eastAsia"/>
                <w:bCs/>
                <w:sz w:val="18"/>
                <w:szCs w:val="18"/>
              </w:rPr>
              <w:t>6</w:t>
            </w:r>
            <w:r w:rsidRPr="00CD42E0">
              <w:rPr>
                <w:bCs/>
                <w:sz w:val="18"/>
                <w:szCs w:val="18"/>
              </w:rPr>
              <w:t>45</w:t>
            </w:r>
            <w:r w:rsidRPr="00CD42E0">
              <w:rPr>
                <w:sz w:val="18"/>
                <w:szCs w:val="18"/>
              </w:rPr>
              <w:t xml:space="preserve"> mF </w:t>
            </w:r>
            <w:r w:rsidRPr="00CD42E0">
              <w:rPr>
                <w:bCs/>
                <w:iCs/>
                <w:sz w:val="18"/>
                <w:szCs w:val="18"/>
              </w:rPr>
              <w:t>cm</w:t>
            </w:r>
            <w:r w:rsidRPr="00CD42E0">
              <w:rPr>
                <w:bCs/>
                <w:iCs/>
                <w:sz w:val="18"/>
                <w:szCs w:val="18"/>
                <w:vertAlign w:val="superscript"/>
              </w:rPr>
              <w:t>-2</w:t>
            </w:r>
            <w:r w:rsidR="00C96B74">
              <w:rPr>
                <w:sz w:val="18"/>
                <w:szCs w:val="18"/>
              </w:rPr>
              <w:t xml:space="preserve">, </w:t>
            </w:r>
            <w:r w:rsidRPr="00CD42E0">
              <w:rPr>
                <w:sz w:val="18"/>
                <w:szCs w:val="18"/>
              </w:rPr>
              <w:t xml:space="preserve">2 mA </w:t>
            </w:r>
            <w:r w:rsidRPr="00CD42E0">
              <w:rPr>
                <w:bCs/>
                <w:iCs/>
                <w:sz w:val="18"/>
                <w:szCs w:val="18"/>
              </w:rPr>
              <w:t>cm</w:t>
            </w:r>
            <w:r w:rsidRPr="00CD42E0">
              <w:rPr>
                <w:bCs/>
                <w:iCs/>
                <w:sz w:val="18"/>
                <w:szCs w:val="18"/>
                <w:vertAlign w:val="superscript"/>
              </w:rPr>
              <w:t>-2</w:t>
            </w:r>
          </w:p>
        </w:tc>
        <w:tc>
          <w:tcPr>
            <w:tcW w:w="1701" w:type="dxa"/>
            <w:tcBorders>
              <w:top w:val="nil"/>
              <w:bottom w:val="nil"/>
            </w:tcBorders>
            <w:vAlign w:val="center"/>
          </w:tcPr>
          <w:p w:rsidR="00CD42E0" w:rsidRPr="00CD42E0" w:rsidRDefault="00CD42E0" w:rsidP="00CD42E0">
            <w:pPr>
              <w:snapToGrid w:val="0"/>
              <w:spacing w:line="300" w:lineRule="auto"/>
              <w:rPr>
                <w:bCs/>
                <w:sz w:val="18"/>
                <w:szCs w:val="18"/>
              </w:rPr>
            </w:pPr>
            <w:r w:rsidRPr="00CD42E0">
              <w:rPr>
                <w:bCs/>
                <w:sz w:val="18"/>
                <w:szCs w:val="18"/>
              </w:rPr>
              <w:t>75.3 % after 5000</w:t>
            </w:r>
          </w:p>
        </w:tc>
        <w:tc>
          <w:tcPr>
            <w:tcW w:w="1559" w:type="dxa"/>
            <w:tcBorders>
              <w:top w:val="nil"/>
              <w:bottom w:val="nil"/>
            </w:tcBorders>
            <w:vAlign w:val="center"/>
          </w:tcPr>
          <w:p w:rsidR="00CD42E0" w:rsidRPr="00CD42E0" w:rsidRDefault="00CD42E0" w:rsidP="00CD42E0">
            <w:pPr>
              <w:snapToGrid w:val="0"/>
              <w:spacing w:line="300" w:lineRule="auto"/>
              <w:rPr>
                <w:bCs/>
                <w:sz w:val="18"/>
                <w:szCs w:val="18"/>
              </w:rPr>
            </w:pPr>
            <w:r w:rsidRPr="00CD42E0">
              <w:rPr>
                <w:sz w:val="18"/>
                <w:szCs w:val="18"/>
              </w:rPr>
              <w:t xml:space="preserve">4.80 </w:t>
            </w:r>
            <w:proofErr w:type="spellStart"/>
            <w:r w:rsidRPr="00CD42E0">
              <w:rPr>
                <w:sz w:val="18"/>
                <w:szCs w:val="18"/>
              </w:rPr>
              <w:t>Wh</w:t>
            </w:r>
            <w:proofErr w:type="spellEnd"/>
            <w:r w:rsidRPr="00CD42E0">
              <w:rPr>
                <w:sz w:val="18"/>
                <w:szCs w:val="18"/>
              </w:rPr>
              <w:t xml:space="preserve"> m</w:t>
            </w:r>
            <w:r w:rsidRPr="00CD42E0">
              <w:rPr>
                <w:bCs/>
                <w:iCs/>
                <w:sz w:val="18"/>
                <w:szCs w:val="18"/>
                <w:vertAlign w:val="superscript"/>
              </w:rPr>
              <w:t>-2</w:t>
            </w:r>
          </w:p>
        </w:tc>
        <w:tc>
          <w:tcPr>
            <w:tcW w:w="1056" w:type="dxa"/>
            <w:tcBorders>
              <w:top w:val="nil"/>
              <w:bottom w:val="nil"/>
            </w:tcBorders>
          </w:tcPr>
          <w:p w:rsidR="00CD42E0" w:rsidRPr="00CD42E0" w:rsidRDefault="00CD42E0" w:rsidP="00CD42E0">
            <w:r w:rsidRPr="00CD42E0">
              <w:rPr>
                <w:rFonts w:hint="eastAsia"/>
                <w:bCs/>
                <w:sz w:val="18"/>
                <w:szCs w:val="18"/>
              </w:rPr>
              <w:t>[18]</w:t>
            </w:r>
          </w:p>
        </w:tc>
      </w:tr>
      <w:tr w:rsidR="00CD42E0" w:rsidRPr="004B6F79" w:rsidTr="00C96B74">
        <w:trPr>
          <w:trHeight w:val="397"/>
        </w:trPr>
        <w:tc>
          <w:tcPr>
            <w:tcW w:w="2377" w:type="dxa"/>
            <w:tcBorders>
              <w:top w:val="nil"/>
            </w:tcBorders>
            <w:vAlign w:val="center"/>
          </w:tcPr>
          <w:p w:rsidR="00CD42E0" w:rsidRPr="00CD42E0" w:rsidRDefault="00CD42E0" w:rsidP="00CD42E0">
            <w:pPr>
              <w:snapToGrid w:val="0"/>
              <w:spacing w:line="300" w:lineRule="auto"/>
              <w:rPr>
                <w:bCs/>
                <w:sz w:val="18"/>
                <w:szCs w:val="18"/>
              </w:rPr>
            </w:pPr>
            <w:r w:rsidRPr="00CD42E0">
              <w:rPr>
                <w:bCs/>
                <w:sz w:val="18"/>
                <w:szCs w:val="18"/>
              </w:rPr>
              <w:t>e-</w:t>
            </w:r>
            <w:r w:rsidRPr="00CD42E0">
              <w:rPr>
                <w:rFonts w:hint="eastAsia"/>
                <w:bCs/>
                <w:sz w:val="18"/>
                <w:szCs w:val="18"/>
              </w:rPr>
              <w:t>C</w:t>
            </w:r>
            <w:r w:rsidRPr="00CD42E0">
              <w:rPr>
                <w:bCs/>
                <w:sz w:val="18"/>
                <w:szCs w:val="18"/>
              </w:rPr>
              <w:t>-MnSi-4//AC HSC</w:t>
            </w:r>
          </w:p>
        </w:tc>
        <w:tc>
          <w:tcPr>
            <w:tcW w:w="1276" w:type="dxa"/>
            <w:tcBorders>
              <w:top w:val="nil"/>
            </w:tcBorders>
            <w:vAlign w:val="center"/>
          </w:tcPr>
          <w:p w:rsidR="00CD42E0" w:rsidRPr="00CD42E0" w:rsidRDefault="00CD42E0" w:rsidP="00CD42E0">
            <w:pPr>
              <w:pStyle w:val="Default"/>
              <w:spacing w:line="300" w:lineRule="auto"/>
              <w:jc w:val="both"/>
              <w:rPr>
                <w:color w:val="auto"/>
                <w:sz w:val="18"/>
                <w:szCs w:val="18"/>
              </w:rPr>
            </w:pPr>
            <w:r w:rsidRPr="00CD42E0">
              <w:rPr>
                <w:color w:val="auto"/>
                <w:sz w:val="18"/>
                <w:szCs w:val="18"/>
              </w:rPr>
              <w:t>PVA/KOH</w:t>
            </w:r>
          </w:p>
        </w:tc>
        <w:tc>
          <w:tcPr>
            <w:tcW w:w="992" w:type="dxa"/>
            <w:tcBorders>
              <w:top w:val="nil"/>
            </w:tcBorders>
            <w:vAlign w:val="center"/>
          </w:tcPr>
          <w:p w:rsidR="00CD42E0" w:rsidRPr="00CD42E0" w:rsidRDefault="00CD42E0" w:rsidP="00CD42E0">
            <w:pPr>
              <w:pStyle w:val="Default"/>
              <w:spacing w:line="300" w:lineRule="auto"/>
              <w:jc w:val="both"/>
              <w:rPr>
                <w:color w:val="auto"/>
                <w:sz w:val="18"/>
                <w:szCs w:val="18"/>
              </w:rPr>
            </w:pPr>
            <w:r w:rsidRPr="00CD42E0">
              <w:rPr>
                <w:color w:val="auto"/>
                <w:sz w:val="18"/>
                <w:szCs w:val="18"/>
              </w:rPr>
              <w:t>1.</w:t>
            </w:r>
            <w:r w:rsidR="0053531C">
              <w:rPr>
                <w:color w:val="auto"/>
                <w:sz w:val="18"/>
                <w:szCs w:val="18"/>
              </w:rPr>
              <w:t>0</w:t>
            </w:r>
            <w:r w:rsidRPr="00CD42E0">
              <w:rPr>
                <w:color w:val="auto"/>
                <w:sz w:val="18"/>
                <w:szCs w:val="18"/>
              </w:rPr>
              <w:t xml:space="preserve"> V</w:t>
            </w:r>
          </w:p>
        </w:tc>
        <w:tc>
          <w:tcPr>
            <w:tcW w:w="2126" w:type="dxa"/>
            <w:tcBorders>
              <w:top w:val="nil"/>
            </w:tcBorders>
            <w:vAlign w:val="center"/>
          </w:tcPr>
          <w:p w:rsidR="00CD42E0" w:rsidRPr="00C96B74" w:rsidRDefault="00CD42E0" w:rsidP="00CD42E0">
            <w:pPr>
              <w:snapToGrid w:val="0"/>
              <w:spacing w:line="300" w:lineRule="auto"/>
              <w:rPr>
                <w:bCs/>
                <w:iCs/>
                <w:sz w:val="18"/>
                <w:szCs w:val="18"/>
                <w:vertAlign w:val="superscript"/>
              </w:rPr>
            </w:pPr>
            <w:r w:rsidRPr="00CD42E0">
              <w:rPr>
                <w:rFonts w:hint="eastAsia"/>
                <w:bCs/>
                <w:sz w:val="18"/>
                <w:szCs w:val="18"/>
              </w:rPr>
              <w:t>6</w:t>
            </w:r>
            <w:r w:rsidRPr="00CD42E0">
              <w:rPr>
                <w:bCs/>
                <w:sz w:val="18"/>
                <w:szCs w:val="18"/>
              </w:rPr>
              <w:t>23</w:t>
            </w:r>
            <w:r w:rsidRPr="00CD42E0">
              <w:rPr>
                <w:sz w:val="18"/>
                <w:szCs w:val="18"/>
              </w:rPr>
              <w:t xml:space="preserve"> mF </w:t>
            </w:r>
            <w:r w:rsidRPr="00CD42E0">
              <w:rPr>
                <w:bCs/>
                <w:iCs/>
                <w:sz w:val="18"/>
                <w:szCs w:val="18"/>
              </w:rPr>
              <w:t>cm</w:t>
            </w:r>
            <w:r w:rsidRPr="00CD42E0">
              <w:rPr>
                <w:bCs/>
                <w:iCs/>
                <w:sz w:val="18"/>
                <w:szCs w:val="18"/>
                <w:vertAlign w:val="superscript"/>
              </w:rPr>
              <w:t>-2</w:t>
            </w:r>
            <w:r w:rsidR="00C96B74">
              <w:rPr>
                <w:sz w:val="18"/>
                <w:szCs w:val="18"/>
              </w:rPr>
              <w:t xml:space="preserve">, </w:t>
            </w:r>
            <w:r w:rsidRPr="00CD42E0">
              <w:rPr>
                <w:sz w:val="18"/>
                <w:szCs w:val="18"/>
              </w:rPr>
              <w:t xml:space="preserve">2 mA </w:t>
            </w:r>
            <w:r w:rsidRPr="00CD42E0">
              <w:rPr>
                <w:bCs/>
                <w:iCs/>
                <w:sz w:val="18"/>
                <w:szCs w:val="18"/>
              </w:rPr>
              <w:t>cm</w:t>
            </w:r>
            <w:r w:rsidRPr="00CD42E0">
              <w:rPr>
                <w:bCs/>
                <w:iCs/>
                <w:sz w:val="18"/>
                <w:szCs w:val="18"/>
                <w:vertAlign w:val="superscript"/>
              </w:rPr>
              <w:t>-2</w:t>
            </w:r>
          </w:p>
        </w:tc>
        <w:tc>
          <w:tcPr>
            <w:tcW w:w="1701" w:type="dxa"/>
            <w:tcBorders>
              <w:top w:val="nil"/>
            </w:tcBorders>
            <w:vAlign w:val="center"/>
          </w:tcPr>
          <w:p w:rsidR="00CD42E0" w:rsidRPr="00CD42E0" w:rsidRDefault="00CD42E0" w:rsidP="00CD42E0">
            <w:pPr>
              <w:snapToGrid w:val="0"/>
              <w:spacing w:line="300" w:lineRule="auto"/>
              <w:rPr>
                <w:bCs/>
                <w:sz w:val="18"/>
                <w:szCs w:val="18"/>
              </w:rPr>
            </w:pPr>
            <w:r w:rsidRPr="00CD42E0">
              <w:rPr>
                <w:bCs/>
                <w:sz w:val="18"/>
                <w:szCs w:val="18"/>
              </w:rPr>
              <w:t>76.4 % after 5000</w:t>
            </w:r>
          </w:p>
        </w:tc>
        <w:tc>
          <w:tcPr>
            <w:tcW w:w="1559" w:type="dxa"/>
            <w:tcBorders>
              <w:top w:val="nil"/>
            </w:tcBorders>
            <w:vAlign w:val="center"/>
          </w:tcPr>
          <w:p w:rsidR="00CD42E0" w:rsidRPr="00CD42E0" w:rsidRDefault="00CD42E0" w:rsidP="00CD42E0">
            <w:pPr>
              <w:snapToGrid w:val="0"/>
              <w:spacing w:line="300" w:lineRule="auto"/>
              <w:rPr>
                <w:bCs/>
                <w:sz w:val="18"/>
                <w:szCs w:val="18"/>
              </w:rPr>
            </w:pPr>
            <w:r w:rsidRPr="00CD42E0">
              <w:rPr>
                <w:bCs/>
                <w:sz w:val="18"/>
                <w:szCs w:val="18"/>
              </w:rPr>
              <w:t xml:space="preserve">4.41 </w:t>
            </w:r>
            <w:proofErr w:type="spellStart"/>
            <w:r w:rsidRPr="00CD42E0">
              <w:rPr>
                <w:sz w:val="18"/>
                <w:szCs w:val="18"/>
              </w:rPr>
              <w:t>Wh</w:t>
            </w:r>
            <w:proofErr w:type="spellEnd"/>
            <w:r w:rsidRPr="00CD42E0">
              <w:rPr>
                <w:sz w:val="18"/>
                <w:szCs w:val="18"/>
              </w:rPr>
              <w:t xml:space="preserve"> m</w:t>
            </w:r>
            <w:r w:rsidRPr="00CD42E0">
              <w:rPr>
                <w:bCs/>
                <w:iCs/>
                <w:sz w:val="18"/>
                <w:szCs w:val="18"/>
                <w:vertAlign w:val="superscript"/>
              </w:rPr>
              <w:t>-2</w:t>
            </w:r>
          </w:p>
        </w:tc>
        <w:tc>
          <w:tcPr>
            <w:tcW w:w="1056" w:type="dxa"/>
            <w:tcBorders>
              <w:top w:val="nil"/>
            </w:tcBorders>
          </w:tcPr>
          <w:p w:rsidR="00CD42E0" w:rsidRPr="00CD42E0" w:rsidRDefault="00CD42E0" w:rsidP="00CD42E0">
            <w:r w:rsidRPr="00CD42E0">
              <w:rPr>
                <w:rFonts w:hint="eastAsia"/>
                <w:bCs/>
                <w:sz w:val="18"/>
                <w:szCs w:val="18"/>
              </w:rPr>
              <w:t>[18]</w:t>
            </w:r>
          </w:p>
        </w:tc>
      </w:tr>
      <w:tr w:rsidR="00CD42E0" w:rsidRPr="004B6F79" w:rsidTr="00C96B74">
        <w:trPr>
          <w:trHeight w:val="397"/>
        </w:trPr>
        <w:tc>
          <w:tcPr>
            <w:tcW w:w="2377" w:type="dxa"/>
            <w:tcBorders>
              <w:top w:val="nil"/>
            </w:tcBorders>
            <w:vAlign w:val="center"/>
          </w:tcPr>
          <w:p w:rsidR="00CD42E0" w:rsidRPr="00CD42E0" w:rsidRDefault="00CD42E0" w:rsidP="00CD42E0">
            <w:pPr>
              <w:snapToGrid w:val="0"/>
              <w:rPr>
                <w:bCs/>
                <w:sz w:val="18"/>
                <w:szCs w:val="18"/>
              </w:rPr>
            </w:pPr>
            <w:r w:rsidRPr="00CD42E0">
              <w:rPr>
                <w:rFonts w:hint="eastAsia"/>
                <w:bCs/>
                <w:sz w:val="18"/>
                <w:szCs w:val="18"/>
              </w:rPr>
              <w:t>C</w:t>
            </w:r>
            <w:r w:rsidRPr="00CD42E0">
              <w:rPr>
                <w:bCs/>
                <w:sz w:val="18"/>
                <w:szCs w:val="18"/>
              </w:rPr>
              <w:t>-NiSi-3</w:t>
            </w:r>
            <w:r w:rsidRPr="00CD42E0">
              <w:rPr>
                <w:rFonts w:hint="eastAsia"/>
                <w:bCs/>
                <w:sz w:val="18"/>
                <w:szCs w:val="18"/>
              </w:rPr>
              <w:t>//AC HSC</w:t>
            </w:r>
          </w:p>
        </w:tc>
        <w:tc>
          <w:tcPr>
            <w:tcW w:w="1276" w:type="dxa"/>
            <w:tcBorders>
              <w:top w:val="nil"/>
            </w:tcBorders>
            <w:vAlign w:val="center"/>
          </w:tcPr>
          <w:p w:rsidR="00CD42E0" w:rsidRPr="00CD42E0" w:rsidRDefault="00CD42E0" w:rsidP="00CD42E0">
            <w:pPr>
              <w:pStyle w:val="Default"/>
              <w:spacing w:line="300" w:lineRule="auto"/>
              <w:jc w:val="both"/>
              <w:rPr>
                <w:color w:val="auto"/>
                <w:sz w:val="18"/>
                <w:szCs w:val="18"/>
              </w:rPr>
            </w:pPr>
            <w:r w:rsidRPr="00CD42E0">
              <w:rPr>
                <w:color w:val="auto"/>
                <w:sz w:val="18"/>
                <w:szCs w:val="18"/>
              </w:rPr>
              <w:t>PVA/KOH</w:t>
            </w:r>
          </w:p>
        </w:tc>
        <w:tc>
          <w:tcPr>
            <w:tcW w:w="992" w:type="dxa"/>
            <w:tcBorders>
              <w:top w:val="nil"/>
            </w:tcBorders>
            <w:vAlign w:val="center"/>
          </w:tcPr>
          <w:p w:rsidR="00CD42E0" w:rsidRPr="00CD42E0" w:rsidRDefault="00CD42E0" w:rsidP="00CD42E0">
            <w:pPr>
              <w:snapToGrid w:val="0"/>
              <w:spacing w:line="300" w:lineRule="auto"/>
              <w:rPr>
                <w:sz w:val="18"/>
                <w:szCs w:val="18"/>
              </w:rPr>
            </w:pPr>
            <w:r w:rsidRPr="00CD42E0">
              <w:rPr>
                <w:rFonts w:hint="eastAsia"/>
                <w:sz w:val="18"/>
                <w:szCs w:val="18"/>
              </w:rPr>
              <w:t>1.5 V</w:t>
            </w:r>
          </w:p>
        </w:tc>
        <w:tc>
          <w:tcPr>
            <w:tcW w:w="2126" w:type="dxa"/>
            <w:tcBorders>
              <w:top w:val="nil"/>
            </w:tcBorders>
            <w:vAlign w:val="center"/>
          </w:tcPr>
          <w:p w:rsidR="00CD42E0" w:rsidRPr="00C96B74" w:rsidRDefault="00CD42E0" w:rsidP="00C96B74">
            <w:pPr>
              <w:snapToGrid w:val="0"/>
              <w:spacing w:line="300" w:lineRule="auto"/>
              <w:rPr>
                <w:bCs/>
                <w:iCs/>
                <w:sz w:val="18"/>
                <w:szCs w:val="18"/>
                <w:vertAlign w:val="superscript"/>
              </w:rPr>
            </w:pPr>
            <w:r w:rsidRPr="00CD42E0">
              <w:rPr>
                <w:rFonts w:hint="eastAsia"/>
                <w:sz w:val="18"/>
                <w:szCs w:val="18"/>
              </w:rPr>
              <w:t>409</w:t>
            </w:r>
            <w:r w:rsidRPr="00CD42E0">
              <w:rPr>
                <w:sz w:val="18"/>
                <w:szCs w:val="18"/>
              </w:rPr>
              <w:t xml:space="preserve"> mF </w:t>
            </w:r>
            <w:r w:rsidRPr="00CD42E0">
              <w:rPr>
                <w:bCs/>
                <w:iCs/>
                <w:sz w:val="18"/>
                <w:szCs w:val="18"/>
              </w:rPr>
              <w:t>cm</w:t>
            </w:r>
            <w:r w:rsidRPr="00CD42E0">
              <w:rPr>
                <w:bCs/>
                <w:iCs/>
                <w:sz w:val="18"/>
                <w:szCs w:val="18"/>
                <w:vertAlign w:val="superscript"/>
              </w:rPr>
              <w:t>-2</w:t>
            </w:r>
            <w:r w:rsidR="00C96B74">
              <w:rPr>
                <w:sz w:val="18"/>
                <w:szCs w:val="18"/>
              </w:rPr>
              <w:t xml:space="preserve">, </w:t>
            </w:r>
            <w:r w:rsidRPr="00CD42E0">
              <w:rPr>
                <w:sz w:val="18"/>
                <w:szCs w:val="18"/>
              </w:rPr>
              <w:t xml:space="preserve">2 mA </w:t>
            </w:r>
            <w:r w:rsidRPr="00CD42E0">
              <w:rPr>
                <w:bCs/>
                <w:iCs/>
                <w:sz w:val="18"/>
                <w:szCs w:val="18"/>
              </w:rPr>
              <w:t>cm</w:t>
            </w:r>
            <w:r w:rsidRPr="00CD42E0">
              <w:rPr>
                <w:bCs/>
                <w:iCs/>
                <w:sz w:val="18"/>
                <w:szCs w:val="18"/>
                <w:vertAlign w:val="superscript"/>
              </w:rPr>
              <w:t>-2</w:t>
            </w:r>
          </w:p>
        </w:tc>
        <w:tc>
          <w:tcPr>
            <w:tcW w:w="1701" w:type="dxa"/>
            <w:tcBorders>
              <w:top w:val="nil"/>
            </w:tcBorders>
            <w:vAlign w:val="center"/>
          </w:tcPr>
          <w:p w:rsidR="00CD42E0" w:rsidRPr="00CD42E0" w:rsidRDefault="00CD42E0" w:rsidP="00CD42E0">
            <w:pPr>
              <w:snapToGrid w:val="0"/>
              <w:spacing w:line="300" w:lineRule="auto"/>
              <w:ind w:left="31" w:hangingChars="17" w:hanging="31"/>
              <w:rPr>
                <w:bCs/>
                <w:sz w:val="18"/>
                <w:szCs w:val="18"/>
              </w:rPr>
            </w:pPr>
            <w:r w:rsidRPr="00CD42E0">
              <w:rPr>
                <w:rFonts w:hint="eastAsia"/>
                <w:bCs/>
                <w:sz w:val="18"/>
                <w:szCs w:val="18"/>
              </w:rPr>
              <w:t>83</w:t>
            </w:r>
            <w:r w:rsidRPr="00CD42E0">
              <w:rPr>
                <w:bCs/>
                <w:sz w:val="18"/>
                <w:szCs w:val="18"/>
              </w:rPr>
              <w:t xml:space="preserve"> % after 5000</w:t>
            </w:r>
          </w:p>
        </w:tc>
        <w:tc>
          <w:tcPr>
            <w:tcW w:w="1559" w:type="dxa"/>
            <w:tcBorders>
              <w:top w:val="nil"/>
            </w:tcBorders>
            <w:vAlign w:val="center"/>
          </w:tcPr>
          <w:p w:rsidR="00CD42E0" w:rsidRPr="00CD42E0" w:rsidRDefault="00CD42E0" w:rsidP="00CD42E0">
            <w:pPr>
              <w:snapToGrid w:val="0"/>
              <w:spacing w:line="300" w:lineRule="auto"/>
              <w:rPr>
                <w:bCs/>
                <w:sz w:val="18"/>
                <w:szCs w:val="18"/>
              </w:rPr>
            </w:pPr>
            <w:r w:rsidRPr="00CD42E0">
              <w:rPr>
                <w:rFonts w:hint="eastAsia"/>
                <w:bCs/>
                <w:sz w:val="18"/>
                <w:szCs w:val="18"/>
              </w:rPr>
              <w:t>2.44</w:t>
            </w:r>
            <w:r w:rsidRPr="00CD42E0">
              <w:rPr>
                <w:bCs/>
                <w:sz w:val="18"/>
                <w:szCs w:val="18"/>
              </w:rPr>
              <w:t xml:space="preserve"> </w:t>
            </w:r>
            <w:proofErr w:type="spellStart"/>
            <w:r w:rsidRPr="00CD42E0">
              <w:rPr>
                <w:sz w:val="18"/>
                <w:szCs w:val="18"/>
              </w:rPr>
              <w:t>Wh</w:t>
            </w:r>
            <w:proofErr w:type="spellEnd"/>
            <w:r w:rsidRPr="00CD42E0">
              <w:rPr>
                <w:sz w:val="18"/>
                <w:szCs w:val="18"/>
              </w:rPr>
              <w:t xml:space="preserve"> m</w:t>
            </w:r>
            <w:r w:rsidRPr="00CD42E0">
              <w:rPr>
                <w:bCs/>
                <w:iCs/>
                <w:sz w:val="18"/>
                <w:szCs w:val="18"/>
                <w:vertAlign w:val="superscript"/>
              </w:rPr>
              <w:t>-2</w:t>
            </w:r>
          </w:p>
        </w:tc>
        <w:tc>
          <w:tcPr>
            <w:tcW w:w="1056" w:type="dxa"/>
            <w:tcBorders>
              <w:top w:val="nil"/>
            </w:tcBorders>
            <w:vAlign w:val="center"/>
          </w:tcPr>
          <w:p w:rsidR="00CD42E0" w:rsidRPr="00CD42E0" w:rsidRDefault="00CD42E0" w:rsidP="00CD42E0">
            <w:pPr>
              <w:snapToGrid w:val="0"/>
              <w:spacing w:line="300" w:lineRule="auto"/>
              <w:rPr>
                <w:bCs/>
                <w:sz w:val="18"/>
                <w:szCs w:val="18"/>
              </w:rPr>
            </w:pPr>
            <w:r w:rsidRPr="00CD42E0">
              <w:rPr>
                <w:bCs/>
                <w:sz w:val="18"/>
                <w:szCs w:val="18"/>
              </w:rPr>
              <w:t>[19]</w:t>
            </w:r>
          </w:p>
        </w:tc>
      </w:tr>
      <w:tr w:rsidR="00CD42E0" w:rsidRPr="004B6F79" w:rsidTr="00C96B74">
        <w:trPr>
          <w:trHeight w:val="397"/>
        </w:trPr>
        <w:tc>
          <w:tcPr>
            <w:tcW w:w="2377" w:type="dxa"/>
            <w:tcBorders>
              <w:top w:val="nil"/>
            </w:tcBorders>
            <w:vAlign w:val="center"/>
          </w:tcPr>
          <w:p w:rsidR="00CD42E0" w:rsidRPr="00CD42E0" w:rsidRDefault="00CD42E0" w:rsidP="00CD42E0">
            <w:pPr>
              <w:snapToGrid w:val="0"/>
              <w:rPr>
                <w:bCs/>
                <w:sz w:val="18"/>
                <w:szCs w:val="18"/>
              </w:rPr>
            </w:pPr>
            <w:r w:rsidRPr="00CD42E0">
              <w:rPr>
                <w:rFonts w:hint="eastAsia"/>
                <w:bCs/>
                <w:sz w:val="18"/>
                <w:szCs w:val="18"/>
              </w:rPr>
              <w:t>C</w:t>
            </w:r>
            <w:r w:rsidRPr="00CD42E0">
              <w:rPr>
                <w:bCs/>
                <w:sz w:val="18"/>
                <w:szCs w:val="18"/>
              </w:rPr>
              <w:t>-CoSi-3</w:t>
            </w:r>
            <w:r w:rsidRPr="00CD42E0">
              <w:rPr>
                <w:rFonts w:hint="eastAsia"/>
                <w:bCs/>
                <w:sz w:val="18"/>
                <w:szCs w:val="18"/>
              </w:rPr>
              <w:t>//AC HSC</w:t>
            </w:r>
          </w:p>
        </w:tc>
        <w:tc>
          <w:tcPr>
            <w:tcW w:w="1276" w:type="dxa"/>
            <w:tcBorders>
              <w:top w:val="nil"/>
            </w:tcBorders>
            <w:vAlign w:val="center"/>
          </w:tcPr>
          <w:p w:rsidR="00CD42E0" w:rsidRPr="00CD42E0" w:rsidRDefault="00CD42E0" w:rsidP="00CD42E0">
            <w:pPr>
              <w:pStyle w:val="Default"/>
              <w:spacing w:line="300" w:lineRule="auto"/>
              <w:jc w:val="both"/>
              <w:rPr>
                <w:color w:val="auto"/>
                <w:sz w:val="18"/>
                <w:szCs w:val="18"/>
              </w:rPr>
            </w:pPr>
            <w:r w:rsidRPr="00CD42E0">
              <w:rPr>
                <w:color w:val="auto"/>
                <w:sz w:val="18"/>
                <w:szCs w:val="18"/>
              </w:rPr>
              <w:t>PVA/KOH</w:t>
            </w:r>
          </w:p>
        </w:tc>
        <w:tc>
          <w:tcPr>
            <w:tcW w:w="992" w:type="dxa"/>
            <w:tcBorders>
              <w:top w:val="nil"/>
            </w:tcBorders>
            <w:vAlign w:val="center"/>
          </w:tcPr>
          <w:p w:rsidR="00CD42E0" w:rsidRPr="00CD42E0" w:rsidRDefault="00CD42E0" w:rsidP="00CD42E0">
            <w:pPr>
              <w:snapToGrid w:val="0"/>
              <w:spacing w:line="300" w:lineRule="auto"/>
              <w:rPr>
                <w:sz w:val="18"/>
                <w:szCs w:val="18"/>
              </w:rPr>
            </w:pPr>
            <w:r w:rsidRPr="00CD42E0">
              <w:rPr>
                <w:rFonts w:hint="eastAsia"/>
                <w:sz w:val="18"/>
                <w:szCs w:val="18"/>
              </w:rPr>
              <w:t>1.5 V</w:t>
            </w:r>
          </w:p>
        </w:tc>
        <w:tc>
          <w:tcPr>
            <w:tcW w:w="2126" w:type="dxa"/>
            <w:tcBorders>
              <w:top w:val="nil"/>
            </w:tcBorders>
            <w:vAlign w:val="center"/>
          </w:tcPr>
          <w:p w:rsidR="00CD42E0" w:rsidRPr="00C96B74" w:rsidRDefault="00CD42E0" w:rsidP="00C96B74">
            <w:pPr>
              <w:snapToGrid w:val="0"/>
              <w:spacing w:line="300" w:lineRule="auto"/>
              <w:rPr>
                <w:bCs/>
                <w:iCs/>
                <w:sz w:val="18"/>
                <w:szCs w:val="18"/>
                <w:vertAlign w:val="superscript"/>
              </w:rPr>
            </w:pPr>
            <w:r w:rsidRPr="00CD42E0">
              <w:rPr>
                <w:rFonts w:hint="eastAsia"/>
                <w:sz w:val="18"/>
                <w:szCs w:val="18"/>
              </w:rPr>
              <w:t>376</w:t>
            </w:r>
            <w:r w:rsidRPr="00CD42E0">
              <w:rPr>
                <w:sz w:val="18"/>
                <w:szCs w:val="18"/>
              </w:rPr>
              <w:t xml:space="preserve"> mF </w:t>
            </w:r>
            <w:r w:rsidRPr="00CD42E0">
              <w:rPr>
                <w:bCs/>
                <w:iCs/>
                <w:sz w:val="18"/>
                <w:szCs w:val="18"/>
              </w:rPr>
              <w:t>cm</w:t>
            </w:r>
            <w:r w:rsidRPr="00CD42E0">
              <w:rPr>
                <w:bCs/>
                <w:iCs/>
                <w:sz w:val="18"/>
                <w:szCs w:val="18"/>
                <w:vertAlign w:val="superscript"/>
              </w:rPr>
              <w:t>-2</w:t>
            </w:r>
            <w:r w:rsidR="00C96B74">
              <w:rPr>
                <w:sz w:val="18"/>
                <w:szCs w:val="18"/>
              </w:rPr>
              <w:t xml:space="preserve">, </w:t>
            </w:r>
            <w:r w:rsidRPr="00CD42E0">
              <w:rPr>
                <w:sz w:val="18"/>
                <w:szCs w:val="18"/>
              </w:rPr>
              <w:t xml:space="preserve">2 mA </w:t>
            </w:r>
            <w:r w:rsidRPr="00CD42E0">
              <w:rPr>
                <w:bCs/>
                <w:iCs/>
                <w:sz w:val="18"/>
                <w:szCs w:val="18"/>
              </w:rPr>
              <w:t>cm</w:t>
            </w:r>
            <w:r w:rsidRPr="00CD42E0">
              <w:rPr>
                <w:bCs/>
                <w:iCs/>
                <w:sz w:val="18"/>
                <w:szCs w:val="18"/>
                <w:vertAlign w:val="superscript"/>
              </w:rPr>
              <w:t>-2</w:t>
            </w:r>
          </w:p>
        </w:tc>
        <w:tc>
          <w:tcPr>
            <w:tcW w:w="1701" w:type="dxa"/>
            <w:tcBorders>
              <w:top w:val="nil"/>
            </w:tcBorders>
            <w:vAlign w:val="center"/>
          </w:tcPr>
          <w:p w:rsidR="00CD42E0" w:rsidRPr="00CD42E0" w:rsidRDefault="00CD42E0" w:rsidP="00CD42E0">
            <w:pPr>
              <w:snapToGrid w:val="0"/>
              <w:spacing w:line="300" w:lineRule="auto"/>
              <w:ind w:left="31" w:hangingChars="17" w:hanging="31"/>
              <w:rPr>
                <w:bCs/>
                <w:sz w:val="18"/>
                <w:szCs w:val="18"/>
              </w:rPr>
            </w:pPr>
            <w:r w:rsidRPr="00CD42E0">
              <w:rPr>
                <w:rFonts w:hint="eastAsia"/>
                <w:bCs/>
                <w:sz w:val="18"/>
                <w:szCs w:val="18"/>
              </w:rPr>
              <w:t>79</w:t>
            </w:r>
            <w:r w:rsidRPr="00CD42E0">
              <w:rPr>
                <w:bCs/>
                <w:sz w:val="18"/>
                <w:szCs w:val="18"/>
              </w:rPr>
              <w:t xml:space="preserve"> % after 5000</w:t>
            </w:r>
          </w:p>
        </w:tc>
        <w:tc>
          <w:tcPr>
            <w:tcW w:w="1559" w:type="dxa"/>
            <w:tcBorders>
              <w:top w:val="nil"/>
            </w:tcBorders>
            <w:vAlign w:val="center"/>
          </w:tcPr>
          <w:p w:rsidR="00CD42E0" w:rsidRPr="00CD42E0" w:rsidRDefault="00CD42E0" w:rsidP="00CD42E0">
            <w:pPr>
              <w:snapToGrid w:val="0"/>
              <w:spacing w:line="300" w:lineRule="auto"/>
              <w:rPr>
                <w:bCs/>
                <w:sz w:val="18"/>
                <w:szCs w:val="18"/>
              </w:rPr>
            </w:pPr>
            <w:r w:rsidRPr="00CD42E0">
              <w:rPr>
                <w:rFonts w:hint="eastAsia"/>
                <w:bCs/>
                <w:sz w:val="18"/>
                <w:szCs w:val="18"/>
              </w:rPr>
              <w:t>2.01</w:t>
            </w:r>
            <w:r w:rsidRPr="00CD42E0">
              <w:rPr>
                <w:bCs/>
                <w:sz w:val="18"/>
                <w:szCs w:val="18"/>
              </w:rPr>
              <w:t xml:space="preserve"> </w:t>
            </w:r>
            <w:proofErr w:type="spellStart"/>
            <w:r w:rsidRPr="00CD42E0">
              <w:rPr>
                <w:sz w:val="18"/>
                <w:szCs w:val="18"/>
              </w:rPr>
              <w:t>Wh</w:t>
            </w:r>
            <w:proofErr w:type="spellEnd"/>
            <w:r w:rsidRPr="00CD42E0">
              <w:rPr>
                <w:sz w:val="18"/>
                <w:szCs w:val="18"/>
              </w:rPr>
              <w:t xml:space="preserve"> m</w:t>
            </w:r>
            <w:r w:rsidRPr="00CD42E0">
              <w:rPr>
                <w:bCs/>
                <w:iCs/>
                <w:sz w:val="18"/>
                <w:szCs w:val="18"/>
                <w:vertAlign w:val="superscript"/>
              </w:rPr>
              <w:t>-2</w:t>
            </w:r>
          </w:p>
        </w:tc>
        <w:tc>
          <w:tcPr>
            <w:tcW w:w="1056" w:type="dxa"/>
            <w:tcBorders>
              <w:top w:val="nil"/>
            </w:tcBorders>
            <w:vAlign w:val="center"/>
          </w:tcPr>
          <w:p w:rsidR="00CD42E0" w:rsidRPr="00CD42E0" w:rsidRDefault="00CD42E0" w:rsidP="00CD42E0">
            <w:pPr>
              <w:snapToGrid w:val="0"/>
              <w:spacing w:line="300" w:lineRule="auto"/>
              <w:rPr>
                <w:bCs/>
                <w:sz w:val="18"/>
                <w:szCs w:val="18"/>
              </w:rPr>
            </w:pPr>
            <w:r w:rsidRPr="00CD42E0">
              <w:rPr>
                <w:bCs/>
                <w:sz w:val="18"/>
                <w:szCs w:val="18"/>
              </w:rPr>
              <w:t>[19]</w:t>
            </w:r>
          </w:p>
        </w:tc>
      </w:tr>
      <w:tr w:rsidR="00CD42E0" w:rsidRPr="004B6F79" w:rsidTr="00C96B74">
        <w:trPr>
          <w:trHeight w:val="397"/>
        </w:trPr>
        <w:tc>
          <w:tcPr>
            <w:tcW w:w="2377" w:type="dxa"/>
            <w:tcBorders>
              <w:top w:val="nil"/>
            </w:tcBorders>
            <w:vAlign w:val="center"/>
          </w:tcPr>
          <w:p w:rsidR="00CD42E0" w:rsidRPr="00CD42E0" w:rsidRDefault="00CD42E0" w:rsidP="00CD42E0">
            <w:pPr>
              <w:snapToGrid w:val="0"/>
              <w:rPr>
                <w:bCs/>
                <w:sz w:val="18"/>
                <w:szCs w:val="18"/>
              </w:rPr>
            </w:pPr>
            <w:r w:rsidRPr="00CD42E0">
              <w:rPr>
                <w:bCs/>
                <w:sz w:val="18"/>
                <w:szCs w:val="18"/>
              </w:rPr>
              <w:t>e-</w:t>
            </w:r>
            <w:r w:rsidRPr="00CD42E0">
              <w:rPr>
                <w:rFonts w:hint="eastAsia"/>
                <w:bCs/>
                <w:sz w:val="18"/>
                <w:szCs w:val="18"/>
              </w:rPr>
              <w:t>C</w:t>
            </w:r>
            <w:r w:rsidRPr="00CD42E0">
              <w:rPr>
                <w:bCs/>
                <w:sz w:val="18"/>
                <w:szCs w:val="18"/>
              </w:rPr>
              <w:t>-NiSi-3</w:t>
            </w:r>
            <w:r w:rsidRPr="00CD42E0">
              <w:rPr>
                <w:rFonts w:hint="eastAsia"/>
                <w:bCs/>
                <w:sz w:val="18"/>
                <w:szCs w:val="18"/>
              </w:rPr>
              <w:t>//AC HSC</w:t>
            </w:r>
          </w:p>
        </w:tc>
        <w:tc>
          <w:tcPr>
            <w:tcW w:w="1276" w:type="dxa"/>
            <w:tcBorders>
              <w:top w:val="nil"/>
            </w:tcBorders>
            <w:vAlign w:val="center"/>
          </w:tcPr>
          <w:p w:rsidR="00CD42E0" w:rsidRPr="00CD42E0" w:rsidRDefault="00CD42E0" w:rsidP="00CD42E0">
            <w:pPr>
              <w:pStyle w:val="Default"/>
              <w:spacing w:line="300" w:lineRule="auto"/>
              <w:jc w:val="both"/>
              <w:rPr>
                <w:color w:val="auto"/>
                <w:sz w:val="18"/>
                <w:szCs w:val="18"/>
              </w:rPr>
            </w:pPr>
            <w:r w:rsidRPr="00CD42E0">
              <w:rPr>
                <w:color w:val="auto"/>
                <w:sz w:val="18"/>
                <w:szCs w:val="18"/>
              </w:rPr>
              <w:t>PVA/KOH</w:t>
            </w:r>
          </w:p>
        </w:tc>
        <w:tc>
          <w:tcPr>
            <w:tcW w:w="992" w:type="dxa"/>
            <w:tcBorders>
              <w:top w:val="nil"/>
            </w:tcBorders>
            <w:vAlign w:val="center"/>
          </w:tcPr>
          <w:p w:rsidR="00CD42E0" w:rsidRPr="00CD42E0" w:rsidRDefault="00CD42E0" w:rsidP="00CD42E0">
            <w:pPr>
              <w:snapToGrid w:val="0"/>
              <w:spacing w:line="300" w:lineRule="auto"/>
              <w:rPr>
                <w:sz w:val="18"/>
                <w:szCs w:val="18"/>
              </w:rPr>
            </w:pPr>
            <w:r w:rsidRPr="00CD42E0">
              <w:rPr>
                <w:rFonts w:hint="eastAsia"/>
                <w:sz w:val="18"/>
                <w:szCs w:val="18"/>
              </w:rPr>
              <w:t>1.5 V</w:t>
            </w:r>
          </w:p>
        </w:tc>
        <w:tc>
          <w:tcPr>
            <w:tcW w:w="2126" w:type="dxa"/>
            <w:tcBorders>
              <w:top w:val="nil"/>
            </w:tcBorders>
            <w:vAlign w:val="center"/>
          </w:tcPr>
          <w:p w:rsidR="00CD42E0" w:rsidRPr="00C96B74" w:rsidRDefault="00CD42E0" w:rsidP="00C96B74">
            <w:pPr>
              <w:snapToGrid w:val="0"/>
              <w:spacing w:line="300" w:lineRule="auto"/>
              <w:rPr>
                <w:bCs/>
                <w:iCs/>
                <w:sz w:val="18"/>
                <w:szCs w:val="18"/>
                <w:vertAlign w:val="superscript"/>
              </w:rPr>
            </w:pPr>
            <w:r w:rsidRPr="00CD42E0">
              <w:rPr>
                <w:rFonts w:hint="eastAsia"/>
                <w:sz w:val="18"/>
                <w:szCs w:val="18"/>
              </w:rPr>
              <w:t>444</w:t>
            </w:r>
            <w:r w:rsidRPr="00CD42E0">
              <w:rPr>
                <w:sz w:val="18"/>
                <w:szCs w:val="18"/>
              </w:rPr>
              <w:t xml:space="preserve"> mF </w:t>
            </w:r>
            <w:r w:rsidRPr="00CD42E0">
              <w:rPr>
                <w:bCs/>
                <w:iCs/>
                <w:sz w:val="18"/>
                <w:szCs w:val="18"/>
              </w:rPr>
              <w:t>cm</w:t>
            </w:r>
            <w:r w:rsidRPr="00CD42E0">
              <w:rPr>
                <w:bCs/>
                <w:iCs/>
                <w:sz w:val="18"/>
                <w:szCs w:val="18"/>
                <w:vertAlign w:val="superscript"/>
              </w:rPr>
              <w:t>-2</w:t>
            </w:r>
            <w:r w:rsidR="00C96B74">
              <w:rPr>
                <w:sz w:val="18"/>
                <w:szCs w:val="18"/>
              </w:rPr>
              <w:t xml:space="preserve">, </w:t>
            </w:r>
            <w:r w:rsidRPr="00CD42E0">
              <w:rPr>
                <w:sz w:val="18"/>
                <w:szCs w:val="18"/>
              </w:rPr>
              <w:t xml:space="preserve">2 mA </w:t>
            </w:r>
            <w:r w:rsidRPr="00CD42E0">
              <w:rPr>
                <w:bCs/>
                <w:iCs/>
                <w:sz w:val="18"/>
                <w:szCs w:val="18"/>
              </w:rPr>
              <w:t>cm</w:t>
            </w:r>
            <w:r w:rsidRPr="00CD42E0">
              <w:rPr>
                <w:bCs/>
                <w:iCs/>
                <w:sz w:val="18"/>
                <w:szCs w:val="18"/>
                <w:vertAlign w:val="superscript"/>
              </w:rPr>
              <w:t>-2</w:t>
            </w:r>
          </w:p>
        </w:tc>
        <w:tc>
          <w:tcPr>
            <w:tcW w:w="1701" w:type="dxa"/>
            <w:tcBorders>
              <w:top w:val="nil"/>
            </w:tcBorders>
            <w:vAlign w:val="center"/>
          </w:tcPr>
          <w:p w:rsidR="00CD42E0" w:rsidRPr="00CD42E0" w:rsidRDefault="00CD42E0" w:rsidP="00CD42E0">
            <w:pPr>
              <w:snapToGrid w:val="0"/>
              <w:spacing w:line="300" w:lineRule="auto"/>
              <w:ind w:left="31" w:hangingChars="17" w:hanging="31"/>
              <w:rPr>
                <w:bCs/>
                <w:sz w:val="18"/>
                <w:szCs w:val="18"/>
              </w:rPr>
            </w:pPr>
            <w:r w:rsidRPr="00CD42E0">
              <w:rPr>
                <w:bCs/>
                <w:sz w:val="18"/>
                <w:szCs w:val="18"/>
              </w:rPr>
              <w:t>8</w:t>
            </w:r>
            <w:r w:rsidRPr="00CD42E0">
              <w:rPr>
                <w:rFonts w:hint="eastAsia"/>
                <w:bCs/>
                <w:sz w:val="18"/>
                <w:szCs w:val="18"/>
              </w:rPr>
              <w:t>7</w:t>
            </w:r>
            <w:r w:rsidRPr="00CD42E0">
              <w:rPr>
                <w:bCs/>
                <w:sz w:val="18"/>
                <w:szCs w:val="18"/>
              </w:rPr>
              <w:t xml:space="preserve"> % after 5000</w:t>
            </w:r>
          </w:p>
        </w:tc>
        <w:tc>
          <w:tcPr>
            <w:tcW w:w="1559" w:type="dxa"/>
            <w:tcBorders>
              <w:top w:val="nil"/>
            </w:tcBorders>
            <w:vAlign w:val="center"/>
          </w:tcPr>
          <w:p w:rsidR="00CD42E0" w:rsidRPr="00CD42E0" w:rsidRDefault="00CD42E0" w:rsidP="00CD42E0">
            <w:pPr>
              <w:snapToGrid w:val="0"/>
              <w:spacing w:line="300" w:lineRule="auto"/>
              <w:rPr>
                <w:bCs/>
                <w:sz w:val="18"/>
                <w:szCs w:val="18"/>
              </w:rPr>
            </w:pPr>
            <w:r w:rsidRPr="00CD42E0">
              <w:rPr>
                <w:rFonts w:hint="eastAsia"/>
                <w:bCs/>
                <w:sz w:val="18"/>
                <w:szCs w:val="18"/>
              </w:rPr>
              <w:t>3.71</w:t>
            </w:r>
            <w:r w:rsidRPr="00CD42E0">
              <w:rPr>
                <w:bCs/>
                <w:sz w:val="18"/>
                <w:szCs w:val="18"/>
              </w:rPr>
              <w:t xml:space="preserve"> </w:t>
            </w:r>
            <w:proofErr w:type="spellStart"/>
            <w:r w:rsidRPr="00CD42E0">
              <w:rPr>
                <w:sz w:val="18"/>
                <w:szCs w:val="18"/>
              </w:rPr>
              <w:t>Wh</w:t>
            </w:r>
            <w:proofErr w:type="spellEnd"/>
            <w:r w:rsidRPr="00CD42E0">
              <w:rPr>
                <w:sz w:val="18"/>
                <w:szCs w:val="18"/>
              </w:rPr>
              <w:t xml:space="preserve"> m</w:t>
            </w:r>
            <w:r w:rsidRPr="00CD42E0">
              <w:rPr>
                <w:bCs/>
                <w:iCs/>
                <w:sz w:val="18"/>
                <w:szCs w:val="18"/>
                <w:vertAlign w:val="superscript"/>
              </w:rPr>
              <w:t>-2</w:t>
            </w:r>
          </w:p>
        </w:tc>
        <w:tc>
          <w:tcPr>
            <w:tcW w:w="1056" w:type="dxa"/>
            <w:tcBorders>
              <w:top w:val="nil"/>
            </w:tcBorders>
            <w:vAlign w:val="center"/>
          </w:tcPr>
          <w:p w:rsidR="00CD42E0" w:rsidRPr="00CD42E0" w:rsidRDefault="00CD42E0" w:rsidP="00CD42E0">
            <w:pPr>
              <w:snapToGrid w:val="0"/>
              <w:spacing w:line="300" w:lineRule="auto"/>
              <w:rPr>
                <w:bCs/>
                <w:sz w:val="18"/>
                <w:szCs w:val="18"/>
              </w:rPr>
            </w:pPr>
            <w:r w:rsidRPr="00CD42E0">
              <w:rPr>
                <w:bCs/>
                <w:sz w:val="18"/>
                <w:szCs w:val="18"/>
              </w:rPr>
              <w:t>[19]</w:t>
            </w:r>
          </w:p>
        </w:tc>
      </w:tr>
      <w:tr w:rsidR="00CD42E0" w:rsidRPr="004B6F79" w:rsidTr="00C96B74">
        <w:trPr>
          <w:trHeight w:val="397"/>
        </w:trPr>
        <w:tc>
          <w:tcPr>
            <w:tcW w:w="2377" w:type="dxa"/>
            <w:tcBorders>
              <w:top w:val="nil"/>
              <w:bottom w:val="nil"/>
            </w:tcBorders>
            <w:vAlign w:val="center"/>
          </w:tcPr>
          <w:p w:rsidR="00CD42E0" w:rsidRPr="00CD42E0" w:rsidRDefault="00CD42E0" w:rsidP="00CD42E0">
            <w:pPr>
              <w:snapToGrid w:val="0"/>
              <w:rPr>
                <w:bCs/>
                <w:sz w:val="18"/>
                <w:szCs w:val="18"/>
              </w:rPr>
            </w:pPr>
            <w:r w:rsidRPr="00CD42E0">
              <w:rPr>
                <w:bCs/>
                <w:sz w:val="18"/>
                <w:szCs w:val="18"/>
              </w:rPr>
              <w:t>e-</w:t>
            </w:r>
            <w:r w:rsidRPr="00CD42E0">
              <w:rPr>
                <w:rFonts w:hint="eastAsia"/>
                <w:bCs/>
                <w:sz w:val="18"/>
                <w:szCs w:val="18"/>
              </w:rPr>
              <w:t>C</w:t>
            </w:r>
            <w:r w:rsidRPr="00CD42E0">
              <w:rPr>
                <w:bCs/>
                <w:sz w:val="18"/>
                <w:szCs w:val="18"/>
              </w:rPr>
              <w:t>-CoSi-3</w:t>
            </w:r>
            <w:r w:rsidRPr="00CD42E0">
              <w:rPr>
                <w:rFonts w:hint="eastAsia"/>
                <w:bCs/>
                <w:sz w:val="18"/>
                <w:szCs w:val="18"/>
              </w:rPr>
              <w:t>//AC HSC</w:t>
            </w:r>
          </w:p>
        </w:tc>
        <w:tc>
          <w:tcPr>
            <w:tcW w:w="1276" w:type="dxa"/>
            <w:tcBorders>
              <w:top w:val="nil"/>
              <w:bottom w:val="nil"/>
            </w:tcBorders>
            <w:vAlign w:val="center"/>
          </w:tcPr>
          <w:p w:rsidR="00CD42E0" w:rsidRPr="00CD42E0" w:rsidRDefault="00CD42E0" w:rsidP="00CD42E0">
            <w:pPr>
              <w:pStyle w:val="Default"/>
              <w:spacing w:line="300" w:lineRule="auto"/>
              <w:jc w:val="both"/>
              <w:rPr>
                <w:color w:val="auto"/>
                <w:sz w:val="18"/>
                <w:szCs w:val="18"/>
              </w:rPr>
            </w:pPr>
            <w:r w:rsidRPr="00CD42E0">
              <w:rPr>
                <w:color w:val="auto"/>
                <w:sz w:val="18"/>
                <w:szCs w:val="18"/>
              </w:rPr>
              <w:t>PVA/KOH</w:t>
            </w:r>
          </w:p>
        </w:tc>
        <w:tc>
          <w:tcPr>
            <w:tcW w:w="992" w:type="dxa"/>
            <w:tcBorders>
              <w:top w:val="nil"/>
              <w:bottom w:val="nil"/>
            </w:tcBorders>
            <w:vAlign w:val="center"/>
          </w:tcPr>
          <w:p w:rsidR="00CD42E0" w:rsidRPr="00CD42E0" w:rsidRDefault="00CD42E0" w:rsidP="00CD42E0">
            <w:pPr>
              <w:snapToGrid w:val="0"/>
              <w:spacing w:line="300" w:lineRule="auto"/>
              <w:rPr>
                <w:sz w:val="18"/>
                <w:szCs w:val="18"/>
              </w:rPr>
            </w:pPr>
            <w:r w:rsidRPr="00CD42E0">
              <w:rPr>
                <w:rFonts w:hint="eastAsia"/>
                <w:sz w:val="18"/>
                <w:szCs w:val="18"/>
              </w:rPr>
              <w:t>1.5 V</w:t>
            </w:r>
          </w:p>
        </w:tc>
        <w:tc>
          <w:tcPr>
            <w:tcW w:w="2126" w:type="dxa"/>
            <w:tcBorders>
              <w:top w:val="nil"/>
              <w:bottom w:val="nil"/>
            </w:tcBorders>
            <w:vAlign w:val="center"/>
          </w:tcPr>
          <w:p w:rsidR="00CD42E0" w:rsidRPr="00C96B74" w:rsidRDefault="00CD42E0" w:rsidP="00C96B74">
            <w:pPr>
              <w:snapToGrid w:val="0"/>
              <w:spacing w:line="300" w:lineRule="auto"/>
              <w:rPr>
                <w:bCs/>
                <w:iCs/>
                <w:sz w:val="18"/>
                <w:szCs w:val="18"/>
                <w:vertAlign w:val="superscript"/>
              </w:rPr>
            </w:pPr>
            <w:r w:rsidRPr="00CD42E0">
              <w:rPr>
                <w:rFonts w:hint="eastAsia"/>
                <w:sz w:val="18"/>
                <w:szCs w:val="18"/>
              </w:rPr>
              <w:t>407</w:t>
            </w:r>
            <w:r w:rsidRPr="00CD42E0">
              <w:rPr>
                <w:sz w:val="18"/>
                <w:szCs w:val="18"/>
              </w:rPr>
              <w:t xml:space="preserve"> mF </w:t>
            </w:r>
            <w:r w:rsidRPr="00CD42E0">
              <w:rPr>
                <w:bCs/>
                <w:iCs/>
                <w:sz w:val="18"/>
                <w:szCs w:val="18"/>
              </w:rPr>
              <w:t>cm</w:t>
            </w:r>
            <w:r w:rsidRPr="00CD42E0">
              <w:rPr>
                <w:bCs/>
                <w:iCs/>
                <w:sz w:val="18"/>
                <w:szCs w:val="18"/>
                <w:vertAlign w:val="superscript"/>
              </w:rPr>
              <w:t>-2</w:t>
            </w:r>
            <w:r w:rsidR="00C96B74">
              <w:rPr>
                <w:sz w:val="18"/>
                <w:szCs w:val="18"/>
              </w:rPr>
              <w:t xml:space="preserve">, </w:t>
            </w:r>
            <w:r w:rsidRPr="00CD42E0">
              <w:rPr>
                <w:sz w:val="18"/>
                <w:szCs w:val="18"/>
              </w:rPr>
              <w:t xml:space="preserve">2 mA </w:t>
            </w:r>
            <w:r w:rsidRPr="00CD42E0">
              <w:rPr>
                <w:bCs/>
                <w:iCs/>
                <w:sz w:val="18"/>
                <w:szCs w:val="18"/>
              </w:rPr>
              <w:t>cm</w:t>
            </w:r>
            <w:r w:rsidRPr="00CD42E0">
              <w:rPr>
                <w:bCs/>
                <w:iCs/>
                <w:sz w:val="18"/>
                <w:szCs w:val="18"/>
                <w:vertAlign w:val="superscript"/>
              </w:rPr>
              <w:t>-2</w:t>
            </w:r>
          </w:p>
        </w:tc>
        <w:tc>
          <w:tcPr>
            <w:tcW w:w="1701" w:type="dxa"/>
            <w:tcBorders>
              <w:top w:val="nil"/>
              <w:bottom w:val="nil"/>
            </w:tcBorders>
            <w:vAlign w:val="center"/>
          </w:tcPr>
          <w:p w:rsidR="00CD42E0" w:rsidRPr="00CD42E0" w:rsidRDefault="00CD42E0" w:rsidP="00CD42E0">
            <w:pPr>
              <w:snapToGrid w:val="0"/>
              <w:spacing w:line="300" w:lineRule="auto"/>
              <w:ind w:left="31" w:hangingChars="17" w:hanging="31"/>
              <w:rPr>
                <w:bCs/>
                <w:sz w:val="18"/>
                <w:szCs w:val="18"/>
              </w:rPr>
            </w:pPr>
            <w:r w:rsidRPr="00CD42E0">
              <w:rPr>
                <w:rFonts w:hint="eastAsia"/>
                <w:bCs/>
                <w:sz w:val="18"/>
                <w:szCs w:val="18"/>
              </w:rPr>
              <w:t xml:space="preserve">84 </w:t>
            </w:r>
            <w:r w:rsidRPr="00CD42E0">
              <w:rPr>
                <w:bCs/>
                <w:sz w:val="18"/>
                <w:szCs w:val="18"/>
              </w:rPr>
              <w:t>% after 5000</w:t>
            </w:r>
          </w:p>
        </w:tc>
        <w:tc>
          <w:tcPr>
            <w:tcW w:w="1559" w:type="dxa"/>
            <w:tcBorders>
              <w:top w:val="nil"/>
              <w:bottom w:val="nil"/>
            </w:tcBorders>
            <w:vAlign w:val="center"/>
          </w:tcPr>
          <w:p w:rsidR="00CD42E0" w:rsidRPr="00CD42E0" w:rsidRDefault="00CD42E0" w:rsidP="00CD42E0">
            <w:pPr>
              <w:snapToGrid w:val="0"/>
              <w:spacing w:line="300" w:lineRule="auto"/>
              <w:rPr>
                <w:bCs/>
                <w:sz w:val="18"/>
                <w:szCs w:val="18"/>
              </w:rPr>
            </w:pPr>
            <w:r w:rsidRPr="00CD42E0">
              <w:rPr>
                <w:rFonts w:hint="eastAsia"/>
                <w:bCs/>
                <w:sz w:val="18"/>
                <w:szCs w:val="18"/>
              </w:rPr>
              <w:t>2.59</w:t>
            </w:r>
            <w:r w:rsidRPr="00CD42E0">
              <w:rPr>
                <w:bCs/>
                <w:sz w:val="18"/>
                <w:szCs w:val="18"/>
              </w:rPr>
              <w:t xml:space="preserve"> </w:t>
            </w:r>
            <w:proofErr w:type="spellStart"/>
            <w:r w:rsidRPr="00CD42E0">
              <w:rPr>
                <w:sz w:val="18"/>
                <w:szCs w:val="18"/>
              </w:rPr>
              <w:t>Wh</w:t>
            </w:r>
            <w:proofErr w:type="spellEnd"/>
            <w:r w:rsidRPr="00CD42E0">
              <w:rPr>
                <w:sz w:val="18"/>
                <w:szCs w:val="18"/>
              </w:rPr>
              <w:t xml:space="preserve"> m</w:t>
            </w:r>
            <w:r w:rsidRPr="00CD42E0">
              <w:rPr>
                <w:bCs/>
                <w:iCs/>
                <w:sz w:val="18"/>
                <w:szCs w:val="18"/>
                <w:vertAlign w:val="superscript"/>
              </w:rPr>
              <w:t>-2</w:t>
            </w:r>
          </w:p>
        </w:tc>
        <w:tc>
          <w:tcPr>
            <w:tcW w:w="1056" w:type="dxa"/>
            <w:tcBorders>
              <w:top w:val="nil"/>
              <w:bottom w:val="nil"/>
            </w:tcBorders>
            <w:vAlign w:val="center"/>
          </w:tcPr>
          <w:p w:rsidR="00CD42E0" w:rsidRPr="00CD42E0" w:rsidRDefault="00CD42E0" w:rsidP="00CD42E0">
            <w:pPr>
              <w:snapToGrid w:val="0"/>
              <w:spacing w:line="300" w:lineRule="auto"/>
              <w:rPr>
                <w:bCs/>
                <w:sz w:val="18"/>
                <w:szCs w:val="18"/>
              </w:rPr>
            </w:pPr>
            <w:r w:rsidRPr="00CD42E0">
              <w:rPr>
                <w:bCs/>
                <w:sz w:val="18"/>
                <w:szCs w:val="18"/>
              </w:rPr>
              <w:t>[19]</w:t>
            </w:r>
          </w:p>
        </w:tc>
      </w:tr>
      <w:tr w:rsidR="0053531C" w:rsidRPr="004B6F79" w:rsidTr="00C96B74">
        <w:trPr>
          <w:trHeight w:val="397"/>
        </w:trPr>
        <w:tc>
          <w:tcPr>
            <w:tcW w:w="2377" w:type="dxa"/>
            <w:tcBorders>
              <w:top w:val="nil"/>
              <w:bottom w:val="nil"/>
            </w:tcBorders>
            <w:vAlign w:val="center"/>
          </w:tcPr>
          <w:p w:rsidR="0053531C" w:rsidRPr="00CD42E0" w:rsidRDefault="0053531C" w:rsidP="0053531C">
            <w:pPr>
              <w:snapToGrid w:val="0"/>
              <w:rPr>
                <w:b/>
                <w:bCs/>
                <w:sz w:val="18"/>
                <w:szCs w:val="18"/>
              </w:rPr>
            </w:pPr>
            <w:r w:rsidRPr="00CD42E0">
              <w:rPr>
                <w:b/>
                <w:bCs/>
                <w:sz w:val="18"/>
                <w:szCs w:val="18"/>
              </w:rPr>
              <w:t>m-</w:t>
            </w:r>
            <w:r w:rsidRPr="00CD42E0">
              <w:rPr>
                <w:rFonts w:hint="eastAsia"/>
                <w:b/>
                <w:bCs/>
                <w:sz w:val="18"/>
                <w:szCs w:val="18"/>
              </w:rPr>
              <w:t>C</w:t>
            </w:r>
            <w:r w:rsidRPr="00CD42E0">
              <w:rPr>
                <w:b/>
                <w:bCs/>
                <w:sz w:val="18"/>
                <w:szCs w:val="18"/>
              </w:rPr>
              <w:t>-</w:t>
            </w:r>
            <w:proofErr w:type="spellStart"/>
            <w:r w:rsidRPr="00CD42E0">
              <w:rPr>
                <w:b/>
                <w:bCs/>
                <w:sz w:val="18"/>
                <w:szCs w:val="18"/>
              </w:rPr>
              <w:t>ZnSi</w:t>
            </w:r>
            <w:proofErr w:type="spellEnd"/>
            <w:r w:rsidRPr="00CD42E0">
              <w:rPr>
                <w:rFonts w:hint="eastAsia"/>
                <w:b/>
                <w:bCs/>
                <w:sz w:val="18"/>
                <w:szCs w:val="18"/>
              </w:rPr>
              <w:t>//AC HSC</w:t>
            </w:r>
          </w:p>
        </w:tc>
        <w:tc>
          <w:tcPr>
            <w:tcW w:w="1276" w:type="dxa"/>
            <w:tcBorders>
              <w:top w:val="nil"/>
              <w:bottom w:val="nil"/>
            </w:tcBorders>
            <w:vAlign w:val="center"/>
          </w:tcPr>
          <w:p w:rsidR="0053531C" w:rsidRPr="00CD42E0" w:rsidRDefault="0053531C" w:rsidP="0053531C">
            <w:pPr>
              <w:pStyle w:val="Default"/>
              <w:spacing w:line="300" w:lineRule="auto"/>
              <w:jc w:val="both"/>
              <w:rPr>
                <w:b/>
                <w:color w:val="auto"/>
                <w:sz w:val="18"/>
                <w:szCs w:val="18"/>
              </w:rPr>
            </w:pPr>
            <w:r w:rsidRPr="00CD42E0">
              <w:rPr>
                <w:b/>
                <w:color w:val="auto"/>
                <w:sz w:val="18"/>
                <w:szCs w:val="18"/>
              </w:rPr>
              <w:t>PVA/KOH</w:t>
            </w:r>
          </w:p>
        </w:tc>
        <w:tc>
          <w:tcPr>
            <w:tcW w:w="992" w:type="dxa"/>
            <w:tcBorders>
              <w:top w:val="nil"/>
              <w:bottom w:val="nil"/>
            </w:tcBorders>
            <w:vAlign w:val="center"/>
          </w:tcPr>
          <w:p w:rsidR="0053531C" w:rsidRPr="0053531C" w:rsidRDefault="0053531C" w:rsidP="0053531C">
            <w:pPr>
              <w:snapToGrid w:val="0"/>
              <w:spacing w:line="300" w:lineRule="auto"/>
              <w:rPr>
                <w:b/>
                <w:sz w:val="18"/>
                <w:szCs w:val="18"/>
              </w:rPr>
            </w:pPr>
            <w:r w:rsidRPr="0053531C">
              <w:rPr>
                <w:rFonts w:hint="eastAsia"/>
                <w:b/>
                <w:sz w:val="18"/>
                <w:szCs w:val="18"/>
              </w:rPr>
              <w:t>1.</w:t>
            </w:r>
            <w:r w:rsidRPr="0053531C">
              <w:rPr>
                <w:b/>
                <w:sz w:val="18"/>
                <w:szCs w:val="18"/>
              </w:rPr>
              <w:t>6</w:t>
            </w:r>
            <w:r w:rsidRPr="0053531C">
              <w:rPr>
                <w:rFonts w:hint="eastAsia"/>
                <w:b/>
                <w:sz w:val="18"/>
                <w:szCs w:val="18"/>
              </w:rPr>
              <w:t xml:space="preserve"> V</w:t>
            </w:r>
          </w:p>
        </w:tc>
        <w:tc>
          <w:tcPr>
            <w:tcW w:w="2126" w:type="dxa"/>
            <w:tcBorders>
              <w:top w:val="nil"/>
              <w:bottom w:val="nil"/>
            </w:tcBorders>
            <w:vAlign w:val="center"/>
          </w:tcPr>
          <w:p w:rsidR="0053531C" w:rsidRPr="00C96B74" w:rsidRDefault="0053531C" w:rsidP="00C96B74">
            <w:pPr>
              <w:snapToGrid w:val="0"/>
              <w:spacing w:line="300" w:lineRule="auto"/>
              <w:rPr>
                <w:b/>
                <w:bCs/>
                <w:iCs/>
                <w:sz w:val="18"/>
                <w:szCs w:val="18"/>
                <w:vertAlign w:val="superscript"/>
              </w:rPr>
            </w:pPr>
            <w:r w:rsidRPr="0053531C">
              <w:rPr>
                <w:b/>
                <w:sz w:val="18"/>
                <w:szCs w:val="18"/>
              </w:rPr>
              <w:t xml:space="preserve">681 mF </w:t>
            </w:r>
            <w:r w:rsidRPr="0053531C">
              <w:rPr>
                <w:b/>
                <w:bCs/>
                <w:iCs/>
                <w:sz w:val="18"/>
                <w:szCs w:val="18"/>
              </w:rPr>
              <w:t>cm</w:t>
            </w:r>
            <w:r w:rsidRPr="0053531C">
              <w:rPr>
                <w:b/>
                <w:bCs/>
                <w:iCs/>
                <w:sz w:val="18"/>
                <w:szCs w:val="18"/>
                <w:vertAlign w:val="superscript"/>
              </w:rPr>
              <w:t>-2</w:t>
            </w:r>
            <w:r w:rsidR="00C96B74">
              <w:rPr>
                <w:b/>
                <w:sz w:val="18"/>
                <w:szCs w:val="18"/>
              </w:rPr>
              <w:t xml:space="preserve">, </w:t>
            </w:r>
            <w:r w:rsidRPr="0053531C">
              <w:rPr>
                <w:b/>
                <w:sz w:val="18"/>
                <w:szCs w:val="18"/>
              </w:rPr>
              <w:t xml:space="preserve">2 mA </w:t>
            </w:r>
            <w:r w:rsidRPr="0053531C">
              <w:rPr>
                <w:b/>
                <w:bCs/>
                <w:iCs/>
                <w:sz w:val="18"/>
                <w:szCs w:val="18"/>
              </w:rPr>
              <w:t>cm</w:t>
            </w:r>
            <w:r w:rsidRPr="0053531C">
              <w:rPr>
                <w:b/>
                <w:bCs/>
                <w:iCs/>
                <w:sz w:val="18"/>
                <w:szCs w:val="18"/>
                <w:vertAlign w:val="superscript"/>
              </w:rPr>
              <w:t>-2</w:t>
            </w:r>
          </w:p>
        </w:tc>
        <w:tc>
          <w:tcPr>
            <w:tcW w:w="1701" w:type="dxa"/>
            <w:tcBorders>
              <w:top w:val="nil"/>
              <w:bottom w:val="nil"/>
            </w:tcBorders>
            <w:vAlign w:val="center"/>
          </w:tcPr>
          <w:p w:rsidR="0053531C" w:rsidRPr="0053531C" w:rsidRDefault="0053531C" w:rsidP="0053531C">
            <w:pPr>
              <w:snapToGrid w:val="0"/>
              <w:spacing w:line="300" w:lineRule="auto"/>
              <w:ind w:left="31" w:hangingChars="17" w:hanging="31"/>
              <w:rPr>
                <w:b/>
                <w:bCs/>
                <w:sz w:val="18"/>
                <w:szCs w:val="18"/>
              </w:rPr>
            </w:pPr>
            <w:r w:rsidRPr="0053531C">
              <w:rPr>
                <w:rFonts w:hint="eastAsia"/>
                <w:b/>
                <w:bCs/>
                <w:sz w:val="18"/>
                <w:szCs w:val="18"/>
              </w:rPr>
              <w:t>8</w:t>
            </w:r>
            <w:r w:rsidRPr="0053531C">
              <w:rPr>
                <w:b/>
                <w:bCs/>
                <w:sz w:val="18"/>
                <w:szCs w:val="18"/>
              </w:rPr>
              <w:t>3.4</w:t>
            </w:r>
            <w:r w:rsidRPr="0053531C">
              <w:rPr>
                <w:rFonts w:hint="eastAsia"/>
                <w:b/>
                <w:bCs/>
                <w:sz w:val="18"/>
                <w:szCs w:val="18"/>
              </w:rPr>
              <w:t xml:space="preserve"> </w:t>
            </w:r>
            <w:r w:rsidRPr="0053531C">
              <w:rPr>
                <w:b/>
                <w:bCs/>
                <w:sz w:val="18"/>
                <w:szCs w:val="18"/>
              </w:rPr>
              <w:t>% after 6000</w:t>
            </w:r>
          </w:p>
        </w:tc>
        <w:tc>
          <w:tcPr>
            <w:tcW w:w="1559" w:type="dxa"/>
            <w:tcBorders>
              <w:top w:val="nil"/>
              <w:bottom w:val="nil"/>
            </w:tcBorders>
            <w:vAlign w:val="center"/>
          </w:tcPr>
          <w:p w:rsidR="0053531C" w:rsidRPr="0053531C" w:rsidRDefault="0053531C" w:rsidP="0053531C">
            <w:pPr>
              <w:snapToGrid w:val="0"/>
              <w:spacing w:line="300" w:lineRule="auto"/>
              <w:rPr>
                <w:b/>
                <w:bCs/>
                <w:sz w:val="18"/>
                <w:szCs w:val="18"/>
              </w:rPr>
            </w:pPr>
            <w:r w:rsidRPr="0053531C">
              <w:rPr>
                <w:b/>
                <w:bCs/>
                <w:sz w:val="18"/>
                <w:szCs w:val="18"/>
              </w:rPr>
              <w:t xml:space="preserve">5.06 </w:t>
            </w:r>
            <w:proofErr w:type="spellStart"/>
            <w:r w:rsidRPr="0053531C">
              <w:rPr>
                <w:b/>
                <w:sz w:val="18"/>
                <w:szCs w:val="18"/>
              </w:rPr>
              <w:t>Wh</w:t>
            </w:r>
            <w:proofErr w:type="spellEnd"/>
            <w:r w:rsidRPr="0053531C">
              <w:rPr>
                <w:b/>
                <w:sz w:val="18"/>
                <w:szCs w:val="18"/>
              </w:rPr>
              <w:t xml:space="preserve"> m</w:t>
            </w:r>
            <w:r w:rsidRPr="0053531C">
              <w:rPr>
                <w:b/>
                <w:bCs/>
                <w:iCs/>
                <w:sz w:val="18"/>
                <w:szCs w:val="18"/>
                <w:vertAlign w:val="superscript"/>
              </w:rPr>
              <w:t>-2</w:t>
            </w:r>
          </w:p>
        </w:tc>
        <w:tc>
          <w:tcPr>
            <w:tcW w:w="1056" w:type="dxa"/>
            <w:tcBorders>
              <w:top w:val="nil"/>
              <w:bottom w:val="nil"/>
            </w:tcBorders>
            <w:vAlign w:val="center"/>
          </w:tcPr>
          <w:p w:rsidR="0053531C" w:rsidRPr="00CD42E0" w:rsidRDefault="0053531C" w:rsidP="0053531C">
            <w:pPr>
              <w:snapToGrid w:val="0"/>
              <w:spacing w:line="300" w:lineRule="auto"/>
              <w:rPr>
                <w:b/>
                <w:bCs/>
                <w:color w:val="000000" w:themeColor="text1"/>
                <w:sz w:val="18"/>
                <w:szCs w:val="18"/>
              </w:rPr>
            </w:pPr>
            <w:r w:rsidRPr="00CD42E0">
              <w:rPr>
                <w:rFonts w:hint="eastAsia"/>
                <w:b/>
                <w:bCs/>
                <w:color w:val="000000" w:themeColor="text1"/>
                <w:sz w:val="18"/>
                <w:szCs w:val="18"/>
              </w:rPr>
              <w:t>T</w:t>
            </w:r>
            <w:r w:rsidRPr="00CD42E0">
              <w:rPr>
                <w:b/>
                <w:bCs/>
                <w:color w:val="000000" w:themeColor="text1"/>
                <w:sz w:val="18"/>
                <w:szCs w:val="18"/>
              </w:rPr>
              <w:t>his work</w:t>
            </w:r>
          </w:p>
        </w:tc>
      </w:tr>
      <w:tr w:rsidR="0053531C" w:rsidRPr="004B6F79" w:rsidTr="00C96B74">
        <w:trPr>
          <w:trHeight w:val="397"/>
        </w:trPr>
        <w:tc>
          <w:tcPr>
            <w:tcW w:w="2377" w:type="dxa"/>
            <w:tcBorders>
              <w:top w:val="nil"/>
              <w:bottom w:val="nil"/>
            </w:tcBorders>
            <w:vAlign w:val="center"/>
          </w:tcPr>
          <w:p w:rsidR="0053531C" w:rsidRPr="00CD42E0" w:rsidRDefault="0053531C" w:rsidP="0053531C">
            <w:pPr>
              <w:snapToGrid w:val="0"/>
              <w:rPr>
                <w:b/>
                <w:bCs/>
                <w:sz w:val="18"/>
                <w:szCs w:val="18"/>
              </w:rPr>
            </w:pPr>
            <w:r w:rsidRPr="00CD42E0">
              <w:rPr>
                <w:b/>
                <w:bCs/>
                <w:sz w:val="18"/>
                <w:szCs w:val="18"/>
              </w:rPr>
              <w:t>m-</w:t>
            </w:r>
            <w:r w:rsidRPr="00CD42E0">
              <w:rPr>
                <w:rFonts w:hint="eastAsia"/>
                <w:b/>
                <w:bCs/>
                <w:sz w:val="18"/>
                <w:szCs w:val="18"/>
              </w:rPr>
              <w:t>C</w:t>
            </w:r>
            <w:r w:rsidRPr="00CD42E0">
              <w:rPr>
                <w:b/>
                <w:bCs/>
                <w:sz w:val="18"/>
                <w:szCs w:val="18"/>
              </w:rPr>
              <w:t>-</w:t>
            </w:r>
            <w:proofErr w:type="spellStart"/>
            <w:r w:rsidRPr="00CD42E0">
              <w:rPr>
                <w:b/>
                <w:bCs/>
                <w:sz w:val="18"/>
                <w:szCs w:val="18"/>
              </w:rPr>
              <w:t>MnSi</w:t>
            </w:r>
            <w:proofErr w:type="spellEnd"/>
            <w:r w:rsidRPr="00CD42E0">
              <w:rPr>
                <w:rFonts w:hint="eastAsia"/>
                <w:b/>
                <w:bCs/>
                <w:sz w:val="18"/>
                <w:szCs w:val="18"/>
              </w:rPr>
              <w:t>//AC HSC</w:t>
            </w:r>
          </w:p>
        </w:tc>
        <w:tc>
          <w:tcPr>
            <w:tcW w:w="1276" w:type="dxa"/>
            <w:tcBorders>
              <w:top w:val="nil"/>
              <w:bottom w:val="nil"/>
            </w:tcBorders>
            <w:vAlign w:val="center"/>
          </w:tcPr>
          <w:p w:rsidR="0053531C" w:rsidRPr="00CD42E0" w:rsidRDefault="0053531C" w:rsidP="0053531C">
            <w:pPr>
              <w:pStyle w:val="Default"/>
              <w:spacing w:line="300" w:lineRule="auto"/>
              <w:jc w:val="both"/>
              <w:rPr>
                <w:b/>
                <w:color w:val="auto"/>
                <w:sz w:val="18"/>
                <w:szCs w:val="18"/>
              </w:rPr>
            </w:pPr>
            <w:r w:rsidRPr="00CD42E0">
              <w:rPr>
                <w:b/>
                <w:color w:val="auto"/>
                <w:sz w:val="18"/>
                <w:szCs w:val="18"/>
              </w:rPr>
              <w:t>PVA/KOH</w:t>
            </w:r>
          </w:p>
        </w:tc>
        <w:tc>
          <w:tcPr>
            <w:tcW w:w="992" w:type="dxa"/>
            <w:tcBorders>
              <w:top w:val="nil"/>
              <w:bottom w:val="nil"/>
            </w:tcBorders>
            <w:vAlign w:val="center"/>
          </w:tcPr>
          <w:p w:rsidR="0053531C" w:rsidRPr="0053531C" w:rsidRDefault="0053531C" w:rsidP="0053531C">
            <w:pPr>
              <w:snapToGrid w:val="0"/>
              <w:spacing w:line="300" w:lineRule="auto"/>
              <w:rPr>
                <w:b/>
                <w:sz w:val="18"/>
                <w:szCs w:val="18"/>
              </w:rPr>
            </w:pPr>
            <w:r w:rsidRPr="0053531C">
              <w:rPr>
                <w:rFonts w:hint="eastAsia"/>
                <w:b/>
                <w:sz w:val="18"/>
                <w:szCs w:val="18"/>
              </w:rPr>
              <w:t>1.</w:t>
            </w:r>
            <w:r w:rsidRPr="0053531C">
              <w:rPr>
                <w:b/>
                <w:sz w:val="18"/>
                <w:szCs w:val="18"/>
              </w:rPr>
              <w:t>0</w:t>
            </w:r>
            <w:r w:rsidRPr="0053531C">
              <w:rPr>
                <w:rFonts w:hint="eastAsia"/>
                <w:b/>
                <w:sz w:val="18"/>
                <w:szCs w:val="18"/>
              </w:rPr>
              <w:t xml:space="preserve"> V</w:t>
            </w:r>
          </w:p>
        </w:tc>
        <w:tc>
          <w:tcPr>
            <w:tcW w:w="2126" w:type="dxa"/>
            <w:tcBorders>
              <w:top w:val="nil"/>
              <w:bottom w:val="nil"/>
            </w:tcBorders>
            <w:vAlign w:val="center"/>
          </w:tcPr>
          <w:p w:rsidR="0053531C" w:rsidRPr="00C96B74" w:rsidRDefault="0053531C" w:rsidP="00C96B74">
            <w:pPr>
              <w:snapToGrid w:val="0"/>
              <w:spacing w:line="300" w:lineRule="auto"/>
              <w:rPr>
                <w:b/>
                <w:bCs/>
                <w:iCs/>
                <w:sz w:val="18"/>
                <w:szCs w:val="18"/>
                <w:vertAlign w:val="superscript"/>
              </w:rPr>
            </w:pPr>
            <w:r w:rsidRPr="0053531C">
              <w:rPr>
                <w:b/>
                <w:sz w:val="18"/>
                <w:szCs w:val="18"/>
              </w:rPr>
              <w:t xml:space="preserve">648 mF </w:t>
            </w:r>
            <w:r w:rsidRPr="0053531C">
              <w:rPr>
                <w:b/>
                <w:bCs/>
                <w:iCs/>
                <w:sz w:val="18"/>
                <w:szCs w:val="18"/>
              </w:rPr>
              <w:t>cm</w:t>
            </w:r>
            <w:r w:rsidRPr="0053531C">
              <w:rPr>
                <w:b/>
                <w:bCs/>
                <w:iCs/>
                <w:sz w:val="18"/>
                <w:szCs w:val="18"/>
                <w:vertAlign w:val="superscript"/>
              </w:rPr>
              <w:t>-2</w:t>
            </w:r>
            <w:r w:rsidR="00C96B74">
              <w:rPr>
                <w:b/>
                <w:sz w:val="18"/>
                <w:szCs w:val="18"/>
              </w:rPr>
              <w:t xml:space="preserve">, </w:t>
            </w:r>
            <w:r w:rsidRPr="0053531C">
              <w:rPr>
                <w:b/>
                <w:sz w:val="18"/>
                <w:szCs w:val="18"/>
              </w:rPr>
              <w:t xml:space="preserve">2 mA </w:t>
            </w:r>
            <w:r w:rsidRPr="0053531C">
              <w:rPr>
                <w:b/>
                <w:bCs/>
                <w:iCs/>
                <w:sz w:val="18"/>
                <w:szCs w:val="18"/>
              </w:rPr>
              <w:t>cm</w:t>
            </w:r>
            <w:r w:rsidRPr="0053531C">
              <w:rPr>
                <w:b/>
                <w:bCs/>
                <w:iCs/>
                <w:sz w:val="18"/>
                <w:szCs w:val="18"/>
                <w:vertAlign w:val="superscript"/>
              </w:rPr>
              <w:t>-2</w:t>
            </w:r>
          </w:p>
        </w:tc>
        <w:tc>
          <w:tcPr>
            <w:tcW w:w="1701" w:type="dxa"/>
            <w:tcBorders>
              <w:top w:val="nil"/>
              <w:bottom w:val="nil"/>
            </w:tcBorders>
            <w:vAlign w:val="center"/>
          </w:tcPr>
          <w:p w:rsidR="0053531C" w:rsidRPr="0053531C" w:rsidRDefault="0053531C" w:rsidP="0053531C">
            <w:pPr>
              <w:snapToGrid w:val="0"/>
              <w:spacing w:line="300" w:lineRule="auto"/>
              <w:ind w:left="31" w:hangingChars="17" w:hanging="31"/>
              <w:rPr>
                <w:b/>
                <w:bCs/>
                <w:sz w:val="18"/>
                <w:szCs w:val="18"/>
              </w:rPr>
            </w:pPr>
            <w:r w:rsidRPr="0053531C">
              <w:rPr>
                <w:rFonts w:hint="eastAsia"/>
                <w:b/>
                <w:bCs/>
                <w:sz w:val="18"/>
                <w:szCs w:val="18"/>
              </w:rPr>
              <w:t>8</w:t>
            </w:r>
            <w:r w:rsidRPr="0053531C">
              <w:rPr>
                <w:b/>
                <w:bCs/>
                <w:sz w:val="18"/>
                <w:szCs w:val="18"/>
              </w:rPr>
              <w:t>5.0</w:t>
            </w:r>
            <w:r w:rsidRPr="0053531C">
              <w:rPr>
                <w:rFonts w:hint="eastAsia"/>
                <w:b/>
                <w:bCs/>
                <w:sz w:val="18"/>
                <w:szCs w:val="18"/>
              </w:rPr>
              <w:t xml:space="preserve"> </w:t>
            </w:r>
            <w:r w:rsidRPr="0053531C">
              <w:rPr>
                <w:b/>
                <w:bCs/>
                <w:sz w:val="18"/>
                <w:szCs w:val="18"/>
              </w:rPr>
              <w:t>% after 6000</w:t>
            </w:r>
          </w:p>
        </w:tc>
        <w:tc>
          <w:tcPr>
            <w:tcW w:w="1559" w:type="dxa"/>
            <w:tcBorders>
              <w:top w:val="nil"/>
              <w:bottom w:val="nil"/>
            </w:tcBorders>
            <w:vAlign w:val="center"/>
          </w:tcPr>
          <w:p w:rsidR="0053531C" w:rsidRPr="0053531C" w:rsidRDefault="0053531C" w:rsidP="0053531C">
            <w:pPr>
              <w:snapToGrid w:val="0"/>
              <w:spacing w:line="300" w:lineRule="auto"/>
              <w:rPr>
                <w:b/>
                <w:bCs/>
                <w:sz w:val="18"/>
                <w:szCs w:val="18"/>
              </w:rPr>
            </w:pPr>
            <w:r w:rsidRPr="0053531C">
              <w:rPr>
                <w:b/>
                <w:bCs/>
                <w:sz w:val="18"/>
                <w:szCs w:val="18"/>
              </w:rPr>
              <w:t xml:space="preserve">4.80 </w:t>
            </w:r>
            <w:proofErr w:type="spellStart"/>
            <w:r w:rsidRPr="0053531C">
              <w:rPr>
                <w:b/>
                <w:sz w:val="18"/>
                <w:szCs w:val="18"/>
              </w:rPr>
              <w:t>Wh</w:t>
            </w:r>
            <w:proofErr w:type="spellEnd"/>
            <w:r w:rsidRPr="0053531C">
              <w:rPr>
                <w:b/>
                <w:sz w:val="18"/>
                <w:szCs w:val="18"/>
              </w:rPr>
              <w:t xml:space="preserve"> m</w:t>
            </w:r>
            <w:r w:rsidRPr="0053531C">
              <w:rPr>
                <w:b/>
                <w:bCs/>
                <w:iCs/>
                <w:sz w:val="18"/>
                <w:szCs w:val="18"/>
                <w:vertAlign w:val="superscript"/>
              </w:rPr>
              <w:t>-2</w:t>
            </w:r>
          </w:p>
        </w:tc>
        <w:tc>
          <w:tcPr>
            <w:tcW w:w="1056" w:type="dxa"/>
            <w:tcBorders>
              <w:top w:val="nil"/>
              <w:bottom w:val="nil"/>
            </w:tcBorders>
            <w:vAlign w:val="center"/>
          </w:tcPr>
          <w:p w:rsidR="0053531C" w:rsidRPr="00CD42E0" w:rsidRDefault="0053531C" w:rsidP="0053531C">
            <w:pPr>
              <w:snapToGrid w:val="0"/>
              <w:spacing w:line="300" w:lineRule="auto"/>
              <w:rPr>
                <w:b/>
                <w:bCs/>
                <w:color w:val="000000" w:themeColor="text1"/>
                <w:sz w:val="18"/>
                <w:szCs w:val="18"/>
              </w:rPr>
            </w:pPr>
            <w:r w:rsidRPr="00CD42E0">
              <w:rPr>
                <w:rFonts w:hint="eastAsia"/>
                <w:b/>
                <w:bCs/>
                <w:color w:val="000000" w:themeColor="text1"/>
                <w:sz w:val="18"/>
                <w:szCs w:val="18"/>
              </w:rPr>
              <w:t>T</w:t>
            </w:r>
            <w:r w:rsidRPr="00CD42E0">
              <w:rPr>
                <w:b/>
                <w:bCs/>
                <w:color w:val="000000" w:themeColor="text1"/>
                <w:sz w:val="18"/>
                <w:szCs w:val="18"/>
              </w:rPr>
              <w:t>his work</w:t>
            </w:r>
          </w:p>
        </w:tc>
      </w:tr>
      <w:tr w:rsidR="0053531C" w:rsidRPr="004B6F79" w:rsidTr="00C96B74">
        <w:trPr>
          <w:trHeight w:val="397"/>
        </w:trPr>
        <w:tc>
          <w:tcPr>
            <w:tcW w:w="2377" w:type="dxa"/>
            <w:tcBorders>
              <w:top w:val="nil"/>
              <w:bottom w:val="nil"/>
            </w:tcBorders>
            <w:vAlign w:val="center"/>
          </w:tcPr>
          <w:p w:rsidR="0053531C" w:rsidRPr="00CD42E0" w:rsidRDefault="0053531C" w:rsidP="0053531C">
            <w:pPr>
              <w:snapToGrid w:val="0"/>
              <w:rPr>
                <w:b/>
                <w:bCs/>
                <w:sz w:val="18"/>
                <w:szCs w:val="18"/>
              </w:rPr>
            </w:pPr>
            <w:r w:rsidRPr="00CD42E0">
              <w:rPr>
                <w:b/>
                <w:bCs/>
                <w:sz w:val="18"/>
                <w:szCs w:val="18"/>
              </w:rPr>
              <w:t>m-</w:t>
            </w:r>
            <w:r w:rsidRPr="00CD42E0">
              <w:rPr>
                <w:rFonts w:hint="eastAsia"/>
                <w:b/>
                <w:bCs/>
                <w:sz w:val="18"/>
                <w:szCs w:val="18"/>
              </w:rPr>
              <w:t>C</w:t>
            </w:r>
            <w:r w:rsidRPr="00CD42E0">
              <w:rPr>
                <w:b/>
                <w:bCs/>
                <w:sz w:val="18"/>
                <w:szCs w:val="18"/>
              </w:rPr>
              <w:t>-</w:t>
            </w:r>
            <w:proofErr w:type="spellStart"/>
            <w:r w:rsidRPr="00CD42E0">
              <w:rPr>
                <w:b/>
                <w:bCs/>
                <w:sz w:val="18"/>
                <w:szCs w:val="18"/>
              </w:rPr>
              <w:t>NiSi</w:t>
            </w:r>
            <w:proofErr w:type="spellEnd"/>
            <w:r w:rsidRPr="00CD42E0">
              <w:rPr>
                <w:rFonts w:hint="eastAsia"/>
                <w:b/>
                <w:bCs/>
                <w:sz w:val="18"/>
                <w:szCs w:val="18"/>
              </w:rPr>
              <w:t>//AC HSC</w:t>
            </w:r>
          </w:p>
        </w:tc>
        <w:tc>
          <w:tcPr>
            <w:tcW w:w="1276" w:type="dxa"/>
            <w:tcBorders>
              <w:top w:val="nil"/>
              <w:bottom w:val="nil"/>
            </w:tcBorders>
            <w:vAlign w:val="center"/>
          </w:tcPr>
          <w:p w:rsidR="0053531C" w:rsidRPr="00CD42E0" w:rsidRDefault="0053531C" w:rsidP="0053531C">
            <w:pPr>
              <w:pStyle w:val="Default"/>
              <w:spacing w:line="300" w:lineRule="auto"/>
              <w:jc w:val="both"/>
              <w:rPr>
                <w:b/>
                <w:color w:val="auto"/>
                <w:sz w:val="18"/>
                <w:szCs w:val="18"/>
              </w:rPr>
            </w:pPr>
            <w:r w:rsidRPr="00CD42E0">
              <w:rPr>
                <w:b/>
                <w:color w:val="auto"/>
                <w:sz w:val="18"/>
                <w:szCs w:val="18"/>
              </w:rPr>
              <w:t>PVA/KOH</w:t>
            </w:r>
          </w:p>
        </w:tc>
        <w:tc>
          <w:tcPr>
            <w:tcW w:w="992" w:type="dxa"/>
            <w:tcBorders>
              <w:top w:val="nil"/>
              <w:bottom w:val="nil"/>
            </w:tcBorders>
            <w:vAlign w:val="center"/>
          </w:tcPr>
          <w:p w:rsidR="0053531C" w:rsidRPr="0053531C" w:rsidRDefault="0053531C" w:rsidP="0053531C">
            <w:pPr>
              <w:snapToGrid w:val="0"/>
              <w:spacing w:line="300" w:lineRule="auto"/>
              <w:rPr>
                <w:b/>
                <w:sz w:val="18"/>
                <w:szCs w:val="18"/>
              </w:rPr>
            </w:pPr>
            <w:r w:rsidRPr="0053531C">
              <w:rPr>
                <w:rFonts w:hint="eastAsia"/>
                <w:b/>
                <w:sz w:val="18"/>
                <w:szCs w:val="18"/>
              </w:rPr>
              <w:t>1.5 V</w:t>
            </w:r>
          </w:p>
        </w:tc>
        <w:tc>
          <w:tcPr>
            <w:tcW w:w="2126" w:type="dxa"/>
            <w:tcBorders>
              <w:top w:val="nil"/>
              <w:bottom w:val="nil"/>
            </w:tcBorders>
            <w:vAlign w:val="center"/>
          </w:tcPr>
          <w:p w:rsidR="0053531C" w:rsidRPr="00C96B74" w:rsidRDefault="0053531C" w:rsidP="00C96B74">
            <w:pPr>
              <w:snapToGrid w:val="0"/>
              <w:spacing w:line="300" w:lineRule="auto"/>
              <w:rPr>
                <w:b/>
                <w:bCs/>
                <w:iCs/>
                <w:sz w:val="18"/>
                <w:szCs w:val="18"/>
                <w:vertAlign w:val="superscript"/>
              </w:rPr>
            </w:pPr>
            <w:r w:rsidRPr="0053531C">
              <w:rPr>
                <w:b/>
                <w:sz w:val="18"/>
                <w:szCs w:val="18"/>
              </w:rPr>
              <w:t xml:space="preserve">512 mF </w:t>
            </w:r>
            <w:r w:rsidRPr="0053531C">
              <w:rPr>
                <w:b/>
                <w:bCs/>
                <w:iCs/>
                <w:sz w:val="18"/>
                <w:szCs w:val="18"/>
              </w:rPr>
              <w:t>cm</w:t>
            </w:r>
            <w:r w:rsidRPr="0053531C">
              <w:rPr>
                <w:b/>
                <w:bCs/>
                <w:iCs/>
                <w:sz w:val="18"/>
                <w:szCs w:val="18"/>
                <w:vertAlign w:val="superscript"/>
              </w:rPr>
              <w:t>-2</w:t>
            </w:r>
            <w:r w:rsidR="00C96B74">
              <w:rPr>
                <w:b/>
                <w:sz w:val="18"/>
                <w:szCs w:val="18"/>
              </w:rPr>
              <w:t xml:space="preserve">, </w:t>
            </w:r>
            <w:r w:rsidRPr="0053531C">
              <w:rPr>
                <w:b/>
                <w:sz w:val="18"/>
                <w:szCs w:val="18"/>
              </w:rPr>
              <w:t xml:space="preserve">2 mA </w:t>
            </w:r>
            <w:r w:rsidRPr="0053531C">
              <w:rPr>
                <w:b/>
                <w:bCs/>
                <w:iCs/>
                <w:sz w:val="18"/>
                <w:szCs w:val="18"/>
              </w:rPr>
              <w:t>cm</w:t>
            </w:r>
            <w:r w:rsidRPr="0053531C">
              <w:rPr>
                <w:b/>
                <w:bCs/>
                <w:iCs/>
                <w:sz w:val="18"/>
                <w:szCs w:val="18"/>
                <w:vertAlign w:val="superscript"/>
              </w:rPr>
              <w:t>-2</w:t>
            </w:r>
          </w:p>
        </w:tc>
        <w:tc>
          <w:tcPr>
            <w:tcW w:w="1701" w:type="dxa"/>
            <w:tcBorders>
              <w:top w:val="nil"/>
              <w:bottom w:val="nil"/>
            </w:tcBorders>
            <w:vAlign w:val="center"/>
          </w:tcPr>
          <w:p w:rsidR="0053531C" w:rsidRPr="0053531C" w:rsidRDefault="0053531C" w:rsidP="0053531C">
            <w:pPr>
              <w:snapToGrid w:val="0"/>
              <w:spacing w:line="300" w:lineRule="auto"/>
              <w:ind w:left="31" w:hangingChars="17" w:hanging="31"/>
              <w:rPr>
                <w:b/>
                <w:bCs/>
                <w:sz w:val="18"/>
                <w:szCs w:val="18"/>
              </w:rPr>
            </w:pPr>
            <w:r w:rsidRPr="0053531C">
              <w:rPr>
                <w:rFonts w:hint="eastAsia"/>
                <w:b/>
                <w:bCs/>
                <w:sz w:val="18"/>
                <w:szCs w:val="18"/>
              </w:rPr>
              <w:t>8</w:t>
            </w:r>
            <w:r w:rsidRPr="0053531C">
              <w:rPr>
                <w:b/>
                <w:bCs/>
                <w:sz w:val="18"/>
                <w:szCs w:val="18"/>
              </w:rPr>
              <w:t>5.4</w:t>
            </w:r>
            <w:r w:rsidRPr="0053531C">
              <w:rPr>
                <w:rFonts w:hint="eastAsia"/>
                <w:b/>
                <w:bCs/>
                <w:sz w:val="18"/>
                <w:szCs w:val="18"/>
              </w:rPr>
              <w:t xml:space="preserve"> </w:t>
            </w:r>
            <w:r w:rsidRPr="0053531C">
              <w:rPr>
                <w:b/>
                <w:bCs/>
                <w:sz w:val="18"/>
                <w:szCs w:val="18"/>
              </w:rPr>
              <w:t>% after 5000</w:t>
            </w:r>
          </w:p>
        </w:tc>
        <w:tc>
          <w:tcPr>
            <w:tcW w:w="1559" w:type="dxa"/>
            <w:tcBorders>
              <w:top w:val="nil"/>
              <w:bottom w:val="nil"/>
            </w:tcBorders>
            <w:vAlign w:val="center"/>
          </w:tcPr>
          <w:p w:rsidR="0053531C" w:rsidRPr="0053531C" w:rsidRDefault="0053531C" w:rsidP="0053531C">
            <w:pPr>
              <w:snapToGrid w:val="0"/>
              <w:spacing w:line="300" w:lineRule="auto"/>
              <w:rPr>
                <w:b/>
                <w:bCs/>
                <w:sz w:val="18"/>
                <w:szCs w:val="18"/>
              </w:rPr>
            </w:pPr>
            <w:r w:rsidRPr="0053531C">
              <w:rPr>
                <w:b/>
                <w:bCs/>
                <w:sz w:val="18"/>
                <w:szCs w:val="18"/>
              </w:rPr>
              <w:t xml:space="preserve">4.38 </w:t>
            </w:r>
            <w:proofErr w:type="spellStart"/>
            <w:r w:rsidRPr="0053531C">
              <w:rPr>
                <w:b/>
                <w:sz w:val="18"/>
                <w:szCs w:val="18"/>
              </w:rPr>
              <w:t>Wh</w:t>
            </w:r>
            <w:proofErr w:type="spellEnd"/>
            <w:r w:rsidRPr="0053531C">
              <w:rPr>
                <w:b/>
                <w:sz w:val="18"/>
                <w:szCs w:val="18"/>
              </w:rPr>
              <w:t xml:space="preserve"> m</w:t>
            </w:r>
            <w:r w:rsidRPr="0053531C">
              <w:rPr>
                <w:b/>
                <w:bCs/>
                <w:iCs/>
                <w:sz w:val="18"/>
                <w:szCs w:val="18"/>
                <w:vertAlign w:val="superscript"/>
              </w:rPr>
              <w:t>-2</w:t>
            </w:r>
          </w:p>
        </w:tc>
        <w:tc>
          <w:tcPr>
            <w:tcW w:w="1056" w:type="dxa"/>
            <w:tcBorders>
              <w:top w:val="nil"/>
              <w:bottom w:val="nil"/>
            </w:tcBorders>
            <w:vAlign w:val="center"/>
          </w:tcPr>
          <w:p w:rsidR="0053531C" w:rsidRPr="00CD42E0" w:rsidRDefault="0053531C" w:rsidP="0053531C">
            <w:pPr>
              <w:snapToGrid w:val="0"/>
              <w:spacing w:line="300" w:lineRule="auto"/>
              <w:rPr>
                <w:b/>
                <w:bCs/>
                <w:color w:val="000000" w:themeColor="text1"/>
                <w:sz w:val="18"/>
                <w:szCs w:val="18"/>
              </w:rPr>
            </w:pPr>
            <w:r w:rsidRPr="00CD42E0">
              <w:rPr>
                <w:rFonts w:hint="eastAsia"/>
                <w:b/>
                <w:bCs/>
                <w:color w:val="000000" w:themeColor="text1"/>
                <w:sz w:val="18"/>
                <w:szCs w:val="18"/>
              </w:rPr>
              <w:t>T</w:t>
            </w:r>
            <w:r w:rsidRPr="00CD42E0">
              <w:rPr>
                <w:b/>
                <w:bCs/>
                <w:color w:val="000000" w:themeColor="text1"/>
                <w:sz w:val="18"/>
                <w:szCs w:val="18"/>
              </w:rPr>
              <w:t>his work</w:t>
            </w:r>
          </w:p>
        </w:tc>
      </w:tr>
      <w:tr w:rsidR="0053531C" w:rsidRPr="004B6F79" w:rsidTr="00C96B74">
        <w:trPr>
          <w:trHeight w:val="397"/>
        </w:trPr>
        <w:tc>
          <w:tcPr>
            <w:tcW w:w="2377" w:type="dxa"/>
            <w:tcBorders>
              <w:top w:val="nil"/>
            </w:tcBorders>
            <w:vAlign w:val="center"/>
          </w:tcPr>
          <w:p w:rsidR="0053531C" w:rsidRPr="00CD42E0" w:rsidRDefault="0053531C" w:rsidP="0053531C">
            <w:pPr>
              <w:snapToGrid w:val="0"/>
              <w:rPr>
                <w:b/>
                <w:bCs/>
                <w:sz w:val="18"/>
                <w:szCs w:val="18"/>
              </w:rPr>
            </w:pPr>
            <w:proofErr w:type="spellStart"/>
            <w:r w:rsidRPr="00CD42E0">
              <w:rPr>
                <w:b/>
                <w:bCs/>
                <w:sz w:val="18"/>
                <w:szCs w:val="18"/>
              </w:rPr>
              <w:t>m</w:t>
            </w:r>
            <w:r w:rsidRPr="00CD42E0">
              <w:rPr>
                <w:rFonts w:hint="eastAsia"/>
                <w:b/>
                <w:bCs/>
                <w:sz w:val="18"/>
                <w:szCs w:val="18"/>
              </w:rPr>
              <w:t>C</w:t>
            </w:r>
            <w:r w:rsidRPr="00CD42E0">
              <w:rPr>
                <w:b/>
                <w:bCs/>
                <w:sz w:val="18"/>
                <w:szCs w:val="18"/>
              </w:rPr>
              <w:t>-CoSi</w:t>
            </w:r>
            <w:proofErr w:type="spellEnd"/>
            <w:r w:rsidRPr="00CD42E0">
              <w:rPr>
                <w:rFonts w:hint="eastAsia"/>
                <w:b/>
                <w:bCs/>
                <w:sz w:val="18"/>
                <w:szCs w:val="18"/>
              </w:rPr>
              <w:t>//AC HSC</w:t>
            </w:r>
          </w:p>
        </w:tc>
        <w:tc>
          <w:tcPr>
            <w:tcW w:w="1276" w:type="dxa"/>
            <w:tcBorders>
              <w:top w:val="nil"/>
            </w:tcBorders>
            <w:vAlign w:val="center"/>
          </w:tcPr>
          <w:p w:rsidR="0053531C" w:rsidRPr="00CD42E0" w:rsidRDefault="0053531C" w:rsidP="0053531C">
            <w:pPr>
              <w:pStyle w:val="Default"/>
              <w:spacing w:line="300" w:lineRule="auto"/>
              <w:jc w:val="both"/>
              <w:rPr>
                <w:b/>
                <w:color w:val="auto"/>
                <w:sz w:val="18"/>
                <w:szCs w:val="18"/>
              </w:rPr>
            </w:pPr>
            <w:r w:rsidRPr="00CD42E0">
              <w:rPr>
                <w:b/>
                <w:color w:val="auto"/>
                <w:sz w:val="18"/>
                <w:szCs w:val="18"/>
              </w:rPr>
              <w:t>PVA/KOH</w:t>
            </w:r>
          </w:p>
        </w:tc>
        <w:tc>
          <w:tcPr>
            <w:tcW w:w="992" w:type="dxa"/>
            <w:tcBorders>
              <w:top w:val="nil"/>
            </w:tcBorders>
            <w:vAlign w:val="center"/>
          </w:tcPr>
          <w:p w:rsidR="0053531C" w:rsidRPr="0053531C" w:rsidRDefault="0053531C" w:rsidP="0053531C">
            <w:pPr>
              <w:snapToGrid w:val="0"/>
              <w:spacing w:line="300" w:lineRule="auto"/>
              <w:rPr>
                <w:b/>
                <w:sz w:val="18"/>
                <w:szCs w:val="18"/>
              </w:rPr>
            </w:pPr>
            <w:r w:rsidRPr="0053531C">
              <w:rPr>
                <w:rFonts w:hint="eastAsia"/>
                <w:b/>
                <w:sz w:val="18"/>
                <w:szCs w:val="18"/>
              </w:rPr>
              <w:t>1.5 V</w:t>
            </w:r>
          </w:p>
        </w:tc>
        <w:tc>
          <w:tcPr>
            <w:tcW w:w="2126" w:type="dxa"/>
            <w:tcBorders>
              <w:top w:val="nil"/>
            </w:tcBorders>
            <w:vAlign w:val="center"/>
          </w:tcPr>
          <w:p w:rsidR="0053531C" w:rsidRPr="00C96B74" w:rsidRDefault="0053531C" w:rsidP="00C96B74">
            <w:pPr>
              <w:snapToGrid w:val="0"/>
              <w:spacing w:line="300" w:lineRule="auto"/>
              <w:rPr>
                <w:b/>
                <w:bCs/>
                <w:iCs/>
                <w:sz w:val="18"/>
                <w:szCs w:val="18"/>
                <w:vertAlign w:val="superscript"/>
              </w:rPr>
            </w:pPr>
            <w:r w:rsidRPr="0053531C">
              <w:rPr>
                <w:b/>
                <w:sz w:val="18"/>
                <w:szCs w:val="18"/>
              </w:rPr>
              <w:t xml:space="preserve">497 mF </w:t>
            </w:r>
            <w:r w:rsidRPr="0053531C">
              <w:rPr>
                <w:b/>
                <w:bCs/>
                <w:iCs/>
                <w:sz w:val="18"/>
                <w:szCs w:val="18"/>
              </w:rPr>
              <w:t>cm</w:t>
            </w:r>
            <w:r w:rsidRPr="0053531C">
              <w:rPr>
                <w:b/>
                <w:bCs/>
                <w:iCs/>
                <w:sz w:val="18"/>
                <w:szCs w:val="18"/>
                <w:vertAlign w:val="superscript"/>
              </w:rPr>
              <w:t>-2</w:t>
            </w:r>
            <w:r w:rsidR="00C96B74">
              <w:rPr>
                <w:b/>
                <w:sz w:val="18"/>
                <w:szCs w:val="18"/>
              </w:rPr>
              <w:t xml:space="preserve">, </w:t>
            </w:r>
            <w:r w:rsidRPr="0053531C">
              <w:rPr>
                <w:b/>
                <w:sz w:val="18"/>
                <w:szCs w:val="18"/>
              </w:rPr>
              <w:t xml:space="preserve">2 mA </w:t>
            </w:r>
            <w:r w:rsidRPr="0053531C">
              <w:rPr>
                <w:b/>
                <w:bCs/>
                <w:iCs/>
                <w:sz w:val="18"/>
                <w:szCs w:val="18"/>
              </w:rPr>
              <w:t>cm</w:t>
            </w:r>
            <w:r w:rsidRPr="0053531C">
              <w:rPr>
                <w:b/>
                <w:bCs/>
                <w:iCs/>
                <w:sz w:val="18"/>
                <w:szCs w:val="18"/>
                <w:vertAlign w:val="superscript"/>
              </w:rPr>
              <w:t>-2</w:t>
            </w:r>
          </w:p>
        </w:tc>
        <w:tc>
          <w:tcPr>
            <w:tcW w:w="1701" w:type="dxa"/>
            <w:tcBorders>
              <w:top w:val="nil"/>
            </w:tcBorders>
            <w:vAlign w:val="center"/>
          </w:tcPr>
          <w:p w:rsidR="0053531C" w:rsidRPr="0053531C" w:rsidRDefault="0053531C" w:rsidP="0053531C">
            <w:pPr>
              <w:snapToGrid w:val="0"/>
              <w:spacing w:line="300" w:lineRule="auto"/>
              <w:ind w:left="31" w:hangingChars="17" w:hanging="31"/>
              <w:rPr>
                <w:b/>
                <w:bCs/>
                <w:sz w:val="18"/>
                <w:szCs w:val="18"/>
              </w:rPr>
            </w:pPr>
            <w:r w:rsidRPr="0053531C">
              <w:rPr>
                <w:rFonts w:hint="eastAsia"/>
                <w:b/>
                <w:bCs/>
                <w:sz w:val="18"/>
                <w:szCs w:val="18"/>
              </w:rPr>
              <w:t>8</w:t>
            </w:r>
            <w:r w:rsidRPr="0053531C">
              <w:rPr>
                <w:b/>
                <w:bCs/>
                <w:sz w:val="18"/>
                <w:szCs w:val="18"/>
              </w:rPr>
              <w:t>1.8</w:t>
            </w:r>
            <w:r w:rsidRPr="0053531C">
              <w:rPr>
                <w:rFonts w:hint="eastAsia"/>
                <w:b/>
                <w:bCs/>
                <w:sz w:val="18"/>
                <w:szCs w:val="18"/>
              </w:rPr>
              <w:t xml:space="preserve"> </w:t>
            </w:r>
            <w:r w:rsidRPr="0053531C">
              <w:rPr>
                <w:b/>
                <w:bCs/>
                <w:sz w:val="18"/>
                <w:szCs w:val="18"/>
              </w:rPr>
              <w:t>% after 5000</w:t>
            </w:r>
          </w:p>
        </w:tc>
        <w:tc>
          <w:tcPr>
            <w:tcW w:w="1559" w:type="dxa"/>
            <w:tcBorders>
              <w:top w:val="nil"/>
            </w:tcBorders>
            <w:vAlign w:val="center"/>
          </w:tcPr>
          <w:p w:rsidR="0053531C" w:rsidRPr="0053531C" w:rsidRDefault="0053531C" w:rsidP="0053531C">
            <w:pPr>
              <w:snapToGrid w:val="0"/>
              <w:spacing w:line="300" w:lineRule="auto"/>
              <w:rPr>
                <w:b/>
                <w:bCs/>
                <w:sz w:val="18"/>
                <w:szCs w:val="18"/>
              </w:rPr>
            </w:pPr>
            <w:r w:rsidRPr="0053531C">
              <w:rPr>
                <w:b/>
                <w:bCs/>
                <w:sz w:val="18"/>
                <w:szCs w:val="18"/>
              </w:rPr>
              <w:t xml:space="preserve">4.05 </w:t>
            </w:r>
            <w:proofErr w:type="spellStart"/>
            <w:r w:rsidRPr="0053531C">
              <w:rPr>
                <w:b/>
                <w:sz w:val="18"/>
                <w:szCs w:val="18"/>
              </w:rPr>
              <w:t>Wh</w:t>
            </w:r>
            <w:proofErr w:type="spellEnd"/>
            <w:r w:rsidRPr="0053531C">
              <w:rPr>
                <w:b/>
                <w:sz w:val="18"/>
                <w:szCs w:val="18"/>
              </w:rPr>
              <w:t xml:space="preserve"> m</w:t>
            </w:r>
            <w:r w:rsidRPr="0053531C">
              <w:rPr>
                <w:b/>
                <w:bCs/>
                <w:iCs/>
                <w:sz w:val="18"/>
                <w:szCs w:val="18"/>
                <w:vertAlign w:val="superscript"/>
              </w:rPr>
              <w:t>-2</w:t>
            </w:r>
          </w:p>
        </w:tc>
        <w:tc>
          <w:tcPr>
            <w:tcW w:w="1056" w:type="dxa"/>
            <w:tcBorders>
              <w:top w:val="nil"/>
            </w:tcBorders>
            <w:vAlign w:val="center"/>
          </w:tcPr>
          <w:p w:rsidR="0053531C" w:rsidRPr="00CD42E0" w:rsidRDefault="0053531C" w:rsidP="0053531C">
            <w:pPr>
              <w:snapToGrid w:val="0"/>
              <w:spacing w:line="300" w:lineRule="auto"/>
              <w:rPr>
                <w:b/>
                <w:bCs/>
                <w:color w:val="000000" w:themeColor="text1"/>
                <w:sz w:val="18"/>
                <w:szCs w:val="18"/>
              </w:rPr>
            </w:pPr>
            <w:r w:rsidRPr="00CD42E0">
              <w:rPr>
                <w:rFonts w:hint="eastAsia"/>
                <w:b/>
                <w:bCs/>
                <w:color w:val="000000" w:themeColor="text1"/>
                <w:sz w:val="18"/>
                <w:szCs w:val="18"/>
              </w:rPr>
              <w:t>T</w:t>
            </w:r>
            <w:r w:rsidRPr="00CD42E0">
              <w:rPr>
                <w:b/>
                <w:bCs/>
                <w:color w:val="000000" w:themeColor="text1"/>
                <w:sz w:val="18"/>
                <w:szCs w:val="18"/>
              </w:rPr>
              <w:t>his work</w:t>
            </w:r>
          </w:p>
        </w:tc>
      </w:tr>
    </w:tbl>
    <w:p w:rsidR="00A37526" w:rsidRPr="004B6F79" w:rsidRDefault="00A37526" w:rsidP="00A37526">
      <w:pPr>
        <w:widowControl/>
        <w:jc w:val="left"/>
        <w:rPr>
          <w:b/>
          <w:color w:val="000000" w:themeColor="text1"/>
          <w:sz w:val="22"/>
          <w:szCs w:val="22"/>
        </w:rPr>
      </w:pPr>
    </w:p>
    <w:bookmarkEnd w:id="8"/>
    <w:p w:rsidR="00637DC7" w:rsidRPr="00C96B74" w:rsidRDefault="00A37526" w:rsidP="00C96B74">
      <w:pPr>
        <w:snapToGrid w:val="0"/>
        <w:spacing w:line="300" w:lineRule="auto"/>
        <w:jc w:val="center"/>
        <w:rPr>
          <w:b/>
          <w:bCs/>
          <w:color w:val="000000" w:themeColor="text1"/>
          <w:sz w:val="18"/>
          <w:szCs w:val="18"/>
        </w:rPr>
      </w:pPr>
      <w:r w:rsidRPr="004B6F79">
        <w:rPr>
          <w:b/>
          <w:bCs/>
          <w:color w:val="000000" w:themeColor="text1"/>
          <w:sz w:val="18"/>
          <w:szCs w:val="18"/>
        </w:rPr>
        <w:t>ASC = Asymmetric Supercapacitor; PVA = Polyvinyl Alcohol</w:t>
      </w:r>
      <w:r>
        <w:rPr>
          <w:b/>
          <w:sz w:val="22"/>
          <w:szCs w:val="22"/>
        </w:rPr>
        <w:br w:type="page"/>
      </w:r>
    </w:p>
    <w:p w:rsidR="00ED1125" w:rsidRDefault="00EF126A" w:rsidP="000565D4">
      <w:pPr>
        <w:snapToGrid w:val="0"/>
        <w:spacing w:beforeLines="50" w:before="156" w:afterLines="50" w:after="156" w:line="480" w:lineRule="auto"/>
        <w:outlineLvl w:val="1"/>
        <w:rPr>
          <w:sz w:val="24"/>
          <w:szCs w:val="24"/>
        </w:rPr>
      </w:pPr>
      <w:r w:rsidRPr="008B1C29">
        <w:rPr>
          <w:b/>
          <w:sz w:val="24"/>
          <w:szCs w:val="24"/>
          <w:lang w:val="de-DE"/>
        </w:rPr>
        <w:lastRenderedPageBreak/>
        <w:t>References</w:t>
      </w:r>
    </w:p>
    <w:p w:rsidR="002B3F33" w:rsidRPr="00804EF3" w:rsidRDefault="00E1649D" w:rsidP="002B3F33">
      <w:pPr>
        <w:pStyle w:val="EndNoteBibliography"/>
        <w:rPr>
          <w:noProof/>
        </w:rPr>
      </w:pPr>
      <w:r>
        <w:rPr>
          <w:sz w:val="24"/>
          <w:szCs w:val="24"/>
        </w:rPr>
        <w:fldChar w:fldCharType="begin"/>
      </w:r>
      <w:r w:rsidR="00ED1125">
        <w:rPr>
          <w:sz w:val="24"/>
          <w:szCs w:val="24"/>
        </w:rPr>
        <w:instrText xml:space="preserve"> ADDIN EN.REFLIST </w:instrText>
      </w:r>
      <w:r>
        <w:rPr>
          <w:sz w:val="24"/>
          <w:szCs w:val="24"/>
        </w:rPr>
        <w:fldChar w:fldCharType="separate"/>
      </w:r>
      <w:r w:rsidR="002B3F33" w:rsidRPr="00804EF3">
        <w:rPr>
          <w:noProof/>
        </w:rPr>
        <w:t>[1] J. Zheng, Y. Zhang, Q. Wang, H. Jiang, Y. Liu, T. Lv, C. Meng, Hydrothermal encapsulation of VO</w:t>
      </w:r>
      <w:r w:rsidR="002B3F33" w:rsidRPr="00CE6DB6">
        <w:rPr>
          <w:noProof/>
          <w:vertAlign w:val="subscript"/>
        </w:rPr>
        <w:t>2</w:t>
      </w:r>
      <w:r w:rsidR="002B3F33" w:rsidRPr="00804EF3">
        <w:rPr>
          <w:noProof/>
        </w:rPr>
        <w:t>(A) nanorods in amorphous carbon by carbonization of glucose for energy storage devices, Dalton Trans 47 (201</w:t>
      </w:r>
      <w:r w:rsidR="002B3F33">
        <w:rPr>
          <w:noProof/>
        </w:rPr>
        <w:t>8</w:t>
      </w:r>
      <w:r w:rsidR="002B3F33" w:rsidRPr="00804EF3">
        <w:rPr>
          <w:noProof/>
        </w:rPr>
        <w:t>)</w:t>
      </w:r>
      <w:r w:rsidR="002B3F33">
        <w:rPr>
          <w:noProof/>
        </w:rPr>
        <w:t xml:space="preserve"> 452-464</w:t>
      </w:r>
      <w:r w:rsidR="002B3F33" w:rsidRPr="00804EF3">
        <w:rPr>
          <w:noProof/>
        </w:rPr>
        <w:t>.</w:t>
      </w:r>
    </w:p>
    <w:p w:rsidR="002B3F33" w:rsidRPr="00804EF3" w:rsidRDefault="002B3F33" w:rsidP="002B3F33">
      <w:pPr>
        <w:pStyle w:val="EndNoteBibliography"/>
        <w:rPr>
          <w:noProof/>
        </w:rPr>
      </w:pPr>
      <w:r w:rsidRPr="00804EF3">
        <w:rPr>
          <w:noProof/>
        </w:rPr>
        <w:t xml:space="preserve">[2] Y. Zhang, W. Zhou, H. Yu, T. Feng, Y. Pu, H. Liu, W. Xiao, L. Tian, Self-templated </w:t>
      </w:r>
      <w:r>
        <w:rPr>
          <w:noProof/>
        </w:rPr>
        <w:t>s</w:t>
      </w:r>
      <w:r w:rsidRPr="00804EF3">
        <w:rPr>
          <w:noProof/>
        </w:rPr>
        <w:t xml:space="preserve">ynthesis of </w:t>
      </w:r>
      <w:r>
        <w:rPr>
          <w:noProof/>
        </w:rPr>
        <w:t>n</w:t>
      </w:r>
      <w:r w:rsidRPr="00804EF3">
        <w:rPr>
          <w:noProof/>
        </w:rPr>
        <w:t xml:space="preserve">ickel </w:t>
      </w:r>
      <w:r>
        <w:rPr>
          <w:noProof/>
        </w:rPr>
        <w:t>s</w:t>
      </w:r>
      <w:r w:rsidRPr="00804EF3">
        <w:rPr>
          <w:noProof/>
        </w:rPr>
        <w:t xml:space="preserve">ilicate </w:t>
      </w:r>
      <w:r>
        <w:rPr>
          <w:noProof/>
        </w:rPr>
        <w:t>h</w:t>
      </w:r>
      <w:r w:rsidRPr="00804EF3">
        <w:rPr>
          <w:noProof/>
        </w:rPr>
        <w:t>ydroxide/</w:t>
      </w:r>
      <w:r>
        <w:rPr>
          <w:noProof/>
        </w:rPr>
        <w:t>r</w:t>
      </w:r>
      <w:r w:rsidRPr="00804EF3">
        <w:rPr>
          <w:noProof/>
        </w:rPr>
        <w:t xml:space="preserve">educed </w:t>
      </w:r>
      <w:r>
        <w:rPr>
          <w:noProof/>
        </w:rPr>
        <w:t>g</w:t>
      </w:r>
      <w:r w:rsidRPr="00804EF3">
        <w:rPr>
          <w:noProof/>
        </w:rPr>
        <w:t xml:space="preserve">raphene </w:t>
      </w:r>
      <w:r>
        <w:rPr>
          <w:noProof/>
        </w:rPr>
        <w:t>o</w:t>
      </w:r>
      <w:r w:rsidRPr="00804EF3">
        <w:rPr>
          <w:noProof/>
        </w:rPr>
        <w:t xml:space="preserve">xide </w:t>
      </w:r>
      <w:r>
        <w:rPr>
          <w:noProof/>
        </w:rPr>
        <w:t>c</w:t>
      </w:r>
      <w:r w:rsidRPr="00804EF3">
        <w:rPr>
          <w:noProof/>
        </w:rPr>
        <w:t xml:space="preserve">omposite </w:t>
      </w:r>
      <w:r>
        <w:rPr>
          <w:noProof/>
        </w:rPr>
        <w:t>h</w:t>
      </w:r>
      <w:r w:rsidRPr="00804EF3">
        <w:rPr>
          <w:noProof/>
        </w:rPr>
        <w:t xml:space="preserve">ollow </w:t>
      </w:r>
      <w:r>
        <w:rPr>
          <w:noProof/>
        </w:rPr>
        <w:t>m</w:t>
      </w:r>
      <w:r w:rsidRPr="00804EF3">
        <w:rPr>
          <w:noProof/>
        </w:rPr>
        <w:t xml:space="preserve">icrospheres as </w:t>
      </w:r>
      <w:r>
        <w:rPr>
          <w:noProof/>
        </w:rPr>
        <w:t>h</w:t>
      </w:r>
      <w:r w:rsidRPr="00804EF3">
        <w:rPr>
          <w:noProof/>
        </w:rPr>
        <w:t xml:space="preserve">ighly </w:t>
      </w:r>
      <w:r>
        <w:rPr>
          <w:noProof/>
        </w:rPr>
        <w:t>s</w:t>
      </w:r>
      <w:r w:rsidRPr="00804EF3">
        <w:rPr>
          <w:noProof/>
        </w:rPr>
        <w:t xml:space="preserve">table </w:t>
      </w:r>
      <w:r>
        <w:rPr>
          <w:noProof/>
        </w:rPr>
        <w:t>s</w:t>
      </w:r>
      <w:r w:rsidRPr="00804EF3">
        <w:rPr>
          <w:noProof/>
        </w:rPr>
        <w:t xml:space="preserve">upercapacitor </w:t>
      </w:r>
      <w:r>
        <w:rPr>
          <w:noProof/>
        </w:rPr>
        <w:t>e</w:t>
      </w:r>
      <w:r w:rsidRPr="00804EF3">
        <w:rPr>
          <w:noProof/>
        </w:rPr>
        <w:t xml:space="preserve">lectrode </w:t>
      </w:r>
      <w:r>
        <w:rPr>
          <w:noProof/>
        </w:rPr>
        <w:t>m</w:t>
      </w:r>
      <w:r w:rsidRPr="00804EF3">
        <w:rPr>
          <w:noProof/>
        </w:rPr>
        <w:t>aterial, Nanoscale Research Letters 12 (2017) 325.</w:t>
      </w:r>
    </w:p>
    <w:p w:rsidR="002B3F33" w:rsidRPr="00804EF3" w:rsidRDefault="002B3F33" w:rsidP="002B3F33">
      <w:pPr>
        <w:pStyle w:val="EndNoteBibliography"/>
        <w:rPr>
          <w:noProof/>
        </w:rPr>
      </w:pPr>
      <w:r w:rsidRPr="00804EF3">
        <w:rPr>
          <w:noProof/>
        </w:rPr>
        <w:t xml:space="preserve">[3] T. Chen, Z. Shifeng, L. Qingshan, Self-templated synthesis of mesoporous manganese silicates as an electrode material for supercapacitor, </w:t>
      </w:r>
      <w:hyperlink r:id="rId20" w:tooltip="Go to Ceramics International on ScienceDirect" w:history="1">
        <w:r w:rsidRPr="00CE6DB6">
          <w:rPr>
            <w:noProof/>
          </w:rPr>
          <w:t>Ceramics International</w:t>
        </w:r>
      </w:hyperlink>
      <w:r>
        <w:rPr>
          <w:rFonts w:hint="eastAsia"/>
          <w:noProof/>
        </w:rPr>
        <w:t xml:space="preserve"> </w:t>
      </w:r>
      <w:r>
        <w:rPr>
          <w:noProof/>
        </w:rPr>
        <w:t>44</w:t>
      </w:r>
      <w:r w:rsidRPr="00804EF3">
        <w:rPr>
          <w:noProof/>
        </w:rPr>
        <w:t xml:space="preserve"> (2018) </w:t>
      </w:r>
      <w:r>
        <w:rPr>
          <w:noProof/>
        </w:rPr>
        <w:t>17007-17012</w:t>
      </w:r>
      <w:r w:rsidRPr="00804EF3">
        <w:rPr>
          <w:noProof/>
        </w:rPr>
        <w:t>.</w:t>
      </w:r>
    </w:p>
    <w:p w:rsidR="002B3F33" w:rsidRPr="00804EF3" w:rsidRDefault="002B3F33" w:rsidP="002B3F33">
      <w:pPr>
        <w:pStyle w:val="EndNoteBibliography"/>
        <w:rPr>
          <w:noProof/>
        </w:rPr>
      </w:pPr>
      <w:r w:rsidRPr="00804EF3">
        <w:rPr>
          <w:noProof/>
        </w:rPr>
        <w:t>[4] H. Wang, Y. Wang, X. Bai, H. Yang, J. Han, N. Lun, Y. Qi, Y. Bai, Manganese silicate drapes as a novel electrode material for supercapacitors, RSC Advances 6 (2016) 105771-105779.</w:t>
      </w:r>
    </w:p>
    <w:p w:rsidR="002B3F33" w:rsidRPr="00804EF3" w:rsidRDefault="002B3F33" w:rsidP="002B3F33">
      <w:pPr>
        <w:pStyle w:val="EndNoteBibliography"/>
        <w:rPr>
          <w:noProof/>
        </w:rPr>
      </w:pPr>
      <w:r w:rsidRPr="00804EF3">
        <w:rPr>
          <w:noProof/>
        </w:rPr>
        <w:t>[5] Q. Rong, L. Long, X. Zhang, Y. Huang, H. Yu, Layered cobalt nickel silicate hollow spheres as a highly-stable supercapacitor material, Applied Energy 153 (2015) 63-69.</w:t>
      </w:r>
    </w:p>
    <w:p w:rsidR="002B3F33" w:rsidRPr="00804EF3" w:rsidRDefault="002B3F33" w:rsidP="002B3F33">
      <w:pPr>
        <w:pStyle w:val="EndNoteBibliography"/>
        <w:rPr>
          <w:noProof/>
        </w:rPr>
      </w:pPr>
      <w:r w:rsidRPr="00804EF3">
        <w:rPr>
          <w:noProof/>
        </w:rPr>
        <w:t>[6] P. Chaturvedi, A. Kumar, A. Sil, Y. Sharma, Cost effective urea combustion derived mesoporous-Li</w:t>
      </w:r>
      <w:r w:rsidRPr="00CE6DB6">
        <w:rPr>
          <w:noProof/>
          <w:vertAlign w:val="subscript"/>
        </w:rPr>
        <w:t>2</w:t>
      </w:r>
      <w:r w:rsidRPr="00804EF3">
        <w:rPr>
          <w:noProof/>
        </w:rPr>
        <w:t>MnSiO</w:t>
      </w:r>
      <w:r w:rsidRPr="00CE6DB6">
        <w:rPr>
          <w:noProof/>
          <w:vertAlign w:val="subscript"/>
        </w:rPr>
        <w:t>4</w:t>
      </w:r>
      <w:r w:rsidRPr="00804EF3">
        <w:rPr>
          <w:noProof/>
        </w:rPr>
        <w:t xml:space="preserve"> as a novel material for supercapacitors, RSC Advances 5 (2015) 25156-25163.</w:t>
      </w:r>
    </w:p>
    <w:p w:rsidR="002B3F33" w:rsidRPr="00804EF3" w:rsidRDefault="002B3F33" w:rsidP="002B3F33">
      <w:pPr>
        <w:pStyle w:val="EndNoteBibliography"/>
        <w:rPr>
          <w:noProof/>
        </w:rPr>
      </w:pPr>
      <w:r w:rsidRPr="00804EF3">
        <w:rPr>
          <w:noProof/>
        </w:rPr>
        <w:t xml:space="preserve">[7] Q. Wang, Y. Zhang, H. Jiang, T. Hu, C. Meng, In </w:t>
      </w:r>
      <w:r>
        <w:rPr>
          <w:noProof/>
        </w:rPr>
        <w:t>s</w:t>
      </w:r>
      <w:r w:rsidRPr="00804EF3">
        <w:rPr>
          <w:noProof/>
        </w:rPr>
        <w:t xml:space="preserve">itu </w:t>
      </w:r>
      <w:r>
        <w:rPr>
          <w:noProof/>
        </w:rPr>
        <w:t>g</w:t>
      </w:r>
      <w:r w:rsidRPr="00804EF3">
        <w:rPr>
          <w:noProof/>
        </w:rPr>
        <w:t>enerated Ni</w:t>
      </w:r>
      <w:r w:rsidRPr="00CE6DB6">
        <w:rPr>
          <w:noProof/>
          <w:vertAlign w:val="subscript"/>
        </w:rPr>
        <w:t>3</w:t>
      </w:r>
      <w:r w:rsidRPr="00804EF3">
        <w:rPr>
          <w:noProof/>
        </w:rPr>
        <w:t>Si</w:t>
      </w:r>
      <w:r w:rsidRPr="00CE6DB6">
        <w:rPr>
          <w:noProof/>
          <w:vertAlign w:val="subscript"/>
        </w:rPr>
        <w:t>2</w:t>
      </w:r>
      <w:r w:rsidRPr="00804EF3">
        <w:rPr>
          <w:noProof/>
        </w:rPr>
        <w:t>O</w:t>
      </w:r>
      <w:r w:rsidRPr="00CE6DB6">
        <w:rPr>
          <w:noProof/>
          <w:vertAlign w:val="subscript"/>
        </w:rPr>
        <w:t>5</w:t>
      </w:r>
      <w:r w:rsidRPr="00804EF3">
        <w:rPr>
          <w:noProof/>
        </w:rPr>
        <w:t>(OH)</w:t>
      </w:r>
      <w:r w:rsidRPr="00CE6DB6">
        <w:rPr>
          <w:noProof/>
          <w:vertAlign w:val="subscript"/>
        </w:rPr>
        <w:t>4</w:t>
      </w:r>
      <w:r w:rsidRPr="00804EF3">
        <w:rPr>
          <w:noProof/>
        </w:rPr>
        <w:t xml:space="preserve"> on </w:t>
      </w:r>
      <w:r>
        <w:rPr>
          <w:noProof/>
        </w:rPr>
        <w:t>m</w:t>
      </w:r>
      <w:r w:rsidRPr="00804EF3">
        <w:rPr>
          <w:noProof/>
        </w:rPr>
        <w:t xml:space="preserve">esoporous </w:t>
      </w:r>
      <w:r>
        <w:rPr>
          <w:noProof/>
        </w:rPr>
        <w:t>h</w:t>
      </w:r>
      <w:r w:rsidRPr="00804EF3">
        <w:rPr>
          <w:noProof/>
        </w:rPr>
        <w:t>eteroatom-</w:t>
      </w:r>
      <w:r>
        <w:rPr>
          <w:noProof/>
        </w:rPr>
        <w:t>e</w:t>
      </w:r>
      <w:r w:rsidRPr="00804EF3">
        <w:rPr>
          <w:noProof/>
        </w:rPr>
        <w:t xml:space="preserve">nriched </w:t>
      </w:r>
      <w:r>
        <w:rPr>
          <w:noProof/>
        </w:rPr>
        <w:t>c</w:t>
      </w:r>
      <w:r w:rsidRPr="00804EF3">
        <w:rPr>
          <w:noProof/>
        </w:rPr>
        <w:t xml:space="preserve">arbon </w:t>
      </w:r>
      <w:r>
        <w:rPr>
          <w:noProof/>
        </w:rPr>
        <w:t>d</w:t>
      </w:r>
      <w:r w:rsidRPr="00804EF3">
        <w:rPr>
          <w:noProof/>
        </w:rPr>
        <w:t xml:space="preserve">erived from </w:t>
      </w:r>
      <w:r>
        <w:rPr>
          <w:noProof/>
        </w:rPr>
        <w:t>n</w:t>
      </w:r>
      <w:r w:rsidRPr="00804EF3">
        <w:rPr>
          <w:noProof/>
        </w:rPr>
        <w:t xml:space="preserve">atural </w:t>
      </w:r>
      <w:r>
        <w:rPr>
          <w:noProof/>
        </w:rPr>
        <w:t>b</w:t>
      </w:r>
      <w:r w:rsidRPr="00804EF3">
        <w:rPr>
          <w:noProof/>
        </w:rPr>
        <w:t xml:space="preserve">amboo </w:t>
      </w:r>
      <w:r>
        <w:rPr>
          <w:noProof/>
        </w:rPr>
        <w:t>l</w:t>
      </w:r>
      <w:r w:rsidRPr="00804EF3">
        <w:rPr>
          <w:noProof/>
        </w:rPr>
        <w:t xml:space="preserve">eaves for </w:t>
      </w:r>
      <w:r>
        <w:rPr>
          <w:noProof/>
        </w:rPr>
        <w:t>h</w:t>
      </w:r>
      <w:r w:rsidRPr="00804EF3">
        <w:rPr>
          <w:noProof/>
        </w:rPr>
        <w:t>igh-</w:t>
      </w:r>
      <w:r>
        <w:rPr>
          <w:noProof/>
        </w:rPr>
        <w:t>p</w:t>
      </w:r>
      <w:r w:rsidRPr="00804EF3">
        <w:rPr>
          <w:noProof/>
        </w:rPr>
        <w:t>erformance</w:t>
      </w:r>
      <w:r>
        <w:rPr>
          <w:noProof/>
        </w:rPr>
        <w:t xml:space="preserve"> s</w:t>
      </w:r>
      <w:r w:rsidRPr="00804EF3">
        <w:rPr>
          <w:noProof/>
        </w:rPr>
        <w:t>upercapacitors, ACS Applied Energy Materials 1 (2018)</w:t>
      </w:r>
      <w:r>
        <w:rPr>
          <w:noProof/>
        </w:rPr>
        <w:t xml:space="preserve"> 3396-3409</w:t>
      </w:r>
      <w:r w:rsidRPr="00804EF3">
        <w:rPr>
          <w:noProof/>
        </w:rPr>
        <w:t>.</w:t>
      </w:r>
    </w:p>
    <w:p w:rsidR="002B3F33" w:rsidRPr="00804EF3" w:rsidRDefault="002B3F33" w:rsidP="002B3F33">
      <w:pPr>
        <w:pStyle w:val="EndNoteBibliography"/>
        <w:rPr>
          <w:noProof/>
        </w:rPr>
      </w:pPr>
      <w:r w:rsidRPr="00804EF3">
        <w:rPr>
          <w:noProof/>
        </w:rPr>
        <w:t>[8] G. Zhang, Y. Zhao, F. Tao, H. Li, Electrochemical characteristics and impedance spectroscopy studies of nano-cobalt silicate hydroxide for supercapacitor, Journal of Power Sources 161 (2006) 723-729.</w:t>
      </w:r>
    </w:p>
    <w:p w:rsidR="002B3F33" w:rsidRPr="00804EF3" w:rsidRDefault="002B3F33" w:rsidP="002B3F33">
      <w:pPr>
        <w:pStyle w:val="EndNoteBibliography"/>
        <w:rPr>
          <w:noProof/>
        </w:rPr>
      </w:pPr>
      <w:r w:rsidRPr="00804EF3">
        <w:rPr>
          <w:noProof/>
        </w:rPr>
        <w:t xml:space="preserve">[9] J. Zhao, Y. Zhang, T. Wang, P. Li, C. Wei, H. Pang, Reed </w:t>
      </w:r>
      <w:r>
        <w:rPr>
          <w:noProof/>
        </w:rPr>
        <w:t>l</w:t>
      </w:r>
      <w:r w:rsidRPr="00804EF3">
        <w:rPr>
          <w:noProof/>
        </w:rPr>
        <w:t xml:space="preserve">eaves as a </w:t>
      </w:r>
      <w:r>
        <w:rPr>
          <w:noProof/>
        </w:rPr>
        <w:t>s</w:t>
      </w:r>
      <w:r w:rsidRPr="00804EF3">
        <w:rPr>
          <w:noProof/>
        </w:rPr>
        <w:t xml:space="preserve">ustainable </w:t>
      </w:r>
      <w:r>
        <w:rPr>
          <w:noProof/>
        </w:rPr>
        <w:t>s</w:t>
      </w:r>
      <w:r w:rsidRPr="00804EF3">
        <w:rPr>
          <w:noProof/>
        </w:rPr>
        <w:t xml:space="preserve">ilica </w:t>
      </w:r>
      <w:r>
        <w:rPr>
          <w:noProof/>
        </w:rPr>
        <w:t>s</w:t>
      </w:r>
      <w:r w:rsidRPr="00804EF3">
        <w:rPr>
          <w:noProof/>
        </w:rPr>
        <w:t xml:space="preserve">ource for 3D </w:t>
      </w:r>
      <w:r>
        <w:rPr>
          <w:noProof/>
        </w:rPr>
        <w:t>m</w:t>
      </w:r>
      <w:r w:rsidRPr="00804EF3">
        <w:rPr>
          <w:noProof/>
        </w:rPr>
        <w:t xml:space="preserve">esoporous </w:t>
      </w:r>
      <w:r>
        <w:rPr>
          <w:noProof/>
        </w:rPr>
        <w:t>n</w:t>
      </w:r>
      <w:r w:rsidRPr="00804EF3">
        <w:rPr>
          <w:noProof/>
        </w:rPr>
        <w:t>ickel (</w:t>
      </w:r>
      <w:r>
        <w:rPr>
          <w:noProof/>
        </w:rPr>
        <w:t>c</w:t>
      </w:r>
      <w:r w:rsidRPr="00804EF3">
        <w:rPr>
          <w:noProof/>
        </w:rPr>
        <w:t xml:space="preserve">obalt) </w:t>
      </w:r>
      <w:r>
        <w:rPr>
          <w:noProof/>
        </w:rPr>
        <w:t>s</w:t>
      </w:r>
      <w:r w:rsidRPr="00804EF3">
        <w:rPr>
          <w:noProof/>
        </w:rPr>
        <w:t xml:space="preserve">ilicate </w:t>
      </w:r>
      <w:r>
        <w:rPr>
          <w:noProof/>
        </w:rPr>
        <w:t>a</w:t>
      </w:r>
      <w:r w:rsidRPr="00804EF3">
        <w:rPr>
          <w:noProof/>
        </w:rPr>
        <w:t xml:space="preserve">rchitectures </w:t>
      </w:r>
      <w:r>
        <w:rPr>
          <w:noProof/>
        </w:rPr>
        <w:t>a</w:t>
      </w:r>
      <w:r w:rsidRPr="00804EF3">
        <w:rPr>
          <w:noProof/>
        </w:rPr>
        <w:t xml:space="preserve">ssembled into </w:t>
      </w:r>
      <w:r>
        <w:rPr>
          <w:noProof/>
        </w:rPr>
        <w:t>u</w:t>
      </w:r>
      <w:r w:rsidRPr="00804EF3">
        <w:rPr>
          <w:noProof/>
        </w:rPr>
        <w:t xml:space="preserve">ltrathin </w:t>
      </w:r>
      <w:r>
        <w:rPr>
          <w:noProof/>
        </w:rPr>
        <w:t>n</w:t>
      </w:r>
      <w:r w:rsidRPr="00804EF3">
        <w:rPr>
          <w:noProof/>
        </w:rPr>
        <w:t xml:space="preserve">anoflakes for </w:t>
      </w:r>
      <w:r>
        <w:rPr>
          <w:noProof/>
        </w:rPr>
        <w:t>h</w:t>
      </w:r>
      <w:r w:rsidRPr="00804EF3">
        <w:rPr>
          <w:noProof/>
        </w:rPr>
        <w:t>igh-</w:t>
      </w:r>
      <w:r>
        <w:rPr>
          <w:noProof/>
        </w:rPr>
        <w:t>p</w:t>
      </w:r>
      <w:r w:rsidRPr="00804EF3">
        <w:rPr>
          <w:noProof/>
        </w:rPr>
        <w:t xml:space="preserve">erformance </w:t>
      </w:r>
      <w:r>
        <w:rPr>
          <w:noProof/>
        </w:rPr>
        <w:t>s</w:t>
      </w:r>
      <w:r w:rsidRPr="00804EF3">
        <w:rPr>
          <w:noProof/>
        </w:rPr>
        <w:t xml:space="preserve">upercapacitors, Advanced Materials Interfaces </w:t>
      </w:r>
      <w:r>
        <w:rPr>
          <w:noProof/>
        </w:rPr>
        <w:t xml:space="preserve">2 </w:t>
      </w:r>
      <w:r w:rsidRPr="00804EF3">
        <w:rPr>
          <w:noProof/>
        </w:rPr>
        <w:t>(2015)</w:t>
      </w:r>
      <w:r>
        <w:rPr>
          <w:noProof/>
        </w:rPr>
        <w:t xml:space="preserve"> 1400377</w:t>
      </w:r>
      <w:r w:rsidRPr="00804EF3">
        <w:rPr>
          <w:noProof/>
        </w:rPr>
        <w:t>.</w:t>
      </w:r>
    </w:p>
    <w:p w:rsidR="002B3F33" w:rsidRPr="00804EF3" w:rsidRDefault="002B3F33" w:rsidP="002B3F33">
      <w:pPr>
        <w:pStyle w:val="EndNoteBibliography"/>
        <w:rPr>
          <w:noProof/>
        </w:rPr>
      </w:pPr>
      <w:r w:rsidRPr="00804EF3">
        <w:rPr>
          <w:noProof/>
        </w:rPr>
        <w:t>[10] Y. Cheng, Y. Zhang, Q. Wang, C. Meng, Synthesis of amorphous MnSiO</w:t>
      </w:r>
      <w:r w:rsidRPr="009D45DD">
        <w:rPr>
          <w:noProof/>
          <w:vertAlign w:val="subscript"/>
        </w:rPr>
        <w:t>3</w:t>
      </w:r>
      <w:r w:rsidRPr="00804EF3">
        <w:rPr>
          <w:noProof/>
        </w:rPr>
        <w:t>/graphene oxide with excellent electrochemical performance as supercapacitor electrode, Colloids and Surfaces A Physicochemical and Engineering Aspects 562 (2018)</w:t>
      </w:r>
      <w:r>
        <w:rPr>
          <w:noProof/>
        </w:rPr>
        <w:t xml:space="preserve"> 93-100</w:t>
      </w:r>
      <w:r w:rsidRPr="00804EF3">
        <w:rPr>
          <w:noProof/>
        </w:rPr>
        <w:t>.</w:t>
      </w:r>
    </w:p>
    <w:p w:rsidR="002B3F33" w:rsidRPr="00804EF3" w:rsidRDefault="002B3F33" w:rsidP="002B3F33">
      <w:pPr>
        <w:pStyle w:val="EndNoteBibliography"/>
        <w:rPr>
          <w:noProof/>
        </w:rPr>
      </w:pPr>
      <w:r w:rsidRPr="00804EF3">
        <w:rPr>
          <w:noProof/>
        </w:rPr>
        <w:t>[11] Y</w:t>
      </w:r>
      <w:r>
        <w:rPr>
          <w:noProof/>
        </w:rPr>
        <w:t>.</w:t>
      </w:r>
      <w:r w:rsidRPr="00804EF3">
        <w:rPr>
          <w:noProof/>
        </w:rPr>
        <w:t xml:space="preserve"> Zhang, C</w:t>
      </w:r>
      <w:r>
        <w:rPr>
          <w:noProof/>
        </w:rPr>
        <w:t>.</w:t>
      </w:r>
      <w:r w:rsidRPr="00804EF3">
        <w:rPr>
          <w:noProof/>
        </w:rPr>
        <w:t xml:space="preserve"> Wang, H</w:t>
      </w:r>
      <w:r>
        <w:rPr>
          <w:noProof/>
        </w:rPr>
        <w:t>.</w:t>
      </w:r>
      <w:r w:rsidRPr="00804EF3">
        <w:rPr>
          <w:noProof/>
        </w:rPr>
        <w:t xml:space="preserve"> Jiang, Q</w:t>
      </w:r>
      <w:r>
        <w:rPr>
          <w:noProof/>
        </w:rPr>
        <w:t>.</w:t>
      </w:r>
      <w:r w:rsidRPr="00804EF3">
        <w:rPr>
          <w:noProof/>
        </w:rPr>
        <w:t xml:space="preserve"> Wang, J</w:t>
      </w:r>
      <w:r>
        <w:rPr>
          <w:noProof/>
        </w:rPr>
        <w:t>.</w:t>
      </w:r>
      <w:r w:rsidRPr="00804EF3">
        <w:rPr>
          <w:noProof/>
        </w:rPr>
        <w:t xml:space="preserve"> Zheng, Cobalt-nickel silicate hydroxide on amorphous carbon derived from bamboo leaves for hybrid supercapacitors, Chemical Engineering Journal 375 (2019) 121938-121938.</w:t>
      </w:r>
    </w:p>
    <w:p w:rsidR="002B3F33" w:rsidRPr="00804EF3" w:rsidRDefault="002B3F33" w:rsidP="002B3F33">
      <w:pPr>
        <w:pStyle w:val="EndNoteBibliography"/>
        <w:rPr>
          <w:noProof/>
        </w:rPr>
      </w:pPr>
      <w:r w:rsidRPr="00804EF3">
        <w:rPr>
          <w:noProof/>
        </w:rPr>
        <w:t>[12] Y. Chen, Y. Hsu, Y. Lin, Y. Lin, Y. Horng, L. Chen, K. Chen, Highly flexible supercapacitors with manganese oxide nanosheet/carbon cloth electrode, Electrochimica Acta 56 (2011) 7124-7130.</w:t>
      </w:r>
    </w:p>
    <w:p w:rsidR="002B3F33" w:rsidRPr="00804EF3" w:rsidRDefault="002B3F33" w:rsidP="002B3F33">
      <w:pPr>
        <w:pStyle w:val="EndNoteBibliography"/>
        <w:rPr>
          <w:noProof/>
        </w:rPr>
      </w:pPr>
      <w:r w:rsidRPr="00804EF3">
        <w:rPr>
          <w:noProof/>
        </w:rPr>
        <w:t>[13] Q</w:t>
      </w:r>
      <w:r>
        <w:rPr>
          <w:noProof/>
        </w:rPr>
        <w:t>.</w:t>
      </w:r>
      <w:r w:rsidRPr="00804EF3">
        <w:rPr>
          <w:noProof/>
        </w:rPr>
        <w:t xml:space="preserve"> Wang, Y</w:t>
      </w:r>
      <w:r>
        <w:rPr>
          <w:noProof/>
        </w:rPr>
        <w:t xml:space="preserve">. </w:t>
      </w:r>
      <w:r w:rsidRPr="00804EF3">
        <w:rPr>
          <w:noProof/>
        </w:rPr>
        <w:t>Zhang, H</w:t>
      </w:r>
      <w:r>
        <w:rPr>
          <w:noProof/>
        </w:rPr>
        <w:t>.</w:t>
      </w:r>
      <w:r w:rsidRPr="00804EF3">
        <w:rPr>
          <w:noProof/>
        </w:rPr>
        <w:t xml:space="preserve"> Jiang, X</w:t>
      </w:r>
      <w:r>
        <w:rPr>
          <w:noProof/>
        </w:rPr>
        <w:t>.</w:t>
      </w:r>
      <w:r w:rsidRPr="00804EF3">
        <w:rPr>
          <w:noProof/>
        </w:rPr>
        <w:t xml:space="preserve"> Li, Y</w:t>
      </w:r>
      <w:r>
        <w:rPr>
          <w:noProof/>
        </w:rPr>
        <w:t>. Cheng, G. Meng,</w:t>
      </w:r>
      <w:r w:rsidRPr="00804EF3">
        <w:rPr>
          <w:noProof/>
        </w:rPr>
        <w:t xml:space="preserve"> Designed mesoporous hollow sphere architecture metal (Mn, Co, Ni) silicate: A potential electrode material for flexible all solid-state asymmetric supercapacitor, Chemical Engineering Journal </w:t>
      </w:r>
      <w:r>
        <w:rPr>
          <w:noProof/>
        </w:rPr>
        <w:t xml:space="preserve">362 </w:t>
      </w:r>
      <w:r w:rsidRPr="00804EF3">
        <w:rPr>
          <w:noProof/>
        </w:rPr>
        <w:t>(2019)</w:t>
      </w:r>
      <w:r>
        <w:rPr>
          <w:noProof/>
        </w:rPr>
        <w:t xml:space="preserve"> 818-829</w:t>
      </w:r>
      <w:r w:rsidRPr="00804EF3">
        <w:rPr>
          <w:noProof/>
        </w:rPr>
        <w:t>.</w:t>
      </w:r>
    </w:p>
    <w:p w:rsidR="002B3F33" w:rsidRPr="0050208F" w:rsidRDefault="002B3F33" w:rsidP="002B3F33">
      <w:pPr>
        <w:pStyle w:val="EndNoteBibliography"/>
        <w:rPr>
          <w:noProof/>
        </w:rPr>
      </w:pPr>
      <w:r w:rsidRPr="00804EF3">
        <w:rPr>
          <w:noProof/>
        </w:rPr>
        <w:t>[14] D. Ge, L. Yang, L. Fan, C. Zhang, X. Xiao, Y. Gogotsi, S. Yang, Foldable supercapacitors from triple networks of macroporous cellulose fibers, single-walled carbon nanotubes and polyaniline nanoribbons, Nano Energy 11 (2015) 568-578.</w:t>
      </w:r>
    </w:p>
    <w:p w:rsidR="002B3F33" w:rsidRPr="002B3F33" w:rsidRDefault="002B3F33" w:rsidP="002B3F33">
      <w:pPr>
        <w:pStyle w:val="EndNoteBibliography"/>
        <w:rPr>
          <w:noProof/>
        </w:rPr>
      </w:pPr>
      <w:r w:rsidRPr="007D40CA">
        <w:rPr>
          <w:noProof/>
        </w:rPr>
        <w:t xml:space="preserve">[15] S. Zhang, Y. Liu, J. Zheng, Y. Mu, C. Meng, Rice-like and rose-like zinc silicates anchored on amorphous carbon derived from natural reed leaves for high-performance supercapacitors, Dalton Transactions </w:t>
      </w:r>
      <w:r>
        <w:rPr>
          <w:noProof/>
        </w:rPr>
        <w:t xml:space="preserve">50 </w:t>
      </w:r>
      <w:r w:rsidRPr="007D40CA">
        <w:rPr>
          <w:noProof/>
        </w:rPr>
        <w:t>(2021)</w:t>
      </w:r>
      <w:r>
        <w:rPr>
          <w:noProof/>
        </w:rPr>
        <w:t xml:space="preserve"> </w:t>
      </w:r>
      <w:r w:rsidRPr="00011613">
        <w:rPr>
          <w:noProof/>
        </w:rPr>
        <w:t>9438-9449</w:t>
      </w:r>
      <w:r w:rsidRPr="007D40CA">
        <w:rPr>
          <w:noProof/>
        </w:rPr>
        <w:t>.</w:t>
      </w:r>
    </w:p>
    <w:p w:rsidR="002B3F33" w:rsidRPr="002B3F33" w:rsidRDefault="002B3F33" w:rsidP="002B3F33">
      <w:pPr>
        <w:pStyle w:val="EndNoteBibliography"/>
        <w:rPr>
          <w:noProof/>
        </w:rPr>
      </w:pPr>
      <w:r w:rsidRPr="002B3F33">
        <w:rPr>
          <w:noProof/>
        </w:rPr>
        <w:t xml:space="preserve">[16] Y. Zhang, C. Wang, H. Jiang, Q. Wang, J. Zheng, C. Meng, Cobalt-nickel silicate hydroxide on amorphous carbon derived from bamboo leaves for hybrid supercapacitors, Chemical Engineering Journal </w:t>
      </w:r>
      <w:r w:rsidRPr="002B3F33">
        <w:rPr>
          <w:noProof/>
        </w:rPr>
        <w:lastRenderedPageBreak/>
        <w:t xml:space="preserve">375 </w:t>
      </w:r>
      <w:r>
        <w:rPr>
          <w:noProof/>
        </w:rPr>
        <w:t xml:space="preserve">(2019) </w:t>
      </w:r>
      <w:r w:rsidRPr="002B3F33">
        <w:rPr>
          <w:noProof/>
        </w:rPr>
        <w:t>121938-121938.</w:t>
      </w:r>
    </w:p>
    <w:p w:rsidR="002B3F33" w:rsidRDefault="002B3F33" w:rsidP="002B3F33">
      <w:pPr>
        <w:pStyle w:val="EndNoteBibliography"/>
        <w:rPr>
          <w:noProof/>
        </w:rPr>
      </w:pPr>
      <w:r w:rsidRPr="002B3F33">
        <w:rPr>
          <w:noProof/>
        </w:rPr>
        <w:t xml:space="preserve">[17] </w:t>
      </w:r>
      <w:r w:rsidRPr="007D40CA">
        <w:rPr>
          <w:noProof/>
        </w:rPr>
        <w:t xml:space="preserve">Y. Zhang, C. Wang, X. Dong, H. Jiang, C. Huang, Alkali etching metal silicates derived from bamboo leaves with enhanced electrochemical properties for solid-state hybrid supercapacitors, Chemical Engineering Journal </w:t>
      </w:r>
      <w:r>
        <w:rPr>
          <w:noProof/>
        </w:rPr>
        <w:t xml:space="preserve">417 </w:t>
      </w:r>
      <w:r w:rsidRPr="007D40CA">
        <w:rPr>
          <w:noProof/>
        </w:rPr>
        <w:t>(2020) 127964</w:t>
      </w:r>
      <w:r>
        <w:rPr>
          <w:noProof/>
        </w:rPr>
        <w:t>-127976</w:t>
      </w:r>
      <w:r w:rsidRPr="007D40CA">
        <w:rPr>
          <w:noProof/>
        </w:rPr>
        <w:t>.</w:t>
      </w:r>
    </w:p>
    <w:p w:rsidR="005C034F" w:rsidRDefault="005C034F" w:rsidP="005C034F">
      <w:pPr>
        <w:pStyle w:val="EndNoteBibliography"/>
        <w:rPr>
          <w:noProof/>
        </w:rPr>
      </w:pPr>
      <w:r>
        <w:rPr>
          <w:rFonts w:hint="eastAsia"/>
          <w:noProof/>
        </w:rPr>
        <w:t xml:space="preserve">[18] S. Zhang, J. Zheng, J. Meng, Y. Zhang, F. Niu, </w:t>
      </w:r>
      <w:r w:rsidR="00455A19">
        <w:rPr>
          <w:noProof/>
        </w:rPr>
        <w:t>Y</w:t>
      </w:r>
      <w:r>
        <w:rPr>
          <w:rFonts w:hint="eastAsia"/>
          <w:noProof/>
        </w:rPr>
        <w:t xml:space="preserve">. Wang, H. Yan, Z. Li, C. Meng, </w:t>
      </w:r>
      <w:r w:rsidRPr="005C034F">
        <w:rPr>
          <w:noProof/>
        </w:rPr>
        <w:t>Alkali etching zinc and manganese silicates derived from natural green</w:t>
      </w:r>
      <w:r>
        <w:rPr>
          <w:rFonts w:hint="eastAsia"/>
          <w:noProof/>
        </w:rPr>
        <w:t xml:space="preserve"> </w:t>
      </w:r>
      <w:r w:rsidRPr="005C034F">
        <w:rPr>
          <w:noProof/>
        </w:rPr>
        <w:t>algaes for supercapacitors with enhanced electrochemical properties</w:t>
      </w:r>
      <w:r>
        <w:rPr>
          <w:rFonts w:hint="eastAsia"/>
          <w:noProof/>
        </w:rPr>
        <w:t xml:space="preserve">, </w:t>
      </w:r>
      <w:r w:rsidRPr="005C034F">
        <w:rPr>
          <w:noProof/>
        </w:rPr>
        <w:t>Journal of Colloid and Interface Science</w:t>
      </w:r>
      <w:r w:rsidRPr="005C034F">
        <w:rPr>
          <w:rFonts w:hint="eastAsia"/>
          <w:noProof/>
        </w:rPr>
        <w:t xml:space="preserve"> 623 (2022) 135-145</w:t>
      </w:r>
      <w:r>
        <w:rPr>
          <w:rFonts w:hint="eastAsia"/>
          <w:noProof/>
        </w:rPr>
        <w:t>.</w:t>
      </w:r>
    </w:p>
    <w:p w:rsidR="00455A19" w:rsidRPr="00455A19" w:rsidRDefault="00CD42E0" w:rsidP="00455A19">
      <w:pPr>
        <w:pStyle w:val="Default"/>
        <w:rPr>
          <w:noProof/>
          <w:sz w:val="20"/>
          <w:szCs w:val="20"/>
        </w:rPr>
      </w:pPr>
      <w:r w:rsidRPr="00455A19">
        <w:rPr>
          <w:rFonts w:hint="eastAsia"/>
          <w:noProof/>
          <w:sz w:val="20"/>
          <w:szCs w:val="20"/>
        </w:rPr>
        <w:t>[</w:t>
      </w:r>
      <w:r w:rsidRPr="00455A19">
        <w:rPr>
          <w:noProof/>
          <w:sz w:val="20"/>
          <w:szCs w:val="20"/>
        </w:rPr>
        <w:t xml:space="preserve">19] </w:t>
      </w:r>
      <w:r w:rsidRPr="00455A19">
        <w:rPr>
          <w:rFonts w:hint="eastAsia"/>
          <w:noProof/>
          <w:sz w:val="20"/>
          <w:szCs w:val="20"/>
        </w:rPr>
        <w:t xml:space="preserve">S. Zhang, </w:t>
      </w:r>
      <w:r w:rsidR="00455A19" w:rsidRPr="00455A19">
        <w:rPr>
          <w:noProof/>
          <w:sz w:val="20"/>
          <w:szCs w:val="20"/>
        </w:rPr>
        <w:t>H. Yan, Y. Wang, F. Niu, T. Guo, Y. Zhang, Z. Li, X. Chun,</w:t>
      </w:r>
      <w:r w:rsidRPr="00455A19">
        <w:rPr>
          <w:rFonts w:hint="eastAsia"/>
          <w:noProof/>
          <w:sz w:val="20"/>
          <w:szCs w:val="20"/>
        </w:rPr>
        <w:t xml:space="preserve"> C. Meng,</w:t>
      </w:r>
      <w:r w:rsidR="00455A19" w:rsidRPr="00455A19">
        <w:rPr>
          <w:noProof/>
          <w:sz w:val="20"/>
          <w:szCs w:val="20"/>
        </w:rPr>
        <w:t xml:space="preserve"> Butterfly-like metal-silicates derived from natural green algaes for supercapacitors with enhanced electrochemical properties by alkali etching, Journal of Analytical and Applied Pyrolysis, 167 (2022) 105687.</w:t>
      </w:r>
    </w:p>
    <w:p w:rsidR="00CD42E0" w:rsidRPr="00455A19" w:rsidRDefault="00CD42E0" w:rsidP="005C034F">
      <w:pPr>
        <w:pStyle w:val="EndNoteBibliography"/>
        <w:rPr>
          <w:noProof/>
        </w:rPr>
      </w:pPr>
    </w:p>
    <w:p w:rsidR="00892A5B" w:rsidRPr="00455A19" w:rsidRDefault="00E1649D" w:rsidP="00455A19">
      <w:pPr>
        <w:pStyle w:val="Default"/>
        <w:rPr>
          <w:rFonts w:ascii="Charis SIL" w:eastAsia="Charis SIL" w:cs="Charis SIL"/>
        </w:rPr>
      </w:pPr>
      <w:r>
        <w:fldChar w:fldCharType="end"/>
      </w:r>
    </w:p>
    <w:sectPr w:rsidR="00892A5B" w:rsidRPr="00455A19" w:rsidSect="00887C90">
      <w:footerReference w:type="default" r:id="rId21"/>
      <w:footnotePr>
        <w:pos w:val="beneathText"/>
      </w:footnotePr>
      <w:pgSz w:w="12242" w:h="15842"/>
      <w:pgMar w:top="1134" w:right="1701" w:bottom="1134" w:left="1701" w:header="851" w:footer="868"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914F3" w:rsidRDefault="003914F3" w:rsidP="00892A5B">
      <w:pPr>
        <w:ind w:firstLine="420"/>
      </w:pPr>
      <w:r>
        <w:separator/>
      </w:r>
    </w:p>
  </w:endnote>
  <w:endnote w:type="continuationSeparator" w:id="0">
    <w:p w:rsidR="003914F3" w:rsidRDefault="003914F3" w:rsidP="00892A5B">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haris SIL">
    <w:altName w:val="微软雅黑"/>
    <w:panose1 w:val="00000000000000000000"/>
    <w:charset w:val="86"/>
    <w:family w:val="swiss"/>
    <w:notTrueType/>
    <w:pitch w:val="default"/>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D333C" w:rsidRDefault="002D333C" w:rsidP="00887C90">
    <w:pPr>
      <w:pStyle w:val="a9"/>
      <w:jc w:val="center"/>
    </w:pPr>
    <w:r>
      <w:rPr>
        <w:sz w:val="20"/>
        <w:szCs w:val="20"/>
      </w:rPr>
      <w:fldChar w:fldCharType="begin"/>
    </w:r>
    <w:r>
      <w:rPr>
        <w:sz w:val="20"/>
        <w:szCs w:val="20"/>
      </w:rPr>
      <w:instrText xml:space="preserve"> PAGE   \* MERGEFORMAT </w:instrText>
    </w:r>
    <w:r>
      <w:rPr>
        <w:sz w:val="20"/>
        <w:szCs w:val="20"/>
      </w:rPr>
      <w:fldChar w:fldCharType="separate"/>
    </w:r>
    <w:r w:rsidRPr="00274246">
      <w:rPr>
        <w:noProof/>
        <w:sz w:val="20"/>
        <w:szCs w:val="20"/>
        <w:lang w:val="zh-CN"/>
      </w:rPr>
      <w:t>9</w:t>
    </w:r>
    <w:r>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914F3" w:rsidRDefault="003914F3" w:rsidP="00892A5B">
      <w:pPr>
        <w:ind w:firstLine="420"/>
      </w:pPr>
      <w:r>
        <w:separator/>
      </w:r>
    </w:p>
  </w:footnote>
  <w:footnote w:type="continuationSeparator" w:id="0">
    <w:p w:rsidR="003914F3" w:rsidRDefault="003914F3" w:rsidP="00892A5B">
      <w:pPr>
        <w:ind w:firstLine="420"/>
      </w:pPr>
      <w:r>
        <w:continuationSeparator/>
      </w:r>
    </w:p>
  </w:footnote>
  <w:footnote w:id="1">
    <w:p w:rsidR="00F634C5" w:rsidRPr="00BF26AD" w:rsidRDefault="00F634C5" w:rsidP="00F634C5">
      <w:pPr>
        <w:pStyle w:val="ad"/>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6D4BA7"/>
    <w:multiLevelType w:val="multilevel"/>
    <w:tmpl w:val="03A65450"/>
    <w:lvl w:ilvl="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375" w:hanging="375"/>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33A50DD4"/>
    <w:multiLevelType w:val="hybridMultilevel"/>
    <w:tmpl w:val="235CEBC0"/>
    <w:lvl w:ilvl="0" w:tplc="D74406E6">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3712C3C"/>
    <w:multiLevelType w:val="multilevel"/>
    <w:tmpl w:val="63712C3C"/>
    <w:lvl w:ilvl="0">
      <w:start w:val="1"/>
      <w:numFmt w:val="decimal"/>
      <w:lvlText w:val="%1."/>
      <w:lvlJc w:val="left"/>
      <w:pPr>
        <w:ind w:left="360" w:hanging="360"/>
      </w:pPr>
      <w:rPr>
        <w:rFonts w:hint="default"/>
      </w:rPr>
    </w:lvl>
    <w:lvl w:ilvl="1">
      <w:start w:val="1"/>
      <w:numFmt w:val="decimal"/>
      <w:isLgl/>
      <w:lvlText w:val="%1.%2."/>
      <w:lvlJc w:val="left"/>
      <w:pPr>
        <w:ind w:left="3054"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 w15:restartNumberingAfterBreak="0">
    <w:nsid w:val="67771BF3"/>
    <w:multiLevelType w:val="multilevel"/>
    <w:tmpl w:val="D3561A8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75D70572"/>
    <w:multiLevelType w:val="hybridMultilevel"/>
    <w:tmpl w:val="CCC2E036"/>
    <w:lvl w:ilvl="0" w:tplc="825A4566">
      <w:start w:val="1"/>
      <w:numFmt w:val="lowerLetter"/>
      <w:lvlText w:val="(%1)"/>
      <w:lvlJc w:val="left"/>
      <w:pPr>
        <w:ind w:left="760" w:hanging="360"/>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5" w15:restartNumberingAfterBreak="0">
    <w:nsid w:val="78EB2D27"/>
    <w:multiLevelType w:val="hybridMultilevel"/>
    <w:tmpl w:val="60FAAE3A"/>
    <w:lvl w:ilvl="0" w:tplc="469ADB94">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3"/>
  </w:num>
  <w:num w:numId="3">
    <w:abstractNumId w:val="0"/>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Chem Engineer J&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stdvp0ws5e5vfed52c55xdf0prxeewtzdpv&quot;&gt;My EndNote Library&lt;record-ids&gt;&lt;item&gt;2250&lt;/item&gt;&lt;item&gt;2251&lt;/item&gt;&lt;item&gt;2252&lt;/item&gt;&lt;item&gt;2253&lt;/item&gt;&lt;item&gt;2254&lt;/item&gt;&lt;item&gt;2255&lt;/item&gt;&lt;item&gt;2256&lt;/item&gt;&lt;item&gt;2269&lt;/item&gt;&lt;item&gt;2324&lt;/item&gt;&lt;item&gt;2325&lt;/item&gt;&lt;/record-ids&gt;&lt;/item&gt;&lt;/Libraries&gt;"/>
  </w:docVars>
  <w:rsids>
    <w:rsidRoot w:val="003B6377"/>
    <w:rsid w:val="000025CA"/>
    <w:rsid w:val="000035CA"/>
    <w:rsid w:val="000040B9"/>
    <w:rsid w:val="00004BFE"/>
    <w:rsid w:val="000079E8"/>
    <w:rsid w:val="00011613"/>
    <w:rsid w:val="00021AF4"/>
    <w:rsid w:val="000241BB"/>
    <w:rsid w:val="0002694E"/>
    <w:rsid w:val="000407BD"/>
    <w:rsid w:val="00043997"/>
    <w:rsid w:val="00046175"/>
    <w:rsid w:val="0004651E"/>
    <w:rsid w:val="000501BC"/>
    <w:rsid w:val="00051660"/>
    <w:rsid w:val="00053B4F"/>
    <w:rsid w:val="000565D4"/>
    <w:rsid w:val="00057A73"/>
    <w:rsid w:val="0006062E"/>
    <w:rsid w:val="00062F8C"/>
    <w:rsid w:val="0006366C"/>
    <w:rsid w:val="00064D5D"/>
    <w:rsid w:val="000661CC"/>
    <w:rsid w:val="000669CA"/>
    <w:rsid w:val="00076F03"/>
    <w:rsid w:val="00080883"/>
    <w:rsid w:val="000827AE"/>
    <w:rsid w:val="000834FB"/>
    <w:rsid w:val="00085189"/>
    <w:rsid w:val="000912BA"/>
    <w:rsid w:val="000931F2"/>
    <w:rsid w:val="00093349"/>
    <w:rsid w:val="00093C4D"/>
    <w:rsid w:val="000A0BE5"/>
    <w:rsid w:val="000A75BE"/>
    <w:rsid w:val="000B1B3A"/>
    <w:rsid w:val="000B1FFE"/>
    <w:rsid w:val="000B243A"/>
    <w:rsid w:val="000B3AEF"/>
    <w:rsid w:val="000B6393"/>
    <w:rsid w:val="000B786E"/>
    <w:rsid w:val="000C1781"/>
    <w:rsid w:val="000C335A"/>
    <w:rsid w:val="000C3BAA"/>
    <w:rsid w:val="000C4815"/>
    <w:rsid w:val="000C4B0B"/>
    <w:rsid w:val="000D1740"/>
    <w:rsid w:val="000E2056"/>
    <w:rsid w:val="000E47F5"/>
    <w:rsid w:val="000E5101"/>
    <w:rsid w:val="000F078E"/>
    <w:rsid w:val="000F0BB8"/>
    <w:rsid w:val="000F155D"/>
    <w:rsid w:val="000F4DF6"/>
    <w:rsid w:val="00100275"/>
    <w:rsid w:val="00100AFA"/>
    <w:rsid w:val="00100D31"/>
    <w:rsid w:val="00104AD8"/>
    <w:rsid w:val="00112819"/>
    <w:rsid w:val="00124345"/>
    <w:rsid w:val="00124F43"/>
    <w:rsid w:val="00131155"/>
    <w:rsid w:val="00134FE8"/>
    <w:rsid w:val="0016649F"/>
    <w:rsid w:val="00172087"/>
    <w:rsid w:val="00180792"/>
    <w:rsid w:val="001812F8"/>
    <w:rsid w:val="00186EF4"/>
    <w:rsid w:val="001875FB"/>
    <w:rsid w:val="001903D5"/>
    <w:rsid w:val="00190C1A"/>
    <w:rsid w:val="00194926"/>
    <w:rsid w:val="00195F16"/>
    <w:rsid w:val="0019794D"/>
    <w:rsid w:val="00197A11"/>
    <w:rsid w:val="00197B2B"/>
    <w:rsid w:val="001A08BE"/>
    <w:rsid w:val="001B376F"/>
    <w:rsid w:val="001B4408"/>
    <w:rsid w:val="001B4933"/>
    <w:rsid w:val="001B7A5D"/>
    <w:rsid w:val="001C0CD9"/>
    <w:rsid w:val="001C2FAC"/>
    <w:rsid w:val="001C4192"/>
    <w:rsid w:val="001C42A1"/>
    <w:rsid w:val="001C6B3B"/>
    <w:rsid w:val="001C742E"/>
    <w:rsid w:val="001D0D2E"/>
    <w:rsid w:val="001D1F91"/>
    <w:rsid w:val="001D4CC4"/>
    <w:rsid w:val="001D4E0B"/>
    <w:rsid w:val="001E2200"/>
    <w:rsid w:val="001E5A9B"/>
    <w:rsid w:val="001E5AB4"/>
    <w:rsid w:val="001E6487"/>
    <w:rsid w:val="001E64E8"/>
    <w:rsid w:val="001F1F45"/>
    <w:rsid w:val="001F41B8"/>
    <w:rsid w:val="001F6322"/>
    <w:rsid w:val="002003A4"/>
    <w:rsid w:val="00202454"/>
    <w:rsid w:val="00202471"/>
    <w:rsid w:val="00202C00"/>
    <w:rsid w:val="00205114"/>
    <w:rsid w:val="00206A87"/>
    <w:rsid w:val="00207894"/>
    <w:rsid w:val="00214266"/>
    <w:rsid w:val="00214B65"/>
    <w:rsid w:val="002201E9"/>
    <w:rsid w:val="00220DCE"/>
    <w:rsid w:val="00222657"/>
    <w:rsid w:val="00222B03"/>
    <w:rsid w:val="00224562"/>
    <w:rsid w:val="002257AF"/>
    <w:rsid w:val="00236D40"/>
    <w:rsid w:val="00237A7D"/>
    <w:rsid w:val="00246BA7"/>
    <w:rsid w:val="00246F00"/>
    <w:rsid w:val="0025287E"/>
    <w:rsid w:val="0025777D"/>
    <w:rsid w:val="0026255E"/>
    <w:rsid w:val="00262D24"/>
    <w:rsid w:val="0026600E"/>
    <w:rsid w:val="002714B8"/>
    <w:rsid w:val="00274246"/>
    <w:rsid w:val="00275EB1"/>
    <w:rsid w:val="0028138D"/>
    <w:rsid w:val="00283246"/>
    <w:rsid w:val="0029027B"/>
    <w:rsid w:val="00292E68"/>
    <w:rsid w:val="002957BD"/>
    <w:rsid w:val="002A1DE6"/>
    <w:rsid w:val="002A323D"/>
    <w:rsid w:val="002A7721"/>
    <w:rsid w:val="002B0CB9"/>
    <w:rsid w:val="002B3F33"/>
    <w:rsid w:val="002B44BA"/>
    <w:rsid w:val="002C4F0E"/>
    <w:rsid w:val="002C6586"/>
    <w:rsid w:val="002D1E1D"/>
    <w:rsid w:val="002D26D2"/>
    <w:rsid w:val="002D31C7"/>
    <w:rsid w:val="002D333C"/>
    <w:rsid w:val="002D4FB7"/>
    <w:rsid w:val="002E00BD"/>
    <w:rsid w:val="002F4DCA"/>
    <w:rsid w:val="002F6D0F"/>
    <w:rsid w:val="00302351"/>
    <w:rsid w:val="00302D76"/>
    <w:rsid w:val="0030356F"/>
    <w:rsid w:val="003041F6"/>
    <w:rsid w:val="00304786"/>
    <w:rsid w:val="00306556"/>
    <w:rsid w:val="003106BE"/>
    <w:rsid w:val="00313888"/>
    <w:rsid w:val="00314BCD"/>
    <w:rsid w:val="003159FB"/>
    <w:rsid w:val="003177F6"/>
    <w:rsid w:val="003178DB"/>
    <w:rsid w:val="00321566"/>
    <w:rsid w:val="003255D8"/>
    <w:rsid w:val="0032595E"/>
    <w:rsid w:val="00326E0E"/>
    <w:rsid w:val="003270EF"/>
    <w:rsid w:val="00327CEB"/>
    <w:rsid w:val="00331C4D"/>
    <w:rsid w:val="00333C6D"/>
    <w:rsid w:val="0033424B"/>
    <w:rsid w:val="00344E7F"/>
    <w:rsid w:val="00347E38"/>
    <w:rsid w:val="00353B85"/>
    <w:rsid w:val="003658E7"/>
    <w:rsid w:val="0036595C"/>
    <w:rsid w:val="00370443"/>
    <w:rsid w:val="00375DD7"/>
    <w:rsid w:val="00375FD5"/>
    <w:rsid w:val="0037730A"/>
    <w:rsid w:val="003870EE"/>
    <w:rsid w:val="003914F3"/>
    <w:rsid w:val="003918D2"/>
    <w:rsid w:val="00392227"/>
    <w:rsid w:val="003A03F0"/>
    <w:rsid w:val="003A41C7"/>
    <w:rsid w:val="003A48D5"/>
    <w:rsid w:val="003B0270"/>
    <w:rsid w:val="003B402C"/>
    <w:rsid w:val="003B6377"/>
    <w:rsid w:val="003C3FE8"/>
    <w:rsid w:val="003C6C94"/>
    <w:rsid w:val="003C7A51"/>
    <w:rsid w:val="003D0C19"/>
    <w:rsid w:val="003D1EB8"/>
    <w:rsid w:val="003D1FDE"/>
    <w:rsid w:val="003D5E3F"/>
    <w:rsid w:val="003E0CC9"/>
    <w:rsid w:val="003E5A83"/>
    <w:rsid w:val="003E5E06"/>
    <w:rsid w:val="003F1F84"/>
    <w:rsid w:val="003F3A61"/>
    <w:rsid w:val="003F6D42"/>
    <w:rsid w:val="003F7C72"/>
    <w:rsid w:val="004035D7"/>
    <w:rsid w:val="004050FB"/>
    <w:rsid w:val="00406364"/>
    <w:rsid w:val="00410DC6"/>
    <w:rsid w:val="00413D1F"/>
    <w:rsid w:val="00416A16"/>
    <w:rsid w:val="00424183"/>
    <w:rsid w:val="00424814"/>
    <w:rsid w:val="0043015D"/>
    <w:rsid w:val="00430CC3"/>
    <w:rsid w:val="00436DE1"/>
    <w:rsid w:val="00442930"/>
    <w:rsid w:val="00443667"/>
    <w:rsid w:val="004502DC"/>
    <w:rsid w:val="00455A19"/>
    <w:rsid w:val="0045690D"/>
    <w:rsid w:val="00457E78"/>
    <w:rsid w:val="00460767"/>
    <w:rsid w:val="00461C73"/>
    <w:rsid w:val="00462081"/>
    <w:rsid w:val="0047049B"/>
    <w:rsid w:val="00472C33"/>
    <w:rsid w:val="00481AC3"/>
    <w:rsid w:val="004914A2"/>
    <w:rsid w:val="00491503"/>
    <w:rsid w:val="00491C15"/>
    <w:rsid w:val="00491DC6"/>
    <w:rsid w:val="00491F87"/>
    <w:rsid w:val="00491FCF"/>
    <w:rsid w:val="004B2091"/>
    <w:rsid w:val="004B2E68"/>
    <w:rsid w:val="004B4176"/>
    <w:rsid w:val="004B7490"/>
    <w:rsid w:val="004B7DCF"/>
    <w:rsid w:val="004C11B3"/>
    <w:rsid w:val="004C2673"/>
    <w:rsid w:val="004C74DE"/>
    <w:rsid w:val="004C7F36"/>
    <w:rsid w:val="004D26D5"/>
    <w:rsid w:val="004D55DC"/>
    <w:rsid w:val="004E0601"/>
    <w:rsid w:val="004E0688"/>
    <w:rsid w:val="004E4474"/>
    <w:rsid w:val="004E45FC"/>
    <w:rsid w:val="004E57B8"/>
    <w:rsid w:val="004E5BA7"/>
    <w:rsid w:val="004E6013"/>
    <w:rsid w:val="004E64AA"/>
    <w:rsid w:val="004E6CFB"/>
    <w:rsid w:val="004E7814"/>
    <w:rsid w:val="004F0628"/>
    <w:rsid w:val="004F105B"/>
    <w:rsid w:val="004F2AC6"/>
    <w:rsid w:val="004F5D54"/>
    <w:rsid w:val="004F5DF7"/>
    <w:rsid w:val="0050208F"/>
    <w:rsid w:val="005023BD"/>
    <w:rsid w:val="0050451D"/>
    <w:rsid w:val="00507BC7"/>
    <w:rsid w:val="00507E4D"/>
    <w:rsid w:val="005109B1"/>
    <w:rsid w:val="00511E2C"/>
    <w:rsid w:val="0051373D"/>
    <w:rsid w:val="00515F75"/>
    <w:rsid w:val="00516461"/>
    <w:rsid w:val="00516A58"/>
    <w:rsid w:val="005300E0"/>
    <w:rsid w:val="00533578"/>
    <w:rsid w:val="00534436"/>
    <w:rsid w:val="0053531C"/>
    <w:rsid w:val="005409FC"/>
    <w:rsid w:val="00547435"/>
    <w:rsid w:val="005479EE"/>
    <w:rsid w:val="00555E67"/>
    <w:rsid w:val="00556B29"/>
    <w:rsid w:val="00557116"/>
    <w:rsid w:val="0055739E"/>
    <w:rsid w:val="00560671"/>
    <w:rsid w:val="00560C62"/>
    <w:rsid w:val="005613C0"/>
    <w:rsid w:val="00562AC4"/>
    <w:rsid w:val="00573A17"/>
    <w:rsid w:val="00580FEE"/>
    <w:rsid w:val="005820DB"/>
    <w:rsid w:val="00583B59"/>
    <w:rsid w:val="00594150"/>
    <w:rsid w:val="005A01A6"/>
    <w:rsid w:val="005A01BC"/>
    <w:rsid w:val="005A1FBF"/>
    <w:rsid w:val="005A2724"/>
    <w:rsid w:val="005B06BB"/>
    <w:rsid w:val="005B3764"/>
    <w:rsid w:val="005B3870"/>
    <w:rsid w:val="005B6168"/>
    <w:rsid w:val="005C034F"/>
    <w:rsid w:val="005C1606"/>
    <w:rsid w:val="005C1D03"/>
    <w:rsid w:val="005C565F"/>
    <w:rsid w:val="005C5B60"/>
    <w:rsid w:val="005D12EA"/>
    <w:rsid w:val="005D32AF"/>
    <w:rsid w:val="005D33CA"/>
    <w:rsid w:val="005D5876"/>
    <w:rsid w:val="005E2B1B"/>
    <w:rsid w:val="005E7273"/>
    <w:rsid w:val="005F2692"/>
    <w:rsid w:val="005F30CE"/>
    <w:rsid w:val="005F41B0"/>
    <w:rsid w:val="005F4A6E"/>
    <w:rsid w:val="0060083A"/>
    <w:rsid w:val="00600F76"/>
    <w:rsid w:val="00601422"/>
    <w:rsid w:val="006019B2"/>
    <w:rsid w:val="006025B9"/>
    <w:rsid w:val="006053F9"/>
    <w:rsid w:val="00613CF9"/>
    <w:rsid w:val="006172C9"/>
    <w:rsid w:val="00620893"/>
    <w:rsid w:val="00637DC7"/>
    <w:rsid w:val="00641423"/>
    <w:rsid w:val="0064612C"/>
    <w:rsid w:val="0065070E"/>
    <w:rsid w:val="00651EDF"/>
    <w:rsid w:val="00653224"/>
    <w:rsid w:val="006626D4"/>
    <w:rsid w:val="00667FAB"/>
    <w:rsid w:val="00671547"/>
    <w:rsid w:val="006757E0"/>
    <w:rsid w:val="006766B3"/>
    <w:rsid w:val="00683948"/>
    <w:rsid w:val="006851D9"/>
    <w:rsid w:val="0069024E"/>
    <w:rsid w:val="006902A2"/>
    <w:rsid w:val="006919FE"/>
    <w:rsid w:val="00697D58"/>
    <w:rsid w:val="006A0EDE"/>
    <w:rsid w:val="006A1952"/>
    <w:rsid w:val="006A206E"/>
    <w:rsid w:val="006A3941"/>
    <w:rsid w:val="006A5ADF"/>
    <w:rsid w:val="006A5CE0"/>
    <w:rsid w:val="006B070F"/>
    <w:rsid w:val="006B1ECD"/>
    <w:rsid w:val="006B524E"/>
    <w:rsid w:val="006B6B94"/>
    <w:rsid w:val="006B6F29"/>
    <w:rsid w:val="006B7AC5"/>
    <w:rsid w:val="006C2F75"/>
    <w:rsid w:val="006D2E76"/>
    <w:rsid w:val="006D4B6E"/>
    <w:rsid w:val="006D4FCA"/>
    <w:rsid w:val="006D7222"/>
    <w:rsid w:val="006D7A1F"/>
    <w:rsid w:val="006E155C"/>
    <w:rsid w:val="006E6E43"/>
    <w:rsid w:val="006F4379"/>
    <w:rsid w:val="006F4B43"/>
    <w:rsid w:val="006F52BF"/>
    <w:rsid w:val="00700A0C"/>
    <w:rsid w:val="00703A69"/>
    <w:rsid w:val="0070568B"/>
    <w:rsid w:val="00705E47"/>
    <w:rsid w:val="007062CC"/>
    <w:rsid w:val="0071201F"/>
    <w:rsid w:val="00714E7A"/>
    <w:rsid w:val="007155F1"/>
    <w:rsid w:val="00715663"/>
    <w:rsid w:val="00717103"/>
    <w:rsid w:val="00720E62"/>
    <w:rsid w:val="0072172E"/>
    <w:rsid w:val="0072760E"/>
    <w:rsid w:val="007321B8"/>
    <w:rsid w:val="007333DA"/>
    <w:rsid w:val="007370B1"/>
    <w:rsid w:val="00737771"/>
    <w:rsid w:val="00744949"/>
    <w:rsid w:val="00750F9B"/>
    <w:rsid w:val="00751305"/>
    <w:rsid w:val="007620E4"/>
    <w:rsid w:val="007638F6"/>
    <w:rsid w:val="00772B8E"/>
    <w:rsid w:val="00776AAD"/>
    <w:rsid w:val="00780F66"/>
    <w:rsid w:val="0078187F"/>
    <w:rsid w:val="00781A02"/>
    <w:rsid w:val="00787835"/>
    <w:rsid w:val="00791363"/>
    <w:rsid w:val="00791815"/>
    <w:rsid w:val="00796133"/>
    <w:rsid w:val="007A102E"/>
    <w:rsid w:val="007A1630"/>
    <w:rsid w:val="007A3D8A"/>
    <w:rsid w:val="007A6A6C"/>
    <w:rsid w:val="007B1781"/>
    <w:rsid w:val="007B5FF9"/>
    <w:rsid w:val="007B6C65"/>
    <w:rsid w:val="007C1B30"/>
    <w:rsid w:val="007C3060"/>
    <w:rsid w:val="007C414C"/>
    <w:rsid w:val="007D1DE8"/>
    <w:rsid w:val="007D2892"/>
    <w:rsid w:val="007D40CA"/>
    <w:rsid w:val="007D410F"/>
    <w:rsid w:val="007D5ABD"/>
    <w:rsid w:val="007D5B0E"/>
    <w:rsid w:val="007D5CBE"/>
    <w:rsid w:val="007E07B5"/>
    <w:rsid w:val="007E29A0"/>
    <w:rsid w:val="007E3D44"/>
    <w:rsid w:val="007E4DF9"/>
    <w:rsid w:val="007E5AFE"/>
    <w:rsid w:val="007E5B7B"/>
    <w:rsid w:val="007E5CB3"/>
    <w:rsid w:val="007E7AF9"/>
    <w:rsid w:val="007F08EE"/>
    <w:rsid w:val="007F3BB6"/>
    <w:rsid w:val="007F4142"/>
    <w:rsid w:val="007F782C"/>
    <w:rsid w:val="007F7EEE"/>
    <w:rsid w:val="00802721"/>
    <w:rsid w:val="00804C68"/>
    <w:rsid w:val="00804EF3"/>
    <w:rsid w:val="0080521D"/>
    <w:rsid w:val="008078F2"/>
    <w:rsid w:val="00810C2C"/>
    <w:rsid w:val="00810C6D"/>
    <w:rsid w:val="00812122"/>
    <w:rsid w:val="00812AD3"/>
    <w:rsid w:val="00814D6D"/>
    <w:rsid w:val="0081715C"/>
    <w:rsid w:val="008171DE"/>
    <w:rsid w:val="00820394"/>
    <w:rsid w:val="008206B9"/>
    <w:rsid w:val="008227E9"/>
    <w:rsid w:val="008228BD"/>
    <w:rsid w:val="0082553B"/>
    <w:rsid w:val="00827167"/>
    <w:rsid w:val="00827256"/>
    <w:rsid w:val="00832C5C"/>
    <w:rsid w:val="008341CA"/>
    <w:rsid w:val="00835AB2"/>
    <w:rsid w:val="0083659B"/>
    <w:rsid w:val="00837AF0"/>
    <w:rsid w:val="00842148"/>
    <w:rsid w:val="00843303"/>
    <w:rsid w:val="00847196"/>
    <w:rsid w:val="00851016"/>
    <w:rsid w:val="00853F15"/>
    <w:rsid w:val="00857210"/>
    <w:rsid w:val="00863D64"/>
    <w:rsid w:val="00874C2D"/>
    <w:rsid w:val="00876AF9"/>
    <w:rsid w:val="00877765"/>
    <w:rsid w:val="008832EE"/>
    <w:rsid w:val="00887C90"/>
    <w:rsid w:val="00887DE1"/>
    <w:rsid w:val="00892A5B"/>
    <w:rsid w:val="008930A7"/>
    <w:rsid w:val="00894E52"/>
    <w:rsid w:val="00895793"/>
    <w:rsid w:val="008A047F"/>
    <w:rsid w:val="008A3986"/>
    <w:rsid w:val="008A5F2C"/>
    <w:rsid w:val="008B1C29"/>
    <w:rsid w:val="008B24BC"/>
    <w:rsid w:val="008B29EF"/>
    <w:rsid w:val="008B4DE3"/>
    <w:rsid w:val="008B5124"/>
    <w:rsid w:val="008B66AC"/>
    <w:rsid w:val="008B74DB"/>
    <w:rsid w:val="008B7A50"/>
    <w:rsid w:val="008C3D29"/>
    <w:rsid w:val="008C5CD2"/>
    <w:rsid w:val="008C6C7F"/>
    <w:rsid w:val="008D3663"/>
    <w:rsid w:val="008E01F6"/>
    <w:rsid w:val="008E1A69"/>
    <w:rsid w:val="008E68D5"/>
    <w:rsid w:val="008E69EF"/>
    <w:rsid w:val="008E73A8"/>
    <w:rsid w:val="008F0652"/>
    <w:rsid w:val="008F14E9"/>
    <w:rsid w:val="008F3210"/>
    <w:rsid w:val="00902046"/>
    <w:rsid w:val="009022C1"/>
    <w:rsid w:val="009036B8"/>
    <w:rsid w:val="00904163"/>
    <w:rsid w:val="009050E9"/>
    <w:rsid w:val="0090650E"/>
    <w:rsid w:val="009065BF"/>
    <w:rsid w:val="00906F7D"/>
    <w:rsid w:val="00910F29"/>
    <w:rsid w:val="00915B4C"/>
    <w:rsid w:val="0092234E"/>
    <w:rsid w:val="009236B9"/>
    <w:rsid w:val="009249ED"/>
    <w:rsid w:val="00924CEC"/>
    <w:rsid w:val="009307CA"/>
    <w:rsid w:val="00931B75"/>
    <w:rsid w:val="009408ED"/>
    <w:rsid w:val="00941AEB"/>
    <w:rsid w:val="00943CBF"/>
    <w:rsid w:val="00953642"/>
    <w:rsid w:val="00953EC2"/>
    <w:rsid w:val="00954128"/>
    <w:rsid w:val="009546A1"/>
    <w:rsid w:val="009651E7"/>
    <w:rsid w:val="00972DA4"/>
    <w:rsid w:val="00973F65"/>
    <w:rsid w:val="00980ABB"/>
    <w:rsid w:val="00982159"/>
    <w:rsid w:val="0098380E"/>
    <w:rsid w:val="00983A26"/>
    <w:rsid w:val="00985FC1"/>
    <w:rsid w:val="00987D70"/>
    <w:rsid w:val="009936ED"/>
    <w:rsid w:val="00994907"/>
    <w:rsid w:val="009A5913"/>
    <w:rsid w:val="009A75D3"/>
    <w:rsid w:val="009B7131"/>
    <w:rsid w:val="009C2239"/>
    <w:rsid w:val="009D39A7"/>
    <w:rsid w:val="009D45DD"/>
    <w:rsid w:val="009E0B11"/>
    <w:rsid w:val="009E1F50"/>
    <w:rsid w:val="009E2207"/>
    <w:rsid w:val="009E222A"/>
    <w:rsid w:val="009E55CF"/>
    <w:rsid w:val="009F121C"/>
    <w:rsid w:val="009F1920"/>
    <w:rsid w:val="009F4BAE"/>
    <w:rsid w:val="009F623B"/>
    <w:rsid w:val="00A0074C"/>
    <w:rsid w:val="00A041EA"/>
    <w:rsid w:val="00A0688A"/>
    <w:rsid w:val="00A10F33"/>
    <w:rsid w:val="00A13665"/>
    <w:rsid w:val="00A17210"/>
    <w:rsid w:val="00A24E77"/>
    <w:rsid w:val="00A2610F"/>
    <w:rsid w:val="00A266DA"/>
    <w:rsid w:val="00A32F8E"/>
    <w:rsid w:val="00A37526"/>
    <w:rsid w:val="00A51755"/>
    <w:rsid w:val="00A5455C"/>
    <w:rsid w:val="00A5749D"/>
    <w:rsid w:val="00A6122E"/>
    <w:rsid w:val="00A64ED5"/>
    <w:rsid w:val="00A7061B"/>
    <w:rsid w:val="00A71087"/>
    <w:rsid w:val="00A71D89"/>
    <w:rsid w:val="00A71FAF"/>
    <w:rsid w:val="00A72534"/>
    <w:rsid w:val="00A770E2"/>
    <w:rsid w:val="00A77D33"/>
    <w:rsid w:val="00A8444F"/>
    <w:rsid w:val="00A90E75"/>
    <w:rsid w:val="00A90FD0"/>
    <w:rsid w:val="00A95A36"/>
    <w:rsid w:val="00A966D3"/>
    <w:rsid w:val="00AA18E0"/>
    <w:rsid w:val="00AA6B75"/>
    <w:rsid w:val="00AB1E6F"/>
    <w:rsid w:val="00AB4E47"/>
    <w:rsid w:val="00AB669F"/>
    <w:rsid w:val="00AB7E4B"/>
    <w:rsid w:val="00AC4D66"/>
    <w:rsid w:val="00AC4E3F"/>
    <w:rsid w:val="00AC54D1"/>
    <w:rsid w:val="00AC632F"/>
    <w:rsid w:val="00AD14B1"/>
    <w:rsid w:val="00AD23E5"/>
    <w:rsid w:val="00AD5359"/>
    <w:rsid w:val="00AD6DFD"/>
    <w:rsid w:val="00AD7660"/>
    <w:rsid w:val="00AE0ED8"/>
    <w:rsid w:val="00AE2479"/>
    <w:rsid w:val="00AE6837"/>
    <w:rsid w:val="00AE7631"/>
    <w:rsid w:val="00AF03AA"/>
    <w:rsid w:val="00AF09AB"/>
    <w:rsid w:val="00AF0C21"/>
    <w:rsid w:val="00AF2135"/>
    <w:rsid w:val="00AF3B5B"/>
    <w:rsid w:val="00AF3DE5"/>
    <w:rsid w:val="00AF58FF"/>
    <w:rsid w:val="00AF6B02"/>
    <w:rsid w:val="00B01815"/>
    <w:rsid w:val="00B034C1"/>
    <w:rsid w:val="00B05EB6"/>
    <w:rsid w:val="00B0778B"/>
    <w:rsid w:val="00B10491"/>
    <w:rsid w:val="00B13328"/>
    <w:rsid w:val="00B1778F"/>
    <w:rsid w:val="00B17A9F"/>
    <w:rsid w:val="00B30814"/>
    <w:rsid w:val="00B30FA0"/>
    <w:rsid w:val="00B339F4"/>
    <w:rsid w:val="00B37F5D"/>
    <w:rsid w:val="00B40239"/>
    <w:rsid w:val="00B40E2F"/>
    <w:rsid w:val="00B51573"/>
    <w:rsid w:val="00B51844"/>
    <w:rsid w:val="00B526C8"/>
    <w:rsid w:val="00B531FF"/>
    <w:rsid w:val="00B54B34"/>
    <w:rsid w:val="00B5613D"/>
    <w:rsid w:val="00B573BC"/>
    <w:rsid w:val="00B57F55"/>
    <w:rsid w:val="00B60C78"/>
    <w:rsid w:val="00B62A63"/>
    <w:rsid w:val="00B62BB8"/>
    <w:rsid w:val="00B631F9"/>
    <w:rsid w:val="00B64369"/>
    <w:rsid w:val="00B64E4F"/>
    <w:rsid w:val="00B676B5"/>
    <w:rsid w:val="00B72979"/>
    <w:rsid w:val="00B72A76"/>
    <w:rsid w:val="00B75B4F"/>
    <w:rsid w:val="00B816CD"/>
    <w:rsid w:val="00B826A7"/>
    <w:rsid w:val="00B83457"/>
    <w:rsid w:val="00B848B9"/>
    <w:rsid w:val="00B84BE2"/>
    <w:rsid w:val="00B86D91"/>
    <w:rsid w:val="00B9226E"/>
    <w:rsid w:val="00B94991"/>
    <w:rsid w:val="00B9505A"/>
    <w:rsid w:val="00BA0115"/>
    <w:rsid w:val="00BA0A5E"/>
    <w:rsid w:val="00BA1324"/>
    <w:rsid w:val="00BA6245"/>
    <w:rsid w:val="00BA7D0A"/>
    <w:rsid w:val="00BB50B0"/>
    <w:rsid w:val="00BB639D"/>
    <w:rsid w:val="00BC1433"/>
    <w:rsid w:val="00BC2F76"/>
    <w:rsid w:val="00BC310F"/>
    <w:rsid w:val="00BD0BE7"/>
    <w:rsid w:val="00BD14CE"/>
    <w:rsid w:val="00BD14DE"/>
    <w:rsid w:val="00BD5304"/>
    <w:rsid w:val="00BD5957"/>
    <w:rsid w:val="00BE034F"/>
    <w:rsid w:val="00BF1DEF"/>
    <w:rsid w:val="00C01665"/>
    <w:rsid w:val="00C05834"/>
    <w:rsid w:val="00C05F80"/>
    <w:rsid w:val="00C066B4"/>
    <w:rsid w:val="00C06C38"/>
    <w:rsid w:val="00C10980"/>
    <w:rsid w:val="00C12C56"/>
    <w:rsid w:val="00C140D4"/>
    <w:rsid w:val="00C150C6"/>
    <w:rsid w:val="00C2181E"/>
    <w:rsid w:val="00C220CB"/>
    <w:rsid w:val="00C25B88"/>
    <w:rsid w:val="00C32D37"/>
    <w:rsid w:val="00C37FC9"/>
    <w:rsid w:val="00C4266E"/>
    <w:rsid w:val="00C545E3"/>
    <w:rsid w:val="00C5540C"/>
    <w:rsid w:val="00C55AFF"/>
    <w:rsid w:val="00C56075"/>
    <w:rsid w:val="00C62467"/>
    <w:rsid w:val="00C66570"/>
    <w:rsid w:val="00C67C4E"/>
    <w:rsid w:val="00C70DD4"/>
    <w:rsid w:val="00C77715"/>
    <w:rsid w:val="00C841BC"/>
    <w:rsid w:val="00C847C6"/>
    <w:rsid w:val="00C8746D"/>
    <w:rsid w:val="00C913F8"/>
    <w:rsid w:val="00C967AB"/>
    <w:rsid w:val="00C96B74"/>
    <w:rsid w:val="00CA0630"/>
    <w:rsid w:val="00CA0A32"/>
    <w:rsid w:val="00CA1626"/>
    <w:rsid w:val="00CA28F8"/>
    <w:rsid w:val="00CA3E98"/>
    <w:rsid w:val="00CA71B5"/>
    <w:rsid w:val="00CB2F06"/>
    <w:rsid w:val="00CB3E27"/>
    <w:rsid w:val="00CB59CB"/>
    <w:rsid w:val="00CC47A1"/>
    <w:rsid w:val="00CC508A"/>
    <w:rsid w:val="00CC7E13"/>
    <w:rsid w:val="00CC7F1E"/>
    <w:rsid w:val="00CD0A76"/>
    <w:rsid w:val="00CD28A5"/>
    <w:rsid w:val="00CD2DDB"/>
    <w:rsid w:val="00CD42E0"/>
    <w:rsid w:val="00CD67D6"/>
    <w:rsid w:val="00CE06D0"/>
    <w:rsid w:val="00CE2EBC"/>
    <w:rsid w:val="00CE6DB6"/>
    <w:rsid w:val="00CF5357"/>
    <w:rsid w:val="00D01177"/>
    <w:rsid w:val="00D0444E"/>
    <w:rsid w:val="00D064EB"/>
    <w:rsid w:val="00D12C63"/>
    <w:rsid w:val="00D2136E"/>
    <w:rsid w:val="00D2637A"/>
    <w:rsid w:val="00D32A11"/>
    <w:rsid w:val="00D3374C"/>
    <w:rsid w:val="00D34A31"/>
    <w:rsid w:val="00D4156C"/>
    <w:rsid w:val="00D51DF3"/>
    <w:rsid w:val="00D5288A"/>
    <w:rsid w:val="00D5451E"/>
    <w:rsid w:val="00D55A2A"/>
    <w:rsid w:val="00D576ED"/>
    <w:rsid w:val="00D57E4E"/>
    <w:rsid w:val="00D607DD"/>
    <w:rsid w:val="00D630BC"/>
    <w:rsid w:val="00D67ADF"/>
    <w:rsid w:val="00D67FC0"/>
    <w:rsid w:val="00D77434"/>
    <w:rsid w:val="00D81E58"/>
    <w:rsid w:val="00D81F11"/>
    <w:rsid w:val="00D83995"/>
    <w:rsid w:val="00D843CF"/>
    <w:rsid w:val="00D846A9"/>
    <w:rsid w:val="00D84C84"/>
    <w:rsid w:val="00D851BE"/>
    <w:rsid w:val="00D9485A"/>
    <w:rsid w:val="00D94AA2"/>
    <w:rsid w:val="00D94CE4"/>
    <w:rsid w:val="00DA1660"/>
    <w:rsid w:val="00DA1D11"/>
    <w:rsid w:val="00DA3F52"/>
    <w:rsid w:val="00DA7EDD"/>
    <w:rsid w:val="00DC2BE7"/>
    <w:rsid w:val="00DC558A"/>
    <w:rsid w:val="00DD21EA"/>
    <w:rsid w:val="00DD2ACB"/>
    <w:rsid w:val="00DD2D2C"/>
    <w:rsid w:val="00DD3023"/>
    <w:rsid w:val="00DD4503"/>
    <w:rsid w:val="00DD5515"/>
    <w:rsid w:val="00DD6D72"/>
    <w:rsid w:val="00DD7521"/>
    <w:rsid w:val="00DD7990"/>
    <w:rsid w:val="00DE236B"/>
    <w:rsid w:val="00DF2E7E"/>
    <w:rsid w:val="00DF2F2C"/>
    <w:rsid w:val="00DF3D2C"/>
    <w:rsid w:val="00DF3D54"/>
    <w:rsid w:val="00E00A7C"/>
    <w:rsid w:val="00E02FEC"/>
    <w:rsid w:val="00E0742D"/>
    <w:rsid w:val="00E10EE9"/>
    <w:rsid w:val="00E1176E"/>
    <w:rsid w:val="00E11EA4"/>
    <w:rsid w:val="00E15723"/>
    <w:rsid w:val="00E1649D"/>
    <w:rsid w:val="00E16E80"/>
    <w:rsid w:val="00E20520"/>
    <w:rsid w:val="00E243F5"/>
    <w:rsid w:val="00E27C3F"/>
    <w:rsid w:val="00E303CB"/>
    <w:rsid w:val="00E30612"/>
    <w:rsid w:val="00E311E0"/>
    <w:rsid w:val="00E32882"/>
    <w:rsid w:val="00E34597"/>
    <w:rsid w:val="00E36BCE"/>
    <w:rsid w:val="00E4059E"/>
    <w:rsid w:val="00E4066F"/>
    <w:rsid w:val="00E42C6F"/>
    <w:rsid w:val="00E43E5E"/>
    <w:rsid w:val="00E44CFA"/>
    <w:rsid w:val="00E50A34"/>
    <w:rsid w:val="00E56CC2"/>
    <w:rsid w:val="00E56D7B"/>
    <w:rsid w:val="00E61302"/>
    <w:rsid w:val="00E614B6"/>
    <w:rsid w:val="00E623BF"/>
    <w:rsid w:val="00E73721"/>
    <w:rsid w:val="00E75149"/>
    <w:rsid w:val="00E75A40"/>
    <w:rsid w:val="00E76693"/>
    <w:rsid w:val="00E80EA4"/>
    <w:rsid w:val="00E817E3"/>
    <w:rsid w:val="00E92D99"/>
    <w:rsid w:val="00E93422"/>
    <w:rsid w:val="00E93C78"/>
    <w:rsid w:val="00E9496C"/>
    <w:rsid w:val="00E96EAC"/>
    <w:rsid w:val="00EA6059"/>
    <w:rsid w:val="00EB0558"/>
    <w:rsid w:val="00EB1A49"/>
    <w:rsid w:val="00EB413E"/>
    <w:rsid w:val="00EB41F0"/>
    <w:rsid w:val="00EB7639"/>
    <w:rsid w:val="00EB7AAA"/>
    <w:rsid w:val="00EC1210"/>
    <w:rsid w:val="00EC1D41"/>
    <w:rsid w:val="00EC255D"/>
    <w:rsid w:val="00EC27B1"/>
    <w:rsid w:val="00EC4EA6"/>
    <w:rsid w:val="00EC5CD6"/>
    <w:rsid w:val="00EC5E8D"/>
    <w:rsid w:val="00EC5F1B"/>
    <w:rsid w:val="00ED1125"/>
    <w:rsid w:val="00ED4EE8"/>
    <w:rsid w:val="00ED7C1D"/>
    <w:rsid w:val="00EE0223"/>
    <w:rsid w:val="00EE0B4C"/>
    <w:rsid w:val="00EE436F"/>
    <w:rsid w:val="00EF126A"/>
    <w:rsid w:val="00EF12BE"/>
    <w:rsid w:val="00EF275A"/>
    <w:rsid w:val="00EF3162"/>
    <w:rsid w:val="00EF3FFC"/>
    <w:rsid w:val="00EF7E42"/>
    <w:rsid w:val="00F068C4"/>
    <w:rsid w:val="00F10B62"/>
    <w:rsid w:val="00F1566D"/>
    <w:rsid w:val="00F157FD"/>
    <w:rsid w:val="00F15A6A"/>
    <w:rsid w:val="00F175B6"/>
    <w:rsid w:val="00F218FD"/>
    <w:rsid w:val="00F23004"/>
    <w:rsid w:val="00F23EEB"/>
    <w:rsid w:val="00F264EB"/>
    <w:rsid w:val="00F27BFC"/>
    <w:rsid w:val="00F4315C"/>
    <w:rsid w:val="00F43984"/>
    <w:rsid w:val="00F45213"/>
    <w:rsid w:val="00F47AB5"/>
    <w:rsid w:val="00F55632"/>
    <w:rsid w:val="00F56490"/>
    <w:rsid w:val="00F56547"/>
    <w:rsid w:val="00F60F12"/>
    <w:rsid w:val="00F60FDA"/>
    <w:rsid w:val="00F634C5"/>
    <w:rsid w:val="00F63760"/>
    <w:rsid w:val="00F644AB"/>
    <w:rsid w:val="00F65D45"/>
    <w:rsid w:val="00F67A10"/>
    <w:rsid w:val="00F818FC"/>
    <w:rsid w:val="00F832DE"/>
    <w:rsid w:val="00F84078"/>
    <w:rsid w:val="00F91475"/>
    <w:rsid w:val="00F93C91"/>
    <w:rsid w:val="00F9509B"/>
    <w:rsid w:val="00F96300"/>
    <w:rsid w:val="00F977BA"/>
    <w:rsid w:val="00FA05FE"/>
    <w:rsid w:val="00FA6529"/>
    <w:rsid w:val="00FA731E"/>
    <w:rsid w:val="00FB17D4"/>
    <w:rsid w:val="00FB52D4"/>
    <w:rsid w:val="00FC1836"/>
    <w:rsid w:val="00FC1FBD"/>
    <w:rsid w:val="00FC47F9"/>
    <w:rsid w:val="00FC482C"/>
    <w:rsid w:val="00FC5A8F"/>
    <w:rsid w:val="00FC69C2"/>
    <w:rsid w:val="00FD35B8"/>
    <w:rsid w:val="00FD5EB3"/>
    <w:rsid w:val="00FE0F26"/>
    <w:rsid w:val="00FE0F7E"/>
    <w:rsid w:val="00FE6AC2"/>
    <w:rsid w:val="00FF2DE0"/>
    <w:rsid w:val="00FF30C3"/>
    <w:rsid w:val="00FF46F2"/>
    <w:rsid w:val="00FF7747"/>
    <w:rsid w:val="00FF7BA9"/>
    <w:rsid w:val="0D361C53"/>
    <w:rsid w:val="212941B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816C59E-32CC-43A0-9FD0-F0C41E915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lsdException w:name="footer"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565D4"/>
    <w:pPr>
      <w:widowControl w:val="0"/>
      <w:jc w:val="both"/>
    </w:pPr>
    <w:rPr>
      <w:kern w:val="2"/>
      <w:sz w:val="21"/>
    </w:rPr>
  </w:style>
  <w:style w:type="paragraph" w:styleId="1">
    <w:name w:val="heading 1"/>
    <w:basedOn w:val="a"/>
    <w:next w:val="a"/>
    <w:link w:val="10"/>
    <w:qFormat/>
    <w:rsid w:val="00892A5B"/>
    <w:pPr>
      <w:keepNext/>
      <w:keepLines/>
      <w:spacing w:before="340" w:after="330" w:line="578" w:lineRule="auto"/>
      <w:outlineLvl w:val="0"/>
    </w:pPr>
    <w:rPr>
      <w:b/>
      <w:bCs/>
      <w:kern w:val="44"/>
      <w:sz w:val="44"/>
      <w:szCs w:val="44"/>
    </w:rPr>
  </w:style>
  <w:style w:type="paragraph" w:styleId="2">
    <w:name w:val="heading 2"/>
    <w:basedOn w:val="a"/>
    <w:next w:val="a"/>
    <w:link w:val="20"/>
    <w:qFormat/>
    <w:rsid w:val="00892A5B"/>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0"/>
    <w:semiHidden/>
    <w:unhideWhenUsed/>
    <w:qFormat/>
    <w:rsid w:val="00892A5B"/>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rsid w:val="00892A5B"/>
    <w:rPr>
      <w:rFonts w:ascii="宋体"/>
      <w:sz w:val="18"/>
      <w:szCs w:val="18"/>
    </w:rPr>
  </w:style>
  <w:style w:type="paragraph" w:styleId="a5">
    <w:name w:val="endnote text"/>
    <w:basedOn w:val="a"/>
    <w:link w:val="a6"/>
    <w:uiPriority w:val="99"/>
    <w:semiHidden/>
    <w:unhideWhenUsed/>
    <w:qFormat/>
    <w:rsid w:val="00892A5B"/>
    <w:pPr>
      <w:snapToGrid w:val="0"/>
      <w:jc w:val="left"/>
    </w:pPr>
  </w:style>
  <w:style w:type="paragraph" w:styleId="a7">
    <w:name w:val="Balloon Text"/>
    <w:basedOn w:val="a"/>
    <w:link w:val="a8"/>
    <w:uiPriority w:val="99"/>
    <w:semiHidden/>
    <w:unhideWhenUsed/>
    <w:qFormat/>
    <w:rsid w:val="00892A5B"/>
    <w:rPr>
      <w:sz w:val="18"/>
      <w:szCs w:val="18"/>
    </w:rPr>
  </w:style>
  <w:style w:type="paragraph" w:styleId="a9">
    <w:name w:val="footer"/>
    <w:basedOn w:val="a"/>
    <w:link w:val="aa"/>
    <w:uiPriority w:val="99"/>
    <w:unhideWhenUsed/>
    <w:qFormat/>
    <w:rsid w:val="00892A5B"/>
    <w:pPr>
      <w:tabs>
        <w:tab w:val="center" w:pos="4153"/>
        <w:tab w:val="right" w:pos="8306"/>
      </w:tabs>
      <w:snapToGrid w:val="0"/>
      <w:jc w:val="left"/>
    </w:pPr>
    <w:rPr>
      <w:sz w:val="18"/>
      <w:szCs w:val="18"/>
    </w:rPr>
  </w:style>
  <w:style w:type="paragraph" w:styleId="ab">
    <w:name w:val="header"/>
    <w:basedOn w:val="a"/>
    <w:link w:val="ac"/>
    <w:uiPriority w:val="99"/>
    <w:unhideWhenUsed/>
    <w:rsid w:val="00892A5B"/>
    <w:pPr>
      <w:pBdr>
        <w:bottom w:val="single" w:sz="6" w:space="1" w:color="auto"/>
      </w:pBdr>
      <w:tabs>
        <w:tab w:val="center" w:pos="4153"/>
        <w:tab w:val="right" w:pos="8306"/>
      </w:tabs>
      <w:snapToGrid w:val="0"/>
      <w:jc w:val="center"/>
    </w:pPr>
    <w:rPr>
      <w:sz w:val="18"/>
      <w:szCs w:val="18"/>
    </w:rPr>
  </w:style>
  <w:style w:type="paragraph" w:styleId="ad">
    <w:name w:val="footnote text"/>
    <w:basedOn w:val="a"/>
    <w:link w:val="ae"/>
    <w:uiPriority w:val="99"/>
    <w:semiHidden/>
    <w:unhideWhenUsed/>
    <w:qFormat/>
    <w:rsid w:val="00892A5B"/>
    <w:pPr>
      <w:snapToGrid w:val="0"/>
      <w:jc w:val="left"/>
    </w:pPr>
    <w:rPr>
      <w:sz w:val="18"/>
      <w:szCs w:val="18"/>
    </w:rPr>
  </w:style>
  <w:style w:type="character" w:styleId="af">
    <w:name w:val="endnote reference"/>
    <w:basedOn w:val="a0"/>
    <w:uiPriority w:val="99"/>
    <w:semiHidden/>
    <w:unhideWhenUsed/>
    <w:qFormat/>
    <w:rsid w:val="00892A5B"/>
    <w:rPr>
      <w:vertAlign w:val="superscript"/>
    </w:rPr>
  </w:style>
  <w:style w:type="character" w:styleId="af0">
    <w:name w:val="Hyperlink"/>
    <w:basedOn w:val="a0"/>
    <w:uiPriority w:val="99"/>
    <w:unhideWhenUsed/>
    <w:qFormat/>
    <w:rsid w:val="00892A5B"/>
    <w:rPr>
      <w:color w:val="0000FF"/>
      <w:u w:val="single"/>
    </w:rPr>
  </w:style>
  <w:style w:type="character" w:styleId="af1">
    <w:name w:val="footnote reference"/>
    <w:basedOn w:val="a0"/>
    <w:uiPriority w:val="99"/>
    <w:semiHidden/>
    <w:unhideWhenUsed/>
    <w:qFormat/>
    <w:rsid w:val="00892A5B"/>
    <w:rPr>
      <w:vertAlign w:val="superscript"/>
    </w:rPr>
  </w:style>
  <w:style w:type="table" w:styleId="af2">
    <w:name w:val="Table Grid"/>
    <w:basedOn w:val="a1"/>
    <w:uiPriority w:val="59"/>
    <w:qFormat/>
    <w:rsid w:val="00892A5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1-5">
    <w:name w:val="Medium List 1 Accent 5"/>
    <w:basedOn w:val="a1"/>
    <w:uiPriority w:val="65"/>
    <w:rsid w:val="00892A5B"/>
    <w:rPr>
      <w:color w:val="000000"/>
    </w:rPr>
    <w:tblPr>
      <w:tblBorders>
        <w:top w:val="single" w:sz="8" w:space="0" w:color="4BACC6"/>
        <w:bottom w:val="single" w:sz="8" w:space="0" w:color="4BACC6"/>
      </w:tblBorders>
    </w:tblPr>
    <w:tblStylePr w:type="firstRow">
      <w:rPr>
        <w:rFonts w:ascii="Cambria" w:eastAsia="宋体"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character" w:customStyle="1" w:styleId="10">
    <w:name w:val="标题 1 字符"/>
    <w:basedOn w:val="a0"/>
    <w:link w:val="1"/>
    <w:qFormat/>
    <w:rsid w:val="00892A5B"/>
    <w:rPr>
      <w:rFonts w:eastAsia="宋体"/>
      <w:b/>
      <w:bCs/>
      <w:kern w:val="44"/>
      <w:sz w:val="44"/>
      <w:szCs w:val="44"/>
      <w:lang w:val="en-US" w:eastAsia="zh-CN" w:bidi="ar-SA"/>
    </w:rPr>
  </w:style>
  <w:style w:type="character" w:customStyle="1" w:styleId="20">
    <w:name w:val="标题 2 字符"/>
    <w:basedOn w:val="a0"/>
    <w:link w:val="2"/>
    <w:rsid w:val="00892A5B"/>
    <w:rPr>
      <w:rFonts w:ascii="Arial" w:eastAsia="黑体" w:hAnsi="Arial"/>
      <w:b/>
      <w:bCs/>
      <w:kern w:val="2"/>
      <w:sz w:val="32"/>
      <w:szCs w:val="32"/>
    </w:rPr>
  </w:style>
  <w:style w:type="character" w:customStyle="1" w:styleId="ac">
    <w:name w:val="页眉 字符"/>
    <w:basedOn w:val="a0"/>
    <w:link w:val="ab"/>
    <w:uiPriority w:val="99"/>
    <w:rsid w:val="00892A5B"/>
    <w:rPr>
      <w:kern w:val="2"/>
      <w:sz w:val="18"/>
      <w:szCs w:val="18"/>
    </w:rPr>
  </w:style>
  <w:style w:type="character" w:customStyle="1" w:styleId="aa">
    <w:name w:val="页脚 字符"/>
    <w:basedOn w:val="a0"/>
    <w:link w:val="a9"/>
    <w:uiPriority w:val="99"/>
    <w:rsid w:val="00892A5B"/>
    <w:rPr>
      <w:kern w:val="2"/>
      <w:sz w:val="18"/>
      <w:szCs w:val="18"/>
    </w:rPr>
  </w:style>
  <w:style w:type="paragraph" w:styleId="af3">
    <w:name w:val="List Paragraph"/>
    <w:basedOn w:val="a"/>
    <w:uiPriority w:val="34"/>
    <w:qFormat/>
    <w:rsid w:val="00892A5B"/>
    <w:pPr>
      <w:ind w:firstLineChars="200" w:firstLine="420"/>
    </w:pPr>
  </w:style>
  <w:style w:type="table" w:customStyle="1" w:styleId="11">
    <w:name w:val="浅色底纹1"/>
    <w:basedOn w:val="a1"/>
    <w:uiPriority w:val="60"/>
    <w:rsid w:val="00892A5B"/>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ae">
    <w:name w:val="脚注文本 字符"/>
    <w:basedOn w:val="a0"/>
    <w:link w:val="ad"/>
    <w:uiPriority w:val="99"/>
    <w:semiHidden/>
    <w:rsid w:val="00892A5B"/>
    <w:rPr>
      <w:kern w:val="2"/>
      <w:sz w:val="18"/>
      <w:szCs w:val="18"/>
    </w:rPr>
  </w:style>
  <w:style w:type="character" w:customStyle="1" w:styleId="a6">
    <w:name w:val="尾注文本 字符"/>
    <w:basedOn w:val="a0"/>
    <w:link w:val="a5"/>
    <w:uiPriority w:val="99"/>
    <w:semiHidden/>
    <w:rsid w:val="00892A5B"/>
    <w:rPr>
      <w:kern w:val="2"/>
      <w:sz w:val="21"/>
    </w:rPr>
  </w:style>
  <w:style w:type="character" w:customStyle="1" w:styleId="30">
    <w:name w:val="标题 3 字符"/>
    <w:basedOn w:val="a0"/>
    <w:link w:val="3"/>
    <w:semiHidden/>
    <w:rsid w:val="00892A5B"/>
    <w:rPr>
      <w:b/>
      <w:bCs/>
      <w:kern w:val="2"/>
      <w:sz w:val="32"/>
      <w:szCs w:val="32"/>
    </w:rPr>
  </w:style>
  <w:style w:type="character" w:customStyle="1" w:styleId="a4">
    <w:name w:val="文档结构图 字符"/>
    <w:basedOn w:val="a0"/>
    <w:link w:val="a3"/>
    <w:uiPriority w:val="99"/>
    <w:semiHidden/>
    <w:qFormat/>
    <w:rsid w:val="00892A5B"/>
    <w:rPr>
      <w:rFonts w:ascii="宋体"/>
      <w:kern w:val="2"/>
      <w:sz w:val="18"/>
      <w:szCs w:val="18"/>
    </w:rPr>
  </w:style>
  <w:style w:type="paragraph" w:customStyle="1" w:styleId="EndNoteBibliographyTitle">
    <w:name w:val="EndNote Bibliography Title"/>
    <w:basedOn w:val="a"/>
    <w:link w:val="EndNoteBibliographyTitleChar"/>
    <w:qFormat/>
    <w:rsid w:val="00892A5B"/>
    <w:pPr>
      <w:jc w:val="center"/>
    </w:pPr>
    <w:rPr>
      <w:sz w:val="20"/>
    </w:rPr>
  </w:style>
  <w:style w:type="character" w:customStyle="1" w:styleId="EndNoteBibliographyTitleChar">
    <w:name w:val="EndNote Bibliography Title Char"/>
    <w:basedOn w:val="a0"/>
    <w:link w:val="EndNoteBibliographyTitle"/>
    <w:qFormat/>
    <w:rsid w:val="00892A5B"/>
    <w:rPr>
      <w:kern w:val="2"/>
    </w:rPr>
  </w:style>
  <w:style w:type="paragraph" w:customStyle="1" w:styleId="EndNoteBibliography">
    <w:name w:val="EndNote Bibliography"/>
    <w:basedOn w:val="a"/>
    <w:link w:val="EndNoteBibliographyChar"/>
    <w:qFormat/>
    <w:rsid w:val="00892A5B"/>
    <w:rPr>
      <w:sz w:val="20"/>
    </w:rPr>
  </w:style>
  <w:style w:type="character" w:customStyle="1" w:styleId="EndNoteBibliographyChar">
    <w:name w:val="EndNote Bibliography Char"/>
    <w:basedOn w:val="a0"/>
    <w:link w:val="EndNoteBibliography"/>
    <w:qFormat/>
    <w:rsid w:val="00892A5B"/>
    <w:rPr>
      <w:kern w:val="2"/>
    </w:rPr>
  </w:style>
  <w:style w:type="character" w:customStyle="1" w:styleId="a8">
    <w:name w:val="批注框文本 字符"/>
    <w:basedOn w:val="a0"/>
    <w:link w:val="a7"/>
    <w:uiPriority w:val="99"/>
    <w:semiHidden/>
    <w:qFormat/>
    <w:rsid w:val="00892A5B"/>
    <w:rPr>
      <w:kern w:val="2"/>
      <w:sz w:val="18"/>
      <w:szCs w:val="18"/>
    </w:rPr>
  </w:style>
  <w:style w:type="table" w:customStyle="1" w:styleId="21">
    <w:name w:val="浅色底纹2"/>
    <w:basedOn w:val="a1"/>
    <w:uiPriority w:val="60"/>
    <w:rsid w:val="00FF774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f4">
    <w:name w:val="Normal (Web)"/>
    <w:basedOn w:val="a"/>
    <w:uiPriority w:val="99"/>
    <w:semiHidden/>
    <w:unhideWhenUsed/>
    <w:rsid w:val="005F30CE"/>
    <w:pPr>
      <w:widowControl/>
      <w:spacing w:before="100" w:beforeAutospacing="1" w:after="100" w:afterAutospacing="1"/>
      <w:jc w:val="left"/>
    </w:pPr>
    <w:rPr>
      <w:rFonts w:ascii="宋体" w:hAnsi="宋体" w:cs="宋体"/>
      <w:kern w:val="0"/>
      <w:sz w:val="24"/>
      <w:szCs w:val="24"/>
    </w:rPr>
  </w:style>
  <w:style w:type="paragraph" w:customStyle="1" w:styleId="Default">
    <w:name w:val="Default"/>
    <w:rsid w:val="00472C33"/>
    <w:pPr>
      <w:widowControl w:val="0"/>
      <w:autoSpaceDE w:val="0"/>
      <w:autoSpaceDN w:val="0"/>
      <w:adjustRightInd w:val="0"/>
    </w:pPr>
    <w:rPr>
      <w:color w:val="000000"/>
      <w:sz w:val="24"/>
      <w:szCs w:val="24"/>
    </w:rPr>
  </w:style>
  <w:style w:type="paragraph" w:customStyle="1" w:styleId="BDAbstract">
    <w:name w:val="BD_Abstract"/>
    <w:basedOn w:val="a"/>
    <w:next w:val="a"/>
    <w:rsid w:val="00472C33"/>
    <w:pPr>
      <w:widowControl/>
      <w:spacing w:before="360" w:after="360" w:line="480" w:lineRule="auto"/>
    </w:pPr>
    <w:rPr>
      <w:rFonts w:ascii="Times" w:hAnsi="Times" w:cs="Times"/>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2524956">
      <w:bodyDiv w:val="1"/>
      <w:marLeft w:val="0"/>
      <w:marRight w:val="0"/>
      <w:marTop w:val="0"/>
      <w:marBottom w:val="0"/>
      <w:divBdr>
        <w:top w:val="none" w:sz="0" w:space="0" w:color="auto"/>
        <w:left w:val="none" w:sz="0" w:space="0" w:color="auto"/>
        <w:bottom w:val="none" w:sz="0" w:space="0" w:color="auto"/>
        <w:right w:val="none" w:sz="0" w:space="0" w:color="auto"/>
      </w:divBdr>
    </w:div>
    <w:div w:id="561138193">
      <w:bodyDiv w:val="1"/>
      <w:marLeft w:val="0"/>
      <w:marRight w:val="0"/>
      <w:marTop w:val="0"/>
      <w:marBottom w:val="0"/>
      <w:divBdr>
        <w:top w:val="none" w:sz="0" w:space="0" w:color="auto"/>
        <w:left w:val="none" w:sz="0" w:space="0" w:color="auto"/>
        <w:bottom w:val="none" w:sz="0" w:space="0" w:color="auto"/>
        <w:right w:val="none" w:sz="0" w:space="0" w:color="auto"/>
      </w:divBdr>
    </w:div>
    <w:div w:id="1444769236">
      <w:bodyDiv w:val="1"/>
      <w:marLeft w:val="0"/>
      <w:marRight w:val="0"/>
      <w:marTop w:val="0"/>
      <w:marBottom w:val="0"/>
      <w:divBdr>
        <w:top w:val="none" w:sz="0" w:space="0" w:color="auto"/>
        <w:left w:val="none" w:sz="0" w:space="0" w:color="auto"/>
        <w:bottom w:val="none" w:sz="0" w:space="0" w:color="auto"/>
        <w:right w:val="none" w:sz="0" w:space="0" w:color="auto"/>
      </w:divBdr>
    </w:div>
    <w:div w:id="2024238113">
      <w:bodyDiv w:val="1"/>
      <w:marLeft w:val="0"/>
      <w:marRight w:val="0"/>
      <w:marTop w:val="0"/>
      <w:marBottom w:val="0"/>
      <w:divBdr>
        <w:top w:val="none" w:sz="0" w:space="0" w:color="auto"/>
        <w:left w:val="none" w:sz="0" w:space="0" w:color="auto"/>
        <w:bottom w:val="none" w:sz="0" w:space="0" w:color="auto"/>
        <w:right w:val="none" w:sz="0" w:space="0" w:color="auto"/>
      </w:divBdr>
    </w:div>
    <w:div w:id="20511771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tiff"/><Relationship Id="rId18" Type="http://schemas.openxmlformats.org/officeDocument/2006/relationships/image" Target="media/image8.tiff"/><Relationship Id="rId3" Type="http://schemas.openxmlformats.org/officeDocument/2006/relationships/numbering" Target="numbering.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2.tiff"/><Relationship Id="rId17" Type="http://schemas.openxmlformats.org/officeDocument/2006/relationships/image" Target="media/image7.tiff"/><Relationship Id="rId2" Type="http://schemas.openxmlformats.org/officeDocument/2006/relationships/customXml" Target="../customXml/item2.xml"/><Relationship Id="rId16" Type="http://schemas.openxmlformats.org/officeDocument/2006/relationships/image" Target="media/image6.tiff"/><Relationship Id="rId20" Type="http://schemas.openxmlformats.org/officeDocument/2006/relationships/hyperlink" Target="https://www.sciencedirect.com/science/journal/02728842"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tiff"/><Relationship Id="rId5" Type="http://schemas.openxmlformats.org/officeDocument/2006/relationships/settings" Target="settings.xml"/><Relationship Id="rId15" Type="http://schemas.openxmlformats.org/officeDocument/2006/relationships/image" Target="media/image5.tiff"/><Relationship Id="rId23" Type="http://schemas.openxmlformats.org/officeDocument/2006/relationships/theme" Target="theme/theme1.xml"/><Relationship Id="rId10" Type="http://schemas.openxmlformats.org/officeDocument/2006/relationships/hyperlink" Target="mailto:20230125@hbnu.edu.cn" TargetMode="External"/><Relationship Id="rId19" Type="http://schemas.openxmlformats.org/officeDocument/2006/relationships/image" Target="media/image9.tiff"/><Relationship Id="rId4" Type="http://schemas.openxmlformats.org/officeDocument/2006/relationships/styles" Target="styles.xml"/><Relationship Id="rId9" Type="http://schemas.openxmlformats.org/officeDocument/2006/relationships/hyperlink" Target="mailto:zhangsq@ahstu.edu.cn" TargetMode="External"/><Relationship Id="rId14" Type="http://schemas.openxmlformats.org/officeDocument/2006/relationships/image" Target="media/image4.tiff"/><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5707C4-80FE-42E6-B8A7-7FF84D1CCD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2546</TotalTime>
  <Pages>18</Pages>
  <Words>5217</Words>
  <Characters>29738</Characters>
  <Application>Microsoft Office Word</Application>
  <DocSecurity>0</DocSecurity>
  <Lines>247</Lines>
  <Paragraphs>69</Paragraphs>
  <ScaleCrop>false</ScaleCrop>
  <Company>微软中国</Company>
  <LinksUpToDate>false</LinksUpToDate>
  <CharactersWithSpaces>34886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dreamsummit</cp:lastModifiedBy>
  <cp:revision>112</cp:revision>
  <dcterms:created xsi:type="dcterms:W3CDTF">2018-07-04T07:03:00Z</dcterms:created>
  <dcterms:modified xsi:type="dcterms:W3CDTF">2024-04-20T06:14:00Z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