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82732" w14:textId="77777777" w:rsidR="00085E7A" w:rsidRPr="00D13F96" w:rsidRDefault="00085E7A" w:rsidP="00085E7A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13F96">
        <w:rPr>
          <w:rFonts w:asciiTheme="majorBidi" w:hAnsiTheme="majorBidi" w:cstheme="majorBidi"/>
          <w:b/>
          <w:bCs/>
          <w:sz w:val="24"/>
          <w:szCs w:val="24"/>
        </w:rPr>
        <w:t xml:space="preserve">Targeting antimalarial metabolites from the actinomycetes associated with the red sea sponge </w:t>
      </w:r>
      <w:r w:rsidRPr="00D13F96">
        <w:rPr>
          <w:rFonts w:asciiTheme="majorBidi" w:hAnsiTheme="majorBidi" w:cstheme="majorBidi"/>
          <w:b/>
          <w:bCs/>
          <w:i/>
          <w:iCs/>
          <w:sz w:val="24"/>
          <w:szCs w:val="24"/>
        </w:rPr>
        <w:t>Callyspongia siphonella</w:t>
      </w:r>
      <w:r w:rsidRPr="00D13F96">
        <w:rPr>
          <w:rFonts w:asciiTheme="majorBidi" w:hAnsiTheme="majorBidi" w:cstheme="majorBidi"/>
          <w:b/>
          <w:bCs/>
          <w:sz w:val="24"/>
          <w:szCs w:val="24"/>
        </w:rPr>
        <w:t xml:space="preserve"> using a metabolomic method</w:t>
      </w:r>
    </w:p>
    <w:p w14:paraId="12E4755F" w14:textId="77777777" w:rsidR="00085E7A" w:rsidRPr="00D13F96" w:rsidRDefault="00085E7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13F96">
        <w:rPr>
          <w:rFonts w:asciiTheme="majorBidi" w:hAnsiTheme="majorBidi" w:cstheme="majorBidi"/>
          <w:sz w:val="24"/>
          <w:szCs w:val="24"/>
        </w:rPr>
        <w:t>Noha</w:t>
      </w:r>
      <w:proofErr w:type="spellEnd"/>
      <w:r w:rsidRPr="00D13F96">
        <w:rPr>
          <w:rFonts w:asciiTheme="majorBidi" w:hAnsiTheme="majorBidi" w:cstheme="majorBidi"/>
          <w:sz w:val="24"/>
          <w:szCs w:val="24"/>
        </w:rPr>
        <w:t xml:space="preserve"> M. Gamaleldin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13F96">
        <w:rPr>
          <w:rFonts w:asciiTheme="majorBidi" w:hAnsiTheme="majorBidi" w:cstheme="majorBidi"/>
          <w:sz w:val="24"/>
          <w:szCs w:val="24"/>
        </w:rPr>
        <w:t>, Hebatallah S. Bahr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D13F96">
        <w:rPr>
          <w:rFonts w:asciiTheme="majorBidi" w:hAnsiTheme="majorBidi" w:cstheme="majorBidi"/>
          <w:sz w:val="24"/>
          <w:szCs w:val="24"/>
        </w:rPr>
        <w:t>, Natalie Millán-Aguiñaga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D13F9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13F96">
        <w:rPr>
          <w:rFonts w:asciiTheme="majorBidi" w:hAnsiTheme="majorBidi" w:cstheme="majorBidi"/>
          <w:sz w:val="24"/>
          <w:szCs w:val="24"/>
        </w:rPr>
        <w:t>Mahshid</w:t>
      </w:r>
      <w:proofErr w:type="spellEnd"/>
      <w:r w:rsidRPr="00D13F96">
        <w:rPr>
          <w:rFonts w:asciiTheme="majorBidi" w:hAnsiTheme="majorBidi" w:cstheme="majorBidi"/>
          <w:sz w:val="24"/>
          <w:szCs w:val="24"/>
        </w:rPr>
        <w:t xml:space="preserve"> Danesh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D13F9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13F96">
        <w:rPr>
          <w:rFonts w:asciiTheme="majorBidi" w:hAnsiTheme="majorBidi" w:cstheme="majorBidi"/>
          <w:sz w:val="24"/>
          <w:szCs w:val="24"/>
        </w:rPr>
        <w:t>Eman</w:t>
      </w:r>
      <w:proofErr w:type="spellEnd"/>
      <w:r w:rsidRPr="00D13F96">
        <w:rPr>
          <w:rFonts w:asciiTheme="majorBidi" w:hAnsiTheme="majorBidi" w:cstheme="majorBidi"/>
          <w:sz w:val="24"/>
          <w:szCs w:val="24"/>
        </w:rPr>
        <w:t xml:space="preserve"> M. Othman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4,5</w:t>
      </w:r>
      <w:r w:rsidRPr="00D13F96">
        <w:rPr>
          <w:rFonts w:asciiTheme="majorBidi" w:hAnsiTheme="majorBidi" w:cstheme="majorBidi"/>
          <w:sz w:val="24"/>
          <w:szCs w:val="24"/>
        </w:rPr>
        <w:t>, Thomas Dandekar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D13F96">
        <w:rPr>
          <w:rFonts w:asciiTheme="majorBidi" w:hAnsiTheme="majorBidi" w:cstheme="majorBidi"/>
          <w:sz w:val="24"/>
          <w:szCs w:val="24"/>
        </w:rPr>
        <w:t>, Hossam M. Hassan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D13F96">
        <w:rPr>
          <w:rFonts w:asciiTheme="majorBidi" w:hAnsiTheme="majorBidi" w:cstheme="majorBidi"/>
          <w:sz w:val="24"/>
          <w:szCs w:val="24"/>
        </w:rPr>
        <w:t>,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6*</w:t>
      </w:r>
      <w:r w:rsidRPr="00D13F96">
        <w:rPr>
          <w:rFonts w:asciiTheme="majorBidi" w:hAnsiTheme="majorBidi" w:cstheme="majorBidi"/>
          <w:sz w:val="24"/>
          <w:szCs w:val="24"/>
        </w:rPr>
        <w:t>, Usama Ramadan Abdelmohsen</w:t>
      </w:r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7,8*</w:t>
      </w:r>
      <w:r w:rsidRPr="00D13F96">
        <w:rPr>
          <w:rFonts w:asciiTheme="majorBidi" w:hAnsiTheme="majorBidi" w:cstheme="majorBidi"/>
          <w:sz w:val="24"/>
          <w:szCs w:val="24"/>
        </w:rPr>
        <w:t xml:space="preserve"> </w:t>
      </w:r>
    </w:p>
    <w:p w14:paraId="61776692" w14:textId="77777777" w:rsidR="00085E7A" w:rsidRPr="00D13F96" w:rsidRDefault="00085E7A" w:rsidP="00085E7A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13F96">
        <w:rPr>
          <w:rFonts w:asciiTheme="majorBidi" w:hAnsiTheme="majorBidi" w:cstheme="majorBidi"/>
          <w:sz w:val="24"/>
          <w:szCs w:val="24"/>
        </w:rPr>
        <w:t>Department of Microbiology, Faculty of Pharmacy, the British University in Egypt (BUE), Cairo 11837, Egypt.</w:t>
      </w:r>
      <w:proofErr w:type="gramEnd"/>
      <w:r w:rsidRPr="00D13F96">
        <w:rPr>
          <w:rFonts w:asciiTheme="majorBidi" w:hAnsiTheme="majorBidi" w:cstheme="majorBidi"/>
          <w:sz w:val="24"/>
          <w:szCs w:val="24"/>
        </w:rPr>
        <w:t xml:space="preserve"> noha.gamaleldin@bue.edu.eg </w:t>
      </w:r>
    </w:p>
    <w:p w14:paraId="3CA6DD8F" w14:textId="77777777" w:rsidR="00085E7A" w:rsidRPr="00D13F96" w:rsidRDefault="00085E7A" w:rsidP="00085E7A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D13F96">
        <w:rPr>
          <w:rFonts w:asciiTheme="majorBidi" w:hAnsiTheme="majorBidi" w:cstheme="majorBidi"/>
          <w:sz w:val="24"/>
          <w:szCs w:val="24"/>
        </w:rPr>
        <w:t>Department of Pharmacognosy, Faculty of Pharmacy, Nahda University, Beni-Suef, Egypt.</w:t>
      </w:r>
      <w:proofErr w:type="gramEnd"/>
    </w:p>
    <w:p w14:paraId="688E8DB7" w14:textId="77777777" w:rsidR="00085E7A" w:rsidRPr="00D13F96" w:rsidRDefault="00085E7A" w:rsidP="00085E7A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D13F96">
        <w:rPr>
          <w:rFonts w:asciiTheme="majorBidi" w:hAnsiTheme="majorBidi" w:cstheme="majorBidi"/>
          <w:sz w:val="24"/>
          <w:szCs w:val="24"/>
          <w:vertAlign w:val="superscript"/>
          <w:lang w:val="pt-BR"/>
        </w:rPr>
        <w:t>3</w:t>
      </w:r>
      <w:r w:rsidRPr="00D13F96">
        <w:rPr>
          <w:rFonts w:asciiTheme="majorBidi" w:hAnsiTheme="majorBidi" w:cstheme="majorBidi"/>
          <w:sz w:val="24"/>
          <w:szCs w:val="24"/>
          <w:lang w:val="pt-BR"/>
        </w:rPr>
        <w:t xml:space="preserve">Universidad Autónoma de Baja California, Facultad de Ciencias Marinas. </w:t>
      </w:r>
      <w:proofErr w:type="gramStart"/>
      <w:r w:rsidRPr="00D13F96">
        <w:rPr>
          <w:rFonts w:asciiTheme="majorBidi" w:hAnsiTheme="majorBidi" w:cstheme="majorBidi"/>
          <w:sz w:val="24"/>
          <w:szCs w:val="24"/>
          <w:lang w:val="en-GB"/>
        </w:rPr>
        <w:t>22860 Ensenada, Baja California, México.</w:t>
      </w:r>
      <w:proofErr w:type="gramEnd"/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3FDF8C5B" w14:textId="77777777" w:rsidR="00085E7A" w:rsidRPr="00D13F96" w:rsidRDefault="00085E7A" w:rsidP="00085E7A">
      <w:pPr>
        <w:rPr>
          <w:rFonts w:asciiTheme="majorBidi" w:hAnsiTheme="majorBidi" w:cstheme="majorBidi"/>
          <w:sz w:val="24"/>
          <w:szCs w:val="24"/>
          <w:lang w:val="en-GB"/>
        </w:rPr>
      </w:pPr>
      <w:r w:rsidRPr="00D13F96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4</w:t>
      </w:r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Department of Bioinformatics, </w:t>
      </w:r>
      <w:proofErr w:type="spellStart"/>
      <w:r w:rsidRPr="00D13F96">
        <w:rPr>
          <w:rFonts w:asciiTheme="majorBidi" w:hAnsiTheme="majorBidi" w:cstheme="majorBidi"/>
          <w:sz w:val="24"/>
          <w:szCs w:val="24"/>
          <w:lang w:val="en-GB"/>
        </w:rPr>
        <w:t>Biocenter</w:t>
      </w:r>
      <w:proofErr w:type="spellEnd"/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, University of </w:t>
      </w:r>
      <w:proofErr w:type="spellStart"/>
      <w:r w:rsidRPr="00D13F96">
        <w:rPr>
          <w:rFonts w:asciiTheme="majorBidi" w:hAnsiTheme="majorBidi" w:cstheme="majorBidi"/>
          <w:sz w:val="24"/>
          <w:szCs w:val="24"/>
          <w:lang w:val="en-GB"/>
        </w:rPr>
        <w:t>Würzburg</w:t>
      </w:r>
      <w:proofErr w:type="spellEnd"/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, Am </w:t>
      </w:r>
      <w:proofErr w:type="spellStart"/>
      <w:r w:rsidRPr="00D13F96">
        <w:rPr>
          <w:rFonts w:asciiTheme="majorBidi" w:hAnsiTheme="majorBidi" w:cstheme="majorBidi"/>
          <w:sz w:val="24"/>
          <w:szCs w:val="24"/>
          <w:lang w:val="en-GB"/>
        </w:rPr>
        <w:t>Hubland</w:t>
      </w:r>
      <w:proofErr w:type="spellEnd"/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, 97074 </w:t>
      </w:r>
      <w:proofErr w:type="spellStart"/>
      <w:r w:rsidRPr="00D13F96">
        <w:rPr>
          <w:rFonts w:asciiTheme="majorBidi" w:hAnsiTheme="majorBidi" w:cstheme="majorBidi"/>
          <w:sz w:val="24"/>
          <w:szCs w:val="24"/>
          <w:lang w:val="en-GB"/>
        </w:rPr>
        <w:t>Würzburg</w:t>
      </w:r>
      <w:proofErr w:type="spellEnd"/>
      <w:r w:rsidRPr="00D13F96">
        <w:rPr>
          <w:rFonts w:asciiTheme="majorBidi" w:hAnsiTheme="majorBidi" w:cstheme="majorBidi"/>
          <w:sz w:val="24"/>
          <w:szCs w:val="24"/>
          <w:lang w:val="en-GB"/>
        </w:rPr>
        <w:t>, Germany.</w:t>
      </w:r>
    </w:p>
    <w:p w14:paraId="7E1867F4" w14:textId="77777777" w:rsidR="00085E7A" w:rsidRPr="00D13F96" w:rsidRDefault="00085E7A" w:rsidP="00085E7A">
      <w:pPr>
        <w:rPr>
          <w:rFonts w:asciiTheme="majorBidi" w:hAnsiTheme="majorBidi" w:cstheme="majorBidi"/>
          <w:sz w:val="24"/>
          <w:szCs w:val="24"/>
          <w:lang w:val="en-GB"/>
        </w:rPr>
      </w:pPr>
      <w:r w:rsidRPr="00D13F96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5</w:t>
      </w:r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 w:rsidRPr="00D13F96">
        <w:rPr>
          <w:rFonts w:asciiTheme="majorBidi" w:hAnsiTheme="majorBidi" w:cstheme="majorBidi"/>
          <w:sz w:val="24"/>
          <w:szCs w:val="24"/>
          <w:lang w:val="en-GB"/>
        </w:rPr>
        <w:t>Department</w:t>
      </w:r>
      <w:proofErr w:type="gramEnd"/>
      <w:r w:rsidRPr="00D13F96">
        <w:rPr>
          <w:rFonts w:asciiTheme="majorBidi" w:hAnsiTheme="majorBidi" w:cstheme="majorBidi"/>
          <w:sz w:val="24"/>
          <w:szCs w:val="24"/>
          <w:lang w:val="en-GB"/>
        </w:rPr>
        <w:t xml:space="preserve"> of Biochemistry, Faculty of Pharmacy, Minia University, 61519 Minia, Egypt.</w:t>
      </w:r>
    </w:p>
    <w:p w14:paraId="0959073C" w14:textId="77777777" w:rsidR="00085E7A" w:rsidRPr="00D13F96" w:rsidRDefault="00085E7A" w:rsidP="00085E7A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3F96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D13F96">
        <w:rPr>
          <w:rFonts w:asciiTheme="majorBidi" w:hAnsiTheme="majorBidi" w:cstheme="majorBidi"/>
          <w:sz w:val="24"/>
          <w:szCs w:val="24"/>
        </w:rPr>
        <w:t>Department of Pharmacognosy, Faculty of Pharmacy, Beni-Suef University, Beni-Suef, Egypt.</w:t>
      </w:r>
      <w:proofErr w:type="gramEnd"/>
    </w:p>
    <w:p w14:paraId="37774B8F" w14:textId="77777777" w:rsidR="00085E7A" w:rsidRPr="00D13F96" w:rsidRDefault="00085E7A" w:rsidP="00085E7A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3F96">
        <w:rPr>
          <w:rFonts w:asciiTheme="majorBidi" w:hAnsiTheme="majorBidi" w:cstheme="majorBidi"/>
          <w:sz w:val="24"/>
          <w:szCs w:val="24"/>
          <w:vertAlign w:val="superscript"/>
        </w:rPr>
        <w:t xml:space="preserve">7 </w:t>
      </w:r>
      <w:r w:rsidRPr="00D13F96">
        <w:rPr>
          <w:rFonts w:asciiTheme="majorBidi" w:hAnsiTheme="majorBidi" w:cstheme="majorBidi"/>
          <w:sz w:val="24"/>
          <w:szCs w:val="24"/>
        </w:rPr>
        <w:t>Department of pharmacognosy, faculty of Pharmacy, Minia University, Minia, Egypt.</w:t>
      </w:r>
      <w:proofErr w:type="gramEnd"/>
    </w:p>
    <w:p w14:paraId="769A80B7" w14:textId="77777777" w:rsidR="00085E7A" w:rsidRPr="00D13F96" w:rsidRDefault="00085E7A" w:rsidP="00085E7A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13F96">
        <w:rPr>
          <w:rFonts w:asciiTheme="majorBidi" w:hAnsiTheme="majorBidi" w:cstheme="majorBidi"/>
          <w:sz w:val="24"/>
          <w:szCs w:val="24"/>
          <w:vertAlign w:val="superscript"/>
        </w:rPr>
        <w:t xml:space="preserve">8 </w:t>
      </w:r>
      <w:r w:rsidRPr="00D13F96">
        <w:rPr>
          <w:rFonts w:asciiTheme="majorBidi" w:hAnsiTheme="majorBidi" w:cstheme="majorBidi"/>
          <w:sz w:val="24"/>
          <w:szCs w:val="24"/>
        </w:rPr>
        <w:t>Department of pharmacognosy, faculty of Pharmacy, Deraya University, 61111 New Minia City, Minia, Egypt.</w:t>
      </w:r>
      <w:proofErr w:type="gramEnd"/>
    </w:p>
    <w:p w14:paraId="2048EF88" w14:textId="77777777" w:rsidR="00085E7A" w:rsidRPr="00D13F96" w:rsidRDefault="00085E7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>*</w:t>
      </w:r>
      <w:r w:rsidRPr="00D13F96">
        <w:rPr>
          <w:rFonts w:asciiTheme="majorBidi" w:hAnsiTheme="majorBidi" w:cstheme="majorBidi"/>
          <w:b/>
          <w:bCs/>
          <w:sz w:val="24"/>
          <w:szCs w:val="24"/>
        </w:rPr>
        <w:t>Corresponding author:</w:t>
      </w:r>
      <w:r w:rsidRPr="00D13F96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D13F96">
          <w:rPr>
            <w:rStyle w:val="Hyperlink"/>
            <w:rFonts w:asciiTheme="majorBidi" w:hAnsiTheme="majorBidi" w:cstheme="majorBidi"/>
            <w:sz w:val="24"/>
            <w:szCs w:val="24"/>
          </w:rPr>
          <w:t>Hossam.mokhtar@nub.edu.eg</w:t>
        </w:r>
      </w:hyperlink>
      <w:r w:rsidRPr="00D13F96">
        <w:rPr>
          <w:rFonts w:asciiTheme="majorBidi" w:hAnsiTheme="majorBidi" w:cstheme="majorBidi"/>
          <w:sz w:val="24"/>
          <w:szCs w:val="24"/>
        </w:rPr>
        <w:t xml:space="preserve"> (HMH), </w:t>
      </w:r>
      <w:hyperlink r:id="rId8" w:history="1">
        <w:r w:rsidRPr="00D13F96">
          <w:rPr>
            <w:rStyle w:val="Hyperlink"/>
            <w:rFonts w:asciiTheme="majorBidi" w:hAnsiTheme="majorBidi" w:cstheme="majorBidi"/>
            <w:sz w:val="24"/>
            <w:szCs w:val="24"/>
          </w:rPr>
          <w:t>Usama.ramadan@mu.edu.eg</w:t>
        </w:r>
      </w:hyperlink>
      <w:r w:rsidRPr="00D13F96">
        <w:rPr>
          <w:rFonts w:asciiTheme="majorBidi" w:hAnsiTheme="majorBidi" w:cstheme="majorBidi"/>
          <w:sz w:val="24"/>
          <w:szCs w:val="24"/>
        </w:rPr>
        <w:t xml:space="preserve"> (URA)</w:t>
      </w:r>
    </w:p>
    <w:p w14:paraId="291A0269" w14:textId="77777777" w:rsidR="00085E7A" w:rsidRPr="00D13F96" w:rsidRDefault="00085E7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DB2CFD" w14:textId="77777777" w:rsidR="00085E7A" w:rsidRPr="00D13F96" w:rsidRDefault="00085E7A" w:rsidP="00085E7A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E19403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4F7E64B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54AB5B7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A5B58F5" w14:textId="77777777" w:rsidR="00D617CA" w:rsidRPr="00D617CA" w:rsidRDefault="00D617CA" w:rsidP="00D617CA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17CA">
        <w:rPr>
          <w:rFonts w:asciiTheme="majorBidi" w:hAnsiTheme="majorBidi" w:cstheme="majorBidi"/>
          <w:b/>
          <w:bCs/>
          <w:sz w:val="24"/>
          <w:szCs w:val="24"/>
        </w:rPr>
        <w:lastRenderedPageBreak/>
        <w:t>Abstract</w:t>
      </w:r>
    </w:p>
    <w:p w14:paraId="2D7097C1" w14:textId="77777777" w:rsidR="00D617CA" w:rsidRPr="00D617CA" w:rsidRDefault="00D617CA" w:rsidP="00D617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617CA">
        <w:rPr>
          <w:rFonts w:asciiTheme="majorBidi" w:hAnsiTheme="majorBidi" w:cstheme="majorBidi"/>
          <w:sz w:val="24"/>
          <w:szCs w:val="24"/>
        </w:rPr>
        <w:t>Malaria is a persistent illness that is still a public health issue. On the other hand, marine organisms are considered a rich source of anti‑infective drugs and other medically significant compounds. Herein, we reported the isolation of the actinomycete associated with the</w:t>
      </w:r>
      <w:r w:rsidRPr="00D617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617CA">
        <w:rPr>
          <w:rFonts w:asciiTheme="majorBidi" w:hAnsiTheme="majorBidi" w:cstheme="majorBidi"/>
          <w:sz w:val="24"/>
          <w:szCs w:val="24"/>
        </w:rPr>
        <w:t>Red Sea sponge</w:t>
      </w:r>
      <w:r w:rsidRPr="00D617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>Callyspongia siphonella</w:t>
      </w:r>
      <w:r w:rsidRPr="00D617CA">
        <w:rPr>
          <w:rFonts w:asciiTheme="majorBidi" w:hAnsiTheme="majorBidi" w:cstheme="majorBidi"/>
          <w:sz w:val="24"/>
          <w:szCs w:val="24"/>
        </w:rPr>
        <w:t xml:space="preserve">. Using "one strain many compounds" (OSMAC) approach, a suitable strain was identified and then sub-cultured in three different media (M1, ISP2 and OLIGO). The extracts were evaluated for their 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>in-vitro</w:t>
      </w:r>
      <w:r w:rsidRPr="00D617CA">
        <w:rPr>
          <w:rFonts w:asciiTheme="majorBidi" w:hAnsiTheme="majorBidi" w:cstheme="majorBidi"/>
          <w:sz w:val="24"/>
          <w:szCs w:val="24"/>
        </w:rPr>
        <w:t xml:space="preserve"> antimalarial activity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D617CA">
        <w:rPr>
          <w:rFonts w:asciiTheme="majorBidi" w:hAnsiTheme="majorBidi" w:cstheme="majorBidi"/>
          <w:sz w:val="24"/>
          <w:szCs w:val="24"/>
        </w:rPr>
        <w:t xml:space="preserve">against 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 xml:space="preserve">Plasmodium falciparum </w:t>
      </w:r>
      <w:r w:rsidRPr="00D617CA">
        <w:rPr>
          <w:rFonts w:asciiTheme="majorBidi" w:hAnsiTheme="majorBidi" w:cstheme="majorBidi"/>
          <w:sz w:val="24"/>
          <w:szCs w:val="24"/>
        </w:rPr>
        <w:t xml:space="preserve">strain and subsequently analyzed by Liquid chromatography coupled with high-resolution mass spectrometry (LC-HR-MS). In addition, MetaboAnalyst 5.0 was used to statistically analyze the LC-MS data. Finally, Molecular docking was carried out for the dereplicated metabolites against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>lysyl-tRNA synthetase (PfKRS1)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D617CA">
        <w:rPr>
          <w:rFonts w:asciiTheme="majorBidi" w:hAnsiTheme="majorBidi" w:cstheme="majorBidi"/>
          <w:sz w:val="24"/>
          <w:szCs w:val="24"/>
        </w:rPr>
        <w:t xml:space="preserve">The phylogenetic study of the 16S rRNA sequence of the actinomycete isolate revealed its affiliation to 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>Streptomyces</w:t>
      </w:r>
      <w:r w:rsidRPr="00D617CA">
        <w:rPr>
          <w:rFonts w:asciiTheme="majorBidi" w:hAnsiTheme="majorBidi" w:cstheme="majorBidi"/>
          <w:sz w:val="24"/>
          <w:szCs w:val="24"/>
        </w:rPr>
        <w:t xml:space="preserve"> genus. Antimalarial screening revealed that ISP2 media is the most active against </w:t>
      </w:r>
      <w:r w:rsidRPr="00D617CA">
        <w:rPr>
          <w:rFonts w:asciiTheme="majorBidi" w:hAnsiTheme="majorBidi" w:cstheme="majorBidi"/>
          <w:i/>
          <w:iCs/>
          <w:sz w:val="24"/>
          <w:szCs w:val="24"/>
        </w:rPr>
        <w:t xml:space="preserve">Plasmodium falciparum </w:t>
      </w:r>
      <w:r w:rsidRPr="00D617CA">
        <w:rPr>
          <w:rFonts w:asciiTheme="majorBidi" w:hAnsiTheme="majorBidi" w:cstheme="majorBidi"/>
          <w:sz w:val="24"/>
          <w:szCs w:val="24"/>
        </w:rPr>
        <w:t xml:space="preserve">strain. Based on LC-HRMS-based metabolomics and multivariate analyses, ISP2-S and M1-S are the optimal media for metabolites production. OPLS-DA suggested that quinone derivatives are abundant in the extracts with the highest antimalarial activity. Fifteen important compounds were identified where 8 of these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 xml:space="preserve">metabolites were correlated to the observed antimalarial activity of the active extracts. </w:t>
      </w:r>
      <w:r w:rsidRPr="00D617CA">
        <w:rPr>
          <w:rFonts w:asciiTheme="majorBidi" w:hAnsiTheme="majorBidi" w:cstheme="majorBidi"/>
          <w:sz w:val="24"/>
          <w:szCs w:val="24"/>
        </w:rPr>
        <w:t xml:space="preserve">According to molecular docking experiments,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 xml:space="preserve">saframycin Y3 </w:t>
      </w:r>
      <w:r w:rsidRPr="00D617CA">
        <w:rPr>
          <w:rFonts w:asciiTheme="majorBidi" w:hAnsiTheme="majorBidi" w:cstheme="majorBidi"/>
          <w:sz w:val="24"/>
          <w:szCs w:val="24"/>
        </w:rPr>
        <w:t xml:space="preserve">and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>juglomycin E</w:t>
      </w:r>
      <w:r w:rsidRPr="00D617CA">
        <w:rPr>
          <w:rFonts w:asciiTheme="majorBidi" w:hAnsiTheme="majorBidi" w:cstheme="majorBidi"/>
          <w:sz w:val="24"/>
          <w:szCs w:val="24"/>
        </w:rPr>
        <w:t xml:space="preserve"> showed the greatest binding energy scores (-6.2 and -5.13) to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>lysyl-tRNA synthetase (PfKRS1)</w:t>
      </w:r>
      <w:r w:rsidRPr="00D617CA">
        <w:rPr>
          <w:rFonts w:asciiTheme="majorBidi" w:hAnsiTheme="majorBidi" w:cstheme="majorBidi"/>
          <w:sz w:val="24"/>
          <w:szCs w:val="24"/>
        </w:rPr>
        <w:t xml:space="preserve">, respectively. Using metabolomics and molecular docking investigation, the quinones,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 xml:space="preserve">saframycin Y3 </w:t>
      </w:r>
      <w:r w:rsidRPr="00D617CA">
        <w:rPr>
          <w:rFonts w:asciiTheme="majorBidi" w:hAnsiTheme="majorBidi" w:cstheme="majorBidi"/>
          <w:b/>
          <w:bCs/>
          <w:color w:val="000000"/>
          <w:sz w:val="24"/>
          <w:szCs w:val="24"/>
        </w:rPr>
        <w:t>(5)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D617CA">
        <w:rPr>
          <w:rFonts w:asciiTheme="majorBidi" w:hAnsiTheme="majorBidi" w:cstheme="majorBidi"/>
          <w:sz w:val="24"/>
          <w:szCs w:val="24"/>
        </w:rPr>
        <w:t xml:space="preserve">and </w:t>
      </w:r>
      <w:r w:rsidRPr="00D617CA">
        <w:rPr>
          <w:rFonts w:asciiTheme="majorBidi" w:hAnsiTheme="majorBidi" w:cstheme="majorBidi"/>
          <w:color w:val="000000"/>
          <w:sz w:val="24"/>
          <w:szCs w:val="24"/>
        </w:rPr>
        <w:t>juglomycin E</w:t>
      </w:r>
      <w:r w:rsidRPr="00D617CA">
        <w:rPr>
          <w:rFonts w:asciiTheme="majorBidi" w:hAnsiTheme="majorBidi" w:cstheme="majorBidi"/>
          <w:sz w:val="24"/>
          <w:szCs w:val="24"/>
        </w:rPr>
        <w:t xml:space="preserve"> </w:t>
      </w:r>
      <w:r w:rsidRPr="00D617CA">
        <w:rPr>
          <w:rFonts w:asciiTheme="majorBidi" w:hAnsiTheme="majorBidi" w:cstheme="majorBidi"/>
          <w:b/>
          <w:bCs/>
          <w:sz w:val="24"/>
          <w:szCs w:val="24"/>
        </w:rPr>
        <w:t>(1)</w:t>
      </w:r>
      <w:r w:rsidRPr="00D617CA">
        <w:rPr>
          <w:rFonts w:asciiTheme="majorBidi" w:hAnsiTheme="majorBidi" w:cstheme="majorBidi"/>
          <w:sz w:val="24"/>
          <w:szCs w:val="24"/>
        </w:rPr>
        <w:t xml:space="preserve"> were identified as promising antimalarial therapeutic candidates. Our approach can be used as a first evaluation stage in natural product drug development, facilitating the separation of chosen metabolites, particularly biologically active ones.</w:t>
      </w:r>
    </w:p>
    <w:p w14:paraId="537A9E67" w14:textId="77777777" w:rsidR="00D617CA" w:rsidRPr="00D617CA" w:rsidRDefault="00D617CA" w:rsidP="00D617CA">
      <w:pPr>
        <w:tabs>
          <w:tab w:val="left" w:pos="8354"/>
        </w:tabs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617CA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Keywords: </w:t>
      </w:r>
      <w:r w:rsidRPr="00D617CA">
        <w:rPr>
          <w:rFonts w:asciiTheme="majorBidi" w:hAnsiTheme="majorBidi" w:cstheme="majorBidi"/>
          <w:i/>
          <w:iCs/>
          <w:sz w:val="24"/>
          <w:szCs w:val="24"/>
          <w:lang w:val="pt-BR"/>
        </w:rPr>
        <w:t>Callyspongia siphonella</w:t>
      </w:r>
      <w:r w:rsidRPr="00D617CA">
        <w:rPr>
          <w:rFonts w:asciiTheme="majorBidi" w:hAnsiTheme="majorBidi" w:cstheme="majorBidi"/>
          <w:sz w:val="24"/>
          <w:szCs w:val="24"/>
          <w:lang w:val="pt-BR"/>
        </w:rPr>
        <w:t>;</w:t>
      </w:r>
      <w:r w:rsidRPr="00D617CA">
        <w:rPr>
          <w:rFonts w:asciiTheme="majorBidi" w:hAnsiTheme="majorBidi" w:cstheme="majorBidi"/>
          <w:i/>
          <w:iCs/>
          <w:sz w:val="24"/>
          <w:szCs w:val="24"/>
          <w:lang w:val="pt-BR"/>
        </w:rPr>
        <w:t xml:space="preserve"> Streptomyces</w:t>
      </w:r>
      <w:r w:rsidRPr="00D617CA">
        <w:rPr>
          <w:rFonts w:asciiTheme="majorBidi" w:hAnsiTheme="majorBidi" w:cstheme="majorBidi"/>
          <w:sz w:val="24"/>
          <w:szCs w:val="24"/>
          <w:lang w:val="pt-BR"/>
        </w:rPr>
        <w:t>;</w:t>
      </w:r>
      <w:r w:rsidRPr="00D617CA">
        <w:rPr>
          <w:rFonts w:asciiTheme="majorBidi" w:hAnsiTheme="majorBidi" w:cstheme="majorBidi"/>
          <w:i/>
          <w:iCs/>
          <w:sz w:val="24"/>
          <w:szCs w:val="24"/>
          <w:lang w:val="pt-BR"/>
        </w:rPr>
        <w:t xml:space="preserve"> </w:t>
      </w:r>
      <w:r w:rsidRPr="00D617CA">
        <w:rPr>
          <w:rFonts w:asciiTheme="majorBidi" w:hAnsiTheme="majorBidi" w:cstheme="majorBidi"/>
          <w:sz w:val="24"/>
          <w:szCs w:val="24"/>
          <w:lang w:val="pt-BR"/>
        </w:rPr>
        <w:t>PCA; PLS-DA; antimalarial; metabolomics; quinones.</w:t>
      </w:r>
    </w:p>
    <w:p w14:paraId="4E2A31F4" w14:textId="77777777" w:rsidR="00954BD7" w:rsidRPr="00D617CA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3CB3CE0" w14:textId="77777777" w:rsidR="00954BD7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221BC6B6" w14:textId="77777777" w:rsidR="00D617CA" w:rsidRDefault="00D617C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1EA3002C" w14:textId="77777777" w:rsidR="00D617CA" w:rsidRDefault="00D617C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E4A5978" w14:textId="77777777" w:rsidR="00D617CA" w:rsidRPr="00D13F96" w:rsidRDefault="00D617CA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  <w:bookmarkStart w:id="0" w:name="_GoBack"/>
      <w:bookmarkEnd w:id="0"/>
    </w:p>
    <w:p w14:paraId="66EB320B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7EBB393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5854F79A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4EABA9AF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2A997724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5C7C6E60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2CA351F6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108C123A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8A3F5F6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751FD5BA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7A54868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6C57B5A3" w14:textId="45D18A19" w:rsidR="00D13F96" w:rsidRPr="006428DB" w:rsidRDefault="00D13F96" w:rsidP="00766D97">
      <w:pPr>
        <w:spacing w:line="480" w:lineRule="auto"/>
        <w:rPr>
          <w:rFonts w:asciiTheme="majorBidi" w:hAnsiTheme="majorBidi" w:cstheme="majorBidi"/>
          <w:noProof/>
          <w:sz w:val="24"/>
          <w:szCs w:val="24"/>
        </w:rPr>
      </w:pPr>
      <w:r w:rsidRPr="00D13F96">
        <w:rPr>
          <w:rFonts w:asciiTheme="majorBidi" w:hAnsiTheme="majorBidi" w:cstheme="majorBidi"/>
          <w:b/>
          <w:bCs/>
          <w:sz w:val="24"/>
          <w:szCs w:val="24"/>
        </w:rPr>
        <w:lastRenderedPageBreak/>
        <w:t>Figure (S1):</w:t>
      </w:r>
      <w:r w:rsidRPr="00D13F96">
        <w:rPr>
          <w:rFonts w:asciiTheme="majorBidi" w:hAnsiTheme="majorBidi" w:cstheme="majorBidi"/>
          <w:sz w:val="24"/>
          <w:szCs w:val="24"/>
        </w:rPr>
        <w:t xml:space="preserve"> LC/HRMS</w:t>
      </w:r>
      <w:r w:rsidRPr="006428DB">
        <w:rPr>
          <w:rFonts w:asciiTheme="majorBidi" w:hAnsiTheme="majorBidi" w:cstheme="majorBidi"/>
          <w:sz w:val="24"/>
          <w:szCs w:val="24"/>
        </w:rPr>
        <w:t xml:space="preserve">-negative mode total ion chromatogram of </w:t>
      </w:r>
      <w:r w:rsidR="00766D97" w:rsidRPr="006428DB">
        <w:rPr>
          <w:rFonts w:asciiTheme="majorBidi" w:hAnsiTheme="majorBidi" w:cstheme="majorBidi"/>
          <w:sz w:val="24"/>
          <w:szCs w:val="24"/>
        </w:rPr>
        <w:t>M1 solid extract (</w:t>
      </w:r>
      <w:r w:rsidR="00A762D0" w:rsidRPr="006428DB">
        <w:rPr>
          <w:rFonts w:asciiTheme="majorBidi" w:hAnsiTheme="majorBidi" w:cstheme="majorBidi"/>
          <w:b/>
          <w:bCs/>
        </w:rPr>
        <w:t>M1-S</w:t>
      </w:r>
      <w:r w:rsidR="00766D97" w:rsidRPr="006428DB">
        <w:rPr>
          <w:rFonts w:asciiTheme="majorBidi" w:hAnsiTheme="majorBidi" w:cstheme="majorBidi"/>
          <w:b/>
          <w:bCs/>
        </w:rPr>
        <w:t xml:space="preserve">). </w:t>
      </w:r>
    </w:p>
    <w:p w14:paraId="6B5C9AD8" w14:textId="0B7E76E1" w:rsidR="00766D97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(S2):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</w:t>
      </w:r>
      <w:r w:rsidR="00766D97" w:rsidRPr="006428DB">
        <w:rPr>
          <w:rFonts w:asciiTheme="majorBidi" w:hAnsiTheme="majorBidi" w:cstheme="majorBidi"/>
          <w:sz w:val="24"/>
          <w:szCs w:val="24"/>
        </w:rPr>
        <w:t>M1 solid extract (</w:t>
      </w:r>
      <w:r w:rsidR="00766D97" w:rsidRPr="006428DB">
        <w:rPr>
          <w:rFonts w:asciiTheme="majorBidi" w:hAnsiTheme="majorBidi" w:cstheme="majorBidi"/>
          <w:b/>
          <w:bCs/>
        </w:rPr>
        <w:t>M1-S)</w:t>
      </w:r>
      <w:r w:rsidR="00301E0A" w:rsidRPr="006428DB">
        <w:rPr>
          <w:rFonts w:asciiTheme="majorBidi" w:hAnsiTheme="majorBidi" w:cstheme="majorBidi"/>
          <w:b/>
          <w:bCs/>
        </w:rPr>
        <w:t>.</w:t>
      </w:r>
    </w:p>
    <w:p w14:paraId="387865F0" w14:textId="19B45CE5" w:rsidR="00D13F96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(S3):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</w:t>
      </w:r>
      <w:r w:rsidR="00301E0A" w:rsidRPr="006428DB">
        <w:rPr>
          <w:rFonts w:asciiTheme="majorBidi" w:hAnsiTheme="majorBidi" w:cstheme="majorBidi"/>
          <w:sz w:val="24"/>
          <w:szCs w:val="24"/>
        </w:rPr>
        <w:t>ISP2 solid extract</w:t>
      </w:r>
      <w:r w:rsidRPr="006428DB">
        <w:rPr>
          <w:rFonts w:asciiTheme="majorBidi" w:hAnsiTheme="majorBidi" w:cstheme="majorBidi"/>
          <w:sz w:val="24"/>
          <w:szCs w:val="24"/>
        </w:rPr>
        <w:t xml:space="preserve"> </w:t>
      </w:r>
      <w:r w:rsidR="00301E0A" w:rsidRPr="006428DB">
        <w:rPr>
          <w:rFonts w:asciiTheme="majorBidi" w:hAnsiTheme="majorBidi" w:cstheme="majorBidi"/>
          <w:sz w:val="24"/>
          <w:szCs w:val="24"/>
        </w:rPr>
        <w:t>(</w:t>
      </w:r>
      <w:r w:rsidR="00A762D0" w:rsidRPr="006428DB">
        <w:rPr>
          <w:rFonts w:asciiTheme="majorBidi" w:hAnsiTheme="majorBidi" w:cstheme="majorBidi"/>
          <w:b/>
          <w:bCs/>
        </w:rPr>
        <w:t>ISP2-S</w:t>
      </w:r>
      <w:r w:rsidR="00301E0A" w:rsidRPr="006428DB">
        <w:rPr>
          <w:rFonts w:asciiTheme="majorBidi" w:hAnsiTheme="majorBidi" w:cstheme="majorBidi"/>
          <w:sz w:val="24"/>
          <w:szCs w:val="24"/>
        </w:rPr>
        <w:t>).</w:t>
      </w:r>
    </w:p>
    <w:p w14:paraId="2E7BA840" w14:textId="77777777" w:rsidR="00301E0A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(S4):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</w:t>
      </w:r>
      <w:r w:rsidR="00301E0A" w:rsidRPr="006428DB">
        <w:rPr>
          <w:rFonts w:asciiTheme="majorBidi" w:hAnsiTheme="majorBidi" w:cstheme="majorBidi"/>
          <w:sz w:val="24"/>
          <w:szCs w:val="24"/>
        </w:rPr>
        <w:t>ISP2 solid extract (</w:t>
      </w:r>
      <w:r w:rsidR="00301E0A" w:rsidRPr="006428DB">
        <w:rPr>
          <w:rFonts w:asciiTheme="majorBidi" w:hAnsiTheme="majorBidi" w:cstheme="majorBidi"/>
          <w:b/>
          <w:bCs/>
        </w:rPr>
        <w:t>ISP2-S</w:t>
      </w:r>
      <w:r w:rsidR="00301E0A" w:rsidRPr="006428DB">
        <w:rPr>
          <w:rFonts w:asciiTheme="majorBidi" w:hAnsiTheme="majorBidi" w:cstheme="majorBidi"/>
          <w:sz w:val="24"/>
          <w:szCs w:val="24"/>
        </w:rPr>
        <w:t>).</w:t>
      </w:r>
    </w:p>
    <w:p w14:paraId="02C1666D" w14:textId="561EDCC3" w:rsidR="00D13F96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(S5):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</w:t>
      </w:r>
      <w:r w:rsidR="00301E0A" w:rsidRPr="006428DB">
        <w:rPr>
          <w:rFonts w:asciiTheme="majorBidi" w:hAnsiTheme="majorBidi" w:cstheme="majorBidi"/>
          <w:sz w:val="24"/>
          <w:szCs w:val="24"/>
        </w:rPr>
        <w:t>Oligo solid extract</w:t>
      </w:r>
      <w:r w:rsidRPr="006428DB">
        <w:rPr>
          <w:rFonts w:asciiTheme="majorBidi" w:hAnsiTheme="majorBidi" w:cstheme="majorBidi"/>
          <w:sz w:val="24"/>
          <w:szCs w:val="24"/>
        </w:rPr>
        <w:t xml:space="preserve"> </w:t>
      </w:r>
      <w:r w:rsidR="00301E0A" w:rsidRPr="006428DB">
        <w:rPr>
          <w:rFonts w:asciiTheme="majorBidi" w:hAnsiTheme="majorBidi" w:cstheme="majorBidi"/>
          <w:sz w:val="24"/>
          <w:szCs w:val="24"/>
        </w:rPr>
        <w:t>(</w:t>
      </w:r>
      <w:r w:rsidR="00A762D0" w:rsidRPr="006428DB">
        <w:rPr>
          <w:rFonts w:asciiTheme="majorBidi" w:hAnsiTheme="majorBidi" w:cstheme="majorBidi"/>
          <w:b/>
          <w:bCs/>
        </w:rPr>
        <w:t>Oligo-S</w:t>
      </w:r>
      <w:r w:rsidR="00301E0A" w:rsidRPr="006428DB">
        <w:rPr>
          <w:rFonts w:asciiTheme="majorBidi" w:hAnsiTheme="majorBidi" w:cstheme="majorBidi"/>
          <w:sz w:val="24"/>
          <w:szCs w:val="24"/>
        </w:rPr>
        <w:t>).</w:t>
      </w:r>
    </w:p>
    <w:p w14:paraId="5B0D13AB" w14:textId="65681B44" w:rsidR="00D13F96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(S6)</w:t>
      </w:r>
      <w:r w:rsidRPr="006428DB">
        <w:rPr>
          <w:rFonts w:asciiTheme="majorBidi" w:hAnsiTheme="majorBidi" w:cstheme="majorBidi"/>
          <w:sz w:val="24"/>
          <w:szCs w:val="24"/>
        </w:rPr>
        <w:t xml:space="preserve">: LC/HRMS-positive mode total ion chromatogram of </w:t>
      </w:r>
      <w:r w:rsidR="00301E0A" w:rsidRPr="006428DB">
        <w:rPr>
          <w:rFonts w:asciiTheme="majorBidi" w:hAnsiTheme="majorBidi" w:cstheme="majorBidi"/>
          <w:sz w:val="24"/>
          <w:szCs w:val="24"/>
        </w:rPr>
        <w:t>Oligo solid extract (</w:t>
      </w:r>
      <w:r w:rsidR="00301E0A" w:rsidRPr="006428DB">
        <w:rPr>
          <w:rFonts w:asciiTheme="majorBidi" w:hAnsiTheme="majorBidi" w:cstheme="majorBidi"/>
          <w:b/>
          <w:bCs/>
        </w:rPr>
        <w:t>Oligo-S</w:t>
      </w:r>
      <w:r w:rsidR="00301E0A" w:rsidRPr="006428DB">
        <w:rPr>
          <w:rFonts w:asciiTheme="majorBidi" w:hAnsiTheme="majorBidi" w:cstheme="majorBidi"/>
          <w:sz w:val="24"/>
          <w:szCs w:val="24"/>
        </w:rPr>
        <w:t>).</w:t>
      </w:r>
    </w:p>
    <w:p w14:paraId="13CAF6D6" w14:textId="5CC3C9B5" w:rsidR="00217628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(S7):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</w:t>
      </w:r>
      <w:r w:rsidR="00217628" w:rsidRPr="006428DB">
        <w:rPr>
          <w:rFonts w:asciiTheme="majorBidi" w:hAnsiTheme="majorBidi" w:cstheme="majorBidi"/>
          <w:sz w:val="24"/>
          <w:szCs w:val="24"/>
        </w:rPr>
        <w:t>M1 liquid extract (</w:t>
      </w:r>
      <w:r w:rsidR="00217628" w:rsidRPr="006428DB">
        <w:rPr>
          <w:rFonts w:asciiTheme="majorBidi" w:hAnsiTheme="majorBidi" w:cstheme="majorBidi"/>
          <w:b/>
          <w:bCs/>
        </w:rPr>
        <w:t>M1-L).</w:t>
      </w:r>
    </w:p>
    <w:p w14:paraId="7138D79B" w14:textId="77777777" w:rsidR="00217628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(S8):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the </w:t>
      </w:r>
      <w:r w:rsidR="00217628" w:rsidRPr="006428DB">
        <w:rPr>
          <w:rFonts w:asciiTheme="majorBidi" w:hAnsiTheme="majorBidi" w:cstheme="majorBidi"/>
          <w:sz w:val="24"/>
          <w:szCs w:val="24"/>
        </w:rPr>
        <w:t>M1 liquid extract (</w:t>
      </w:r>
      <w:r w:rsidR="00217628" w:rsidRPr="006428DB">
        <w:rPr>
          <w:rFonts w:asciiTheme="majorBidi" w:hAnsiTheme="majorBidi" w:cstheme="majorBidi"/>
          <w:b/>
          <w:bCs/>
        </w:rPr>
        <w:t>M1-L).</w:t>
      </w:r>
    </w:p>
    <w:p w14:paraId="1822EEEF" w14:textId="3B062810" w:rsidR="00D13F96" w:rsidRPr="006428DB" w:rsidRDefault="00D13F96" w:rsidP="00217628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(S9):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</w:t>
      </w:r>
      <w:r w:rsidR="00217628" w:rsidRPr="006428DB">
        <w:rPr>
          <w:rFonts w:asciiTheme="majorBidi" w:hAnsiTheme="majorBidi" w:cstheme="majorBidi"/>
          <w:sz w:val="24"/>
          <w:szCs w:val="24"/>
        </w:rPr>
        <w:t>ISP2 liquid extract</w:t>
      </w:r>
      <w:r w:rsidRPr="006428DB">
        <w:rPr>
          <w:rFonts w:asciiTheme="majorBidi" w:hAnsiTheme="majorBidi" w:cstheme="majorBidi"/>
          <w:sz w:val="24"/>
          <w:szCs w:val="24"/>
        </w:rPr>
        <w:t xml:space="preserve"> </w:t>
      </w:r>
      <w:r w:rsidR="00217628" w:rsidRPr="006428DB">
        <w:rPr>
          <w:rFonts w:asciiTheme="majorBidi" w:hAnsiTheme="majorBidi" w:cstheme="majorBidi"/>
          <w:sz w:val="24"/>
          <w:szCs w:val="24"/>
        </w:rPr>
        <w:t>(</w:t>
      </w:r>
      <w:r w:rsidR="00A762D0" w:rsidRPr="006428DB">
        <w:rPr>
          <w:rFonts w:asciiTheme="majorBidi" w:hAnsiTheme="majorBidi" w:cstheme="majorBidi"/>
          <w:b/>
          <w:bCs/>
        </w:rPr>
        <w:t>ISP2-L</w:t>
      </w:r>
      <w:r w:rsidR="00217628" w:rsidRPr="006428DB">
        <w:rPr>
          <w:rFonts w:asciiTheme="majorBidi" w:hAnsiTheme="majorBidi" w:cstheme="majorBidi"/>
          <w:sz w:val="24"/>
          <w:szCs w:val="24"/>
        </w:rPr>
        <w:t>).</w:t>
      </w:r>
    </w:p>
    <w:p w14:paraId="40334A2D" w14:textId="77777777" w:rsidR="00217628" w:rsidRPr="006428DB" w:rsidRDefault="00D13F96" w:rsidP="00217628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(S10):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</w:t>
      </w:r>
      <w:r w:rsidR="00217628" w:rsidRPr="006428DB">
        <w:rPr>
          <w:rFonts w:asciiTheme="majorBidi" w:hAnsiTheme="majorBidi" w:cstheme="majorBidi"/>
          <w:sz w:val="24"/>
          <w:szCs w:val="24"/>
        </w:rPr>
        <w:t>ISP2 liquid extract (</w:t>
      </w:r>
      <w:r w:rsidR="00217628" w:rsidRPr="006428DB">
        <w:rPr>
          <w:rFonts w:asciiTheme="majorBidi" w:hAnsiTheme="majorBidi" w:cstheme="majorBidi"/>
          <w:b/>
          <w:bCs/>
        </w:rPr>
        <w:t>ISP2-L</w:t>
      </w:r>
      <w:r w:rsidR="00217628" w:rsidRPr="006428DB">
        <w:rPr>
          <w:rFonts w:asciiTheme="majorBidi" w:hAnsiTheme="majorBidi" w:cstheme="majorBidi"/>
          <w:sz w:val="24"/>
          <w:szCs w:val="24"/>
        </w:rPr>
        <w:t>).</w:t>
      </w:r>
    </w:p>
    <w:p w14:paraId="58C120F1" w14:textId="77777777" w:rsidR="00217628" w:rsidRPr="006428DB" w:rsidRDefault="00D13F96" w:rsidP="00217628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(S11):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</w:t>
      </w:r>
      <w:r w:rsidR="00217628" w:rsidRPr="006428DB">
        <w:rPr>
          <w:rFonts w:asciiTheme="majorBidi" w:hAnsiTheme="majorBidi" w:cstheme="majorBidi"/>
          <w:sz w:val="24"/>
          <w:szCs w:val="24"/>
        </w:rPr>
        <w:t>Oligo liquid extract</w:t>
      </w:r>
      <w:r w:rsidRPr="006428DB">
        <w:rPr>
          <w:rFonts w:asciiTheme="majorBidi" w:hAnsiTheme="majorBidi" w:cstheme="majorBidi"/>
          <w:sz w:val="24"/>
          <w:szCs w:val="24"/>
        </w:rPr>
        <w:t xml:space="preserve"> </w:t>
      </w:r>
      <w:r w:rsidR="00217628" w:rsidRPr="006428DB">
        <w:rPr>
          <w:rFonts w:asciiTheme="majorBidi" w:hAnsiTheme="majorBidi" w:cstheme="majorBidi"/>
          <w:sz w:val="24"/>
          <w:szCs w:val="24"/>
        </w:rPr>
        <w:t>(</w:t>
      </w:r>
      <w:r w:rsidR="00A762D0" w:rsidRPr="006428DB">
        <w:rPr>
          <w:rFonts w:asciiTheme="majorBidi" w:hAnsiTheme="majorBidi" w:cstheme="majorBidi"/>
          <w:b/>
          <w:bCs/>
        </w:rPr>
        <w:t>Oligo</w:t>
      </w:r>
      <w:r w:rsidR="00217628" w:rsidRPr="006428DB">
        <w:rPr>
          <w:rFonts w:asciiTheme="majorBidi" w:hAnsiTheme="majorBidi" w:cstheme="majorBidi"/>
          <w:b/>
          <w:bCs/>
        </w:rPr>
        <w:t>-</w:t>
      </w:r>
      <w:r w:rsidR="00A762D0" w:rsidRPr="006428DB">
        <w:rPr>
          <w:rFonts w:asciiTheme="majorBidi" w:hAnsiTheme="majorBidi" w:cstheme="majorBidi"/>
          <w:b/>
          <w:bCs/>
        </w:rPr>
        <w:t>L</w:t>
      </w:r>
      <w:r w:rsidR="00217628" w:rsidRPr="006428DB">
        <w:rPr>
          <w:rFonts w:asciiTheme="majorBidi" w:hAnsiTheme="majorBidi" w:cstheme="majorBidi"/>
          <w:sz w:val="24"/>
          <w:szCs w:val="24"/>
        </w:rPr>
        <w:t>).</w:t>
      </w:r>
      <w:r w:rsidRPr="006428DB">
        <w:rPr>
          <w:rFonts w:asciiTheme="majorBidi" w:hAnsiTheme="majorBidi" w:cstheme="majorBidi"/>
          <w:sz w:val="24"/>
          <w:szCs w:val="24"/>
        </w:rPr>
        <w:t xml:space="preserve">                      </w:t>
      </w:r>
    </w:p>
    <w:p w14:paraId="0562A62C" w14:textId="4AB3C61C" w:rsidR="00D13F96" w:rsidRPr="00D13F96" w:rsidRDefault="00D13F96" w:rsidP="00217628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(S12):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</w:t>
      </w:r>
      <w:r w:rsidRPr="00D13F96">
        <w:rPr>
          <w:rFonts w:asciiTheme="majorBidi" w:hAnsiTheme="majorBidi" w:cstheme="majorBidi"/>
          <w:sz w:val="24"/>
          <w:szCs w:val="24"/>
        </w:rPr>
        <w:t xml:space="preserve">matogram of </w:t>
      </w:r>
      <w:r w:rsidR="00217628">
        <w:rPr>
          <w:rFonts w:asciiTheme="majorBidi" w:hAnsiTheme="majorBidi" w:cstheme="majorBidi"/>
          <w:sz w:val="24"/>
          <w:szCs w:val="24"/>
        </w:rPr>
        <w:t>Oligo liquid extract</w:t>
      </w:r>
      <w:r w:rsidRPr="00D13F96">
        <w:rPr>
          <w:rFonts w:asciiTheme="majorBidi" w:hAnsiTheme="majorBidi" w:cstheme="majorBidi"/>
          <w:sz w:val="24"/>
          <w:szCs w:val="24"/>
        </w:rPr>
        <w:t xml:space="preserve"> </w:t>
      </w:r>
      <w:r w:rsidR="00217628">
        <w:rPr>
          <w:rFonts w:asciiTheme="majorBidi" w:hAnsiTheme="majorBidi" w:cstheme="majorBidi"/>
          <w:sz w:val="24"/>
          <w:szCs w:val="24"/>
        </w:rPr>
        <w:t>(</w:t>
      </w:r>
      <w:r w:rsidR="00A762D0" w:rsidRPr="00821A09">
        <w:rPr>
          <w:rFonts w:asciiTheme="majorBidi" w:hAnsiTheme="majorBidi" w:cstheme="majorBidi"/>
          <w:b/>
          <w:bCs/>
        </w:rPr>
        <w:t>Oligo</w:t>
      </w:r>
      <w:r w:rsidR="00A762D0">
        <w:rPr>
          <w:rFonts w:asciiTheme="majorBidi" w:hAnsiTheme="majorBidi" w:cstheme="majorBidi"/>
          <w:b/>
          <w:bCs/>
        </w:rPr>
        <w:t>-</w:t>
      </w:r>
      <w:r w:rsidR="00A762D0" w:rsidRPr="00821A09">
        <w:rPr>
          <w:rFonts w:asciiTheme="majorBidi" w:hAnsiTheme="majorBidi" w:cstheme="majorBidi"/>
          <w:b/>
          <w:bCs/>
        </w:rPr>
        <w:t>L</w:t>
      </w:r>
      <w:r w:rsidR="00217628">
        <w:rPr>
          <w:rFonts w:asciiTheme="majorBidi" w:hAnsiTheme="majorBidi" w:cstheme="majorBidi"/>
          <w:sz w:val="24"/>
          <w:szCs w:val="24"/>
        </w:rPr>
        <w:t>).</w:t>
      </w:r>
    </w:p>
    <w:p w14:paraId="30954B1F" w14:textId="77777777" w:rsidR="00D13F96" w:rsidRPr="00D13F96" w:rsidRDefault="00D13F96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027C5A" w14:textId="77777777" w:rsidR="00954BD7" w:rsidRPr="00D13F96" w:rsidRDefault="00954BD7" w:rsidP="00085E7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pt-BR"/>
        </w:rPr>
        <w:sectPr w:rsidR="00954BD7" w:rsidRPr="00D13F96" w:rsidSect="00217628">
          <w:footerReference w:type="default" r:id="rId9"/>
          <w:pgSz w:w="12240" w:h="15840"/>
          <w:pgMar w:top="1440" w:right="1260" w:bottom="1440" w:left="1440" w:header="720" w:footer="720" w:gutter="0"/>
          <w:cols w:space="720"/>
          <w:docGrid w:linePitch="360"/>
        </w:sectPr>
      </w:pPr>
    </w:p>
    <w:p w14:paraId="50F7AC8C" w14:textId="48A35964" w:rsidR="003975EE" w:rsidRPr="006428DB" w:rsidRDefault="00BD57DE" w:rsidP="003975EE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1C0275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DF56C82" wp14:editId="7834C7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8965" cy="4457700"/>
            <wp:effectExtent l="19050" t="19050" r="19685" b="19050"/>
            <wp:wrapTight wrapText="bothSides">
              <wp:wrapPolygon edited="0">
                <wp:start x="-50" y="-92"/>
                <wp:lineTo x="-50" y="21600"/>
                <wp:lineTo x="21602" y="21600"/>
                <wp:lineTo x="21602" y="-92"/>
                <wp:lineTo x="-50" y="-9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" b="3202"/>
                    <a:stretch/>
                  </pic:blipFill>
                  <pic:spPr bwMode="auto">
                    <a:xfrm>
                      <a:off x="0" y="0"/>
                      <a:ext cx="8228965" cy="445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E7A" w:rsidRPr="00D13F96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E066A7" w:rsidRPr="00D13F9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85E7A" w:rsidRPr="00D13F96">
        <w:rPr>
          <w:rFonts w:asciiTheme="majorBidi" w:hAnsiTheme="majorBidi" w:cstheme="majorBidi"/>
          <w:b/>
          <w:bCs/>
          <w:sz w:val="24"/>
          <w:szCs w:val="24"/>
        </w:rPr>
        <w:t xml:space="preserve">1): </w:t>
      </w:r>
      <w:r w:rsidR="003975EE" w:rsidRPr="00D13F96">
        <w:rPr>
          <w:rFonts w:asciiTheme="majorBidi" w:hAnsiTheme="majorBidi" w:cstheme="majorBidi"/>
          <w:sz w:val="24"/>
          <w:szCs w:val="24"/>
        </w:rPr>
        <w:t>LC/HRMS</w:t>
      </w:r>
      <w:r w:rsidR="003975EE" w:rsidRPr="006428DB">
        <w:rPr>
          <w:rFonts w:asciiTheme="majorBidi" w:hAnsiTheme="majorBidi" w:cstheme="majorBidi"/>
          <w:sz w:val="24"/>
          <w:szCs w:val="24"/>
        </w:rPr>
        <w:t>-negative mode total ion chromatogram of M1 solid extract (</w:t>
      </w:r>
      <w:r w:rsidR="003975EE" w:rsidRPr="006428DB">
        <w:rPr>
          <w:rFonts w:asciiTheme="majorBidi" w:hAnsiTheme="majorBidi" w:cstheme="majorBidi"/>
          <w:b/>
          <w:bCs/>
        </w:rPr>
        <w:t>M1-S).</w:t>
      </w:r>
    </w:p>
    <w:p w14:paraId="45EBF635" w14:textId="7669B953" w:rsidR="005A073D" w:rsidRPr="00D13F96" w:rsidRDefault="005A073D" w:rsidP="003975E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ab/>
      </w:r>
    </w:p>
    <w:p w14:paraId="5F01825D" w14:textId="4DF1107F" w:rsidR="001C0275" w:rsidRPr="00D13F96" w:rsidRDefault="001C0275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3E86FE9E" w14:textId="26D16FDE" w:rsidR="003975EE" w:rsidRPr="006428DB" w:rsidRDefault="00BD57DE" w:rsidP="003975EE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1C0275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5541223" wp14:editId="35CB01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8330" cy="4457065"/>
            <wp:effectExtent l="19050" t="19050" r="20320" b="19685"/>
            <wp:wrapTight wrapText="bothSides">
              <wp:wrapPolygon edited="0">
                <wp:start x="-50" y="-92"/>
                <wp:lineTo x="-50" y="21603"/>
                <wp:lineTo x="21603" y="21603"/>
                <wp:lineTo x="21603" y="-92"/>
                <wp:lineTo x="-50" y="-9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" b="2976"/>
                    <a:stretch/>
                  </pic:blipFill>
                  <pic:spPr bwMode="auto">
                    <a:xfrm>
                      <a:off x="0" y="0"/>
                      <a:ext cx="8228330" cy="4457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5EE" w:rsidRPr="006428DB">
        <w:rPr>
          <w:rFonts w:asciiTheme="majorBidi" w:hAnsiTheme="majorBidi" w:cstheme="majorBidi"/>
          <w:b/>
          <w:bCs/>
          <w:sz w:val="24"/>
          <w:szCs w:val="24"/>
        </w:rPr>
        <w:t>Figure (S2):</w:t>
      </w:r>
      <w:r w:rsidR="003975EE"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M1 solid extract (</w:t>
      </w:r>
      <w:r w:rsidR="003975EE" w:rsidRPr="006428DB">
        <w:rPr>
          <w:rFonts w:asciiTheme="majorBidi" w:hAnsiTheme="majorBidi" w:cstheme="majorBidi"/>
          <w:b/>
          <w:bCs/>
        </w:rPr>
        <w:t>M1-S).</w:t>
      </w:r>
    </w:p>
    <w:p w14:paraId="45DF0E94" w14:textId="1D180BBC" w:rsidR="00085E7A" w:rsidRPr="00D13F96" w:rsidRDefault="00085E7A" w:rsidP="00A762D0">
      <w:pPr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64D47585" w14:textId="4D848702" w:rsidR="005A073D" w:rsidRPr="00D13F96" w:rsidRDefault="005A073D" w:rsidP="005A073D">
      <w:pPr>
        <w:rPr>
          <w:rFonts w:asciiTheme="majorBidi" w:hAnsiTheme="majorBidi" w:cstheme="majorBidi"/>
          <w:noProof/>
          <w:sz w:val="24"/>
          <w:szCs w:val="24"/>
        </w:rPr>
      </w:pPr>
    </w:p>
    <w:p w14:paraId="24E7A92E" w14:textId="008775AB" w:rsidR="005A073D" w:rsidRPr="00D13F96" w:rsidRDefault="005A073D" w:rsidP="00085E7A">
      <w:pPr>
        <w:tabs>
          <w:tab w:val="left" w:pos="4431"/>
        </w:tabs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ab/>
      </w:r>
    </w:p>
    <w:p w14:paraId="57F30ECA" w14:textId="5A397818" w:rsidR="001C0275" w:rsidRPr="00D13F96" w:rsidRDefault="001C0275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E2AAD8C" w14:textId="4FC5A1F7" w:rsidR="003975EE" w:rsidRPr="006428DB" w:rsidRDefault="005045A5" w:rsidP="003975EE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1C0275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1" locked="0" layoutInCell="1" allowOverlap="1" wp14:anchorId="2174738D" wp14:editId="0AB1407D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8228965" cy="4462780"/>
            <wp:effectExtent l="19050" t="19050" r="19685" b="13970"/>
            <wp:wrapTight wrapText="bothSides">
              <wp:wrapPolygon edited="0">
                <wp:start x="-50" y="-92"/>
                <wp:lineTo x="-50" y="21575"/>
                <wp:lineTo x="21602" y="21575"/>
                <wp:lineTo x="21602" y="-92"/>
                <wp:lineTo x="-50" y="-92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6" b="2859"/>
                    <a:stretch/>
                  </pic:blipFill>
                  <pic:spPr bwMode="auto">
                    <a:xfrm>
                      <a:off x="0" y="0"/>
                      <a:ext cx="8228965" cy="4462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5EE" w:rsidRPr="006428DB">
        <w:rPr>
          <w:rFonts w:asciiTheme="majorBidi" w:hAnsiTheme="majorBidi" w:cstheme="majorBidi"/>
          <w:b/>
          <w:bCs/>
          <w:sz w:val="24"/>
          <w:szCs w:val="24"/>
        </w:rPr>
        <w:t>Figure (S3):</w:t>
      </w:r>
      <w:r w:rsidR="003975EE"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ISP2 solid extract (</w:t>
      </w:r>
      <w:r w:rsidR="003975EE" w:rsidRPr="006428DB">
        <w:rPr>
          <w:rFonts w:asciiTheme="majorBidi" w:hAnsiTheme="majorBidi" w:cstheme="majorBidi"/>
          <w:b/>
          <w:bCs/>
        </w:rPr>
        <w:t>ISP2-S</w:t>
      </w:r>
      <w:r w:rsidR="003975EE" w:rsidRPr="006428DB">
        <w:rPr>
          <w:rFonts w:asciiTheme="majorBidi" w:hAnsiTheme="majorBidi" w:cstheme="majorBidi"/>
          <w:sz w:val="24"/>
          <w:szCs w:val="24"/>
        </w:rPr>
        <w:t>).</w:t>
      </w:r>
    </w:p>
    <w:p w14:paraId="3D0320FA" w14:textId="3CD7642C" w:rsidR="00085E7A" w:rsidRPr="00D13F96" w:rsidRDefault="00085E7A" w:rsidP="003975EE">
      <w:pPr>
        <w:rPr>
          <w:rFonts w:asciiTheme="majorBidi" w:hAnsiTheme="majorBidi" w:cstheme="majorBidi"/>
          <w:noProof/>
          <w:sz w:val="24"/>
          <w:szCs w:val="24"/>
        </w:rPr>
      </w:pPr>
    </w:p>
    <w:p w14:paraId="535D4A95" w14:textId="77777777" w:rsidR="00085E7A" w:rsidRPr="00D13F96" w:rsidRDefault="00085E7A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AB2735" w14:textId="1F397A6F" w:rsidR="001C0275" w:rsidRPr="00D13F96" w:rsidRDefault="001C0275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1D7F39" w14:textId="1499018A" w:rsidR="00087AAD" w:rsidRPr="00D13F96" w:rsidRDefault="005045A5" w:rsidP="00C274C5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865F6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1" locked="0" layoutInCell="1" allowOverlap="1" wp14:anchorId="1DC95748" wp14:editId="658DD6D8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8228330" cy="4457700"/>
            <wp:effectExtent l="19050" t="19050" r="20320" b="19050"/>
            <wp:wrapTight wrapText="bothSides">
              <wp:wrapPolygon edited="0">
                <wp:start x="-50" y="-92"/>
                <wp:lineTo x="-50" y="21600"/>
                <wp:lineTo x="21603" y="21600"/>
                <wp:lineTo x="21603" y="-92"/>
                <wp:lineTo x="-50" y="-92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0" b="2853"/>
                    <a:stretch/>
                  </pic:blipFill>
                  <pic:spPr bwMode="auto">
                    <a:xfrm>
                      <a:off x="0" y="0"/>
                      <a:ext cx="8228330" cy="445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4C5" w:rsidRPr="006428DB">
        <w:rPr>
          <w:rFonts w:asciiTheme="majorBidi" w:hAnsiTheme="majorBidi" w:cstheme="majorBidi"/>
          <w:b/>
          <w:bCs/>
          <w:sz w:val="24"/>
          <w:szCs w:val="24"/>
        </w:rPr>
        <w:t>Figure (S4):</w:t>
      </w:r>
      <w:r w:rsidR="00C274C5"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ISP2 solid extract (</w:t>
      </w:r>
      <w:r w:rsidR="00C274C5" w:rsidRPr="006428DB">
        <w:rPr>
          <w:rFonts w:asciiTheme="majorBidi" w:hAnsiTheme="majorBidi" w:cstheme="majorBidi"/>
          <w:b/>
          <w:bCs/>
        </w:rPr>
        <w:t>ISP2-S</w:t>
      </w:r>
      <w:r w:rsidR="00C274C5" w:rsidRPr="006428DB">
        <w:rPr>
          <w:rFonts w:asciiTheme="majorBidi" w:hAnsiTheme="majorBidi" w:cstheme="majorBidi"/>
          <w:sz w:val="24"/>
          <w:szCs w:val="24"/>
        </w:rPr>
        <w:t>).</w:t>
      </w:r>
    </w:p>
    <w:p w14:paraId="795B64C2" w14:textId="1685A964" w:rsidR="00C274C5" w:rsidRPr="006428DB" w:rsidRDefault="005045A5" w:rsidP="00C274C5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865F6E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1C1AE93" wp14:editId="2B710C6C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8228330" cy="4506595"/>
            <wp:effectExtent l="19050" t="19050" r="20320" b="27305"/>
            <wp:wrapTight wrapText="bothSides">
              <wp:wrapPolygon edited="0">
                <wp:start x="-50" y="-91"/>
                <wp:lineTo x="-50" y="21640"/>
                <wp:lineTo x="21603" y="21640"/>
                <wp:lineTo x="21603" y="-91"/>
                <wp:lineTo x="-50" y="-91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7" b="2624"/>
                    <a:stretch/>
                  </pic:blipFill>
                  <pic:spPr bwMode="auto">
                    <a:xfrm>
                      <a:off x="0" y="0"/>
                      <a:ext cx="8228330" cy="4506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4C5" w:rsidRPr="006428DB">
        <w:rPr>
          <w:rFonts w:asciiTheme="majorBidi" w:hAnsiTheme="majorBidi" w:cstheme="majorBidi"/>
          <w:b/>
          <w:bCs/>
          <w:sz w:val="24"/>
          <w:szCs w:val="24"/>
        </w:rPr>
        <w:t>Figure (S5):</w:t>
      </w:r>
      <w:r w:rsidR="00C274C5"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Oligo solid extract (</w:t>
      </w:r>
      <w:r w:rsidR="00C274C5" w:rsidRPr="006428DB">
        <w:rPr>
          <w:rFonts w:asciiTheme="majorBidi" w:hAnsiTheme="majorBidi" w:cstheme="majorBidi"/>
          <w:b/>
          <w:bCs/>
        </w:rPr>
        <w:t>Oligo-S</w:t>
      </w:r>
      <w:r w:rsidR="00C274C5" w:rsidRPr="006428DB">
        <w:rPr>
          <w:rFonts w:asciiTheme="majorBidi" w:hAnsiTheme="majorBidi" w:cstheme="majorBidi"/>
          <w:sz w:val="24"/>
          <w:szCs w:val="24"/>
        </w:rPr>
        <w:t>).</w:t>
      </w:r>
    </w:p>
    <w:p w14:paraId="135CCD58" w14:textId="4F7FEAB1" w:rsidR="00692439" w:rsidRPr="00D13F96" w:rsidRDefault="00692439" w:rsidP="00766D97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1FA2FCCB" w14:textId="77777777" w:rsidR="00692439" w:rsidRPr="00D13F96" w:rsidRDefault="005A073D" w:rsidP="005A073D">
      <w:pPr>
        <w:tabs>
          <w:tab w:val="left" w:pos="4637"/>
        </w:tabs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ab/>
      </w:r>
    </w:p>
    <w:p w14:paraId="14C7B644" w14:textId="63433D92" w:rsidR="00C274C5" w:rsidRPr="006428DB" w:rsidRDefault="00227B8F" w:rsidP="00C274C5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865F6E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F253923" wp14:editId="305704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9600" cy="4451985"/>
            <wp:effectExtent l="19050" t="19050" r="19050" b="24765"/>
            <wp:wrapTight wrapText="bothSides">
              <wp:wrapPolygon edited="0">
                <wp:start x="-50" y="-92"/>
                <wp:lineTo x="-50" y="21628"/>
                <wp:lineTo x="21600" y="21628"/>
                <wp:lineTo x="21600" y="-92"/>
                <wp:lineTo x="-50" y="-92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5" b="2860"/>
                    <a:stretch/>
                  </pic:blipFill>
                  <pic:spPr bwMode="auto">
                    <a:xfrm>
                      <a:off x="0" y="0"/>
                      <a:ext cx="8229600" cy="4451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4C5" w:rsidRPr="006428DB">
        <w:rPr>
          <w:rFonts w:asciiTheme="majorBidi" w:hAnsiTheme="majorBidi" w:cstheme="majorBidi"/>
          <w:b/>
          <w:bCs/>
          <w:sz w:val="24"/>
          <w:szCs w:val="24"/>
        </w:rPr>
        <w:t>Figure (S6)</w:t>
      </w:r>
      <w:r w:rsidR="00C274C5" w:rsidRPr="006428DB">
        <w:rPr>
          <w:rFonts w:asciiTheme="majorBidi" w:hAnsiTheme="majorBidi" w:cstheme="majorBidi"/>
          <w:sz w:val="24"/>
          <w:szCs w:val="24"/>
        </w:rPr>
        <w:t>: LC/HRMS-positive mode total ion chromatogram of Oligo solid extract (</w:t>
      </w:r>
      <w:r w:rsidR="00C274C5" w:rsidRPr="006428DB">
        <w:rPr>
          <w:rFonts w:asciiTheme="majorBidi" w:hAnsiTheme="majorBidi" w:cstheme="majorBidi"/>
          <w:b/>
          <w:bCs/>
        </w:rPr>
        <w:t>Oligo-S</w:t>
      </w:r>
      <w:r w:rsidR="00C274C5" w:rsidRPr="006428DB">
        <w:rPr>
          <w:rFonts w:asciiTheme="majorBidi" w:hAnsiTheme="majorBidi" w:cstheme="majorBidi"/>
          <w:sz w:val="24"/>
          <w:szCs w:val="24"/>
        </w:rPr>
        <w:t>).</w:t>
      </w:r>
    </w:p>
    <w:p w14:paraId="7E578698" w14:textId="052FC5E6" w:rsidR="00692439" w:rsidRPr="00D13F96" w:rsidRDefault="00692439" w:rsidP="00C274C5">
      <w:pPr>
        <w:spacing w:line="48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05FADAAF" w14:textId="2C04C669" w:rsidR="005A073D" w:rsidRPr="00D13F96" w:rsidRDefault="005A073D" w:rsidP="00F70B28">
      <w:pPr>
        <w:tabs>
          <w:tab w:val="left" w:pos="4500"/>
        </w:tabs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ab/>
      </w:r>
    </w:p>
    <w:p w14:paraId="7A3C15C7" w14:textId="6C0796F8" w:rsidR="00865F6E" w:rsidRPr="00D13F96" w:rsidRDefault="00865F6E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4E3C72D3" w14:textId="25B3AB46" w:rsidR="00F70B28" w:rsidRPr="0056185B" w:rsidRDefault="00227B8F" w:rsidP="0056185B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865F6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384" behindDoc="1" locked="0" layoutInCell="1" allowOverlap="1" wp14:anchorId="1680EEB7" wp14:editId="038860C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8330" cy="4500880"/>
            <wp:effectExtent l="19050" t="19050" r="20320" b="13970"/>
            <wp:wrapTight wrapText="bothSides">
              <wp:wrapPolygon edited="0">
                <wp:start x="-50" y="-91"/>
                <wp:lineTo x="-50" y="21576"/>
                <wp:lineTo x="21603" y="21576"/>
                <wp:lineTo x="21603" y="-91"/>
                <wp:lineTo x="-50" y="-91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 b="2390"/>
                    <a:stretch/>
                  </pic:blipFill>
                  <pic:spPr bwMode="auto">
                    <a:xfrm>
                      <a:off x="0" y="0"/>
                      <a:ext cx="8228330" cy="4500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5B" w:rsidRPr="006428DB">
        <w:rPr>
          <w:rFonts w:asciiTheme="majorBidi" w:hAnsiTheme="majorBidi" w:cstheme="majorBidi"/>
          <w:b/>
          <w:bCs/>
          <w:sz w:val="24"/>
          <w:szCs w:val="24"/>
        </w:rPr>
        <w:t>Figure (S7):</w:t>
      </w:r>
      <w:r w:rsidR="0056185B"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M1 liquid extract (</w:t>
      </w:r>
      <w:r w:rsidR="0056185B" w:rsidRPr="006428DB">
        <w:rPr>
          <w:rFonts w:asciiTheme="majorBidi" w:hAnsiTheme="majorBidi" w:cstheme="majorBidi"/>
          <w:b/>
          <w:bCs/>
        </w:rPr>
        <w:t>M1-L).</w:t>
      </w:r>
    </w:p>
    <w:p w14:paraId="7537EE37" w14:textId="49E8F117" w:rsidR="005A073D" w:rsidRPr="00D13F96" w:rsidRDefault="005A073D" w:rsidP="00F70B28">
      <w:pPr>
        <w:tabs>
          <w:tab w:val="left" w:pos="4663"/>
        </w:tabs>
        <w:rPr>
          <w:rFonts w:asciiTheme="majorBidi" w:hAnsiTheme="majorBidi" w:cstheme="majorBidi"/>
          <w:sz w:val="24"/>
          <w:szCs w:val="24"/>
        </w:rPr>
      </w:pPr>
      <w:r w:rsidRPr="00D13F96">
        <w:rPr>
          <w:rFonts w:asciiTheme="majorBidi" w:hAnsiTheme="majorBidi" w:cstheme="majorBidi"/>
          <w:sz w:val="24"/>
          <w:szCs w:val="24"/>
        </w:rPr>
        <w:tab/>
      </w:r>
    </w:p>
    <w:p w14:paraId="55E0915D" w14:textId="7A379AF5" w:rsidR="00865F6E" w:rsidRDefault="00865F6E" w:rsidP="00E270A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D291B5" w14:textId="77777777" w:rsidR="00227B8F" w:rsidRDefault="00227B8F" w:rsidP="00E270A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6E1AA7B" w14:textId="696449FE" w:rsidR="0056185B" w:rsidRPr="006428DB" w:rsidRDefault="00F07258" w:rsidP="0056185B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865F6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5408" behindDoc="1" locked="0" layoutInCell="1" allowOverlap="1" wp14:anchorId="22C8442E" wp14:editId="06CDEA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8965" cy="4484370"/>
            <wp:effectExtent l="19050" t="19050" r="19685" b="11430"/>
            <wp:wrapTight wrapText="bothSides">
              <wp:wrapPolygon edited="0">
                <wp:start x="-50" y="-92"/>
                <wp:lineTo x="-50" y="21563"/>
                <wp:lineTo x="21602" y="21563"/>
                <wp:lineTo x="21602" y="-92"/>
                <wp:lineTo x="-50" y="-92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" b="2517"/>
                    <a:stretch/>
                  </pic:blipFill>
                  <pic:spPr bwMode="auto">
                    <a:xfrm>
                      <a:off x="0" y="0"/>
                      <a:ext cx="8228965" cy="4484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5B" w:rsidRPr="006428DB">
        <w:rPr>
          <w:rFonts w:asciiTheme="majorBidi" w:hAnsiTheme="majorBidi" w:cstheme="majorBidi"/>
          <w:b/>
          <w:bCs/>
          <w:sz w:val="24"/>
          <w:szCs w:val="24"/>
        </w:rPr>
        <w:t>Figure (S8):</w:t>
      </w:r>
      <w:r w:rsidR="0056185B"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the M1 liquid extract (</w:t>
      </w:r>
      <w:r w:rsidR="0056185B" w:rsidRPr="006428DB">
        <w:rPr>
          <w:rFonts w:asciiTheme="majorBidi" w:hAnsiTheme="majorBidi" w:cstheme="majorBidi"/>
          <w:b/>
          <w:bCs/>
        </w:rPr>
        <w:t>M1-L).</w:t>
      </w:r>
    </w:p>
    <w:p w14:paraId="2C288431" w14:textId="3B1745E8" w:rsidR="00F70B28" w:rsidRPr="00D13F96" w:rsidRDefault="00F70B28" w:rsidP="00766D97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0875D993" w14:textId="77777777" w:rsidR="00F70B28" w:rsidRPr="00D13F96" w:rsidRDefault="00F70B2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D0CA249" w14:textId="1FA4B957" w:rsidR="00F70B28" w:rsidRPr="00D13F96" w:rsidRDefault="00F07258" w:rsidP="0056185B">
      <w:pPr>
        <w:spacing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516764">
        <w:rPr>
          <w:rFonts w:asciiTheme="majorBidi" w:hAnsiTheme="majorBidi" w:cstheme="majorBidi"/>
          <w:noProof/>
        </w:rPr>
        <w:drawing>
          <wp:anchor distT="0" distB="0" distL="114300" distR="114300" simplePos="0" relativeHeight="251666432" behindDoc="1" locked="0" layoutInCell="1" allowOverlap="1" wp14:anchorId="1EA125C3" wp14:editId="0FBDDCD5">
            <wp:simplePos x="0" y="0"/>
            <wp:positionH relativeFrom="column">
              <wp:posOffset>2540</wp:posOffset>
            </wp:positionH>
            <wp:positionV relativeFrom="paragraph">
              <wp:posOffset>-171450</wp:posOffset>
            </wp:positionV>
            <wp:extent cx="8589010" cy="4514850"/>
            <wp:effectExtent l="19050" t="19050" r="21590" b="19050"/>
            <wp:wrapTight wrapText="bothSides">
              <wp:wrapPolygon edited="0">
                <wp:start x="-48" y="-91"/>
                <wp:lineTo x="-48" y="21600"/>
                <wp:lineTo x="21606" y="21600"/>
                <wp:lineTo x="21606" y="-91"/>
                <wp:lineTo x="-48" y="-91"/>
              </wp:wrapPolygon>
            </wp:wrapTight>
            <wp:docPr id="140" name="Picture 14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Chart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" b="3263"/>
                    <a:stretch/>
                  </pic:blipFill>
                  <pic:spPr bwMode="auto">
                    <a:xfrm>
                      <a:off x="0" y="0"/>
                      <a:ext cx="8589010" cy="4514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5B" w:rsidRPr="006428DB">
        <w:rPr>
          <w:rFonts w:asciiTheme="majorBidi" w:hAnsiTheme="majorBidi" w:cstheme="majorBidi"/>
          <w:b/>
          <w:bCs/>
          <w:sz w:val="24"/>
          <w:szCs w:val="24"/>
        </w:rPr>
        <w:t>Figure (S9):</w:t>
      </w:r>
      <w:r w:rsidR="0056185B"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chromatogram of ISP2 liquid extract (</w:t>
      </w:r>
      <w:r w:rsidR="0056185B" w:rsidRPr="006428DB">
        <w:rPr>
          <w:rFonts w:asciiTheme="majorBidi" w:hAnsiTheme="majorBidi" w:cstheme="majorBidi"/>
          <w:b/>
          <w:bCs/>
        </w:rPr>
        <w:t>ISP2-L</w:t>
      </w:r>
      <w:r w:rsidR="0056185B" w:rsidRPr="006428DB">
        <w:rPr>
          <w:rFonts w:asciiTheme="majorBidi" w:hAnsiTheme="majorBidi" w:cstheme="majorBidi"/>
          <w:sz w:val="24"/>
          <w:szCs w:val="24"/>
        </w:rPr>
        <w:t>).</w:t>
      </w:r>
    </w:p>
    <w:p w14:paraId="7BEFE40C" w14:textId="77777777" w:rsidR="00F70B28" w:rsidRPr="00D13F96" w:rsidRDefault="00F70B2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B0ADBE" w14:textId="72ECE6A3" w:rsidR="00F70B28" w:rsidRPr="00D13F96" w:rsidRDefault="00451038" w:rsidP="0056185B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51F3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456" behindDoc="1" locked="0" layoutInCell="1" allowOverlap="1" wp14:anchorId="34AEE93E" wp14:editId="29CA95DC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8054340" cy="4276725"/>
            <wp:effectExtent l="19050" t="19050" r="22860" b="28575"/>
            <wp:wrapTight wrapText="bothSides">
              <wp:wrapPolygon edited="0">
                <wp:start x="-51" y="-96"/>
                <wp:lineTo x="-51" y="21648"/>
                <wp:lineTo x="21610" y="21648"/>
                <wp:lineTo x="21610" y="-96"/>
                <wp:lineTo x="-51" y="-96"/>
              </wp:wrapPolygon>
            </wp:wrapTight>
            <wp:docPr id="145" name="Picture 14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 descr="Chart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" b="2314"/>
                    <a:stretch/>
                  </pic:blipFill>
                  <pic:spPr bwMode="auto">
                    <a:xfrm>
                      <a:off x="0" y="0"/>
                      <a:ext cx="8054340" cy="4276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5B" w:rsidRPr="006428DB">
        <w:rPr>
          <w:rFonts w:asciiTheme="majorBidi" w:hAnsiTheme="majorBidi" w:cstheme="majorBidi"/>
          <w:b/>
          <w:bCs/>
          <w:sz w:val="24"/>
          <w:szCs w:val="24"/>
        </w:rPr>
        <w:t>Figure (S10):</w:t>
      </w:r>
      <w:r w:rsidR="0056185B"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ISP2 liquid extract (</w:t>
      </w:r>
      <w:r w:rsidR="0056185B" w:rsidRPr="006428DB">
        <w:rPr>
          <w:rFonts w:asciiTheme="majorBidi" w:hAnsiTheme="majorBidi" w:cstheme="majorBidi"/>
          <w:b/>
          <w:bCs/>
        </w:rPr>
        <w:t>ISP2-L</w:t>
      </w:r>
      <w:r w:rsidR="0056185B">
        <w:rPr>
          <w:rFonts w:asciiTheme="majorBidi" w:hAnsiTheme="majorBidi" w:cstheme="majorBidi"/>
          <w:sz w:val="24"/>
          <w:szCs w:val="24"/>
        </w:rPr>
        <w:t>).</w:t>
      </w:r>
    </w:p>
    <w:p w14:paraId="6E9C17F9" w14:textId="1E9C6AC1" w:rsidR="000C0C07" w:rsidRDefault="000C0C07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2BC7B7" w14:textId="77777777" w:rsidR="00F07258" w:rsidRDefault="00F0725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C998CE6" w14:textId="1864FDED" w:rsidR="00F07258" w:rsidRDefault="0045103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1F3E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71F16A38" wp14:editId="222B82AB">
            <wp:simplePos x="0" y="0"/>
            <wp:positionH relativeFrom="column">
              <wp:posOffset>57150</wp:posOffset>
            </wp:positionH>
            <wp:positionV relativeFrom="paragraph">
              <wp:posOffset>57150</wp:posOffset>
            </wp:positionV>
            <wp:extent cx="7748905" cy="4114800"/>
            <wp:effectExtent l="19050" t="19050" r="23495" b="19050"/>
            <wp:wrapTight wrapText="bothSides">
              <wp:wrapPolygon edited="0">
                <wp:start x="-53" y="-100"/>
                <wp:lineTo x="-53" y="21600"/>
                <wp:lineTo x="21612" y="21600"/>
                <wp:lineTo x="21612" y="-100"/>
                <wp:lineTo x="-53" y="-100"/>
              </wp:wrapPolygon>
            </wp:wrapTight>
            <wp:docPr id="148" name="Picture 148" descr="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 descr="Bar chart&#10;&#10;Description automatically generated with medium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" b="3072"/>
                    <a:stretch/>
                  </pic:blipFill>
                  <pic:spPr bwMode="auto">
                    <a:xfrm>
                      <a:off x="0" y="0"/>
                      <a:ext cx="7748905" cy="4114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F3018" w14:textId="77777777" w:rsidR="00F07258" w:rsidRDefault="00F0725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6A4C8B6" w14:textId="77777777" w:rsidR="00F07258" w:rsidRDefault="00F0725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AB4A63C" w14:textId="1025E23D" w:rsidR="00F07258" w:rsidRPr="00D13F96" w:rsidRDefault="00F07258" w:rsidP="00A160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D7B3CF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B1A12D8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251D20B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7F3C74B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E312CD0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F90F39E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6DEB5E2" w14:textId="77777777" w:rsidR="00F07258" w:rsidRDefault="00F0725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0AC6F30" w14:textId="3E790EA9" w:rsidR="00DA0C49" w:rsidRPr="00D13F96" w:rsidRDefault="0056185B" w:rsidP="0056185B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(S11):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LC/HRMS-positive mode total ion chromatogram of Oligo liquid extract (</w:t>
      </w:r>
      <w:r w:rsidRPr="006428DB">
        <w:rPr>
          <w:rFonts w:asciiTheme="majorBidi" w:hAnsiTheme="majorBidi" w:cstheme="majorBidi"/>
          <w:b/>
          <w:bCs/>
        </w:rPr>
        <w:t>Oligo-L</w:t>
      </w:r>
      <w:r w:rsidRPr="006428DB">
        <w:rPr>
          <w:rFonts w:asciiTheme="majorBidi" w:hAnsiTheme="majorBidi" w:cstheme="majorBidi"/>
          <w:sz w:val="24"/>
          <w:szCs w:val="24"/>
        </w:rPr>
        <w:t>)</w:t>
      </w:r>
    </w:p>
    <w:p w14:paraId="33EFF366" w14:textId="71B84327" w:rsidR="000C0C07" w:rsidRDefault="000C0C07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120C18E5" w14:textId="77777777" w:rsidR="00F07258" w:rsidRDefault="00F07258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7523CE92" w14:textId="10CCA6E4" w:rsidR="00F07258" w:rsidRDefault="00451038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F51F3E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8AB0442" wp14:editId="42FAD58B">
            <wp:simplePos x="0" y="0"/>
            <wp:positionH relativeFrom="column">
              <wp:posOffset>-67310</wp:posOffset>
            </wp:positionH>
            <wp:positionV relativeFrom="paragraph">
              <wp:posOffset>19050</wp:posOffset>
            </wp:positionV>
            <wp:extent cx="7477125" cy="3930650"/>
            <wp:effectExtent l="19050" t="19050" r="28575" b="12700"/>
            <wp:wrapTight wrapText="bothSides">
              <wp:wrapPolygon edited="0">
                <wp:start x="-55" y="-105"/>
                <wp:lineTo x="-55" y="21565"/>
                <wp:lineTo x="21628" y="21565"/>
                <wp:lineTo x="21628" y="-105"/>
                <wp:lineTo x="-55" y="-105"/>
              </wp:wrapPolygon>
            </wp:wrapTight>
            <wp:docPr id="151" name="Picture 15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 descr="Chart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" b="1934"/>
                    <a:stretch/>
                  </pic:blipFill>
                  <pic:spPr bwMode="auto">
                    <a:xfrm>
                      <a:off x="0" y="0"/>
                      <a:ext cx="7477125" cy="3930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8BEE2" w14:textId="77777777" w:rsidR="00F07258" w:rsidRDefault="00F07258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3F7FCA14" w14:textId="47FB5A86" w:rsidR="00F07258" w:rsidRPr="00D13F96" w:rsidRDefault="00F07258" w:rsidP="00A16070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5D0B0663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B00E8AC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CEAC6C2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5D7C3C4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17DEE07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7214262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1FC7A26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DE6E7C3" w14:textId="77777777" w:rsidR="00451038" w:rsidRDefault="00451038" w:rsidP="00D13F9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7B02B28" w14:textId="77777777" w:rsidR="0056185B" w:rsidRPr="00D13F96" w:rsidRDefault="0056185B" w:rsidP="0056185B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428DB">
        <w:rPr>
          <w:rFonts w:asciiTheme="majorBidi" w:hAnsiTheme="majorBidi" w:cstheme="majorBidi"/>
          <w:b/>
          <w:bCs/>
          <w:sz w:val="24"/>
          <w:szCs w:val="24"/>
        </w:rPr>
        <w:t>Figure (S12):</w:t>
      </w:r>
      <w:r w:rsidRPr="006428DB">
        <w:rPr>
          <w:rFonts w:asciiTheme="majorBidi" w:hAnsiTheme="majorBidi" w:cstheme="majorBidi"/>
          <w:sz w:val="24"/>
          <w:szCs w:val="24"/>
        </w:rPr>
        <w:t xml:space="preserve"> LC/HRMS-negative mode total ion chro</w:t>
      </w:r>
      <w:r w:rsidRPr="00D13F96">
        <w:rPr>
          <w:rFonts w:asciiTheme="majorBidi" w:hAnsiTheme="majorBidi" w:cstheme="majorBidi"/>
          <w:sz w:val="24"/>
          <w:szCs w:val="24"/>
        </w:rPr>
        <w:t xml:space="preserve">matogram of </w:t>
      </w:r>
      <w:r>
        <w:rPr>
          <w:rFonts w:asciiTheme="majorBidi" w:hAnsiTheme="majorBidi" w:cstheme="majorBidi"/>
          <w:sz w:val="24"/>
          <w:szCs w:val="24"/>
        </w:rPr>
        <w:t>Oligo liquid extract</w:t>
      </w:r>
      <w:r w:rsidRPr="00D13F9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821A09">
        <w:rPr>
          <w:rFonts w:asciiTheme="majorBidi" w:hAnsiTheme="majorBidi" w:cstheme="majorBidi"/>
          <w:b/>
          <w:bCs/>
        </w:rPr>
        <w:t>Oligo</w:t>
      </w:r>
      <w:r>
        <w:rPr>
          <w:rFonts w:asciiTheme="majorBidi" w:hAnsiTheme="majorBidi" w:cstheme="majorBidi"/>
          <w:b/>
          <w:bCs/>
        </w:rPr>
        <w:t>-</w:t>
      </w:r>
      <w:r w:rsidRPr="00821A09">
        <w:rPr>
          <w:rFonts w:asciiTheme="majorBidi" w:hAnsiTheme="majorBidi" w:cstheme="majorBidi"/>
          <w:b/>
          <w:bCs/>
        </w:rPr>
        <w:t>L</w:t>
      </w:r>
      <w:r>
        <w:rPr>
          <w:rFonts w:asciiTheme="majorBidi" w:hAnsiTheme="majorBidi" w:cstheme="majorBidi"/>
          <w:sz w:val="24"/>
          <w:szCs w:val="24"/>
        </w:rPr>
        <w:t>).</w:t>
      </w:r>
    </w:p>
    <w:p w14:paraId="0E249976" w14:textId="77777777" w:rsidR="00DA0C49" w:rsidRPr="00D13F96" w:rsidRDefault="00DA0C49" w:rsidP="000C0C07">
      <w:pPr>
        <w:tabs>
          <w:tab w:val="left" w:pos="1330"/>
        </w:tabs>
        <w:rPr>
          <w:rFonts w:asciiTheme="majorBidi" w:hAnsiTheme="majorBidi" w:cstheme="majorBidi"/>
          <w:sz w:val="24"/>
          <w:szCs w:val="24"/>
        </w:rPr>
      </w:pPr>
    </w:p>
    <w:sectPr w:rsidR="00DA0C49" w:rsidRPr="00D13F96" w:rsidSect="00AF70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B1036" w14:textId="77777777" w:rsidR="00C1797A" w:rsidRDefault="00C1797A" w:rsidP="0058639B">
      <w:pPr>
        <w:spacing w:after="0" w:line="240" w:lineRule="auto"/>
      </w:pPr>
      <w:r>
        <w:separator/>
      </w:r>
    </w:p>
  </w:endnote>
  <w:endnote w:type="continuationSeparator" w:id="0">
    <w:p w14:paraId="46DF9EBB" w14:textId="77777777" w:rsidR="00C1797A" w:rsidRDefault="00C1797A" w:rsidP="00586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62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9F0B6" w14:textId="4B6ED514" w:rsidR="005D6C47" w:rsidRDefault="005D6C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7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28583AD" w14:textId="77777777" w:rsidR="005D6C47" w:rsidRDefault="005D6C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B5B9E" w14:textId="77777777" w:rsidR="00C1797A" w:rsidRDefault="00C1797A" w:rsidP="0058639B">
      <w:pPr>
        <w:spacing w:after="0" w:line="240" w:lineRule="auto"/>
      </w:pPr>
      <w:r>
        <w:separator/>
      </w:r>
    </w:p>
  </w:footnote>
  <w:footnote w:type="continuationSeparator" w:id="0">
    <w:p w14:paraId="3E63471E" w14:textId="77777777" w:rsidR="00C1797A" w:rsidRDefault="00C1797A" w:rsidP="00586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07"/>
    <w:rsid w:val="00055226"/>
    <w:rsid w:val="00056812"/>
    <w:rsid w:val="00085E7A"/>
    <w:rsid w:val="00087AAD"/>
    <w:rsid w:val="000C0C07"/>
    <w:rsid w:val="000F4197"/>
    <w:rsid w:val="00147D30"/>
    <w:rsid w:val="00155E67"/>
    <w:rsid w:val="001A2E2D"/>
    <w:rsid w:val="001B2990"/>
    <w:rsid w:val="001C0275"/>
    <w:rsid w:val="001C10BA"/>
    <w:rsid w:val="00214092"/>
    <w:rsid w:val="00217628"/>
    <w:rsid w:val="00227B8F"/>
    <w:rsid w:val="00301E0A"/>
    <w:rsid w:val="0032751A"/>
    <w:rsid w:val="00336DF4"/>
    <w:rsid w:val="003975EE"/>
    <w:rsid w:val="00403FBB"/>
    <w:rsid w:val="00416668"/>
    <w:rsid w:val="00437575"/>
    <w:rsid w:val="00451038"/>
    <w:rsid w:val="00464043"/>
    <w:rsid w:val="004B0907"/>
    <w:rsid w:val="005045A5"/>
    <w:rsid w:val="00504E11"/>
    <w:rsid w:val="0056185B"/>
    <w:rsid w:val="0058639B"/>
    <w:rsid w:val="005A073D"/>
    <w:rsid w:val="005A3BD1"/>
    <w:rsid w:val="005C0B96"/>
    <w:rsid w:val="005D6C47"/>
    <w:rsid w:val="006428DB"/>
    <w:rsid w:val="00643530"/>
    <w:rsid w:val="00645E30"/>
    <w:rsid w:val="00692439"/>
    <w:rsid w:val="006A4CF4"/>
    <w:rsid w:val="00766D97"/>
    <w:rsid w:val="00783A32"/>
    <w:rsid w:val="00865F6E"/>
    <w:rsid w:val="00884CDA"/>
    <w:rsid w:val="00897BAD"/>
    <w:rsid w:val="008B05D2"/>
    <w:rsid w:val="00954BD7"/>
    <w:rsid w:val="00A01210"/>
    <w:rsid w:val="00A13EE0"/>
    <w:rsid w:val="00A16070"/>
    <w:rsid w:val="00A762D0"/>
    <w:rsid w:val="00A96D4B"/>
    <w:rsid w:val="00AF70E1"/>
    <w:rsid w:val="00BD57DE"/>
    <w:rsid w:val="00BF6066"/>
    <w:rsid w:val="00C01C9C"/>
    <w:rsid w:val="00C1797A"/>
    <w:rsid w:val="00C274C5"/>
    <w:rsid w:val="00C73461"/>
    <w:rsid w:val="00CB059E"/>
    <w:rsid w:val="00D13F96"/>
    <w:rsid w:val="00D617CA"/>
    <w:rsid w:val="00DA0C49"/>
    <w:rsid w:val="00E066A7"/>
    <w:rsid w:val="00E270A2"/>
    <w:rsid w:val="00EF6C02"/>
    <w:rsid w:val="00F07258"/>
    <w:rsid w:val="00F7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6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0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39B"/>
  </w:style>
  <w:style w:type="paragraph" w:styleId="Footer">
    <w:name w:val="footer"/>
    <w:basedOn w:val="Normal"/>
    <w:link w:val="FooterChar"/>
    <w:uiPriority w:val="99"/>
    <w:unhideWhenUsed/>
    <w:rsid w:val="00586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39B"/>
  </w:style>
  <w:style w:type="character" w:styleId="Hyperlink">
    <w:name w:val="Hyperlink"/>
    <w:basedOn w:val="DefaultParagraphFont"/>
    <w:uiPriority w:val="99"/>
    <w:unhideWhenUsed/>
    <w:rsid w:val="00085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0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39B"/>
  </w:style>
  <w:style w:type="paragraph" w:styleId="Footer">
    <w:name w:val="footer"/>
    <w:basedOn w:val="Normal"/>
    <w:link w:val="FooterChar"/>
    <w:uiPriority w:val="99"/>
    <w:unhideWhenUsed/>
    <w:rsid w:val="00586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39B"/>
  </w:style>
  <w:style w:type="character" w:styleId="Hyperlink">
    <w:name w:val="Hyperlink"/>
    <w:basedOn w:val="DefaultParagraphFont"/>
    <w:uiPriority w:val="99"/>
    <w:unhideWhenUsed/>
    <w:rsid w:val="00085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ma.ramadan@mu.edu.e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mailto:Hossam.mokhtar@nub.edu.eg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16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Usama Ramadan Abdelmohsen</dc:creator>
  <cp:keywords/>
  <dc:description/>
  <cp:lastModifiedBy>Hebatallah </cp:lastModifiedBy>
  <cp:revision>41</cp:revision>
  <dcterms:created xsi:type="dcterms:W3CDTF">2016-04-20T09:30:00Z</dcterms:created>
  <dcterms:modified xsi:type="dcterms:W3CDTF">2023-02-25T20:49:00Z</dcterms:modified>
</cp:coreProperties>
</file>