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F65A8" w14:textId="77777777" w:rsidR="00E40B45" w:rsidRDefault="00E40B45" w:rsidP="00CC7B67">
      <w:pPr>
        <w:spacing w:line="360" w:lineRule="auto"/>
        <w:jc w:val="center"/>
        <w:rPr>
          <w:b/>
          <w:i/>
          <w:sz w:val="28"/>
          <w:szCs w:val="28"/>
        </w:rPr>
      </w:pPr>
      <w:bookmarkStart w:id="0" w:name="_Hlk69767016"/>
      <w:bookmarkEnd w:id="0"/>
      <w:r w:rsidRPr="004D6989">
        <w:rPr>
          <w:b/>
          <w:i/>
          <w:sz w:val="28"/>
          <w:szCs w:val="28"/>
        </w:rPr>
        <w:t xml:space="preserve">Supporting </w:t>
      </w:r>
      <w:r w:rsidRPr="004D6989">
        <w:rPr>
          <w:rFonts w:hint="eastAsia"/>
          <w:b/>
          <w:i/>
          <w:sz w:val="28"/>
          <w:szCs w:val="28"/>
        </w:rPr>
        <w:t>Information</w:t>
      </w:r>
    </w:p>
    <w:p w14:paraId="3799D711" w14:textId="77777777" w:rsidR="00CC7B67" w:rsidRDefault="00CC7B67" w:rsidP="00CC7B67">
      <w:pPr>
        <w:spacing w:line="360" w:lineRule="auto"/>
        <w:rPr>
          <w:b/>
        </w:rPr>
      </w:pPr>
      <w:bookmarkStart w:id="1" w:name="_Hlk120718474"/>
      <w:r w:rsidRPr="001C1B9A">
        <w:rPr>
          <w:b/>
        </w:rPr>
        <w:t>The tannic acid-iron dynamic redox self-catalytic system mediated way to simple and rapidly fabricate a multifunctionally conductive hydrogel for wearable strain sensors</w:t>
      </w:r>
    </w:p>
    <w:p w14:paraId="23DC685E" w14:textId="79EA78D6" w:rsidR="00CC7B67" w:rsidRPr="00416831" w:rsidRDefault="00CC7B67" w:rsidP="00CC7B67">
      <w:pPr>
        <w:spacing w:line="360" w:lineRule="auto"/>
        <w:rPr>
          <w:bCs/>
          <w:i/>
          <w:u w:val="single"/>
        </w:rPr>
      </w:pPr>
      <w:bookmarkStart w:id="2" w:name="_Hlk127364451"/>
      <w:r w:rsidRPr="00416831">
        <w:rPr>
          <w:i/>
          <w:iCs/>
        </w:rPr>
        <w:t xml:space="preserve">Gan Miao </w:t>
      </w:r>
      <w:r w:rsidRPr="00416831">
        <w:rPr>
          <w:i/>
          <w:iCs/>
          <w:vertAlign w:val="superscript"/>
        </w:rPr>
        <w:t>a</w:t>
      </w:r>
      <w:r w:rsidRPr="00416831">
        <w:rPr>
          <w:i/>
          <w:iCs/>
        </w:rPr>
        <w:t xml:space="preserve">, </w:t>
      </w:r>
      <w:proofErr w:type="spellStart"/>
      <w:r w:rsidRPr="00416831">
        <w:rPr>
          <w:i/>
          <w:iCs/>
        </w:rPr>
        <w:t>Fangchao</w:t>
      </w:r>
      <w:proofErr w:type="spellEnd"/>
      <w:r w:rsidRPr="00416831">
        <w:rPr>
          <w:i/>
          <w:iCs/>
        </w:rPr>
        <w:t xml:space="preserve"> Li </w:t>
      </w:r>
      <w:r w:rsidRPr="00416831">
        <w:rPr>
          <w:i/>
          <w:iCs/>
          <w:vertAlign w:val="superscript"/>
        </w:rPr>
        <w:t>a</w:t>
      </w:r>
      <w:r>
        <w:rPr>
          <w:i/>
          <w:iCs/>
        </w:rPr>
        <w:t xml:space="preserve">, </w:t>
      </w:r>
      <w:r w:rsidRPr="00453038">
        <w:rPr>
          <w:i/>
          <w:iCs/>
        </w:rPr>
        <w:t xml:space="preserve">Xiao Miao </w:t>
      </w:r>
      <w:r w:rsidRPr="00453038">
        <w:rPr>
          <w:i/>
          <w:iCs/>
          <w:vertAlign w:val="superscript"/>
        </w:rPr>
        <w:t>b</w:t>
      </w:r>
      <w:r w:rsidRPr="00416831">
        <w:rPr>
          <w:i/>
          <w:iCs/>
        </w:rPr>
        <w:t xml:space="preserve"> </w:t>
      </w:r>
      <w:proofErr w:type="spellStart"/>
      <w:r w:rsidRPr="00416831">
        <w:rPr>
          <w:i/>
          <w:iCs/>
        </w:rPr>
        <w:t>Zhiqiang</w:t>
      </w:r>
      <w:proofErr w:type="spellEnd"/>
      <w:r w:rsidRPr="00416831">
        <w:rPr>
          <w:i/>
          <w:iCs/>
        </w:rPr>
        <w:t xml:space="preserve"> Hou </w:t>
      </w:r>
      <w:r w:rsidRPr="00416831">
        <w:rPr>
          <w:rFonts w:hint="eastAsia"/>
          <w:i/>
          <w:iCs/>
          <w:vertAlign w:val="superscript"/>
        </w:rPr>
        <w:t>a</w:t>
      </w:r>
      <w:r w:rsidRPr="00416831">
        <w:rPr>
          <w:i/>
          <w:iCs/>
        </w:rPr>
        <w:t xml:space="preserve">, </w:t>
      </w:r>
      <w:proofErr w:type="spellStart"/>
      <w:r w:rsidRPr="00416831">
        <w:rPr>
          <w:i/>
          <w:iCs/>
        </w:rPr>
        <w:t>Lide</w:t>
      </w:r>
      <w:proofErr w:type="spellEnd"/>
      <w:r w:rsidRPr="00416831">
        <w:rPr>
          <w:i/>
          <w:iCs/>
        </w:rPr>
        <w:t xml:space="preserve"> Xu </w:t>
      </w:r>
      <w:r w:rsidRPr="00416831">
        <w:rPr>
          <w:i/>
          <w:iCs/>
          <w:vertAlign w:val="superscript"/>
        </w:rPr>
        <w:t>a</w:t>
      </w:r>
      <w:r w:rsidRPr="00416831">
        <w:rPr>
          <w:i/>
          <w:iCs/>
        </w:rPr>
        <w:t>,</w:t>
      </w:r>
      <w:r w:rsidRPr="00EC78ED">
        <w:rPr>
          <w:i/>
          <w:iCs/>
        </w:rPr>
        <w:t xml:space="preserve"> </w:t>
      </w:r>
      <w:r>
        <w:rPr>
          <w:i/>
          <w:iCs/>
        </w:rPr>
        <w:t>Ting</w:t>
      </w:r>
      <w:r w:rsidRPr="00416831">
        <w:rPr>
          <w:i/>
          <w:iCs/>
        </w:rPr>
        <w:t xml:space="preserve"> Xu </w:t>
      </w:r>
      <w:r w:rsidRPr="00416831">
        <w:rPr>
          <w:i/>
          <w:iCs/>
          <w:vertAlign w:val="superscript"/>
        </w:rPr>
        <w:t>a</w:t>
      </w:r>
      <w:r w:rsidRPr="00416831">
        <w:rPr>
          <w:i/>
          <w:iCs/>
        </w:rPr>
        <w:t xml:space="preserve">, </w:t>
      </w:r>
      <w:proofErr w:type="spellStart"/>
      <w:r w:rsidRPr="00416831">
        <w:rPr>
          <w:i/>
          <w:iCs/>
        </w:rPr>
        <w:t>Guina</w:t>
      </w:r>
      <w:proofErr w:type="spellEnd"/>
      <w:r w:rsidRPr="00416831">
        <w:rPr>
          <w:i/>
          <w:iCs/>
        </w:rPr>
        <w:t xml:space="preserve"> Ren </w:t>
      </w:r>
      <w:proofErr w:type="gramStart"/>
      <w:r w:rsidRPr="00416831">
        <w:rPr>
          <w:i/>
          <w:iCs/>
          <w:vertAlign w:val="superscript"/>
        </w:rPr>
        <w:t>a,</w:t>
      </w:r>
      <w:r w:rsidRPr="00416831">
        <w:rPr>
          <w:i/>
          <w:iCs/>
        </w:rPr>
        <w:t>*</w:t>
      </w:r>
      <w:proofErr w:type="gramEnd"/>
      <w:r w:rsidRPr="00416831">
        <w:rPr>
          <w:i/>
          <w:iCs/>
        </w:rPr>
        <w:t xml:space="preserve">, </w:t>
      </w:r>
      <w:proofErr w:type="spellStart"/>
      <w:r w:rsidR="00BD0558">
        <w:rPr>
          <w:i/>
          <w:iCs/>
        </w:rPr>
        <w:t>X</w:t>
      </w:r>
      <w:r w:rsidR="00BD0558">
        <w:rPr>
          <w:rFonts w:hint="eastAsia"/>
          <w:i/>
          <w:iCs/>
        </w:rPr>
        <w:t>iaoyang</w:t>
      </w:r>
      <w:proofErr w:type="spellEnd"/>
      <w:r w:rsidR="00BD0558">
        <w:rPr>
          <w:i/>
          <w:iCs/>
        </w:rPr>
        <w:t xml:space="preserve"> Y</w:t>
      </w:r>
      <w:r w:rsidR="00BD0558">
        <w:rPr>
          <w:rFonts w:hint="eastAsia"/>
          <w:i/>
          <w:iCs/>
        </w:rPr>
        <w:t>ang</w:t>
      </w:r>
      <w:r w:rsidR="00BD0558" w:rsidRPr="00EE647D">
        <w:rPr>
          <w:i/>
          <w:iCs/>
          <w:vertAlign w:val="superscript"/>
        </w:rPr>
        <w:t xml:space="preserve"> </w:t>
      </w:r>
      <w:r w:rsidR="00BD0558" w:rsidRPr="00416831">
        <w:rPr>
          <w:i/>
          <w:iCs/>
          <w:vertAlign w:val="superscript"/>
        </w:rPr>
        <w:t>a,</w:t>
      </w:r>
      <w:r w:rsidR="00BD0558" w:rsidRPr="00416831">
        <w:rPr>
          <w:i/>
          <w:iCs/>
        </w:rPr>
        <w:t>*</w:t>
      </w:r>
      <w:r w:rsidR="00BD0558">
        <w:rPr>
          <w:i/>
          <w:iCs/>
        </w:rPr>
        <w:t xml:space="preserve"> </w:t>
      </w:r>
      <w:r w:rsidRPr="00416831">
        <w:rPr>
          <w:i/>
          <w:iCs/>
        </w:rPr>
        <w:t xml:space="preserve">and </w:t>
      </w:r>
      <w:bookmarkStart w:id="3" w:name="_Hlk97019268"/>
      <w:proofErr w:type="spellStart"/>
      <w:r w:rsidRPr="00416831">
        <w:rPr>
          <w:i/>
          <w:iCs/>
        </w:rPr>
        <w:t>Xiaotao</w:t>
      </w:r>
      <w:proofErr w:type="spellEnd"/>
      <w:r w:rsidRPr="00416831">
        <w:rPr>
          <w:i/>
          <w:iCs/>
        </w:rPr>
        <w:t xml:space="preserve"> Zhu</w:t>
      </w:r>
      <w:bookmarkEnd w:id="3"/>
      <w:r w:rsidRPr="00416831">
        <w:rPr>
          <w:i/>
          <w:iCs/>
        </w:rPr>
        <w:t xml:space="preserve"> </w:t>
      </w:r>
      <w:r w:rsidRPr="00416831">
        <w:rPr>
          <w:i/>
          <w:iCs/>
          <w:vertAlign w:val="superscript"/>
        </w:rPr>
        <w:t>a,</w:t>
      </w:r>
      <w:r w:rsidRPr="00416831">
        <w:rPr>
          <w:i/>
          <w:iCs/>
        </w:rPr>
        <w:t>*</w:t>
      </w:r>
    </w:p>
    <w:p w14:paraId="599C92AC" w14:textId="77777777" w:rsidR="00CC7B67" w:rsidRDefault="00CC7B67" w:rsidP="00CC7B67">
      <w:pPr>
        <w:spacing w:afterLines="50" w:after="163" w:line="360" w:lineRule="auto"/>
        <w:ind w:left="240" w:hangingChars="100" w:hanging="240"/>
        <w:rPr>
          <w:rFonts w:ascii="Times" w:hAnsi="Times"/>
          <w:i/>
        </w:rPr>
      </w:pPr>
      <w:bookmarkStart w:id="4" w:name="_Hlk120718099"/>
      <w:bookmarkEnd w:id="1"/>
      <w:bookmarkEnd w:id="2"/>
      <w:r w:rsidRPr="00416831">
        <w:rPr>
          <w:rFonts w:ascii="Times" w:hAnsi="Times"/>
          <w:i/>
          <w:vertAlign w:val="superscript"/>
        </w:rPr>
        <w:t>a</w:t>
      </w:r>
      <w:r w:rsidRPr="00416831">
        <w:rPr>
          <w:rFonts w:ascii="Times" w:hAnsi="Times"/>
          <w:i/>
        </w:rPr>
        <w:t xml:space="preserve"> School of Environmental and Material Engineering, Yantai University, Yantai 264405, China </w:t>
      </w:r>
    </w:p>
    <w:p w14:paraId="66B3B6FC" w14:textId="77777777" w:rsidR="00CC7B67" w:rsidRDefault="00CC7B67" w:rsidP="00CC7B67">
      <w:pPr>
        <w:pStyle w:val="a8"/>
        <w:spacing w:afterLines="50" w:after="163" w:line="360" w:lineRule="auto"/>
        <w:jc w:val="both"/>
        <w:rPr>
          <w:rFonts w:ascii="Times" w:eastAsia="宋体" w:hAnsi="Times"/>
          <w:i/>
          <w:sz w:val="24"/>
          <w:szCs w:val="24"/>
        </w:rPr>
      </w:pPr>
      <w:r w:rsidRPr="00453038">
        <w:rPr>
          <w:rFonts w:ascii="Times" w:eastAsia="宋体" w:hAnsi="Times"/>
          <w:i/>
          <w:sz w:val="24"/>
          <w:szCs w:val="24"/>
          <w:vertAlign w:val="superscript"/>
        </w:rPr>
        <w:t>b</w:t>
      </w:r>
      <w:r w:rsidRPr="00453038">
        <w:rPr>
          <w:rFonts w:ascii="Times" w:eastAsia="宋体" w:hAnsi="Times"/>
          <w:i/>
          <w:sz w:val="24"/>
          <w:szCs w:val="24"/>
        </w:rPr>
        <w:t xml:space="preserve"> Shandong Key Laboratory of Optical Communication Science and Technology, School of Physics Science and Information Technology, </w:t>
      </w:r>
      <w:proofErr w:type="spellStart"/>
      <w:r w:rsidRPr="00453038">
        <w:rPr>
          <w:rFonts w:ascii="Times" w:eastAsia="宋体" w:hAnsi="Times"/>
          <w:i/>
          <w:sz w:val="24"/>
          <w:szCs w:val="24"/>
        </w:rPr>
        <w:t>Liaocheng</w:t>
      </w:r>
      <w:proofErr w:type="spellEnd"/>
      <w:r w:rsidRPr="00453038">
        <w:rPr>
          <w:rFonts w:ascii="Times" w:eastAsia="宋体" w:hAnsi="Times"/>
          <w:i/>
          <w:sz w:val="24"/>
          <w:szCs w:val="24"/>
        </w:rPr>
        <w:t xml:space="preserve"> University, </w:t>
      </w:r>
      <w:proofErr w:type="spellStart"/>
      <w:r w:rsidRPr="00453038">
        <w:rPr>
          <w:rFonts w:ascii="Times" w:eastAsia="宋体" w:hAnsi="Times"/>
          <w:i/>
          <w:sz w:val="24"/>
          <w:szCs w:val="24"/>
        </w:rPr>
        <w:t>Liaocheng</w:t>
      </w:r>
      <w:proofErr w:type="spellEnd"/>
      <w:r w:rsidRPr="00453038">
        <w:rPr>
          <w:rFonts w:ascii="Times" w:eastAsia="宋体" w:hAnsi="Times"/>
          <w:i/>
          <w:sz w:val="24"/>
          <w:szCs w:val="24"/>
        </w:rPr>
        <w:t xml:space="preserve"> 252000, China</w:t>
      </w:r>
    </w:p>
    <w:bookmarkEnd w:id="4"/>
    <w:p w14:paraId="6B5C1BCA" w14:textId="77777777" w:rsidR="00E40B45" w:rsidRDefault="00E40B45" w:rsidP="00CC7B67">
      <w:pPr>
        <w:pStyle w:val="a8"/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b/>
          <w:i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  <w:t>Corresponding author. Tel: +86-535-6706038 (X. Zhu)</w:t>
      </w:r>
    </w:p>
    <w:p w14:paraId="47A3047A" w14:textId="77777777" w:rsidR="00E40B45" w:rsidRDefault="00E40B45" w:rsidP="00CC7B67">
      <w:pPr>
        <w:pStyle w:val="a8"/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  <w:t xml:space="preserve">E-mail: </w:t>
      </w:r>
      <w:hyperlink r:id="rId7" w:history="1">
        <w:r>
          <w:rPr>
            <w:rStyle w:val="aa"/>
            <w:i/>
            <w:color w:val="0432FF"/>
            <w:lang w:val="de-DE"/>
          </w:rPr>
          <w:t>xiaotao.zhu@ytu.edu.cn</w:t>
        </w:r>
      </w:hyperlink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  <w:t xml:space="preserve"> (X. Zhu) </w:t>
      </w:r>
    </w:p>
    <w:p w14:paraId="23806A01" w14:textId="4370A633" w:rsidR="00E40B45" w:rsidRDefault="00000000" w:rsidP="00CC7B67">
      <w:pPr>
        <w:spacing w:line="360" w:lineRule="auto"/>
        <w:rPr>
          <w:i/>
          <w:color w:val="000000" w:themeColor="text1"/>
          <w:lang w:val="de-DE"/>
        </w:rPr>
      </w:pPr>
      <w:hyperlink r:id="rId8" w:history="1">
        <w:r w:rsidR="00E40B45">
          <w:rPr>
            <w:rStyle w:val="aa"/>
            <w:i/>
            <w:color w:val="0432FF"/>
          </w:rPr>
          <w:t>rgnlicp@126.com</w:t>
        </w:r>
      </w:hyperlink>
      <w:r w:rsidR="00E40B45">
        <w:rPr>
          <w:i/>
          <w:color w:val="0432FF"/>
        </w:rPr>
        <w:t xml:space="preserve"> </w:t>
      </w:r>
      <w:r w:rsidR="00E40B45">
        <w:rPr>
          <w:i/>
          <w:color w:val="000000" w:themeColor="text1"/>
          <w:lang w:val="de-DE"/>
        </w:rPr>
        <w:t>(G. Ren)</w:t>
      </w:r>
    </w:p>
    <w:p w14:paraId="01305440" w14:textId="289A381A" w:rsidR="00E83F1B" w:rsidRPr="00EF53CE" w:rsidRDefault="00E83F1B" w:rsidP="00CC7B67">
      <w:pPr>
        <w:widowControl/>
        <w:spacing w:line="360" w:lineRule="auto"/>
        <w:jc w:val="left"/>
        <w:rPr>
          <w:i/>
          <w:color w:val="000000" w:themeColor="text1"/>
          <w:lang w:val="de-DE"/>
        </w:rPr>
      </w:pPr>
      <w:r>
        <w:rPr>
          <w:bCs/>
        </w:rPr>
        <w:br w:type="page"/>
      </w:r>
    </w:p>
    <w:p w14:paraId="4E28E3B6" w14:textId="77777777" w:rsidR="00D92F83" w:rsidRDefault="00D92F83" w:rsidP="00CC7B67">
      <w:pPr>
        <w:spacing w:line="360" w:lineRule="auto"/>
        <w:rPr>
          <w:rFonts w:eastAsia="微软雅黑"/>
          <w:b/>
          <w:bCs/>
        </w:rPr>
      </w:pPr>
      <w:r w:rsidRPr="001B03DC">
        <w:rPr>
          <w:rFonts w:eastAsia="微软雅黑"/>
          <w:b/>
          <w:bCs/>
        </w:rPr>
        <w:lastRenderedPageBreak/>
        <w:t>Self</w:t>
      </w:r>
      <w:r>
        <w:rPr>
          <w:rFonts w:eastAsia="微软雅黑"/>
          <w:b/>
          <w:bCs/>
        </w:rPr>
        <w:t>-</w:t>
      </w:r>
      <w:r w:rsidRPr="001B03DC">
        <w:rPr>
          <w:rFonts w:eastAsia="微软雅黑"/>
          <w:b/>
          <w:bCs/>
        </w:rPr>
        <w:t>healing Test</w:t>
      </w:r>
    </w:p>
    <w:p w14:paraId="11B4AAAA" w14:textId="77777777" w:rsidR="00D92F83" w:rsidRDefault="00D92F83" w:rsidP="00CC7B67">
      <w:pPr>
        <w:spacing w:line="360" w:lineRule="auto"/>
        <w:ind w:firstLineChars="200" w:firstLine="480"/>
        <w:rPr>
          <w:rFonts w:eastAsia="微软雅黑"/>
        </w:rPr>
      </w:pPr>
      <w:r w:rsidRPr="001B03DC">
        <w:rPr>
          <w:rFonts w:eastAsia="微软雅黑"/>
        </w:rPr>
        <w:t>The self-healing test is as follows: the sample is cut, then stitched together, and finally placed under certain conditions for self-healing. The self-healing efficiency is calculated using the following formula</w:t>
      </w:r>
      <w:r>
        <w:rPr>
          <w:rFonts w:eastAsia="微软雅黑"/>
        </w:rPr>
        <w:t>:</w:t>
      </w:r>
    </w:p>
    <w:p w14:paraId="5B0404A9" w14:textId="77777777" w:rsidR="00D92F83" w:rsidRPr="00A809D1" w:rsidRDefault="00D92F83" w:rsidP="00CC7B67">
      <w:pPr>
        <w:spacing w:line="360" w:lineRule="auto"/>
        <w:ind w:firstLineChars="200" w:firstLine="480"/>
        <w:rPr>
          <w:rFonts w:eastAsia="微软雅黑"/>
        </w:rPr>
      </w:pPr>
      <m:oMathPara>
        <m:oMath>
          <m:r>
            <w:rPr>
              <w:rFonts w:ascii="Cambria Math" w:eastAsia="微软雅黑" w:hAnsi="Cambria Math"/>
            </w:rPr>
            <m:t>E=</m:t>
          </m:r>
          <m:f>
            <m:fPr>
              <m:ctrlPr>
                <w:rPr>
                  <w:rFonts w:ascii="Cambria Math" w:eastAsia="微软雅黑" w:hAnsi="Cambria Math"/>
                  <w:i/>
                </w:rPr>
              </m:ctrlPr>
            </m:fPr>
            <m:num>
              <m:r>
                <w:rPr>
                  <w:rFonts w:ascii="Cambria Math" w:eastAsia="微软雅黑" w:hAnsi="Cambria Math" w:hint="eastAsia"/>
                </w:rPr>
                <m:t>σ</m:t>
              </m:r>
            </m:num>
            <m:den>
              <m:sSub>
                <m:sSubPr>
                  <m:ctrlPr>
                    <w:rPr>
                      <w:rFonts w:ascii="Cambria Math" w:eastAsia="微软雅黑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微软雅黑" w:hAnsi="Cambria Math" w:hint="eastAsia"/>
                    </w:rPr>
                    <m:t>σ</m:t>
                  </m:r>
                </m:e>
                <m:sub>
                  <m:r>
                    <w:rPr>
                      <w:rFonts w:ascii="Cambria Math" w:eastAsia="微软雅黑" w:hAnsi="Cambria Math"/>
                    </w:rPr>
                    <m:t>0</m:t>
                  </m:r>
                </m:sub>
              </m:sSub>
            </m:den>
          </m:f>
        </m:oMath>
      </m:oMathPara>
    </w:p>
    <w:p w14:paraId="10A08154" w14:textId="622B80DD" w:rsidR="00E83F1B" w:rsidRPr="00D92F83" w:rsidRDefault="00D92F83" w:rsidP="00CC7B67">
      <w:pPr>
        <w:spacing w:line="360" w:lineRule="auto"/>
        <w:ind w:firstLineChars="200" w:firstLine="480"/>
        <w:rPr>
          <w:rFonts w:eastAsia="微软雅黑"/>
        </w:rPr>
      </w:pPr>
      <w:r w:rsidRPr="00A809D1">
        <w:rPr>
          <w:rFonts w:eastAsia="微软雅黑"/>
        </w:rPr>
        <w:t xml:space="preserve">where </w:t>
      </w:r>
      <w:r w:rsidRPr="00A809D1">
        <w:rPr>
          <w:rFonts w:eastAsia="微软雅黑"/>
          <w:i/>
          <w:iCs/>
        </w:rPr>
        <w:t>σ</w:t>
      </w:r>
      <w:r w:rsidRPr="00A809D1">
        <w:rPr>
          <w:rFonts w:eastAsia="微软雅黑"/>
        </w:rPr>
        <w:t xml:space="preserve"> is the conductivity after self-healing, </w:t>
      </w:r>
      <w:r w:rsidRPr="00A809D1">
        <w:rPr>
          <w:rFonts w:eastAsia="微软雅黑"/>
          <w:i/>
          <w:iCs/>
        </w:rPr>
        <w:t>σ</w:t>
      </w:r>
      <w:r w:rsidRPr="00A809D1">
        <w:rPr>
          <w:rFonts w:eastAsia="微软雅黑"/>
          <w:i/>
          <w:iCs/>
          <w:vertAlign w:val="subscript"/>
        </w:rPr>
        <w:t>0</w:t>
      </w:r>
      <w:r>
        <w:rPr>
          <w:rFonts w:eastAsia="微软雅黑"/>
          <w:i/>
          <w:iCs/>
        </w:rPr>
        <w:t xml:space="preserve"> </w:t>
      </w:r>
      <w:r w:rsidRPr="00A809D1">
        <w:rPr>
          <w:rFonts w:eastAsia="微软雅黑"/>
        </w:rPr>
        <w:t xml:space="preserve">is the conductivity of the original sample, and </w:t>
      </w:r>
      <w:r w:rsidRPr="00A809D1">
        <w:rPr>
          <w:rFonts w:eastAsia="微软雅黑"/>
          <w:i/>
          <w:iCs/>
        </w:rPr>
        <w:t>E</w:t>
      </w:r>
      <w:r w:rsidRPr="00A809D1">
        <w:rPr>
          <w:rFonts w:eastAsia="微软雅黑"/>
        </w:rPr>
        <w:t xml:space="preserve"> is the self-healing efficiency of electrical conductivity. </w:t>
      </w:r>
      <w:r>
        <w:rPr>
          <w:rFonts w:eastAsia="微软雅黑"/>
        </w:rPr>
        <w:t>T</w:t>
      </w:r>
      <w:r>
        <w:rPr>
          <w:rFonts w:eastAsia="微软雅黑" w:hint="eastAsia"/>
        </w:rPr>
        <w:t>hree</w:t>
      </w:r>
      <w:r w:rsidRPr="00A809D1">
        <w:rPr>
          <w:rFonts w:eastAsia="微软雅黑"/>
        </w:rPr>
        <w:t xml:space="preserve"> samples were tested and the results were averaged.</w:t>
      </w:r>
      <w:r>
        <w:rPr>
          <w:i/>
          <w:color w:val="000000" w:themeColor="text1"/>
          <w:lang w:val="de-DE"/>
        </w:rPr>
        <w:br w:type="page"/>
      </w:r>
    </w:p>
    <w:p w14:paraId="44469ED4" w14:textId="50673C48" w:rsidR="000E39A4" w:rsidRDefault="000E39A4" w:rsidP="00CC7B67">
      <w:pPr>
        <w:widowControl/>
        <w:spacing w:line="360" w:lineRule="auto"/>
        <w:jc w:val="center"/>
      </w:pPr>
      <w:r>
        <w:rPr>
          <w:rFonts w:eastAsia="宋体"/>
          <w:b/>
        </w:rPr>
        <w:lastRenderedPageBreak/>
        <w:t>Table S1.</w:t>
      </w:r>
      <w:r>
        <w:t xml:space="preserve"> The content of Fe</w:t>
      </w:r>
      <w:r>
        <w:rPr>
          <w:vertAlign w:val="superscript"/>
        </w:rPr>
        <w:t>3+</w:t>
      </w:r>
      <w:r>
        <w:t xml:space="preserve"> and TA of </w:t>
      </w:r>
      <w:r w:rsidRPr="000E39A4">
        <w:t>TA@F</w:t>
      </w:r>
      <w:r w:rsidRPr="000E39A4">
        <w:rPr>
          <w:rFonts w:hint="eastAsia"/>
        </w:rPr>
        <w:t>e</w:t>
      </w:r>
      <w:r w:rsidRPr="000E39A4">
        <w:rPr>
          <w:rFonts w:hint="eastAsia"/>
          <w:vertAlign w:val="superscript"/>
        </w:rPr>
        <w:t>3+</w:t>
      </w:r>
      <w:r w:rsidRPr="000E39A4">
        <w:rPr>
          <w:rFonts w:hint="eastAsia"/>
        </w:rPr>
        <w:t>-</w:t>
      </w:r>
      <w:r w:rsidRPr="000E39A4">
        <w:t>PAA</w:t>
      </w:r>
      <w:r>
        <w:t xml:space="preserve"> </w:t>
      </w:r>
      <w:bookmarkStart w:id="5" w:name="_Hlk110283549"/>
      <w:r>
        <w:t>hydrogels</w:t>
      </w:r>
      <w:bookmarkEnd w:id="5"/>
    </w:p>
    <w:tbl>
      <w:tblPr>
        <w:tblW w:w="8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09"/>
        <w:gridCol w:w="1498"/>
        <w:gridCol w:w="1339"/>
        <w:gridCol w:w="765"/>
        <w:gridCol w:w="815"/>
        <w:gridCol w:w="1339"/>
      </w:tblGrid>
      <w:tr w:rsidR="000E39A4" w14:paraId="42ACE4BC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FF0D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Samples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544B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Solution 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680F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Solution B</w:t>
            </w:r>
          </w:p>
        </w:tc>
      </w:tr>
      <w:tr w:rsidR="000E39A4" w14:paraId="197935D8" w14:textId="77777777" w:rsidTr="000E39A4">
        <w:trPr>
          <w:trHeight w:val="6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DF9A" w14:textId="77777777" w:rsidR="000E39A4" w:rsidRDefault="000E39A4" w:rsidP="00CC7B67">
            <w:pPr>
              <w:widowControl/>
              <w:spacing w:line="36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18F3" w14:textId="1B3B11CC" w:rsidR="000E39A4" w:rsidRDefault="000E39A4" w:rsidP="00CC7B67">
            <w:pPr>
              <w:widowControl/>
              <w:spacing w:line="360" w:lineRule="auto"/>
              <w:jc w:val="center"/>
            </w:pPr>
            <w:r>
              <w:t>TA (g)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DB72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FeCl</w:t>
            </w:r>
            <w:r>
              <w:rPr>
                <w:vertAlign w:val="subscript"/>
              </w:rPr>
              <w:t>3</w:t>
            </w:r>
            <w:r>
              <w:t>·6H</w:t>
            </w:r>
            <w:r>
              <w:rPr>
                <w:vertAlign w:val="subscript"/>
              </w:rPr>
              <w:t>2</w:t>
            </w:r>
            <w:r>
              <w:t>O</w:t>
            </w:r>
          </w:p>
          <w:p w14:paraId="0D4694F6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(g)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4E3F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Deionized</w:t>
            </w:r>
          </w:p>
          <w:p w14:paraId="4A3FBF85" w14:textId="401BD32D" w:rsidR="000E39A4" w:rsidRDefault="000E39A4" w:rsidP="00CC7B67">
            <w:pPr>
              <w:widowControl/>
              <w:spacing w:line="360" w:lineRule="auto"/>
              <w:jc w:val="center"/>
            </w:pPr>
            <w:r>
              <w:t>water(mL)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3C18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AA</w:t>
            </w:r>
          </w:p>
          <w:p w14:paraId="334511FA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(mL)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7291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APS</w:t>
            </w:r>
          </w:p>
          <w:p w14:paraId="606B2134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(g)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C3E7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Deionized</w:t>
            </w:r>
          </w:p>
          <w:p w14:paraId="719919A1" w14:textId="24346AB6" w:rsidR="000E39A4" w:rsidRDefault="000E39A4" w:rsidP="00CC7B67">
            <w:pPr>
              <w:widowControl/>
              <w:spacing w:line="360" w:lineRule="auto"/>
              <w:jc w:val="center"/>
            </w:pPr>
            <w:r>
              <w:t>water(mL)</w:t>
            </w:r>
          </w:p>
        </w:tc>
      </w:tr>
      <w:tr w:rsidR="000E39A4" w14:paraId="2AFD7F05" w14:textId="77777777" w:rsidTr="000E39A4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99D" w14:textId="0DEA5889" w:rsidR="000E39A4" w:rsidRDefault="000E39A4" w:rsidP="00CC7B67">
            <w:pPr>
              <w:widowControl/>
              <w:spacing w:line="360" w:lineRule="auto"/>
              <w:jc w:val="center"/>
            </w:pPr>
            <w:r>
              <w:t>0.1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F0D" w14:textId="600586D4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899" w14:textId="63221A8B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503" w14:textId="7AA983F6" w:rsidR="000E39A4" w:rsidRDefault="00D35ABF" w:rsidP="00CC7B67">
            <w:pPr>
              <w:widowControl/>
              <w:spacing w:line="360" w:lineRule="auto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D1A" w14:textId="5C8FF9A7" w:rsidR="000E39A4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68F" w14:textId="146FE978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25F1" w14:textId="4DCDB1EE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E39A4" w14:paraId="4DE55942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8CA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0.2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1580" w14:textId="0BD36278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9A5B" w14:textId="60D46162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5A24" w14:textId="153312E9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030C" w14:textId="6FB5C9D4" w:rsidR="000E39A4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D9BF" w14:textId="0204CE2D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DEE" w14:textId="2FE7CF5F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E39A4" w14:paraId="366BC226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C4C" w14:textId="49D24170" w:rsidR="000E39A4" w:rsidRDefault="000E39A4" w:rsidP="00CC7B67">
            <w:pPr>
              <w:widowControl/>
              <w:spacing w:line="360" w:lineRule="auto"/>
              <w:jc w:val="center"/>
            </w:pPr>
            <w:r>
              <w:t>0.3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F79C" w14:textId="77A0FECE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A01" w14:textId="403B5BE6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EC82" w14:textId="53E7626D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951" w14:textId="69AECB5F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EB10" w14:textId="0FD895F9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192" w14:textId="28972F90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E39A4" w14:paraId="2950C52C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22D9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0.4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D1EC" w14:textId="479B673D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2493" w14:textId="25CB837F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ED14" w14:textId="1B13C6BC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CB4B" w14:textId="021EB2C0" w:rsidR="000E39A4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CA78" w14:textId="2CFB45E0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4FB7" w14:textId="1CE5AE28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D35ABF" w14:paraId="41C18747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6898" w14:textId="4D92E897" w:rsidR="00D35ABF" w:rsidRDefault="00D35ABF" w:rsidP="00CC7B67">
            <w:pPr>
              <w:widowControl/>
              <w:spacing w:line="360" w:lineRule="auto"/>
              <w:jc w:val="center"/>
            </w:pPr>
            <w:r>
              <w:t>0.5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01B" w14:textId="04AFE0F3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130" w14:textId="2C119119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EF53CE">
              <w:t>0</w:t>
            </w: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5F10" w14:textId="2078AF1A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AD5F" w14:textId="67D3AE5E" w:rsidR="00D35ABF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F712" w14:textId="4ADDCB0C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340C" w14:textId="4EC3FBB8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E39A4" w14:paraId="35286D20" w14:textId="77777777" w:rsidTr="000E39A4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EA7A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0.6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0B5B" w14:textId="6C6FEAAA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955F" w14:textId="38F8342A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EF53CE">
              <w:t>0</w:t>
            </w:r>
            <w:r w:rsidR="00D35ABF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4C42" w14:textId="14171C3B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4548" w14:textId="2BFFA685" w:rsidR="000E39A4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C09" w14:textId="73CA6FDF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08EE" w14:textId="4926B68D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D35ABF" w14:paraId="49493F4E" w14:textId="77777777" w:rsidTr="000E39A4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1F8" w14:textId="41A0D204" w:rsidR="00D35ABF" w:rsidRDefault="00D35ABF" w:rsidP="00CC7B67">
            <w:pPr>
              <w:widowControl/>
              <w:spacing w:line="360" w:lineRule="auto"/>
              <w:jc w:val="center"/>
            </w:pPr>
            <w:r>
              <w:t>0.7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146" w14:textId="0339125E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ED86" w14:textId="24F5FF0F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EF53CE">
              <w:t>0</w:t>
            </w: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1860" w14:textId="601605E2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DE4" w14:textId="5023C1F1" w:rsidR="00D35ABF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B6B3" w14:textId="21975EA5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6D2" w14:textId="516075FB" w:rsidR="00D35ABF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E39A4" w14:paraId="75CE4A16" w14:textId="77777777" w:rsidTr="000E39A4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3638" w14:textId="77777777" w:rsidR="000E39A4" w:rsidRDefault="000E39A4" w:rsidP="00CC7B67">
            <w:pPr>
              <w:widowControl/>
              <w:spacing w:line="360" w:lineRule="auto"/>
              <w:jc w:val="center"/>
            </w:pPr>
            <w:r>
              <w:t>0.8 wt.% Fe</w:t>
            </w:r>
            <w:r>
              <w:rPr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FB20" w14:textId="0353AF62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D35AB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F355" w14:textId="0C46A716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EF53CE">
              <w:t>0</w:t>
            </w:r>
            <w:r w:rsidR="00D35ABF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F5B1" w14:textId="58655630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8436" w14:textId="794ACF48" w:rsidR="000E39A4" w:rsidRDefault="00D35ABF" w:rsidP="00CC7B67">
            <w:pPr>
              <w:widowControl/>
              <w:spacing w:line="360" w:lineRule="auto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B74E" w14:textId="1E52F273" w:rsidR="000E39A4" w:rsidRDefault="000E39A4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D35ABF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DAD7" w14:textId="61DEBC31" w:rsidR="000E39A4" w:rsidRDefault="00D35ABF" w:rsidP="00CC7B67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14:paraId="5A9EBFDF" w14:textId="595C7AE6" w:rsidR="000C31E6" w:rsidRDefault="000C31E6" w:rsidP="00CC7B67">
      <w:pPr>
        <w:widowControl/>
        <w:spacing w:line="360" w:lineRule="auto"/>
        <w:jc w:val="left"/>
      </w:pPr>
      <w:r>
        <w:br w:type="page"/>
      </w:r>
    </w:p>
    <w:tbl>
      <w:tblPr>
        <w:tblStyle w:val="a7"/>
        <w:tblW w:w="86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9"/>
      </w:tblGrid>
      <w:tr w:rsidR="008B6E7B" w14:paraId="541F3790" w14:textId="77777777" w:rsidTr="0021298C">
        <w:trPr>
          <w:trHeight w:val="5509"/>
          <w:jc w:val="center"/>
        </w:trPr>
        <w:tc>
          <w:tcPr>
            <w:tcW w:w="8619" w:type="dxa"/>
          </w:tcPr>
          <w:p w14:paraId="569CB02B" w14:textId="77777777" w:rsidR="008B6E7B" w:rsidRDefault="008B6E7B" w:rsidP="00CC7B67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FFF4A5C" wp14:editId="3FD494D9">
                  <wp:extent cx="4499610" cy="3664585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610" cy="366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E7B" w14:paraId="35FCD835" w14:textId="77777777" w:rsidTr="0021298C">
        <w:trPr>
          <w:trHeight w:val="1106"/>
          <w:jc w:val="center"/>
        </w:trPr>
        <w:tc>
          <w:tcPr>
            <w:tcW w:w="8619" w:type="dxa"/>
          </w:tcPr>
          <w:p w14:paraId="4CA37643" w14:textId="77777777" w:rsidR="008B6E7B" w:rsidRPr="009B5B80" w:rsidRDefault="008B6E7B" w:rsidP="00CC7B67">
            <w:pPr>
              <w:spacing w:line="360" w:lineRule="auto"/>
            </w:pPr>
            <w:r w:rsidRPr="00790207">
              <w:rPr>
                <w:rFonts w:hint="eastAsia"/>
                <w:b/>
                <w:bCs/>
              </w:rPr>
              <w:t>Figure</w:t>
            </w:r>
            <w:r w:rsidRPr="00790207">
              <w:rPr>
                <w:b/>
                <w:bCs/>
              </w:rPr>
              <w:t xml:space="preserve"> </w:t>
            </w:r>
            <w:r>
              <w:rPr>
                <w:rFonts w:eastAsia="宋体"/>
                <w:b/>
              </w:rPr>
              <w:t>S1</w:t>
            </w:r>
            <w:r w:rsidRPr="00790207">
              <w:rPr>
                <w:rFonts w:hint="eastAsia"/>
                <w:b/>
                <w:bCs/>
              </w:rPr>
              <w:t>.</w:t>
            </w:r>
            <w:r w:rsidRPr="00D718BC">
              <w:t xml:space="preserve"> (a) The gelation time of TA@Fe</w:t>
            </w:r>
            <w:r w:rsidRPr="00066E40">
              <w:rPr>
                <w:vertAlign w:val="superscript"/>
              </w:rPr>
              <w:t>3+</w:t>
            </w:r>
            <w:r w:rsidRPr="00D718BC">
              <w:t>-PAA hydrogels according to the concentration of Fe</w:t>
            </w:r>
            <w:r w:rsidRPr="00066E40">
              <w:rPr>
                <w:vertAlign w:val="superscript"/>
              </w:rPr>
              <w:t>3+</w:t>
            </w:r>
            <w:r w:rsidRPr="00D718BC">
              <w:t xml:space="preserve"> and (b) TA content. Photographs of the self-exothermic process of the </w:t>
            </w:r>
            <w:proofErr w:type="spellStart"/>
            <w:r w:rsidRPr="00D718BC">
              <w:t>organohydrogel</w:t>
            </w:r>
            <w:proofErr w:type="spellEnd"/>
            <w:r w:rsidRPr="00D718BC">
              <w:t xml:space="preserve"> (Fe</w:t>
            </w:r>
            <w:r w:rsidRPr="00066E40">
              <w:rPr>
                <w:vertAlign w:val="superscript"/>
              </w:rPr>
              <w:t>3+</w:t>
            </w:r>
            <w:r w:rsidRPr="00D718BC">
              <w:t xml:space="preserve"> = 0.</w:t>
            </w:r>
            <w:r>
              <w:t>6</w:t>
            </w:r>
            <w:r w:rsidRPr="00D718BC">
              <w:t>0</w:t>
            </w:r>
            <w:r>
              <w:t xml:space="preserve"> </w:t>
            </w:r>
            <w:r w:rsidRPr="00D718BC">
              <w:t>wt.%) at room temperature</w:t>
            </w:r>
            <w:r>
              <w:t>.</w:t>
            </w:r>
          </w:p>
        </w:tc>
      </w:tr>
    </w:tbl>
    <w:p w14:paraId="4795B487" w14:textId="39FB9665" w:rsidR="008B6E7B" w:rsidRDefault="008B6E7B" w:rsidP="00CC7B67">
      <w:pPr>
        <w:widowControl/>
        <w:spacing w:line="360" w:lineRule="auto"/>
        <w:jc w:val="left"/>
      </w:pPr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C31E6" w14:paraId="2F171B2F" w14:textId="77777777" w:rsidTr="00504813">
        <w:tc>
          <w:tcPr>
            <w:tcW w:w="8522" w:type="dxa"/>
          </w:tcPr>
          <w:p w14:paraId="39AFFA03" w14:textId="559FECA8" w:rsidR="000C31E6" w:rsidRDefault="000C31E6" w:rsidP="00CC7B67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7AF408C9" wp14:editId="020E735E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0</wp:posOffset>
                  </wp:positionV>
                  <wp:extent cx="2880000" cy="2400868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433" y="21429"/>
                      <wp:lineTo x="21433" y="0"/>
                      <wp:lineTo x="0" y="0"/>
                    </wp:wrapPolygon>
                  </wp:wrapTight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400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C31E6" w14:paraId="10A2DD36" w14:textId="77777777" w:rsidTr="00504813">
        <w:tc>
          <w:tcPr>
            <w:tcW w:w="8522" w:type="dxa"/>
          </w:tcPr>
          <w:p w14:paraId="247AA89A" w14:textId="33020C26" w:rsidR="000C31E6" w:rsidRPr="00480E24" w:rsidRDefault="000C31E6" w:rsidP="00CC7B67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480E24">
              <w:rPr>
                <w:b/>
                <w:bCs/>
                <w:sz w:val="21"/>
                <w:szCs w:val="21"/>
              </w:rPr>
              <w:t>F</w:t>
            </w:r>
            <w:r w:rsidRPr="00480E24">
              <w:rPr>
                <w:rFonts w:hint="eastAsia"/>
                <w:b/>
                <w:bCs/>
                <w:sz w:val="21"/>
                <w:szCs w:val="21"/>
              </w:rPr>
              <w:t>igure</w:t>
            </w:r>
            <w:r w:rsidRPr="00480E24">
              <w:rPr>
                <w:b/>
                <w:bCs/>
                <w:sz w:val="21"/>
                <w:szCs w:val="21"/>
              </w:rPr>
              <w:t xml:space="preserve"> S</w:t>
            </w:r>
            <w:r w:rsidR="008B6E7B">
              <w:rPr>
                <w:b/>
                <w:bCs/>
                <w:sz w:val="21"/>
                <w:szCs w:val="21"/>
              </w:rPr>
              <w:t>2</w:t>
            </w:r>
            <w:r w:rsidRPr="00480E24">
              <w:rPr>
                <w:b/>
                <w:bCs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C</w:t>
            </w:r>
            <w:r w:rsidRPr="00480E24">
              <w:rPr>
                <w:sz w:val="21"/>
                <w:szCs w:val="21"/>
              </w:rPr>
              <w:t>ompressive strength of the hydrogels as</w:t>
            </w:r>
            <w:r>
              <w:rPr>
                <w:sz w:val="21"/>
                <w:szCs w:val="21"/>
              </w:rPr>
              <w:t xml:space="preserve"> </w:t>
            </w:r>
            <w:r w:rsidRPr="00480E24">
              <w:rPr>
                <w:sz w:val="21"/>
                <w:szCs w:val="21"/>
              </w:rPr>
              <w:t>a function of Fe</w:t>
            </w:r>
            <w:r w:rsidRPr="00480E24">
              <w:rPr>
                <w:sz w:val="21"/>
                <w:szCs w:val="21"/>
                <w:vertAlign w:val="superscript"/>
              </w:rPr>
              <w:t>3+</w:t>
            </w:r>
            <w:r w:rsidRPr="00480E24">
              <w:rPr>
                <w:sz w:val="21"/>
                <w:szCs w:val="21"/>
              </w:rPr>
              <w:t xml:space="preserve"> content.</w:t>
            </w:r>
          </w:p>
        </w:tc>
      </w:tr>
    </w:tbl>
    <w:p w14:paraId="5F452D01" w14:textId="7E49F5A8" w:rsidR="00480E24" w:rsidRDefault="000C31E6" w:rsidP="00CC7B67">
      <w:pPr>
        <w:widowControl/>
        <w:spacing w:line="360" w:lineRule="auto"/>
        <w:jc w:val="left"/>
      </w:pPr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70A8A" w14:paraId="0A6E14AB" w14:textId="77777777" w:rsidTr="00070A8A">
        <w:tc>
          <w:tcPr>
            <w:tcW w:w="8522" w:type="dxa"/>
          </w:tcPr>
          <w:p w14:paraId="3D3A8E33" w14:textId="536AB720" w:rsidR="00070A8A" w:rsidRDefault="00070A8A" w:rsidP="00CC7B67">
            <w:pPr>
              <w:widowControl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0003046" wp14:editId="6248CB9D">
                  <wp:extent cx="3728720" cy="115760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20" cy="115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A8A" w14:paraId="0C87983F" w14:textId="77777777" w:rsidTr="00070A8A">
        <w:tc>
          <w:tcPr>
            <w:tcW w:w="8522" w:type="dxa"/>
          </w:tcPr>
          <w:p w14:paraId="3C1BAB4E" w14:textId="5CF05AD2" w:rsidR="00070A8A" w:rsidRPr="00070A8A" w:rsidRDefault="00070A8A" w:rsidP="00CC7B67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r w:rsidRPr="00070A8A">
              <w:rPr>
                <w:b/>
                <w:bCs/>
                <w:sz w:val="21"/>
                <w:szCs w:val="21"/>
              </w:rPr>
              <w:t>F</w:t>
            </w:r>
            <w:r w:rsidRPr="00070A8A">
              <w:rPr>
                <w:rFonts w:hint="eastAsia"/>
                <w:b/>
                <w:bCs/>
                <w:sz w:val="21"/>
                <w:szCs w:val="21"/>
              </w:rPr>
              <w:t>igure</w:t>
            </w:r>
            <w:r w:rsidRPr="00070A8A">
              <w:rPr>
                <w:b/>
                <w:bCs/>
                <w:sz w:val="21"/>
                <w:szCs w:val="21"/>
              </w:rPr>
              <w:t xml:space="preserve"> S3.</w:t>
            </w:r>
            <w:r w:rsidRPr="00070A8A">
              <w:rPr>
                <w:sz w:val="21"/>
                <w:szCs w:val="21"/>
              </w:rPr>
              <w:t xml:space="preserve"> Proposed adhesion mechanism between the TA@Fe</w:t>
            </w:r>
            <w:r w:rsidRPr="00070A8A">
              <w:rPr>
                <w:sz w:val="21"/>
                <w:szCs w:val="21"/>
                <w:vertAlign w:val="superscript"/>
              </w:rPr>
              <w:t>3+</w:t>
            </w:r>
            <w:r w:rsidRPr="00070A8A">
              <w:rPr>
                <w:sz w:val="21"/>
                <w:szCs w:val="21"/>
              </w:rPr>
              <w:t>-PAA hydrogel and various substrates</w:t>
            </w:r>
            <w:r>
              <w:rPr>
                <w:sz w:val="21"/>
                <w:szCs w:val="21"/>
              </w:rPr>
              <w:t>.</w:t>
            </w:r>
          </w:p>
        </w:tc>
      </w:tr>
    </w:tbl>
    <w:p w14:paraId="1AF39902" w14:textId="5B640AA8" w:rsidR="00070A8A" w:rsidRPr="00070A8A" w:rsidRDefault="00070A8A" w:rsidP="00CC7B67">
      <w:pPr>
        <w:widowControl/>
        <w:spacing w:line="360" w:lineRule="auto"/>
        <w:jc w:val="left"/>
      </w:pPr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C31E6" w14:paraId="513948C1" w14:textId="77777777" w:rsidTr="000C31E6">
        <w:tc>
          <w:tcPr>
            <w:tcW w:w="8522" w:type="dxa"/>
          </w:tcPr>
          <w:p w14:paraId="025D52AC" w14:textId="59E8A5E3" w:rsidR="000C31E6" w:rsidRDefault="000C31E6" w:rsidP="00CC7B67">
            <w:pPr>
              <w:spacing w:line="360" w:lineRule="auto"/>
              <w:jc w:val="center"/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2E6A4CE4" wp14:editId="027711CE">
                  <wp:simplePos x="0" y="0"/>
                  <wp:positionH relativeFrom="column">
                    <wp:posOffset>1197864</wp:posOffset>
                  </wp:positionH>
                  <wp:positionV relativeFrom="paragraph">
                    <wp:posOffset>0</wp:posOffset>
                  </wp:positionV>
                  <wp:extent cx="2880000" cy="2371601"/>
                  <wp:effectExtent l="0" t="0" r="0" b="0"/>
                  <wp:wrapTight wrapText="bothSides">
                    <wp:wrapPolygon edited="0">
                      <wp:start x="0" y="0"/>
                      <wp:lineTo x="0" y="21345"/>
                      <wp:lineTo x="21433" y="21345"/>
                      <wp:lineTo x="21433" y="0"/>
                      <wp:lineTo x="0" y="0"/>
                    </wp:wrapPolygon>
                  </wp:wrapTight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37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C31E6" w14:paraId="771C1706" w14:textId="77777777" w:rsidTr="000C31E6">
        <w:tc>
          <w:tcPr>
            <w:tcW w:w="8522" w:type="dxa"/>
          </w:tcPr>
          <w:p w14:paraId="1DA8FDC4" w14:textId="42B54027" w:rsidR="000C31E6" w:rsidRPr="000C31E6" w:rsidRDefault="000C31E6" w:rsidP="00CC7B67">
            <w:pPr>
              <w:spacing w:line="360" w:lineRule="auto"/>
              <w:rPr>
                <w:sz w:val="21"/>
                <w:szCs w:val="21"/>
              </w:rPr>
            </w:pPr>
            <w:bookmarkStart w:id="6" w:name="_Hlk118817047"/>
            <w:bookmarkStart w:id="7" w:name="_Hlk118998754"/>
            <w:r w:rsidRPr="000C31E6">
              <w:rPr>
                <w:b/>
                <w:bCs/>
                <w:sz w:val="21"/>
                <w:szCs w:val="21"/>
              </w:rPr>
              <w:t>F</w:t>
            </w:r>
            <w:r w:rsidRPr="000C31E6">
              <w:rPr>
                <w:rFonts w:hint="eastAsia"/>
                <w:b/>
                <w:bCs/>
                <w:sz w:val="21"/>
                <w:szCs w:val="21"/>
              </w:rPr>
              <w:t>igure</w:t>
            </w:r>
            <w:r w:rsidRPr="000C31E6">
              <w:rPr>
                <w:b/>
                <w:bCs/>
                <w:sz w:val="21"/>
                <w:szCs w:val="21"/>
              </w:rPr>
              <w:t xml:space="preserve"> S</w:t>
            </w:r>
            <w:bookmarkEnd w:id="6"/>
            <w:r w:rsidR="00070A8A">
              <w:rPr>
                <w:b/>
                <w:bCs/>
                <w:sz w:val="21"/>
                <w:szCs w:val="21"/>
              </w:rPr>
              <w:t>4</w:t>
            </w:r>
            <w:bookmarkEnd w:id="7"/>
            <w:r w:rsidRPr="000C31E6">
              <w:rPr>
                <w:b/>
                <w:bCs/>
                <w:sz w:val="21"/>
                <w:szCs w:val="21"/>
              </w:rPr>
              <w:t xml:space="preserve">. </w:t>
            </w:r>
            <w:r w:rsidRPr="000C31E6">
              <w:rPr>
                <w:sz w:val="21"/>
                <w:szCs w:val="21"/>
              </w:rPr>
              <w:t>Relative resistance variation of TA@Fe</w:t>
            </w:r>
            <w:r w:rsidRPr="000C31E6">
              <w:rPr>
                <w:sz w:val="21"/>
                <w:szCs w:val="21"/>
                <w:vertAlign w:val="superscript"/>
              </w:rPr>
              <w:t>3+</w:t>
            </w:r>
            <w:r w:rsidRPr="000C31E6">
              <w:rPr>
                <w:sz w:val="21"/>
                <w:szCs w:val="21"/>
              </w:rPr>
              <w:t>-PAA</w:t>
            </w:r>
            <w:r w:rsidRPr="0086047B">
              <w:t xml:space="preserve"> </w:t>
            </w:r>
            <w:r w:rsidRPr="000C31E6">
              <w:rPr>
                <w:sz w:val="21"/>
                <w:szCs w:val="21"/>
              </w:rPr>
              <w:t>hydrogel at 0</w:t>
            </w:r>
            <w:r>
              <w:rPr>
                <w:sz w:val="21"/>
                <w:szCs w:val="21"/>
              </w:rPr>
              <w:t>-</w:t>
            </w:r>
            <w:r w:rsidRPr="000C31E6">
              <w:rPr>
                <w:sz w:val="21"/>
                <w:szCs w:val="21"/>
              </w:rPr>
              <w:t>100% strain and the GF values at three different strain ranges</w:t>
            </w:r>
            <w:r>
              <w:rPr>
                <w:sz w:val="21"/>
                <w:szCs w:val="21"/>
              </w:rPr>
              <w:t>.</w:t>
            </w:r>
          </w:p>
        </w:tc>
      </w:tr>
    </w:tbl>
    <w:p w14:paraId="1BC342B1" w14:textId="77777777" w:rsidR="000C31E6" w:rsidRPr="000E39A4" w:rsidRDefault="000C31E6" w:rsidP="00CC7B67">
      <w:pPr>
        <w:spacing w:line="360" w:lineRule="auto"/>
      </w:pPr>
    </w:p>
    <w:sectPr w:rsidR="000C31E6" w:rsidRPr="000E39A4" w:rsidSect="00CC7B67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15840" w14:textId="77777777" w:rsidR="008D4638" w:rsidRDefault="008D4638" w:rsidP="000E39A4">
      <w:r>
        <w:separator/>
      </w:r>
    </w:p>
  </w:endnote>
  <w:endnote w:type="continuationSeparator" w:id="0">
    <w:p w14:paraId="24700CC8" w14:textId="77777777" w:rsidR="008D4638" w:rsidRDefault="008D4638" w:rsidP="000E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675"/>
      <w:docPartObj>
        <w:docPartGallery w:val="Page Numbers (Bottom of Page)"/>
        <w:docPartUnique/>
      </w:docPartObj>
    </w:sdtPr>
    <w:sdtContent>
      <w:p w14:paraId="02418506" w14:textId="521EBB55" w:rsidR="00384903" w:rsidRDefault="003849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693E3F" w14:textId="77777777" w:rsidR="00384903" w:rsidRDefault="003849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E31F5" w14:textId="77777777" w:rsidR="008D4638" w:rsidRDefault="008D4638" w:rsidP="000E39A4">
      <w:r>
        <w:separator/>
      </w:r>
    </w:p>
  </w:footnote>
  <w:footnote w:type="continuationSeparator" w:id="0">
    <w:p w14:paraId="77D45EB3" w14:textId="77777777" w:rsidR="008D4638" w:rsidRDefault="008D4638" w:rsidP="000E3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zNDE3MTM3NTWwNDBS0lEKTi0uzszPAykwMq4FAKMsKE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Surface Scienc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vpd5fpxt5d09ettekvszvypwdr522xtvr0&quot;&gt;0&lt;record-ids&gt;&lt;item&gt;149&lt;/item&gt;&lt;item&gt;150&lt;/item&gt;&lt;/record-ids&gt;&lt;/item&gt;&lt;/Libraries&gt;"/>
  </w:docVars>
  <w:rsids>
    <w:rsidRoot w:val="000A2180"/>
    <w:rsid w:val="00032E1F"/>
    <w:rsid w:val="00070A8A"/>
    <w:rsid w:val="000A2180"/>
    <w:rsid w:val="000B3307"/>
    <w:rsid w:val="000C31E6"/>
    <w:rsid w:val="000E39A4"/>
    <w:rsid w:val="000F5D4B"/>
    <w:rsid w:val="000F6B13"/>
    <w:rsid w:val="00110DF2"/>
    <w:rsid w:val="0011195F"/>
    <w:rsid w:val="00114557"/>
    <w:rsid w:val="001F641A"/>
    <w:rsid w:val="0028066D"/>
    <w:rsid w:val="002C2DB8"/>
    <w:rsid w:val="002E70B6"/>
    <w:rsid w:val="00384903"/>
    <w:rsid w:val="003E1129"/>
    <w:rsid w:val="00443870"/>
    <w:rsid w:val="004506E7"/>
    <w:rsid w:val="00474472"/>
    <w:rsid w:val="00480E24"/>
    <w:rsid w:val="00482C86"/>
    <w:rsid w:val="004C598A"/>
    <w:rsid w:val="004E387C"/>
    <w:rsid w:val="004F4EA2"/>
    <w:rsid w:val="005230DA"/>
    <w:rsid w:val="005364DD"/>
    <w:rsid w:val="00542F46"/>
    <w:rsid w:val="00581139"/>
    <w:rsid w:val="005907CA"/>
    <w:rsid w:val="00607CA0"/>
    <w:rsid w:val="00647FC5"/>
    <w:rsid w:val="00651B92"/>
    <w:rsid w:val="006B33B4"/>
    <w:rsid w:val="0075285A"/>
    <w:rsid w:val="00772403"/>
    <w:rsid w:val="00774400"/>
    <w:rsid w:val="00785F94"/>
    <w:rsid w:val="007B4EA6"/>
    <w:rsid w:val="007B5593"/>
    <w:rsid w:val="007B71F2"/>
    <w:rsid w:val="00813B31"/>
    <w:rsid w:val="008662F8"/>
    <w:rsid w:val="008925FB"/>
    <w:rsid w:val="008B6E7B"/>
    <w:rsid w:val="008D4638"/>
    <w:rsid w:val="008D6986"/>
    <w:rsid w:val="00907B40"/>
    <w:rsid w:val="009453BA"/>
    <w:rsid w:val="009771FA"/>
    <w:rsid w:val="009E4279"/>
    <w:rsid w:val="00A14755"/>
    <w:rsid w:val="00A223AF"/>
    <w:rsid w:val="00A4254B"/>
    <w:rsid w:val="00AA3078"/>
    <w:rsid w:val="00AF47E7"/>
    <w:rsid w:val="00B0030A"/>
    <w:rsid w:val="00B07AFB"/>
    <w:rsid w:val="00B14F36"/>
    <w:rsid w:val="00B175EB"/>
    <w:rsid w:val="00B46DAC"/>
    <w:rsid w:val="00B50EA4"/>
    <w:rsid w:val="00BD0558"/>
    <w:rsid w:val="00C07FD8"/>
    <w:rsid w:val="00C147F0"/>
    <w:rsid w:val="00C40678"/>
    <w:rsid w:val="00C57452"/>
    <w:rsid w:val="00CB0BB1"/>
    <w:rsid w:val="00CC591D"/>
    <w:rsid w:val="00CC7B67"/>
    <w:rsid w:val="00CE5DA2"/>
    <w:rsid w:val="00CF1592"/>
    <w:rsid w:val="00D06A05"/>
    <w:rsid w:val="00D35ABF"/>
    <w:rsid w:val="00D650EF"/>
    <w:rsid w:val="00D77DB5"/>
    <w:rsid w:val="00D92F83"/>
    <w:rsid w:val="00DA0097"/>
    <w:rsid w:val="00E40B45"/>
    <w:rsid w:val="00E51B26"/>
    <w:rsid w:val="00E53711"/>
    <w:rsid w:val="00E74257"/>
    <w:rsid w:val="00E83F1B"/>
    <w:rsid w:val="00EB5EF2"/>
    <w:rsid w:val="00EE5040"/>
    <w:rsid w:val="00EF53CE"/>
    <w:rsid w:val="00F11F48"/>
    <w:rsid w:val="00F13D93"/>
    <w:rsid w:val="00FB2F19"/>
    <w:rsid w:val="00FC2627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14FF4"/>
  <w15:docId w15:val="{E291D20E-CA58-461A-BAB8-A411C89F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E6"/>
    <w:pPr>
      <w:widowControl w:val="0"/>
      <w:jc w:val="both"/>
    </w:pPr>
    <w:rPr>
      <w:rFonts w:ascii="Times New Roman" w:eastAsia="等线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39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9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39A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364DD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364DD"/>
    <w:rPr>
      <w:rFonts w:ascii="Times New Roman" w:eastAsia="等线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5364DD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5364DD"/>
    <w:rPr>
      <w:rFonts w:ascii="Times New Roman" w:eastAsia="等线" w:hAnsi="Times New Roman" w:cs="Times New Roman"/>
      <w:noProof/>
      <w:sz w:val="24"/>
      <w:szCs w:val="24"/>
    </w:rPr>
  </w:style>
  <w:style w:type="table" w:styleId="a7">
    <w:name w:val="Table Grid"/>
    <w:basedOn w:val="a1"/>
    <w:uiPriority w:val="39"/>
    <w:rsid w:val="00480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qFormat/>
    <w:rsid w:val="00E40B4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9">
    <w:name w:val="脚注文本 字符"/>
    <w:basedOn w:val="a0"/>
    <w:link w:val="a8"/>
    <w:qFormat/>
    <w:rsid w:val="00E40B45"/>
    <w:rPr>
      <w:sz w:val="18"/>
      <w:szCs w:val="18"/>
    </w:rPr>
  </w:style>
  <w:style w:type="character" w:styleId="aa">
    <w:name w:val="Hyperlink"/>
    <w:qFormat/>
    <w:rsid w:val="00E40B45"/>
    <w:rPr>
      <w:color w:val="0000FF"/>
      <w:u w:val="single"/>
    </w:rPr>
  </w:style>
  <w:style w:type="character" w:customStyle="1" w:styleId="src">
    <w:name w:val="src"/>
    <w:basedOn w:val="a0"/>
    <w:rsid w:val="0028066D"/>
  </w:style>
  <w:style w:type="character" w:styleId="ab">
    <w:name w:val="line number"/>
    <w:basedOn w:val="a0"/>
    <w:uiPriority w:val="99"/>
    <w:semiHidden/>
    <w:unhideWhenUsed/>
    <w:rsid w:val="00CC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nlicp@126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iaotao.zhu@ytu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F7DE-FF45-AF47-9CF0-E4421DA0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 gan</dc:creator>
  <cp:keywords/>
  <dc:description/>
  <cp:lastModifiedBy>miao gan</cp:lastModifiedBy>
  <cp:revision>3</cp:revision>
  <dcterms:created xsi:type="dcterms:W3CDTF">2023-02-24T09:46:00Z</dcterms:created>
  <dcterms:modified xsi:type="dcterms:W3CDTF">2023-02-27T12:59:00Z</dcterms:modified>
</cp:coreProperties>
</file>