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F8A6A" w14:textId="77777777" w:rsidR="00326BA0" w:rsidRPr="003C2BE0" w:rsidRDefault="00326BA0" w:rsidP="00326BA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>
        <w:rPr>
          <w:rFonts w:ascii="Times New Roman" w:hAnsi="Times New Roman" w:cs="Times New Roman"/>
          <w:sz w:val="24"/>
          <w:szCs w:val="24"/>
        </w:rPr>
        <w:t>SIGN levels of evidence and grades of recommendation.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4837"/>
        <w:gridCol w:w="907"/>
        <w:gridCol w:w="7280"/>
      </w:tblGrid>
      <w:tr w:rsidR="00326BA0" w:rsidRPr="00F83EA8" w14:paraId="431A24E1" w14:textId="77777777" w:rsidTr="00C13F88">
        <w:trPr>
          <w:trHeight w:val="428"/>
        </w:trPr>
        <w:tc>
          <w:tcPr>
            <w:tcW w:w="5807" w:type="dxa"/>
            <w:gridSpan w:val="2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4ADDEF2" w14:textId="77777777" w:rsidR="00326BA0" w:rsidRPr="00F83EA8" w:rsidRDefault="00326BA0" w:rsidP="00C13F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t>Levels of evidence</w:t>
            </w:r>
          </w:p>
        </w:tc>
        <w:tc>
          <w:tcPr>
            <w:tcW w:w="8187" w:type="dxa"/>
            <w:gridSpan w:val="2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2D4ECCF9" w14:textId="77777777" w:rsidR="00326BA0" w:rsidRPr="00F83EA8" w:rsidRDefault="00326BA0" w:rsidP="00C13F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t>Grades of recommendation</w:t>
            </w:r>
          </w:p>
        </w:tc>
      </w:tr>
      <w:tr w:rsidR="00326BA0" w:rsidRPr="00B25834" w14:paraId="39CE492B" w14:textId="77777777" w:rsidTr="00C13F88">
        <w:tc>
          <w:tcPr>
            <w:tcW w:w="9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D059CF6" w14:textId="77777777" w:rsidR="00326BA0" w:rsidRPr="00F83EA8" w:rsidRDefault="00326BA0" w:rsidP="00C13F88">
            <w:pPr>
              <w:pStyle w:val="Prrafodelista"/>
              <w:spacing w:before="240"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t>1++</w:t>
            </w:r>
          </w:p>
        </w:tc>
        <w:tc>
          <w:tcPr>
            <w:tcW w:w="483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B635F4F" w14:textId="77777777" w:rsidR="00326BA0" w:rsidRPr="00F83EA8" w:rsidRDefault="00326BA0" w:rsidP="00C13F88">
            <w:pPr>
              <w:pStyle w:val="Prrafodelista"/>
              <w:spacing w:before="240"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High-quality meta-analysis, systematic reviews of RCTs or RCTs with very low risk of bias</w:t>
            </w:r>
          </w:p>
        </w:tc>
        <w:tc>
          <w:tcPr>
            <w:tcW w:w="90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E4C40A6" w14:textId="77777777" w:rsidR="00326BA0" w:rsidRPr="00F83EA8" w:rsidRDefault="00326BA0" w:rsidP="00C13F88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280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7E59102B" w14:textId="77777777" w:rsidR="00326BA0" w:rsidRPr="00F83EA8" w:rsidRDefault="00326BA0" w:rsidP="00C13F88">
            <w:pPr>
              <w:pStyle w:val="Prrafodelista"/>
              <w:spacing w:before="24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At least one meta-analysis, systematic review or RCT rated as 1++ and directly applicable to the target population OR</w:t>
            </w:r>
          </w:p>
        </w:tc>
      </w:tr>
      <w:tr w:rsidR="00326BA0" w:rsidRPr="00B25834" w14:paraId="67D92D7D" w14:textId="77777777" w:rsidTr="00C13F88">
        <w:trPr>
          <w:trHeight w:val="1320"/>
        </w:trPr>
        <w:tc>
          <w:tcPr>
            <w:tcW w:w="970" w:type="dxa"/>
            <w:shd w:val="clear" w:color="auto" w:fill="auto"/>
            <w:vAlign w:val="center"/>
          </w:tcPr>
          <w:p w14:paraId="39D9C0BA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t>1+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71C36BB2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Well-conducted meta-analyses, systematic reviews of RCTs or RCTs with low risk of bias</w:t>
            </w: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1077A7B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bottom w:val="single" w:sz="4" w:space="0" w:color="7F7F7F"/>
            </w:tcBorders>
            <w:shd w:val="clear" w:color="auto" w:fill="auto"/>
            <w:vAlign w:val="center"/>
          </w:tcPr>
          <w:p w14:paraId="46F2B366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A systematic review of RCTs or a body of evidence consisting principally of studies rated as 1+ directly applicable to the target population and demonstrating overall consistency of results</w:t>
            </w:r>
          </w:p>
        </w:tc>
      </w:tr>
      <w:tr w:rsidR="00326BA0" w:rsidRPr="00B25834" w14:paraId="2DFE7585" w14:textId="77777777" w:rsidTr="00C13F88">
        <w:tc>
          <w:tcPr>
            <w:tcW w:w="9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1B301A9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t>1-</w:t>
            </w:r>
          </w:p>
        </w:tc>
        <w:tc>
          <w:tcPr>
            <w:tcW w:w="483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B535D6E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Meta-analyses, systematic reviews or RCTs, or RCTs with high risk of bias</w:t>
            </w:r>
          </w:p>
        </w:tc>
        <w:tc>
          <w:tcPr>
            <w:tcW w:w="90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833FECE" w14:textId="77777777" w:rsidR="00326BA0" w:rsidRPr="00F83EA8" w:rsidRDefault="00326BA0" w:rsidP="00C13F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280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2DC3075E" w14:textId="77777777" w:rsidR="00326BA0" w:rsidRPr="00F83EA8" w:rsidRDefault="00326BA0" w:rsidP="00C13F88">
            <w:pPr>
              <w:pStyle w:val="Prrafodelista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A body of evidence including studies rated as 2++ directly applicable to the target population and demonstrating overall consistency of results OR</w:t>
            </w:r>
          </w:p>
        </w:tc>
      </w:tr>
      <w:tr w:rsidR="00326BA0" w:rsidRPr="00B25834" w14:paraId="5620CFAD" w14:textId="77777777" w:rsidTr="00C13F88">
        <w:tc>
          <w:tcPr>
            <w:tcW w:w="970" w:type="dxa"/>
            <w:shd w:val="clear" w:color="auto" w:fill="auto"/>
            <w:vAlign w:val="center"/>
          </w:tcPr>
          <w:p w14:paraId="15EF3707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t>2++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151EB481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High-quality systematic reviews of case-control or cohort studies or</w:t>
            </w:r>
          </w:p>
          <w:p w14:paraId="55FF6BBD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High-quality case-control or cohort studies with a very low risk of confounding, bias or chance and a high probability that the relationship is causal</w:t>
            </w: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42D51850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bottom w:val="single" w:sz="4" w:space="0" w:color="7F7F7F"/>
            </w:tcBorders>
            <w:shd w:val="clear" w:color="auto" w:fill="auto"/>
            <w:vAlign w:val="center"/>
          </w:tcPr>
          <w:p w14:paraId="04128910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Extrapolated evidence from studies rated as 1++ or 1+</w:t>
            </w:r>
          </w:p>
        </w:tc>
      </w:tr>
      <w:tr w:rsidR="00326BA0" w:rsidRPr="00B25834" w14:paraId="776F20C1" w14:textId="77777777" w:rsidTr="00C13F88">
        <w:tc>
          <w:tcPr>
            <w:tcW w:w="9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3CC07C6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t>2+</w:t>
            </w:r>
          </w:p>
        </w:tc>
        <w:tc>
          <w:tcPr>
            <w:tcW w:w="483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5530E4D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Well-conducted case-control or cohort studies with a low risk of confounding, bias or chance and a moderate probability that the relationship is causal</w:t>
            </w:r>
          </w:p>
        </w:tc>
        <w:tc>
          <w:tcPr>
            <w:tcW w:w="90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E584B81" w14:textId="77777777" w:rsidR="00326BA0" w:rsidRPr="00F83EA8" w:rsidRDefault="00326BA0" w:rsidP="00C13F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280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7C558228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A body of evidence including studies rated as 2+ directly applicable to the target population and demonstrating overall consistency of results OR</w:t>
            </w:r>
          </w:p>
        </w:tc>
      </w:tr>
      <w:tr w:rsidR="00326BA0" w:rsidRPr="00B25834" w14:paraId="61257A9A" w14:textId="77777777" w:rsidTr="00C13F88">
        <w:trPr>
          <w:trHeight w:val="1771"/>
        </w:trPr>
        <w:tc>
          <w:tcPr>
            <w:tcW w:w="970" w:type="dxa"/>
            <w:shd w:val="clear" w:color="auto" w:fill="auto"/>
            <w:vAlign w:val="center"/>
          </w:tcPr>
          <w:p w14:paraId="7D487F6D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2-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614D676A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Case-control or cohort studies with a high risk of confounding, bias or chance and a significant risk that the relationship is not causal</w:t>
            </w: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1854038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bottom w:val="single" w:sz="4" w:space="0" w:color="7F7F7F"/>
            </w:tcBorders>
            <w:shd w:val="clear" w:color="auto" w:fill="auto"/>
            <w:vAlign w:val="center"/>
          </w:tcPr>
          <w:p w14:paraId="1FFDA812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Extrapolated evidence from studies rated as 2++</w:t>
            </w:r>
          </w:p>
        </w:tc>
      </w:tr>
      <w:tr w:rsidR="00326BA0" w:rsidRPr="00F83EA8" w14:paraId="05E810E3" w14:textId="77777777" w:rsidTr="00C13F88">
        <w:tc>
          <w:tcPr>
            <w:tcW w:w="9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5DD4B65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5A25FA5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Non-analytic studies, e.g., case reports, case series</w:t>
            </w:r>
          </w:p>
        </w:tc>
        <w:tc>
          <w:tcPr>
            <w:tcW w:w="90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13C23D2" w14:textId="77777777" w:rsidR="00326BA0" w:rsidRPr="00F83EA8" w:rsidRDefault="00326BA0" w:rsidP="00C13F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280" w:type="dxa"/>
            <w:vMerge w:val="restart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7B36F1D2" w14:textId="77777777" w:rsidR="00326BA0" w:rsidRPr="00F83EA8" w:rsidRDefault="00326BA0" w:rsidP="00C13F88">
            <w:pPr>
              <w:pStyle w:val="Prrafodelista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Evidence level 3 or 4 OR</w:t>
            </w:r>
          </w:p>
        </w:tc>
      </w:tr>
      <w:tr w:rsidR="00326BA0" w:rsidRPr="00F83EA8" w14:paraId="72EFB2A0" w14:textId="77777777" w:rsidTr="00C13F88">
        <w:trPr>
          <w:trHeight w:val="1114"/>
        </w:trPr>
        <w:tc>
          <w:tcPr>
            <w:tcW w:w="970" w:type="dxa"/>
            <w:vMerge w:val="restart"/>
            <w:shd w:val="clear" w:color="auto" w:fill="auto"/>
            <w:vAlign w:val="center"/>
          </w:tcPr>
          <w:p w14:paraId="32DC7C67" w14:textId="77777777" w:rsidR="00326BA0" w:rsidRPr="00F83EA8" w:rsidRDefault="00326BA0" w:rsidP="00C13F88">
            <w:pPr>
              <w:pStyle w:val="Prrafodelista"/>
              <w:spacing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EA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7" w:type="dxa"/>
            <w:vMerge w:val="restart"/>
            <w:shd w:val="clear" w:color="auto" w:fill="auto"/>
            <w:vAlign w:val="center"/>
          </w:tcPr>
          <w:p w14:paraId="4F9D4E23" w14:textId="77777777" w:rsidR="00326BA0" w:rsidRPr="00F83EA8" w:rsidRDefault="00326BA0" w:rsidP="00C13F88">
            <w:pPr>
              <w:pStyle w:val="Prrafodelista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Expert opinion</w:t>
            </w:r>
          </w:p>
        </w:tc>
        <w:tc>
          <w:tcPr>
            <w:tcW w:w="907" w:type="dxa"/>
            <w:vMerge/>
            <w:shd w:val="clear" w:color="auto" w:fill="auto"/>
          </w:tcPr>
          <w:p w14:paraId="60CB82EF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0" w:type="dxa"/>
            <w:vMerge/>
            <w:tcBorders>
              <w:top w:val="nil"/>
              <w:bottom w:val="nil"/>
            </w:tcBorders>
            <w:shd w:val="clear" w:color="auto" w:fill="auto"/>
          </w:tcPr>
          <w:p w14:paraId="7A6AEC14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BA0" w:rsidRPr="00B25834" w14:paraId="4F9C3D8C" w14:textId="77777777" w:rsidTr="00C13F88">
        <w:trPr>
          <w:trHeight w:val="1114"/>
        </w:trPr>
        <w:tc>
          <w:tcPr>
            <w:tcW w:w="970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0A48B99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8C66F0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C55F6DA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bottom w:val="single" w:sz="4" w:space="0" w:color="7F7F7F"/>
            </w:tcBorders>
            <w:shd w:val="clear" w:color="auto" w:fill="auto"/>
            <w:vAlign w:val="center"/>
          </w:tcPr>
          <w:p w14:paraId="38EBF82A" w14:textId="77777777" w:rsidR="00326BA0" w:rsidRPr="00F83EA8" w:rsidRDefault="00326BA0" w:rsidP="00C13F88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83EA8">
              <w:rPr>
                <w:rFonts w:ascii="Times New Roman" w:hAnsi="Times New Roman"/>
                <w:sz w:val="24"/>
                <w:szCs w:val="24"/>
              </w:rPr>
              <w:t>Extrapolated evidence from studies rated as 2+</w:t>
            </w:r>
          </w:p>
        </w:tc>
      </w:tr>
    </w:tbl>
    <w:p w14:paraId="37F1F8FB" w14:textId="77777777" w:rsidR="00326BA0" w:rsidRDefault="00326BA0" w:rsidP="00326BA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E95BB" w14:textId="77777777" w:rsidR="00326BA0" w:rsidRDefault="00326BA0"/>
    <w:sectPr w:rsidR="00326BA0" w:rsidSect="00326BA0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A0"/>
    <w:rsid w:val="0032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2E03"/>
  <w15:chartTrackingRefBased/>
  <w15:docId w15:val="{8A6429B7-2990-47CE-8BC0-BE4E5AFB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A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Reina Varona</dc:creator>
  <cp:keywords/>
  <dc:description/>
  <cp:lastModifiedBy>Álvaro Reina Varona</cp:lastModifiedBy>
  <cp:revision>1</cp:revision>
  <dcterms:created xsi:type="dcterms:W3CDTF">2023-02-23T15:00:00Z</dcterms:created>
  <dcterms:modified xsi:type="dcterms:W3CDTF">2023-02-23T15:00:00Z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5bb63fee-8c84-460c-b32d-a39ddd82ffc1</vt:lpwstr>
  </property>
</Properties>
</file>