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B31795" w14:textId="50FF9E3F" w:rsidR="0089417C" w:rsidRPr="0089417C" w:rsidRDefault="0089417C" w:rsidP="00D74AD2">
      <w:pPr>
        <w:wordWrap/>
        <w:spacing w:line="480" w:lineRule="auto"/>
        <w:contextualSpacing/>
        <w:rPr>
          <w:rFonts w:ascii="Times New Roman" w:eastAsia="맑은 고딕" w:hAnsi="Times New Roman" w:cs="Times New Roman"/>
          <w:b/>
          <w:sz w:val="28"/>
          <w:szCs w:val="28"/>
          <w:lang w:val="en-GB"/>
        </w:rPr>
      </w:pPr>
      <w:bookmarkStart w:id="0" w:name="_Hlk50292342"/>
      <w:r w:rsidRPr="0089417C">
        <w:rPr>
          <w:rFonts w:ascii="Times New Roman" w:eastAsia="맑은 고딕" w:hAnsi="Times New Roman" w:cs="Times New Roman"/>
          <w:b/>
          <w:sz w:val="28"/>
          <w:szCs w:val="28"/>
          <w:lang w:val="en-GB"/>
        </w:rPr>
        <w:t xml:space="preserve">Supplementary </w:t>
      </w:r>
      <w:r w:rsidR="009A48D7">
        <w:rPr>
          <w:rFonts w:ascii="Times New Roman" w:eastAsia="맑은 고딕" w:hAnsi="Times New Roman" w:cs="Times New Roman"/>
          <w:b/>
          <w:sz w:val="28"/>
          <w:szCs w:val="28"/>
          <w:lang w:val="en-GB"/>
        </w:rPr>
        <w:t>material</w:t>
      </w:r>
    </w:p>
    <w:p w14:paraId="0F6B7464" w14:textId="0E504BB9" w:rsidR="002C33CD" w:rsidRPr="001B0C5A" w:rsidRDefault="000D7A97" w:rsidP="002C33CD">
      <w:pPr>
        <w:spacing w:line="480" w:lineRule="auto"/>
        <w:contextualSpacing/>
        <w:rPr>
          <w:rFonts w:ascii="Times New Roman" w:hAnsi="Times New Roman" w:cs="Times New Roman"/>
          <w:b/>
          <w:bCs/>
          <w:sz w:val="24"/>
        </w:rPr>
      </w:pPr>
      <w:bookmarkStart w:id="1" w:name="_Hlk120090788"/>
      <w:bookmarkEnd w:id="0"/>
      <w:r>
        <w:rPr>
          <w:rFonts w:ascii="Times New Roman" w:hAnsi="Times New Roman" w:cs="Times New Roman"/>
          <w:b/>
          <w:bCs/>
          <w:sz w:val="24"/>
        </w:rPr>
        <w:t>A</w:t>
      </w:r>
      <w:r w:rsidR="002C33CD" w:rsidRPr="001B0C5A">
        <w:rPr>
          <w:rFonts w:ascii="Times New Roman" w:hAnsi="Times New Roman" w:cs="Times New Roman"/>
          <w:b/>
          <w:bCs/>
          <w:sz w:val="24"/>
        </w:rPr>
        <w:t xml:space="preserve">ssociation </w:t>
      </w:r>
      <w:r w:rsidR="002C33CD">
        <w:rPr>
          <w:rFonts w:ascii="Times New Roman" w:hAnsi="Times New Roman" w:cs="Times New Roman"/>
          <w:b/>
          <w:bCs/>
          <w:sz w:val="24"/>
        </w:rPr>
        <w:t>between</w:t>
      </w:r>
      <w:r w:rsidR="002C33CD" w:rsidRPr="001B0C5A">
        <w:rPr>
          <w:rFonts w:ascii="Times New Roman" w:hAnsi="Times New Roman" w:cs="Times New Roman"/>
          <w:b/>
          <w:bCs/>
          <w:sz w:val="24"/>
        </w:rPr>
        <w:t xml:space="preserve"> </w:t>
      </w:r>
      <w:r w:rsidR="002C33CD">
        <w:rPr>
          <w:rFonts w:ascii="Times New Roman" w:hAnsi="Times New Roman" w:cs="Times New Roman"/>
          <w:b/>
          <w:bCs/>
          <w:sz w:val="24"/>
        </w:rPr>
        <w:t xml:space="preserve">exposure to specific </w:t>
      </w:r>
      <w:r w:rsidR="002C33CD" w:rsidRPr="001B0C5A">
        <w:rPr>
          <w:rFonts w:ascii="Times New Roman" w:hAnsi="Times New Roman" w:cs="Times New Roman"/>
          <w:b/>
          <w:bCs/>
          <w:sz w:val="24"/>
        </w:rPr>
        <w:t>PM</w:t>
      </w:r>
      <w:r w:rsidR="002C33CD" w:rsidRPr="001B0C5A">
        <w:rPr>
          <w:rFonts w:ascii="Times New Roman" w:hAnsi="Times New Roman" w:cs="Times New Roman"/>
          <w:b/>
          <w:bCs/>
          <w:sz w:val="24"/>
          <w:vertAlign w:val="subscript"/>
        </w:rPr>
        <w:t>2.5</w:t>
      </w:r>
      <w:r w:rsidR="002C33CD" w:rsidRPr="001B0C5A">
        <w:rPr>
          <w:rFonts w:ascii="Times New Roman" w:hAnsi="Times New Roman" w:cs="Times New Roman"/>
          <w:b/>
          <w:bCs/>
          <w:sz w:val="24"/>
        </w:rPr>
        <w:t xml:space="preserve"> constituents </w:t>
      </w:r>
      <w:r w:rsidR="002C33CD">
        <w:rPr>
          <w:rFonts w:ascii="Times New Roman" w:hAnsi="Times New Roman" w:cs="Times New Roman"/>
          <w:b/>
          <w:bCs/>
          <w:sz w:val="24"/>
        </w:rPr>
        <w:t>and</w:t>
      </w:r>
      <w:r w:rsidR="002C33CD" w:rsidRPr="001B0C5A">
        <w:rPr>
          <w:rFonts w:ascii="Times New Roman" w:hAnsi="Times New Roman" w:cs="Times New Roman"/>
          <w:b/>
          <w:bCs/>
          <w:sz w:val="24"/>
        </w:rPr>
        <w:t xml:space="preserve"> environment, lifestyle, and clinical parameters in patients with COPD</w:t>
      </w:r>
    </w:p>
    <w:bookmarkEnd w:id="1"/>
    <w:p w14:paraId="2082AA66" w14:textId="77777777" w:rsidR="009E1471" w:rsidRDefault="009E1471">
      <w:pPr>
        <w:widowControl/>
        <w:wordWrap/>
        <w:autoSpaceDE/>
        <w:autoSpaceDN/>
        <w:rPr>
          <w:rFonts w:ascii="Times New Roman" w:hAnsi="Times New Roman" w:cs="Times New Roman"/>
          <w:b/>
          <w:bCs/>
          <w:sz w:val="22"/>
        </w:rPr>
      </w:pPr>
      <w:r>
        <w:rPr>
          <w:rFonts w:ascii="Times New Roman" w:hAnsi="Times New Roman" w:cs="Times New Roman"/>
          <w:b/>
          <w:bCs/>
          <w:sz w:val="22"/>
        </w:rPr>
        <w:br w:type="page"/>
      </w:r>
    </w:p>
    <w:p w14:paraId="73347A6C" w14:textId="6708D2E9" w:rsidR="0045561E" w:rsidRDefault="0045561E" w:rsidP="004B4CEC">
      <w:pPr>
        <w:spacing w:line="480" w:lineRule="auto"/>
        <w:rPr>
          <w:rFonts w:ascii="Times New Roman" w:hAnsi="Times New Roman" w:cs="Times New Roman"/>
          <w:b/>
          <w:bCs/>
          <w:sz w:val="22"/>
        </w:rPr>
      </w:pPr>
      <w:r>
        <w:rPr>
          <w:rFonts w:ascii="Times New Roman" w:hAnsi="Times New Roman" w:cs="Times New Roman" w:hint="eastAsia"/>
          <w:b/>
          <w:bCs/>
          <w:sz w:val="22"/>
        </w:rPr>
        <w:lastRenderedPageBreak/>
        <w:t>Methods</w:t>
      </w:r>
    </w:p>
    <w:p w14:paraId="2832887F" w14:textId="77777777" w:rsidR="0045561E" w:rsidRPr="001B0C5A" w:rsidRDefault="0045561E" w:rsidP="0045561E">
      <w:pPr>
        <w:widowControl/>
        <w:wordWrap/>
        <w:autoSpaceDE/>
        <w:autoSpaceDN/>
        <w:spacing w:line="480" w:lineRule="auto"/>
        <w:contextualSpacing/>
        <w:jc w:val="left"/>
        <w:rPr>
          <w:rFonts w:ascii="Times New Roman" w:hAnsi="Times New Roman" w:cs="Times New Roman"/>
          <w:b/>
          <w:i/>
          <w:sz w:val="22"/>
        </w:rPr>
      </w:pPr>
      <w:r w:rsidRPr="001B0C5A">
        <w:rPr>
          <w:rFonts w:ascii="Times New Roman" w:hAnsi="Times New Roman" w:cs="Times New Roman"/>
          <w:b/>
          <w:i/>
          <w:sz w:val="22"/>
        </w:rPr>
        <w:t xml:space="preserve">Questionnaires </w:t>
      </w:r>
      <w:r>
        <w:rPr>
          <w:rFonts w:ascii="Times New Roman" w:hAnsi="Times New Roman" w:cs="Times New Roman"/>
          <w:b/>
          <w:i/>
          <w:sz w:val="22"/>
        </w:rPr>
        <w:t>on the</w:t>
      </w:r>
      <w:r w:rsidRPr="001B0C5A">
        <w:rPr>
          <w:rFonts w:ascii="Times New Roman" w:hAnsi="Times New Roman" w:cs="Times New Roman"/>
          <w:b/>
          <w:i/>
          <w:sz w:val="22"/>
        </w:rPr>
        <w:t xml:space="preserve"> </w:t>
      </w:r>
      <w:r>
        <w:rPr>
          <w:rFonts w:ascii="Times New Roman" w:hAnsi="Times New Roman" w:cs="Times New Roman"/>
          <w:b/>
          <w:i/>
          <w:sz w:val="22"/>
        </w:rPr>
        <w:t>living</w:t>
      </w:r>
      <w:r w:rsidRPr="001B0C5A">
        <w:rPr>
          <w:rFonts w:ascii="Times New Roman" w:hAnsi="Times New Roman" w:cs="Times New Roman"/>
          <w:b/>
          <w:i/>
          <w:sz w:val="22"/>
        </w:rPr>
        <w:t xml:space="preserve"> environment</w:t>
      </w:r>
      <w:r>
        <w:rPr>
          <w:rFonts w:ascii="Times New Roman" w:hAnsi="Times New Roman" w:cs="Times New Roman"/>
          <w:b/>
          <w:i/>
          <w:sz w:val="22"/>
        </w:rPr>
        <w:t xml:space="preserve"> and daily life behaviors of the study participants</w:t>
      </w:r>
    </w:p>
    <w:p w14:paraId="35AB45EE" w14:textId="2C98BC83" w:rsidR="0045561E" w:rsidRPr="00CA5191" w:rsidRDefault="0045561E" w:rsidP="0045561E">
      <w:pPr>
        <w:widowControl/>
        <w:wordWrap/>
        <w:autoSpaceDE/>
        <w:autoSpaceDN/>
        <w:spacing w:line="480" w:lineRule="auto"/>
        <w:contextualSpacing/>
        <w:jc w:val="left"/>
        <w:rPr>
          <w:rFonts w:ascii="Times New Roman" w:hAnsi="Times New Roman" w:cs="Times New Roman"/>
          <w:sz w:val="22"/>
        </w:rPr>
      </w:pPr>
      <w:r>
        <w:rPr>
          <w:rFonts w:ascii="Times New Roman" w:hAnsi="Times New Roman" w:cs="Times New Roman"/>
          <w:kern w:val="0"/>
          <w:sz w:val="22"/>
        </w:rPr>
        <w:t>The p</w:t>
      </w:r>
      <w:r w:rsidRPr="001B0C5A">
        <w:rPr>
          <w:rFonts w:ascii="Times New Roman" w:hAnsi="Times New Roman" w:cs="Times New Roman"/>
          <w:kern w:val="0"/>
          <w:sz w:val="22"/>
        </w:rPr>
        <w:t xml:space="preserve">articipants completed questionnaires </w:t>
      </w:r>
      <w:r>
        <w:rPr>
          <w:rFonts w:ascii="Times New Roman" w:hAnsi="Times New Roman" w:cs="Times New Roman"/>
          <w:kern w:val="0"/>
          <w:sz w:val="22"/>
        </w:rPr>
        <w:t xml:space="preserve">on their </w:t>
      </w:r>
      <w:r w:rsidRPr="001B0C5A">
        <w:rPr>
          <w:rFonts w:ascii="Times New Roman" w:hAnsi="Times New Roman" w:cs="Times New Roman"/>
          <w:kern w:val="0"/>
          <w:sz w:val="22"/>
        </w:rPr>
        <w:t>indoor</w:t>
      </w:r>
      <w:r>
        <w:rPr>
          <w:rFonts w:ascii="Times New Roman" w:hAnsi="Times New Roman" w:cs="Times New Roman"/>
          <w:kern w:val="0"/>
          <w:sz w:val="22"/>
        </w:rPr>
        <w:t>/o</w:t>
      </w:r>
      <w:r w:rsidRPr="001B0C5A">
        <w:rPr>
          <w:rFonts w:ascii="Times New Roman" w:hAnsi="Times New Roman" w:cs="Times New Roman"/>
          <w:kern w:val="0"/>
          <w:sz w:val="22"/>
        </w:rPr>
        <w:t xml:space="preserve">utdoor </w:t>
      </w:r>
      <w:r>
        <w:rPr>
          <w:rFonts w:ascii="Times New Roman" w:hAnsi="Times New Roman" w:cs="Times New Roman"/>
          <w:kern w:val="0"/>
          <w:sz w:val="22"/>
        </w:rPr>
        <w:t xml:space="preserve">living </w:t>
      </w:r>
      <w:r w:rsidRPr="001B0C5A">
        <w:rPr>
          <w:rFonts w:ascii="Times New Roman" w:hAnsi="Times New Roman" w:cs="Times New Roman"/>
          <w:kern w:val="0"/>
          <w:sz w:val="22"/>
        </w:rPr>
        <w:t xml:space="preserve">environments and lifestyle. </w:t>
      </w:r>
      <w:r>
        <w:rPr>
          <w:rFonts w:ascii="Times New Roman" w:hAnsi="Times New Roman" w:cs="Times New Roman"/>
          <w:kern w:val="0"/>
          <w:sz w:val="22"/>
        </w:rPr>
        <w:t>The living</w:t>
      </w:r>
      <w:r w:rsidRPr="001B0C5A">
        <w:rPr>
          <w:rFonts w:ascii="Times New Roman" w:hAnsi="Times New Roman" w:cs="Times New Roman"/>
          <w:kern w:val="0"/>
          <w:sz w:val="22"/>
        </w:rPr>
        <w:t xml:space="preserve"> environment a</w:t>
      </w:r>
      <w:r>
        <w:rPr>
          <w:rFonts w:ascii="Times New Roman" w:hAnsi="Times New Roman" w:cs="Times New Roman"/>
          <w:kern w:val="0"/>
          <w:sz w:val="22"/>
        </w:rPr>
        <w:t>ssessments</w:t>
      </w:r>
      <w:r w:rsidRPr="001B0C5A">
        <w:rPr>
          <w:rFonts w:ascii="Times New Roman" w:hAnsi="Times New Roman" w:cs="Times New Roman"/>
          <w:kern w:val="0"/>
          <w:sz w:val="22"/>
        </w:rPr>
        <w:t xml:space="preserve"> </w:t>
      </w:r>
      <w:r>
        <w:rPr>
          <w:rFonts w:ascii="Times New Roman" w:hAnsi="Times New Roman" w:cs="Times New Roman"/>
          <w:kern w:val="0"/>
          <w:sz w:val="22"/>
        </w:rPr>
        <w:t xml:space="preserve">included </w:t>
      </w:r>
      <w:r w:rsidRPr="001B0C5A">
        <w:rPr>
          <w:rFonts w:ascii="Times New Roman" w:hAnsi="Times New Roman" w:cs="Times New Roman"/>
          <w:kern w:val="0"/>
          <w:sz w:val="22"/>
        </w:rPr>
        <w:t xml:space="preserve">the distance </w:t>
      </w:r>
      <w:r>
        <w:rPr>
          <w:rFonts w:ascii="Times New Roman" w:hAnsi="Times New Roman" w:cs="Times New Roman"/>
          <w:kern w:val="0"/>
          <w:sz w:val="22"/>
        </w:rPr>
        <w:t xml:space="preserve">from </w:t>
      </w:r>
      <w:r w:rsidRPr="001B0C5A">
        <w:rPr>
          <w:rFonts w:ascii="Times New Roman" w:hAnsi="Times New Roman" w:cs="Times New Roman"/>
          <w:kern w:val="0"/>
          <w:sz w:val="22"/>
        </w:rPr>
        <w:t xml:space="preserve">their home </w:t>
      </w:r>
      <w:r>
        <w:rPr>
          <w:rFonts w:ascii="Times New Roman" w:hAnsi="Times New Roman" w:cs="Times New Roman"/>
          <w:kern w:val="0"/>
          <w:sz w:val="22"/>
        </w:rPr>
        <w:t>to</w:t>
      </w:r>
      <w:r w:rsidRPr="001B0C5A">
        <w:rPr>
          <w:rFonts w:ascii="Times New Roman" w:hAnsi="Times New Roman" w:cs="Times New Roman"/>
          <w:kern w:val="0"/>
          <w:sz w:val="22"/>
        </w:rPr>
        <w:t xml:space="preserve"> the road</w:t>
      </w:r>
      <w:r>
        <w:rPr>
          <w:rFonts w:ascii="Times New Roman" w:hAnsi="Times New Roman" w:cs="Times New Roman"/>
          <w:kern w:val="0"/>
          <w:sz w:val="22"/>
        </w:rPr>
        <w:t>,</w:t>
      </w:r>
      <w:r w:rsidRPr="001B0C5A">
        <w:rPr>
          <w:rFonts w:ascii="Times New Roman" w:hAnsi="Times New Roman" w:cs="Times New Roman"/>
          <w:kern w:val="0"/>
          <w:sz w:val="22"/>
        </w:rPr>
        <w:t xml:space="preserve"> </w:t>
      </w:r>
      <w:r>
        <w:rPr>
          <w:rFonts w:ascii="Times New Roman" w:hAnsi="Times New Roman" w:cs="Times New Roman"/>
          <w:kern w:val="0"/>
          <w:sz w:val="22"/>
        </w:rPr>
        <w:t xml:space="preserve">average </w:t>
      </w:r>
      <w:r w:rsidRPr="001B0C5A">
        <w:rPr>
          <w:rFonts w:ascii="Times New Roman" w:hAnsi="Times New Roman" w:cs="Times New Roman"/>
          <w:kern w:val="0"/>
          <w:sz w:val="22"/>
        </w:rPr>
        <w:t>traffic volume</w:t>
      </w:r>
      <w:r>
        <w:rPr>
          <w:rFonts w:ascii="Times New Roman" w:hAnsi="Times New Roman" w:cs="Times New Roman"/>
          <w:kern w:val="0"/>
          <w:sz w:val="22"/>
        </w:rPr>
        <w:t>, width of the road near the home,</w:t>
      </w:r>
      <w:r w:rsidRPr="001B0C5A">
        <w:rPr>
          <w:rFonts w:ascii="Times New Roman" w:hAnsi="Times New Roman" w:cs="Times New Roman"/>
          <w:kern w:val="0"/>
          <w:sz w:val="22"/>
        </w:rPr>
        <w:t xml:space="preserve"> </w:t>
      </w:r>
      <w:r>
        <w:rPr>
          <w:rFonts w:ascii="Times New Roman" w:hAnsi="Times New Roman" w:cs="Times New Roman"/>
          <w:kern w:val="0"/>
          <w:sz w:val="22"/>
        </w:rPr>
        <w:t>floor level of the residence</w:t>
      </w:r>
      <w:r>
        <w:rPr>
          <w:rFonts w:ascii="Times New Roman" w:hAnsi="Times New Roman" w:cs="Times New Roman"/>
          <w:sz w:val="22"/>
        </w:rPr>
        <w:t xml:space="preserve">, </w:t>
      </w:r>
      <w:r w:rsidRPr="001B0C5A">
        <w:rPr>
          <w:rFonts w:ascii="Times New Roman" w:hAnsi="Times New Roman" w:cs="Times New Roman"/>
          <w:kern w:val="0"/>
          <w:sz w:val="22"/>
        </w:rPr>
        <w:t xml:space="preserve">presence of </w:t>
      </w:r>
      <w:r>
        <w:rPr>
          <w:rFonts w:ascii="Times New Roman" w:hAnsi="Times New Roman" w:cs="Times New Roman"/>
          <w:kern w:val="0"/>
          <w:sz w:val="22"/>
        </w:rPr>
        <w:t xml:space="preserve">an </w:t>
      </w:r>
      <w:r w:rsidRPr="001B0C5A">
        <w:rPr>
          <w:rFonts w:ascii="Times New Roman" w:hAnsi="Times New Roman" w:cs="Times New Roman"/>
          <w:kern w:val="0"/>
          <w:sz w:val="22"/>
        </w:rPr>
        <w:t>indoor ventilating system</w:t>
      </w:r>
      <w:r>
        <w:rPr>
          <w:rFonts w:ascii="Times New Roman" w:hAnsi="Times New Roman" w:cs="Times New Roman"/>
          <w:kern w:val="0"/>
          <w:sz w:val="22"/>
        </w:rPr>
        <w:t>, and presence of certain household appliances including an air purifier</w:t>
      </w:r>
      <w:r>
        <w:rPr>
          <w:rFonts w:ascii="Times New Roman" w:hAnsi="Times New Roman" w:cs="Times New Roman"/>
          <w:sz w:val="22"/>
        </w:rPr>
        <w:t>.</w:t>
      </w:r>
      <w:r w:rsidRPr="00525598">
        <w:rPr>
          <w:rFonts w:ascii="Times New Roman" w:hAnsi="Times New Roman" w:cs="Times New Roman"/>
          <w:sz w:val="22"/>
        </w:rPr>
        <w:t xml:space="preserve"> </w:t>
      </w:r>
      <w:r>
        <w:rPr>
          <w:rFonts w:ascii="Times New Roman" w:hAnsi="Times New Roman" w:cs="Times New Roman"/>
          <w:sz w:val="22"/>
        </w:rPr>
        <w:t xml:space="preserve">The distance from the patient’s home to the nearest main road was considered short or long based on a 100-meter benchmark. </w:t>
      </w:r>
      <w:r>
        <w:rPr>
          <w:rFonts w:ascii="Times New Roman" w:hAnsi="Times New Roman" w:cs="Times New Roman" w:hint="eastAsia"/>
          <w:sz w:val="22"/>
        </w:rPr>
        <w:t>T</w:t>
      </w:r>
      <w:r>
        <w:rPr>
          <w:rFonts w:ascii="Times New Roman" w:hAnsi="Times New Roman" w:cs="Times New Roman"/>
          <w:sz w:val="22"/>
        </w:rPr>
        <w:t xml:space="preserve">he width of the road was checked to determine whether it had 1, 2, 4, 6, 8 lanes or more. The level of traffic in the vicinity of the patients’ residences was classified as low- or high-volume. </w:t>
      </w:r>
      <w:r w:rsidRPr="001B0C5A">
        <w:rPr>
          <w:rFonts w:ascii="Times New Roman" w:hAnsi="Times New Roman" w:cs="Times New Roman"/>
          <w:kern w:val="0"/>
          <w:sz w:val="22"/>
        </w:rPr>
        <w:t xml:space="preserve">Questions </w:t>
      </w:r>
      <w:r>
        <w:rPr>
          <w:rFonts w:ascii="Times New Roman" w:hAnsi="Times New Roman" w:cs="Times New Roman"/>
          <w:kern w:val="0"/>
          <w:sz w:val="22"/>
        </w:rPr>
        <w:t>regarding</w:t>
      </w:r>
      <w:r w:rsidRPr="001B0C5A">
        <w:rPr>
          <w:rFonts w:ascii="Times New Roman" w:hAnsi="Times New Roman" w:cs="Times New Roman"/>
          <w:kern w:val="0"/>
          <w:sz w:val="22"/>
        </w:rPr>
        <w:t xml:space="preserve"> </w:t>
      </w:r>
      <w:r>
        <w:rPr>
          <w:rFonts w:ascii="Times New Roman" w:hAnsi="Times New Roman" w:cs="Times New Roman"/>
          <w:kern w:val="0"/>
          <w:sz w:val="22"/>
        </w:rPr>
        <w:t>lifestyle</w:t>
      </w:r>
      <w:r w:rsidRPr="001B0C5A">
        <w:rPr>
          <w:rFonts w:ascii="Times New Roman" w:hAnsi="Times New Roman" w:cs="Times New Roman"/>
          <w:kern w:val="0"/>
          <w:sz w:val="22"/>
        </w:rPr>
        <w:t xml:space="preserve"> </w:t>
      </w:r>
      <w:r>
        <w:rPr>
          <w:rFonts w:ascii="Times New Roman" w:hAnsi="Times New Roman" w:cs="Times New Roman"/>
          <w:kern w:val="0"/>
          <w:sz w:val="22"/>
        </w:rPr>
        <w:t>included</w:t>
      </w:r>
      <w:r w:rsidRPr="00525598">
        <w:rPr>
          <w:rFonts w:ascii="Times New Roman" w:hAnsi="Times New Roman" w:cs="Times New Roman"/>
          <w:kern w:val="0"/>
          <w:sz w:val="22"/>
        </w:rPr>
        <w:t xml:space="preserve"> </w:t>
      </w:r>
      <w:r w:rsidRPr="001B0C5A">
        <w:rPr>
          <w:rFonts w:ascii="Times New Roman" w:hAnsi="Times New Roman" w:cs="Times New Roman"/>
          <w:kern w:val="0"/>
          <w:sz w:val="22"/>
        </w:rPr>
        <w:t>the method</w:t>
      </w:r>
      <w:r>
        <w:rPr>
          <w:rFonts w:ascii="Times New Roman" w:hAnsi="Times New Roman" w:cs="Times New Roman"/>
          <w:kern w:val="0"/>
          <w:sz w:val="22"/>
        </w:rPr>
        <w:t>s</w:t>
      </w:r>
      <w:r w:rsidRPr="001B0C5A">
        <w:rPr>
          <w:rFonts w:ascii="Times New Roman" w:hAnsi="Times New Roman" w:cs="Times New Roman"/>
          <w:kern w:val="0"/>
          <w:sz w:val="22"/>
        </w:rPr>
        <w:t xml:space="preserve"> </w:t>
      </w:r>
      <w:r>
        <w:rPr>
          <w:rFonts w:ascii="Times New Roman" w:hAnsi="Times New Roman" w:cs="Times New Roman"/>
          <w:kern w:val="0"/>
          <w:sz w:val="22"/>
        </w:rPr>
        <w:t xml:space="preserve">and durations </w:t>
      </w:r>
      <w:r w:rsidRPr="001B0C5A">
        <w:rPr>
          <w:rFonts w:ascii="Times New Roman" w:hAnsi="Times New Roman" w:cs="Times New Roman"/>
          <w:kern w:val="0"/>
          <w:sz w:val="22"/>
        </w:rPr>
        <w:t>of indoor ventilation,</w:t>
      </w:r>
      <w:r>
        <w:rPr>
          <w:rFonts w:ascii="Times New Roman" w:hAnsi="Times New Roman" w:cs="Times New Roman"/>
          <w:kern w:val="0"/>
          <w:sz w:val="22"/>
        </w:rPr>
        <w:t xml:space="preserve"> air purifier operation times, and methods</w:t>
      </w:r>
      <w:r w:rsidRPr="00C80B67">
        <w:rPr>
          <w:rFonts w:ascii="Times New Roman" w:hAnsi="Times New Roman" w:cs="Times New Roman"/>
          <w:kern w:val="0"/>
          <w:sz w:val="22"/>
        </w:rPr>
        <w:t xml:space="preserve"> </w:t>
      </w:r>
      <w:r>
        <w:rPr>
          <w:rFonts w:ascii="Times New Roman" w:hAnsi="Times New Roman" w:cs="Times New Roman"/>
          <w:kern w:val="0"/>
          <w:sz w:val="22"/>
        </w:rPr>
        <w:t xml:space="preserve">and frequency of cleaning. </w:t>
      </w:r>
      <w:r>
        <w:rPr>
          <w:rFonts w:ascii="Times New Roman" w:hAnsi="Times New Roman" w:cs="Times New Roman" w:hint="eastAsia"/>
          <w:sz w:val="22"/>
        </w:rPr>
        <w:t>V</w:t>
      </w:r>
      <w:r>
        <w:rPr>
          <w:rFonts w:ascii="Times New Roman" w:hAnsi="Times New Roman" w:cs="Times New Roman"/>
          <w:sz w:val="22"/>
        </w:rPr>
        <w:t xml:space="preserve">entilation times were represented as mean hours per week. Air purifier operation times were separately calculated on days with low, moderate, and heavy dust also as mean hours per week. The frequencies of cleaning the kitchen ventilator and vacuum cleaner use were represented as mean numbers per week. </w:t>
      </w:r>
    </w:p>
    <w:p w14:paraId="5890215D" w14:textId="77777777" w:rsidR="0045561E" w:rsidRDefault="0045561E" w:rsidP="004B4CEC">
      <w:pPr>
        <w:spacing w:line="480" w:lineRule="auto"/>
        <w:rPr>
          <w:rFonts w:ascii="Times New Roman" w:hAnsi="Times New Roman" w:cs="Times New Roman"/>
          <w:b/>
          <w:bCs/>
          <w:sz w:val="22"/>
        </w:rPr>
      </w:pPr>
    </w:p>
    <w:p w14:paraId="0106024D" w14:textId="77777777" w:rsidR="0045561E" w:rsidRDefault="0045561E" w:rsidP="004B4CEC">
      <w:pPr>
        <w:spacing w:line="480" w:lineRule="auto"/>
        <w:rPr>
          <w:rFonts w:ascii="Times New Roman" w:hAnsi="Times New Roman" w:cs="Times New Roman"/>
          <w:b/>
          <w:bCs/>
          <w:sz w:val="22"/>
        </w:rPr>
      </w:pPr>
    </w:p>
    <w:p w14:paraId="4BF52D49" w14:textId="77777777" w:rsidR="0045561E" w:rsidRDefault="0045561E">
      <w:pPr>
        <w:widowControl/>
        <w:wordWrap/>
        <w:autoSpaceDE/>
        <w:autoSpaceDN/>
        <w:rPr>
          <w:rFonts w:ascii="Times New Roman" w:hAnsi="Times New Roman" w:cs="Times New Roman"/>
          <w:b/>
          <w:bCs/>
          <w:sz w:val="22"/>
        </w:rPr>
      </w:pPr>
      <w:r>
        <w:rPr>
          <w:rFonts w:ascii="Times New Roman" w:hAnsi="Times New Roman" w:cs="Times New Roman"/>
          <w:b/>
          <w:bCs/>
          <w:sz w:val="22"/>
        </w:rPr>
        <w:br w:type="page"/>
      </w:r>
    </w:p>
    <w:p w14:paraId="182E5759" w14:textId="6528092F" w:rsidR="000C32C7" w:rsidRPr="009E1471" w:rsidRDefault="00E073B1" w:rsidP="004B4CEC">
      <w:pPr>
        <w:spacing w:line="480" w:lineRule="auto"/>
        <w:rPr>
          <w:rFonts w:ascii="Times New Roman" w:hAnsi="Times New Roman" w:cs="Times New Roman"/>
          <w:sz w:val="22"/>
        </w:rPr>
      </w:pPr>
      <w:r w:rsidRPr="009C07B7">
        <w:rPr>
          <w:rFonts w:ascii="Times New Roman" w:hAnsi="Times New Roman" w:cs="Times New Roman"/>
          <w:b/>
          <w:bCs/>
          <w:sz w:val="22"/>
        </w:rPr>
        <w:lastRenderedPageBreak/>
        <w:t xml:space="preserve">Figure S1. </w:t>
      </w:r>
      <w:r w:rsidR="001F5BF4" w:rsidRPr="009E1471">
        <w:rPr>
          <w:rFonts w:ascii="Times New Roman" w:hAnsi="Times New Roman" w:cs="Times New Roman"/>
          <w:sz w:val="22"/>
        </w:rPr>
        <w:t>Correlation</w:t>
      </w:r>
      <w:r w:rsidR="003562F0" w:rsidRPr="009E1471">
        <w:rPr>
          <w:rFonts w:ascii="Times New Roman" w:hAnsi="Times New Roman" w:cs="Times New Roman"/>
          <w:sz w:val="22"/>
        </w:rPr>
        <w:t xml:space="preserve"> matrix </w:t>
      </w:r>
      <w:r w:rsidR="009D1CA4">
        <w:rPr>
          <w:rFonts w:ascii="Times New Roman" w:hAnsi="Times New Roman" w:cs="Times New Roman"/>
          <w:sz w:val="22"/>
        </w:rPr>
        <w:t>of</w:t>
      </w:r>
      <w:r w:rsidR="009D1CA4" w:rsidRPr="009E1471">
        <w:rPr>
          <w:rFonts w:ascii="Times New Roman" w:hAnsi="Times New Roman" w:cs="Times New Roman"/>
          <w:sz w:val="22"/>
        </w:rPr>
        <w:t xml:space="preserve"> </w:t>
      </w:r>
      <w:r w:rsidR="003562F0" w:rsidRPr="009E1471">
        <w:rPr>
          <w:rFonts w:ascii="Times New Roman" w:hAnsi="Times New Roman" w:cs="Times New Roman"/>
          <w:sz w:val="22"/>
        </w:rPr>
        <w:t xml:space="preserve">the correlation coefficients between </w:t>
      </w:r>
      <w:r w:rsidR="001F5BF4" w:rsidRPr="009E1471">
        <w:rPr>
          <w:rFonts w:ascii="Times New Roman" w:hAnsi="Times New Roman" w:cs="Times New Roman"/>
          <w:sz w:val="22"/>
        </w:rPr>
        <w:t>constituents</w:t>
      </w:r>
      <w:r w:rsidR="003562F0" w:rsidRPr="009E1471">
        <w:rPr>
          <w:rFonts w:ascii="Times New Roman" w:hAnsi="Times New Roman" w:cs="Times New Roman"/>
          <w:sz w:val="22"/>
        </w:rPr>
        <w:t xml:space="preserve"> of PM</w:t>
      </w:r>
      <w:r w:rsidR="003562F0" w:rsidRPr="009E1471">
        <w:rPr>
          <w:rFonts w:ascii="Times New Roman" w:hAnsi="Times New Roman" w:cs="Times New Roman"/>
          <w:sz w:val="22"/>
          <w:vertAlign w:val="subscript"/>
        </w:rPr>
        <w:t>2.5</w:t>
      </w:r>
      <w:r w:rsidR="001F5BF4" w:rsidRPr="009E1471">
        <w:rPr>
          <w:rFonts w:ascii="Times New Roman" w:hAnsi="Times New Roman" w:cs="Times New Roman"/>
          <w:sz w:val="22"/>
        </w:rPr>
        <w:t>.</w:t>
      </w:r>
    </w:p>
    <w:p w14:paraId="000DF938" w14:textId="3142C4C2" w:rsidR="002B2013" w:rsidRPr="009C07B7" w:rsidRDefault="002B2013" w:rsidP="00416BA7">
      <w:pPr>
        <w:spacing w:line="480" w:lineRule="auto"/>
        <w:contextualSpacing/>
        <w:rPr>
          <w:sz w:val="22"/>
        </w:rPr>
      </w:pPr>
      <w:r w:rsidRPr="009C07B7">
        <w:rPr>
          <w:noProof/>
          <w:sz w:val="22"/>
        </w:rPr>
        <w:drawing>
          <wp:inline distT="0" distB="0" distL="0" distR="0" wp14:anchorId="69C9A925" wp14:editId="145736E2">
            <wp:extent cx="5731510" cy="5400064"/>
            <wp:effectExtent l="0" t="0" r="2540" b="0"/>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731510" cy="5400064"/>
                    </a:xfrm>
                    <a:prstGeom prst="rect">
                      <a:avLst/>
                    </a:prstGeom>
                  </pic:spPr>
                </pic:pic>
              </a:graphicData>
            </a:graphic>
          </wp:inline>
        </w:drawing>
      </w:r>
      <w:r w:rsidRPr="009C07B7">
        <w:rPr>
          <w:rFonts w:ascii="Times New Roman" w:hAnsi="Times New Roman" w:cs="Times New Roman"/>
          <w:sz w:val="22"/>
        </w:rPr>
        <w:t xml:space="preserve"> *</w:t>
      </w:r>
      <w:r w:rsidR="009D1CA4">
        <w:rPr>
          <w:rFonts w:ascii="Times New Roman" w:hAnsi="Times New Roman" w:cs="Times New Roman"/>
          <w:sz w:val="22"/>
        </w:rPr>
        <w:t>P</w:t>
      </w:r>
      <w:r w:rsidRPr="009C07B7">
        <w:rPr>
          <w:rFonts w:ascii="Times New Roman" w:hAnsi="Times New Roman" w:cs="Times New Roman"/>
          <w:sz w:val="22"/>
        </w:rPr>
        <w:t>&lt;0.10, **</w:t>
      </w:r>
      <w:r w:rsidR="009D1CA4">
        <w:rPr>
          <w:rFonts w:ascii="Times New Roman" w:hAnsi="Times New Roman" w:cs="Times New Roman"/>
          <w:sz w:val="22"/>
        </w:rPr>
        <w:t>P</w:t>
      </w:r>
      <w:r w:rsidRPr="009C07B7">
        <w:rPr>
          <w:rFonts w:ascii="Times New Roman" w:hAnsi="Times New Roman" w:cs="Times New Roman"/>
          <w:sz w:val="22"/>
        </w:rPr>
        <w:t>&lt;0.05.</w:t>
      </w:r>
    </w:p>
    <w:p w14:paraId="07E143F0" w14:textId="69831A3F" w:rsidR="000D7A97" w:rsidRDefault="002B2013" w:rsidP="009E1471">
      <w:pPr>
        <w:spacing w:line="480" w:lineRule="auto"/>
        <w:contextualSpacing/>
        <w:rPr>
          <w:rFonts w:ascii="Times New Roman" w:hAnsi="Times New Roman" w:cs="Times New Roman"/>
          <w:bCs/>
          <w:sz w:val="22"/>
        </w:rPr>
      </w:pPr>
      <w:r w:rsidRPr="009C07B7">
        <w:rPr>
          <w:rFonts w:ascii="Times New Roman" w:hAnsi="Times New Roman" w:cs="Times New Roman"/>
          <w:bCs/>
          <w:sz w:val="22"/>
        </w:rPr>
        <w:t>Abbreviation</w:t>
      </w:r>
      <w:r w:rsidR="009D1CA4">
        <w:rPr>
          <w:rFonts w:ascii="Times New Roman" w:hAnsi="Times New Roman" w:cs="Times New Roman"/>
          <w:bCs/>
          <w:sz w:val="22"/>
        </w:rPr>
        <w:t>s</w:t>
      </w:r>
      <w:r w:rsidRPr="009C07B7">
        <w:rPr>
          <w:rFonts w:ascii="Times New Roman" w:hAnsi="Times New Roman" w:cs="Times New Roman"/>
          <w:bCs/>
          <w:sz w:val="22"/>
        </w:rPr>
        <w:t xml:space="preserve">: </w:t>
      </w:r>
      <w:r w:rsidR="003562F0" w:rsidRPr="009C07B7">
        <w:rPr>
          <w:rFonts w:ascii="Times New Roman" w:hAnsi="Times New Roman" w:cs="Times New Roman"/>
          <w:sz w:val="22"/>
        </w:rPr>
        <w:t>PM</w:t>
      </w:r>
      <w:r w:rsidR="003562F0" w:rsidRPr="009C07B7">
        <w:rPr>
          <w:rFonts w:ascii="Times New Roman" w:hAnsi="Times New Roman" w:cs="Times New Roman"/>
          <w:sz w:val="22"/>
          <w:vertAlign w:val="subscript"/>
        </w:rPr>
        <w:t>2.5</w:t>
      </w:r>
      <w:r w:rsidR="003562F0" w:rsidRPr="009C07B7">
        <w:rPr>
          <w:rFonts w:ascii="Times New Roman" w:hAnsi="Times New Roman" w:cs="Times New Roman"/>
          <w:sz w:val="22"/>
        </w:rPr>
        <w:t>, particulate matter sized less than 2.5 micrometers in diameter</w:t>
      </w:r>
      <w:r w:rsidR="003562F0" w:rsidRPr="009C07B7">
        <w:rPr>
          <w:rFonts w:ascii="Times New Roman" w:hAnsi="Times New Roman" w:cs="Times New Roman"/>
          <w:bCs/>
          <w:sz w:val="22"/>
        </w:rPr>
        <w:t>; S, sulfur;</w:t>
      </w:r>
      <w:r w:rsidR="009D1CA4">
        <w:rPr>
          <w:rFonts w:ascii="Times New Roman" w:hAnsi="Times New Roman" w:cs="Times New Roman"/>
          <w:bCs/>
          <w:sz w:val="22"/>
        </w:rPr>
        <w:br/>
      </w:r>
      <w:r w:rsidR="003562F0" w:rsidRPr="009C07B7">
        <w:rPr>
          <w:rFonts w:ascii="Times New Roman" w:hAnsi="Times New Roman" w:cs="Times New Roman"/>
          <w:bCs/>
          <w:sz w:val="22"/>
        </w:rPr>
        <w:t xml:space="preserve">Si, silicon; K, potassium; Fe, iron; Ca, calcium; </w:t>
      </w:r>
      <w:r w:rsidRPr="009C07B7">
        <w:rPr>
          <w:rFonts w:ascii="Times New Roman" w:hAnsi="Times New Roman" w:cs="Times New Roman"/>
          <w:bCs/>
          <w:sz w:val="22"/>
        </w:rPr>
        <w:t xml:space="preserve">Al, aluminum; </w:t>
      </w:r>
      <w:r w:rsidR="003562F0" w:rsidRPr="009C07B7">
        <w:rPr>
          <w:rFonts w:ascii="Times New Roman" w:hAnsi="Times New Roman" w:cs="Times New Roman"/>
          <w:bCs/>
          <w:sz w:val="22"/>
        </w:rPr>
        <w:t xml:space="preserve">Zn, zinc; Mg, magnesium; Cu, copper; </w:t>
      </w:r>
      <w:r w:rsidRPr="009C07B7">
        <w:rPr>
          <w:rFonts w:ascii="Times New Roman" w:hAnsi="Times New Roman" w:cs="Times New Roman"/>
          <w:bCs/>
          <w:sz w:val="22"/>
        </w:rPr>
        <w:t xml:space="preserve">Ba, barium; </w:t>
      </w:r>
      <w:r w:rsidR="003562F0" w:rsidRPr="009C07B7">
        <w:rPr>
          <w:rFonts w:ascii="Times New Roman" w:hAnsi="Times New Roman" w:cs="Times New Roman"/>
          <w:bCs/>
          <w:sz w:val="22"/>
        </w:rPr>
        <w:t xml:space="preserve">Pb, lead; Mn, manganese; </w:t>
      </w:r>
      <w:r w:rsidRPr="009C07B7">
        <w:rPr>
          <w:rFonts w:ascii="Times New Roman" w:hAnsi="Times New Roman" w:cs="Times New Roman"/>
          <w:bCs/>
          <w:sz w:val="22"/>
        </w:rPr>
        <w:t>Br, bromine;</w:t>
      </w:r>
      <w:r w:rsidR="003562F0" w:rsidRPr="009C07B7">
        <w:rPr>
          <w:rFonts w:ascii="Times New Roman" w:hAnsi="Times New Roman" w:cs="Times New Roman"/>
          <w:bCs/>
          <w:sz w:val="22"/>
        </w:rPr>
        <w:t xml:space="preserve"> Ti</w:t>
      </w:r>
      <w:r w:rsidRPr="009C07B7">
        <w:rPr>
          <w:rFonts w:ascii="Times New Roman" w:hAnsi="Times New Roman" w:cs="Times New Roman"/>
          <w:bCs/>
          <w:sz w:val="22"/>
        </w:rPr>
        <w:t>, titanium</w:t>
      </w:r>
      <w:r w:rsidR="003562F0" w:rsidRPr="009C07B7">
        <w:rPr>
          <w:rFonts w:ascii="Times New Roman" w:hAnsi="Times New Roman" w:cs="Times New Roman"/>
          <w:bCs/>
          <w:sz w:val="22"/>
        </w:rPr>
        <w:t>.</w:t>
      </w:r>
      <w:r w:rsidR="000D7A97">
        <w:rPr>
          <w:rFonts w:ascii="Times New Roman" w:hAnsi="Times New Roman" w:cs="Times New Roman"/>
          <w:bCs/>
          <w:sz w:val="22"/>
        </w:rPr>
        <w:br w:type="page"/>
      </w:r>
    </w:p>
    <w:p w14:paraId="34722ED3" w14:textId="3EDC588E" w:rsidR="00C74939" w:rsidRPr="009E1471" w:rsidRDefault="00C74939" w:rsidP="00C74939">
      <w:pPr>
        <w:spacing w:line="480" w:lineRule="auto"/>
        <w:rPr>
          <w:rFonts w:ascii="Times New Roman" w:hAnsi="Times New Roman" w:cs="Times New Roman"/>
          <w:sz w:val="22"/>
        </w:rPr>
      </w:pPr>
      <w:r w:rsidRPr="009C07B7">
        <w:rPr>
          <w:rFonts w:ascii="Times New Roman" w:hAnsi="Times New Roman" w:cs="Times New Roman"/>
          <w:b/>
          <w:bCs/>
          <w:sz w:val="22"/>
        </w:rPr>
        <w:lastRenderedPageBreak/>
        <w:t>Figure S2.</w:t>
      </w:r>
      <w:r w:rsidRPr="009E1471">
        <w:rPr>
          <w:rFonts w:ascii="Times New Roman" w:hAnsi="Times New Roman" w:cs="Times New Roman"/>
          <w:sz w:val="22"/>
        </w:rPr>
        <w:t xml:space="preserve"> </w:t>
      </w:r>
      <w:r w:rsidR="009D1CA4">
        <w:rPr>
          <w:rFonts w:ascii="Times New Roman" w:hAnsi="Times New Roman" w:cs="Times New Roman"/>
          <w:sz w:val="22"/>
        </w:rPr>
        <w:t>R</w:t>
      </w:r>
      <w:r w:rsidRPr="009E1471">
        <w:rPr>
          <w:rFonts w:ascii="Times New Roman" w:hAnsi="Times New Roman" w:cs="Times New Roman"/>
          <w:sz w:val="22"/>
        </w:rPr>
        <w:t>elationship between air purifier operation time</w:t>
      </w:r>
      <w:r w:rsidR="009D1CA4">
        <w:rPr>
          <w:rFonts w:ascii="Times New Roman" w:hAnsi="Times New Roman" w:cs="Times New Roman"/>
          <w:sz w:val="22"/>
        </w:rPr>
        <w:t>s</w:t>
      </w:r>
      <w:r w:rsidRPr="009E1471">
        <w:rPr>
          <w:rFonts w:ascii="Times New Roman" w:hAnsi="Times New Roman" w:cs="Times New Roman"/>
          <w:sz w:val="22"/>
        </w:rPr>
        <w:t xml:space="preserve"> and X5 (%</w:t>
      </w:r>
      <w:r w:rsidR="009C07B7" w:rsidRPr="009E1471">
        <w:rPr>
          <w:rFonts w:ascii="Times New Roman" w:hAnsi="Times New Roman" w:cs="Times New Roman"/>
          <w:sz w:val="22"/>
        </w:rPr>
        <w:t xml:space="preserve"> of the </w:t>
      </w:r>
      <w:r w:rsidRPr="009E1471">
        <w:rPr>
          <w:rFonts w:ascii="Times New Roman" w:hAnsi="Times New Roman" w:cs="Times New Roman"/>
          <w:sz w:val="22"/>
        </w:rPr>
        <w:t>pred</w:t>
      </w:r>
      <w:r w:rsidR="009C07B7" w:rsidRPr="009E1471">
        <w:rPr>
          <w:rFonts w:ascii="Times New Roman" w:hAnsi="Times New Roman" w:cs="Times New Roman"/>
          <w:sz w:val="22"/>
        </w:rPr>
        <w:t>icted value</w:t>
      </w:r>
      <w:r w:rsidRPr="009E1471">
        <w:rPr>
          <w:rFonts w:ascii="Times New Roman" w:hAnsi="Times New Roman" w:cs="Times New Roman"/>
          <w:sz w:val="22"/>
        </w:rPr>
        <w:t>) according to the Mn concentration.</w:t>
      </w:r>
    </w:p>
    <w:p w14:paraId="5C63982A" w14:textId="06CA1145" w:rsidR="005A7073" w:rsidRPr="009C07B7" w:rsidRDefault="005A7073" w:rsidP="00C74939">
      <w:pPr>
        <w:spacing w:line="480" w:lineRule="auto"/>
        <w:rPr>
          <w:rFonts w:ascii="Times New Roman" w:hAnsi="Times New Roman" w:cs="Times New Roman"/>
          <w:bCs/>
          <w:sz w:val="22"/>
        </w:rPr>
      </w:pPr>
      <w:r w:rsidRPr="009C07B7">
        <w:rPr>
          <w:rFonts w:ascii="Times New Roman" w:hAnsi="Times New Roman" w:cs="Times New Roman"/>
          <w:bCs/>
          <w:noProof/>
          <w:sz w:val="22"/>
        </w:rPr>
        <w:drawing>
          <wp:inline distT="0" distB="0" distL="0" distR="0" wp14:anchorId="748BFB2B" wp14:editId="28D56F84">
            <wp:extent cx="5734050" cy="4686300"/>
            <wp:effectExtent l="0" t="0" r="0" b="0"/>
            <wp:docPr id="3"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34050" cy="4686300"/>
                    </a:xfrm>
                    <a:prstGeom prst="rect">
                      <a:avLst/>
                    </a:prstGeom>
                    <a:noFill/>
                    <a:ln>
                      <a:noFill/>
                    </a:ln>
                  </pic:spPr>
                </pic:pic>
              </a:graphicData>
            </a:graphic>
          </wp:inline>
        </w:drawing>
      </w:r>
    </w:p>
    <w:p w14:paraId="1FADAB10" w14:textId="4D4C1C0C" w:rsidR="009C07B7" w:rsidRDefault="009C07B7" w:rsidP="00D74AD2">
      <w:pPr>
        <w:widowControl/>
        <w:wordWrap/>
        <w:autoSpaceDE/>
        <w:autoSpaceDN/>
        <w:spacing w:line="480" w:lineRule="auto"/>
        <w:contextualSpacing/>
        <w:jc w:val="left"/>
        <w:rPr>
          <w:rFonts w:ascii="Times New Roman" w:hAnsi="Times New Roman" w:cs="Times New Roman"/>
          <w:color w:val="000000" w:themeColor="text1"/>
          <w:sz w:val="22"/>
        </w:rPr>
      </w:pPr>
      <w:r>
        <w:rPr>
          <w:rFonts w:ascii="Times New Roman" w:hAnsi="Times New Roman" w:cs="Times New Roman" w:hint="eastAsia"/>
          <w:color w:val="000000" w:themeColor="text1"/>
          <w:sz w:val="22"/>
        </w:rPr>
        <w:t>T</w:t>
      </w:r>
      <w:r>
        <w:rPr>
          <w:rFonts w:ascii="Times New Roman" w:hAnsi="Times New Roman" w:cs="Times New Roman"/>
          <w:color w:val="000000" w:themeColor="text1"/>
          <w:sz w:val="22"/>
        </w:rPr>
        <w:t xml:space="preserve">he </w:t>
      </w:r>
      <w:r w:rsidR="009D1CA4">
        <w:rPr>
          <w:rFonts w:ascii="Times New Roman" w:hAnsi="Times New Roman" w:cs="Times New Roman"/>
          <w:color w:val="000000" w:themeColor="text1"/>
          <w:sz w:val="22"/>
        </w:rPr>
        <w:t xml:space="preserve">Mn exposure </w:t>
      </w:r>
      <w:r>
        <w:rPr>
          <w:rFonts w:ascii="Times New Roman" w:hAnsi="Times New Roman" w:cs="Times New Roman"/>
          <w:color w:val="000000" w:themeColor="text1"/>
          <w:sz w:val="22"/>
        </w:rPr>
        <w:t xml:space="preserve">concentration </w:t>
      </w:r>
      <w:r w:rsidR="009D1CA4">
        <w:rPr>
          <w:rFonts w:ascii="Times New Roman" w:hAnsi="Times New Roman" w:cs="Times New Roman"/>
          <w:color w:val="000000" w:themeColor="text1"/>
          <w:sz w:val="22"/>
        </w:rPr>
        <w:t>for</w:t>
      </w:r>
      <w:r>
        <w:rPr>
          <w:rFonts w:ascii="Times New Roman" w:hAnsi="Times New Roman" w:cs="Times New Roman"/>
          <w:color w:val="000000" w:themeColor="text1"/>
          <w:sz w:val="22"/>
        </w:rPr>
        <w:t xml:space="preserve"> each patient was classified as high or low based on the median value (0.02 </w:t>
      </w:r>
      <w:r w:rsidRPr="00C03786">
        <w:rPr>
          <w:rFonts w:ascii="Times New Roman" w:eastAsia="맑은 고딕" w:hAnsi="Times New Roman" w:cs="Times New Roman"/>
          <w:color w:val="000000"/>
          <w:kern w:val="0"/>
          <w:sz w:val="22"/>
        </w:rPr>
        <w:t>μg/m</w:t>
      </w:r>
      <w:r w:rsidRPr="00C03786">
        <w:rPr>
          <w:rFonts w:ascii="Times New Roman" w:eastAsia="맑은 고딕" w:hAnsi="Times New Roman" w:cs="Times New Roman"/>
          <w:color w:val="000000"/>
          <w:kern w:val="0"/>
          <w:sz w:val="22"/>
          <w:vertAlign w:val="superscript"/>
        </w:rPr>
        <w:t>3</w:t>
      </w:r>
      <w:r w:rsidRPr="009C07B7">
        <w:rPr>
          <w:rFonts w:ascii="Times New Roman" w:eastAsia="맑은 고딕" w:hAnsi="Times New Roman" w:cs="Times New Roman"/>
          <w:color w:val="000000"/>
          <w:kern w:val="0"/>
          <w:sz w:val="22"/>
        </w:rPr>
        <w:t>)</w:t>
      </w:r>
      <w:r>
        <w:rPr>
          <w:rFonts w:ascii="Times New Roman" w:eastAsia="맑은 고딕" w:hAnsi="Times New Roman" w:cs="Times New Roman"/>
          <w:color w:val="000000"/>
          <w:kern w:val="0"/>
          <w:sz w:val="22"/>
        </w:rPr>
        <w:t xml:space="preserve"> and the relationships between X5 (%pred.) and air purifier operation time</w:t>
      </w:r>
      <w:r w:rsidR="009D1CA4">
        <w:rPr>
          <w:rFonts w:ascii="Times New Roman" w:eastAsia="맑은 고딕" w:hAnsi="Times New Roman" w:cs="Times New Roman"/>
          <w:color w:val="000000"/>
          <w:kern w:val="0"/>
          <w:sz w:val="22"/>
        </w:rPr>
        <w:t>s</w:t>
      </w:r>
      <w:r>
        <w:rPr>
          <w:rFonts w:ascii="Times New Roman" w:eastAsia="맑은 고딕" w:hAnsi="Times New Roman" w:cs="Times New Roman"/>
          <w:color w:val="000000"/>
          <w:kern w:val="0"/>
          <w:sz w:val="22"/>
        </w:rPr>
        <w:t xml:space="preserve"> are shown </w:t>
      </w:r>
      <w:r w:rsidR="009D1CA4">
        <w:rPr>
          <w:rFonts w:ascii="Times New Roman" w:eastAsia="맑은 고딕" w:hAnsi="Times New Roman" w:cs="Times New Roman"/>
          <w:color w:val="000000"/>
          <w:kern w:val="0"/>
          <w:sz w:val="22"/>
        </w:rPr>
        <w:t xml:space="preserve">as </w:t>
      </w:r>
      <w:r>
        <w:rPr>
          <w:rFonts w:ascii="Times New Roman" w:eastAsia="맑은 고딕" w:hAnsi="Times New Roman" w:cs="Times New Roman"/>
          <w:color w:val="000000"/>
          <w:kern w:val="0"/>
          <w:sz w:val="22"/>
        </w:rPr>
        <w:t>a scatter plot</w:t>
      </w:r>
      <w:r w:rsidR="009D1CA4">
        <w:rPr>
          <w:rFonts w:ascii="Times New Roman" w:eastAsia="맑은 고딕" w:hAnsi="Times New Roman" w:cs="Times New Roman"/>
          <w:color w:val="000000"/>
          <w:kern w:val="0"/>
          <w:sz w:val="22"/>
        </w:rPr>
        <w:t>,</w:t>
      </w:r>
      <w:r>
        <w:rPr>
          <w:rFonts w:ascii="Times New Roman" w:eastAsia="맑은 고딕" w:hAnsi="Times New Roman" w:cs="Times New Roman"/>
          <w:color w:val="000000"/>
          <w:kern w:val="0"/>
          <w:sz w:val="22"/>
        </w:rPr>
        <w:t xml:space="preserve"> according to the Mn concentration. </w:t>
      </w:r>
      <w:r w:rsidR="009D1CA4">
        <w:rPr>
          <w:rFonts w:ascii="Times New Roman" w:eastAsia="맑은 고딕" w:hAnsi="Times New Roman" w:cs="Times New Roman"/>
          <w:color w:val="000000"/>
          <w:kern w:val="0"/>
          <w:sz w:val="22"/>
        </w:rPr>
        <w:t xml:space="preserve">The </w:t>
      </w:r>
      <w:r w:rsidRPr="009C07B7">
        <w:rPr>
          <w:rFonts w:ascii="Times New Roman" w:hAnsi="Times New Roman" w:cs="Times New Roman"/>
          <w:color w:val="000000" w:themeColor="text1"/>
          <w:sz w:val="22"/>
        </w:rPr>
        <w:t>X5 (%pred.) and air purifier operation time tended show</w:t>
      </w:r>
      <w:r w:rsidR="009D1CA4">
        <w:rPr>
          <w:rFonts w:ascii="Times New Roman" w:hAnsi="Times New Roman" w:cs="Times New Roman"/>
          <w:color w:val="000000" w:themeColor="text1"/>
          <w:sz w:val="22"/>
        </w:rPr>
        <w:t>ed a</w:t>
      </w:r>
      <w:r w:rsidRPr="009C07B7">
        <w:rPr>
          <w:rFonts w:ascii="Times New Roman" w:hAnsi="Times New Roman" w:cs="Times New Roman"/>
          <w:color w:val="000000" w:themeColor="text1"/>
          <w:sz w:val="22"/>
        </w:rPr>
        <w:t xml:space="preserve"> negative correlation in the low Mn concentration group (r=-0.314, </w:t>
      </w:r>
      <w:r w:rsidR="009D1CA4">
        <w:rPr>
          <w:rFonts w:ascii="Times New Roman" w:hAnsi="Times New Roman" w:cs="Times New Roman"/>
          <w:color w:val="000000" w:themeColor="text1"/>
          <w:sz w:val="22"/>
        </w:rPr>
        <w:t>P</w:t>
      </w:r>
      <w:r w:rsidRPr="009C07B7">
        <w:rPr>
          <w:rFonts w:ascii="Times New Roman" w:hAnsi="Times New Roman" w:cs="Times New Roman"/>
          <w:color w:val="000000" w:themeColor="text1"/>
          <w:sz w:val="22"/>
        </w:rPr>
        <w:t>=0.071).</w:t>
      </w:r>
    </w:p>
    <w:p w14:paraId="11052FC1" w14:textId="7BDCE274" w:rsidR="00D74AD2" w:rsidRPr="009C07B7" w:rsidRDefault="009C07B7" w:rsidP="009E1471">
      <w:pPr>
        <w:widowControl/>
        <w:wordWrap/>
        <w:autoSpaceDE/>
        <w:autoSpaceDN/>
        <w:spacing w:line="480" w:lineRule="auto"/>
        <w:contextualSpacing/>
        <w:jc w:val="left"/>
        <w:rPr>
          <w:rFonts w:ascii="Times New Roman" w:hAnsi="Times New Roman" w:cs="Times New Roman"/>
          <w:bCs/>
          <w:sz w:val="22"/>
        </w:rPr>
      </w:pPr>
      <w:r>
        <w:rPr>
          <w:rFonts w:ascii="Times New Roman" w:hAnsi="Times New Roman" w:cs="Times New Roman" w:hint="eastAsia"/>
          <w:color w:val="000000" w:themeColor="text1"/>
          <w:sz w:val="22"/>
        </w:rPr>
        <w:t>A</w:t>
      </w:r>
      <w:r>
        <w:rPr>
          <w:rFonts w:ascii="Times New Roman" w:hAnsi="Times New Roman" w:cs="Times New Roman"/>
          <w:color w:val="000000" w:themeColor="text1"/>
          <w:sz w:val="22"/>
        </w:rPr>
        <w:t>bbreviation</w:t>
      </w:r>
      <w:r w:rsidR="009D1CA4">
        <w:rPr>
          <w:rFonts w:ascii="Times New Roman" w:hAnsi="Times New Roman" w:cs="Times New Roman"/>
          <w:color w:val="000000" w:themeColor="text1"/>
          <w:sz w:val="22"/>
        </w:rPr>
        <w:t>s</w:t>
      </w:r>
      <w:r>
        <w:rPr>
          <w:rFonts w:ascii="Times New Roman" w:hAnsi="Times New Roman" w:cs="Times New Roman"/>
          <w:color w:val="000000" w:themeColor="text1"/>
          <w:sz w:val="22"/>
        </w:rPr>
        <w:t>: %pred., percent of the predicted value; Mn, manganese.</w:t>
      </w:r>
    </w:p>
    <w:sectPr w:rsidR="00D74AD2" w:rsidRPr="009C07B7" w:rsidSect="000901F1">
      <w:headerReference w:type="even" r:id="rId13"/>
      <w:headerReference w:type="default" r:id="rId14"/>
      <w:footerReference w:type="even" r:id="rId15"/>
      <w:footerReference w:type="default" r:id="rId16"/>
      <w:headerReference w:type="first" r:id="rId17"/>
      <w:footerReference w:type="first" r:id="rId18"/>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C7D44C" w14:textId="77777777" w:rsidR="004D76AB" w:rsidRDefault="004D76AB" w:rsidP="006E6B40">
      <w:pPr>
        <w:spacing w:after="0" w:line="240" w:lineRule="auto"/>
      </w:pPr>
      <w:r>
        <w:separator/>
      </w:r>
    </w:p>
  </w:endnote>
  <w:endnote w:type="continuationSeparator" w:id="0">
    <w:p w14:paraId="293809F0" w14:textId="77777777" w:rsidR="004D76AB" w:rsidRDefault="004D76AB" w:rsidP="006E6B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맑은 고딕">
    <w:panose1 w:val="020B0503020000020004"/>
    <w:charset w:val="81"/>
    <w:family w:val="modern"/>
    <w:pitch w:val="variable"/>
    <w:sig w:usb0="9000002F" w:usb1="29D77CFB" w:usb2="00000012" w:usb3="00000000" w:csb0="00080001" w:csb1="00000000"/>
  </w:font>
  <w:font w:name="굴림">
    <w:altName w:val="Gulim"/>
    <w:panose1 w:val="020B0600000101010101"/>
    <w:charset w:val="81"/>
    <w:family w:val="moder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11D0FD" w14:textId="77777777" w:rsidR="002C33CD" w:rsidRDefault="002C33CD">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6F518F" w14:textId="77777777" w:rsidR="002C33CD" w:rsidRDefault="002C33CD">
    <w:pPr>
      <w:pStyle w:val="a7"/>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3ACF9A" w14:textId="77777777" w:rsidR="002C33CD" w:rsidRDefault="002C33CD">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8A5015" w14:textId="77777777" w:rsidR="004D76AB" w:rsidRDefault="004D76AB" w:rsidP="006E6B40">
      <w:pPr>
        <w:spacing w:after="0" w:line="240" w:lineRule="auto"/>
      </w:pPr>
      <w:r>
        <w:separator/>
      </w:r>
    </w:p>
  </w:footnote>
  <w:footnote w:type="continuationSeparator" w:id="0">
    <w:p w14:paraId="38123906" w14:textId="77777777" w:rsidR="004D76AB" w:rsidRDefault="004D76AB" w:rsidP="006E6B4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F01788" w14:textId="77777777" w:rsidR="002C33CD" w:rsidRDefault="002C33CD">
    <w:pPr>
      <w:pStyle w:val="a6"/>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6ACBF1" w14:textId="77777777" w:rsidR="002C33CD" w:rsidRDefault="002C33CD">
    <w:pPr>
      <w:pStyle w:val="a6"/>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758057" w14:textId="77777777" w:rsidR="002C33CD" w:rsidRDefault="002C33CD">
    <w:pPr>
      <w:pStyle w:val="a6"/>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707403"/>
    <w:multiLevelType w:val="hybridMultilevel"/>
    <w:tmpl w:val="7A8815FC"/>
    <w:lvl w:ilvl="0" w:tplc="0409000F">
      <w:start w:val="1"/>
      <w:numFmt w:val="decimal"/>
      <w:lvlText w:val="%1."/>
      <w:lvlJc w:val="left"/>
      <w:pPr>
        <w:ind w:left="800" w:hanging="400"/>
      </w:p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 w15:restartNumberingAfterBreak="0">
    <w:nsid w:val="1DCA12F2"/>
    <w:multiLevelType w:val="hybridMultilevel"/>
    <w:tmpl w:val="7A8815FC"/>
    <w:lvl w:ilvl="0" w:tplc="0409000F">
      <w:start w:val="1"/>
      <w:numFmt w:val="decimal"/>
      <w:lvlText w:val="%1."/>
      <w:lvlJc w:val="left"/>
      <w:pPr>
        <w:ind w:left="800" w:hanging="400"/>
      </w:p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 w15:restartNumberingAfterBreak="0">
    <w:nsid w:val="2BBF0942"/>
    <w:multiLevelType w:val="hybridMultilevel"/>
    <w:tmpl w:val="BE8ED0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0A22A0B"/>
    <w:multiLevelType w:val="hybridMultilevel"/>
    <w:tmpl w:val="8E1A1F80"/>
    <w:lvl w:ilvl="0" w:tplc="DACC4620">
      <w:start w:val="1"/>
      <w:numFmt w:val="decimal"/>
      <w:lvlText w:val="%1."/>
      <w:lvlJc w:val="left"/>
      <w:pPr>
        <w:ind w:left="360" w:hanging="360"/>
      </w:pPr>
      <w:rPr>
        <w:rFonts w:hint="default"/>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4" w15:restartNumberingAfterBreak="0">
    <w:nsid w:val="57B46F3A"/>
    <w:multiLevelType w:val="hybridMultilevel"/>
    <w:tmpl w:val="773A46B8"/>
    <w:lvl w:ilvl="0" w:tplc="4FD049A4">
      <w:start w:val="1"/>
      <w:numFmt w:val="upp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5" w15:restartNumberingAfterBreak="0">
    <w:nsid w:val="653A20DE"/>
    <w:multiLevelType w:val="hybridMultilevel"/>
    <w:tmpl w:val="7592E926"/>
    <w:lvl w:ilvl="0" w:tplc="D1007462">
      <w:start w:val="3"/>
      <w:numFmt w:val="bullet"/>
      <w:lvlText w:val=""/>
      <w:lvlJc w:val="left"/>
      <w:pPr>
        <w:ind w:left="760" w:hanging="360"/>
      </w:pPr>
      <w:rPr>
        <w:rFonts w:ascii="Wingdings" w:eastAsiaTheme="minorEastAsia" w:hAnsi="Wingdings"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6" w15:restartNumberingAfterBreak="0">
    <w:nsid w:val="7A6D7C5D"/>
    <w:multiLevelType w:val="hybridMultilevel"/>
    <w:tmpl w:val="773A46B8"/>
    <w:lvl w:ilvl="0" w:tplc="4FD049A4">
      <w:start w:val="1"/>
      <w:numFmt w:val="upp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num w:numId="1" w16cid:durableId="353582555">
    <w:abstractNumId w:val="3"/>
  </w:num>
  <w:num w:numId="2" w16cid:durableId="57942247">
    <w:abstractNumId w:val="5"/>
  </w:num>
  <w:num w:numId="3" w16cid:durableId="2099399384">
    <w:abstractNumId w:val="1"/>
  </w:num>
  <w:num w:numId="4" w16cid:durableId="768429442">
    <w:abstractNumId w:val="0"/>
  </w:num>
  <w:num w:numId="5" w16cid:durableId="494345482">
    <w:abstractNumId w:val="6"/>
  </w:num>
  <w:num w:numId="6" w16cid:durableId="262543308">
    <w:abstractNumId w:val="4"/>
  </w:num>
  <w:num w:numId="7" w16cid:durableId="124984814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bordersDoNotSurroundHeader/>
  <w:bordersDoNotSurroundFooter/>
  <w:activeWritingStyle w:appName="MSWord" w:lang="en-US" w:vendorID="64" w:dllVersion="6" w:nlCheck="1" w:checkStyle="0"/>
  <w:activeWritingStyle w:appName="MSWord" w:lang="en-GB" w:vendorID="64" w:dllVersion="6" w:nlCheck="1" w:checkStyle="0"/>
  <w:activeWritingStyle w:appName="MSWord" w:lang="ko-KR" w:vendorID="64" w:dllVersion="5" w:nlCheck="1" w:checkStyle="1"/>
  <w:activeWritingStyle w:appName="MSWord" w:lang="en-GB" w:vendorID="64" w:dllVersion="0" w:nlCheck="1" w:checkStyle="0"/>
  <w:activeWritingStyle w:appName="MSWord" w:lang="en-US" w:vendorID="64" w:dllVersion="0" w:nlCheck="1" w:checkStyle="0"/>
  <w:activeWritingStyle w:appName="MSWord" w:lang="ko-KR" w:vendorID="64" w:dllVersion="0" w:nlCheck="1" w:checkStyle="0"/>
  <w:activeWritingStyle w:appName="MSWord" w:lang="en-GB" w:vendorID="64" w:dllVersion="4096" w:nlCheck="1" w:checkStyle="0"/>
  <w:activeWritingStyle w:appName="MSWord" w:lang="en-US" w:vendorID="64" w:dllVersion="4096" w:nlCheck="1" w:checkStyle="0"/>
  <w:proofState w:spelling="clean" w:grammar="clean"/>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658F"/>
    <w:rsid w:val="000079D6"/>
    <w:rsid w:val="00033D8D"/>
    <w:rsid w:val="00066D60"/>
    <w:rsid w:val="000712BB"/>
    <w:rsid w:val="000734AB"/>
    <w:rsid w:val="00074153"/>
    <w:rsid w:val="00075075"/>
    <w:rsid w:val="0007608B"/>
    <w:rsid w:val="000901F1"/>
    <w:rsid w:val="000A7F79"/>
    <w:rsid w:val="000C32C7"/>
    <w:rsid w:val="000C4570"/>
    <w:rsid w:val="000D102D"/>
    <w:rsid w:val="000D320C"/>
    <w:rsid w:val="000D4E2F"/>
    <w:rsid w:val="000D7A97"/>
    <w:rsid w:val="000E497A"/>
    <w:rsid w:val="000F6B4A"/>
    <w:rsid w:val="00100DA3"/>
    <w:rsid w:val="001014DF"/>
    <w:rsid w:val="001063CF"/>
    <w:rsid w:val="0010674B"/>
    <w:rsid w:val="001174CB"/>
    <w:rsid w:val="00124FDA"/>
    <w:rsid w:val="0016107F"/>
    <w:rsid w:val="00165090"/>
    <w:rsid w:val="00167739"/>
    <w:rsid w:val="001948A4"/>
    <w:rsid w:val="001A10E5"/>
    <w:rsid w:val="001A3A39"/>
    <w:rsid w:val="001C0B85"/>
    <w:rsid w:val="001C6983"/>
    <w:rsid w:val="001D3944"/>
    <w:rsid w:val="001D7AAF"/>
    <w:rsid w:val="001E14C5"/>
    <w:rsid w:val="001F5BF4"/>
    <w:rsid w:val="0022446C"/>
    <w:rsid w:val="002348CE"/>
    <w:rsid w:val="00253397"/>
    <w:rsid w:val="00260A64"/>
    <w:rsid w:val="00262941"/>
    <w:rsid w:val="00276415"/>
    <w:rsid w:val="002811BC"/>
    <w:rsid w:val="00294436"/>
    <w:rsid w:val="00295E23"/>
    <w:rsid w:val="002A3BFA"/>
    <w:rsid w:val="002A400F"/>
    <w:rsid w:val="002B2013"/>
    <w:rsid w:val="002B5153"/>
    <w:rsid w:val="002B6A80"/>
    <w:rsid w:val="002C33CD"/>
    <w:rsid w:val="002D1D36"/>
    <w:rsid w:val="002D533C"/>
    <w:rsid w:val="002D6571"/>
    <w:rsid w:val="002F0E95"/>
    <w:rsid w:val="002F1BAE"/>
    <w:rsid w:val="002F62AE"/>
    <w:rsid w:val="003203B9"/>
    <w:rsid w:val="00322977"/>
    <w:rsid w:val="00323693"/>
    <w:rsid w:val="003250B9"/>
    <w:rsid w:val="00330550"/>
    <w:rsid w:val="0033525C"/>
    <w:rsid w:val="00346B39"/>
    <w:rsid w:val="003562F0"/>
    <w:rsid w:val="003A13CE"/>
    <w:rsid w:val="003A7122"/>
    <w:rsid w:val="003C2679"/>
    <w:rsid w:val="003C7615"/>
    <w:rsid w:val="003D3C44"/>
    <w:rsid w:val="003E60E4"/>
    <w:rsid w:val="00412504"/>
    <w:rsid w:val="00415D0D"/>
    <w:rsid w:val="00416BA7"/>
    <w:rsid w:val="00430D7F"/>
    <w:rsid w:val="00433B31"/>
    <w:rsid w:val="00433B7F"/>
    <w:rsid w:val="00434744"/>
    <w:rsid w:val="00445FF5"/>
    <w:rsid w:val="00452E2F"/>
    <w:rsid w:val="0045561E"/>
    <w:rsid w:val="004660D3"/>
    <w:rsid w:val="004675B8"/>
    <w:rsid w:val="00467E1B"/>
    <w:rsid w:val="004B4CEC"/>
    <w:rsid w:val="004B54F2"/>
    <w:rsid w:val="004C0BD4"/>
    <w:rsid w:val="004C4967"/>
    <w:rsid w:val="004C60B4"/>
    <w:rsid w:val="004D372F"/>
    <w:rsid w:val="004D734F"/>
    <w:rsid w:val="004D76AB"/>
    <w:rsid w:val="004F7645"/>
    <w:rsid w:val="005033A5"/>
    <w:rsid w:val="00504BA7"/>
    <w:rsid w:val="00514D94"/>
    <w:rsid w:val="00516DE6"/>
    <w:rsid w:val="00567E4A"/>
    <w:rsid w:val="00570872"/>
    <w:rsid w:val="00574481"/>
    <w:rsid w:val="00594F33"/>
    <w:rsid w:val="005A0BCE"/>
    <w:rsid w:val="005A7073"/>
    <w:rsid w:val="00607D17"/>
    <w:rsid w:val="006155B0"/>
    <w:rsid w:val="00646DCF"/>
    <w:rsid w:val="00650B30"/>
    <w:rsid w:val="006550AA"/>
    <w:rsid w:val="006559C9"/>
    <w:rsid w:val="00661E19"/>
    <w:rsid w:val="00665786"/>
    <w:rsid w:val="006762A5"/>
    <w:rsid w:val="006800FD"/>
    <w:rsid w:val="006801DA"/>
    <w:rsid w:val="00695F38"/>
    <w:rsid w:val="006A7D29"/>
    <w:rsid w:val="006B4BA7"/>
    <w:rsid w:val="006C3AB6"/>
    <w:rsid w:val="006D59F1"/>
    <w:rsid w:val="006E6B40"/>
    <w:rsid w:val="006F5741"/>
    <w:rsid w:val="00715D12"/>
    <w:rsid w:val="00722940"/>
    <w:rsid w:val="0073547F"/>
    <w:rsid w:val="00744E3E"/>
    <w:rsid w:val="007647C0"/>
    <w:rsid w:val="007B768C"/>
    <w:rsid w:val="007C7A78"/>
    <w:rsid w:val="007D03FE"/>
    <w:rsid w:val="007D307E"/>
    <w:rsid w:val="007D3133"/>
    <w:rsid w:val="007D5C30"/>
    <w:rsid w:val="007E0F54"/>
    <w:rsid w:val="007E5F6D"/>
    <w:rsid w:val="007F568E"/>
    <w:rsid w:val="0081068B"/>
    <w:rsid w:val="00810C29"/>
    <w:rsid w:val="00836C42"/>
    <w:rsid w:val="008413AE"/>
    <w:rsid w:val="00866FE0"/>
    <w:rsid w:val="00867E8B"/>
    <w:rsid w:val="008711C1"/>
    <w:rsid w:val="00874A3F"/>
    <w:rsid w:val="0089417C"/>
    <w:rsid w:val="0089541E"/>
    <w:rsid w:val="008B1702"/>
    <w:rsid w:val="008C1A23"/>
    <w:rsid w:val="008E772D"/>
    <w:rsid w:val="00910F25"/>
    <w:rsid w:val="009222A0"/>
    <w:rsid w:val="009404F1"/>
    <w:rsid w:val="009430AE"/>
    <w:rsid w:val="00946284"/>
    <w:rsid w:val="0095414C"/>
    <w:rsid w:val="009703A5"/>
    <w:rsid w:val="00970E7A"/>
    <w:rsid w:val="00971A78"/>
    <w:rsid w:val="009722AB"/>
    <w:rsid w:val="009812AB"/>
    <w:rsid w:val="0098661F"/>
    <w:rsid w:val="009A2780"/>
    <w:rsid w:val="009A48D7"/>
    <w:rsid w:val="009B7531"/>
    <w:rsid w:val="009C07B7"/>
    <w:rsid w:val="009D1CA4"/>
    <w:rsid w:val="009D75C4"/>
    <w:rsid w:val="009E1471"/>
    <w:rsid w:val="00A05B15"/>
    <w:rsid w:val="00A21993"/>
    <w:rsid w:val="00A2268B"/>
    <w:rsid w:val="00A279A2"/>
    <w:rsid w:val="00A44C5B"/>
    <w:rsid w:val="00A57143"/>
    <w:rsid w:val="00A67540"/>
    <w:rsid w:val="00A71A03"/>
    <w:rsid w:val="00A73657"/>
    <w:rsid w:val="00A7508D"/>
    <w:rsid w:val="00A8067A"/>
    <w:rsid w:val="00A827F6"/>
    <w:rsid w:val="00A937CE"/>
    <w:rsid w:val="00A97D8A"/>
    <w:rsid w:val="00AA00CA"/>
    <w:rsid w:val="00AC1021"/>
    <w:rsid w:val="00AD3464"/>
    <w:rsid w:val="00AE13D7"/>
    <w:rsid w:val="00AE7ACC"/>
    <w:rsid w:val="00B019BA"/>
    <w:rsid w:val="00B21717"/>
    <w:rsid w:val="00B21E30"/>
    <w:rsid w:val="00B265E8"/>
    <w:rsid w:val="00B35AD1"/>
    <w:rsid w:val="00B65E6B"/>
    <w:rsid w:val="00B7634F"/>
    <w:rsid w:val="00B85574"/>
    <w:rsid w:val="00BA6E91"/>
    <w:rsid w:val="00BB1B1B"/>
    <w:rsid w:val="00BB6DF4"/>
    <w:rsid w:val="00BD4209"/>
    <w:rsid w:val="00C02A0F"/>
    <w:rsid w:val="00C07382"/>
    <w:rsid w:val="00C20381"/>
    <w:rsid w:val="00C42FD5"/>
    <w:rsid w:val="00C6240F"/>
    <w:rsid w:val="00C663BB"/>
    <w:rsid w:val="00C72137"/>
    <w:rsid w:val="00C74939"/>
    <w:rsid w:val="00C8658F"/>
    <w:rsid w:val="00C86595"/>
    <w:rsid w:val="00C9087E"/>
    <w:rsid w:val="00C97B6E"/>
    <w:rsid w:val="00CA270C"/>
    <w:rsid w:val="00CA5EF6"/>
    <w:rsid w:val="00CB56D0"/>
    <w:rsid w:val="00CD24BA"/>
    <w:rsid w:val="00CD733E"/>
    <w:rsid w:val="00D03A95"/>
    <w:rsid w:val="00D06549"/>
    <w:rsid w:val="00D14B6E"/>
    <w:rsid w:val="00D30304"/>
    <w:rsid w:val="00D30667"/>
    <w:rsid w:val="00D36A9A"/>
    <w:rsid w:val="00D419DF"/>
    <w:rsid w:val="00D74AD2"/>
    <w:rsid w:val="00D77EA7"/>
    <w:rsid w:val="00D86576"/>
    <w:rsid w:val="00DA3A3C"/>
    <w:rsid w:val="00DB1DD0"/>
    <w:rsid w:val="00DB500E"/>
    <w:rsid w:val="00DB6BEF"/>
    <w:rsid w:val="00DC29B0"/>
    <w:rsid w:val="00DC38B3"/>
    <w:rsid w:val="00DC3F47"/>
    <w:rsid w:val="00DE52E2"/>
    <w:rsid w:val="00E006FB"/>
    <w:rsid w:val="00E03D96"/>
    <w:rsid w:val="00E04B62"/>
    <w:rsid w:val="00E073B1"/>
    <w:rsid w:val="00E53700"/>
    <w:rsid w:val="00E62CD2"/>
    <w:rsid w:val="00E822B7"/>
    <w:rsid w:val="00E90940"/>
    <w:rsid w:val="00E95437"/>
    <w:rsid w:val="00E955D1"/>
    <w:rsid w:val="00EA371B"/>
    <w:rsid w:val="00EA6B6E"/>
    <w:rsid w:val="00EB7AFB"/>
    <w:rsid w:val="00EC1B63"/>
    <w:rsid w:val="00ED2844"/>
    <w:rsid w:val="00EF34D2"/>
    <w:rsid w:val="00F235E8"/>
    <w:rsid w:val="00F27066"/>
    <w:rsid w:val="00F273A9"/>
    <w:rsid w:val="00F352E4"/>
    <w:rsid w:val="00F612F8"/>
    <w:rsid w:val="00F760C1"/>
    <w:rsid w:val="00F773DF"/>
    <w:rsid w:val="00F77DC2"/>
    <w:rsid w:val="00F87FA0"/>
    <w:rsid w:val="00FA71F5"/>
    <w:rsid w:val="00FD57C6"/>
    <w:rsid w:val="00FD5D57"/>
    <w:rsid w:val="00FE6DA8"/>
    <w:rsid w:val="00FF138E"/>
    <w:rsid w:val="00FF42AA"/>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87D55BF"/>
  <w15:docId w15:val="{88894DD9-79D3-4DDB-A79D-35616EFDB7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74939"/>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9087E"/>
    <w:pPr>
      <w:ind w:leftChars="400" w:left="800"/>
    </w:pPr>
  </w:style>
  <w:style w:type="table" w:styleId="a4">
    <w:name w:val="Table Grid"/>
    <w:basedOn w:val="a1"/>
    <w:uiPriority w:val="59"/>
    <w:rsid w:val="00C908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
    <w:link w:val="Char"/>
    <w:uiPriority w:val="99"/>
    <w:semiHidden/>
    <w:unhideWhenUsed/>
    <w:rsid w:val="006E6B40"/>
    <w:pPr>
      <w:spacing w:after="0" w:line="240" w:lineRule="auto"/>
    </w:pPr>
    <w:rPr>
      <w:rFonts w:asciiTheme="majorHAnsi" w:eastAsiaTheme="majorEastAsia" w:hAnsiTheme="majorHAnsi" w:cstheme="majorBidi"/>
      <w:sz w:val="18"/>
      <w:szCs w:val="18"/>
    </w:rPr>
  </w:style>
  <w:style w:type="character" w:customStyle="1" w:styleId="Char">
    <w:name w:val="풍선 도움말 텍스트 Char"/>
    <w:basedOn w:val="a0"/>
    <w:link w:val="a5"/>
    <w:uiPriority w:val="99"/>
    <w:semiHidden/>
    <w:rsid w:val="006E6B40"/>
    <w:rPr>
      <w:rFonts w:asciiTheme="majorHAnsi" w:eastAsiaTheme="majorEastAsia" w:hAnsiTheme="majorHAnsi" w:cstheme="majorBidi"/>
      <w:sz w:val="18"/>
      <w:szCs w:val="18"/>
    </w:rPr>
  </w:style>
  <w:style w:type="paragraph" w:styleId="a6">
    <w:name w:val="header"/>
    <w:basedOn w:val="a"/>
    <w:link w:val="Char0"/>
    <w:uiPriority w:val="99"/>
    <w:unhideWhenUsed/>
    <w:rsid w:val="006E6B40"/>
    <w:pPr>
      <w:tabs>
        <w:tab w:val="center" w:pos="4513"/>
        <w:tab w:val="right" w:pos="9026"/>
      </w:tabs>
      <w:snapToGrid w:val="0"/>
    </w:pPr>
  </w:style>
  <w:style w:type="character" w:customStyle="1" w:styleId="Char0">
    <w:name w:val="머리글 Char"/>
    <w:basedOn w:val="a0"/>
    <w:link w:val="a6"/>
    <w:uiPriority w:val="99"/>
    <w:rsid w:val="006E6B40"/>
  </w:style>
  <w:style w:type="paragraph" w:styleId="a7">
    <w:name w:val="footer"/>
    <w:basedOn w:val="a"/>
    <w:link w:val="Char1"/>
    <w:uiPriority w:val="99"/>
    <w:unhideWhenUsed/>
    <w:rsid w:val="006E6B40"/>
    <w:pPr>
      <w:tabs>
        <w:tab w:val="center" w:pos="4513"/>
        <w:tab w:val="right" w:pos="9026"/>
      </w:tabs>
      <w:snapToGrid w:val="0"/>
    </w:pPr>
  </w:style>
  <w:style w:type="character" w:customStyle="1" w:styleId="Char1">
    <w:name w:val="바닥글 Char"/>
    <w:basedOn w:val="a0"/>
    <w:link w:val="a7"/>
    <w:uiPriority w:val="99"/>
    <w:rsid w:val="006E6B40"/>
  </w:style>
  <w:style w:type="character" w:styleId="a8">
    <w:name w:val="Hyperlink"/>
    <w:uiPriority w:val="99"/>
    <w:unhideWhenUsed/>
    <w:rsid w:val="006E6B40"/>
    <w:rPr>
      <w:color w:val="0563C1"/>
      <w:u w:val="single"/>
    </w:rPr>
  </w:style>
  <w:style w:type="character" w:styleId="a9">
    <w:name w:val="annotation reference"/>
    <w:basedOn w:val="a0"/>
    <w:uiPriority w:val="99"/>
    <w:semiHidden/>
    <w:unhideWhenUsed/>
    <w:rsid w:val="006559C9"/>
    <w:rPr>
      <w:sz w:val="18"/>
      <w:szCs w:val="18"/>
    </w:rPr>
  </w:style>
  <w:style w:type="paragraph" w:styleId="aa">
    <w:name w:val="annotation text"/>
    <w:basedOn w:val="a"/>
    <w:link w:val="Char2"/>
    <w:uiPriority w:val="99"/>
    <w:unhideWhenUsed/>
    <w:rsid w:val="006559C9"/>
    <w:pPr>
      <w:jc w:val="left"/>
    </w:pPr>
  </w:style>
  <w:style w:type="character" w:customStyle="1" w:styleId="Char2">
    <w:name w:val="메모 텍스트 Char"/>
    <w:basedOn w:val="a0"/>
    <w:link w:val="aa"/>
    <w:uiPriority w:val="99"/>
    <w:rsid w:val="006559C9"/>
  </w:style>
  <w:style w:type="paragraph" w:styleId="ab">
    <w:name w:val="annotation subject"/>
    <w:basedOn w:val="aa"/>
    <w:next w:val="aa"/>
    <w:link w:val="Char3"/>
    <w:uiPriority w:val="99"/>
    <w:semiHidden/>
    <w:unhideWhenUsed/>
    <w:rsid w:val="006559C9"/>
    <w:rPr>
      <w:b/>
      <w:bCs/>
    </w:rPr>
  </w:style>
  <w:style w:type="character" w:customStyle="1" w:styleId="Char3">
    <w:name w:val="메모 주제 Char"/>
    <w:basedOn w:val="Char2"/>
    <w:link w:val="ab"/>
    <w:uiPriority w:val="99"/>
    <w:semiHidden/>
    <w:rsid w:val="006559C9"/>
    <w:rPr>
      <w:b/>
      <w:bCs/>
    </w:rPr>
  </w:style>
  <w:style w:type="paragraph" w:customStyle="1" w:styleId="EndNoteBibliography">
    <w:name w:val="EndNote Bibliography"/>
    <w:basedOn w:val="a"/>
    <w:link w:val="EndNoteBibliographyChar"/>
    <w:rsid w:val="009222A0"/>
    <w:pPr>
      <w:wordWrap/>
      <w:autoSpaceDE/>
      <w:autoSpaceDN/>
      <w:spacing w:after="0" w:line="240" w:lineRule="auto"/>
    </w:pPr>
    <w:rPr>
      <w:rFonts w:ascii="맑은 고딕" w:eastAsia="맑은 고딕" w:hAnsi="맑은 고딕"/>
      <w:noProof/>
      <w:lang w:eastAsia="zh-CN"/>
    </w:rPr>
  </w:style>
  <w:style w:type="character" w:customStyle="1" w:styleId="EndNoteBibliographyChar">
    <w:name w:val="EndNote Bibliography Char"/>
    <w:basedOn w:val="a0"/>
    <w:link w:val="EndNoteBibliography"/>
    <w:rsid w:val="009222A0"/>
    <w:rPr>
      <w:rFonts w:ascii="맑은 고딕" w:eastAsia="맑은 고딕" w:hAnsi="맑은 고딕"/>
      <w:noProof/>
      <w:lang w:eastAsia="zh-CN"/>
    </w:rPr>
  </w:style>
  <w:style w:type="paragraph" w:styleId="ac">
    <w:name w:val="Normal (Web)"/>
    <w:basedOn w:val="a"/>
    <w:uiPriority w:val="99"/>
    <w:unhideWhenUsed/>
    <w:rsid w:val="00A2268B"/>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character" w:customStyle="1" w:styleId="ad">
    <w:name w:val="_"/>
    <w:basedOn w:val="a0"/>
    <w:rsid w:val="00412504"/>
  </w:style>
  <w:style w:type="paragraph" w:styleId="ae">
    <w:name w:val="Revision"/>
    <w:hidden/>
    <w:uiPriority w:val="99"/>
    <w:semiHidden/>
    <w:rsid w:val="000C4570"/>
    <w:pPr>
      <w:spacing w:after="0" w:line="240" w:lineRule="auto"/>
      <w:jc w:val="lef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381479">
      <w:bodyDiv w:val="1"/>
      <w:marLeft w:val="0"/>
      <w:marRight w:val="0"/>
      <w:marTop w:val="0"/>
      <w:marBottom w:val="0"/>
      <w:divBdr>
        <w:top w:val="none" w:sz="0" w:space="0" w:color="auto"/>
        <w:left w:val="none" w:sz="0" w:space="0" w:color="auto"/>
        <w:bottom w:val="none" w:sz="0" w:space="0" w:color="auto"/>
        <w:right w:val="none" w:sz="0" w:space="0" w:color="auto"/>
      </w:divBdr>
    </w:div>
    <w:div w:id="46031273">
      <w:bodyDiv w:val="1"/>
      <w:marLeft w:val="0"/>
      <w:marRight w:val="0"/>
      <w:marTop w:val="0"/>
      <w:marBottom w:val="0"/>
      <w:divBdr>
        <w:top w:val="none" w:sz="0" w:space="0" w:color="auto"/>
        <w:left w:val="none" w:sz="0" w:space="0" w:color="auto"/>
        <w:bottom w:val="none" w:sz="0" w:space="0" w:color="auto"/>
        <w:right w:val="none" w:sz="0" w:space="0" w:color="auto"/>
      </w:divBdr>
    </w:div>
    <w:div w:id="64226828">
      <w:bodyDiv w:val="1"/>
      <w:marLeft w:val="0"/>
      <w:marRight w:val="0"/>
      <w:marTop w:val="0"/>
      <w:marBottom w:val="0"/>
      <w:divBdr>
        <w:top w:val="none" w:sz="0" w:space="0" w:color="auto"/>
        <w:left w:val="none" w:sz="0" w:space="0" w:color="auto"/>
        <w:bottom w:val="none" w:sz="0" w:space="0" w:color="auto"/>
        <w:right w:val="none" w:sz="0" w:space="0" w:color="auto"/>
      </w:divBdr>
    </w:div>
    <w:div w:id="67850698">
      <w:bodyDiv w:val="1"/>
      <w:marLeft w:val="0"/>
      <w:marRight w:val="0"/>
      <w:marTop w:val="0"/>
      <w:marBottom w:val="0"/>
      <w:divBdr>
        <w:top w:val="none" w:sz="0" w:space="0" w:color="auto"/>
        <w:left w:val="none" w:sz="0" w:space="0" w:color="auto"/>
        <w:bottom w:val="none" w:sz="0" w:space="0" w:color="auto"/>
        <w:right w:val="none" w:sz="0" w:space="0" w:color="auto"/>
      </w:divBdr>
    </w:div>
    <w:div w:id="163739161">
      <w:bodyDiv w:val="1"/>
      <w:marLeft w:val="0"/>
      <w:marRight w:val="0"/>
      <w:marTop w:val="0"/>
      <w:marBottom w:val="0"/>
      <w:divBdr>
        <w:top w:val="none" w:sz="0" w:space="0" w:color="auto"/>
        <w:left w:val="none" w:sz="0" w:space="0" w:color="auto"/>
        <w:bottom w:val="none" w:sz="0" w:space="0" w:color="auto"/>
        <w:right w:val="none" w:sz="0" w:space="0" w:color="auto"/>
      </w:divBdr>
    </w:div>
    <w:div w:id="174078329">
      <w:bodyDiv w:val="1"/>
      <w:marLeft w:val="0"/>
      <w:marRight w:val="0"/>
      <w:marTop w:val="0"/>
      <w:marBottom w:val="0"/>
      <w:divBdr>
        <w:top w:val="none" w:sz="0" w:space="0" w:color="auto"/>
        <w:left w:val="none" w:sz="0" w:space="0" w:color="auto"/>
        <w:bottom w:val="none" w:sz="0" w:space="0" w:color="auto"/>
        <w:right w:val="none" w:sz="0" w:space="0" w:color="auto"/>
      </w:divBdr>
    </w:div>
    <w:div w:id="235559417">
      <w:bodyDiv w:val="1"/>
      <w:marLeft w:val="0"/>
      <w:marRight w:val="0"/>
      <w:marTop w:val="0"/>
      <w:marBottom w:val="0"/>
      <w:divBdr>
        <w:top w:val="none" w:sz="0" w:space="0" w:color="auto"/>
        <w:left w:val="none" w:sz="0" w:space="0" w:color="auto"/>
        <w:bottom w:val="none" w:sz="0" w:space="0" w:color="auto"/>
        <w:right w:val="none" w:sz="0" w:space="0" w:color="auto"/>
      </w:divBdr>
    </w:div>
    <w:div w:id="260838625">
      <w:bodyDiv w:val="1"/>
      <w:marLeft w:val="0"/>
      <w:marRight w:val="0"/>
      <w:marTop w:val="0"/>
      <w:marBottom w:val="0"/>
      <w:divBdr>
        <w:top w:val="none" w:sz="0" w:space="0" w:color="auto"/>
        <w:left w:val="none" w:sz="0" w:space="0" w:color="auto"/>
        <w:bottom w:val="none" w:sz="0" w:space="0" w:color="auto"/>
        <w:right w:val="none" w:sz="0" w:space="0" w:color="auto"/>
      </w:divBdr>
    </w:div>
    <w:div w:id="290791891">
      <w:bodyDiv w:val="1"/>
      <w:marLeft w:val="0"/>
      <w:marRight w:val="0"/>
      <w:marTop w:val="0"/>
      <w:marBottom w:val="0"/>
      <w:divBdr>
        <w:top w:val="none" w:sz="0" w:space="0" w:color="auto"/>
        <w:left w:val="none" w:sz="0" w:space="0" w:color="auto"/>
        <w:bottom w:val="none" w:sz="0" w:space="0" w:color="auto"/>
        <w:right w:val="none" w:sz="0" w:space="0" w:color="auto"/>
      </w:divBdr>
    </w:div>
    <w:div w:id="335498440">
      <w:bodyDiv w:val="1"/>
      <w:marLeft w:val="0"/>
      <w:marRight w:val="0"/>
      <w:marTop w:val="0"/>
      <w:marBottom w:val="0"/>
      <w:divBdr>
        <w:top w:val="none" w:sz="0" w:space="0" w:color="auto"/>
        <w:left w:val="none" w:sz="0" w:space="0" w:color="auto"/>
        <w:bottom w:val="none" w:sz="0" w:space="0" w:color="auto"/>
        <w:right w:val="none" w:sz="0" w:space="0" w:color="auto"/>
      </w:divBdr>
    </w:div>
    <w:div w:id="362024360">
      <w:bodyDiv w:val="1"/>
      <w:marLeft w:val="0"/>
      <w:marRight w:val="0"/>
      <w:marTop w:val="0"/>
      <w:marBottom w:val="0"/>
      <w:divBdr>
        <w:top w:val="none" w:sz="0" w:space="0" w:color="auto"/>
        <w:left w:val="none" w:sz="0" w:space="0" w:color="auto"/>
        <w:bottom w:val="none" w:sz="0" w:space="0" w:color="auto"/>
        <w:right w:val="none" w:sz="0" w:space="0" w:color="auto"/>
      </w:divBdr>
    </w:div>
    <w:div w:id="363675195">
      <w:bodyDiv w:val="1"/>
      <w:marLeft w:val="0"/>
      <w:marRight w:val="0"/>
      <w:marTop w:val="0"/>
      <w:marBottom w:val="0"/>
      <w:divBdr>
        <w:top w:val="none" w:sz="0" w:space="0" w:color="auto"/>
        <w:left w:val="none" w:sz="0" w:space="0" w:color="auto"/>
        <w:bottom w:val="none" w:sz="0" w:space="0" w:color="auto"/>
        <w:right w:val="none" w:sz="0" w:space="0" w:color="auto"/>
      </w:divBdr>
    </w:div>
    <w:div w:id="377434602">
      <w:bodyDiv w:val="1"/>
      <w:marLeft w:val="0"/>
      <w:marRight w:val="0"/>
      <w:marTop w:val="0"/>
      <w:marBottom w:val="0"/>
      <w:divBdr>
        <w:top w:val="none" w:sz="0" w:space="0" w:color="auto"/>
        <w:left w:val="none" w:sz="0" w:space="0" w:color="auto"/>
        <w:bottom w:val="none" w:sz="0" w:space="0" w:color="auto"/>
        <w:right w:val="none" w:sz="0" w:space="0" w:color="auto"/>
      </w:divBdr>
    </w:div>
    <w:div w:id="377826744">
      <w:bodyDiv w:val="1"/>
      <w:marLeft w:val="0"/>
      <w:marRight w:val="0"/>
      <w:marTop w:val="0"/>
      <w:marBottom w:val="0"/>
      <w:divBdr>
        <w:top w:val="none" w:sz="0" w:space="0" w:color="auto"/>
        <w:left w:val="none" w:sz="0" w:space="0" w:color="auto"/>
        <w:bottom w:val="none" w:sz="0" w:space="0" w:color="auto"/>
        <w:right w:val="none" w:sz="0" w:space="0" w:color="auto"/>
      </w:divBdr>
    </w:div>
    <w:div w:id="389766018">
      <w:bodyDiv w:val="1"/>
      <w:marLeft w:val="0"/>
      <w:marRight w:val="0"/>
      <w:marTop w:val="0"/>
      <w:marBottom w:val="0"/>
      <w:divBdr>
        <w:top w:val="none" w:sz="0" w:space="0" w:color="auto"/>
        <w:left w:val="none" w:sz="0" w:space="0" w:color="auto"/>
        <w:bottom w:val="none" w:sz="0" w:space="0" w:color="auto"/>
        <w:right w:val="none" w:sz="0" w:space="0" w:color="auto"/>
      </w:divBdr>
    </w:div>
    <w:div w:id="409692073">
      <w:bodyDiv w:val="1"/>
      <w:marLeft w:val="0"/>
      <w:marRight w:val="0"/>
      <w:marTop w:val="0"/>
      <w:marBottom w:val="0"/>
      <w:divBdr>
        <w:top w:val="none" w:sz="0" w:space="0" w:color="auto"/>
        <w:left w:val="none" w:sz="0" w:space="0" w:color="auto"/>
        <w:bottom w:val="none" w:sz="0" w:space="0" w:color="auto"/>
        <w:right w:val="none" w:sz="0" w:space="0" w:color="auto"/>
      </w:divBdr>
    </w:div>
    <w:div w:id="441263474">
      <w:bodyDiv w:val="1"/>
      <w:marLeft w:val="0"/>
      <w:marRight w:val="0"/>
      <w:marTop w:val="0"/>
      <w:marBottom w:val="0"/>
      <w:divBdr>
        <w:top w:val="none" w:sz="0" w:space="0" w:color="auto"/>
        <w:left w:val="none" w:sz="0" w:space="0" w:color="auto"/>
        <w:bottom w:val="none" w:sz="0" w:space="0" w:color="auto"/>
        <w:right w:val="none" w:sz="0" w:space="0" w:color="auto"/>
      </w:divBdr>
    </w:div>
    <w:div w:id="457454971">
      <w:bodyDiv w:val="1"/>
      <w:marLeft w:val="0"/>
      <w:marRight w:val="0"/>
      <w:marTop w:val="0"/>
      <w:marBottom w:val="0"/>
      <w:divBdr>
        <w:top w:val="none" w:sz="0" w:space="0" w:color="auto"/>
        <w:left w:val="none" w:sz="0" w:space="0" w:color="auto"/>
        <w:bottom w:val="none" w:sz="0" w:space="0" w:color="auto"/>
        <w:right w:val="none" w:sz="0" w:space="0" w:color="auto"/>
      </w:divBdr>
    </w:div>
    <w:div w:id="470636318">
      <w:bodyDiv w:val="1"/>
      <w:marLeft w:val="0"/>
      <w:marRight w:val="0"/>
      <w:marTop w:val="0"/>
      <w:marBottom w:val="0"/>
      <w:divBdr>
        <w:top w:val="none" w:sz="0" w:space="0" w:color="auto"/>
        <w:left w:val="none" w:sz="0" w:space="0" w:color="auto"/>
        <w:bottom w:val="none" w:sz="0" w:space="0" w:color="auto"/>
        <w:right w:val="none" w:sz="0" w:space="0" w:color="auto"/>
      </w:divBdr>
    </w:div>
    <w:div w:id="664548471">
      <w:bodyDiv w:val="1"/>
      <w:marLeft w:val="0"/>
      <w:marRight w:val="0"/>
      <w:marTop w:val="0"/>
      <w:marBottom w:val="0"/>
      <w:divBdr>
        <w:top w:val="none" w:sz="0" w:space="0" w:color="auto"/>
        <w:left w:val="none" w:sz="0" w:space="0" w:color="auto"/>
        <w:bottom w:val="none" w:sz="0" w:space="0" w:color="auto"/>
        <w:right w:val="none" w:sz="0" w:space="0" w:color="auto"/>
      </w:divBdr>
    </w:div>
    <w:div w:id="726999618">
      <w:bodyDiv w:val="1"/>
      <w:marLeft w:val="0"/>
      <w:marRight w:val="0"/>
      <w:marTop w:val="0"/>
      <w:marBottom w:val="0"/>
      <w:divBdr>
        <w:top w:val="none" w:sz="0" w:space="0" w:color="auto"/>
        <w:left w:val="none" w:sz="0" w:space="0" w:color="auto"/>
        <w:bottom w:val="none" w:sz="0" w:space="0" w:color="auto"/>
        <w:right w:val="none" w:sz="0" w:space="0" w:color="auto"/>
      </w:divBdr>
    </w:div>
    <w:div w:id="750321704">
      <w:bodyDiv w:val="1"/>
      <w:marLeft w:val="0"/>
      <w:marRight w:val="0"/>
      <w:marTop w:val="0"/>
      <w:marBottom w:val="0"/>
      <w:divBdr>
        <w:top w:val="none" w:sz="0" w:space="0" w:color="auto"/>
        <w:left w:val="none" w:sz="0" w:space="0" w:color="auto"/>
        <w:bottom w:val="none" w:sz="0" w:space="0" w:color="auto"/>
        <w:right w:val="none" w:sz="0" w:space="0" w:color="auto"/>
      </w:divBdr>
    </w:div>
    <w:div w:id="792602361">
      <w:bodyDiv w:val="1"/>
      <w:marLeft w:val="0"/>
      <w:marRight w:val="0"/>
      <w:marTop w:val="0"/>
      <w:marBottom w:val="0"/>
      <w:divBdr>
        <w:top w:val="none" w:sz="0" w:space="0" w:color="auto"/>
        <w:left w:val="none" w:sz="0" w:space="0" w:color="auto"/>
        <w:bottom w:val="none" w:sz="0" w:space="0" w:color="auto"/>
        <w:right w:val="none" w:sz="0" w:space="0" w:color="auto"/>
      </w:divBdr>
    </w:div>
    <w:div w:id="871498962">
      <w:bodyDiv w:val="1"/>
      <w:marLeft w:val="0"/>
      <w:marRight w:val="0"/>
      <w:marTop w:val="0"/>
      <w:marBottom w:val="0"/>
      <w:divBdr>
        <w:top w:val="none" w:sz="0" w:space="0" w:color="auto"/>
        <w:left w:val="none" w:sz="0" w:space="0" w:color="auto"/>
        <w:bottom w:val="none" w:sz="0" w:space="0" w:color="auto"/>
        <w:right w:val="none" w:sz="0" w:space="0" w:color="auto"/>
      </w:divBdr>
    </w:div>
    <w:div w:id="877662042">
      <w:bodyDiv w:val="1"/>
      <w:marLeft w:val="0"/>
      <w:marRight w:val="0"/>
      <w:marTop w:val="0"/>
      <w:marBottom w:val="0"/>
      <w:divBdr>
        <w:top w:val="none" w:sz="0" w:space="0" w:color="auto"/>
        <w:left w:val="none" w:sz="0" w:space="0" w:color="auto"/>
        <w:bottom w:val="none" w:sz="0" w:space="0" w:color="auto"/>
        <w:right w:val="none" w:sz="0" w:space="0" w:color="auto"/>
      </w:divBdr>
    </w:div>
    <w:div w:id="975067201">
      <w:bodyDiv w:val="1"/>
      <w:marLeft w:val="0"/>
      <w:marRight w:val="0"/>
      <w:marTop w:val="0"/>
      <w:marBottom w:val="0"/>
      <w:divBdr>
        <w:top w:val="none" w:sz="0" w:space="0" w:color="auto"/>
        <w:left w:val="none" w:sz="0" w:space="0" w:color="auto"/>
        <w:bottom w:val="none" w:sz="0" w:space="0" w:color="auto"/>
        <w:right w:val="none" w:sz="0" w:space="0" w:color="auto"/>
      </w:divBdr>
    </w:div>
    <w:div w:id="1179466148">
      <w:bodyDiv w:val="1"/>
      <w:marLeft w:val="0"/>
      <w:marRight w:val="0"/>
      <w:marTop w:val="0"/>
      <w:marBottom w:val="0"/>
      <w:divBdr>
        <w:top w:val="none" w:sz="0" w:space="0" w:color="auto"/>
        <w:left w:val="none" w:sz="0" w:space="0" w:color="auto"/>
        <w:bottom w:val="none" w:sz="0" w:space="0" w:color="auto"/>
        <w:right w:val="none" w:sz="0" w:space="0" w:color="auto"/>
      </w:divBdr>
    </w:div>
    <w:div w:id="1182817903">
      <w:bodyDiv w:val="1"/>
      <w:marLeft w:val="0"/>
      <w:marRight w:val="0"/>
      <w:marTop w:val="0"/>
      <w:marBottom w:val="0"/>
      <w:divBdr>
        <w:top w:val="none" w:sz="0" w:space="0" w:color="auto"/>
        <w:left w:val="none" w:sz="0" w:space="0" w:color="auto"/>
        <w:bottom w:val="none" w:sz="0" w:space="0" w:color="auto"/>
        <w:right w:val="none" w:sz="0" w:space="0" w:color="auto"/>
      </w:divBdr>
    </w:div>
    <w:div w:id="1187715648">
      <w:bodyDiv w:val="1"/>
      <w:marLeft w:val="0"/>
      <w:marRight w:val="0"/>
      <w:marTop w:val="0"/>
      <w:marBottom w:val="0"/>
      <w:divBdr>
        <w:top w:val="none" w:sz="0" w:space="0" w:color="auto"/>
        <w:left w:val="none" w:sz="0" w:space="0" w:color="auto"/>
        <w:bottom w:val="none" w:sz="0" w:space="0" w:color="auto"/>
        <w:right w:val="none" w:sz="0" w:space="0" w:color="auto"/>
      </w:divBdr>
    </w:div>
    <w:div w:id="1221790931">
      <w:bodyDiv w:val="1"/>
      <w:marLeft w:val="0"/>
      <w:marRight w:val="0"/>
      <w:marTop w:val="0"/>
      <w:marBottom w:val="0"/>
      <w:divBdr>
        <w:top w:val="none" w:sz="0" w:space="0" w:color="auto"/>
        <w:left w:val="none" w:sz="0" w:space="0" w:color="auto"/>
        <w:bottom w:val="none" w:sz="0" w:space="0" w:color="auto"/>
        <w:right w:val="none" w:sz="0" w:space="0" w:color="auto"/>
      </w:divBdr>
    </w:div>
    <w:div w:id="1328090441">
      <w:bodyDiv w:val="1"/>
      <w:marLeft w:val="0"/>
      <w:marRight w:val="0"/>
      <w:marTop w:val="0"/>
      <w:marBottom w:val="0"/>
      <w:divBdr>
        <w:top w:val="none" w:sz="0" w:space="0" w:color="auto"/>
        <w:left w:val="none" w:sz="0" w:space="0" w:color="auto"/>
        <w:bottom w:val="none" w:sz="0" w:space="0" w:color="auto"/>
        <w:right w:val="none" w:sz="0" w:space="0" w:color="auto"/>
      </w:divBdr>
    </w:div>
    <w:div w:id="1365862260">
      <w:bodyDiv w:val="1"/>
      <w:marLeft w:val="0"/>
      <w:marRight w:val="0"/>
      <w:marTop w:val="0"/>
      <w:marBottom w:val="0"/>
      <w:divBdr>
        <w:top w:val="none" w:sz="0" w:space="0" w:color="auto"/>
        <w:left w:val="none" w:sz="0" w:space="0" w:color="auto"/>
        <w:bottom w:val="none" w:sz="0" w:space="0" w:color="auto"/>
        <w:right w:val="none" w:sz="0" w:space="0" w:color="auto"/>
      </w:divBdr>
    </w:div>
    <w:div w:id="1430462952">
      <w:bodyDiv w:val="1"/>
      <w:marLeft w:val="0"/>
      <w:marRight w:val="0"/>
      <w:marTop w:val="0"/>
      <w:marBottom w:val="0"/>
      <w:divBdr>
        <w:top w:val="none" w:sz="0" w:space="0" w:color="auto"/>
        <w:left w:val="none" w:sz="0" w:space="0" w:color="auto"/>
        <w:bottom w:val="none" w:sz="0" w:space="0" w:color="auto"/>
        <w:right w:val="none" w:sz="0" w:space="0" w:color="auto"/>
      </w:divBdr>
    </w:div>
    <w:div w:id="1559779047">
      <w:bodyDiv w:val="1"/>
      <w:marLeft w:val="0"/>
      <w:marRight w:val="0"/>
      <w:marTop w:val="0"/>
      <w:marBottom w:val="0"/>
      <w:divBdr>
        <w:top w:val="none" w:sz="0" w:space="0" w:color="auto"/>
        <w:left w:val="none" w:sz="0" w:space="0" w:color="auto"/>
        <w:bottom w:val="none" w:sz="0" w:space="0" w:color="auto"/>
        <w:right w:val="none" w:sz="0" w:space="0" w:color="auto"/>
      </w:divBdr>
    </w:div>
    <w:div w:id="1673794707">
      <w:bodyDiv w:val="1"/>
      <w:marLeft w:val="0"/>
      <w:marRight w:val="0"/>
      <w:marTop w:val="0"/>
      <w:marBottom w:val="0"/>
      <w:divBdr>
        <w:top w:val="none" w:sz="0" w:space="0" w:color="auto"/>
        <w:left w:val="none" w:sz="0" w:space="0" w:color="auto"/>
        <w:bottom w:val="none" w:sz="0" w:space="0" w:color="auto"/>
        <w:right w:val="none" w:sz="0" w:space="0" w:color="auto"/>
      </w:divBdr>
    </w:div>
    <w:div w:id="1728723978">
      <w:bodyDiv w:val="1"/>
      <w:marLeft w:val="0"/>
      <w:marRight w:val="0"/>
      <w:marTop w:val="0"/>
      <w:marBottom w:val="0"/>
      <w:divBdr>
        <w:top w:val="none" w:sz="0" w:space="0" w:color="auto"/>
        <w:left w:val="none" w:sz="0" w:space="0" w:color="auto"/>
        <w:bottom w:val="none" w:sz="0" w:space="0" w:color="auto"/>
        <w:right w:val="none" w:sz="0" w:space="0" w:color="auto"/>
      </w:divBdr>
    </w:div>
    <w:div w:id="1734573028">
      <w:bodyDiv w:val="1"/>
      <w:marLeft w:val="0"/>
      <w:marRight w:val="0"/>
      <w:marTop w:val="0"/>
      <w:marBottom w:val="0"/>
      <w:divBdr>
        <w:top w:val="none" w:sz="0" w:space="0" w:color="auto"/>
        <w:left w:val="none" w:sz="0" w:space="0" w:color="auto"/>
        <w:bottom w:val="none" w:sz="0" w:space="0" w:color="auto"/>
        <w:right w:val="none" w:sz="0" w:space="0" w:color="auto"/>
      </w:divBdr>
    </w:div>
    <w:div w:id="1753351663">
      <w:bodyDiv w:val="1"/>
      <w:marLeft w:val="0"/>
      <w:marRight w:val="0"/>
      <w:marTop w:val="0"/>
      <w:marBottom w:val="0"/>
      <w:divBdr>
        <w:top w:val="none" w:sz="0" w:space="0" w:color="auto"/>
        <w:left w:val="none" w:sz="0" w:space="0" w:color="auto"/>
        <w:bottom w:val="none" w:sz="0" w:space="0" w:color="auto"/>
        <w:right w:val="none" w:sz="0" w:space="0" w:color="auto"/>
      </w:divBdr>
    </w:div>
    <w:div w:id="1873758838">
      <w:bodyDiv w:val="1"/>
      <w:marLeft w:val="0"/>
      <w:marRight w:val="0"/>
      <w:marTop w:val="0"/>
      <w:marBottom w:val="0"/>
      <w:divBdr>
        <w:top w:val="none" w:sz="0" w:space="0" w:color="auto"/>
        <w:left w:val="none" w:sz="0" w:space="0" w:color="auto"/>
        <w:bottom w:val="none" w:sz="0" w:space="0" w:color="auto"/>
        <w:right w:val="none" w:sz="0" w:space="0" w:color="auto"/>
      </w:divBdr>
    </w:div>
    <w:div w:id="1967739010">
      <w:bodyDiv w:val="1"/>
      <w:marLeft w:val="0"/>
      <w:marRight w:val="0"/>
      <w:marTop w:val="0"/>
      <w:marBottom w:val="0"/>
      <w:divBdr>
        <w:top w:val="none" w:sz="0" w:space="0" w:color="auto"/>
        <w:left w:val="none" w:sz="0" w:space="0" w:color="auto"/>
        <w:bottom w:val="none" w:sz="0" w:space="0" w:color="auto"/>
        <w:right w:val="none" w:sz="0" w:space="0" w:color="auto"/>
      </w:divBdr>
    </w:div>
    <w:div w:id="1987081459">
      <w:bodyDiv w:val="1"/>
      <w:marLeft w:val="0"/>
      <w:marRight w:val="0"/>
      <w:marTop w:val="0"/>
      <w:marBottom w:val="0"/>
      <w:divBdr>
        <w:top w:val="none" w:sz="0" w:space="0" w:color="auto"/>
        <w:left w:val="none" w:sz="0" w:space="0" w:color="auto"/>
        <w:bottom w:val="none" w:sz="0" w:space="0" w:color="auto"/>
        <w:right w:val="none" w:sz="0" w:space="0" w:color="auto"/>
      </w:divBdr>
    </w:div>
    <w:div w:id="2021201546">
      <w:bodyDiv w:val="1"/>
      <w:marLeft w:val="0"/>
      <w:marRight w:val="0"/>
      <w:marTop w:val="0"/>
      <w:marBottom w:val="0"/>
      <w:divBdr>
        <w:top w:val="none" w:sz="0" w:space="0" w:color="auto"/>
        <w:left w:val="none" w:sz="0" w:space="0" w:color="auto"/>
        <w:bottom w:val="none" w:sz="0" w:space="0" w:color="auto"/>
        <w:right w:val="none" w:sz="0" w:space="0" w:color="auto"/>
      </w:divBdr>
    </w:div>
    <w:div w:id="2051882101">
      <w:bodyDiv w:val="1"/>
      <w:marLeft w:val="0"/>
      <w:marRight w:val="0"/>
      <w:marTop w:val="0"/>
      <w:marBottom w:val="0"/>
      <w:divBdr>
        <w:top w:val="none" w:sz="0" w:space="0" w:color="auto"/>
        <w:left w:val="none" w:sz="0" w:space="0" w:color="auto"/>
        <w:bottom w:val="none" w:sz="0" w:space="0" w:color="auto"/>
        <w:right w:val="none" w:sz="0" w:space="0" w:color="auto"/>
      </w:divBdr>
    </w:div>
    <w:div w:id="2068601631">
      <w:bodyDiv w:val="1"/>
      <w:marLeft w:val="0"/>
      <w:marRight w:val="0"/>
      <w:marTop w:val="0"/>
      <w:marBottom w:val="0"/>
      <w:divBdr>
        <w:top w:val="none" w:sz="0" w:space="0" w:color="auto"/>
        <w:left w:val="none" w:sz="0" w:space="0" w:color="auto"/>
        <w:bottom w:val="none" w:sz="0" w:space="0" w:color="auto"/>
        <w:right w:val="none" w:sz="0" w:space="0" w:color="auto"/>
      </w:divBdr>
    </w:div>
    <w:div w:id="20734599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tiff"/><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문서" ma:contentTypeID="0x01010020391EFA7A8D11479DDF57FC7B953ED1" ma:contentTypeVersion="10" ma:contentTypeDescription="새 문서를 만듭니다." ma:contentTypeScope="" ma:versionID="f4b968f09a0f166d8c68d2c2ba10d2f3">
  <xsd:schema xmlns:xsd="http://www.w3.org/2001/XMLSchema" xmlns:xs="http://www.w3.org/2001/XMLSchema" xmlns:p="http://schemas.microsoft.com/office/2006/metadata/properties" xmlns:ns3="0508a490-30f0-4f28-93de-771cec2d74aa" targetNamespace="http://schemas.microsoft.com/office/2006/metadata/properties" ma:root="true" ma:fieldsID="d2f2f483287f8b3f8893fce025003144" ns3:_="">
    <xsd:import namespace="0508a490-30f0-4f28-93de-771cec2d74aa"/>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508a490-30f0-4f28-93de-771cec2d74a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Length (seconds)"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콘텐츠 형식"/>
        <xsd:element ref="dc:title" minOccurs="0" maxOccurs="1" ma:index="4" ma:displayName="제목"/>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7701C3E-E35C-4D89-95C3-74D3BA3BF511}">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3426FE81-3A7D-4F87-A377-37C05EDDDCBB}">
  <ds:schemaRefs>
    <ds:schemaRef ds:uri="http://schemas.openxmlformats.org/officeDocument/2006/bibliography"/>
  </ds:schemaRefs>
</ds:datastoreItem>
</file>

<file path=customXml/itemProps3.xml><?xml version="1.0" encoding="utf-8"?>
<ds:datastoreItem xmlns:ds="http://schemas.openxmlformats.org/officeDocument/2006/customXml" ds:itemID="{80FCC85B-7D8B-4EA4-AF69-3068F20E36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508a490-30f0-4f28-93de-771cec2d74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6332A7F-237C-483C-ADEA-45F14E240AE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358</Words>
  <Characters>2047</Characters>
  <Application>Microsoft Office Word</Application>
  <DocSecurity>0</DocSecurity>
  <Lines>17</Lines>
  <Paragraphs>4</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박 형준</dc:creator>
  <cp:lastModifiedBy>이세원</cp:lastModifiedBy>
  <cp:revision>2</cp:revision>
  <dcterms:created xsi:type="dcterms:W3CDTF">2022-12-17T02:54:00Z</dcterms:created>
  <dcterms:modified xsi:type="dcterms:W3CDTF">2022-12-17T02:54:00Z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http://www.zotero.org/styles/american-journal-of-respiratory-and-critical-care-medicine</vt:lpwstr>
  </property>
  <property fmtid="{D5CDD505-2E9C-101B-9397-08002B2CF9AE}" pid="3" name="Mendeley Recent Style Name 0_1">
    <vt:lpwstr>American Journal of Respiratory and Critical Care Medicine</vt:lpwstr>
  </property>
  <property fmtid="{D5CDD505-2E9C-101B-9397-08002B2CF9AE}" pid="4" name="Mendeley Recent Style Id 1_1">
    <vt:lpwstr>http://www.zotero.org/styles/american-medical-association</vt:lpwstr>
  </property>
  <property fmtid="{D5CDD505-2E9C-101B-9397-08002B2CF9AE}" pid="5" name="Mendeley Recent Style Name 1_1">
    <vt:lpwstr>American Medical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http://www.zotero.org/styles/annals-of-internal-medicine</vt:lpwstr>
  </property>
  <property fmtid="{D5CDD505-2E9C-101B-9397-08002B2CF9AE}" pid="9" name="Mendeley Recent Style Name 3_1">
    <vt:lpwstr>Annals of Internal Medicine</vt:lpwstr>
  </property>
  <property fmtid="{D5CDD505-2E9C-101B-9397-08002B2CF9AE}" pid="10" name="Mendeley Recent Style Id 4_1">
    <vt:lpwstr>http://www.zotero.org/styles/bmj</vt:lpwstr>
  </property>
  <property fmtid="{D5CDD505-2E9C-101B-9397-08002B2CF9AE}" pid="11" name="Mendeley Recent Style Name 4_1">
    <vt:lpwstr>BMJ</vt:lpwstr>
  </property>
  <property fmtid="{D5CDD505-2E9C-101B-9397-08002B2CF9AE}" pid="12" name="Mendeley Recent Style Id 5_1">
    <vt:lpwstr>http://www.zotero.org/styles/chicago-author-date</vt:lpwstr>
  </property>
  <property fmtid="{D5CDD505-2E9C-101B-9397-08002B2CF9AE}" pid="13" name="Mendeley Recent Style Name 5_1">
    <vt:lpwstr>Chicago Manual of Style 17th edition (author-date)</vt:lpwstr>
  </property>
  <property fmtid="{D5CDD505-2E9C-101B-9397-08002B2CF9AE}" pid="14" name="Mendeley Recent Style Id 6_1">
    <vt:lpwstr>http://www.zotero.org/styles/jama</vt:lpwstr>
  </property>
  <property fmtid="{D5CDD505-2E9C-101B-9397-08002B2CF9AE}" pid="15" name="Mendeley Recent Style Name 6_1">
    <vt:lpwstr>JAMA (The Journal of the American Medical Association)</vt:lpwstr>
  </property>
  <property fmtid="{D5CDD505-2E9C-101B-9397-08002B2CF9AE}" pid="16" name="Mendeley Recent Style Id 7_1">
    <vt:lpwstr>http://www.zotero.org/styles/radiology</vt:lpwstr>
  </property>
  <property fmtid="{D5CDD505-2E9C-101B-9397-08002B2CF9AE}" pid="17" name="Mendeley Recent Style Name 7_1">
    <vt:lpwstr>Radiology</vt:lpwstr>
  </property>
  <property fmtid="{D5CDD505-2E9C-101B-9397-08002B2CF9AE}" pid="18" name="Mendeley Recent Style Id 8_1">
    <vt:lpwstr>http://www.zotero.org/styles/scientific-reports</vt:lpwstr>
  </property>
  <property fmtid="{D5CDD505-2E9C-101B-9397-08002B2CF9AE}" pid="19" name="Mendeley Recent Style Name 8_1">
    <vt:lpwstr>Scientific Reports</vt:lpwstr>
  </property>
  <property fmtid="{D5CDD505-2E9C-101B-9397-08002B2CF9AE}" pid="20" name="Mendeley Recent Style Id 9_1">
    <vt:lpwstr>http://www.zotero.org/styles/the-lancet</vt:lpwstr>
  </property>
  <property fmtid="{D5CDD505-2E9C-101B-9397-08002B2CF9AE}" pid="21" name="Mendeley Recent Style Name 9_1">
    <vt:lpwstr>The Lancet</vt:lpwstr>
  </property>
  <property fmtid="{D5CDD505-2E9C-101B-9397-08002B2CF9AE}" pid="22" name="Mendeley Document_1">
    <vt:lpwstr>True</vt:lpwstr>
  </property>
  <property fmtid="{D5CDD505-2E9C-101B-9397-08002B2CF9AE}" pid="23" name="Mendeley Unique User Id_1">
    <vt:lpwstr>e1c2abc3-515a-3f64-875f-9a1a5b6a46ce</vt:lpwstr>
  </property>
  <property fmtid="{D5CDD505-2E9C-101B-9397-08002B2CF9AE}" pid="24" name="Mendeley Citation Style_1">
    <vt:lpwstr>http://www.zotero.org/styles/american-journal-of-respiratory-and-critical-care-medicine</vt:lpwstr>
  </property>
  <property fmtid="{D5CDD505-2E9C-101B-9397-08002B2CF9AE}" pid="25" name="ContentTypeId">
    <vt:lpwstr>0x01010020391EFA7A8D11479DDF57FC7B953ED1</vt:lpwstr>
  </property>
  <property fmtid="{D5CDD505-2E9C-101B-9397-08002B2CF9AE}" pid="26" name="MSIP_Label_234ea0fa-41da-4eb0-b95e-07c328641c0b_Enabled">
    <vt:lpwstr>true</vt:lpwstr>
  </property>
  <property fmtid="{D5CDD505-2E9C-101B-9397-08002B2CF9AE}" pid="27" name="MSIP_Label_234ea0fa-41da-4eb0-b95e-07c328641c0b_SetDate">
    <vt:lpwstr>2022-12-02T03:14:57Z</vt:lpwstr>
  </property>
  <property fmtid="{D5CDD505-2E9C-101B-9397-08002B2CF9AE}" pid="28" name="MSIP_Label_234ea0fa-41da-4eb0-b95e-07c328641c0b_Method">
    <vt:lpwstr>Standard</vt:lpwstr>
  </property>
  <property fmtid="{D5CDD505-2E9C-101B-9397-08002B2CF9AE}" pid="29" name="MSIP_Label_234ea0fa-41da-4eb0-b95e-07c328641c0b_Name">
    <vt:lpwstr>BLANK</vt:lpwstr>
  </property>
  <property fmtid="{D5CDD505-2E9C-101B-9397-08002B2CF9AE}" pid="30" name="MSIP_Label_234ea0fa-41da-4eb0-b95e-07c328641c0b_SiteId">
    <vt:lpwstr>f6214c15-3a99-47d1-b862-c9648e927316</vt:lpwstr>
  </property>
  <property fmtid="{D5CDD505-2E9C-101B-9397-08002B2CF9AE}" pid="31" name="MSIP_Label_234ea0fa-41da-4eb0-b95e-07c328641c0b_ActionId">
    <vt:lpwstr>e0a44ac3-b22d-481f-aeed-54963e38e924</vt:lpwstr>
  </property>
  <property fmtid="{D5CDD505-2E9C-101B-9397-08002B2CF9AE}" pid="32" name="MSIP_Label_234ea0fa-41da-4eb0-b95e-07c328641c0b_ContentBits">
    <vt:lpwstr>0</vt:lpwstr>
  </property>
</Properties>
</file>