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89FD9" w14:textId="77777777" w:rsidR="00ED2722" w:rsidRPr="009518E9" w:rsidRDefault="00ED2722" w:rsidP="00ED2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518E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Table 4. Evidence of discriminant validity of sample A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ED2722" w:rsidRPr="00902693" w14:paraId="03095B1C" w14:textId="77777777" w:rsidTr="00CB1F3D">
        <w:tc>
          <w:tcPr>
            <w:tcW w:w="5000" w:type="pct"/>
          </w:tcPr>
          <w:p w14:paraId="2FF91E3A" w14:textId="77777777" w:rsidR="00ED2722" w:rsidRPr="00902693" w:rsidRDefault="00ED2722" w:rsidP="00CB1F3D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Times New Roman" w:eastAsia="Calibri" w:hAnsi="Times New Roman" w:cs="Times New Roman"/>
                <w:noProof/>
                <w:sz w:val="24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24"/>
                <w:lang w:val="en-US"/>
              </w:rPr>
              <w:t>HTMT ratio criterion</w:t>
            </w:r>
          </w:p>
        </w:tc>
      </w:tr>
      <w:tr w:rsidR="00ED2722" w:rsidRPr="00902693" w14:paraId="2166DAA3" w14:textId="77777777" w:rsidTr="00CB1F3D">
        <w:tc>
          <w:tcPr>
            <w:tcW w:w="5000" w:type="pct"/>
          </w:tcPr>
          <w:p w14:paraId="18F8F1F4" w14:textId="77777777" w:rsidR="00ED2722" w:rsidRPr="00902693" w:rsidRDefault="00ED2722" w:rsidP="00CB1F3D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  <w:t>Constructs</w:t>
            </w:r>
            <w:r w:rsidRPr="00902693"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>PUM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  <w:t>AGM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  <w:t>GCA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  <w:t>MLD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  <w:t>ERUB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  <w:t>SC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  <w:t>INST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  <w:t>ENV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  <w:t>EC</w:t>
            </w:r>
          </w:p>
        </w:tc>
      </w:tr>
      <w:tr w:rsidR="00ED2722" w:rsidRPr="00902693" w14:paraId="4BB4E3D7" w14:textId="77777777" w:rsidTr="00CB1F3D">
        <w:tc>
          <w:tcPr>
            <w:tcW w:w="5000" w:type="pct"/>
          </w:tcPr>
          <w:p w14:paraId="01DE6427" w14:textId="77777777" w:rsidR="00ED2722" w:rsidRPr="00EE077D" w:rsidRDefault="00ED2722" w:rsidP="00CB1F3D">
            <w:pPr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</w:pP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>PUM</w:t>
            </w:r>
          </w:p>
        </w:tc>
      </w:tr>
      <w:tr w:rsidR="00ED2722" w:rsidRPr="00902693" w14:paraId="0477374F" w14:textId="77777777" w:rsidTr="00CB1F3D">
        <w:tc>
          <w:tcPr>
            <w:tcW w:w="5000" w:type="pct"/>
          </w:tcPr>
          <w:p w14:paraId="7595875F" w14:textId="77777777" w:rsidR="00ED2722" w:rsidRPr="00EE077D" w:rsidRDefault="00ED2722" w:rsidP="00CB1F3D">
            <w:pPr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</w:pP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>AGM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0.0491</w:t>
            </w:r>
          </w:p>
        </w:tc>
      </w:tr>
      <w:tr w:rsidR="00ED2722" w:rsidRPr="00902693" w14:paraId="25BA6081" w14:textId="77777777" w:rsidTr="00CB1F3D">
        <w:tc>
          <w:tcPr>
            <w:tcW w:w="5000" w:type="pct"/>
          </w:tcPr>
          <w:p w14:paraId="6C918579" w14:textId="77777777" w:rsidR="00ED2722" w:rsidRPr="00EE077D" w:rsidRDefault="00ED2722" w:rsidP="00CB1F3D">
            <w:pPr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</w:pP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>GCA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0.1644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0.5691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</w:r>
          </w:p>
        </w:tc>
      </w:tr>
      <w:tr w:rsidR="00ED2722" w:rsidRPr="00902693" w14:paraId="125DFE09" w14:textId="77777777" w:rsidTr="00CB1F3D">
        <w:tc>
          <w:tcPr>
            <w:tcW w:w="5000" w:type="pct"/>
          </w:tcPr>
          <w:p w14:paraId="7A14FDEA" w14:textId="77777777" w:rsidR="00ED2722" w:rsidRPr="00EE077D" w:rsidRDefault="00ED2722" w:rsidP="00CB1F3D">
            <w:pPr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</w:pP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>MLD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0.4498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0.1717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0.3674</w:t>
            </w:r>
          </w:p>
        </w:tc>
      </w:tr>
      <w:tr w:rsidR="00ED2722" w:rsidRPr="00902693" w14:paraId="57AEB770" w14:textId="77777777" w:rsidTr="00CB1F3D">
        <w:tc>
          <w:tcPr>
            <w:tcW w:w="5000" w:type="pct"/>
          </w:tcPr>
          <w:p w14:paraId="3AE754D8" w14:textId="77777777" w:rsidR="00ED2722" w:rsidRPr="00EE077D" w:rsidRDefault="00ED2722" w:rsidP="00CB1F3D">
            <w:pPr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</w:pP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>ERUB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0.3125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0.0044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0.2626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0.3108</w:t>
            </w:r>
          </w:p>
        </w:tc>
      </w:tr>
      <w:tr w:rsidR="00ED2722" w:rsidRPr="00902693" w14:paraId="391CD702" w14:textId="77777777" w:rsidTr="00CB1F3D">
        <w:tc>
          <w:tcPr>
            <w:tcW w:w="5000" w:type="pct"/>
          </w:tcPr>
          <w:p w14:paraId="64C01CC6" w14:textId="77777777" w:rsidR="00ED2722" w:rsidRPr="00EE077D" w:rsidRDefault="00ED2722" w:rsidP="00CB1F3D">
            <w:pPr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</w:pP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>SC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0.3431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0.1305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0.2958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0.2155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0.3600</w:t>
            </w:r>
          </w:p>
        </w:tc>
      </w:tr>
      <w:tr w:rsidR="00ED2722" w:rsidRPr="00902693" w14:paraId="6E492535" w14:textId="77777777" w:rsidTr="00CB1F3D">
        <w:tc>
          <w:tcPr>
            <w:tcW w:w="5000" w:type="pct"/>
          </w:tcPr>
          <w:p w14:paraId="227143F7" w14:textId="77777777" w:rsidR="00ED2722" w:rsidRPr="00EE077D" w:rsidRDefault="00ED2722" w:rsidP="00CB1F3D">
            <w:pPr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</w:pP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>INST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0.3216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0.1020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0.5060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0.4706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0.4140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0.3857</w:t>
            </w:r>
          </w:p>
        </w:tc>
      </w:tr>
      <w:tr w:rsidR="00ED2722" w:rsidRPr="00902693" w14:paraId="3DA9D1FF" w14:textId="77777777" w:rsidTr="00CB1F3D">
        <w:tc>
          <w:tcPr>
            <w:tcW w:w="5000" w:type="pct"/>
          </w:tcPr>
          <w:p w14:paraId="0725513A" w14:textId="77777777" w:rsidR="00ED2722" w:rsidRPr="00EE077D" w:rsidRDefault="00ED2722" w:rsidP="00CB1F3D">
            <w:pPr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</w:pP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>ENV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0.3825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0.1267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0.4129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0.3759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0.7156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0.4989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0.7962</w:t>
            </w:r>
          </w:p>
        </w:tc>
      </w:tr>
      <w:tr w:rsidR="00ED2722" w:rsidRPr="00902693" w14:paraId="48F8EB24" w14:textId="77777777" w:rsidTr="00CB1F3D">
        <w:tc>
          <w:tcPr>
            <w:tcW w:w="5000" w:type="pct"/>
          </w:tcPr>
          <w:p w14:paraId="36E9F8C2" w14:textId="77777777" w:rsidR="00ED2722" w:rsidRPr="00EE077D" w:rsidRDefault="00ED2722" w:rsidP="00CB1F3D">
            <w:pPr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</w:pP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>EC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0.4113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0.0017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0.3558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0.3833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0.6114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0.6386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0.6663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  <w:t>0.7779</w:t>
            </w:r>
          </w:p>
        </w:tc>
      </w:tr>
      <w:tr w:rsidR="00ED2722" w:rsidRPr="00902693" w14:paraId="0A8CC236" w14:textId="77777777" w:rsidTr="00CB1F3D">
        <w:tc>
          <w:tcPr>
            <w:tcW w:w="5000" w:type="pct"/>
          </w:tcPr>
          <w:p w14:paraId="1061948E" w14:textId="77777777" w:rsidR="00ED2722" w:rsidRPr="00902693" w:rsidRDefault="00ED2722" w:rsidP="00CB1F3D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Times New Roman" w:eastAsia="Calibri" w:hAnsi="Times New Roman" w:cs="Times New Roman"/>
                <w:noProof/>
                <w:sz w:val="24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24"/>
                <w:lang w:val="en-US"/>
              </w:rPr>
              <w:t>Fornell and Larcker Criterion</w:t>
            </w:r>
          </w:p>
        </w:tc>
      </w:tr>
      <w:tr w:rsidR="00ED2722" w:rsidRPr="00902693" w14:paraId="7BE2BFD7" w14:textId="77777777" w:rsidTr="00CB1F3D">
        <w:tc>
          <w:tcPr>
            <w:tcW w:w="5000" w:type="pct"/>
          </w:tcPr>
          <w:p w14:paraId="5503550D" w14:textId="77777777" w:rsidR="00ED2722" w:rsidRPr="00902693" w:rsidRDefault="00ED2722" w:rsidP="00CB1F3D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  <w:t>Constructs</w:t>
            </w:r>
            <w:r w:rsidRPr="00902693"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20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>PUM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  <w:t>AGM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  <w:t>GCA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  <w:t>MLD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  <w:t>ERUB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  <w:t>SC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  <w:t>INST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  <w:t>ENV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  <w:t>EC</w:t>
            </w:r>
          </w:p>
        </w:tc>
      </w:tr>
      <w:tr w:rsidR="00ED2722" w:rsidRPr="00902693" w14:paraId="5E7F1068" w14:textId="77777777" w:rsidTr="00CB1F3D">
        <w:tc>
          <w:tcPr>
            <w:tcW w:w="5000" w:type="pct"/>
          </w:tcPr>
          <w:p w14:paraId="44E69F6E" w14:textId="77777777" w:rsidR="00ED2722" w:rsidRPr="00902693" w:rsidRDefault="00ED2722" w:rsidP="00CB1F3D">
            <w:pPr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</w:pP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>PUM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  <w:t>0.9158</w:t>
            </w:r>
          </w:p>
        </w:tc>
      </w:tr>
      <w:tr w:rsidR="00ED2722" w:rsidRPr="00902693" w14:paraId="20130B14" w14:textId="77777777" w:rsidTr="00CB1F3D">
        <w:tc>
          <w:tcPr>
            <w:tcW w:w="5000" w:type="pct"/>
          </w:tcPr>
          <w:p w14:paraId="4BA550A1" w14:textId="77777777" w:rsidR="00ED2722" w:rsidRPr="00902693" w:rsidRDefault="00ED2722" w:rsidP="00CB1F3D">
            <w:pPr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</w:pP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>AGM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>0.0052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>0.6583</w:t>
            </w:r>
          </w:p>
        </w:tc>
      </w:tr>
      <w:tr w:rsidR="00ED2722" w:rsidRPr="00902693" w14:paraId="3AD3CFBC" w14:textId="77777777" w:rsidTr="00CB1F3D">
        <w:tc>
          <w:tcPr>
            <w:tcW w:w="5000" w:type="pct"/>
          </w:tcPr>
          <w:p w14:paraId="159CC8E6" w14:textId="77777777" w:rsidR="00ED2722" w:rsidRPr="00902693" w:rsidRDefault="00ED2722" w:rsidP="00CB1F3D">
            <w:pPr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</w:pP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>GCA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>0.0229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0.2713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>0.7105</w:t>
            </w:r>
          </w:p>
        </w:tc>
      </w:tr>
      <w:tr w:rsidR="00ED2722" w:rsidRPr="00902693" w14:paraId="0FCFF2F8" w14:textId="77777777" w:rsidTr="00CB1F3D">
        <w:tc>
          <w:tcPr>
            <w:tcW w:w="5000" w:type="pct"/>
          </w:tcPr>
          <w:p w14:paraId="6AD53144" w14:textId="77777777" w:rsidR="00ED2722" w:rsidRPr="00902693" w:rsidRDefault="00ED2722" w:rsidP="00CB1F3D">
            <w:pPr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</w:pP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>MLD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>0.1843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0.0324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0.1023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>0.7379</w:t>
            </w:r>
          </w:p>
        </w:tc>
      </w:tr>
      <w:tr w:rsidR="00ED2722" w:rsidRPr="00902693" w14:paraId="6289ABDD" w14:textId="77777777" w:rsidTr="00CB1F3D">
        <w:tc>
          <w:tcPr>
            <w:tcW w:w="5000" w:type="pct"/>
          </w:tcPr>
          <w:p w14:paraId="37A8D1E9" w14:textId="77777777" w:rsidR="00ED2722" w:rsidRPr="00902693" w:rsidRDefault="00ED2722" w:rsidP="00CB1F3D">
            <w:pPr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</w:pP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>ERUB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>0.0831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0.0029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0.0564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0.0812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>0.6558</w:t>
            </w:r>
          </w:p>
        </w:tc>
      </w:tr>
      <w:tr w:rsidR="00ED2722" w:rsidRPr="00902693" w14:paraId="64DC6D6E" w14:textId="77777777" w:rsidTr="00CB1F3D">
        <w:tc>
          <w:tcPr>
            <w:tcW w:w="5000" w:type="pct"/>
          </w:tcPr>
          <w:p w14:paraId="56931D6B" w14:textId="77777777" w:rsidR="00ED2722" w:rsidRPr="00902693" w:rsidRDefault="00ED2722" w:rsidP="00CB1F3D">
            <w:pPr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</w:pP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>SC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>0.1019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0.0196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0.0664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0.0417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0.1223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>0.6720</w:t>
            </w:r>
          </w:p>
        </w:tc>
      </w:tr>
      <w:tr w:rsidR="00ED2722" w:rsidRPr="00902693" w14:paraId="15880043" w14:textId="77777777" w:rsidTr="00CB1F3D">
        <w:tc>
          <w:tcPr>
            <w:tcW w:w="5000" w:type="pct"/>
          </w:tcPr>
          <w:p w14:paraId="775F13D0" w14:textId="77777777" w:rsidR="00ED2722" w:rsidRPr="00902693" w:rsidRDefault="00ED2722" w:rsidP="00CB1F3D">
            <w:pPr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</w:pP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>INST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>0.0905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0.0143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0.1906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0.1739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0.1342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0.1080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>0.6283</w:t>
            </w:r>
          </w:p>
        </w:tc>
      </w:tr>
      <w:tr w:rsidR="00ED2722" w:rsidRPr="00902693" w14:paraId="21D1D1C6" w14:textId="77777777" w:rsidTr="00CB1F3D">
        <w:tc>
          <w:tcPr>
            <w:tcW w:w="5000" w:type="pct"/>
          </w:tcPr>
          <w:p w14:paraId="1D7EBAD2" w14:textId="77777777" w:rsidR="00ED2722" w:rsidRPr="00902693" w:rsidRDefault="00ED2722" w:rsidP="00CB1F3D">
            <w:pPr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</w:pP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>ENV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>0.1005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0.0177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0.1078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0.0976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0.3383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0.1740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0.3773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>0.6473</w:t>
            </w:r>
          </w:p>
        </w:tc>
      </w:tr>
      <w:tr w:rsidR="00ED2722" w:rsidRPr="00902693" w14:paraId="2948B093" w14:textId="77777777" w:rsidTr="00CB1F3D">
        <w:tc>
          <w:tcPr>
            <w:tcW w:w="5000" w:type="pct"/>
          </w:tcPr>
          <w:p w14:paraId="09695759" w14:textId="77777777" w:rsidR="00ED2722" w:rsidRPr="00902693" w:rsidRDefault="00ED2722" w:rsidP="00CB1F3D">
            <w:pPr>
              <w:pBdr>
                <w:bottom w:val="single" w:sz="4" w:space="1" w:color="auto"/>
              </w:pBdr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</w:pP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>EC</w:t>
            </w:r>
            <w:r w:rsidRPr="00EE077D">
              <w:rPr>
                <w:rFonts w:ascii="Times New Roman" w:eastAsia="Calibri" w:hAnsi="Times New Roman" w:cs="Times New Roman"/>
                <w:bCs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>0.1490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0.0012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0.0958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0.1208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0.3242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0.3528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0.3204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 xml:space="preserve">0.4099   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6"/>
                <w:szCs w:val="18"/>
                <w:lang w:val="en-US"/>
              </w:rPr>
              <w:t>0.6812</w:t>
            </w:r>
          </w:p>
        </w:tc>
      </w:tr>
    </w:tbl>
    <w:p w14:paraId="64AAB691" w14:textId="77777777" w:rsidR="00ED2722" w:rsidRPr="00902693" w:rsidRDefault="00ED2722" w:rsidP="00ED272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902693">
        <w:rPr>
          <w:rFonts w:ascii="Times New Roman" w:eastAsia="Times New Roman" w:hAnsi="Times New Roman" w:cs="Times New Roman"/>
          <w:i/>
          <w:iCs/>
          <w:noProof/>
          <w:sz w:val="20"/>
          <w:szCs w:val="20"/>
        </w:rPr>
        <w:t>Note.</w:t>
      </w:r>
      <w:r w:rsidRPr="00902693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PUM=perceived usefulness of mobile apps, AGM=awareness of green marketing, GCA=green competitive advantage, MLD=mobile learning, ERUB=environmentally responsible underwater behavior, SC=socio-cultural dimension of sustainable diving tourism, INST=the institutional dimension of sustainable diving tourism, ENV=environmental dimension of sustainable diving tourism, and EC=the economic dimension of sustainable diving tourism.</w:t>
      </w:r>
    </w:p>
    <w:p w14:paraId="4F2D94F9" w14:textId="042AB73D" w:rsidR="00791DC5" w:rsidRDefault="00ED2722" w:rsidP="00ED2722">
      <w:r w:rsidRPr="00902693">
        <w:rPr>
          <w:rFonts w:ascii="Times New Roman" w:eastAsia="Times New Roman" w:hAnsi="Times New Roman" w:cs="Times New Roman"/>
          <w:i/>
          <w:noProof/>
          <w:sz w:val="20"/>
          <w:szCs w:val="20"/>
        </w:rPr>
        <w:t>Source: Authors’ elaboration.</w:t>
      </w:r>
    </w:p>
    <w:sectPr w:rsidR="00791D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zMTazNDE0NTMwNTRU0lEKTi0uzszPAykwrAUAza/1kCwAAAA="/>
  </w:docVars>
  <w:rsids>
    <w:rsidRoot w:val="00ED2722"/>
    <w:rsid w:val="00791DC5"/>
    <w:rsid w:val="0090608E"/>
    <w:rsid w:val="00ED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4C008"/>
  <w15:chartTrackingRefBased/>
  <w15:docId w15:val="{88687CDD-8EF5-44C4-A7F9-DD3F709F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72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Ozturen</dc:creator>
  <cp:keywords/>
  <dc:description/>
  <cp:lastModifiedBy>Ali Ozturen</cp:lastModifiedBy>
  <cp:revision>1</cp:revision>
  <dcterms:created xsi:type="dcterms:W3CDTF">2023-02-23T16:34:00Z</dcterms:created>
  <dcterms:modified xsi:type="dcterms:W3CDTF">2023-02-23T16:34:00Z</dcterms:modified>
</cp:coreProperties>
</file>