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70" w:type="dxa"/>
          <w:right w:w="70" w:type="dxa"/>
        </w:tblCellMar>
        <w:tblLook w:val="04A0" w:firstRow="1" w:lastRow="0" w:firstColumn="1" w:lastColumn="0" w:noHBand="0" w:noVBand="1"/>
      </w:tblPr>
      <w:tblGrid>
        <w:gridCol w:w="4243"/>
        <w:gridCol w:w="4180"/>
        <w:gridCol w:w="5149"/>
      </w:tblGrid>
      <w:tr w:rsidR="00356B14" w:rsidRPr="00E91577" w14:paraId="695799D7" w14:textId="77777777" w:rsidTr="00917C98">
        <w:trPr>
          <w:trHeight w:val="308"/>
        </w:trPr>
        <w:tc>
          <w:tcPr>
            <w:tcW w:w="5000" w:type="pct"/>
            <w:gridSpan w:val="3"/>
            <w:tcBorders>
              <w:top w:val="nil"/>
              <w:left w:val="nil"/>
              <w:bottom w:val="single" w:sz="4" w:space="0" w:color="auto"/>
              <w:right w:val="nil"/>
            </w:tcBorders>
            <w:shd w:val="clear" w:color="000000" w:fill="FFFFFF"/>
            <w:noWrap/>
            <w:vAlign w:val="bottom"/>
            <w:hideMark/>
          </w:tcPr>
          <w:p w14:paraId="52D82FC2" w14:textId="77777777" w:rsidR="00356B14" w:rsidRPr="00E91577" w:rsidRDefault="00356B14" w:rsidP="00917C98">
            <w:pPr>
              <w:spacing w:after="0" w:line="480" w:lineRule="auto"/>
              <w:jc w:val="both"/>
              <w:rPr>
                <w:rFonts w:ascii="Times New Roman" w:hAnsi="Times New Roman" w:cs="Times New Roman"/>
                <w:b/>
                <w:sz w:val="24"/>
                <w:szCs w:val="24"/>
                <w:lang w:val="en-US"/>
              </w:rPr>
            </w:pPr>
            <w:r w:rsidRPr="00E91577">
              <w:rPr>
                <w:rFonts w:ascii="Times New Roman" w:hAnsi="Times New Roman" w:cs="Times New Roman"/>
                <w:b/>
                <w:sz w:val="24"/>
                <w:szCs w:val="24"/>
                <w:lang w:val="en-US"/>
              </w:rPr>
              <w:t>Appendix</w:t>
            </w:r>
          </w:p>
          <w:tbl>
            <w:tblPr>
              <w:tblW w:w="13412" w:type="dxa"/>
              <w:tblCellMar>
                <w:left w:w="70" w:type="dxa"/>
                <w:right w:w="70" w:type="dxa"/>
              </w:tblCellMar>
              <w:tblLook w:val="04A0" w:firstRow="1" w:lastRow="0" w:firstColumn="1" w:lastColumn="0" w:noHBand="0" w:noVBand="1"/>
            </w:tblPr>
            <w:tblGrid>
              <w:gridCol w:w="1825"/>
              <w:gridCol w:w="100"/>
              <w:gridCol w:w="7453"/>
              <w:gridCol w:w="34"/>
              <w:gridCol w:w="4000"/>
            </w:tblGrid>
            <w:tr w:rsidR="00356B14" w:rsidRPr="00E91577" w14:paraId="684A696D" w14:textId="77777777" w:rsidTr="00917C98">
              <w:trPr>
                <w:trHeight w:val="324"/>
              </w:trPr>
              <w:tc>
                <w:tcPr>
                  <w:tcW w:w="13412" w:type="dxa"/>
                  <w:gridSpan w:val="5"/>
                  <w:tcBorders>
                    <w:top w:val="single" w:sz="8" w:space="0" w:color="FFFFFF"/>
                    <w:left w:val="single" w:sz="8" w:space="0" w:color="FFFFFF"/>
                    <w:bottom w:val="nil"/>
                    <w:right w:val="single" w:sz="8" w:space="0" w:color="FFFFFF"/>
                  </w:tcBorders>
                  <w:shd w:val="clear" w:color="auto" w:fill="auto"/>
                  <w:noWrap/>
                  <w:hideMark/>
                </w:tcPr>
                <w:p w14:paraId="4AACF546" w14:textId="77777777" w:rsidR="00356B14" w:rsidRPr="00E91577" w:rsidRDefault="00356B14" w:rsidP="00917C98">
                  <w:pPr>
                    <w:spacing w:after="0" w:line="240" w:lineRule="auto"/>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Table A1</w:t>
                  </w:r>
                  <w:r w:rsidRPr="00E91577">
                    <w:rPr>
                      <w:rFonts w:ascii="Times New Roman" w:eastAsia="Times New Roman" w:hAnsi="Times New Roman" w:cs="Times New Roman"/>
                      <w:color w:val="000000"/>
                      <w:sz w:val="24"/>
                      <w:szCs w:val="24"/>
                      <w:lang w:val="en-US" w:eastAsia="es-MX"/>
                    </w:rPr>
                    <w:t xml:space="preserve"> Description of vignettes: variables to evaluate doctors and procedures at the facility level</w:t>
                  </w:r>
                </w:p>
              </w:tc>
            </w:tr>
            <w:tr w:rsidR="00356B14" w:rsidRPr="00E91577" w14:paraId="3F8AC99B" w14:textId="77777777" w:rsidTr="00917C98">
              <w:trPr>
                <w:trHeight w:val="324"/>
              </w:trPr>
              <w:tc>
                <w:tcPr>
                  <w:tcW w:w="1925" w:type="dxa"/>
                  <w:gridSpan w:val="2"/>
                  <w:tcBorders>
                    <w:top w:val="single" w:sz="8" w:space="0" w:color="000000"/>
                    <w:left w:val="single" w:sz="8" w:space="0" w:color="FFFFFF"/>
                    <w:bottom w:val="single" w:sz="8" w:space="0" w:color="000000"/>
                    <w:right w:val="single" w:sz="8" w:space="0" w:color="FFFFFF"/>
                  </w:tcBorders>
                  <w:shd w:val="clear" w:color="auto" w:fill="auto"/>
                  <w:noWrap/>
                  <w:vAlign w:val="bottom"/>
                  <w:hideMark/>
                </w:tcPr>
                <w:p w14:paraId="09BB6320" w14:textId="77777777" w:rsidR="00356B14" w:rsidRPr="00E91577" w:rsidRDefault="00356B14" w:rsidP="00917C98">
                  <w:pPr>
                    <w:spacing w:after="0" w:line="240" w:lineRule="auto"/>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Variable</w:t>
                  </w:r>
                </w:p>
              </w:tc>
              <w:tc>
                <w:tcPr>
                  <w:tcW w:w="7487" w:type="dxa"/>
                  <w:gridSpan w:val="2"/>
                  <w:tcBorders>
                    <w:top w:val="single" w:sz="8" w:space="0" w:color="000000"/>
                    <w:left w:val="nil"/>
                    <w:bottom w:val="single" w:sz="8" w:space="0" w:color="000000"/>
                    <w:right w:val="single" w:sz="8" w:space="0" w:color="FFFFFF"/>
                  </w:tcBorders>
                  <w:shd w:val="clear" w:color="auto" w:fill="auto"/>
                  <w:noWrap/>
                  <w:vAlign w:val="bottom"/>
                  <w:hideMark/>
                </w:tcPr>
                <w:p w14:paraId="74D68502" w14:textId="77777777" w:rsidR="00356B14" w:rsidRPr="00E91577" w:rsidRDefault="00356B14" w:rsidP="00917C98">
                  <w:pPr>
                    <w:spacing w:after="0" w:line="240" w:lineRule="auto"/>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Description</w:t>
                  </w:r>
                </w:p>
              </w:tc>
              <w:tc>
                <w:tcPr>
                  <w:tcW w:w="4000" w:type="dxa"/>
                  <w:tcBorders>
                    <w:top w:val="single" w:sz="8" w:space="0" w:color="000000"/>
                    <w:left w:val="nil"/>
                    <w:bottom w:val="single" w:sz="8" w:space="0" w:color="000000"/>
                    <w:right w:val="single" w:sz="8" w:space="0" w:color="FFFFFF"/>
                  </w:tcBorders>
                  <w:shd w:val="clear" w:color="auto" w:fill="auto"/>
                  <w:noWrap/>
                  <w:vAlign w:val="bottom"/>
                  <w:hideMark/>
                </w:tcPr>
                <w:p w14:paraId="64B99B61" w14:textId="77777777" w:rsidR="00356B14" w:rsidRPr="00E91577" w:rsidRDefault="00356B14" w:rsidP="00917C98">
                  <w:pPr>
                    <w:spacing w:after="0" w:line="240" w:lineRule="auto"/>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Question</w:t>
                  </w:r>
                </w:p>
              </w:tc>
            </w:tr>
            <w:tr w:rsidR="00356B14" w:rsidRPr="00E91577" w14:paraId="1BFDE6E5" w14:textId="77777777" w:rsidTr="00917C98">
              <w:trPr>
                <w:trHeight w:val="324"/>
              </w:trPr>
              <w:tc>
                <w:tcPr>
                  <w:tcW w:w="1925" w:type="dxa"/>
                  <w:gridSpan w:val="2"/>
                  <w:tcBorders>
                    <w:top w:val="nil"/>
                    <w:left w:val="single" w:sz="8" w:space="0" w:color="FFFFFF"/>
                    <w:bottom w:val="single" w:sz="8" w:space="0" w:color="FFFFFF"/>
                    <w:right w:val="single" w:sz="8" w:space="0" w:color="FFFFFF"/>
                  </w:tcBorders>
                  <w:shd w:val="clear" w:color="auto" w:fill="auto"/>
                  <w:noWrap/>
                  <w:vAlign w:val="bottom"/>
                </w:tcPr>
                <w:p w14:paraId="4A651254"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Laboratory tests requested from the patient in the first consultation in the unit</w:t>
                  </w:r>
                </w:p>
              </w:tc>
              <w:tc>
                <w:tcPr>
                  <w:tcW w:w="7487" w:type="dxa"/>
                  <w:gridSpan w:val="2"/>
                  <w:tcBorders>
                    <w:top w:val="nil"/>
                    <w:left w:val="nil"/>
                    <w:bottom w:val="single" w:sz="8" w:space="0" w:color="FFFFFF"/>
                    <w:right w:val="single" w:sz="8" w:space="0" w:color="FFFFFF"/>
                  </w:tcBorders>
                  <w:shd w:val="clear" w:color="auto" w:fill="auto"/>
                  <w:noWrap/>
                  <w:vAlign w:val="bottom"/>
                </w:tcPr>
                <w:p w14:paraId="227D043F"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Explore the laboratory tests that the doctor requests from patients at first consultation, among which are: Glycosylated hemoglobin, Fasting glucose, Lipid profile, Blood chemistry, General urine test, Creatinine clearance in 24-hour urine, Microalbuminuria, etc.</w:t>
                  </w:r>
                </w:p>
              </w:tc>
              <w:tc>
                <w:tcPr>
                  <w:tcW w:w="4000" w:type="dxa"/>
                  <w:tcBorders>
                    <w:top w:val="nil"/>
                    <w:left w:val="nil"/>
                    <w:bottom w:val="single" w:sz="8" w:space="0" w:color="FFFFFF"/>
                    <w:right w:val="single" w:sz="8" w:space="0" w:color="FFFFFF"/>
                  </w:tcBorders>
                  <w:shd w:val="clear" w:color="auto" w:fill="auto"/>
                  <w:noWrap/>
                  <w:vAlign w:val="bottom"/>
                </w:tcPr>
                <w:p w14:paraId="3118B5A9"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What are the laboratory tests that you request to monitor your patients? Please assume that the patient does not have previous laboratory tests (first-time patient).</w:t>
                  </w:r>
                </w:p>
              </w:tc>
            </w:tr>
            <w:tr w:rsidR="00356B14" w:rsidRPr="00E91577" w14:paraId="5C135A3F" w14:textId="77777777" w:rsidTr="00917C98">
              <w:trPr>
                <w:trHeight w:val="324"/>
              </w:trPr>
              <w:tc>
                <w:tcPr>
                  <w:tcW w:w="1925" w:type="dxa"/>
                  <w:gridSpan w:val="2"/>
                  <w:tcBorders>
                    <w:top w:val="nil"/>
                    <w:left w:val="single" w:sz="8" w:space="0" w:color="FFFFFF"/>
                    <w:bottom w:val="single" w:sz="8" w:space="0" w:color="FFFFFF"/>
                    <w:right w:val="single" w:sz="8" w:space="0" w:color="FFFFFF"/>
                  </w:tcBorders>
                  <w:shd w:val="clear" w:color="auto" w:fill="auto"/>
                  <w:noWrap/>
                  <w:vAlign w:val="bottom"/>
                </w:tcPr>
                <w:p w14:paraId="768F9224"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Recommendations for patients with diabetes</w:t>
                  </w:r>
                </w:p>
                <w:p w14:paraId="7CE65CB2"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tc>
              <w:tc>
                <w:tcPr>
                  <w:tcW w:w="7487" w:type="dxa"/>
                  <w:gridSpan w:val="2"/>
                  <w:tcBorders>
                    <w:top w:val="nil"/>
                    <w:left w:val="nil"/>
                    <w:bottom w:val="single" w:sz="8" w:space="0" w:color="FFFFFF"/>
                    <w:right w:val="single" w:sz="8" w:space="0" w:color="FFFFFF"/>
                  </w:tcBorders>
                  <w:shd w:val="clear" w:color="auto" w:fill="auto"/>
                  <w:noWrap/>
                  <w:vAlign w:val="bottom"/>
                </w:tcPr>
                <w:p w14:paraId="2C7F0EFA"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p w14:paraId="216E5F78"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 xml:space="preserve">Explore the recommendations made by doctors to patients with diabetes, </w:t>
                  </w:r>
                  <w:proofErr w:type="gramStart"/>
                  <w:r w:rsidRPr="00E91577">
                    <w:rPr>
                      <w:rFonts w:ascii="Times New Roman" w:eastAsia="Times New Roman" w:hAnsi="Times New Roman" w:cs="Times New Roman"/>
                      <w:color w:val="000000"/>
                      <w:sz w:val="24"/>
                      <w:szCs w:val="24"/>
                      <w:lang w:val="en-US" w:eastAsia="es-MX"/>
                    </w:rPr>
                    <w:t>including:</w:t>
                  </w:r>
                  <w:proofErr w:type="gramEnd"/>
                  <w:r w:rsidRPr="00E91577">
                    <w:rPr>
                      <w:rFonts w:ascii="Times New Roman" w:eastAsia="Times New Roman" w:hAnsi="Times New Roman" w:cs="Times New Roman"/>
                      <w:color w:val="000000"/>
                      <w:sz w:val="24"/>
                      <w:szCs w:val="24"/>
                      <w:lang w:val="en-US" w:eastAsia="es-MX"/>
                    </w:rPr>
                    <w:t xml:space="preserve"> nutrition plan, orientation in physical activity, insulin application, glucose control goals, foot care, self-monitoring and self-care, periodicity of exams, quitting smoking, application of vaccines, etc.</w:t>
                  </w:r>
                </w:p>
              </w:tc>
              <w:tc>
                <w:tcPr>
                  <w:tcW w:w="4000" w:type="dxa"/>
                  <w:tcBorders>
                    <w:top w:val="nil"/>
                    <w:left w:val="nil"/>
                    <w:bottom w:val="single" w:sz="8" w:space="0" w:color="FFFFFF"/>
                    <w:right w:val="single" w:sz="8" w:space="0" w:color="FFFFFF"/>
                  </w:tcBorders>
                  <w:shd w:val="clear" w:color="auto" w:fill="auto"/>
                  <w:noWrap/>
                  <w:vAlign w:val="bottom"/>
                </w:tcPr>
                <w:p w14:paraId="22513F7C"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p w14:paraId="21FD3710"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 general, what kind of recommendations does the staff make to patients with diabetes in this unit?</w:t>
                  </w:r>
                </w:p>
                <w:p w14:paraId="0A363170"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tc>
            </w:tr>
            <w:tr w:rsidR="00356B14" w:rsidRPr="00E91577" w14:paraId="12DA6952" w14:textId="77777777" w:rsidTr="00917C98">
              <w:trPr>
                <w:trHeight w:val="324"/>
              </w:trPr>
              <w:tc>
                <w:tcPr>
                  <w:tcW w:w="1925" w:type="dxa"/>
                  <w:gridSpan w:val="2"/>
                  <w:tcBorders>
                    <w:top w:val="nil"/>
                    <w:left w:val="single" w:sz="8" w:space="0" w:color="FFFFFF"/>
                    <w:bottom w:val="single" w:sz="8" w:space="0" w:color="FFFFFF"/>
                    <w:right w:val="single" w:sz="8" w:space="0" w:color="FFFFFF"/>
                  </w:tcBorders>
                  <w:shd w:val="clear" w:color="auto" w:fill="auto"/>
                  <w:noWrap/>
                  <w:vAlign w:val="bottom"/>
                </w:tcPr>
                <w:p w14:paraId="6D7A0471"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First consultation procedures performed in the unit</w:t>
                  </w:r>
                </w:p>
              </w:tc>
              <w:tc>
                <w:tcPr>
                  <w:tcW w:w="7487" w:type="dxa"/>
                  <w:gridSpan w:val="2"/>
                  <w:tcBorders>
                    <w:top w:val="nil"/>
                    <w:left w:val="nil"/>
                    <w:bottom w:val="single" w:sz="8" w:space="0" w:color="FFFFFF"/>
                    <w:right w:val="single" w:sz="8" w:space="0" w:color="FFFFFF"/>
                  </w:tcBorders>
                  <w:shd w:val="clear" w:color="auto" w:fill="auto"/>
                  <w:noWrap/>
                  <w:vAlign w:val="bottom"/>
                </w:tcPr>
                <w:p w14:paraId="7D094FEB"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p w14:paraId="694BE7B9"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It explores the total number of procedures that doctors perform during the first visit of patients with diabetes, among which are: physical examination, measurement of height and weight, BMI, examination of blood glucose, measurement of glucose, urine dipstick, eyes examination, electrocardiogram, impedance cardiography, etc.</w:t>
                  </w:r>
                </w:p>
              </w:tc>
              <w:tc>
                <w:tcPr>
                  <w:tcW w:w="4000" w:type="dxa"/>
                  <w:tcBorders>
                    <w:top w:val="nil"/>
                    <w:left w:val="nil"/>
                    <w:bottom w:val="single" w:sz="8" w:space="0" w:color="FFFFFF"/>
                    <w:right w:val="single" w:sz="8" w:space="0" w:color="FFFFFF"/>
                  </w:tcBorders>
                  <w:shd w:val="clear" w:color="auto" w:fill="auto"/>
                  <w:noWrap/>
                  <w:vAlign w:val="bottom"/>
                </w:tcPr>
                <w:p w14:paraId="2005A011"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What are the procedures that are performed by the doctor or nurse during the patient’s first visit?</w:t>
                  </w:r>
                </w:p>
              </w:tc>
            </w:tr>
            <w:tr w:rsidR="00356B14" w:rsidRPr="00E91577" w14:paraId="3C15E37B" w14:textId="77777777" w:rsidTr="00917C98">
              <w:trPr>
                <w:trHeight w:val="324"/>
              </w:trPr>
              <w:tc>
                <w:tcPr>
                  <w:tcW w:w="1825" w:type="dxa"/>
                  <w:tcBorders>
                    <w:top w:val="nil"/>
                    <w:left w:val="single" w:sz="8" w:space="0" w:color="FFFFFF"/>
                    <w:bottom w:val="single" w:sz="8" w:space="0" w:color="FFFFFF"/>
                    <w:right w:val="single" w:sz="8" w:space="0" w:color="FFFFFF"/>
                  </w:tcBorders>
                  <w:shd w:val="clear" w:color="auto" w:fill="auto"/>
                  <w:noWrap/>
                  <w:vAlign w:val="bottom"/>
                </w:tcPr>
                <w:p w14:paraId="60072AA8"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p w14:paraId="0DFC4DE5"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Medical examination in second consultation</w:t>
                  </w:r>
                </w:p>
              </w:tc>
              <w:tc>
                <w:tcPr>
                  <w:tcW w:w="7553" w:type="dxa"/>
                  <w:gridSpan w:val="2"/>
                  <w:tcBorders>
                    <w:top w:val="nil"/>
                    <w:left w:val="nil"/>
                    <w:bottom w:val="single" w:sz="8" w:space="0" w:color="FFFFFF"/>
                    <w:right w:val="single" w:sz="8" w:space="0" w:color="FFFFFF"/>
                  </w:tcBorders>
                  <w:shd w:val="clear" w:color="auto" w:fill="auto"/>
                  <w:noWrap/>
                  <w:vAlign w:val="bottom"/>
                </w:tcPr>
                <w:p w14:paraId="2344FC05"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Explore the type of examination and procedures that the doctor would request in the patient’s second consultation</w:t>
                  </w:r>
                </w:p>
                <w:p w14:paraId="28851DA4"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tc>
              <w:tc>
                <w:tcPr>
                  <w:tcW w:w="4034" w:type="dxa"/>
                  <w:gridSpan w:val="2"/>
                  <w:tcBorders>
                    <w:top w:val="nil"/>
                    <w:left w:val="nil"/>
                    <w:bottom w:val="single" w:sz="8" w:space="0" w:color="FFFFFF"/>
                    <w:right w:val="single" w:sz="8" w:space="0" w:color="FFFFFF"/>
                  </w:tcBorders>
                  <w:shd w:val="clear" w:color="auto" w:fill="auto"/>
                  <w:noWrap/>
                  <w:vAlign w:val="bottom"/>
                </w:tcPr>
                <w:p w14:paraId="15CEDD8B"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What are the procedures that are performed by the doctor or nurse during the patient’s second visit?</w:t>
                  </w:r>
                </w:p>
              </w:tc>
            </w:tr>
            <w:tr w:rsidR="00356B14" w:rsidRPr="00E91577" w14:paraId="4E07E520" w14:textId="77777777" w:rsidTr="00917C98">
              <w:trPr>
                <w:trHeight w:val="324"/>
              </w:trPr>
              <w:tc>
                <w:tcPr>
                  <w:tcW w:w="1825" w:type="dxa"/>
                  <w:tcBorders>
                    <w:top w:val="nil"/>
                    <w:left w:val="single" w:sz="8" w:space="0" w:color="FFFFFF"/>
                    <w:bottom w:val="single" w:sz="8" w:space="0" w:color="FFFFFF"/>
                    <w:right w:val="single" w:sz="8" w:space="0" w:color="FFFFFF"/>
                  </w:tcBorders>
                  <w:shd w:val="clear" w:color="auto" w:fill="auto"/>
                  <w:noWrap/>
                  <w:vAlign w:val="bottom"/>
                </w:tcPr>
                <w:p w14:paraId="2EC4B230"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Knowledge about modification of the treatment scheme</w:t>
                  </w:r>
                </w:p>
              </w:tc>
              <w:tc>
                <w:tcPr>
                  <w:tcW w:w="7553" w:type="dxa"/>
                  <w:gridSpan w:val="2"/>
                  <w:tcBorders>
                    <w:top w:val="nil"/>
                    <w:left w:val="nil"/>
                    <w:bottom w:val="single" w:sz="8" w:space="0" w:color="FFFFFF"/>
                    <w:right w:val="single" w:sz="8" w:space="0" w:color="FFFFFF"/>
                  </w:tcBorders>
                  <w:shd w:val="clear" w:color="auto" w:fill="auto"/>
                  <w:noWrap/>
                  <w:vAlign w:val="bottom"/>
                </w:tcPr>
                <w:p w14:paraId="4AF4A05F"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Explores the doctor’s knowledge about the modification of the treatment scheme</w:t>
                  </w:r>
                </w:p>
              </w:tc>
              <w:tc>
                <w:tcPr>
                  <w:tcW w:w="4034" w:type="dxa"/>
                  <w:gridSpan w:val="2"/>
                  <w:tcBorders>
                    <w:top w:val="nil"/>
                    <w:left w:val="nil"/>
                    <w:bottom w:val="single" w:sz="8" w:space="0" w:color="FFFFFF"/>
                    <w:right w:val="single" w:sz="8" w:space="0" w:color="FFFFFF"/>
                  </w:tcBorders>
                  <w:shd w:val="clear" w:color="auto" w:fill="auto"/>
                  <w:noWrap/>
                  <w:vAlign w:val="bottom"/>
                </w:tcPr>
                <w:p w14:paraId="25B93A8C"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What does the modification of the treatment scheme consist of?</w:t>
                  </w:r>
                </w:p>
              </w:tc>
            </w:tr>
            <w:tr w:rsidR="00356B14" w:rsidRPr="00E91577" w14:paraId="385E96B0" w14:textId="77777777" w:rsidTr="00917C98">
              <w:trPr>
                <w:trHeight w:val="324"/>
              </w:trPr>
              <w:tc>
                <w:tcPr>
                  <w:tcW w:w="1925" w:type="dxa"/>
                  <w:gridSpan w:val="2"/>
                  <w:tcBorders>
                    <w:top w:val="nil"/>
                    <w:left w:val="single" w:sz="8" w:space="0" w:color="FFFFFF"/>
                    <w:bottom w:val="single" w:sz="8" w:space="0" w:color="FFFFFF"/>
                    <w:right w:val="single" w:sz="8" w:space="0" w:color="FFFFFF"/>
                  </w:tcBorders>
                  <w:shd w:val="clear" w:color="auto" w:fill="auto"/>
                  <w:noWrap/>
                  <w:vAlign w:val="bottom"/>
                </w:tcPr>
                <w:p w14:paraId="1FEDD56B"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Laboratory studies</w:t>
                  </w:r>
                </w:p>
              </w:tc>
              <w:tc>
                <w:tcPr>
                  <w:tcW w:w="7487" w:type="dxa"/>
                  <w:gridSpan w:val="2"/>
                  <w:tcBorders>
                    <w:top w:val="nil"/>
                    <w:left w:val="nil"/>
                    <w:bottom w:val="single" w:sz="8" w:space="0" w:color="FFFFFF"/>
                    <w:right w:val="single" w:sz="8" w:space="0" w:color="FFFFFF"/>
                  </w:tcBorders>
                  <w:shd w:val="clear" w:color="auto" w:fill="auto"/>
                  <w:noWrap/>
                  <w:vAlign w:val="bottom"/>
                </w:tcPr>
                <w:p w14:paraId="022126B8"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Explore laboratory studies the doctor orders to identify possible complications</w:t>
                  </w:r>
                </w:p>
              </w:tc>
              <w:tc>
                <w:tcPr>
                  <w:tcW w:w="4000" w:type="dxa"/>
                  <w:tcBorders>
                    <w:top w:val="nil"/>
                    <w:left w:val="nil"/>
                    <w:bottom w:val="single" w:sz="8" w:space="0" w:color="FFFFFF"/>
                    <w:right w:val="single" w:sz="8" w:space="0" w:color="FFFFFF"/>
                  </w:tcBorders>
                  <w:shd w:val="clear" w:color="auto" w:fill="auto"/>
                  <w:noWrap/>
                  <w:vAlign w:val="bottom"/>
                </w:tcPr>
                <w:p w14:paraId="4CD700D6"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p w14:paraId="6F480116"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What laboratory tests would you order to identify other possible complications of diabetes mellitus?</w:t>
                  </w:r>
                </w:p>
              </w:tc>
            </w:tr>
            <w:tr w:rsidR="00356B14" w:rsidRPr="00E91577" w14:paraId="6890C267" w14:textId="77777777" w:rsidTr="00917C98">
              <w:trPr>
                <w:trHeight w:val="324"/>
              </w:trPr>
              <w:tc>
                <w:tcPr>
                  <w:tcW w:w="1925" w:type="dxa"/>
                  <w:gridSpan w:val="2"/>
                  <w:tcBorders>
                    <w:top w:val="nil"/>
                    <w:left w:val="single" w:sz="8" w:space="0" w:color="FFFFFF"/>
                    <w:bottom w:val="single" w:sz="8" w:space="0" w:color="FFFFFF"/>
                    <w:right w:val="single" w:sz="8" w:space="0" w:color="FFFFFF"/>
                  </w:tcBorders>
                  <w:shd w:val="clear" w:color="auto" w:fill="auto"/>
                  <w:noWrap/>
                  <w:vAlign w:val="bottom"/>
                </w:tcPr>
                <w:p w14:paraId="1FC7B4C8"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p w14:paraId="4B6F2423"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Therapeutic behaviors</w:t>
                  </w:r>
                </w:p>
              </w:tc>
              <w:tc>
                <w:tcPr>
                  <w:tcW w:w="7487" w:type="dxa"/>
                  <w:gridSpan w:val="2"/>
                  <w:tcBorders>
                    <w:top w:val="nil"/>
                    <w:left w:val="nil"/>
                    <w:bottom w:val="single" w:sz="8" w:space="0" w:color="FFFFFF"/>
                    <w:right w:val="single" w:sz="8" w:space="0" w:color="FFFFFF"/>
                  </w:tcBorders>
                  <w:shd w:val="clear" w:color="auto" w:fill="auto"/>
                  <w:noWrap/>
                  <w:vAlign w:val="bottom"/>
                </w:tcPr>
                <w:p w14:paraId="01CA377F"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The therapeutic behaviors that the doctor recommends the patient to establish are explored</w:t>
                  </w:r>
                </w:p>
              </w:tc>
              <w:tc>
                <w:tcPr>
                  <w:tcW w:w="4000" w:type="dxa"/>
                  <w:tcBorders>
                    <w:top w:val="nil"/>
                    <w:left w:val="nil"/>
                    <w:bottom w:val="single" w:sz="8" w:space="0" w:color="FFFFFF"/>
                    <w:right w:val="single" w:sz="8" w:space="0" w:color="FFFFFF"/>
                  </w:tcBorders>
                  <w:shd w:val="clear" w:color="auto" w:fill="auto"/>
                  <w:noWrap/>
                  <w:vAlign w:val="bottom"/>
                </w:tcPr>
                <w:p w14:paraId="45BFC260"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What are the therapeutic behaviors that you would recommend for the patient to establish?</w:t>
                  </w:r>
                </w:p>
              </w:tc>
            </w:tr>
            <w:tr w:rsidR="00356B14" w:rsidRPr="00E91577" w14:paraId="2A188C1C" w14:textId="77777777" w:rsidTr="00917C98">
              <w:trPr>
                <w:trHeight w:val="324"/>
              </w:trPr>
              <w:tc>
                <w:tcPr>
                  <w:tcW w:w="1925" w:type="dxa"/>
                  <w:gridSpan w:val="2"/>
                  <w:tcBorders>
                    <w:top w:val="nil"/>
                    <w:left w:val="single" w:sz="8" w:space="0" w:color="FFFFFF"/>
                    <w:bottom w:val="single" w:sz="8" w:space="0" w:color="FFFFFF"/>
                    <w:right w:val="single" w:sz="8" w:space="0" w:color="FFFFFF"/>
                  </w:tcBorders>
                  <w:shd w:val="clear" w:color="auto" w:fill="auto"/>
                  <w:noWrap/>
                  <w:vAlign w:val="bottom"/>
                  <w:hideMark/>
                </w:tcPr>
                <w:p w14:paraId="147EDEFC"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Diabetes complications</w:t>
                  </w:r>
                </w:p>
              </w:tc>
              <w:tc>
                <w:tcPr>
                  <w:tcW w:w="7487" w:type="dxa"/>
                  <w:gridSpan w:val="2"/>
                  <w:tcBorders>
                    <w:top w:val="nil"/>
                    <w:left w:val="nil"/>
                    <w:bottom w:val="single" w:sz="8" w:space="0" w:color="FFFFFF"/>
                    <w:right w:val="single" w:sz="8" w:space="0" w:color="FFFFFF"/>
                  </w:tcBorders>
                  <w:shd w:val="clear" w:color="auto" w:fill="auto"/>
                  <w:noWrap/>
                  <w:vAlign w:val="bottom"/>
                  <w:hideMark/>
                </w:tcPr>
                <w:p w14:paraId="623D1CCC"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Actions to detect complications of diabetes are explored</w:t>
                  </w:r>
                </w:p>
              </w:tc>
              <w:tc>
                <w:tcPr>
                  <w:tcW w:w="4000" w:type="dxa"/>
                  <w:tcBorders>
                    <w:top w:val="nil"/>
                    <w:left w:val="nil"/>
                    <w:bottom w:val="single" w:sz="8" w:space="0" w:color="FFFFFF"/>
                    <w:right w:val="single" w:sz="8" w:space="0" w:color="FFFFFF"/>
                  </w:tcBorders>
                  <w:shd w:val="clear" w:color="auto" w:fill="auto"/>
                  <w:noWrap/>
                  <w:vAlign w:val="bottom"/>
                  <w:hideMark/>
                </w:tcPr>
                <w:p w14:paraId="5D86A13D"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What actions would you take to confirm the presence of complications due to diabetes mellitus?</w:t>
                  </w:r>
                </w:p>
                <w:p w14:paraId="10E486EA"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tc>
            </w:tr>
          </w:tbl>
          <w:p w14:paraId="0AC3E47E" w14:textId="77777777" w:rsidR="00356B14" w:rsidRDefault="00356B14" w:rsidP="00917C98">
            <w:pPr>
              <w:spacing w:after="0" w:line="480" w:lineRule="auto"/>
              <w:jc w:val="both"/>
              <w:rPr>
                <w:rFonts w:ascii="Times New Roman" w:hAnsi="Times New Roman" w:cs="Times New Roman"/>
                <w:b/>
                <w:sz w:val="24"/>
                <w:szCs w:val="24"/>
                <w:lang w:val="en-US"/>
              </w:rPr>
            </w:pPr>
          </w:p>
          <w:p w14:paraId="182172D8" w14:textId="77777777" w:rsidR="00356B14" w:rsidRDefault="00356B14" w:rsidP="00917C98">
            <w:pPr>
              <w:spacing w:after="0" w:line="480" w:lineRule="auto"/>
              <w:jc w:val="both"/>
              <w:rPr>
                <w:rFonts w:ascii="Times New Roman" w:hAnsi="Times New Roman" w:cs="Times New Roman"/>
                <w:b/>
                <w:sz w:val="24"/>
                <w:szCs w:val="24"/>
                <w:lang w:val="en-US"/>
              </w:rPr>
            </w:pPr>
          </w:p>
          <w:p w14:paraId="563F7D5E" w14:textId="77777777" w:rsidR="00356B14" w:rsidRDefault="00356B14" w:rsidP="00917C98">
            <w:pPr>
              <w:spacing w:after="0" w:line="480" w:lineRule="auto"/>
              <w:jc w:val="both"/>
              <w:rPr>
                <w:rFonts w:ascii="Times New Roman" w:hAnsi="Times New Roman" w:cs="Times New Roman"/>
                <w:b/>
                <w:sz w:val="24"/>
                <w:szCs w:val="24"/>
                <w:lang w:val="en-US"/>
              </w:rPr>
            </w:pPr>
          </w:p>
          <w:p w14:paraId="5CB96221" w14:textId="77777777" w:rsidR="00356B14" w:rsidRDefault="00356B14" w:rsidP="00917C98">
            <w:pPr>
              <w:spacing w:after="0" w:line="480" w:lineRule="auto"/>
              <w:jc w:val="both"/>
              <w:rPr>
                <w:rFonts w:ascii="Times New Roman" w:hAnsi="Times New Roman" w:cs="Times New Roman"/>
                <w:b/>
                <w:sz w:val="24"/>
                <w:szCs w:val="24"/>
                <w:lang w:val="en-US"/>
              </w:rPr>
            </w:pPr>
          </w:p>
          <w:p w14:paraId="4EF663CE" w14:textId="5AE538E3" w:rsidR="00356B14" w:rsidRDefault="00356B14" w:rsidP="00917C98">
            <w:pPr>
              <w:spacing w:after="0" w:line="480" w:lineRule="auto"/>
              <w:jc w:val="both"/>
              <w:rPr>
                <w:rFonts w:ascii="Times New Roman" w:hAnsi="Times New Roman" w:cs="Times New Roman"/>
                <w:b/>
                <w:sz w:val="24"/>
                <w:szCs w:val="24"/>
                <w:lang w:val="en-US"/>
              </w:rPr>
            </w:pPr>
          </w:p>
          <w:p w14:paraId="26C45181" w14:textId="54779110" w:rsidR="00356B14" w:rsidRDefault="00356B14" w:rsidP="00917C98">
            <w:pPr>
              <w:spacing w:after="0" w:line="480" w:lineRule="auto"/>
              <w:jc w:val="both"/>
              <w:rPr>
                <w:rFonts w:ascii="Times New Roman" w:hAnsi="Times New Roman" w:cs="Times New Roman"/>
                <w:b/>
                <w:sz w:val="24"/>
                <w:szCs w:val="24"/>
                <w:lang w:val="en-US"/>
              </w:rPr>
            </w:pPr>
          </w:p>
          <w:p w14:paraId="0A04EC6E" w14:textId="79EEF4B9" w:rsidR="00356B14" w:rsidRDefault="00356B14" w:rsidP="00917C98">
            <w:pPr>
              <w:spacing w:after="0" w:line="480" w:lineRule="auto"/>
              <w:jc w:val="both"/>
              <w:rPr>
                <w:rFonts w:ascii="Times New Roman" w:hAnsi="Times New Roman" w:cs="Times New Roman"/>
                <w:b/>
                <w:sz w:val="24"/>
                <w:szCs w:val="24"/>
                <w:lang w:val="en-US"/>
              </w:rPr>
            </w:pPr>
          </w:p>
          <w:p w14:paraId="5F2F6952" w14:textId="38E86267" w:rsidR="00356B14" w:rsidRDefault="00356B14" w:rsidP="00917C98">
            <w:pPr>
              <w:spacing w:after="0" w:line="480" w:lineRule="auto"/>
              <w:jc w:val="both"/>
              <w:rPr>
                <w:rFonts w:ascii="Times New Roman" w:hAnsi="Times New Roman" w:cs="Times New Roman"/>
                <w:b/>
                <w:sz w:val="24"/>
                <w:szCs w:val="24"/>
                <w:lang w:val="en-US"/>
              </w:rPr>
            </w:pPr>
          </w:p>
          <w:p w14:paraId="4613EDAC" w14:textId="0591BAAD" w:rsidR="00356B14" w:rsidRDefault="00356B14" w:rsidP="00917C98">
            <w:pPr>
              <w:spacing w:after="0" w:line="480" w:lineRule="auto"/>
              <w:jc w:val="both"/>
              <w:rPr>
                <w:rFonts w:ascii="Times New Roman" w:hAnsi="Times New Roman" w:cs="Times New Roman"/>
                <w:b/>
                <w:sz w:val="24"/>
                <w:szCs w:val="24"/>
                <w:lang w:val="en-US"/>
              </w:rPr>
            </w:pPr>
          </w:p>
          <w:p w14:paraId="42B3347F" w14:textId="6FF1C812" w:rsidR="00356B14" w:rsidRDefault="00356B14" w:rsidP="00917C98">
            <w:pPr>
              <w:spacing w:after="0" w:line="480" w:lineRule="auto"/>
              <w:jc w:val="both"/>
              <w:rPr>
                <w:rFonts w:ascii="Times New Roman" w:hAnsi="Times New Roman" w:cs="Times New Roman"/>
                <w:b/>
                <w:sz w:val="24"/>
                <w:szCs w:val="24"/>
                <w:lang w:val="en-US"/>
              </w:rPr>
            </w:pPr>
          </w:p>
          <w:p w14:paraId="299555DF" w14:textId="610C2540" w:rsidR="00356B14" w:rsidRDefault="00356B14" w:rsidP="00917C98">
            <w:pPr>
              <w:spacing w:after="0" w:line="480" w:lineRule="auto"/>
              <w:jc w:val="both"/>
              <w:rPr>
                <w:rFonts w:ascii="Times New Roman" w:hAnsi="Times New Roman" w:cs="Times New Roman"/>
                <w:b/>
                <w:sz w:val="24"/>
                <w:szCs w:val="24"/>
                <w:lang w:val="en-US"/>
              </w:rPr>
            </w:pPr>
          </w:p>
          <w:p w14:paraId="29FDEEE7" w14:textId="0DC2E7EA" w:rsidR="00356B14" w:rsidRDefault="00356B14" w:rsidP="00917C98">
            <w:pPr>
              <w:spacing w:after="0" w:line="480" w:lineRule="auto"/>
              <w:jc w:val="both"/>
              <w:rPr>
                <w:rFonts w:ascii="Times New Roman" w:hAnsi="Times New Roman" w:cs="Times New Roman"/>
                <w:b/>
                <w:sz w:val="24"/>
                <w:szCs w:val="24"/>
                <w:lang w:val="en-US"/>
              </w:rPr>
            </w:pPr>
          </w:p>
          <w:p w14:paraId="0947C73D" w14:textId="21B330B9" w:rsidR="00356B14" w:rsidRDefault="00356B14" w:rsidP="00917C98">
            <w:pPr>
              <w:spacing w:after="0" w:line="480" w:lineRule="auto"/>
              <w:jc w:val="both"/>
              <w:rPr>
                <w:rFonts w:ascii="Times New Roman" w:hAnsi="Times New Roman" w:cs="Times New Roman"/>
                <w:b/>
                <w:sz w:val="24"/>
                <w:szCs w:val="24"/>
                <w:lang w:val="en-US"/>
              </w:rPr>
            </w:pPr>
          </w:p>
          <w:p w14:paraId="72610092" w14:textId="77777777" w:rsidR="00356B14" w:rsidRDefault="00356B14" w:rsidP="00917C98">
            <w:pPr>
              <w:spacing w:after="0" w:line="480" w:lineRule="auto"/>
              <w:jc w:val="both"/>
              <w:rPr>
                <w:rFonts w:ascii="Times New Roman" w:hAnsi="Times New Roman" w:cs="Times New Roman"/>
                <w:b/>
                <w:sz w:val="24"/>
                <w:szCs w:val="24"/>
                <w:lang w:val="en-US"/>
              </w:rPr>
            </w:pPr>
          </w:p>
          <w:p w14:paraId="5D5FAB2E" w14:textId="77777777" w:rsidR="00356B14" w:rsidRPr="00E91577" w:rsidRDefault="00356B14" w:rsidP="00917C98">
            <w:pPr>
              <w:spacing w:after="0" w:line="480" w:lineRule="auto"/>
              <w:jc w:val="both"/>
              <w:rPr>
                <w:rFonts w:ascii="Times New Roman" w:hAnsi="Times New Roman" w:cs="Times New Roman"/>
                <w:b/>
                <w:sz w:val="24"/>
                <w:szCs w:val="24"/>
                <w:lang w:val="en-US"/>
              </w:rPr>
            </w:pPr>
          </w:p>
          <w:tbl>
            <w:tblPr>
              <w:tblStyle w:val="Tablanormal2"/>
              <w:tblW w:w="13422" w:type="dxa"/>
              <w:tblLook w:val="04A0" w:firstRow="1" w:lastRow="0" w:firstColumn="1" w:lastColumn="0" w:noHBand="0" w:noVBand="1"/>
            </w:tblPr>
            <w:tblGrid>
              <w:gridCol w:w="2764"/>
              <w:gridCol w:w="4100"/>
              <w:gridCol w:w="6558"/>
            </w:tblGrid>
            <w:tr w:rsidR="00356B14" w:rsidRPr="00E91577" w14:paraId="653A6344" w14:textId="77777777" w:rsidTr="00917C98">
              <w:trPr>
                <w:cnfStyle w:val="100000000000" w:firstRow="1" w:lastRow="0" w:firstColumn="0" w:lastColumn="0" w:oddVBand="0" w:evenVBand="0" w:oddHBand="0"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3422" w:type="dxa"/>
                  <w:gridSpan w:val="3"/>
                  <w:noWrap/>
                  <w:hideMark/>
                </w:tcPr>
                <w:p w14:paraId="3A36D948" w14:textId="77777777" w:rsidR="00356B14" w:rsidRPr="00E91577" w:rsidRDefault="00356B14" w:rsidP="00917C98">
                  <w:pPr>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Table A2 Description of the exit interviews: quality variables (procedures) from the patient’s perspective</w:t>
                  </w:r>
                </w:p>
              </w:tc>
            </w:tr>
            <w:tr w:rsidR="00356B14" w:rsidRPr="00E91577" w14:paraId="50EBB6DF" w14:textId="77777777" w:rsidTr="00917C98">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764" w:type="dxa"/>
                  <w:noWrap/>
                  <w:hideMark/>
                </w:tcPr>
                <w:p w14:paraId="0BFF05D1" w14:textId="77777777" w:rsidR="00356B14" w:rsidRPr="00E91577" w:rsidRDefault="00356B14" w:rsidP="00917C98">
                  <w:pPr>
                    <w:rPr>
                      <w:rFonts w:ascii="Times New Roman" w:eastAsia="Times New Roman" w:hAnsi="Times New Roman" w:cs="Times New Roman"/>
                      <w:b w:val="0"/>
                      <w:bCs w:val="0"/>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Dimension</w:t>
                  </w:r>
                </w:p>
              </w:tc>
              <w:tc>
                <w:tcPr>
                  <w:tcW w:w="4100" w:type="dxa"/>
                  <w:noWrap/>
                  <w:hideMark/>
                </w:tcPr>
                <w:p w14:paraId="518EDBCC"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Procedure</w:t>
                  </w:r>
                </w:p>
              </w:tc>
              <w:tc>
                <w:tcPr>
                  <w:tcW w:w="6558" w:type="dxa"/>
                  <w:noWrap/>
                  <w:hideMark/>
                </w:tcPr>
                <w:p w14:paraId="7092F5C7"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Question</w:t>
                  </w:r>
                </w:p>
              </w:tc>
            </w:tr>
            <w:tr w:rsidR="00356B14" w:rsidRPr="00E91577" w14:paraId="745B06D6"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val="restart"/>
                  <w:noWrap/>
                  <w:hideMark/>
                </w:tcPr>
                <w:p w14:paraId="7DD37248" w14:textId="77777777" w:rsidR="00356B14" w:rsidRPr="00E91577" w:rsidRDefault="00356B14" w:rsidP="00917C98">
                  <w:pPr>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Exploratory Review Procedures</w:t>
                  </w:r>
                </w:p>
                <w:p w14:paraId="33D43C3A"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70175183"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Pulse check</w:t>
                  </w:r>
                </w:p>
              </w:tc>
              <w:tc>
                <w:tcPr>
                  <w:tcW w:w="6558" w:type="dxa"/>
                  <w:noWrap/>
                  <w:hideMark/>
                </w:tcPr>
                <w:p w14:paraId="499F03A1"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take your pulse on your foot and behind your knee?</w:t>
                  </w:r>
                </w:p>
              </w:tc>
            </w:tr>
            <w:tr w:rsidR="00356B14" w:rsidRPr="00E91577" w14:paraId="33BD4C66"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6322274B"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304A4349"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Foot check</w:t>
                  </w:r>
                </w:p>
              </w:tc>
              <w:tc>
                <w:tcPr>
                  <w:tcW w:w="6558" w:type="dxa"/>
                  <w:noWrap/>
                  <w:hideMark/>
                </w:tcPr>
                <w:p w14:paraId="2C041599"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check your bare feet?</w:t>
                  </w:r>
                </w:p>
              </w:tc>
            </w:tr>
            <w:tr w:rsidR="00356B14" w:rsidRPr="00E91577" w14:paraId="477F6D40"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0028B947"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35589290"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Sensitivity Check</w:t>
                  </w:r>
                </w:p>
              </w:tc>
              <w:tc>
                <w:tcPr>
                  <w:tcW w:w="6558" w:type="dxa"/>
                  <w:noWrap/>
                  <w:hideMark/>
                </w:tcPr>
                <w:p w14:paraId="21FB79E1"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check your foot sensitivity?</w:t>
                  </w:r>
                </w:p>
              </w:tc>
            </w:tr>
            <w:tr w:rsidR="00356B14" w:rsidRPr="00E91577" w14:paraId="0ABD3EAE" w14:textId="77777777" w:rsidTr="00917C98">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7E8F1925"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52C4AC08"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Reflex review</w:t>
                  </w:r>
                </w:p>
              </w:tc>
              <w:tc>
                <w:tcPr>
                  <w:tcW w:w="6558" w:type="dxa"/>
                  <w:hideMark/>
                </w:tcPr>
                <w:p w14:paraId="5E089807"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check your heel or knee reflexes?</w:t>
                  </w:r>
                </w:p>
              </w:tc>
            </w:tr>
            <w:tr w:rsidR="00356B14" w:rsidRPr="00E91577" w14:paraId="51FE22BE"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191A4F89"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216A08B2"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Eye check</w:t>
                  </w:r>
                </w:p>
              </w:tc>
              <w:tc>
                <w:tcPr>
                  <w:tcW w:w="6558" w:type="dxa"/>
                  <w:noWrap/>
                  <w:hideMark/>
                </w:tcPr>
                <w:p w14:paraId="7BDC6AE7"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check with a device inside your eyes?</w:t>
                  </w:r>
                </w:p>
              </w:tc>
            </w:tr>
            <w:tr w:rsidR="00356B14" w:rsidRPr="00E91577" w14:paraId="39AF1367"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1D87B28F"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79D9E220"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View review</w:t>
                  </w:r>
                </w:p>
              </w:tc>
              <w:tc>
                <w:tcPr>
                  <w:tcW w:w="6558" w:type="dxa"/>
                  <w:noWrap/>
                  <w:hideMark/>
                </w:tcPr>
                <w:p w14:paraId="36C4DF16"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have an eye exam to read letters?</w:t>
                  </w:r>
                </w:p>
              </w:tc>
            </w:tr>
            <w:tr w:rsidR="00356B14" w:rsidRPr="00E91577" w14:paraId="4731BC0F"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0C882A0B"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5EC19062"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Mouth review</w:t>
                  </w:r>
                </w:p>
              </w:tc>
              <w:tc>
                <w:tcPr>
                  <w:tcW w:w="6558" w:type="dxa"/>
                  <w:noWrap/>
                  <w:hideMark/>
                </w:tcPr>
                <w:p w14:paraId="42CCD5C5"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check your mouth?</w:t>
                  </w:r>
                </w:p>
              </w:tc>
            </w:tr>
            <w:tr w:rsidR="00356B14" w:rsidRPr="00E91577" w14:paraId="173C4CB7" w14:textId="77777777" w:rsidTr="00917C98">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2764" w:type="dxa"/>
                  <w:vMerge w:val="restart"/>
                  <w:noWrap/>
                  <w:hideMark/>
                </w:tcPr>
                <w:p w14:paraId="5A086EF4" w14:textId="77777777" w:rsidR="00356B14" w:rsidRPr="00E91577" w:rsidRDefault="00356B14" w:rsidP="00917C98">
                  <w:pPr>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Clinical exams</w:t>
                  </w:r>
                </w:p>
                <w:p w14:paraId="109568E0"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4EE511DF"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Sugar test</w:t>
                  </w:r>
                </w:p>
              </w:tc>
              <w:tc>
                <w:tcPr>
                  <w:tcW w:w="6558" w:type="dxa"/>
                  <w:noWrap/>
                  <w:hideMark/>
                </w:tcPr>
                <w:p w14:paraId="44EB7034"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measure your sugar level with a drop of blood from your finger?</w:t>
                  </w:r>
                </w:p>
              </w:tc>
            </w:tr>
            <w:tr w:rsidR="00356B14" w:rsidRPr="00E91577" w14:paraId="13A28E64"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7F57C971"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65D7E065"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Protein test</w:t>
                  </w:r>
                </w:p>
              </w:tc>
              <w:tc>
                <w:tcPr>
                  <w:tcW w:w="6558" w:type="dxa"/>
                  <w:noWrap/>
                  <w:hideMark/>
                </w:tcPr>
                <w:p w14:paraId="25C875B5"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p>
                <w:p w14:paraId="165873A1"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p>
                <w:p w14:paraId="5A5896EB"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measure the proteins in your urine with a test strip?</w:t>
                  </w:r>
                </w:p>
              </w:tc>
            </w:tr>
            <w:tr w:rsidR="00356B14" w:rsidRPr="00E91577" w14:paraId="5880B2CC"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5E3D3DB6"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6E754F79"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Hemoglobin test</w:t>
                  </w:r>
                </w:p>
              </w:tc>
              <w:tc>
                <w:tcPr>
                  <w:tcW w:w="6558" w:type="dxa"/>
                  <w:noWrap/>
                  <w:hideMark/>
                </w:tcPr>
                <w:p w14:paraId="2576C56D"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have a glycosylated hemoglobin test?</w:t>
                  </w:r>
                </w:p>
              </w:tc>
            </w:tr>
            <w:tr w:rsidR="00356B14" w:rsidRPr="00E91577" w14:paraId="3E855CFB"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5C5831E5"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3E7F0CB6"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Glucose test</w:t>
                  </w:r>
                </w:p>
              </w:tc>
              <w:tc>
                <w:tcPr>
                  <w:tcW w:w="6558" w:type="dxa"/>
                  <w:noWrap/>
                  <w:hideMark/>
                </w:tcPr>
                <w:p w14:paraId="2B1778E3"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Fasting glucose test?</w:t>
                  </w:r>
                </w:p>
              </w:tc>
            </w:tr>
            <w:tr w:rsidR="00356B14" w:rsidRPr="00E91577" w14:paraId="5E46EBA8"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1D4CCBB9"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26303713"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Blood fat test</w:t>
                  </w:r>
                </w:p>
              </w:tc>
              <w:tc>
                <w:tcPr>
                  <w:tcW w:w="6558" w:type="dxa"/>
                  <w:noWrap/>
                  <w:hideMark/>
                </w:tcPr>
                <w:p w14:paraId="22BD9697"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Test to measure fats in your blood?</w:t>
                  </w:r>
                </w:p>
              </w:tc>
            </w:tr>
            <w:tr w:rsidR="00356B14" w:rsidRPr="00E91577" w14:paraId="444293D0"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61CB6CD6"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541B41A8"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Blood chemistry</w:t>
                  </w:r>
                </w:p>
              </w:tc>
              <w:tc>
                <w:tcPr>
                  <w:tcW w:w="6558" w:type="dxa"/>
                  <w:noWrap/>
                  <w:hideMark/>
                </w:tcPr>
                <w:p w14:paraId="34B2A3CC"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Blood chemistry</w:t>
                  </w:r>
                </w:p>
              </w:tc>
            </w:tr>
            <w:tr w:rsidR="00356B14" w:rsidRPr="00E91577" w14:paraId="0F412BB3"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492D7013"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6F3156C0"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General urine test</w:t>
                  </w:r>
                </w:p>
              </w:tc>
              <w:tc>
                <w:tcPr>
                  <w:tcW w:w="6558" w:type="dxa"/>
                  <w:noWrap/>
                  <w:hideMark/>
                </w:tcPr>
                <w:p w14:paraId="52D9F963"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General urine test</w:t>
                  </w:r>
                </w:p>
              </w:tc>
            </w:tr>
            <w:tr w:rsidR="00356B14" w:rsidRPr="00E91577" w14:paraId="7CDFA2D2"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5236389C"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05269690"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Urine protein test for one day</w:t>
                  </w:r>
                </w:p>
              </w:tc>
              <w:tc>
                <w:tcPr>
                  <w:tcW w:w="6558" w:type="dxa"/>
                  <w:noWrap/>
                  <w:hideMark/>
                </w:tcPr>
                <w:p w14:paraId="346AB647"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Were you asked to collect urine for a whole day to measure protein levels?</w:t>
                  </w:r>
                </w:p>
              </w:tc>
            </w:tr>
            <w:tr w:rsidR="00356B14" w:rsidRPr="00E91577" w14:paraId="589E2329"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2A765B1C"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19920EBA"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Electrocardiogram</w:t>
                  </w:r>
                </w:p>
              </w:tc>
              <w:tc>
                <w:tcPr>
                  <w:tcW w:w="6558" w:type="dxa"/>
                  <w:noWrap/>
                  <w:hideMark/>
                </w:tcPr>
                <w:p w14:paraId="134BA8F9"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have an electrocardiogram?</w:t>
                  </w:r>
                </w:p>
              </w:tc>
            </w:tr>
            <w:tr w:rsidR="00356B14" w:rsidRPr="00E91577" w14:paraId="744E0234"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45B7B968"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345098A2"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Electrocardiogram after/while walking</w:t>
                  </w:r>
                </w:p>
              </w:tc>
              <w:tc>
                <w:tcPr>
                  <w:tcW w:w="6558" w:type="dxa"/>
                  <w:noWrap/>
                  <w:hideMark/>
                </w:tcPr>
                <w:p w14:paraId="12FC4E21"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have to walk before or during an electrocardiogram?</w:t>
                  </w:r>
                </w:p>
              </w:tc>
            </w:tr>
            <w:tr w:rsidR="00356B14" w:rsidRPr="00E91577" w14:paraId="1B1A1302"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val="restart"/>
                  <w:noWrap/>
                  <w:hideMark/>
                </w:tcPr>
                <w:p w14:paraId="6FB78A43" w14:textId="77777777" w:rsidR="00356B14" w:rsidRPr="00E91577" w:rsidRDefault="00356B14" w:rsidP="00917C98">
                  <w:pPr>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Self-care</w:t>
                  </w:r>
                </w:p>
              </w:tc>
              <w:tc>
                <w:tcPr>
                  <w:tcW w:w="4100" w:type="dxa"/>
                  <w:noWrap/>
                  <w:hideMark/>
                </w:tcPr>
                <w:p w14:paraId="6F401277"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Guidance on mental health</w:t>
                  </w:r>
                </w:p>
              </w:tc>
              <w:tc>
                <w:tcPr>
                  <w:tcW w:w="6558" w:type="dxa"/>
                  <w:noWrap/>
                  <w:hideMark/>
                </w:tcPr>
                <w:p w14:paraId="08114F41"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have mental health counseling?</w:t>
                  </w:r>
                </w:p>
              </w:tc>
            </w:tr>
            <w:tr w:rsidR="00356B14" w:rsidRPr="00E91577" w14:paraId="14513659"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5257F583"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13728EDD"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Insulin Application Information</w:t>
                  </w:r>
                </w:p>
              </w:tc>
              <w:tc>
                <w:tcPr>
                  <w:tcW w:w="6558" w:type="dxa"/>
                  <w:noWrap/>
                  <w:hideMark/>
                </w:tcPr>
                <w:p w14:paraId="2CDF79D2"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explain how to apply insulin?</w:t>
                  </w:r>
                </w:p>
              </w:tc>
            </w:tr>
            <w:tr w:rsidR="00356B14" w:rsidRPr="00E91577" w14:paraId="2A3134FC"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0A9EABA2"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042B1B48"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Information on hypoglycemic events</w:t>
                  </w:r>
                </w:p>
              </w:tc>
              <w:tc>
                <w:tcPr>
                  <w:tcW w:w="6558" w:type="dxa"/>
                  <w:noWrap/>
                  <w:hideMark/>
                </w:tcPr>
                <w:p w14:paraId="04C239D4"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Were you taught how to identify and manage hypoglycemia events?</w:t>
                  </w:r>
                </w:p>
              </w:tc>
            </w:tr>
            <w:tr w:rsidR="00356B14" w:rsidRPr="00E91577" w14:paraId="315C4577"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3CCA7F83"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3F8AA7DF"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Information on sugar levels to avoid</w:t>
                  </w:r>
                </w:p>
              </w:tc>
              <w:tc>
                <w:tcPr>
                  <w:tcW w:w="6558" w:type="dxa"/>
                  <w:noWrap/>
                  <w:hideMark/>
                </w:tcPr>
                <w:p w14:paraId="4556E356"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Were you taught what are the levels of sugar control to avoid hypoglycemia?</w:t>
                  </w:r>
                </w:p>
              </w:tc>
            </w:tr>
            <w:tr w:rsidR="00356B14" w:rsidRPr="00E91577" w14:paraId="0C727474"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3BE1BD4C"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5E27E8FF"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Information about the importance of self-care</w:t>
                  </w:r>
                </w:p>
              </w:tc>
              <w:tc>
                <w:tcPr>
                  <w:tcW w:w="6558" w:type="dxa"/>
                  <w:noWrap/>
                  <w:hideMark/>
                </w:tcPr>
                <w:p w14:paraId="3C22570D"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mention that self-care is a fundamental behavior for diabetes care?</w:t>
                  </w:r>
                </w:p>
              </w:tc>
            </w:tr>
            <w:tr w:rsidR="00356B14" w:rsidRPr="00E91577" w14:paraId="7F767EB9" w14:textId="77777777" w:rsidTr="00917C98">
              <w:trPr>
                <w:trHeight w:val="63"/>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1DEA3ABE"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3DDC5221"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Information on frequency of laboratory studies</w:t>
                  </w:r>
                </w:p>
              </w:tc>
              <w:tc>
                <w:tcPr>
                  <w:tcW w:w="6558" w:type="dxa"/>
                  <w:noWrap/>
                  <w:hideMark/>
                </w:tcPr>
                <w:p w14:paraId="4847A44A"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explain the periodicity with which laboratory studies should be done?</w:t>
                  </w:r>
                </w:p>
              </w:tc>
            </w:tr>
            <w:tr w:rsidR="00356B14" w:rsidRPr="00E91577" w14:paraId="75697EDD"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7FE88939"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16E54007"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Information about specialists</w:t>
                  </w:r>
                </w:p>
              </w:tc>
              <w:tc>
                <w:tcPr>
                  <w:tcW w:w="6558" w:type="dxa"/>
                  <w:noWrap/>
                  <w:hideMark/>
                </w:tcPr>
                <w:p w14:paraId="73D60ACE"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explain why they could refer you to a specialist?</w:t>
                  </w:r>
                </w:p>
              </w:tc>
            </w:tr>
            <w:tr w:rsidR="00356B14" w:rsidRPr="00E91577" w14:paraId="394B3254"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6B34D234"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647100B6"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Foot care information</w:t>
                  </w:r>
                </w:p>
              </w:tc>
              <w:tc>
                <w:tcPr>
                  <w:tcW w:w="6558" w:type="dxa"/>
                  <w:noWrap/>
                  <w:hideMark/>
                </w:tcPr>
                <w:p w14:paraId="5E352EA4"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they teach you how to take care of your feet?</w:t>
                  </w:r>
                </w:p>
              </w:tc>
            </w:tr>
            <w:tr w:rsidR="00356B14" w:rsidRPr="00E91577" w14:paraId="73D3B07B"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14D697CF"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078AAB22"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Information on the benefits of quitting smoking</w:t>
                  </w:r>
                </w:p>
              </w:tc>
              <w:tc>
                <w:tcPr>
                  <w:tcW w:w="6558" w:type="dxa"/>
                  <w:noWrap/>
                  <w:hideMark/>
                </w:tcPr>
                <w:p w14:paraId="6DD3DD0A"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Were you advised to quit smoking?</w:t>
                  </w:r>
                </w:p>
              </w:tc>
            </w:tr>
            <w:tr w:rsidR="00356B14" w:rsidRPr="00E91577" w14:paraId="1E191979"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val="restart"/>
                  <w:noWrap/>
                  <w:hideMark/>
                </w:tcPr>
                <w:p w14:paraId="1B265599" w14:textId="77777777" w:rsidR="00356B14" w:rsidRPr="00E91577" w:rsidRDefault="00356B14" w:rsidP="00917C98">
                  <w:pPr>
                    <w:rPr>
                      <w:rFonts w:ascii="Times New Roman" w:eastAsia="Times New Roman" w:hAnsi="Times New Roman" w:cs="Times New Roman"/>
                      <w:b w:val="0"/>
                      <w:bCs w:val="0"/>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Vaccines</w:t>
                  </w:r>
                </w:p>
                <w:p w14:paraId="28AE8C40"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4B473988"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Pneumonia vaccine</w:t>
                  </w:r>
                </w:p>
              </w:tc>
              <w:tc>
                <w:tcPr>
                  <w:tcW w:w="6558" w:type="dxa"/>
                  <w:noWrap/>
                  <w:hideMark/>
                </w:tcPr>
                <w:p w14:paraId="0676FEC9"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Were you offered a vaccine against pneumonia?</w:t>
                  </w:r>
                </w:p>
              </w:tc>
            </w:tr>
            <w:tr w:rsidR="00356B14" w:rsidRPr="00E91577" w14:paraId="5937572D"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43F2F021"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59F2EC2B"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Influenza vaccine</w:t>
                  </w:r>
                </w:p>
              </w:tc>
              <w:tc>
                <w:tcPr>
                  <w:tcW w:w="6558" w:type="dxa"/>
                  <w:noWrap/>
                  <w:hideMark/>
                </w:tcPr>
                <w:p w14:paraId="575B00B7"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Were you offered a vaccine against influenza?</w:t>
                  </w:r>
                </w:p>
              </w:tc>
            </w:tr>
            <w:tr w:rsidR="00356B14" w:rsidRPr="00E91577" w14:paraId="2A5CFFAB"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val="restart"/>
                  <w:noWrap/>
                </w:tcPr>
                <w:p w14:paraId="3B184C5D" w14:textId="77777777" w:rsidR="00356B14" w:rsidRPr="00E91577" w:rsidRDefault="00356B14" w:rsidP="00917C98">
                  <w:pPr>
                    <w:rPr>
                      <w:rFonts w:ascii="Times New Roman" w:eastAsia="Times New Roman" w:hAnsi="Times New Roman" w:cs="Times New Roman"/>
                      <w:color w:val="000000"/>
                      <w:sz w:val="24"/>
                      <w:szCs w:val="24"/>
                      <w:lang w:val="es-US" w:eastAsia="es-MX"/>
                    </w:rPr>
                  </w:pPr>
                  <w:proofErr w:type="spellStart"/>
                  <w:r w:rsidRPr="00E91577">
                    <w:rPr>
                      <w:rFonts w:ascii="Times New Roman" w:eastAsia="Times New Roman" w:hAnsi="Times New Roman" w:cs="Times New Roman"/>
                      <w:color w:val="000000"/>
                      <w:sz w:val="24"/>
                      <w:szCs w:val="24"/>
                      <w:lang w:val="es-US" w:eastAsia="es-MX"/>
                    </w:rPr>
                    <w:t>Multidisciplinary</w:t>
                  </w:r>
                  <w:proofErr w:type="spellEnd"/>
                  <w:r w:rsidRPr="00E91577">
                    <w:rPr>
                      <w:rFonts w:ascii="Times New Roman" w:eastAsia="Times New Roman" w:hAnsi="Times New Roman" w:cs="Times New Roman"/>
                      <w:color w:val="000000"/>
                      <w:sz w:val="24"/>
                      <w:szCs w:val="24"/>
                      <w:lang w:val="es-US" w:eastAsia="es-MX"/>
                    </w:rPr>
                    <w:t xml:space="preserve"> </w:t>
                  </w:r>
                  <w:proofErr w:type="spellStart"/>
                  <w:r w:rsidRPr="00E91577">
                    <w:rPr>
                      <w:rFonts w:ascii="Times New Roman" w:eastAsia="Times New Roman" w:hAnsi="Times New Roman" w:cs="Times New Roman"/>
                      <w:color w:val="000000"/>
                      <w:sz w:val="24"/>
                      <w:szCs w:val="24"/>
                      <w:lang w:val="es-US" w:eastAsia="es-MX"/>
                    </w:rPr>
                    <w:t>consultations</w:t>
                  </w:r>
                  <w:proofErr w:type="spellEnd"/>
                </w:p>
              </w:tc>
              <w:tc>
                <w:tcPr>
                  <w:tcW w:w="4100" w:type="dxa"/>
                  <w:noWrap/>
                  <w:hideMark/>
                </w:tcPr>
                <w:p w14:paraId="2E365EA8"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Consultation with the nutritionist</w:t>
                  </w:r>
                </w:p>
              </w:tc>
              <w:tc>
                <w:tcPr>
                  <w:tcW w:w="6558" w:type="dxa"/>
                  <w:noWrap/>
                  <w:hideMark/>
                </w:tcPr>
                <w:p w14:paraId="76DA28D2"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have a consult with the nutritionist?</w:t>
                  </w:r>
                </w:p>
              </w:tc>
            </w:tr>
            <w:tr w:rsidR="00356B14" w:rsidRPr="00E91577" w14:paraId="774B2681"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4CC914DE"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59326901"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Consultation with the ophthalmologist</w:t>
                  </w:r>
                </w:p>
              </w:tc>
              <w:tc>
                <w:tcPr>
                  <w:tcW w:w="6558" w:type="dxa"/>
                  <w:noWrap/>
                  <w:hideMark/>
                </w:tcPr>
                <w:p w14:paraId="7DF33BD4"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have a consult with the ophthalmologist?</w:t>
                  </w:r>
                </w:p>
              </w:tc>
            </w:tr>
            <w:tr w:rsidR="00356B14" w:rsidRPr="00E91577" w14:paraId="5B08EDC8"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191111AF"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3EE032ED"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Consultation with the psychologist</w:t>
                  </w:r>
                </w:p>
              </w:tc>
              <w:tc>
                <w:tcPr>
                  <w:tcW w:w="6558" w:type="dxa"/>
                  <w:noWrap/>
                  <w:hideMark/>
                </w:tcPr>
                <w:p w14:paraId="3A0E8B76"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have a consult with the mental health specialist or psychologist?</w:t>
                  </w:r>
                </w:p>
              </w:tc>
            </w:tr>
            <w:tr w:rsidR="00356B14" w:rsidRPr="00E91577" w14:paraId="688A6242" w14:textId="77777777" w:rsidTr="00917C98">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0096E92D"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387C1CD2"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Consultation with the physical activity specialist</w:t>
                  </w:r>
                </w:p>
              </w:tc>
              <w:tc>
                <w:tcPr>
                  <w:tcW w:w="6558" w:type="dxa"/>
                  <w:noWrap/>
                  <w:hideMark/>
                </w:tcPr>
                <w:p w14:paraId="0C6A63FC"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have a consult with the physical activity specialist?</w:t>
                  </w:r>
                </w:p>
              </w:tc>
            </w:tr>
            <w:tr w:rsidR="00356B14" w:rsidRPr="00E91577" w14:paraId="6EB876A9" w14:textId="77777777" w:rsidTr="00917C98">
              <w:trPr>
                <w:trHeight w:val="312"/>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1FE86228"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310A6CC0"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Consultation with a self-help group</w:t>
                  </w:r>
                </w:p>
              </w:tc>
              <w:tc>
                <w:tcPr>
                  <w:tcW w:w="6558" w:type="dxa"/>
                  <w:noWrap/>
                  <w:hideMark/>
                </w:tcPr>
                <w:p w14:paraId="77FAE1E1" w14:textId="77777777" w:rsidR="00356B14" w:rsidRPr="00E91577" w:rsidRDefault="00356B14" w:rsidP="00917C9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receive advice about a peer support group for patients with diabetes?</w:t>
                  </w:r>
                </w:p>
              </w:tc>
            </w:tr>
            <w:tr w:rsidR="00356B14" w:rsidRPr="00E91577" w14:paraId="77EB223B" w14:textId="77777777" w:rsidTr="00917C98">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764" w:type="dxa"/>
                  <w:vMerge/>
                  <w:noWrap/>
                  <w:hideMark/>
                </w:tcPr>
                <w:p w14:paraId="35AD3066" w14:textId="77777777" w:rsidR="00356B14" w:rsidRPr="00E91577" w:rsidRDefault="00356B14" w:rsidP="00917C98">
                  <w:pPr>
                    <w:rPr>
                      <w:rFonts w:ascii="Times New Roman" w:eastAsia="Times New Roman" w:hAnsi="Times New Roman" w:cs="Times New Roman"/>
                      <w:color w:val="000000"/>
                      <w:sz w:val="24"/>
                      <w:szCs w:val="24"/>
                      <w:lang w:val="en-US" w:eastAsia="es-MX"/>
                    </w:rPr>
                  </w:pPr>
                </w:p>
              </w:tc>
              <w:tc>
                <w:tcPr>
                  <w:tcW w:w="4100" w:type="dxa"/>
                  <w:noWrap/>
                  <w:hideMark/>
                </w:tcPr>
                <w:p w14:paraId="50268E66"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Consultation with the dentist</w:t>
                  </w:r>
                </w:p>
              </w:tc>
              <w:tc>
                <w:tcPr>
                  <w:tcW w:w="6558" w:type="dxa"/>
                  <w:noWrap/>
                  <w:hideMark/>
                </w:tcPr>
                <w:p w14:paraId="7231B49F" w14:textId="77777777" w:rsidR="00356B14" w:rsidRPr="00E91577" w:rsidRDefault="00356B14" w:rsidP="00917C9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have a consult with the dentist?</w:t>
                  </w:r>
                </w:p>
              </w:tc>
            </w:tr>
          </w:tbl>
          <w:p w14:paraId="128D35FC" w14:textId="77777777" w:rsidR="00356B14" w:rsidRPr="00E91577" w:rsidRDefault="00356B14" w:rsidP="00917C98">
            <w:pPr>
              <w:spacing w:after="0" w:line="480" w:lineRule="auto"/>
              <w:jc w:val="both"/>
              <w:rPr>
                <w:rFonts w:ascii="Times New Roman" w:hAnsi="Times New Roman" w:cs="Times New Roman"/>
                <w:b/>
                <w:sz w:val="24"/>
                <w:szCs w:val="24"/>
                <w:lang w:val="en-US"/>
              </w:rPr>
            </w:pPr>
          </w:p>
          <w:p w14:paraId="4E5CC476" w14:textId="77777777" w:rsidR="00356B14" w:rsidRPr="00E91577" w:rsidRDefault="00356B14" w:rsidP="00917C98">
            <w:pPr>
              <w:spacing w:after="0" w:line="480" w:lineRule="auto"/>
              <w:jc w:val="both"/>
              <w:rPr>
                <w:rFonts w:ascii="Times New Roman" w:eastAsia="Times New Roman" w:hAnsi="Times New Roman" w:cs="Times New Roman"/>
                <w:bCs/>
                <w:iCs/>
                <w:color w:val="000000"/>
                <w:sz w:val="24"/>
                <w:szCs w:val="24"/>
                <w:lang w:val="en-US" w:eastAsia="es-MX"/>
              </w:rPr>
            </w:pPr>
          </w:p>
          <w:p w14:paraId="57E9BA62" w14:textId="77777777" w:rsidR="00356B14" w:rsidRDefault="00356B14" w:rsidP="00917C98">
            <w:pPr>
              <w:spacing w:after="0" w:line="480" w:lineRule="auto"/>
              <w:jc w:val="both"/>
              <w:rPr>
                <w:rFonts w:ascii="Times New Roman" w:hAnsi="Times New Roman" w:cs="Times New Roman"/>
                <w:b/>
                <w:sz w:val="24"/>
                <w:szCs w:val="24"/>
                <w:lang w:val="en-US"/>
              </w:rPr>
            </w:pPr>
          </w:p>
          <w:p w14:paraId="3CA0216F" w14:textId="77777777" w:rsidR="00356B14" w:rsidRDefault="00356B14" w:rsidP="00917C98">
            <w:pPr>
              <w:spacing w:after="0" w:line="480" w:lineRule="auto"/>
              <w:jc w:val="both"/>
              <w:rPr>
                <w:rFonts w:ascii="Times New Roman" w:hAnsi="Times New Roman" w:cs="Times New Roman"/>
                <w:b/>
                <w:sz w:val="24"/>
                <w:szCs w:val="24"/>
                <w:lang w:val="en-US"/>
              </w:rPr>
            </w:pPr>
          </w:p>
          <w:p w14:paraId="662F8560" w14:textId="77777777" w:rsidR="00356B14" w:rsidRDefault="00356B14" w:rsidP="00917C98">
            <w:pPr>
              <w:spacing w:after="0" w:line="480" w:lineRule="auto"/>
              <w:jc w:val="both"/>
              <w:rPr>
                <w:rFonts w:ascii="Times New Roman" w:hAnsi="Times New Roman" w:cs="Times New Roman"/>
                <w:b/>
                <w:sz w:val="24"/>
                <w:szCs w:val="24"/>
                <w:lang w:val="en-US"/>
              </w:rPr>
            </w:pPr>
          </w:p>
          <w:p w14:paraId="481C9CD9" w14:textId="77777777" w:rsidR="00356B14" w:rsidRDefault="00356B14" w:rsidP="00917C98">
            <w:pPr>
              <w:spacing w:after="0" w:line="480" w:lineRule="auto"/>
              <w:jc w:val="both"/>
              <w:rPr>
                <w:rFonts w:ascii="Times New Roman" w:hAnsi="Times New Roman" w:cs="Times New Roman"/>
                <w:b/>
                <w:sz w:val="24"/>
                <w:szCs w:val="24"/>
                <w:lang w:val="en-US"/>
              </w:rPr>
            </w:pPr>
          </w:p>
          <w:p w14:paraId="54F1E2CB" w14:textId="77777777" w:rsidR="00356B14" w:rsidRPr="00E91577" w:rsidRDefault="00356B14" w:rsidP="00917C98">
            <w:pPr>
              <w:spacing w:after="0" w:line="480" w:lineRule="auto"/>
              <w:jc w:val="both"/>
              <w:rPr>
                <w:rFonts w:ascii="Times New Roman" w:hAnsi="Times New Roman" w:cs="Times New Roman"/>
                <w:b/>
                <w:sz w:val="24"/>
                <w:szCs w:val="24"/>
                <w:lang w:val="en-US"/>
              </w:rPr>
            </w:pPr>
          </w:p>
          <w:tbl>
            <w:tblPr>
              <w:tblW w:w="11940" w:type="dxa"/>
              <w:tblCellMar>
                <w:left w:w="70" w:type="dxa"/>
                <w:right w:w="70" w:type="dxa"/>
              </w:tblCellMar>
              <w:tblLook w:val="04A0" w:firstRow="1" w:lastRow="0" w:firstColumn="1" w:lastColumn="0" w:noHBand="0" w:noVBand="1"/>
            </w:tblPr>
            <w:tblGrid>
              <w:gridCol w:w="2360"/>
              <w:gridCol w:w="1420"/>
              <w:gridCol w:w="1980"/>
              <w:gridCol w:w="2840"/>
              <w:gridCol w:w="2000"/>
              <w:gridCol w:w="1340"/>
            </w:tblGrid>
            <w:tr w:rsidR="00356B14" w:rsidRPr="00E91577" w14:paraId="73995969" w14:textId="77777777" w:rsidTr="00917C98">
              <w:trPr>
                <w:trHeight w:val="312"/>
              </w:trPr>
              <w:tc>
                <w:tcPr>
                  <w:tcW w:w="8600" w:type="dxa"/>
                  <w:gridSpan w:val="4"/>
                  <w:tcBorders>
                    <w:top w:val="nil"/>
                    <w:left w:val="nil"/>
                    <w:bottom w:val="single" w:sz="4" w:space="0" w:color="000000"/>
                    <w:right w:val="nil"/>
                  </w:tcBorders>
                  <w:shd w:val="clear" w:color="000000" w:fill="FFFFFF"/>
                  <w:noWrap/>
                  <w:hideMark/>
                </w:tcPr>
                <w:p w14:paraId="5E966C06" w14:textId="77777777" w:rsidR="00356B14" w:rsidRPr="00E91577" w:rsidRDefault="00356B14" w:rsidP="00917C98">
                  <w:pPr>
                    <w:spacing w:after="0" w:line="240" w:lineRule="auto"/>
                    <w:jc w:val="both"/>
                    <w:rPr>
                      <w:rFonts w:ascii="Times New Roman" w:eastAsia="Times New Roman" w:hAnsi="Times New Roman" w:cs="Times New Roman"/>
                      <w:i/>
                      <w:i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lastRenderedPageBreak/>
                    <w:t>Table A3</w:t>
                  </w:r>
                  <w:r w:rsidRPr="00E91577">
                    <w:rPr>
                      <w:rFonts w:ascii="Times New Roman" w:eastAsia="Times New Roman" w:hAnsi="Times New Roman" w:cs="Times New Roman"/>
                      <w:i/>
                      <w:iCs/>
                      <w:color w:val="000000"/>
                      <w:sz w:val="24"/>
                      <w:szCs w:val="24"/>
                      <w:lang w:val="en-US" w:eastAsia="es-MX"/>
                    </w:rPr>
                    <w:t xml:space="preserve"> </w:t>
                  </w:r>
                  <w:r w:rsidRPr="00E91577">
                    <w:rPr>
                      <w:rFonts w:ascii="Times New Roman" w:eastAsia="Times New Roman" w:hAnsi="Times New Roman" w:cs="Times New Roman"/>
                      <w:color w:val="000000"/>
                      <w:sz w:val="24"/>
                      <w:szCs w:val="24"/>
                      <w:lang w:val="en-US" w:eastAsia="es-MX"/>
                    </w:rPr>
                    <w:t>Verification of statistical assumptions for the principal components analysis</w:t>
                  </w:r>
                </w:p>
              </w:tc>
              <w:tc>
                <w:tcPr>
                  <w:tcW w:w="2000" w:type="dxa"/>
                  <w:tcBorders>
                    <w:top w:val="single" w:sz="4" w:space="0" w:color="FFFFFF"/>
                    <w:left w:val="single" w:sz="4" w:space="0" w:color="FFFFFF"/>
                    <w:bottom w:val="nil"/>
                    <w:right w:val="single" w:sz="4" w:space="0" w:color="FFFFFF"/>
                  </w:tcBorders>
                  <w:shd w:val="clear" w:color="auto" w:fill="auto"/>
                  <w:noWrap/>
                  <w:vAlign w:val="bottom"/>
                  <w:hideMark/>
                </w:tcPr>
                <w:p w14:paraId="4BBAF9B2"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p>
                <w:p w14:paraId="5F0A017F"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 </w:t>
                  </w:r>
                </w:p>
              </w:tc>
              <w:tc>
                <w:tcPr>
                  <w:tcW w:w="1340" w:type="dxa"/>
                  <w:tcBorders>
                    <w:top w:val="single" w:sz="4" w:space="0" w:color="FFFFFF"/>
                    <w:left w:val="nil"/>
                    <w:bottom w:val="nil"/>
                    <w:right w:val="single" w:sz="4" w:space="0" w:color="FFFFFF"/>
                  </w:tcBorders>
                  <w:shd w:val="clear" w:color="auto" w:fill="auto"/>
                  <w:noWrap/>
                  <w:vAlign w:val="bottom"/>
                  <w:hideMark/>
                </w:tcPr>
                <w:p w14:paraId="1DE84B31" w14:textId="77777777" w:rsidR="00356B14" w:rsidRPr="00E91577" w:rsidRDefault="00356B14" w:rsidP="00917C98">
                  <w:pPr>
                    <w:spacing w:after="0" w:line="48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 </w:t>
                  </w:r>
                </w:p>
              </w:tc>
            </w:tr>
            <w:tr w:rsidR="00356B14" w:rsidRPr="00E91577" w14:paraId="73766966" w14:textId="77777777" w:rsidTr="00917C98">
              <w:trPr>
                <w:trHeight w:val="936"/>
              </w:trPr>
              <w:tc>
                <w:tcPr>
                  <w:tcW w:w="2360" w:type="dxa"/>
                  <w:tcBorders>
                    <w:top w:val="single" w:sz="4" w:space="0" w:color="000000"/>
                    <w:left w:val="single" w:sz="4" w:space="0" w:color="FFFFFF"/>
                    <w:bottom w:val="single" w:sz="4" w:space="0" w:color="000000"/>
                    <w:right w:val="single" w:sz="4" w:space="0" w:color="FFFFFF"/>
                  </w:tcBorders>
                  <w:shd w:val="clear" w:color="auto" w:fill="auto"/>
                  <w:vAlign w:val="center"/>
                  <w:hideMark/>
                </w:tcPr>
                <w:p w14:paraId="5D07FD57" w14:textId="77777777" w:rsidR="00356B14" w:rsidRPr="00E91577" w:rsidRDefault="00356B14" w:rsidP="00917C98">
                  <w:pPr>
                    <w:spacing w:after="0" w:line="240" w:lineRule="auto"/>
                    <w:jc w:val="center"/>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Matrix</w:t>
                  </w:r>
                </w:p>
              </w:tc>
              <w:tc>
                <w:tcPr>
                  <w:tcW w:w="1420" w:type="dxa"/>
                  <w:tcBorders>
                    <w:top w:val="single" w:sz="4" w:space="0" w:color="000000"/>
                    <w:left w:val="nil"/>
                    <w:bottom w:val="single" w:sz="4" w:space="0" w:color="000000"/>
                    <w:right w:val="single" w:sz="4" w:space="0" w:color="FFFFFF"/>
                  </w:tcBorders>
                  <w:shd w:val="clear" w:color="auto" w:fill="auto"/>
                  <w:vAlign w:val="bottom"/>
                  <w:hideMark/>
                </w:tcPr>
                <w:p w14:paraId="168ED789" w14:textId="77777777" w:rsidR="00356B14" w:rsidRPr="00E91577" w:rsidRDefault="00356B14" w:rsidP="00917C98">
                  <w:pPr>
                    <w:spacing w:after="0" w:line="240" w:lineRule="auto"/>
                    <w:jc w:val="center"/>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 xml:space="preserve">Average </w:t>
                  </w:r>
                  <w:r w:rsidRPr="00E91577">
                    <w:rPr>
                      <w:rFonts w:ascii="Times New Roman" w:eastAsia="Times New Roman" w:hAnsi="Times New Roman" w:cs="Times New Roman"/>
                      <w:b/>
                      <w:bCs/>
                      <w:color w:val="000000"/>
                      <w:sz w:val="24"/>
                      <w:szCs w:val="24"/>
                      <w:lang w:val="en-US" w:eastAsia="es-MX"/>
                    </w:rPr>
                    <w:br/>
                    <w:t xml:space="preserve">correlation </w:t>
                  </w:r>
                  <w:r w:rsidRPr="00E91577">
                    <w:rPr>
                      <w:rFonts w:ascii="Times New Roman" w:eastAsia="Times New Roman" w:hAnsi="Times New Roman" w:cs="Times New Roman"/>
                      <w:b/>
                      <w:bCs/>
                      <w:color w:val="000000"/>
                      <w:sz w:val="24"/>
                      <w:szCs w:val="24"/>
                      <w:lang w:val="en-US" w:eastAsia="es-MX"/>
                    </w:rPr>
                    <w:br/>
                    <w:t>coefficient</w:t>
                  </w:r>
                </w:p>
              </w:tc>
              <w:tc>
                <w:tcPr>
                  <w:tcW w:w="1980" w:type="dxa"/>
                  <w:tcBorders>
                    <w:top w:val="single" w:sz="4" w:space="0" w:color="000000"/>
                    <w:left w:val="nil"/>
                    <w:bottom w:val="single" w:sz="4" w:space="0" w:color="000000"/>
                    <w:right w:val="single" w:sz="4" w:space="0" w:color="FFFFFF"/>
                  </w:tcBorders>
                  <w:shd w:val="clear" w:color="auto" w:fill="auto"/>
                  <w:vAlign w:val="bottom"/>
                  <w:hideMark/>
                </w:tcPr>
                <w:p w14:paraId="00EF6FF3" w14:textId="77777777" w:rsidR="00356B14" w:rsidRPr="00E91577" w:rsidRDefault="00356B14" w:rsidP="00917C98">
                  <w:pPr>
                    <w:spacing w:after="0" w:line="240" w:lineRule="auto"/>
                    <w:jc w:val="center"/>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 xml:space="preserve">Determinant </w:t>
                  </w:r>
                  <w:r w:rsidRPr="00E91577">
                    <w:rPr>
                      <w:rFonts w:ascii="Times New Roman" w:eastAsia="Times New Roman" w:hAnsi="Times New Roman" w:cs="Times New Roman"/>
                      <w:b/>
                      <w:bCs/>
                      <w:color w:val="000000"/>
                      <w:sz w:val="24"/>
                      <w:szCs w:val="24"/>
                      <w:lang w:val="en-US" w:eastAsia="es-MX"/>
                    </w:rPr>
                    <w:br/>
                    <w:t xml:space="preserve">correlation </w:t>
                  </w:r>
                  <w:r w:rsidRPr="00E91577">
                    <w:rPr>
                      <w:rFonts w:ascii="Times New Roman" w:eastAsia="Times New Roman" w:hAnsi="Times New Roman" w:cs="Times New Roman"/>
                      <w:b/>
                      <w:bCs/>
                      <w:color w:val="000000"/>
                      <w:sz w:val="24"/>
                      <w:szCs w:val="24"/>
                      <w:lang w:val="en-US" w:eastAsia="es-MX"/>
                    </w:rPr>
                    <w:br/>
                    <w:t>matrix</w:t>
                  </w:r>
                </w:p>
              </w:tc>
              <w:tc>
                <w:tcPr>
                  <w:tcW w:w="2840" w:type="dxa"/>
                  <w:tcBorders>
                    <w:top w:val="single" w:sz="4" w:space="0" w:color="000000"/>
                    <w:left w:val="nil"/>
                    <w:bottom w:val="single" w:sz="4" w:space="0" w:color="000000"/>
                    <w:right w:val="nil"/>
                  </w:tcBorders>
                  <w:shd w:val="clear" w:color="auto" w:fill="auto"/>
                  <w:vAlign w:val="bottom"/>
                  <w:hideMark/>
                </w:tcPr>
                <w:p w14:paraId="7CA67432" w14:textId="77777777" w:rsidR="00356B14" w:rsidRPr="00E91577" w:rsidRDefault="00356B14" w:rsidP="00917C98">
                  <w:pPr>
                    <w:spacing w:after="0" w:line="240" w:lineRule="auto"/>
                    <w:jc w:val="center"/>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 xml:space="preserve">Bartlett’s </w:t>
                  </w:r>
                  <w:r w:rsidRPr="00E91577">
                    <w:rPr>
                      <w:rFonts w:ascii="Times New Roman" w:eastAsia="Times New Roman" w:hAnsi="Times New Roman" w:cs="Times New Roman"/>
                      <w:b/>
                      <w:bCs/>
                      <w:color w:val="000000"/>
                      <w:sz w:val="24"/>
                      <w:szCs w:val="24"/>
                      <w:lang w:val="en-US" w:eastAsia="es-MX"/>
                    </w:rPr>
                    <w:br/>
                    <w:t>test</w:t>
                  </w:r>
                </w:p>
              </w:tc>
              <w:tc>
                <w:tcPr>
                  <w:tcW w:w="2000" w:type="dxa"/>
                  <w:tcBorders>
                    <w:top w:val="single" w:sz="4" w:space="0" w:color="000000"/>
                    <w:left w:val="single" w:sz="4" w:space="0" w:color="FFFFFF"/>
                    <w:bottom w:val="single" w:sz="4" w:space="0" w:color="000000"/>
                    <w:right w:val="single" w:sz="4" w:space="0" w:color="FFFFFF"/>
                  </w:tcBorders>
                  <w:shd w:val="clear" w:color="auto" w:fill="auto"/>
                  <w:noWrap/>
                  <w:vAlign w:val="bottom"/>
                  <w:hideMark/>
                </w:tcPr>
                <w:p w14:paraId="18C4A7D7" w14:textId="77777777" w:rsidR="00356B14" w:rsidRPr="00E91577" w:rsidRDefault="00356B14" w:rsidP="00917C98">
                  <w:pPr>
                    <w:spacing w:after="0" w:line="240" w:lineRule="auto"/>
                    <w:jc w:val="center"/>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Kaiser-Meyer-Olkin</w:t>
                  </w:r>
                </w:p>
              </w:tc>
              <w:tc>
                <w:tcPr>
                  <w:tcW w:w="1340" w:type="dxa"/>
                  <w:tcBorders>
                    <w:top w:val="single" w:sz="4" w:space="0" w:color="000000"/>
                    <w:left w:val="nil"/>
                    <w:bottom w:val="single" w:sz="4" w:space="0" w:color="000000"/>
                    <w:right w:val="single" w:sz="4" w:space="0" w:color="FFFFFF"/>
                  </w:tcBorders>
                  <w:shd w:val="clear" w:color="auto" w:fill="auto"/>
                  <w:vAlign w:val="bottom"/>
                  <w:hideMark/>
                </w:tcPr>
                <w:p w14:paraId="4B67A3EB" w14:textId="77777777" w:rsidR="00356B14" w:rsidRPr="00E91577" w:rsidRDefault="00356B14" w:rsidP="00917C98">
                  <w:pPr>
                    <w:spacing w:after="0" w:line="240" w:lineRule="auto"/>
                    <w:jc w:val="center"/>
                    <w:rPr>
                      <w:rFonts w:ascii="Times New Roman" w:eastAsia="Times New Roman" w:hAnsi="Times New Roman" w:cs="Times New Roman"/>
                      <w:b/>
                      <w:bCs/>
                      <w:color w:val="000000"/>
                      <w:sz w:val="24"/>
                      <w:szCs w:val="24"/>
                      <w:lang w:val="en-US" w:eastAsia="es-MX"/>
                    </w:rPr>
                  </w:pPr>
                </w:p>
                <w:p w14:paraId="62084CC7" w14:textId="77777777" w:rsidR="00356B14" w:rsidRPr="00E91577" w:rsidRDefault="00356B14" w:rsidP="00917C98">
                  <w:pPr>
                    <w:spacing w:after="0" w:line="240" w:lineRule="auto"/>
                    <w:jc w:val="center"/>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Guttman’s Lambda 6</w:t>
                  </w:r>
                </w:p>
              </w:tc>
            </w:tr>
            <w:tr w:rsidR="00356B14" w:rsidRPr="00E91577" w14:paraId="4164E05A" w14:textId="77777777" w:rsidTr="00917C98">
              <w:trPr>
                <w:trHeight w:val="924"/>
              </w:trPr>
              <w:tc>
                <w:tcPr>
                  <w:tcW w:w="2360" w:type="dxa"/>
                  <w:tcBorders>
                    <w:top w:val="nil"/>
                    <w:left w:val="single" w:sz="4" w:space="0" w:color="FFFFFF"/>
                    <w:bottom w:val="single" w:sz="4" w:space="0" w:color="FFFFFF"/>
                    <w:right w:val="single" w:sz="4" w:space="0" w:color="FFFFFF"/>
                  </w:tcBorders>
                  <w:shd w:val="clear" w:color="000000" w:fill="FFFFFF"/>
                  <w:vAlign w:val="center"/>
                  <w:hideMark/>
                </w:tcPr>
                <w:p w14:paraId="20B6589B"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Performance matrix</w:t>
                  </w:r>
                </w:p>
              </w:tc>
              <w:tc>
                <w:tcPr>
                  <w:tcW w:w="1420" w:type="dxa"/>
                  <w:tcBorders>
                    <w:top w:val="nil"/>
                    <w:left w:val="nil"/>
                    <w:bottom w:val="single" w:sz="4" w:space="0" w:color="FFFFFF"/>
                    <w:right w:val="single" w:sz="4" w:space="0" w:color="FFFFFF"/>
                  </w:tcBorders>
                  <w:shd w:val="clear" w:color="auto" w:fill="auto"/>
                  <w:noWrap/>
                  <w:vAlign w:val="center"/>
                  <w:hideMark/>
                </w:tcPr>
                <w:p w14:paraId="0E71F12D" w14:textId="77777777" w:rsidR="00356B14" w:rsidRPr="00E91577" w:rsidRDefault="00356B14" w:rsidP="00917C98">
                  <w:pPr>
                    <w:spacing w:after="0" w:line="240" w:lineRule="auto"/>
                    <w:jc w:val="center"/>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0.4</w:t>
                  </w:r>
                </w:p>
              </w:tc>
              <w:tc>
                <w:tcPr>
                  <w:tcW w:w="1980" w:type="dxa"/>
                  <w:tcBorders>
                    <w:top w:val="nil"/>
                    <w:left w:val="nil"/>
                    <w:bottom w:val="single" w:sz="4" w:space="0" w:color="FFFFFF"/>
                    <w:right w:val="single" w:sz="4" w:space="0" w:color="FFFFFF"/>
                  </w:tcBorders>
                  <w:shd w:val="clear" w:color="auto" w:fill="auto"/>
                  <w:noWrap/>
                  <w:vAlign w:val="center"/>
                  <w:hideMark/>
                </w:tcPr>
                <w:p w14:paraId="443E0E09" w14:textId="77777777" w:rsidR="00356B14" w:rsidRPr="00E91577" w:rsidRDefault="00356B14" w:rsidP="00917C98">
                  <w:pPr>
                    <w:spacing w:after="0" w:line="240" w:lineRule="auto"/>
                    <w:jc w:val="center"/>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0.07</w:t>
                  </w:r>
                </w:p>
              </w:tc>
              <w:tc>
                <w:tcPr>
                  <w:tcW w:w="2840" w:type="dxa"/>
                  <w:tcBorders>
                    <w:top w:val="nil"/>
                    <w:left w:val="nil"/>
                    <w:bottom w:val="single" w:sz="4" w:space="0" w:color="FFFFFF"/>
                    <w:right w:val="nil"/>
                  </w:tcBorders>
                  <w:shd w:val="clear" w:color="auto" w:fill="auto"/>
                  <w:vAlign w:val="bottom"/>
                  <w:hideMark/>
                </w:tcPr>
                <w:p w14:paraId="1BAD3C13"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 xml:space="preserve">Bartlett's </w:t>
                  </w:r>
                </w:p>
                <w:p w14:paraId="5FE65F58"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K-squared=53.877</w:t>
                  </w:r>
                  <w:r w:rsidRPr="00E91577">
                    <w:rPr>
                      <w:rFonts w:ascii="Times New Roman" w:eastAsia="Times New Roman" w:hAnsi="Times New Roman" w:cs="Times New Roman"/>
                      <w:color w:val="000000"/>
                      <w:sz w:val="24"/>
                      <w:szCs w:val="24"/>
                      <w:lang w:val="en-US" w:eastAsia="es-MX"/>
                    </w:rPr>
                    <w:br/>
                  </w:r>
                  <w:proofErr w:type="spellStart"/>
                  <w:r w:rsidRPr="00E91577">
                    <w:rPr>
                      <w:rFonts w:ascii="Times New Roman" w:eastAsia="Times New Roman" w:hAnsi="Times New Roman" w:cs="Times New Roman"/>
                      <w:color w:val="000000"/>
                      <w:sz w:val="24"/>
                      <w:szCs w:val="24"/>
                      <w:lang w:val="en-US" w:eastAsia="es-MX"/>
                    </w:rPr>
                    <w:t>df</w:t>
                  </w:r>
                  <w:proofErr w:type="spellEnd"/>
                  <w:r w:rsidRPr="00E91577">
                    <w:rPr>
                      <w:rFonts w:ascii="Times New Roman" w:eastAsia="Times New Roman" w:hAnsi="Times New Roman" w:cs="Times New Roman"/>
                      <w:color w:val="000000"/>
                      <w:sz w:val="24"/>
                      <w:szCs w:val="24"/>
                      <w:lang w:val="en-US" w:eastAsia="es-MX"/>
                    </w:rPr>
                    <w:t>=5</w:t>
                  </w:r>
                  <w:r w:rsidRPr="00E91577">
                    <w:rPr>
                      <w:rFonts w:ascii="Times New Roman" w:eastAsia="Times New Roman" w:hAnsi="Times New Roman" w:cs="Times New Roman"/>
                      <w:color w:val="000000"/>
                      <w:sz w:val="24"/>
                      <w:szCs w:val="24"/>
                      <w:lang w:val="en-US" w:eastAsia="es-MX"/>
                    </w:rPr>
                    <w:br/>
                    <w:t xml:space="preserve"> p-value = 2.221e-10</w:t>
                  </w:r>
                </w:p>
              </w:tc>
              <w:tc>
                <w:tcPr>
                  <w:tcW w:w="2000" w:type="dxa"/>
                  <w:tcBorders>
                    <w:top w:val="nil"/>
                    <w:left w:val="single" w:sz="4" w:space="0" w:color="FFFFFF"/>
                    <w:bottom w:val="single" w:sz="4" w:space="0" w:color="FFFFFF"/>
                    <w:right w:val="single" w:sz="4" w:space="0" w:color="FFFFFF"/>
                  </w:tcBorders>
                  <w:shd w:val="clear" w:color="auto" w:fill="auto"/>
                  <w:noWrap/>
                  <w:vAlign w:val="center"/>
                  <w:hideMark/>
                </w:tcPr>
                <w:p w14:paraId="23E4A6E3"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0.63</w:t>
                  </w:r>
                </w:p>
              </w:tc>
              <w:tc>
                <w:tcPr>
                  <w:tcW w:w="1340" w:type="dxa"/>
                  <w:tcBorders>
                    <w:top w:val="nil"/>
                    <w:left w:val="nil"/>
                    <w:bottom w:val="single" w:sz="4" w:space="0" w:color="FFFFFF"/>
                    <w:right w:val="single" w:sz="4" w:space="0" w:color="FFFFFF"/>
                  </w:tcBorders>
                  <w:shd w:val="clear" w:color="auto" w:fill="auto"/>
                  <w:noWrap/>
                  <w:vAlign w:val="center"/>
                  <w:hideMark/>
                </w:tcPr>
                <w:p w14:paraId="15E305DE" w14:textId="77777777" w:rsidR="00356B14" w:rsidRPr="00E91577" w:rsidRDefault="00356B14" w:rsidP="00917C98">
                  <w:pPr>
                    <w:spacing w:after="0" w:line="48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0.78</w:t>
                  </w:r>
                </w:p>
              </w:tc>
            </w:tr>
            <w:tr w:rsidR="00356B14" w:rsidRPr="00E91577" w14:paraId="64C166D2" w14:textId="77777777" w:rsidTr="00917C98">
              <w:trPr>
                <w:trHeight w:val="1248"/>
              </w:trPr>
              <w:tc>
                <w:tcPr>
                  <w:tcW w:w="2360" w:type="dxa"/>
                  <w:tcBorders>
                    <w:top w:val="nil"/>
                    <w:left w:val="single" w:sz="4" w:space="0" w:color="FFFFFF"/>
                    <w:bottom w:val="single" w:sz="4" w:space="0" w:color="FFFFFF"/>
                    <w:right w:val="single" w:sz="4" w:space="0" w:color="FFFFFF"/>
                  </w:tcBorders>
                  <w:shd w:val="clear" w:color="000000" w:fill="FFFFFF"/>
                  <w:vAlign w:val="center"/>
                  <w:hideMark/>
                </w:tcPr>
                <w:p w14:paraId="55FFBA34"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Competence matrix</w:t>
                  </w:r>
                </w:p>
              </w:tc>
              <w:tc>
                <w:tcPr>
                  <w:tcW w:w="1420" w:type="dxa"/>
                  <w:tcBorders>
                    <w:top w:val="nil"/>
                    <w:left w:val="nil"/>
                    <w:bottom w:val="single" w:sz="4" w:space="0" w:color="FFFFFF"/>
                    <w:right w:val="single" w:sz="4" w:space="0" w:color="FFFFFF"/>
                  </w:tcBorders>
                  <w:shd w:val="clear" w:color="auto" w:fill="auto"/>
                  <w:noWrap/>
                  <w:vAlign w:val="bottom"/>
                  <w:hideMark/>
                </w:tcPr>
                <w:p w14:paraId="4E97511B" w14:textId="77777777" w:rsidR="00356B14" w:rsidRPr="00E91577" w:rsidRDefault="00356B14" w:rsidP="00917C98">
                  <w:pPr>
                    <w:spacing w:after="0" w:line="240" w:lineRule="auto"/>
                    <w:jc w:val="center"/>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0.22</w:t>
                  </w:r>
                </w:p>
              </w:tc>
              <w:tc>
                <w:tcPr>
                  <w:tcW w:w="1980" w:type="dxa"/>
                  <w:tcBorders>
                    <w:top w:val="nil"/>
                    <w:left w:val="nil"/>
                    <w:bottom w:val="single" w:sz="4" w:space="0" w:color="FFFFFF"/>
                    <w:right w:val="single" w:sz="4" w:space="0" w:color="FFFFFF"/>
                  </w:tcBorders>
                  <w:shd w:val="clear" w:color="auto" w:fill="auto"/>
                  <w:noWrap/>
                  <w:vAlign w:val="bottom"/>
                  <w:hideMark/>
                </w:tcPr>
                <w:p w14:paraId="1E0F4816" w14:textId="77777777" w:rsidR="00356B14" w:rsidRPr="00E91577" w:rsidRDefault="00356B14" w:rsidP="00917C98">
                  <w:pPr>
                    <w:spacing w:after="0" w:line="240" w:lineRule="auto"/>
                    <w:jc w:val="center"/>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0.26</w:t>
                  </w:r>
                </w:p>
              </w:tc>
              <w:tc>
                <w:tcPr>
                  <w:tcW w:w="2840" w:type="dxa"/>
                  <w:tcBorders>
                    <w:top w:val="nil"/>
                    <w:left w:val="nil"/>
                    <w:bottom w:val="single" w:sz="4" w:space="0" w:color="FFFFFF"/>
                    <w:right w:val="nil"/>
                  </w:tcBorders>
                  <w:shd w:val="clear" w:color="auto" w:fill="auto"/>
                  <w:vAlign w:val="bottom"/>
                  <w:hideMark/>
                </w:tcPr>
                <w:p w14:paraId="4B4D2E36"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 xml:space="preserve">Bartlett's </w:t>
                  </w:r>
                </w:p>
                <w:p w14:paraId="6AF2ACA0"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K-squared=31.206</w:t>
                  </w:r>
                  <w:r w:rsidRPr="00E91577">
                    <w:rPr>
                      <w:rFonts w:ascii="Times New Roman" w:eastAsia="Times New Roman" w:hAnsi="Times New Roman" w:cs="Times New Roman"/>
                      <w:color w:val="000000"/>
                      <w:sz w:val="24"/>
                      <w:szCs w:val="24"/>
                      <w:lang w:val="en-US" w:eastAsia="es-MX"/>
                    </w:rPr>
                    <w:br/>
                  </w:r>
                  <w:proofErr w:type="spellStart"/>
                  <w:r w:rsidRPr="00E91577">
                    <w:rPr>
                      <w:rFonts w:ascii="Times New Roman" w:eastAsia="Times New Roman" w:hAnsi="Times New Roman" w:cs="Times New Roman"/>
                      <w:color w:val="000000"/>
                      <w:sz w:val="24"/>
                      <w:szCs w:val="24"/>
                      <w:lang w:val="en-US" w:eastAsia="es-MX"/>
                    </w:rPr>
                    <w:t>df</w:t>
                  </w:r>
                  <w:proofErr w:type="spellEnd"/>
                  <w:r w:rsidRPr="00E91577">
                    <w:rPr>
                      <w:rFonts w:ascii="Times New Roman" w:eastAsia="Times New Roman" w:hAnsi="Times New Roman" w:cs="Times New Roman"/>
                      <w:color w:val="000000"/>
                      <w:sz w:val="24"/>
                      <w:szCs w:val="24"/>
                      <w:lang w:val="en-US" w:eastAsia="es-MX"/>
                    </w:rPr>
                    <w:t>=7</w:t>
                  </w:r>
                  <w:r w:rsidRPr="00E91577">
                    <w:rPr>
                      <w:rFonts w:ascii="Times New Roman" w:eastAsia="Times New Roman" w:hAnsi="Times New Roman" w:cs="Times New Roman"/>
                      <w:color w:val="000000"/>
                      <w:sz w:val="24"/>
                      <w:szCs w:val="24"/>
                      <w:lang w:val="en-US" w:eastAsia="es-MX"/>
                    </w:rPr>
                    <w:br/>
                    <w:t>p-value = 5.697e-05</w:t>
                  </w:r>
                </w:p>
              </w:tc>
              <w:tc>
                <w:tcPr>
                  <w:tcW w:w="2000" w:type="dxa"/>
                  <w:tcBorders>
                    <w:top w:val="nil"/>
                    <w:left w:val="single" w:sz="4" w:space="0" w:color="FFFFFF"/>
                    <w:bottom w:val="single" w:sz="4" w:space="0" w:color="000000"/>
                    <w:right w:val="single" w:sz="4" w:space="0" w:color="FFFFFF"/>
                  </w:tcBorders>
                  <w:shd w:val="clear" w:color="auto" w:fill="auto"/>
                  <w:noWrap/>
                  <w:vAlign w:val="center"/>
                  <w:hideMark/>
                </w:tcPr>
                <w:p w14:paraId="7AD55C40"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0.47</w:t>
                  </w:r>
                </w:p>
              </w:tc>
              <w:tc>
                <w:tcPr>
                  <w:tcW w:w="1340" w:type="dxa"/>
                  <w:tcBorders>
                    <w:top w:val="nil"/>
                    <w:left w:val="nil"/>
                    <w:bottom w:val="single" w:sz="4" w:space="0" w:color="000000"/>
                    <w:right w:val="single" w:sz="4" w:space="0" w:color="FFFFFF"/>
                  </w:tcBorders>
                  <w:shd w:val="clear" w:color="auto" w:fill="auto"/>
                  <w:noWrap/>
                  <w:vAlign w:val="center"/>
                  <w:hideMark/>
                </w:tcPr>
                <w:p w14:paraId="6640F344" w14:textId="77777777" w:rsidR="00356B14" w:rsidRPr="00E91577" w:rsidRDefault="00356B14" w:rsidP="00917C98">
                  <w:pPr>
                    <w:spacing w:after="0" w:line="48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0.6</w:t>
                  </w:r>
                </w:p>
              </w:tc>
            </w:tr>
            <w:tr w:rsidR="00356B14" w:rsidRPr="00E91577" w14:paraId="0EA3AAF6" w14:textId="77777777" w:rsidTr="00917C98">
              <w:trPr>
                <w:trHeight w:val="2076"/>
              </w:trPr>
              <w:tc>
                <w:tcPr>
                  <w:tcW w:w="11940" w:type="dxa"/>
                  <w:gridSpan w:val="6"/>
                  <w:tcBorders>
                    <w:top w:val="single" w:sz="4" w:space="0" w:color="000000"/>
                    <w:left w:val="single" w:sz="4" w:space="0" w:color="FFFFFF"/>
                    <w:bottom w:val="nil"/>
                    <w:right w:val="nil"/>
                  </w:tcBorders>
                  <w:shd w:val="clear" w:color="000000" w:fill="FFFFFF"/>
                  <w:hideMark/>
                </w:tcPr>
                <w:p w14:paraId="6A926E70" w14:textId="77777777" w:rsidR="00356B14" w:rsidRPr="00E91577" w:rsidRDefault="00356B14" w:rsidP="00917C98">
                  <w:pPr>
                    <w:spacing w:after="0" w:line="276"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 xml:space="preserve">Note: </w:t>
                  </w:r>
                  <w:r w:rsidRPr="00E91577">
                    <w:rPr>
                      <w:rFonts w:ascii="Times New Roman" w:eastAsia="Times New Roman" w:hAnsi="Times New Roman" w:cs="Times New Roman"/>
                      <w:bCs/>
                      <w:color w:val="000000"/>
                      <w:sz w:val="24"/>
                      <w:szCs w:val="24"/>
                      <w:lang w:val="en-US" w:eastAsia="es-MX"/>
                    </w:rPr>
                    <w:t xml:space="preserve">This table presents the results from various tests to verify the statistical assumptions needed to implement the principal components analysis. </w:t>
                  </w:r>
                  <w:r w:rsidRPr="00E91577">
                    <w:rPr>
                      <w:rFonts w:ascii="Times New Roman" w:eastAsia="Times New Roman" w:hAnsi="Times New Roman" w:cs="Times New Roman"/>
                      <w:color w:val="000000"/>
                      <w:sz w:val="24"/>
                      <w:szCs w:val="24"/>
                      <w:lang w:val="en-US" w:eastAsia="es-MX"/>
                    </w:rPr>
                    <w:t>We estimated the determinant of the matrices to evaluate the multicollinearity between the variables (values close to 0 indicate high multicollinearity). We also estimated the Bartlett’s Test to evaluate the homogeneity of the variances within the matrix (small values express homogeneity of the variances). We estimated the Kaiser-Meyer-Olkin test that compares the partial correlations between the variables (values below .5 indicate that there are no partial correlations between the variables). Finally, we computed Guttman's Lambda 6 as the reliability method within the matrix (values above .6 indicate adequate consistency).</w:t>
                  </w:r>
                </w:p>
              </w:tc>
            </w:tr>
          </w:tbl>
          <w:p w14:paraId="37E264E7" w14:textId="77777777" w:rsidR="00356B14" w:rsidRPr="00E91577" w:rsidRDefault="00356B14" w:rsidP="00917C98">
            <w:pPr>
              <w:spacing w:after="0" w:line="480" w:lineRule="auto"/>
              <w:jc w:val="both"/>
              <w:rPr>
                <w:rFonts w:ascii="Times New Roman" w:eastAsia="Times New Roman" w:hAnsi="Times New Roman" w:cs="Times New Roman"/>
                <w:bCs/>
                <w:iCs/>
                <w:color w:val="000000"/>
                <w:sz w:val="24"/>
                <w:szCs w:val="24"/>
                <w:lang w:val="en-US" w:eastAsia="es-MX"/>
              </w:rPr>
            </w:pPr>
          </w:p>
          <w:p w14:paraId="0345BAFA" w14:textId="77777777" w:rsidR="00356B14" w:rsidRPr="00E91577" w:rsidRDefault="00356B14" w:rsidP="00917C98">
            <w:pPr>
              <w:spacing w:after="0" w:line="480" w:lineRule="auto"/>
              <w:jc w:val="both"/>
              <w:rPr>
                <w:rFonts w:ascii="Times New Roman" w:eastAsia="Times New Roman" w:hAnsi="Times New Roman" w:cs="Times New Roman"/>
                <w:bCs/>
                <w:iCs/>
                <w:color w:val="000000"/>
                <w:sz w:val="24"/>
                <w:szCs w:val="24"/>
                <w:lang w:val="en-US" w:eastAsia="es-MX"/>
              </w:rPr>
            </w:pPr>
          </w:p>
          <w:p w14:paraId="2522C01F" w14:textId="0E5FD94D" w:rsidR="00356B14" w:rsidRDefault="00356B14" w:rsidP="00917C98">
            <w:pPr>
              <w:spacing w:after="0" w:line="480" w:lineRule="auto"/>
              <w:jc w:val="both"/>
              <w:rPr>
                <w:rFonts w:ascii="Times New Roman" w:eastAsia="Times New Roman" w:hAnsi="Times New Roman" w:cs="Times New Roman"/>
                <w:bCs/>
                <w:iCs/>
                <w:color w:val="000000"/>
                <w:sz w:val="24"/>
                <w:szCs w:val="24"/>
                <w:lang w:val="en-US" w:eastAsia="es-MX"/>
              </w:rPr>
            </w:pPr>
          </w:p>
          <w:p w14:paraId="24CC4636" w14:textId="77777777" w:rsidR="00356B14" w:rsidRPr="00E91577" w:rsidRDefault="00356B14" w:rsidP="00917C98">
            <w:pPr>
              <w:spacing w:after="0" w:line="480" w:lineRule="auto"/>
              <w:jc w:val="both"/>
              <w:rPr>
                <w:rFonts w:ascii="Times New Roman" w:eastAsia="Times New Roman" w:hAnsi="Times New Roman" w:cs="Times New Roman"/>
                <w:bCs/>
                <w:iCs/>
                <w:color w:val="000000"/>
                <w:sz w:val="24"/>
                <w:szCs w:val="24"/>
                <w:lang w:val="en-US" w:eastAsia="es-MX"/>
              </w:rPr>
            </w:pPr>
          </w:p>
          <w:p w14:paraId="41311AB0" w14:textId="77777777" w:rsidR="00356B14" w:rsidRPr="00E91577" w:rsidRDefault="00356B14" w:rsidP="00917C98">
            <w:pPr>
              <w:spacing w:after="0" w:line="480" w:lineRule="auto"/>
              <w:jc w:val="both"/>
              <w:rPr>
                <w:rFonts w:ascii="Times New Roman" w:eastAsia="Times New Roman" w:hAnsi="Times New Roman" w:cs="Times New Roman"/>
                <w:bCs/>
                <w:iCs/>
                <w:color w:val="000000"/>
                <w:sz w:val="24"/>
                <w:szCs w:val="24"/>
                <w:lang w:val="en-US" w:eastAsia="es-MX"/>
              </w:rPr>
            </w:pPr>
          </w:p>
          <w:p w14:paraId="13D9AFFA" w14:textId="77777777" w:rsidR="00356B14" w:rsidRPr="00E91577" w:rsidRDefault="00356B14" w:rsidP="00917C98">
            <w:pPr>
              <w:spacing w:after="0" w:line="480" w:lineRule="auto"/>
              <w:jc w:val="both"/>
              <w:rPr>
                <w:rFonts w:ascii="Times New Roman" w:eastAsia="Times New Roman" w:hAnsi="Times New Roman" w:cs="Times New Roman"/>
                <w:bCs/>
                <w:iCs/>
                <w:color w:val="000000"/>
                <w:sz w:val="24"/>
                <w:szCs w:val="24"/>
                <w:lang w:val="en-US" w:eastAsia="es-MX"/>
              </w:rPr>
            </w:pPr>
          </w:p>
          <w:p w14:paraId="2140BBBA" w14:textId="77777777" w:rsidR="00356B14" w:rsidRPr="00E91577" w:rsidRDefault="00356B14" w:rsidP="00917C98">
            <w:pPr>
              <w:spacing w:after="0" w:line="480" w:lineRule="auto"/>
              <w:jc w:val="both"/>
              <w:rPr>
                <w:rFonts w:ascii="Times New Roman" w:eastAsia="Times New Roman" w:hAnsi="Times New Roman" w:cs="Times New Roman"/>
                <w:bCs/>
                <w:iCs/>
                <w:color w:val="000000"/>
                <w:sz w:val="24"/>
                <w:szCs w:val="24"/>
                <w:lang w:val="en-US" w:eastAsia="es-MX"/>
              </w:rPr>
            </w:pPr>
            <w:r w:rsidRPr="00E91577">
              <w:rPr>
                <w:rFonts w:ascii="Times New Roman" w:eastAsia="Times New Roman" w:hAnsi="Times New Roman" w:cs="Times New Roman"/>
                <w:b/>
                <w:iCs/>
                <w:color w:val="000000"/>
                <w:sz w:val="24"/>
                <w:szCs w:val="24"/>
                <w:lang w:val="en-US" w:eastAsia="es-MX"/>
              </w:rPr>
              <w:lastRenderedPageBreak/>
              <w:t>Table A4</w:t>
            </w:r>
            <w:r w:rsidRPr="00E91577">
              <w:rPr>
                <w:rFonts w:ascii="Times New Roman" w:eastAsia="Times New Roman" w:hAnsi="Times New Roman" w:cs="Times New Roman"/>
                <w:bCs/>
                <w:iCs/>
                <w:color w:val="000000"/>
                <w:sz w:val="24"/>
                <w:szCs w:val="24"/>
                <w:lang w:val="en-US" w:eastAsia="es-MX"/>
              </w:rPr>
              <w:t xml:space="preserve"> Description of management variables used in the probabilistic regression model</w:t>
            </w:r>
          </w:p>
          <w:p w14:paraId="4B6E80FF" w14:textId="77777777" w:rsidR="00356B14" w:rsidRPr="00E91577" w:rsidRDefault="00356B14" w:rsidP="00917C98">
            <w:pPr>
              <w:spacing w:after="0" w:line="480" w:lineRule="auto"/>
              <w:jc w:val="both"/>
              <w:rPr>
                <w:rFonts w:ascii="Times New Roman" w:eastAsia="Times New Roman" w:hAnsi="Times New Roman" w:cs="Times New Roman"/>
                <w:b/>
                <w:bCs/>
                <w:iCs/>
                <w:color w:val="000000"/>
                <w:sz w:val="24"/>
                <w:szCs w:val="24"/>
                <w:lang w:val="en-US" w:eastAsia="es-MX"/>
              </w:rPr>
            </w:pPr>
          </w:p>
        </w:tc>
      </w:tr>
      <w:tr w:rsidR="00356B14" w:rsidRPr="00E91577" w14:paraId="54BB816C" w14:textId="77777777" w:rsidTr="00917C98">
        <w:trPr>
          <w:trHeight w:val="396"/>
        </w:trPr>
        <w:tc>
          <w:tcPr>
            <w:tcW w:w="1563" w:type="pct"/>
            <w:tcBorders>
              <w:top w:val="nil"/>
              <w:left w:val="nil"/>
              <w:bottom w:val="single" w:sz="4" w:space="0" w:color="auto"/>
              <w:right w:val="single" w:sz="4" w:space="0" w:color="FFFFFF"/>
            </w:tcBorders>
            <w:shd w:val="clear" w:color="auto" w:fill="auto"/>
            <w:vAlign w:val="center"/>
            <w:hideMark/>
          </w:tcPr>
          <w:p w14:paraId="60B5B9D3"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lastRenderedPageBreak/>
              <w:t>Variable</w:t>
            </w:r>
          </w:p>
        </w:tc>
        <w:tc>
          <w:tcPr>
            <w:tcW w:w="1540" w:type="pct"/>
            <w:tcBorders>
              <w:top w:val="nil"/>
              <w:left w:val="nil"/>
              <w:bottom w:val="single" w:sz="4" w:space="0" w:color="auto"/>
              <w:right w:val="single" w:sz="4" w:space="0" w:color="FFFFFF"/>
            </w:tcBorders>
            <w:shd w:val="clear" w:color="auto" w:fill="auto"/>
            <w:vAlign w:val="center"/>
            <w:hideMark/>
          </w:tcPr>
          <w:p w14:paraId="36A6C2FF"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Description</w:t>
            </w:r>
          </w:p>
        </w:tc>
        <w:tc>
          <w:tcPr>
            <w:tcW w:w="1897" w:type="pct"/>
            <w:tcBorders>
              <w:top w:val="nil"/>
              <w:left w:val="nil"/>
              <w:bottom w:val="single" w:sz="4" w:space="0" w:color="auto"/>
              <w:right w:val="nil"/>
            </w:tcBorders>
            <w:shd w:val="clear" w:color="auto" w:fill="auto"/>
            <w:vAlign w:val="center"/>
            <w:hideMark/>
          </w:tcPr>
          <w:p w14:paraId="36938754"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Question</w:t>
            </w:r>
          </w:p>
        </w:tc>
      </w:tr>
      <w:tr w:rsidR="00356B14" w:rsidRPr="00E91577" w14:paraId="75C9C5F4" w14:textId="77777777" w:rsidTr="00917C98">
        <w:trPr>
          <w:trHeight w:val="616"/>
        </w:trPr>
        <w:tc>
          <w:tcPr>
            <w:tcW w:w="1563" w:type="pct"/>
            <w:tcBorders>
              <w:top w:val="nil"/>
              <w:left w:val="nil"/>
              <w:bottom w:val="nil"/>
              <w:right w:val="nil"/>
            </w:tcBorders>
            <w:shd w:val="clear" w:color="000000" w:fill="FFFFFF"/>
            <w:hideMark/>
          </w:tcPr>
          <w:p w14:paraId="3860F941"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Existence of evening shift</w:t>
            </w:r>
          </w:p>
        </w:tc>
        <w:tc>
          <w:tcPr>
            <w:tcW w:w="1540" w:type="pct"/>
            <w:tcBorders>
              <w:top w:val="nil"/>
              <w:left w:val="nil"/>
              <w:bottom w:val="single" w:sz="4" w:space="0" w:color="FFFFFF"/>
              <w:right w:val="single" w:sz="4" w:space="0" w:color="FFFFFF"/>
            </w:tcBorders>
            <w:shd w:val="clear" w:color="auto" w:fill="auto"/>
            <w:hideMark/>
          </w:tcPr>
          <w:p w14:paraId="7B471777"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Existence of a morning and an evening shift</w:t>
            </w:r>
          </w:p>
        </w:tc>
        <w:tc>
          <w:tcPr>
            <w:tcW w:w="1897" w:type="pct"/>
            <w:tcBorders>
              <w:top w:val="nil"/>
              <w:left w:val="nil"/>
              <w:bottom w:val="single" w:sz="4" w:space="0" w:color="FFFFFF"/>
              <w:right w:val="nil"/>
            </w:tcBorders>
            <w:shd w:val="clear" w:color="auto" w:fill="auto"/>
            <w:hideMark/>
          </w:tcPr>
          <w:p w14:paraId="715C1CCD"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What are the patient care hours in this facility?</w:t>
            </w:r>
          </w:p>
        </w:tc>
      </w:tr>
      <w:tr w:rsidR="00356B14" w:rsidRPr="00E91577" w14:paraId="7D4367BD" w14:textId="77777777" w:rsidTr="00917C98">
        <w:trPr>
          <w:trHeight w:val="898"/>
        </w:trPr>
        <w:tc>
          <w:tcPr>
            <w:tcW w:w="1563" w:type="pct"/>
            <w:tcBorders>
              <w:top w:val="nil"/>
              <w:left w:val="nil"/>
              <w:bottom w:val="nil"/>
              <w:right w:val="nil"/>
            </w:tcBorders>
            <w:shd w:val="clear" w:color="000000" w:fill="FFFFFF"/>
            <w:hideMark/>
          </w:tcPr>
          <w:p w14:paraId="58BC079E"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State supervision of patient care</w:t>
            </w:r>
          </w:p>
        </w:tc>
        <w:tc>
          <w:tcPr>
            <w:tcW w:w="1540" w:type="pct"/>
            <w:tcBorders>
              <w:top w:val="nil"/>
              <w:left w:val="nil"/>
              <w:bottom w:val="single" w:sz="4" w:space="0" w:color="FFFFFF"/>
              <w:right w:val="single" w:sz="4" w:space="0" w:color="FFFFFF"/>
            </w:tcBorders>
            <w:shd w:val="clear" w:color="auto" w:fill="auto"/>
            <w:hideMark/>
          </w:tcPr>
          <w:p w14:paraId="407D1A7B"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Supervision from the state or other government level for patient care services</w:t>
            </w:r>
          </w:p>
        </w:tc>
        <w:tc>
          <w:tcPr>
            <w:tcW w:w="1897" w:type="pct"/>
            <w:tcBorders>
              <w:top w:val="nil"/>
              <w:left w:val="nil"/>
              <w:bottom w:val="single" w:sz="4" w:space="0" w:color="FFFFFF"/>
              <w:right w:val="nil"/>
            </w:tcBorders>
            <w:shd w:val="clear" w:color="auto" w:fill="auto"/>
            <w:hideMark/>
          </w:tcPr>
          <w:p w14:paraId="1A6DB19C"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During the last quarter, did services related to patient care receive oversight by the local, state, or federal level?</w:t>
            </w:r>
          </w:p>
        </w:tc>
      </w:tr>
      <w:tr w:rsidR="00356B14" w:rsidRPr="00E91577" w14:paraId="6C03C4F9" w14:textId="77777777" w:rsidTr="00917C98">
        <w:trPr>
          <w:trHeight w:val="925"/>
        </w:trPr>
        <w:tc>
          <w:tcPr>
            <w:tcW w:w="1563" w:type="pct"/>
            <w:tcBorders>
              <w:top w:val="nil"/>
              <w:left w:val="nil"/>
              <w:bottom w:val="nil"/>
              <w:right w:val="nil"/>
            </w:tcBorders>
            <w:shd w:val="clear" w:color="000000" w:fill="FFFFFF"/>
            <w:hideMark/>
          </w:tcPr>
          <w:p w14:paraId="1DEFB519"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Modifications to the treatment due to shortages of medicines</w:t>
            </w:r>
          </w:p>
        </w:tc>
        <w:tc>
          <w:tcPr>
            <w:tcW w:w="1540" w:type="pct"/>
            <w:tcBorders>
              <w:top w:val="nil"/>
              <w:left w:val="nil"/>
              <w:bottom w:val="single" w:sz="4" w:space="0" w:color="FFFFFF"/>
              <w:right w:val="single" w:sz="4" w:space="0" w:color="FFFFFF"/>
            </w:tcBorders>
            <w:shd w:val="clear" w:color="auto" w:fill="auto"/>
            <w:hideMark/>
          </w:tcPr>
          <w:p w14:paraId="1003483E"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If unit made modifications to the treatment because of lack of drugs</w:t>
            </w:r>
          </w:p>
        </w:tc>
        <w:tc>
          <w:tcPr>
            <w:tcW w:w="1897" w:type="pct"/>
            <w:tcBorders>
              <w:top w:val="nil"/>
              <w:left w:val="nil"/>
              <w:bottom w:val="single" w:sz="4" w:space="0" w:color="FFFFFF"/>
              <w:right w:val="nil"/>
            </w:tcBorders>
            <w:shd w:val="clear" w:color="auto" w:fill="auto"/>
            <w:hideMark/>
          </w:tcPr>
          <w:p w14:paraId="68F722ED"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Due to shortage problems, did the unit have to make changes in the treatment of patients?</w:t>
            </w:r>
          </w:p>
        </w:tc>
      </w:tr>
      <w:tr w:rsidR="00356B14" w:rsidRPr="00E91577" w14:paraId="45B16BD7" w14:textId="77777777" w:rsidTr="00917C98">
        <w:trPr>
          <w:trHeight w:val="925"/>
        </w:trPr>
        <w:tc>
          <w:tcPr>
            <w:tcW w:w="1563" w:type="pct"/>
            <w:tcBorders>
              <w:top w:val="nil"/>
              <w:left w:val="nil"/>
              <w:bottom w:val="nil"/>
              <w:right w:val="nil"/>
            </w:tcBorders>
            <w:shd w:val="clear" w:color="000000" w:fill="FFFFFF"/>
            <w:hideMark/>
          </w:tcPr>
          <w:p w14:paraId="67A86D5B"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Learning management practices through courses by the state</w:t>
            </w:r>
          </w:p>
        </w:tc>
        <w:tc>
          <w:tcPr>
            <w:tcW w:w="1540" w:type="pct"/>
            <w:tcBorders>
              <w:top w:val="nil"/>
              <w:left w:val="single" w:sz="4" w:space="0" w:color="FFFFFF"/>
              <w:bottom w:val="single" w:sz="4" w:space="0" w:color="FFFFFF"/>
              <w:right w:val="single" w:sz="4" w:space="0" w:color="FFFFFF"/>
            </w:tcBorders>
            <w:shd w:val="clear" w:color="auto" w:fill="auto"/>
            <w:hideMark/>
          </w:tcPr>
          <w:p w14:paraId="43782149"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If Directors learned management practices through courses provided by the state</w:t>
            </w:r>
          </w:p>
        </w:tc>
        <w:tc>
          <w:tcPr>
            <w:tcW w:w="1897" w:type="pct"/>
            <w:tcBorders>
              <w:top w:val="nil"/>
              <w:left w:val="nil"/>
              <w:bottom w:val="single" w:sz="4" w:space="0" w:color="FFFFFF"/>
              <w:right w:val="nil"/>
            </w:tcBorders>
            <w:shd w:val="clear" w:color="auto" w:fill="auto"/>
            <w:hideMark/>
          </w:tcPr>
          <w:p w14:paraId="72A1D691"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Did you learn about management practices in any state sponsored courses?</w:t>
            </w:r>
          </w:p>
        </w:tc>
      </w:tr>
      <w:tr w:rsidR="00356B14" w:rsidRPr="00E91577" w14:paraId="14747364" w14:textId="77777777" w:rsidTr="00917C98">
        <w:trPr>
          <w:trHeight w:val="616"/>
        </w:trPr>
        <w:tc>
          <w:tcPr>
            <w:tcW w:w="1563" w:type="pct"/>
            <w:tcBorders>
              <w:top w:val="nil"/>
              <w:left w:val="nil"/>
              <w:bottom w:val="nil"/>
              <w:right w:val="nil"/>
            </w:tcBorders>
            <w:shd w:val="clear" w:color="000000" w:fill="FFFFFF"/>
            <w:hideMark/>
          </w:tcPr>
          <w:p w14:paraId="4282F7FD"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Medical license reviews</w:t>
            </w:r>
          </w:p>
        </w:tc>
        <w:tc>
          <w:tcPr>
            <w:tcW w:w="1540" w:type="pct"/>
            <w:tcBorders>
              <w:top w:val="nil"/>
              <w:left w:val="single" w:sz="4" w:space="0" w:color="FFFFFF"/>
              <w:bottom w:val="single" w:sz="4" w:space="0" w:color="FFFFFF"/>
              <w:right w:val="single" w:sz="4" w:space="0" w:color="FFFFFF"/>
            </w:tcBorders>
            <w:shd w:val="clear" w:color="auto" w:fill="auto"/>
            <w:hideMark/>
          </w:tcPr>
          <w:p w14:paraId="3570796E"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If there is a medical license review by an authority</w:t>
            </w:r>
          </w:p>
        </w:tc>
        <w:tc>
          <w:tcPr>
            <w:tcW w:w="1897" w:type="pct"/>
            <w:tcBorders>
              <w:top w:val="nil"/>
              <w:left w:val="nil"/>
              <w:bottom w:val="single" w:sz="4" w:space="0" w:color="FFFFFF"/>
              <w:right w:val="nil"/>
            </w:tcBorders>
            <w:shd w:val="clear" w:color="auto" w:fill="auto"/>
            <w:hideMark/>
          </w:tcPr>
          <w:p w14:paraId="36EF469B"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 this unit, were staff licenses reviewed? or is there a Medical Licensing Committee?</w:t>
            </w:r>
          </w:p>
        </w:tc>
      </w:tr>
      <w:tr w:rsidR="00356B14" w:rsidRPr="00E91577" w14:paraId="01CA1E09" w14:textId="77777777" w:rsidTr="00917C98">
        <w:trPr>
          <w:trHeight w:val="925"/>
        </w:trPr>
        <w:tc>
          <w:tcPr>
            <w:tcW w:w="1563" w:type="pct"/>
            <w:tcBorders>
              <w:top w:val="nil"/>
              <w:left w:val="nil"/>
              <w:bottom w:val="nil"/>
              <w:right w:val="nil"/>
            </w:tcBorders>
            <w:shd w:val="clear" w:color="000000" w:fill="FFFFFF"/>
            <w:hideMark/>
          </w:tcPr>
          <w:p w14:paraId="527B76F4"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State supervision of diabetes-related services</w:t>
            </w:r>
          </w:p>
        </w:tc>
        <w:tc>
          <w:tcPr>
            <w:tcW w:w="1540" w:type="pct"/>
            <w:tcBorders>
              <w:top w:val="nil"/>
              <w:left w:val="single" w:sz="4" w:space="0" w:color="FFFFFF"/>
              <w:bottom w:val="single" w:sz="4" w:space="0" w:color="FFFFFF"/>
              <w:right w:val="single" w:sz="4" w:space="0" w:color="FFFFFF"/>
            </w:tcBorders>
            <w:shd w:val="clear" w:color="auto" w:fill="auto"/>
            <w:hideMark/>
          </w:tcPr>
          <w:p w14:paraId="658F4E3F"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If the health services for diabetes patient care were supervised by the state</w:t>
            </w:r>
          </w:p>
        </w:tc>
        <w:tc>
          <w:tcPr>
            <w:tcW w:w="1897" w:type="pct"/>
            <w:tcBorders>
              <w:top w:val="nil"/>
              <w:left w:val="nil"/>
              <w:bottom w:val="single" w:sz="4" w:space="0" w:color="FFFFFF"/>
              <w:right w:val="nil"/>
            </w:tcBorders>
            <w:shd w:val="clear" w:color="auto" w:fill="auto"/>
            <w:hideMark/>
          </w:tcPr>
          <w:p w14:paraId="45B9BE66"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During the last quarter, were diabetes-related services supervised at the federal, state, or jurisdictional level?</w:t>
            </w:r>
          </w:p>
        </w:tc>
      </w:tr>
      <w:tr w:rsidR="00356B14" w:rsidRPr="00E91577" w14:paraId="364C5073" w14:textId="77777777" w:rsidTr="00917C98">
        <w:trPr>
          <w:trHeight w:val="616"/>
        </w:trPr>
        <w:tc>
          <w:tcPr>
            <w:tcW w:w="1563" w:type="pct"/>
            <w:tcBorders>
              <w:top w:val="nil"/>
              <w:left w:val="nil"/>
              <w:bottom w:val="nil"/>
              <w:right w:val="nil"/>
            </w:tcBorders>
            <w:shd w:val="clear" w:color="000000" w:fill="FFFFFF"/>
            <w:hideMark/>
          </w:tcPr>
          <w:p w14:paraId="41EEDD9E"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Rotation by services or offices among staff</w:t>
            </w:r>
          </w:p>
        </w:tc>
        <w:tc>
          <w:tcPr>
            <w:tcW w:w="1540" w:type="pct"/>
            <w:tcBorders>
              <w:top w:val="nil"/>
              <w:left w:val="nil"/>
              <w:bottom w:val="single" w:sz="4" w:space="0" w:color="FFFFFF"/>
              <w:right w:val="single" w:sz="4" w:space="0" w:color="FFFFFF"/>
            </w:tcBorders>
            <w:shd w:val="clear" w:color="auto" w:fill="auto"/>
            <w:hideMark/>
          </w:tcPr>
          <w:p w14:paraId="03B8BF89"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If there was rotation of services or offices among the clinic staff</w:t>
            </w:r>
          </w:p>
        </w:tc>
        <w:tc>
          <w:tcPr>
            <w:tcW w:w="1897" w:type="pct"/>
            <w:tcBorders>
              <w:top w:val="nil"/>
              <w:left w:val="nil"/>
              <w:bottom w:val="single" w:sz="4" w:space="0" w:color="FFFFFF"/>
              <w:right w:val="nil"/>
            </w:tcBorders>
            <w:shd w:val="clear" w:color="auto" w:fill="auto"/>
            <w:hideMark/>
          </w:tcPr>
          <w:p w14:paraId="619899AC"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In this unit, was there change or rotation by services or offices among the staff within the clinic?</w:t>
            </w:r>
          </w:p>
        </w:tc>
      </w:tr>
      <w:tr w:rsidR="00356B14" w:rsidRPr="00E91577" w14:paraId="1950C80A" w14:textId="77777777" w:rsidTr="00917C98">
        <w:trPr>
          <w:trHeight w:val="616"/>
        </w:trPr>
        <w:tc>
          <w:tcPr>
            <w:tcW w:w="1563" w:type="pct"/>
            <w:tcBorders>
              <w:top w:val="nil"/>
              <w:left w:val="nil"/>
              <w:bottom w:val="single" w:sz="4" w:space="0" w:color="000000"/>
              <w:right w:val="nil"/>
            </w:tcBorders>
            <w:shd w:val="clear" w:color="000000" w:fill="FFFFFF"/>
            <w:hideMark/>
          </w:tcPr>
          <w:p w14:paraId="28B71403"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Staff performance evaluation</w:t>
            </w:r>
          </w:p>
        </w:tc>
        <w:tc>
          <w:tcPr>
            <w:tcW w:w="1540" w:type="pct"/>
            <w:tcBorders>
              <w:top w:val="nil"/>
              <w:left w:val="nil"/>
              <w:bottom w:val="single" w:sz="4" w:space="0" w:color="000000"/>
              <w:right w:val="single" w:sz="4" w:space="0" w:color="FFFFFF"/>
            </w:tcBorders>
            <w:shd w:val="clear" w:color="auto" w:fill="auto"/>
            <w:hideMark/>
          </w:tcPr>
          <w:p w14:paraId="12876E77"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If any authority evaluated the performance of the staff</w:t>
            </w:r>
          </w:p>
        </w:tc>
        <w:tc>
          <w:tcPr>
            <w:tcW w:w="1897" w:type="pct"/>
            <w:tcBorders>
              <w:top w:val="nil"/>
              <w:left w:val="nil"/>
              <w:bottom w:val="single" w:sz="4" w:space="0" w:color="000000"/>
              <w:right w:val="nil"/>
            </w:tcBorders>
            <w:shd w:val="clear" w:color="auto" w:fill="auto"/>
            <w:hideMark/>
          </w:tcPr>
          <w:p w14:paraId="70A5879F"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Was the performance of the staff evaluated in the unit?</w:t>
            </w:r>
          </w:p>
        </w:tc>
      </w:tr>
    </w:tbl>
    <w:p w14:paraId="4B16E30D" w14:textId="77777777" w:rsidR="00356B14" w:rsidRPr="00E91577" w:rsidRDefault="00356B14" w:rsidP="00356B14">
      <w:pPr>
        <w:spacing w:after="0" w:line="480" w:lineRule="auto"/>
        <w:jc w:val="both"/>
        <w:rPr>
          <w:rFonts w:ascii="Times New Roman" w:eastAsia="Times New Roman" w:hAnsi="Times New Roman" w:cs="Times New Roman"/>
          <w:b/>
          <w:i/>
          <w:color w:val="000000"/>
          <w:sz w:val="24"/>
          <w:szCs w:val="24"/>
          <w:lang w:val="en-US" w:eastAsia="es-MX"/>
        </w:rPr>
        <w:sectPr w:rsidR="00356B14" w:rsidRPr="00E91577" w:rsidSect="00DE0224">
          <w:pgSz w:w="15840" w:h="12240" w:orient="landscape"/>
          <w:pgMar w:top="1134" w:right="1134" w:bottom="1134" w:left="1134" w:header="709" w:footer="709" w:gutter="0"/>
          <w:cols w:space="708"/>
          <w:docGrid w:linePitch="360"/>
        </w:sectPr>
      </w:pPr>
    </w:p>
    <w:tbl>
      <w:tblPr>
        <w:tblW w:w="5000" w:type="pct"/>
        <w:tblCellMar>
          <w:left w:w="70" w:type="dxa"/>
          <w:right w:w="70" w:type="dxa"/>
        </w:tblCellMar>
        <w:tblLook w:val="04A0" w:firstRow="1" w:lastRow="0" w:firstColumn="1" w:lastColumn="0" w:noHBand="0" w:noVBand="1"/>
      </w:tblPr>
      <w:tblGrid>
        <w:gridCol w:w="4188"/>
        <w:gridCol w:w="1823"/>
        <w:gridCol w:w="1879"/>
        <w:gridCol w:w="2082"/>
      </w:tblGrid>
      <w:tr w:rsidR="00356B14" w:rsidRPr="00E91577" w14:paraId="6E7A98A3" w14:textId="77777777" w:rsidTr="00917C98">
        <w:trPr>
          <w:trHeight w:val="312"/>
        </w:trPr>
        <w:tc>
          <w:tcPr>
            <w:tcW w:w="5000" w:type="pct"/>
            <w:gridSpan w:val="4"/>
            <w:tcBorders>
              <w:top w:val="nil"/>
              <w:left w:val="nil"/>
              <w:bottom w:val="single" w:sz="4" w:space="0" w:color="000000"/>
              <w:right w:val="nil"/>
            </w:tcBorders>
            <w:shd w:val="clear" w:color="000000" w:fill="FFFFFF"/>
            <w:noWrap/>
            <w:vAlign w:val="center"/>
            <w:hideMark/>
          </w:tcPr>
          <w:p w14:paraId="48114523" w14:textId="77777777" w:rsidR="00356B14" w:rsidRPr="00E91577" w:rsidRDefault="00356B14" w:rsidP="00917C98">
            <w:pPr>
              <w:spacing w:after="0" w:line="240" w:lineRule="auto"/>
              <w:jc w:val="both"/>
              <w:rPr>
                <w:rFonts w:ascii="Times New Roman" w:eastAsia="Times New Roman" w:hAnsi="Times New Roman" w:cs="Times New Roman"/>
                <w:bCs/>
                <w:iCs/>
                <w:color w:val="000000"/>
                <w:sz w:val="24"/>
                <w:szCs w:val="24"/>
                <w:lang w:val="en-US" w:eastAsia="es-MX"/>
              </w:rPr>
            </w:pPr>
            <w:r w:rsidRPr="00E91577">
              <w:rPr>
                <w:rFonts w:ascii="Times New Roman" w:eastAsia="Times New Roman" w:hAnsi="Times New Roman" w:cs="Times New Roman"/>
                <w:b/>
                <w:iCs/>
                <w:color w:val="000000"/>
                <w:sz w:val="24"/>
                <w:szCs w:val="24"/>
                <w:lang w:val="en-US" w:eastAsia="es-MX"/>
              </w:rPr>
              <w:lastRenderedPageBreak/>
              <w:t>Table A5</w:t>
            </w:r>
            <w:r w:rsidRPr="00E91577">
              <w:rPr>
                <w:rFonts w:ascii="Times New Roman" w:eastAsia="Times New Roman" w:hAnsi="Times New Roman" w:cs="Times New Roman"/>
                <w:bCs/>
                <w:iCs/>
                <w:color w:val="000000"/>
                <w:sz w:val="24"/>
                <w:szCs w:val="24"/>
                <w:lang w:val="en-US" w:eastAsia="es-MX"/>
              </w:rPr>
              <w:t xml:space="preserve"> Management variables by type of healthcare unit</w:t>
            </w:r>
          </w:p>
          <w:p w14:paraId="59961A44" w14:textId="77777777" w:rsidR="00356B14" w:rsidRPr="00E91577" w:rsidRDefault="00356B14" w:rsidP="00917C98">
            <w:pPr>
              <w:spacing w:after="0" w:line="240" w:lineRule="auto"/>
              <w:jc w:val="both"/>
              <w:rPr>
                <w:rFonts w:ascii="Times New Roman" w:eastAsia="Times New Roman" w:hAnsi="Times New Roman" w:cs="Times New Roman"/>
                <w:b/>
                <w:bCs/>
                <w:iCs/>
                <w:color w:val="000000"/>
                <w:sz w:val="24"/>
                <w:szCs w:val="24"/>
                <w:lang w:val="en-US" w:eastAsia="es-MX"/>
              </w:rPr>
            </w:pPr>
          </w:p>
        </w:tc>
      </w:tr>
      <w:tr w:rsidR="00356B14" w:rsidRPr="00E91577" w14:paraId="091011B3" w14:textId="77777777" w:rsidTr="00917C98">
        <w:trPr>
          <w:trHeight w:val="351"/>
        </w:trPr>
        <w:tc>
          <w:tcPr>
            <w:tcW w:w="2100" w:type="pct"/>
            <w:vMerge w:val="restart"/>
            <w:tcBorders>
              <w:top w:val="nil"/>
              <w:left w:val="single" w:sz="4" w:space="0" w:color="FFFFFF"/>
              <w:right w:val="single" w:sz="4" w:space="0" w:color="FFFFFF"/>
            </w:tcBorders>
            <w:shd w:val="clear" w:color="auto" w:fill="auto"/>
            <w:noWrap/>
            <w:vAlign w:val="center"/>
            <w:hideMark/>
          </w:tcPr>
          <w:p w14:paraId="703EA1AB"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Variable</w:t>
            </w:r>
          </w:p>
        </w:tc>
        <w:tc>
          <w:tcPr>
            <w:tcW w:w="914" w:type="pct"/>
            <w:tcBorders>
              <w:top w:val="nil"/>
              <w:left w:val="nil"/>
              <w:bottom w:val="single" w:sz="4" w:space="0" w:color="000000"/>
              <w:right w:val="single" w:sz="4" w:space="0" w:color="FFFFFF"/>
            </w:tcBorders>
            <w:shd w:val="clear" w:color="auto" w:fill="auto"/>
            <w:noWrap/>
            <w:vAlign w:val="center"/>
            <w:hideMark/>
          </w:tcPr>
          <w:p w14:paraId="2DCD1216" w14:textId="77777777" w:rsidR="00356B14" w:rsidRPr="00E91577" w:rsidRDefault="00356B14" w:rsidP="00917C98">
            <w:pPr>
              <w:spacing w:after="0" w:line="240" w:lineRule="auto"/>
              <w:jc w:val="both"/>
              <w:rPr>
                <w:rFonts w:ascii="Times New Roman" w:eastAsia="Times New Roman" w:hAnsi="Times New Roman" w:cs="Times New Roman"/>
                <w:b/>
                <w:bCs/>
                <w:iCs/>
                <w:color w:val="000000"/>
                <w:sz w:val="24"/>
                <w:szCs w:val="24"/>
                <w:lang w:val="en-US" w:eastAsia="es-MX"/>
              </w:rPr>
            </w:pPr>
            <w:r w:rsidRPr="00E91577">
              <w:rPr>
                <w:rFonts w:ascii="Times New Roman" w:eastAsia="Times New Roman" w:hAnsi="Times New Roman" w:cs="Times New Roman"/>
                <w:b/>
                <w:bCs/>
                <w:iCs/>
                <w:color w:val="000000"/>
                <w:sz w:val="24"/>
                <w:szCs w:val="24"/>
                <w:lang w:val="en-US" w:eastAsia="es-MX"/>
              </w:rPr>
              <w:t>Total (n=40)</w:t>
            </w:r>
          </w:p>
        </w:tc>
        <w:tc>
          <w:tcPr>
            <w:tcW w:w="942" w:type="pct"/>
            <w:tcBorders>
              <w:top w:val="nil"/>
              <w:left w:val="nil"/>
              <w:bottom w:val="single" w:sz="4" w:space="0" w:color="000000"/>
              <w:right w:val="single" w:sz="4" w:space="0" w:color="FFFFFF"/>
            </w:tcBorders>
            <w:shd w:val="clear" w:color="000000" w:fill="FFFFFF"/>
            <w:vAlign w:val="center"/>
            <w:hideMark/>
          </w:tcPr>
          <w:p w14:paraId="2F3B9E4D" w14:textId="77777777" w:rsidR="00356B14" w:rsidRPr="00E91577" w:rsidRDefault="00356B14" w:rsidP="00917C98">
            <w:pPr>
              <w:spacing w:after="0" w:line="240" w:lineRule="auto"/>
              <w:jc w:val="both"/>
              <w:rPr>
                <w:rFonts w:ascii="Times New Roman" w:eastAsia="Times New Roman" w:hAnsi="Times New Roman" w:cs="Times New Roman"/>
                <w:b/>
                <w:bCs/>
                <w:iCs/>
                <w:color w:val="000000"/>
                <w:sz w:val="24"/>
                <w:szCs w:val="24"/>
                <w:lang w:val="en-US" w:eastAsia="es-MX"/>
              </w:rPr>
            </w:pPr>
            <w:r w:rsidRPr="00E91577">
              <w:rPr>
                <w:rFonts w:ascii="Times New Roman" w:eastAsia="Times New Roman" w:hAnsi="Times New Roman" w:cs="Times New Roman"/>
                <w:b/>
                <w:bCs/>
                <w:iCs/>
                <w:color w:val="000000"/>
                <w:sz w:val="24"/>
                <w:szCs w:val="24"/>
                <w:lang w:val="en-US" w:eastAsia="es-MX"/>
              </w:rPr>
              <w:t>MHC (n=20)</w:t>
            </w:r>
          </w:p>
        </w:tc>
        <w:tc>
          <w:tcPr>
            <w:tcW w:w="1044" w:type="pct"/>
            <w:tcBorders>
              <w:top w:val="nil"/>
              <w:left w:val="nil"/>
              <w:bottom w:val="single" w:sz="4" w:space="0" w:color="000000"/>
              <w:right w:val="single" w:sz="4" w:space="0" w:color="FFFFFF"/>
            </w:tcBorders>
            <w:shd w:val="clear" w:color="000000" w:fill="FFFFFF"/>
            <w:vAlign w:val="center"/>
            <w:hideMark/>
          </w:tcPr>
          <w:p w14:paraId="1D34AE51" w14:textId="77777777" w:rsidR="00356B14" w:rsidRPr="00E91577" w:rsidRDefault="00356B14" w:rsidP="00917C98">
            <w:pPr>
              <w:spacing w:after="0" w:line="240" w:lineRule="auto"/>
              <w:jc w:val="both"/>
              <w:rPr>
                <w:rFonts w:ascii="Times New Roman" w:eastAsia="Times New Roman" w:hAnsi="Times New Roman" w:cs="Times New Roman"/>
                <w:b/>
                <w:bCs/>
                <w:iCs/>
                <w:color w:val="000000"/>
                <w:sz w:val="24"/>
                <w:szCs w:val="24"/>
                <w:lang w:val="en-US" w:eastAsia="es-MX"/>
              </w:rPr>
            </w:pPr>
            <w:r w:rsidRPr="00E91577">
              <w:rPr>
                <w:rFonts w:ascii="Times New Roman" w:eastAsia="Times New Roman" w:hAnsi="Times New Roman" w:cs="Times New Roman"/>
                <w:b/>
                <w:bCs/>
                <w:iCs/>
                <w:color w:val="000000"/>
                <w:sz w:val="24"/>
                <w:szCs w:val="24"/>
                <w:lang w:val="en-US" w:eastAsia="es-MX"/>
              </w:rPr>
              <w:t>THC (n=20)</w:t>
            </w:r>
          </w:p>
        </w:tc>
      </w:tr>
      <w:tr w:rsidR="00356B14" w:rsidRPr="00E91577" w14:paraId="2D126B03" w14:textId="77777777" w:rsidTr="00917C98">
        <w:trPr>
          <w:trHeight w:val="312"/>
        </w:trPr>
        <w:tc>
          <w:tcPr>
            <w:tcW w:w="2100" w:type="pct"/>
            <w:vMerge/>
            <w:tcBorders>
              <w:left w:val="single" w:sz="4" w:space="0" w:color="FFFFFF"/>
              <w:bottom w:val="single" w:sz="4" w:space="0" w:color="000000"/>
              <w:right w:val="single" w:sz="4" w:space="0" w:color="FFFFFF"/>
            </w:tcBorders>
            <w:shd w:val="clear" w:color="auto" w:fill="auto"/>
            <w:vAlign w:val="center"/>
            <w:hideMark/>
          </w:tcPr>
          <w:p w14:paraId="4883C350"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p>
        </w:tc>
        <w:tc>
          <w:tcPr>
            <w:tcW w:w="914" w:type="pct"/>
            <w:tcBorders>
              <w:top w:val="nil"/>
              <w:left w:val="nil"/>
              <w:bottom w:val="single" w:sz="4" w:space="0" w:color="000000"/>
              <w:right w:val="single" w:sz="4" w:space="0" w:color="FFFFFF"/>
            </w:tcBorders>
            <w:shd w:val="clear" w:color="auto" w:fill="auto"/>
            <w:noWrap/>
            <w:vAlign w:val="center"/>
            <w:hideMark/>
          </w:tcPr>
          <w:p w14:paraId="01E8B240"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Mean</w:t>
            </w:r>
          </w:p>
          <w:p w14:paraId="570B0116"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(1)</w:t>
            </w:r>
          </w:p>
        </w:tc>
        <w:tc>
          <w:tcPr>
            <w:tcW w:w="942" w:type="pct"/>
            <w:tcBorders>
              <w:top w:val="nil"/>
              <w:left w:val="nil"/>
              <w:bottom w:val="single" w:sz="4" w:space="0" w:color="000000"/>
              <w:right w:val="single" w:sz="4" w:space="0" w:color="FFFFFF"/>
            </w:tcBorders>
            <w:shd w:val="clear" w:color="auto" w:fill="auto"/>
            <w:noWrap/>
            <w:vAlign w:val="center"/>
            <w:hideMark/>
          </w:tcPr>
          <w:p w14:paraId="5C359FE8"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Mean</w:t>
            </w:r>
          </w:p>
          <w:p w14:paraId="10445BE1"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(2)</w:t>
            </w:r>
          </w:p>
        </w:tc>
        <w:tc>
          <w:tcPr>
            <w:tcW w:w="1044" w:type="pct"/>
            <w:tcBorders>
              <w:top w:val="nil"/>
              <w:left w:val="nil"/>
              <w:bottom w:val="single" w:sz="4" w:space="0" w:color="000000"/>
              <w:right w:val="single" w:sz="4" w:space="0" w:color="FFFFFF"/>
            </w:tcBorders>
            <w:shd w:val="clear" w:color="auto" w:fill="auto"/>
            <w:noWrap/>
            <w:vAlign w:val="center"/>
            <w:hideMark/>
          </w:tcPr>
          <w:p w14:paraId="29857CFD"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Mean</w:t>
            </w:r>
          </w:p>
          <w:p w14:paraId="0118BCDF" w14:textId="77777777" w:rsidR="00356B14" w:rsidRPr="00E91577" w:rsidRDefault="00356B14" w:rsidP="00917C98">
            <w:pPr>
              <w:spacing w:after="0" w:line="240" w:lineRule="auto"/>
              <w:jc w:val="both"/>
              <w:rPr>
                <w:rFonts w:ascii="Times New Roman" w:eastAsia="Times New Roman" w:hAnsi="Times New Roman" w:cs="Times New Roman"/>
                <w:b/>
                <w:bCs/>
                <w:color w:val="000000"/>
                <w:sz w:val="24"/>
                <w:szCs w:val="24"/>
                <w:lang w:val="en-US" w:eastAsia="es-MX"/>
              </w:rPr>
            </w:pPr>
            <w:r w:rsidRPr="00E91577">
              <w:rPr>
                <w:rFonts w:ascii="Times New Roman" w:eastAsia="Times New Roman" w:hAnsi="Times New Roman" w:cs="Times New Roman"/>
                <w:b/>
                <w:bCs/>
                <w:color w:val="000000"/>
                <w:sz w:val="24"/>
                <w:szCs w:val="24"/>
                <w:lang w:val="en-US" w:eastAsia="es-MX"/>
              </w:rPr>
              <w:t>(3)</w:t>
            </w:r>
          </w:p>
        </w:tc>
      </w:tr>
      <w:tr w:rsidR="00356B14" w:rsidRPr="00E91577" w14:paraId="397D0D41" w14:textId="77777777" w:rsidTr="00917C98">
        <w:trPr>
          <w:trHeight w:val="351"/>
        </w:trPr>
        <w:tc>
          <w:tcPr>
            <w:tcW w:w="2100" w:type="pct"/>
            <w:tcBorders>
              <w:top w:val="nil"/>
              <w:left w:val="single" w:sz="4" w:space="0" w:color="FFFFFF"/>
              <w:bottom w:val="single" w:sz="4" w:space="0" w:color="FFFFFF"/>
              <w:right w:val="single" w:sz="4" w:space="0" w:color="FFFFFF"/>
            </w:tcBorders>
            <w:shd w:val="clear" w:color="000000" w:fill="FFFFFF"/>
            <w:vAlign w:val="center"/>
            <w:hideMark/>
          </w:tcPr>
          <w:p w14:paraId="36A02E2E" w14:textId="77777777" w:rsidR="00356B14" w:rsidRPr="00E91577" w:rsidRDefault="00356B14" w:rsidP="00917C98">
            <w:pPr>
              <w:spacing w:after="0" w:line="240" w:lineRule="auto"/>
              <w:jc w:val="both"/>
              <w:rPr>
                <w:rFonts w:ascii="Times New Roman" w:eastAsia="Times New Roman" w:hAnsi="Times New Roman" w:cs="Times New Roman"/>
                <w:bCs/>
                <w:color w:val="000000"/>
                <w:sz w:val="24"/>
                <w:szCs w:val="24"/>
                <w:lang w:val="en-US" w:eastAsia="es-MX"/>
              </w:rPr>
            </w:pPr>
            <w:r w:rsidRPr="00E91577">
              <w:rPr>
                <w:rFonts w:ascii="Times New Roman" w:eastAsia="Times New Roman" w:hAnsi="Times New Roman" w:cs="Times New Roman"/>
                <w:bCs/>
                <w:color w:val="000000"/>
                <w:sz w:val="24"/>
                <w:szCs w:val="24"/>
                <w:lang w:val="en-US" w:eastAsia="es-MX"/>
              </w:rPr>
              <w:t>Existence of evening shift</w:t>
            </w:r>
          </w:p>
        </w:tc>
        <w:tc>
          <w:tcPr>
            <w:tcW w:w="914" w:type="pct"/>
            <w:tcBorders>
              <w:top w:val="nil"/>
              <w:left w:val="nil"/>
              <w:bottom w:val="single" w:sz="4" w:space="0" w:color="FFFFFF"/>
              <w:right w:val="single" w:sz="4" w:space="0" w:color="FFFFFF"/>
            </w:tcBorders>
            <w:shd w:val="clear" w:color="auto" w:fill="auto"/>
            <w:noWrap/>
            <w:vAlign w:val="center"/>
            <w:hideMark/>
          </w:tcPr>
          <w:p w14:paraId="3A1862C1"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0.375</w:t>
            </w:r>
          </w:p>
        </w:tc>
        <w:tc>
          <w:tcPr>
            <w:tcW w:w="942" w:type="pct"/>
            <w:tcBorders>
              <w:top w:val="nil"/>
              <w:left w:val="nil"/>
              <w:bottom w:val="single" w:sz="4" w:space="0" w:color="FFFFFF"/>
              <w:right w:val="single" w:sz="4" w:space="0" w:color="FFFFFF"/>
            </w:tcBorders>
            <w:shd w:val="clear" w:color="auto" w:fill="auto"/>
            <w:noWrap/>
            <w:vAlign w:val="center"/>
            <w:hideMark/>
          </w:tcPr>
          <w:p w14:paraId="54916592"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0.15</w:t>
            </w:r>
          </w:p>
        </w:tc>
        <w:tc>
          <w:tcPr>
            <w:tcW w:w="1044" w:type="pct"/>
            <w:tcBorders>
              <w:top w:val="nil"/>
              <w:left w:val="nil"/>
              <w:bottom w:val="single" w:sz="4" w:space="0" w:color="FFFFFF"/>
              <w:right w:val="single" w:sz="4" w:space="0" w:color="FFFFFF"/>
            </w:tcBorders>
            <w:shd w:val="clear" w:color="auto" w:fill="auto"/>
            <w:noWrap/>
            <w:vAlign w:val="center"/>
            <w:hideMark/>
          </w:tcPr>
          <w:p w14:paraId="68F27B9C"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0.6</w:t>
            </w:r>
          </w:p>
        </w:tc>
      </w:tr>
      <w:tr w:rsidR="00356B14" w:rsidRPr="00E91577" w14:paraId="3213E187" w14:textId="77777777" w:rsidTr="00917C98">
        <w:trPr>
          <w:trHeight w:val="600"/>
        </w:trPr>
        <w:tc>
          <w:tcPr>
            <w:tcW w:w="2100" w:type="pct"/>
            <w:tcBorders>
              <w:top w:val="nil"/>
              <w:left w:val="single" w:sz="4" w:space="0" w:color="FFFFFF"/>
              <w:bottom w:val="single" w:sz="4" w:space="0" w:color="FFFFFF"/>
              <w:right w:val="single" w:sz="4" w:space="0" w:color="FFFFFF"/>
            </w:tcBorders>
            <w:shd w:val="clear" w:color="000000" w:fill="FFFFFF"/>
            <w:vAlign w:val="center"/>
            <w:hideMark/>
          </w:tcPr>
          <w:p w14:paraId="0D723A94" w14:textId="77777777" w:rsidR="00356B14" w:rsidRPr="00E91577" w:rsidRDefault="00356B14" w:rsidP="00917C98">
            <w:pPr>
              <w:spacing w:after="0" w:line="240" w:lineRule="auto"/>
              <w:jc w:val="both"/>
              <w:rPr>
                <w:rFonts w:ascii="Times New Roman" w:eastAsia="Times New Roman" w:hAnsi="Times New Roman" w:cs="Times New Roman"/>
                <w:bCs/>
                <w:color w:val="000000"/>
                <w:sz w:val="24"/>
                <w:szCs w:val="24"/>
                <w:lang w:val="en-US" w:eastAsia="es-MX"/>
              </w:rPr>
            </w:pPr>
            <w:r w:rsidRPr="00E91577">
              <w:rPr>
                <w:rFonts w:ascii="Times New Roman" w:eastAsia="Times New Roman" w:hAnsi="Times New Roman" w:cs="Times New Roman"/>
                <w:bCs/>
                <w:color w:val="000000"/>
                <w:sz w:val="24"/>
                <w:szCs w:val="24"/>
                <w:lang w:val="en-US" w:eastAsia="es-MX"/>
              </w:rPr>
              <w:t>State supervision of patient care</w:t>
            </w:r>
          </w:p>
        </w:tc>
        <w:tc>
          <w:tcPr>
            <w:tcW w:w="914" w:type="pct"/>
            <w:tcBorders>
              <w:top w:val="nil"/>
              <w:left w:val="nil"/>
              <w:bottom w:val="single" w:sz="4" w:space="0" w:color="FFFFFF"/>
              <w:right w:val="single" w:sz="4" w:space="0" w:color="FFFFFF"/>
            </w:tcBorders>
            <w:shd w:val="clear" w:color="auto" w:fill="auto"/>
            <w:noWrap/>
            <w:vAlign w:val="center"/>
            <w:hideMark/>
          </w:tcPr>
          <w:p w14:paraId="723DE993"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0.82</w:t>
            </w:r>
          </w:p>
        </w:tc>
        <w:tc>
          <w:tcPr>
            <w:tcW w:w="942" w:type="pct"/>
            <w:tcBorders>
              <w:top w:val="nil"/>
              <w:left w:val="nil"/>
              <w:bottom w:val="single" w:sz="4" w:space="0" w:color="FFFFFF"/>
              <w:right w:val="single" w:sz="4" w:space="0" w:color="FFFFFF"/>
            </w:tcBorders>
            <w:shd w:val="clear" w:color="auto" w:fill="auto"/>
            <w:noWrap/>
            <w:vAlign w:val="center"/>
            <w:hideMark/>
          </w:tcPr>
          <w:p w14:paraId="4C3693E1"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0.8</w:t>
            </w:r>
          </w:p>
        </w:tc>
        <w:tc>
          <w:tcPr>
            <w:tcW w:w="1044" w:type="pct"/>
            <w:tcBorders>
              <w:top w:val="nil"/>
              <w:left w:val="nil"/>
              <w:bottom w:val="single" w:sz="4" w:space="0" w:color="FFFFFF"/>
              <w:right w:val="single" w:sz="4" w:space="0" w:color="FFFFFF"/>
            </w:tcBorders>
            <w:shd w:val="clear" w:color="auto" w:fill="auto"/>
            <w:noWrap/>
            <w:vAlign w:val="center"/>
            <w:hideMark/>
          </w:tcPr>
          <w:p w14:paraId="64D3F2BB"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0.85</w:t>
            </w:r>
          </w:p>
        </w:tc>
      </w:tr>
      <w:tr w:rsidR="00356B14" w:rsidRPr="00E91577" w14:paraId="531002A6" w14:textId="77777777" w:rsidTr="00917C98">
        <w:trPr>
          <w:trHeight w:val="840"/>
        </w:trPr>
        <w:tc>
          <w:tcPr>
            <w:tcW w:w="2100" w:type="pct"/>
            <w:tcBorders>
              <w:top w:val="nil"/>
              <w:left w:val="single" w:sz="4" w:space="0" w:color="FFFFFF"/>
              <w:bottom w:val="single" w:sz="4" w:space="0" w:color="FFFFFF"/>
              <w:right w:val="single" w:sz="4" w:space="0" w:color="FFFFFF"/>
            </w:tcBorders>
            <w:shd w:val="clear" w:color="000000" w:fill="FFFFFF"/>
            <w:vAlign w:val="center"/>
            <w:hideMark/>
          </w:tcPr>
          <w:p w14:paraId="3FBFB99B" w14:textId="77777777" w:rsidR="00356B14" w:rsidRPr="00E91577" w:rsidRDefault="00356B14" w:rsidP="00917C98">
            <w:pPr>
              <w:spacing w:after="0" w:line="240" w:lineRule="auto"/>
              <w:jc w:val="both"/>
              <w:rPr>
                <w:rFonts w:ascii="Times New Roman" w:eastAsia="Times New Roman" w:hAnsi="Times New Roman" w:cs="Times New Roman"/>
                <w:bCs/>
                <w:color w:val="000000"/>
                <w:sz w:val="24"/>
                <w:szCs w:val="24"/>
                <w:lang w:val="en-US" w:eastAsia="es-MX"/>
              </w:rPr>
            </w:pPr>
            <w:r w:rsidRPr="00E91577">
              <w:rPr>
                <w:rFonts w:ascii="Times New Roman" w:eastAsia="Times New Roman" w:hAnsi="Times New Roman" w:cs="Times New Roman"/>
                <w:bCs/>
                <w:color w:val="000000"/>
                <w:sz w:val="24"/>
                <w:szCs w:val="24"/>
                <w:lang w:val="en-US" w:eastAsia="es-MX"/>
              </w:rPr>
              <w:t>Modifications to the treatment derived from the shortage of medicines drugs</w:t>
            </w:r>
          </w:p>
        </w:tc>
        <w:tc>
          <w:tcPr>
            <w:tcW w:w="914" w:type="pct"/>
            <w:tcBorders>
              <w:top w:val="nil"/>
              <w:left w:val="nil"/>
              <w:bottom w:val="single" w:sz="4" w:space="0" w:color="FFFFFF"/>
              <w:right w:val="single" w:sz="4" w:space="0" w:color="FFFFFF"/>
            </w:tcBorders>
            <w:shd w:val="clear" w:color="auto" w:fill="auto"/>
            <w:noWrap/>
            <w:vAlign w:val="center"/>
            <w:hideMark/>
          </w:tcPr>
          <w:p w14:paraId="394046AD"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0.525</w:t>
            </w:r>
          </w:p>
        </w:tc>
        <w:tc>
          <w:tcPr>
            <w:tcW w:w="942" w:type="pct"/>
            <w:tcBorders>
              <w:top w:val="nil"/>
              <w:left w:val="nil"/>
              <w:bottom w:val="single" w:sz="4" w:space="0" w:color="FFFFFF"/>
              <w:right w:val="single" w:sz="4" w:space="0" w:color="FFFFFF"/>
            </w:tcBorders>
            <w:shd w:val="clear" w:color="auto" w:fill="auto"/>
            <w:noWrap/>
            <w:vAlign w:val="center"/>
            <w:hideMark/>
          </w:tcPr>
          <w:p w14:paraId="71E42CBE"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0.7</w:t>
            </w:r>
          </w:p>
        </w:tc>
        <w:tc>
          <w:tcPr>
            <w:tcW w:w="1044" w:type="pct"/>
            <w:tcBorders>
              <w:top w:val="nil"/>
              <w:left w:val="nil"/>
              <w:bottom w:val="single" w:sz="4" w:space="0" w:color="FFFFFF"/>
              <w:right w:val="single" w:sz="4" w:space="0" w:color="FFFFFF"/>
            </w:tcBorders>
            <w:shd w:val="clear" w:color="auto" w:fill="auto"/>
            <w:noWrap/>
            <w:vAlign w:val="center"/>
            <w:hideMark/>
          </w:tcPr>
          <w:p w14:paraId="59956351"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0.35</w:t>
            </w:r>
          </w:p>
        </w:tc>
      </w:tr>
      <w:tr w:rsidR="00356B14" w:rsidRPr="00E91577" w14:paraId="116D35FF" w14:textId="77777777" w:rsidTr="00917C98">
        <w:trPr>
          <w:trHeight w:val="768"/>
        </w:trPr>
        <w:tc>
          <w:tcPr>
            <w:tcW w:w="2100" w:type="pct"/>
            <w:tcBorders>
              <w:top w:val="nil"/>
              <w:left w:val="single" w:sz="4" w:space="0" w:color="FFFFFF"/>
              <w:bottom w:val="single" w:sz="4" w:space="0" w:color="FFFFFF"/>
              <w:right w:val="single" w:sz="4" w:space="0" w:color="FFFFFF"/>
            </w:tcBorders>
            <w:shd w:val="clear" w:color="000000" w:fill="FFFFFF"/>
            <w:vAlign w:val="center"/>
            <w:hideMark/>
          </w:tcPr>
          <w:p w14:paraId="28428D8C" w14:textId="77777777" w:rsidR="00356B14" w:rsidRPr="00E91577" w:rsidRDefault="00356B14" w:rsidP="00917C98">
            <w:pPr>
              <w:spacing w:after="0" w:line="240" w:lineRule="auto"/>
              <w:jc w:val="both"/>
              <w:rPr>
                <w:rFonts w:ascii="Times New Roman" w:eastAsia="Times New Roman" w:hAnsi="Times New Roman" w:cs="Times New Roman"/>
                <w:bCs/>
                <w:color w:val="000000"/>
                <w:sz w:val="24"/>
                <w:szCs w:val="24"/>
                <w:lang w:val="en-US" w:eastAsia="es-MX"/>
              </w:rPr>
            </w:pPr>
            <w:r w:rsidRPr="00E91577">
              <w:rPr>
                <w:rFonts w:ascii="Times New Roman" w:eastAsia="Times New Roman" w:hAnsi="Times New Roman" w:cs="Times New Roman"/>
                <w:bCs/>
                <w:color w:val="000000"/>
                <w:sz w:val="24"/>
                <w:szCs w:val="24"/>
                <w:lang w:val="en-US" w:eastAsia="es-MX"/>
              </w:rPr>
              <w:t>Learning management practices through courses by the state</w:t>
            </w:r>
          </w:p>
        </w:tc>
        <w:tc>
          <w:tcPr>
            <w:tcW w:w="914" w:type="pct"/>
            <w:tcBorders>
              <w:top w:val="nil"/>
              <w:left w:val="nil"/>
              <w:bottom w:val="single" w:sz="4" w:space="0" w:color="FFFFFF"/>
              <w:right w:val="single" w:sz="4" w:space="0" w:color="FFFFFF"/>
            </w:tcBorders>
            <w:shd w:val="clear" w:color="auto" w:fill="auto"/>
            <w:noWrap/>
            <w:vAlign w:val="center"/>
            <w:hideMark/>
          </w:tcPr>
          <w:p w14:paraId="1C3CF546"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0.35</w:t>
            </w:r>
          </w:p>
        </w:tc>
        <w:tc>
          <w:tcPr>
            <w:tcW w:w="942" w:type="pct"/>
            <w:tcBorders>
              <w:top w:val="nil"/>
              <w:left w:val="nil"/>
              <w:bottom w:val="single" w:sz="4" w:space="0" w:color="FFFFFF"/>
              <w:right w:val="single" w:sz="4" w:space="0" w:color="FFFFFF"/>
            </w:tcBorders>
            <w:shd w:val="clear" w:color="auto" w:fill="auto"/>
            <w:noWrap/>
            <w:vAlign w:val="center"/>
            <w:hideMark/>
          </w:tcPr>
          <w:p w14:paraId="699A47DB"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0.55</w:t>
            </w:r>
          </w:p>
        </w:tc>
        <w:tc>
          <w:tcPr>
            <w:tcW w:w="1044" w:type="pct"/>
            <w:tcBorders>
              <w:top w:val="nil"/>
              <w:left w:val="nil"/>
              <w:bottom w:val="single" w:sz="4" w:space="0" w:color="FFFFFF"/>
              <w:right w:val="single" w:sz="4" w:space="0" w:color="FFFFFF"/>
            </w:tcBorders>
            <w:shd w:val="clear" w:color="auto" w:fill="auto"/>
            <w:noWrap/>
            <w:vAlign w:val="center"/>
            <w:hideMark/>
          </w:tcPr>
          <w:p w14:paraId="5EC39D0F"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0.1</w:t>
            </w:r>
          </w:p>
        </w:tc>
      </w:tr>
      <w:tr w:rsidR="00356B14" w:rsidRPr="00E91577" w14:paraId="1DEDC7E9" w14:textId="77777777" w:rsidTr="00917C98">
        <w:trPr>
          <w:trHeight w:val="720"/>
        </w:trPr>
        <w:tc>
          <w:tcPr>
            <w:tcW w:w="2100" w:type="pct"/>
            <w:tcBorders>
              <w:top w:val="nil"/>
              <w:left w:val="single" w:sz="4" w:space="0" w:color="FFFFFF"/>
              <w:bottom w:val="single" w:sz="4" w:space="0" w:color="FFFFFF"/>
              <w:right w:val="single" w:sz="4" w:space="0" w:color="FFFFFF"/>
            </w:tcBorders>
            <w:shd w:val="clear" w:color="000000" w:fill="FFFFFF"/>
            <w:vAlign w:val="center"/>
            <w:hideMark/>
          </w:tcPr>
          <w:p w14:paraId="25BD408B" w14:textId="77777777" w:rsidR="00356B14" w:rsidRPr="00E91577" w:rsidRDefault="00356B14" w:rsidP="00917C98">
            <w:pPr>
              <w:spacing w:after="0" w:line="240" w:lineRule="auto"/>
              <w:jc w:val="both"/>
              <w:rPr>
                <w:rFonts w:ascii="Times New Roman" w:eastAsia="Times New Roman" w:hAnsi="Times New Roman" w:cs="Times New Roman"/>
                <w:bCs/>
                <w:color w:val="000000"/>
                <w:sz w:val="24"/>
                <w:szCs w:val="24"/>
                <w:lang w:val="en-US" w:eastAsia="es-MX"/>
              </w:rPr>
            </w:pPr>
            <w:r w:rsidRPr="00E91577">
              <w:rPr>
                <w:rFonts w:ascii="Times New Roman" w:eastAsia="Times New Roman" w:hAnsi="Times New Roman" w:cs="Times New Roman"/>
                <w:bCs/>
                <w:color w:val="000000"/>
                <w:sz w:val="24"/>
                <w:szCs w:val="24"/>
                <w:lang w:val="en-US" w:eastAsia="es-MX"/>
              </w:rPr>
              <w:t>Medical license reviews</w:t>
            </w:r>
          </w:p>
        </w:tc>
        <w:tc>
          <w:tcPr>
            <w:tcW w:w="914" w:type="pct"/>
            <w:tcBorders>
              <w:top w:val="nil"/>
              <w:left w:val="nil"/>
              <w:bottom w:val="single" w:sz="4" w:space="0" w:color="FFFFFF"/>
              <w:right w:val="single" w:sz="4" w:space="0" w:color="FFFFFF"/>
            </w:tcBorders>
            <w:shd w:val="clear" w:color="auto" w:fill="auto"/>
            <w:noWrap/>
            <w:vAlign w:val="center"/>
            <w:hideMark/>
          </w:tcPr>
          <w:p w14:paraId="6861E438"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0.42</w:t>
            </w:r>
          </w:p>
        </w:tc>
        <w:tc>
          <w:tcPr>
            <w:tcW w:w="942" w:type="pct"/>
            <w:tcBorders>
              <w:top w:val="nil"/>
              <w:left w:val="nil"/>
              <w:bottom w:val="single" w:sz="4" w:space="0" w:color="FFFFFF"/>
              <w:right w:val="single" w:sz="4" w:space="0" w:color="FFFFFF"/>
            </w:tcBorders>
            <w:shd w:val="clear" w:color="auto" w:fill="auto"/>
            <w:noWrap/>
            <w:vAlign w:val="center"/>
            <w:hideMark/>
          </w:tcPr>
          <w:p w14:paraId="0E7D1C60"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0.35</w:t>
            </w:r>
          </w:p>
        </w:tc>
        <w:tc>
          <w:tcPr>
            <w:tcW w:w="1044" w:type="pct"/>
            <w:tcBorders>
              <w:top w:val="nil"/>
              <w:left w:val="nil"/>
              <w:bottom w:val="single" w:sz="4" w:space="0" w:color="FFFFFF"/>
              <w:right w:val="single" w:sz="4" w:space="0" w:color="FFFFFF"/>
            </w:tcBorders>
            <w:shd w:val="clear" w:color="auto" w:fill="auto"/>
            <w:noWrap/>
            <w:vAlign w:val="center"/>
            <w:hideMark/>
          </w:tcPr>
          <w:p w14:paraId="70B65528"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0.5</w:t>
            </w:r>
          </w:p>
        </w:tc>
      </w:tr>
      <w:tr w:rsidR="00356B14" w:rsidRPr="00E91577" w14:paraId="2843E12D" w14:textId="77777777" w:rsidTr="00917C98">
        <w:trPr>
          <w:trHeight w:val="864"/>
        </w:trPr>
        <w:tc>
          <w:tcPr>
            <w:tcW w:w="2100" w:type="pct"/>
            <w:tcBorders>
              <w:top w:val="nil"/>
              <w:left w:val="single" w:sz="4" w:space="0" w:color="FFFFFF"/>
              <w:bottom w:val="single" w:sz="4" w:space="0" w:color="FFFFFF"/>
              <w:right w:val="single" w:sz="4" w:space="0" w:color="FFFFFF"/>
            </w:tcBorders>
            <w:shd w:val="clear" w:color="000000" w:fill="FFFFFF"/>
            <w:vAlign w:val="center"/>
            <w:hideMark/>
          </w:tcPr>
          <w:p w14:paraId="461AEA2B" w14:textId="77777777" w:rsidR="00356B14" w:rsidRPr="00E91577" w:rsidRDefault="00356B14" w:rsidP="00917C98">
            <w:pPr>
              <w:spacing w:after="0" w:line="240" w:lineRule="auto"/>
              <w:jc w:val="both"/>
              <w:rPr>
                <w:rFonts w:ascii="Times New Roman" w:eastAsia="Times New Roman" w:hAnsi="Times New Roman" w:cs="Times New Roman"/>
                <w:bCs/>
                <w:color w:val="000000"/>
                <w:sz w:val="24"/>
                <w:szCs w:val="24"/>
                <w:lang w:val="en-US" w:eastAsia="es-MX"/>
              </w:rPr>
            </w:pPr>
            <w:r w:rsidRPr="00E91577">
              <w:rPr>
                <w:rFonts w:ascii="Times New Roman" w:eastAsia="Times New Roman" w:hAnsi="Times New Roman" w:cs="Times New Roman"/>
                <w:bCs/>
                <w:color w:val="000000"/>
                <w:sz w:val="24"/>
                <w:szCs w:val="24"/>
                <w:lang w:val="en-US" w:eastAsia="es-MX"/>
              </w:rPr>
              <w:t>State supervision of diabetes-related services</w:t>
            </w:r>
          </w:p>
        </w:tc>
        <w:tc>
          <w:tcPr>
            <w:tcW w:w="914" w:type="pct"/>
            <w:tcBorders>
              <w:top w:val="nil"/>
              <w:left w:val="nil"/>
              <w:bottom w:val="single" w:sz="4" w:space="0" w:color="FFFFFF"/>
              <w:right w:val="single" w:sz="4" w:space="0" w:color="FFFFFF"/>
            </w:tcBorders>
            <w:shd w:val="clear" w:color="auto" w:fill="auto"/>
            <w:noWrap/>
            <w:vAlign w:val="center"/>
            <w:hideMark/>
          </w:tcPr>
          <w:p w14:paraId="11965A20"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0.775</w:t>
            </w:r>
          </w:p>
        </w:tc>
        <w:tc>
          <w:tcPr>
            <w:tcW w:w="942" w:type="pct"/>
            <w:tcBorders>
              <w:top w:val="nil"/>
              <w:left w:val="nil"/>
              <w:bottom w:val="single" w:sz="4" w:space="0" w:color="FFFFFF"/>
              <w:right w:val="single" w:sz="4" w:space="0" w:color="FFFFFF"/>
            </w:tcBorders>
            <w:shd w:val="clear" w:color="auto" w:fill="auto"/>
            <w:noWrap/>
            <w:vAlign w:val="center"/>
            <w:hideMark/>
          </w:tcPr>
          <w:p w14:paraId="500C43AF"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0.65</w:t>
            </w:r>
          </w:p>
        </w:tc>
        <w:tc>
          <w:tcPr>
            <w:tcW w:w="1044" w:type="pct"/>
            <w:tcBorders>
              <w:top w:val="nil"/>
              <w:left w:val="nil"/>
              <w:bottom w:val="single" w:sz="4" w:space="0" w:color="FFFFFF"/>
              <w:right w:val="single" w:sz="4" w:space="0" w:color="FFFFFF"/>
            </w:tcBorders>
            <w:shd w:val="clear" w:color="auto" w:fill="auto"/>
            <w:noWrap/>
            <w:vAlign w:val="center"/>
            <w:hideMark/>
          </w:tcPr>
          <w:p w14:paraId="018D640C"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0.9</w:t>
            </w:r>
          </w:p>
        </w:tc>
      </w:tr>
      <w:tr w:rsidR="00356B14" w:rsidRPr="00E91577" w14:paraId="0DB1CB48" w14:textId="77777777" w:rsidTr="00917C98">
        <w:trPr>
          <w:trHeight w:val="651"/>
        </w:trPr>
        <w:tc>
          <w:tcPr>
            <w:tcW w:w="2100" w:type="pct"/>
            <w:tcBorders>
              <w:top w:val="nil"/>
              <w:left w:val="single" w:sz="4" w:space="0" w:color="FFFFFF"/>
              <w:bottom w:val="single" w:sz="4" w:space="0" w:color="FFFFFF"/>
              <w:right w:val="single" w:sz="4" w:space="0" w:color="FFFFFF"/>
            </w:tcBorders>
            <w:shd w:val="clear" w:color="000000" w:fill="FFFFFF"/>
            <w:vAlign w:val="center"/>
            <w:hideMark/>
          </w:tcPr>
          <w:p w14:paraId="4F223365" w14:textId="77777777" w:rsidR="00356B14" w:rsidRPr="00E91577" w:rsidRDefault="00356B14" w:rsidP="00917C98">
            <w:pPr>
              <w:spacing w:after="0" w:line="240" w:lineRule="auto"/>
              <w:jc w:val="both"/>
              <w:rPr>
                <w:rFonts w:ascii="Times New Roman" w:eastAsia="Times New Roman" w:hAnsi="Times New Roman" w:cs="Times New Roman"/>
                <w:bCs/>
                <w:color w:val="000000"/>
                <w:sz w:val="24"/>
                <w:szCs w:val="24"/>
                <w:lang w:val="en-US" w:eastAsia="es-MX"/>
              </w:rPr>
            </w:pPr>
            <w:r w:rsidRPr="00E91577">
              <w:rPr>
                <w:rFonts w:ascii="Times New Roman" w:eastAsia="Times New Roman" w:hAnsi="Times New Roman" w:cs="Times New Roman"/>
                <w:bCs/>
                <w:color w:val="000000"/>
                <w:sz w:val="24"/>
                <w:szCs w:val="24"/>
                <w:lang w:val="en-US" w:eastAsia="es-MX"/>
              </w:rPr>
              <w:t>Rotation by services or offices among staff</w:t>
            </w:r>
          </w:p>
        </w:tc>
        <w:tc>
          <w:tcPr>
            <w:tcW w:w="914" w:type="pct"/>
            <w:tcBorders>
              <w:top w:val="nil"/>
              <w:left w:val="nil"/>
              <w:bottom w:val="single" w:sz="4" w:space="0" w:color="FFFFFF"/>
              <w:right w:val="single" w:sz="4" w:space="0" w:color="FFFFFF"/>
            </w:tcBorders>
            <w:shd w:val="clear" w:color="auto" w:fill="auto"/>
            <w:noWrap/>
            <w:vAlign w:val="center"/>
            <w:hideMark/>
          </w:tcPr>
          <w:p w14:paraId="6E1A89EF"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0.27</w:t>
            </w:r>
          </w:p>
        </w:tc>
        <w:tc>
          <w:tcPr>
            <w:tcW w:w="942" w:type="pct"/>
            <w:tcBorders>
              <w:top w:val="nil"/>
              <w:left w:val="nil"/>
              <w:bottom w:val="single" w:sz="4" w:space="0" w:color="FFFFFF"/>
              <w:right w:val="single" w:sz="4" w:space="0" w:color="FFFFFF"/>
            </w:tcBorders>
            <w:shd w:val="clear" w:color="auto" w:fill="auto"/>
            <w:noWrap/>
            <w:vAlign w:val="center"/>
            <w:hideMark/>
          </w:tcPr>
          <w:p w14:paraId="0B2A8F10"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w:t>
            </w:r>
          </w:p>
        </w:tc>
        <w:tc>
          <w:tcPr>
            <w:tcW w:w="1044" w:type="pct"/>
            <w:tcBorders>
              <w:top w:val="nil"/>
              <w:left w:val="nil"/>
              <w:bottom w:val="single" w:sz="4" w:space="0" w:color="FFFFFF"/>
              <w:right w:val="single" w:sz="4" w:space="0" w:color="FFFFFF"/>
            </w:tcBorders>
            <w:shd w:val="clear" w:color="auto" w:fill="auto"/>
            <w:noWrap/>
            <w:vAlign w:val="center"/>
            <w:hideMark/>
          </w:tcPr>
          <w:p w14:paraId="7ABF0864"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0.55</w:t>
            </w:r>
          </w:p>
        </w:tc>
      </w:tr>
      <w:tr w:rsidR="00356B14" w:rsidRPr="00E91577" w14:paraId="2683B5D5" w14:textId="77777777" w:rsidTr="00917C98">
        <w:trPr>
          <w:trHeight w:val="516"/>
        </w:trPr>
        <w:tc>
          <w:tcPr>
            <w:tcW w:w="2100" w:type="pct"/>
            <w:tcBorders>
              <w:top w:val="nil"/>
              <w:left w:val="single" w:sz="4" w:space="0" w:color="FFFFFF"/>
              <w:bottom w:val="single" w:sz="4" w:space="0" w:color="000000"/>
              <w:right w:val="single" w:sz="4" w:space="0" w:color="FFFFFF"/>
            </w:tcBorders>
            <w:shd w:val="clear" w:color="000000" w:fill="FFFFFF"/>
            <w:vAlign w:val="center"/>
            <w:hideMark/>
          </w:tcPr>
          <w:p w14:paraId="78D052CF" w14:textId="77777777" w:rsidR="00356B14" w:rsidRPr="00E91577" w:rsidRDefault="00356B14" w:rsidP="00917C98">
            <w:pPr>
              <w:spacing w:after="0" w:line="240" w:lineRule="auto"/>
              <w:jc w:val="both"/>
              <w:rPr>
                <w:rFonts w:ascii="Times New Roman" w:eastAsia="Times New Roman" w:hAnsi="Times New Roman" w:cs="Times New Roman"/>
                <w:bCs/>
                <w:color w:val="000000"/>
                <w:sz w:val="24"/>
                <w:szCs w:val="24"/>
                <w:lang w:val="en-US" w:eastAsia="es-MX"/>
              </w:rPr>
            </w:pPr>
            <w:r w:rsidRPr="00E91577">
              <w:rPr>
                <w:rFonts w:ascii="Times New Roman" w:eastAsia="Times New Roman" w:hAnsi="Times New Roman" w:cs="Times New Roman"/>
                <w:bCs/>
                <w:color w:val="000000"/>
                <w:sz w:val="24"/>
                <w:szCs w:val="24"/>
                <w:lang w:val="en-US" w:eastAsia="es-MX"/>
              </w:rPr>
              <w:t>Staff performance evaluation</w:t>
            </w:r>
          </w:p>
        </w:tc>
        <w:tc>
          <w:tcPr>
            <w:tcW w:w="914" w:type="pct"/>
            <w:tcBorders>
              <w:top w:val="nil"/>
              <w:left w:val="nil"/>
              <w:bottom w:val="single" w:sz="4" w:space="0" w:color="000000"/>
              <w:right w:val="single" w:sz="4" w:space="0" w:color="FFFFFF"/>
            </w:tcBorders>
            <w:shd w:val="clear" w:color="auto" w:fill="auto"/>
            <w:noWrap/>
            <w:vAlign w:val="center"/>
            <w:hideMark/>
          </w:tcPr>
          <w:p w14:paraId="6B05BE3E"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.85</w:t>
            </w:r>
          </w:p>
        </w:tc>
        <w:tc>
          <w:tcPr>
            <w:tcW w:w="942" w:type="pct"/>
            <w:tcBorders>
              <w:top w:val="nil"/>
              <w:left w:val="nil"/>
              <w:bottom w:val="single" w:sz="4" w:space="0" w:color="000000"/>
              <w:right w:val="single" w:sz="4" w:space="0" w:color="FFFFFF"/>
            </w:tcBorders>
            <w:shd w:val="clear" w:color="auto" w:fill="auto"/>
            <w:noWrap/>
            <w:vAlign w:val="center"/>
            <w:hideMark/>
          </w:tcPr>
          <w:p w14:paraId="566031DB"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.8</w:t>
            </w:r>
          </w:p>
        </w:tc>
        <w:tc>
          <w:tcPr>
            <w:tcW w:w="1044" w:type="pct"/>
            <w:tcBorders>
              <w:top w:val="nil"/>
              <w:left w:val="nil"/>
              <w:bottom w:val="single" w:sz="4" w:space="0" w:color="000000"/>
              <w:right w:val="single" w:sz="4" w:space="0" w:color="FFFFFF"/>
            </w:tcBorders>
            <w:shd w:val="clear" w:color="auto" w:fill="auto"/>
            <w:noWrap/>
            <w:vAlign w:val="center"/>
            <w:hideMark/>
          </w:tcPr>
          <w:p w14:paraId="43657699" w14:textId="77777777" w:rsidR="00356B14" w:rsidRPr="00E91577" w:rsidRDefault="00356B14" w:rsidP="00917C98">
            <w:pPr>
              <w:spacing w:after="0" w:line="240"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.9</w:t>
            </w:r>
          </w:p>
        </w:tc>
      </w:tr>
      <w:tr w:rsidR="00356B14" w:rsidRPr="00E91577" w14:paraId="2222C0BA" w14:textId="77777777" w:rsidTr="00917C98">
        <w:trPr>
          <w:trHeight w:val="624"/>
        </w:trPr>
        <w:tc>
          <w:tcPr>
            <w:tcW w:w="5000" w:type="pct"/>
            <w:gridSpan w:val="4"/>
            <w:tcBorders>
              <w:top w:val="single" w:sz="4" w:space="0" w:color="000000"/>
              <w:left w:val="single" w:sz="4" w:space="0" w:color="FFFFFF"/>
              <w:bottom w:val="nil"/>
              <w:right w:val="nil"/>
            </w:tcBorders>
            <w:shd w:val="clear" w:color="000000" w:fill="FFFFFF"/>
            <w:vAlign w:val="center"/>
            <w:hideMark/>
          </w:tcPr>
          <w:p w14:paraId="25E37596" w14:textId="77777777" w:rsidR="00356B14" w:rsidRPr="00E91577" w:rsidRDefault="00356B14" w:rsidP="00917C98">
            <w:pPr>
              <w:spacing w:after="0" w:line="276" w:lineRule="auto"/>
              <w:jc w:val="both"/>
              <w:rPr>
                <w:rFonts w:ascii="Times New Roman" w:eastAsia="Times New Roman" w:hAnsi="Times New Roman" w:cs="Times New Roman"/>
                <w:color w:val="000000"/>
                <w:sz w:val="24"/>
                <w:szCs w:val="24"/>
                <w:lang w:val="en-US" w:eastAsia="es-MX"/>
              </w:rPr>
            </w:pPr>
            <w:r w:rsidRPr="00E91577">
              <w:rPr>
                <w:rFonts w:ascii="Times New Roman" w:eastAsia="Times New Roman" w:hAnsi="Times New Roman" w:cs="Times New Roman"/>
                <w:color w:val="000000"/>
                <w:sz w:val="24"/>
                <w:szCs w:val="24"/>
                <w:lang w:val="en-US" w:eastAsia="es-MX"/>
              </w:rPr>
              <w:t>Note: The table presents the means for each of the management variables used in the analyses, for all healthcare units in column (1), for multidisciplinary healthcare units (MHC) in column (2), and for traditional healthcare (THC) units in column (3). All the management variables used are dichotomous.</w:t>
            </w:r>
          </w:p>
        </w:tc>
      </w:tr>
    </w:tbl>
    <w:p w14:paraId="2A48731E" w14:textId="77777777" w:rsidR="00356B14" w:rsidRPr="00E91577" w:rsidRDefault="00356B14" w:rsidP="00356B14">
      <w:pPr>
        <w:spacing w:line="480" w:lineRule="auto"/>
        <w:jc w:val="both"/>
        <w:rPr>
          <w:rFonts w:ascii="Times New Roman" w:hAnsi="Times New Roman" w:cs="Times New Roman"/>
          <w:b/>
          <w:bCs/>
          <w:sz w:val="24"/>
          <w:szCs w:val="24"/>
          <w:lang w:val="en-US"/>
        </w:rPr>
        <w:sectPr w:rsidR="00356B14" w:rsidRPr="00E91577" w:rsidSect="00DE0224">
          <w:pgSz w:w="12240" w:h="15840"/>
          <w:pgMar w:top="1134" w:right="1134" w:bottom="1134" w:left="1134" w:header="709" w:footer="709" w:gutter="0"/>
          <w:cols w:space="708"/>
          <w:docGrid w:linePitch="360"/>
        </w:sectPr>
      </w:pPr>
    </w:p>
    <w:p w14:paraId="0163F30C" w14:textId="77777777" w:rsidR="008A2545" w:rsidRDefault="008A2545"/>
    <w:sectPr w:rsidR="008A2545" w:rsidSect="001D13F9">
      <w:pgSz w:w="15840" w:h="12240"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276"/>
    <w:rsid w:val="00356B14"/>
    <w:rsid w:val="006E4276"/>
    <w:rsid w:val="008A25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08B1A"/>
  <w15:chartTrackingRefBased/>
  <w15:docId w15:val="{59F34FCD-4EBE-42A9-BABB-FCA9E0DC6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B1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normal2">
    <w:name w:val="Plain Table 2"/>
    <w:basedOn w:val="Tablanormal"/>
    <w:uiPriority w:val="42"/>
    <w:rsid w:val="00356B1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1425</Words>
  <Characters>7838</Characters>
  <Application>Microsoft Office Word</Application>
  <DocSecurity>0</DocSecurity>
  <Lines>65</Lines>
  <Paragraphs>18</Paragraphs>
  <ScaleCrop>false</ScaleCrop>
  <Company/>
  <LinksUpToDate>false</LinksUpToDate>
  <CharactersWithSpaces>9245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Téz Catl</dc:creator>
  <cp:keywords/>
  <dc:description/>
  <cp:lastModifiedBy>Téz Catl</cp:lastModifiedBy>
  <cp:revision>2</cp:revision>
  <dcterms:created xsi:type="dcterms:W3CDTF">2022-04-25T22:14:00Z</dcterms:created>
  <dcterms:modified xsi:type="dcterms:W3CDTF">2022-04-25T22:15:00Z</dcterms:modified>
</cp:coreProperties>
</file>