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D765" w14:textId="7D804C7D" w:rsidR="006B075E" w:rsidRPr="005012DB" w:rsidRDefault="009E2FFF" w:rsidP="00A33BF2">
      <w:pPr>
        <w:jc w:val="center"/>
        <w:rPr>
          <w:rFonts w:ascii="Times New Roman" w:eastAsia="等线" w:hAnsi="Times New Roman" w:cs="Times New Roman"/>
          <w:b/>
          <w:sz w:val="24"/>
          <w:szCs w:val="24"/>
        </w:rPr>
      </w:pPr>
      <w:bookmarkStart w:id="0" w:name="_Hlk115104185"/>
      <w:bookmarkStart w:id="1" w:name="_Hlk108102059"/>
      <w:bookmarkStart w:id="2" w:name="_Hlk75105737"/>
      <w:bookmarkStart w:id="3" w:name="_Hlk73823987"/>
      <w:bookmarkStart w:id="4" w:name="_Hlk73823939"/>
      <w:r w:rsidRPr="005012DB">
        <w:rPr>
          <w:rFonts w:ascii="Times New Roman" w:eastAsia="等线" w:hAnsi="Times New Roman" w:cs="Times New Roman"/>
          <w:b/>
          <w:sz w:val="24"/>
          <w:szCs w:val="24"/>
        </w:rPr>
        <w:t xml:space="preserve">Ferroelectric and negative piezoelectric properties in </w:t>
      </w:r>
      <w:bookmarkStart w:id="5" w:name="_Hlk121237335"/>
      <w:r w:rsidRPr="005012DB">
        <w:rPr>
          <w:rFonts w:ascii="Times New Roman" w:eastAsia="等线" w:hAnsi="Times New Roman" w:cs="Times New Roman"/>
          <w:b/>
          <w:sz w:val="24"/>
          <w:szCs w:val="24"/>
        </w:rPr>
        <w:t>oxyhydroxide</w:t>
      </w:r>
      <w:bookmarkEnd w:id="5"/>
      <w:r w:rsidRPr="005012DB">
        <w:rPr>
          <w:rFonts w:ascii="Times New Roman" w:eastAsia="等线" w:hAnsi="Times New Roman" w:cs="Times New Roman"/>
          <w:b/>
          <w:sz w:val="24"/>
          <w:szCs w:val="24"/>
        </w:rPr>
        <w:t xml:space="preserve"> monolayers </w:t>
      </w:r>
      <w:r w:rsidRPr="005012DB">
        <w:rPr>
          <w:rFonts w:ascii="Times New Roman" w:eastAsia="等线" w:hAnsi="Times New Roman" w:cs="Times New Roman"/>
          <w:b/>
          <w:i/>
          <w:sz w:val="24"/>
          <w:szCs w:val="24"/>
        </w:rPr>
        <w:t>γ</w:t>
      </w:r>
      <w:r w:rsidRPr="005012DB">
        <w:rPr>
          <w:rFonts w:ascii="Times New Roman" w:eastAsia="等线" w:hAnsi="Times New Roman" w:cs="Times New Roman"/>
          <w:sz w:val="24"/>
          <w:szCs w:val="24"/>
        </w:rPr>
        <w:t>-</w:t>
      </w:r>
      <w:r w:rsidRPr="005012DB">
        <w:rPr>
          <w:rFonts w:ascii="Times New Roman" w:eastAsia="等线" w:hAnsi="Times New Roman" w:cs="Times New Roman"/>
          <w:b/>
          <w:sz w:val="24"/>
          <w:szCs w:val="24"/>
        </w:rPr>
        <w:t xml:space="preserve">XOOH (X = Al, Ga, and </w:t>
      </w:r>
      <w:proofErr w:type="gramStart"/>
      <w:r w:rsidRPr="005012DB">
        <w:rPr>
          <w:rFonts w:ascii="Times New Roman" w:eastAsia="等线" w:hAnsi="Times New Roman" w:cs="Times New Roman"/>
          <w:b/>
          <w:sz w:val="24"/>
          <w:szCs w:val="24"/>
        </w:rPr>
        <w:t>In</w:t>
      </w:r>
      <w:proofErr w:type="gramEnd"/>
      <w:r w:rsidRPr="005012DB">
        <w:rPr>
          <w:rFonts w:ascii="Times New Roman" w:eastAsia="等线" w:hAnsi="Times New Roman" w:cs="Times New Roman"/>
          <w:b/>
          <w:sz w:val="24"/>
          <w:szCs w:val="24"/>
        </w:rPr>
        <w:t>)</w:t>
      </w:r>
      <w:r w:rsidR="00A33BF2" w:rsidRPr="005012DB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="006B075E" w:rsidRPr="005012DB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bookmarkEnd w:id="0"/>
    </w:p>
    <w:p w14:paraId="651E0332" w14:textId="65AF20ED" w:rsidR="00ED6A1D" w:rsidRPr="005012DB" w:rsidRDefault="00ED6A1D" w:rsidP="005E22C8">
      <w:pPr>
        <w:jc w:val="center"/>
        <w:rPr>
          <w:rFonts w:ascii="Times New Roman" w:eastAsia="等线" w:hAnsi="Times New Roman" w:cs="Times New Roman"/>
          <w:sz w:val="24"/>
          <w:szCs w:val="24"/>
          <w:vertAlign w:val="subscript"/>
        </w:rPr>
      </w:pPr>
      <w:proofErr w:type="spellStart"/>
      <w:r w:rsidRPr="005012DB">
        <w:rPr>
          <w:rFonts w:ascii="Times New Roman" w:eastAsia="等线" w:hAnsi="Times New Roman" w:cs="Times New Roman"/>
          <w:sz w:val="24"/>
          <w:szCs w:val="24"/>
        </w:rPr>
        <w:t>Xuli</w:t>
      </w:r>
      <w:proofErr w:type="spellEnd"/>
      <w:r w:rsidRPr="005012DB">
        <w:rPr>
          <w:rFonts w:ascii="Times New Roman" w:eastAsia="等线" w:hAnsi="Times New Roman" w:cs="Times New Roman"/>
          <w:sz w:val="24"/>
          <w:szCs w:val="24"/>
        </w:rPr>
        <w:t xml:space="preserve"> Cheng</w:t>
      </w:r>
      <w:r w:rsidRPr="005012DB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5012DB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Pr="005012DB">
        <w:rPr>
          <w:rFonts w:ascii="Times New Roman" w:eastAsia="等线" w:hAnsi="Times New Roman" w:cs="Times New Roman"/>
          <w:sz w:val="24"/>
          <w:szCs w:val="24"/>
        </w:rPr>
        <w:t>Shaowen</w:t>
      </w:r>
      <w:proofErr w:type="spellEnd"/>
      <w:r w:rsidRPr="005012DB">
        <w:rPr>
          <w:rFonts w:ascii="Times New Roman" w:eastAsia="等线" w:hAnsi="Times New Roman" w:cs="Times New Roman"/>
          <w:sz w:val="24"/>
          <w:szCs w:val="24"/>
        </w:rPr>
        <w:t xml:space="preserve"> Xu</w:t>
      </w:r>
      <w:r w:rsidRPr="005012DB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5012DB">
        <w:rPr>
          <w:rFonts w:ascii="Times New Roman" w:eastAsia="等线" w:hAnsi="Times New Roman" w:cs="Times New Roman"/>
          <w:sz w:val="24"/>
          <w:szCs w:val="24"/>
        </w:rPr>
        <w:t>, C</w:t>
      </w:r>
      <w:r w:rsidRPr="005012DB">
        <w:rPr>
          <w:rFonts w:ascii="Times New Roman" w:eastAsia="等线" w:hAnsi="Times New Roman" w:cs="Times New Roman" w:hint="eastAsia"/>
          <w:sz w:val="24"/>
          <w:szCs w:val="24"/>
        </w:rPr>
        <w:t>hao</w:t>
      </w:r>
      <w:r w:rsidRPr="005012DB">
        <w:rPr>
          <w:rFonts w:ascii="Times New Roman" w:eastAsia="等线" w:hAnsi="Times New Roman" w:cs="Times New Roman"/>
          <w:sz w:val="24"/>
          <w:szCs w:val="24"/>
        </w:rPr>
        <w:t xml:space="preserve"> Liu</w:t>
      </w:r>
      <w:r w:rsidRPr="005012DB">
        <w:rPr>
          <w:rFonts w:ascii="Times New Roman" w:eastAsia="等线" w:hAnsi="Times New Roman" w:cs="Times New Roman"/>
          <w:sz w:val="24"/>
          <w:szCs w:val="24"/>
          <w:vertAlign w:val="superscript"/>
        </w:rPr>
        <w:t>1,3</w:t>
      </w:r>
      <w:r w:rsidRPr="005012DB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Pr="005012DB">
        <w:rPr>
          <w:rFonts w:ascii="Times New Roman" w:eastAsia="等线" w:hAnsi="Times New Roman" w:cs="Times New Roman"/>
          <w:sz w:val="24"/>
          <w:szCs w:val="24"/>
        </w:rPr>
        <w:t>Yaning</w:t>
      </w:r>
      <w:proofErr w:type="spellEnd"/>
      <w:r w:rsidRPr="005012DB">
        <w:rPr>
          <w:rFonts w:ascii="Times New Roman" w:eastAsia="等线" w:hAnsi="Times New Roman" w:cs="Times New Roman"/>
          <w:sz w:val="24"/>
          <w:szCs w:val="24"/>
        </w:rPr>
        <w:t xml:space="preserve"> Cui</w:t>
      </w:r>
      <w:r w:rsidRPr="005012DB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5012DB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Pr="005012DB">
        <w:rPr>
          <w:rFonts w:ascii="Times New Roman" w:eastAsia="等线" w:hAnsi="Times New Roman" w:cs="Times New Roman"/>
          <w:sz w:val="24"/>
          <w:szCs w:val="24"/>
        </w:rPr>
        <w:t>Wenbin</w:t>
      </w:r>
      <w:proofErr w:type="spellEnd"/>
      <w:r w:rsidR="00C13465" w:rsidRPr="005012DB">
        <w:rPr>
          <w:rFonts w:ascii="Times New Roman" w:eastAsia="等线" w:hAnsi="Times New Roman" w:cs="Times New Roman"/>
          <w:sz w:val="24"/>
          <w:szCs w:val="24"/>
        </w:rPr>
        <w:t xml:space="preserve"> Ouyang</w:t>
      </w:r>
      <w:r w:rsidRPr="005012DB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5012DB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Pr="005012DB">
        <w:rPr>
          <w:rFonts w:ascii="Times New Roman" w:eastAsia="等线" w:hAnsi="Times New Roman" w:cs="Times New Roman"/>
          <w:sz w:val="24"/>
          <w:szCs w:val="24"/>
        </w:rPr>
        <w:t>Fanhao</w:t>
      </w:r>
      <w:proofErr w:type="spellEnd"/>
      <w:r w:rsidRPr="005012DB">
        <w:rPr>
          <w:rFonts w:ascii="Times New Roman" w:eastAsia="等线" w:hAnsi="Times New Roman" w:cs="Times New Roman"/>
          <w:sz w:val="24"/>
          <w:szCs w:val="24"/>
        </w:rPr>
        <w:t xml:space="preserve"> Jia</w:t>
      </w:r>
      <w:r w:rsidRPr="005012DB">
        <w:rPr>
          <w:rFonts w:ascii="Times New Roman" w:eastAsia="等线" w:hAnsi="Times New Roman" w:cs="Times New Roman"/>
          <w:sz w:val="24"/>
          <w:szCs w:val="24"/>
          <w:vertAlign w:val="superscript"/>
        </w:rPr>
        <w:t>2,1</w:t>
      </w:r>
      <w:r w:rsidRPr="005012DB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†</w:t>
      </w:r>
      <w:r w:rsidRPr="005012DB">
        <w:rPr>
          <w:rFonts w:ascii="Times New Roman" w:eastAsia="等线" w:hAnsi="Times New Roman" w:cs="Times New Roman"/>
          <w:sz w:val="24"/>
          <w:szCs w:val="24"/>
        </w:rPr>
        <w:t>, Wei Wu</w:t>
      </w:r>
      <w:r w:rsidRPr="005012DB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5012DB">
        <w:rPr>
          <w:rFonts w:ascii="Times New Roman" w:eastAsia="等线" w:hAnsi="Times New Roman" w:cs="Times New Roman"/>
          <w:sz w:val="24"/>
          <w:szCs w:val="24"/>
        </w:rPr>
        <w:t>, and Wei Ren</w:t>
      </w:r>
      <w:r w:rsidRPr="005012DB">
        <w:rPr>
          <w:rFonts w:ascii="Times New Roman" w:eastAsia="等线" w:hAnsi="Times New Roman" w:cs="Times New Roman"/>
          <w:sz w:val="24"/>
          <w:szCs w:val="24"/>
          <w:vertAlign w:val="superscript"/>
        </w:rPr>
        <w:t>1, 4*</w:t>
      </w:r>
    </w:p>
    <w:p w14:paraId="4B6D8734" w14:textId="77777777" w:rsidR="00ED6A1D" w:rsidRPr="005012DB" w:rsidRDefault="00ED6A1D" w:rsidP="00ED6A1D">
      <w:pPr>
        <w:jc w:val="center"/>
        <w:rPr>
          <w:rFonts w:ascii="Times New Roman" w:eastAsia="等线" w:hAnsi="Times New Roman" w:cs="Times New Roman"/>
          <w:i/>
          <w:iCs/>
          <w:sz w:val="24"/>
          <w:szCs w:val="24"/>
        </w:rPr>
      </w:pPr>
      <w:r w:rsidRPr="005012DB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1</w:t>
      </w:r>
      <w:r w:rsidRPr="005012DB">
        <w:rPr>
          <w:rFonts w:ascii="Times New Roman" w:eastAsia="等线" w:hAnsi="Times New Roman" w:cs="Times New Roman"/>
          <w:i/>
          <w:iCs/>
          <w:sz w:val="24"/>
          <w:szCs w:val="24"/>
        </w:rPr>
        <w:t>Physics Department, Shanghai Key Laboratory of High Temperature Superconductors, International Centre of Quantum and Molecular Structures</w:t>
      </w:r>
      <w:r w:rsidRPr="005012DB">
        <w:rPr>
          <w:rFonts w:ascii="Times New Roman" w:eastAsia="等线" w:hAnsi="Times New Roman" w:cs="Times New Roman"/>
          <w:i/>
          <w:iCs/>
          <w:sz w:val="24"/>
          <w:szCs w:val="24"/>
          <w:lang w:val="en-GB"/>
        </w:rPr>
        <w:t>, Shanghai University, Shanghai 200444, China</w:t>
      </w:r>
    </w:p>
    <w:p w14:paraId="43E8C143" w14:textId="77777777" w:rsidR="00ED6A1D" w:rsidRPr="005012DB" w:rsidRDefault="00ED6A1D" w:rsidP="00ED6A1D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5012DB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2</w:t>
      </w:r>
      <w:r w:rsidRPr="005012DB">
        <w:rPr>
          <w:rFonts w:ascii="Times New Roman" w:hAnsi="Times New Roman" w:cs="Times New Roman"/>
          <w:i/>
          <w:iCs/>
          <w:sz w:val="24"/>
          <w:szCs w:val="24"/>
          <w:lang w:val="en-GB"/>
        </w:rPr>
        <w:t>State Key Laboratory of Advanced Special Steels, School of Materials Science and Engineering, Shanghai University, Shanghai 200444, China</w:t>
      </w:r>
    </w:p>
    <w:p w14:paraId="534B0C58" w14:textId="77777777" w:rsidR="00ED6A1D" w:rsidRPr="005012DB" w:rsidRDefault="00ED6A1D" w:rsidP="00ED6A1D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  <w:r w:rsidRPr="005012DB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it-IT"/>
        </w:rPr>
        <w:t>3</w:t>
      </w:r>
      <w:r w:rsidRPr="005012DB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Consiglio Nazionale delle Ricerche (CNR-SPIN), Unità di Ricerca presso Terzo di Chieti, c/o Università G. D'Annunzio, I-66100 Chieti, Italy</w:t>
      </w:r>
    </w:p>
    <w:p w14:paraId="11E511B4" w14:textId="604D4612" w:rsidR="00ED6A1D" w:rsidRPr="005012DB" w:rsidRDefault="00ED6A1D" w:rsidP="00ED6A1D">
      <w:pPr>
        <w:jc w:val="center"/>
        <w:rPr>
          <w:rFonts w:ascii="Times New Roman" w:eastAsia="等线" w:hAnsi="Times New Roman" w:cs="Times New Roman"/>
          <w:i/>
          <w:iCs/>
          <w:sz w:val="24"/>
          <w:szCs w:val="24"/>
          <w:lang w:val="en-GB"/>
        </w:rPr>
      </w:pPr>
      <w:r w:rsidRPr="005012D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4</w:t>
      </w:r>
      <w:r w:rsidRPr="005012DB">
        <w:rPr>
          <w:rFonts w:ascii="Times New Roman" w:hAnsi="Times New Roman" w:cs="Times New Roman"/>
          <w:i/>
          <w:iCs/>
          <w:sz w:val="24"/>
          <w:szCs w:val="24"/>
        </w:rPr>
        <w:t xml:space="preserve"> Zhejiang Laboratory, Hangzhou 311100, China</w:t>
      </w:r>
    </w:p>
    <w:p w14:paraId="1BE4DFB7" w14:textId="77777777" w:rsidR="00ED6A1D" w:rsidRPr="005012DB" w:rsidRDefault="00ED6A1D" w:rsidP="00ED6A1D">
      <w:pPr>
        <w:widowControl/>
        <w:spacing w:after="200"/>
        <w:ind w:firstLineChars="200" w:firstLine="480"/>
        <w:jc w:val="center"/>
        <w:rPr>
          <w:rFonts w:ascii="Times New Roman" w:eastAsia="等线" w:hAnsi="Times New Roman" w:cs="Times New Roman"/>
          <w:kern w:val="0"/>
          <w:sz w:val="24"/>
          <w:szCs w:val="24"/>
          <w:lang w:val="en-GB" w:eastAsia="en-GB"/>
        </w:rPr>
      </w:pPr>
      <w:r w:rsidRPr="005012DB">
        <w:rPr>
          <w:rFonts w:ascii="Times New Roman" w:eastAsia="等线" w:hAnsi="Times New Roman" w:cs="Times New Roman"/>
          <w:kern w:val="0"/>
          <w:sz w:val="24"/>
          <w:szCs w:val="24"/>
          <w:lang w:val="en-GB" w:eastAsia="en-GB"/>
        </w:rPr>
        <w:t>†fanhaojia@shu.edu.cn *renwei@shu.edu.cn</w:t>
      </w:r>
    </w:p>
    <w:bookmarkEnd w:id="1"/>
    <w:bookmarkEnd w:id="2"/>
    <w:bookmarkEnd w:id="3"/>
    <w:p w14:paraId="3C1BDC6F" w14:textId="1E7A7231" w:rsidR="0061094E" w:rsidRPr="005012DB" w:rsidRDefault="0061094E" w:rsidP="003B5334">
      <w:pPr>
        <w:rPr>
          <w:rFonts w:ascii="Times New Roman" w:hAnsi="Times New Roman" w:cs="Times New Roman"/>
          <w:sz w:val="24"/>
          <w:szCs w:val="24"/>
        </w:rPr>
      </w:pPr>
      <w:r w:rsidRPr="005012DB">
        <w:rPr>
          <w:rFonts w:ascii="Times New Roman" w:hAnsi="Times New Roman" w:cs="Times New Roman" w:hint="eastAsia"/>
          <w:sz w:val="24"/>
          <w:szCs w:val="24"/>
        </w:rPr>
        <w:t>T</w:t>
      </w:r>
      <w:r w:rsidRPr="005012DB">
        <w:rPr>
          <w:rFonts w:ascii="Times New Roman" w:hAnsi="Times New Roman" w:cs="Times New Roman"/>
          <w:sz w:val="24"/>
          <w:szCs w:val="24"/>
        </w:rPr>
        <w:t xml:space="preserve">able </w:t>
      </w:r>
      <w:proofErr w:type="spellStart"/>
      <w:r w:rsidRPr="005012DB">
        <w:rPr>
          <w:rFonts w:ascii="Times New Roman" w:hAnsi="Times New Roman" w:cs="Times New Roman"/>
          <w:sz w:val="24"/>
          <w:szCs w:val="24"/>
        </w:rPr>
        <w:t>S</w:t>
      </w:r>
      <w:r w:rsidR="00D922F6" w:rsidRPr="005012DB">
        <w:rPr>
          <w:rFonts w:ascii="Times New Roman" w:hAnsi="Times New Roman" w:cs="Times New Roman"/>
          <w:sz w:val="24"/>
          <w:szCs w:val="24"/>
        </w:rPr>
        <w:t>Ⅰ</w:t>
      </w:r>
      <w:proofErr w:type="spellEnd"/>
      <w:r w:rsidR="00C13465" w:rsidRPr="005012DB">
        <w:rPr>
          <w:rFonts w:ascii="Times New Roman" w:hAnsi="Times New Roman" w:cs="Times New Roman"/>
          <w:sz w:val="24"/>
          <w:szCs w:val="24"/>
        </w:rPr>
        <w:t>.</w:t>
      </w:r>
      <w:r w:rsidRPr="005012DB">
        <w:rPr>
          <w:rFonts w:ascii="Times New Roman" w:hAnsi="Times New Roman" w:cs="Times New Roman"/>
          <w:sz w:val="24"/>
          <w:szCs w:val="24"/>
        </w:rPr>
        <w:t xml:space="preserve"> The structural parameter</w:t>
      </w:r>
      <w:r w:rsidR="00C13465" w:rsidRPr="005012DB">
        <w:rPr>
          <w:rFonts w:ascii="Times New Roman" w:hAnsi="Times New Roman" w:cs="Times New Roman"/>
          <w:sz w:val="24"/>
          <w:szCs w:val="24"/>
        </w:rPr>
        <w:t>s</w:t>
      </w:r>
      <w:r w:rsidRPr="005012DB">
        <w:rPr>
          <w:rFonts w:ascii="Times New Roman" w:hAnsi="Times New Roman" w:cs="Times New Roman"/>
          <w:sz w:val="24"/>
          <w:szCs w:val="24"/>
        </w:rPr>
        <w:t xml:space="preserve"> of XOOH bulks. The lattice constant</w:t>
      </w:r>
      <w:r w:rsidR="00C13465" w:rsidRPr="005012DB">
        <w:rPr>
          <w:rFonts w:ascii="Times New Roman" w:hAnsi="Times New Roman" w:cs="Times New Roman"/>
          <w:sz w:val="24"/>
          <w:szCs w:val="24"/>
        </w:rPr>
        <w:t>s</w:t>
      </w:r>
      <w:r w:rsidRPr="005012DB">
        <w:rPr>
          <w:rFonts w:ascii="Times New Roman" w:hAnsi="Times New Roman" w:cs="Times New Roman"/>
          <w:sz w:val="24"/>
          <w:szCs w:val="24"/>
        </w:rPr>
        <w:t xml:space="preserve"> (Å) along </w:t>
      </w:r>
      <w:r w:rsidRPr="005012DB">
        <w:rPr>
          <w:rFonts w:ascii="Times New Roman" w:hAnsi="Times New Roman" w:cs="Times New Roman"/>
          <w:i/>
          <w:iCs/>
          <w:sz w:val="24"/>
          <w:szCs w:val="24"/>
        </w:rPr>
        <w:t>a, b</w:t>
      </w:r>
      <w:r w:rsidRPr="005012DB">
        <w:rPr>
          <w:rFonts w:ascii="Times New Roman" w:hAnsi="Times New Roman" w:cs="Times New Roman"/>
          <w:sz w:val="24"/>
          <w:szCs w:val="24"/>
        </w:rPr>
        <w:t xml:space="preserve"> and </w:t>
      </w:r>
      <w:r w:rsidRPr="005012DB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5012DB">
        <w:rPr>
          <w:rFonts w:ascii="Times New Roman" w:hAnsi="Times New Roman" w:cs="Times New Roman"/>
          <w:sz w:val="24"/>
          <w:szCs w:val="24"/>
        </w:rPr>
        <w:t xml:space="preserve"> direction</w:t>
      </w:r>
      <w:r w:rsidR="00C13465" w:rsidRPr="005012DB">
        <w:rPr>
          <w:rFonts w:ascii="Times New Roman" w:hAnsi="Times New Roman" w:cs="Times New Roman"/>
          <w:sz w:val="24"/>
          <w:szCs w:val="24"/>
        </w:rPr>
        <w:t>s</w:t>
      </w:r>
      <w:r w:rsidRPr="005012DB">
        <w:rPr>
          <w:rFonts w:ascii="Times New Roman" w:hAnsi="Times New Roman" w:cs="Times New Roman"/>
          <w:sz w:val="24"/>
          <w:szCs w:val="24"/>
        </w:rPr>
        <w:t xml:space="preserve"> at </w:t>
      </w:r>
      <w:r w:rsidR="00C13465" w:rsidRPr="005012DB">
        <w:rPr>
          <w:rFonts w:ascii="Times New Roman" w:hAnsi="Times New Roman" w:cs="Times New Roman"/>
          <w:sz w:val="24"/>
          <w:szCs w:val="24"/>
        </w:rPr>
        <w:t xml:space="preserve">the </w:t>
      </w:r>
      <w:r w:rsidRPr="005012DB">
        <w:rPr>
          <w:rStyle w:val="fontstyle01"/>
          <w:rFonts w:ascii="Times New Roman" w:hAnsi="Times New Roman" w:cs="Times New Roman"/>
          <w:color w:val="auto"/>
        </w:rPr>
        <w:t>optB86b-vdW</w:t>
      </w:r>
      <w:r w:rsidRPr="005012DB">
        <w:rPr>
          <w:rFonts w:ascii="Times New Roman" w:hAnsi="Times New Roman" w:cs="Times New Roman"/>
          <w:sz w:val="24"/>
          <w:szCs w:val="24"/>
        </w:rPr>
        <w:t xml:space="preserve"> level and </w:t>
      </w:r>
      <w:r w:rsidR="00C13465" w:rsidRPr="005012DB">
        <w:rPr>
          <w:rFonts w:ascii="Times New Roman" w:hAnsi="Times New Roman" w:cs="Times New Roman"/>
          <w:sz w:val="24"/>
          <w:szCs w:val="24"/>
        </w:rPr>
        <w:t>from</w:t>
      </w:r>
      <w:r w:rsidRPr="005012DB">
        <w:rPr>
          <w:rFonts w:ascii="Times New Roman" w:hAnsi="Times New Roman" w:cs="Times New Roman"/>
          <w:sz w:val="24"/>
          <w:szCs w:val="24"/>
        </w:rPr>
        <w:t xml:space="preserve"> experiment, and the </w:t>
      </w:r>
      <w:r w:rsidR="00C13465" w:rsidRPr="005012DB">
        <w:rPr>
          <w:rFonts w:ascii="Times New Roman" w:hAnsi="Times New Roman" w:cs="Times New Roman"/>
          <w:sz w:val="24"/>
          <w:szCs w:val="24"/>
        </w:rPr>
        <w:t xml:space="preserve">electronic </w:t>
      </w:r>
      <w:r w:rsidRPr="005012DB">
        <w:rPr>
          <w:rFonts w:ascii="Times New Roman" w:hAnsi="Times New Roman" w:cs="Times New Roman"/>
          <w:sz w:val="24"/>
          <w:szCs w:val="24"/>
        </w:rPr>
        <w:t xml:space="preserve">energy </w:t>
      </w:r>
      <w:r w:rsidR="00C13465" w:rsidRPr="005012DB">
        <w:rPr>
          <w:rFonts w:ascii="Times New Roman" w:hAnsi="Times New Roman" w:cs="Times New Roman"/>
          <w:sz w:val="24"/>
          <w:szCs w:val="24"/>
        </w:rPr>
        <w:t xml:space="preserve">band </w:t>
      </w:r>
      <w:r w:rsidRPr="005012DB">
        <w:rPr>
          <w:rFonts w:ascii="Times New Roman" w:hAnsi="Times New Roman" w:cs="Times New Roman"/>
          <w:sz w:val="24"/>
          <w:szCs w:val="24"/>
        </w:rPr>
        <w:t>gap (eV) are listed here.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6"/>
        <w:gridCol w:w="517"/>
        <w:gridCol w:w="1449"/>
        <w:gridCol w:w="1505"/>
        <w:gridCol w:w="1389"/>
      </w:tblGrid>
      <w:tr w:rsidR="005012DB" w:rsidRPr="005012DB" w14:paraId="65C0CB62" w14:textId="77777777" w:rsidTr="00A33BF2">
        <w:tc>
          <w:tcPr>
            <w:tcW w:w="2385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E47368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System</w:t>
            </w:r>
          </w:p>
        </w:tc>
        <w:tc>
          <w:tcPr>
            <w:tcW w:w="8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A96373" w14:textId="6E10DD19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AlOOH</w:t>
            </w:r>
            <w:proofErr w:type="spellEnd"/>
          </w:p>
        </w:tc>
        <w:tc>
          <w:tcPr>
            <w:tcW w:w="90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5912D5" w14:textId="17FEF34F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GaOOH</w:t>
            </w:r>
            <w:proofErr w:type="spellEnd"/>
          </w:p>
        </w:tc>
        <w:tc>
          <w:tcPr>
            <w:tcW w:w="83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47056" w14:textId="2AC8CE7B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InOOH</w:t>
            </w:r>
            <w:proofErr w:type="spellEnd"/>
          </w:p>
        </w:tc>
      </w:tr>
      <w:tr w:rsidR="005012DB" w:rsidRPr="005012DB" w14:paraId="1B53D3E3" w14:textId="77777777" w:rsidTr="00A33BF2">
        <w:tc>
          <w:tcPr>
            <w:tcW w:w="2074" w:type="pct"/>
            <w:vMerge w:val="restart"/>
            <w:tcBorders>
              <w:top w:val="single" w:sz="12" w:space="0" w:color="auto"/>
            </w:tcBorders>
            <w:vAlign w:val="center"/>
          </w:tcPr>
          <w:p w14:paraId="30476B35" w14:textId="0F5C939E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Lattice constants DFT</w:t>
            </w:r>
          </w:p>
        </w:tc>
        <w:tc>
          <w:tcPr>
            <w:tcW w:w="311" w:type="pct"/>
            <w:tcBorders>
              <w:top w:val="single" w:sz="12" w:space="0" w:color="auto"/>
            </w:tcBorders>
            <w:vAlign w:val="center"/>
          </w:tcPr>
          <w:p w14:paraId="3EE8ACB7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 w:hint="eastAsia"/>
                <w:i/>
                <w:iCs/>
                <w:sz w:val="22"/>
                <w:szCs w:val="24"/>
              </w:rPr>
              <w:t>a</w:t>
            </w:r>
          </w:p>
        </w:tc>
        <w:tc>
          <w:tcPr>
            <w:tcW w:w="872" w:type="pct"/>
            <w:tcBorders>
              <w:top w:val="single" w:sz="12" w:space="0" w:color="auto"/>
              <w:bottom w:val="nil"/>
            </w:tcBorders>
            <w:vAlign w:val="center"/>
          </w:tcPr>
          <w:p w14:paraId="739E4BE3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3.724</w:t>
            </w:r>
          </w:p>
        </w:tc>
        <w:tc>
          <w:tcPr>
            <w:tcW w:w="906" w:type="pct"/>
            <w:tcBorders>
              <w:top w:val="single" w:sz="12" w:space="0" w:color="auto"/>
              <w:bottom w:val="nil"/>
            </w:tcBorders>
            <w:vAlign w:val="center"/>
          </w:tcPr>
          <w:p w14:paraId="1AD2452B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3.933</w:t>
            </w:r>
          </w:p>
        </w:tc>
        <w:tc>
          <w:tcPr>
            <w:tcW w:w="836" w:type="pct"/>
            <w:tcBorders>
              <w:top w:val="single" w:sz="12" w:space="0" w:color="auto"/>
              <w:bottom w:val="nil"/>
            </w:tcBorders>
            <w:vAlign w:val="center"/>
          </w:tcPr>
          <w:p w14:paraId="0FB44649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4.237</w:t>
            </w:r>
          </w:p>
        </w:tc>
      </w:tr>
      <w:tr w:rsidR="005012DB" w:rsidRPr="005012DB" w14:paraId="3ECA6EEA" w14:textId="77777777" w:rsidTr="00A33BF2">
        <w:tc>
          <w:tcPr>
            <w:tcW w:w="2074" w:type="pct"/>
            <w:vMerge/>
            <w:vAlign w:val="center"/>
          </w:tcPr>
          <w:p w14:paraId="79F47DE2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11" w:type="pct"/>
            <w:vAlign w:val="center"/>
          </w:tcPr>
          <w:p w14:paraId="338E3FD0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 w:hint="eastAsia"/>
                <w:i/>
                <w:iCs/>
                <w:sz w:val="22"/>
                <w:szCs w:val="24"/>
              </w:rPr>
              <w:t>b</w:t>
            </w:r>
          </w:p>
        </w:tc>
        <w:tc>
          <w:tcPr>
            <w:tcW w:w="872" w:type="pct"/>
            <w:tcBorders>
              <w:top w:val="nil"/>
            </w:tcBorders>
            <w:vAlign w:val="center"/>
          </w:tcPr>
          <w:p w14:paraId="00E2A1ED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2.880</w:t>
            </w:r>
          </w:p>
        </w:tc>
        <w:tc>
          <w:tcPr>
            <w:tcW w:w="906" w:type="pct"/>
            <w:tcBorders>
              <w:top w:val="nil"/>
            </w:tcBorders>
            <w:vAlign w:val="center"/>
          </w:tcPr>
          <w:p w14:paraId="116AA5E4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3.012</w:t>
            </w:r>
          </w:p>
        </w:tc>
        <w:tc>
          <w:tcPr>
            <w:tcW w:w="836" w:type="pct"/>
            <w:tcBorders>
              <w:top w:val="nil"/>
            </w:tcBorders>
            <w:vAlign w:val="center"/>
          </w:tcPr>
          <w:p w14:paraId="436AD66C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3.304</w:t>
            </w:r>
          </w:p>
        </w:tc>
      </w:tr>
      <w:tr w:rsidR="005012DB" w:rsidRPr="005012DB" w14:paraId="0B0B2267" w14:textId="77777777" w:rsidTr="00A33BF2">
        <w:tc>
          <w:tcPr>
            <w:tcW w:w="2074" w:type="pct"/>
            <w:vMerge/>
            <w:vAlign w:val="center"/>
          </w:tcPr>
          <w:p w14:paraId="770DE989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11" w:type="pct"/>
            <w:vAlign w:val="center"/>
          </w:tcPr>
          <w:p w14:paraId="6BC52780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 w:hint="eastAsia"/>
                <w:i/>
                <w:iCs/>
                <w:sz w:val="22"/>
                <w:szCs w:val="24"/>
              </w:rPr>
              <w:t>c</w:t>
            </w:r>
          </w:p>
        </w:tc>
        <w:tc>
          <w:tcPr>
            <w:tcW w:w="872" w:type="pct"/>
            <w:vAlign w:val="center"/>
          </w:tcPr>
          <w:p w14:paraId="7E913F2C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11.982</w:t>
            </w:r>
          </w:p>
        </w:tc>
        <w:tc>
          <w:tcPr>
            <w:tcW w:w="906" w:type="pct"/>
            <w:tcBorders>
              <w:bottom w:val="nil"/>
            </w:tcBorders>
            <w:vAlign w:val="center"/>
          </w:tcPr>
          <w:p w14:paraId="25317951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12.183</w:t>
            </w:r>
          </w:p>
        </w:tc>
        <w:tc>
          <w:tcPr>
            <w:tcW w:w="836" w:type="pct"/>
            <w:tcBorders>
              <w:bottom w:val="nil"/>
            </w:tcBorders>
            <w:vAlign w:val="center"/>
          </w:tcPr>
          <w:p w14:paraId="7607D57D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12.787</w:t>
            </w:r>
          </w:p>
        </w:tc>
      </w:tr>
      <w:tr w:rsidR="005012DB" w:rsidRPr="005012DB" w14:paraId="28F35DD6" w14:textId="77777777" w:rsidTr="00A33BF2">
        <w:tc>
          <w:tcPr>
            <w:tcW w:w="2074" w:type="pct"/>
            <w:vMerge w:val="restart"/>
            <w:vAlign w:val="center"/>
          </w:tcPr>
          <w:p w14:paraId="453388CF" w14:textId="68F4B54C" w:rsidR="00A33BF2" w:rsidRPr="005012DB" w:rsidRDefault="00A33BF2" w:rsidP="00EA438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Lattice constants Exp.</w:t>
            </w:r>
          </w:p>
        </w:tc>
        <w:tc>
          <w:tcPr>
            <w:tcW w:w="311" w:type="pct"/>
            <w:vAlign w:val="center"/>
          </w:tcPr>
          <w:p w14:paraId="65143A4C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 w:hint="eastAsia"/>
                <w:i/>
                <w:iCs/>
                <w:sz w:val="22"/>
                <w:szCs w:val="24"/>
              </w:rPr>
              <w:t>a</w:t>
            </w:r>
          </w:p>
        </w:tc>
        <w:tc>
          <w:tcPr>
            <w:tcW w:w="872" w:type="pct"/>
            <w:vAlign w:val="center"/>
          </w:tcPr>
          <w:p w14:paraId="22E66451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.690</w:t>
            </w:r>
          </w:p>
        </w:tc>
        <w:tc>
          <w:tcPr>
            <w:tcW w:w="906" w:type="pct"/>
            <w:vMerge w:val="restart"/>
            <w:tcBorders>
              <w:top w:val="nil"/>
              <w:bottom w:val="nil"/>
              <w:tl2br w:val="single" w:sz="8" w:space="0" w:color="auto"/>
            </w:tcBorders>
            <w:vAlign w:val="center"/>
          </w:tcPr>
          <w:p w14:paraId="7BA32C52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36" w:type="pct"/>
            <w:vMerge w:val="restart"/>
            <w:tcBorders>
              <w:top w:val="nil"/>
              <w:bottom w:val="nil"/>
              <w:tl2br w:val="single" w:sz="8" w:space="0" w:color="auto"/>
            </w:tcBorders>
            <w:vAlign w:val="center"/>
          </w:tcPr>
          <w:p w14:paraId="3DE84F22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5012DB" w:rsidRPr="005012DB" w14:paraId="2E7C513E" w14:textId="77777777" w:rsidTr="00A33BF2">
        <w:tc>
          <w:tcPr>
            <w:tcW w:w="2074" w:type="pct"/>
            <w:vMerge/>
            <w:vAlign w:val="center"/>
          </w:tcPr>
          <w:p w14:paraId="1B63AC31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11" w:type="pct"/>
            <w:vAlign w:val="center"/>
          </w:tcPr>
          <w:p w14:paraId="59D19849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 w:hint="eastAsia"/>
                <w:i/>
                <w:iCs/>
                <w:sz w:val="22"/>
                <w:szCs w:val="24"/>
              </w:rPr>
              <w:t>b</w:t>
            </w:r>
          </w:p>
        </w:tc>
        <w:tc>
          <w:tcPr>
            <w:tcW w:w="872" w:type="pct"/>
            <w:vAlign w:val="center"/>
          </w:tcPr>
          <w:p w14:paraId="25A013CD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 w:hint="eastAsia"/>
                <w:sz w:val="22"/>
                <w:szCs w:val="24"/>
              </w:rPr>
              <w:t>2</w:t>
            </w: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.860</w:t>
            </w:r>
          </w:p>
        </w:tc>
        <w:tc>
          <w:tcPr>
            <w:tcW w:w="906" w:type="pct"/>
            <w:vMerge/>
            <w:tcBorders>
              <w:top w:val="nil"/>
              <w:bottom w:val="nil"/>
              <w:tl2br w:val="single" w:sz="12" w:space="0" w:color="auto"/>
            </w:tcBorders>
            <w:vAlign w:val="center"/>
          </w:tcPr>
          <w:p w14:paraId="09247605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36" w:type="pct"/>
            <w:vMerge/>
            <w:tcBorders>
              <w:top w:val="nil"/>
              <w:bottom w:val="nil"/>
              <w:tl2br w:val="single" w:sz="12" w:space="0" w:color="auto"/>
            </w:tcBorders>
            <w:vAlign w:val="center"/>
          </w:tcPr>
          <w:p w14:paraId="56D0496C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5012DB" w:rsidRPr="005012DB" w14:paraId="76B462C9" w14:textId="77777777" w:rsidTr="00A33BF2">
        <w:tc>
          <w:tcPr>
            <w:tcW w:w="2074" w:type="pct"/>
            <w:vMerge/>
            <w:vAlign w:val="center"/>
          </w:tcPr>
          <w:p w14:paraId="724584C6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11" w:type="pct"/>
            <w:vAlign w:val="center"/>
          </w:tcPr>
          <w:p w14:paraId="7003842E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 w:hint="eastAsia"/>
                <w:i/>
                <w:iCs/>
                <w:sz w:val="22"/>
                <w:szCs w:val="24"/>
              </w:rPr>
              <w:t>c</w:t>
            </w:r>
          </w:p>
        </w:tc>
        <w:tc>
          <w:tcPr>
            <w:tcW w:w="872" w:type="pct"/>
            <w:vAlign w:val="center"/>
          </w:tcPr>
          <w:p w14:paraId="6CB1D82A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2.240</w:t>
            </w:r>
          </w:p>
        </w:tc>
        <w:tc>
          <w:tcPr>
            <w:tcW w:w="906" w:type="pct"/>
            <w:vMerge/>
            <w:tcBorders>
              <w:top w:val="nil"/>
              <w:bottom w:val="nil"/>
              <w:tl2br w:val="single" w:sz="12" w:space="0" w:color="auto"/>
            </w:tcBorders>
            <w:vAlign w:val="center"/>
          </w:tcPr>
          <w:p w14:paraId="7DBEC448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36" w:type="pct"/>
            <w:vMerge/>
            <w:tcBorders>
              <w:top w:val="nil"/>
              <w:bottom w:val="nil"/>
              <w:tl2br w:val="single" w:sz="12" w:space="0" w:color="auto"/>
            </w:tcBorders>
            <w:vAlign w:val="center"/>
          </w:tcPr>
          <w:p w14:paraId="1A7CF645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A33BF2" w:rsidRPr="005012DB" w14:paraId="3BC5FBFB" w14:textId="77777777" w:rsidTr="00A33BF2">
        <w:tc>
          <w:tcPr>
            <w:tcW w:w="2385" w:type="pct"/>
            <w:gridSpan w:val="2"/>
            <w:tcBorders>
              <w:bottom w:val="single" w:sz="12" w:space="0" w:color="auto"/>
            </w:tcBorders>
            <w:vAlign w:val="center"/>
          </w:tcPr>
          <w:p w14:paraId="013EA765" w14:textId="2ACD1562" w:rsidR="00A33BF2" w:rsidRPr="005012DB" w:rsidRDefault="00A33BF2" w:rsidP="007A4F7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DFT Band gap</w:t>
            </w:r>
          </w:p>
        </w:tc>
        <w:tc>
          <w:tcPr>
            <w:tcW w:w="872" w:type="pct"/>
            <w:tcBorders>
              <w:bottom w:val="single" w:sz="12" w:space="0" w:color="auto"/>
            </w:tcBorders>
            <w:vAlign w:val="center"/>
          </w:tcPr>
          <w:p w14:paraId="67E67D85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5.428</w:t>
            </w:r>
          </w:p>
        </w:tc>
        <w:tc>
          <w:tcPr>
            <w:tcW w:w="906" w:type="pct"/>
            <w:tcBorders>
              <w:top w:val="nil"/>
              <w:bottom w:val="single" w:sz="12" w:space="0" w:color="auto"/>
            </w:tcBorders>
            <w:vAlign w:val="center"/>
          </w:tcPr>
          <w:p w14:paraId="106A46D0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3.121</w:t>
            </w:r>
          </w:p>
        </w:tc>
        <w:tc>
          <w:tcPr>
            <w:tcW w:w="836" w:type="pct"/>
            <w:tcBorders>
              <w:top w:val="nil"/>
              <w:bottom w:val="single" w:sz="12" w:space="0" w:color="auto"/>
            </w:tcBorders>
            <w:vAlign w:val="center"/>
          </w:tcPr>
          <w:p w14:paraId="582B57D4" w14:textId="77777777" w:rsidR="00A33BF2" w:rsidRPr="005012DB" w:rsidRDefault="00A33BF2" w:rsidP="003B533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012DB">
              <w:rPr>
                <w:rFonts w:ascii="Times New Roman" w:hAnsi="Times New Roman" w:cs="Times New Roman"/>
                <w:sz w:val="22"/>
                <w:szCs w:val="24"/>
              </w:rPr>
              <w:t>1.948</w:t>
            </w:r>
          </w:p>
        </w:tc>
      </w:tr>
    </w:tbl>
    <w:p w14:paraId="2CEB3EC9" w14:textId="77777777" w:rsidR="007A281F" w:rsidRPr="005012DB" w:rsidRDefault="007A281F" w:rsidP="00FA33A9">
      <w:pPr>
        <w:spacing w:beforeLines="100" w:before="312"/>
        <w:rPr>
          <w:rFonts w:ascii="Times New Roman" w:hAnsi="Times New Roman" w:cs="Times New Roman"/>
          <w:sz w:val="24"/>
          <w:szCs w:val="24"/>
        </w:rPr>
      </w:pPr>
    </w:p>
    <w:p w14:paraId="0C9DE069" w14:textId="77777777" w:rsidR="007A281F" w:rsidRPr="005012DB" w:rsidRDefault="007A281F" w:rsidP="00FA33A9">
      <w:pPr>
        <w:spacing w:beforeLines="100" w:before="312"/>
        <w:rPr>
          <w:rFonts w:ascii="Times New Roman" w:hAnsi="Times New Roman" w:cs="Times New Roman"/>
          <w:sz w:val="24"/>
          <w:szCs w:val="24"/>
        </w:rPr>
      </w:pPr>
    </w:p>
    <w:p w14:paraId="4302DB8A" w14:textId="77777777" w:rsidR="007A281F" w:rsidRPr="005012DB" w:rsidRDefault="007A281F" w:rsidP="00FA33A9">
      <w:pPr>
        <w:spacing w:beforeLines="100" w:before="312"/>
        <w:rPr>
          <w:rFonts w:ascii="Times New Roman" w:hAnsi="Times New Roman" w:cs="Times New Roman"/>
          <w:sz w:val="24"/>
          <w:szCs w:val="24"/>
        </w:rPr>
      </w:pPr>
    </w:p>
    <w:p w14:paraId="3D95EF85" w14:textId="3DB1ECC5" w:rsidR="00FA33A9" w:rsidRPr="005012DB" w:rsidRDefault="00DC7363" w:rsidP="00FA33A9">
      <w:pPr>
        <w:spacing w:beforeLines="100" w:before="312"/>
        <w:rPr>
          <w:rFonts w:ascii="Times New Roman" w:hAnsi="Times New Roman" w:cs="Times New Roman"/>
          <w:sz w:val="24"/>
          <w:szCs w:val="24"/>
        </w:rPr>
      </w:pPr>
      <w:r w:rsidRPr="005012DB">
        <w:rPr>
          <w:rFonts w:ascii="Times New Roman" w:hAnsi="Times New Roman" w:cs="Times New Roman" w:hint="eastAsia"/>
          <w:sz w:val="24"/>
          <w:szCs w:val="24"/>
        </w:rPr>
        <w:t>Table</w:t>
      </w:r>
      <w:r w:rsidRPr="00501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2DB">
        <w:rPr>
          <w:rFonts w:ascii="Times New Roman" w:hAnsi="Times New Roman" w:cs="Times New Roman"/>
          <w:sz w:val="24"/>
          <w:szCs w:val="24"/>
        </w:rPr>
        <w:t>S</w:t>
      </w:r>
      <w:r w:rsidR="006C73E4" w:rsidRPr="005012DB">
        <w:rPr>
          <w:rFonts w:ascii="Times New Roman" w:hAnsi="Times New Roman" w:cs="Times New Roman"/>
          <w:sz w:val="24"/>
          <w:szCs w:val="24"/>
        </w:rPr>
        <w:t>Ⅱ</w:t>
      </w:r>
      <w:proofErr w:type="spellEnd"/>
      <w:r w:rsidR="009E2FFF" w:rsidRPr="005012DB">
        <w:rPr>
          <w:rFonts w:ascii="Times New Roman" w:hAnsi="Times New Roman" w:cs="Times New Roman"/>
          <w:sz w:val="24"/>
          <w:szCs w:val="24"/>
        </w:rPr>
        <w:t>.</w:t>
      </w:r>
      <w:r w:rsidRPr="005012DB">
        <w:rPr>
          <w:rFonts w:ascii="Times New Roman" w:hAnsi="Times New Roman" w:cs="Times New Roman"/>
          <w:sz w:val="24"/>
          <w:szCs w:val="24"/>
        </w:rPr>
        <w:t xml:space="preserve"> The elastic constants (N/m) </w:t>
      </w:r>
      <w:r w:rsidR="00CB1016" w:rsidRPr="005012DB">
        <w:rPr>
          <w:rFonts w:ascii="Times New Roman" w:hAnsi="Times New Roman" w:cs="Times New Roman"/>
          <w:sz w:val="24"/>
          <w:szCs w:val="24"/>
        </w:rPr>
        <w:t xml:space="preserve">piezoelectric constant </w:t>
      </w:r>
      <w:proofErr w:type="spellStart"/>
      <w:r w:rsidR="00CB1016" w:rsidRPr="005012DB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CB1016" w:rsidRPr="005012DB">
        <w:rPr>
          <w:rFonts w:ascii="Times New Roman" w:hAnsi="Times New Roman" w:cs="Times New Roman"/>
          <w:sz w:val="24"/>
          <w:szCs w:val="24"/>
          <w:vertAlign w:val="subscript"/>
        </w:rPr>
        <w:t>ij</w:t>
      </w:r>
      <w:proofErr w:type="spellEnd"/>
      <w:r w:rsidR="00CB1016" w:rsidRPr="005012D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B1016" w:rsidRPr="005012DB">
        <w:rPr>
          <w:rFonts w:ascii="Times New Roman" w:hAnsi="Times New Roman" w:cs="Times New Roman"/>
          <w:sz w:val="24"/>
          <w:szCs w:val="24"/>
        </w:rPr>
        <w:t>pC</w:t>
      </w:r>
      <w:proofErr w:type="spellEnd"/>
      <w:r w:rsidR="00CB1016" w:rsidRPr="005012DB">
        <w:rPr>
          <w:rFonts w:ascii="Times New Roman" w:hAnsi="Times New Roman" w:cs="Times New Roman"/>
          <w:sz w:val="24"/>
          <w:szCs w:val="24"/>
        </w:rPr>
        <w:t>/N)</w:t>
      </w:r>
      <w:r w:rsidR="00EB55C0" w:rsidRPr="005012DB">
        <w:rPr>
          <w:rFonts w:ascii="Times New Roman" w:hAnsi="Times New Roman" w:cs="Times New Roman"/>
          <w:sz w:val="24"/>
          <w:szCs w:val="24"/>
        </w:rPr>
        <w:t xml:space="preserve"> </w:t>
      </w:r>
      <w:r w:rsidRPr="005012DB">
        <w:rPr>
          <w:rFonts w:ascii="Times New Roman" w:hAnsi="Times New Roman" w:cs="Times New Roman"/>
          <w:sz w:val="24"/>
          <w:szCs w:val="24"/>
        </w:rPr>
        <w:t>of XOOH monolayers.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4"/>
        <w:gridCol w:w="1279"/>
        <w:gridCol w:w="1131"/>
        <w:gridCol w:w="1281"/>
        <w:gridCol w:w="1131"/>
        <w:gridCol w:w="1130"/>
        <w:gridCol w:w="1130"/>
      </w:tblGrid>
      <w:tr w:rsidR="005012DB" w:rsidRPr="005012DB" w14:paraId="37A1E948" w14:textId="524FF277" w:rsidTr="00A33BF2">
        <w:trPr>
          <w:trHeight w:val="335"/>
        </w:trPr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613679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bCs/>
                <w:sz w:val="24"/>
                <w:szCs w:val="24"/>
              </w:rPr>
              <w:t>System</w:t>
            </w:r>
          </w:p>
        </w:tc>
        <w:tc>
          <w:tcPr>
            <w:tcW w:w="7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7389C3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5012D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68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78D475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5012D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7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7B6572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5012D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68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EF9132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5012D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66</w:t>
            </w:r>
          </w:p>
        </w:tc>
        <w:tc>
          <w:tcPr>
            <w:tcW w:w="680" w:type="pct"/>
            <w:tcBorders>
              <w:top w:val="single" w:sz="12" w:space="0" w:color="auto"/>
              <w:bottom w:val="single" w:sz="12" w:space="0" w:color="auto"/>
            </w:tcBorders>
          </w:tcPr>
          <w:p w14:paraId="69800FE6" w14:textId="4795CDE0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5012D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680" w:type="pct"/>
            <w:tcBorders>
              <w:top w:val="single" w:sz="12" w:space="0" w:color="auto"/>
              <w:bottom w:val="single" w:sz="12" w:space="0" w:color="auto"/>
            </w:tcBorders>
          </w:tcPr>
          <w:p w14:paraId="7A04E172" w14:textId="5907D980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5012D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</w:tr>
      <w:tr w:rsidR="005012DB" w:rsidRPr="005012DB" w14:paraId="2CEB4BA3" w14:textId="3F990B63" w:rsidTr="00A33BF2">
        <w:trPr>
          <w:trHeight w:val="330"/>
        </w:trPr>
        <w:tc>
          <w:tcPr>
            <w:tcW w:w="737" w:type="pct"/>
            <w:vAlign w:val="center"/>
          </w:tcPr>
          <w:p w14:paraId="7EB34135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AlOOH</w:t>
            </w:r>
            <w:proofErr w:type="spellEnd"/>
          </w:p>
        </w:tc>
        <w:tc>
          <w:tcPr>
            <w:tcW w:w="770" w:type="pct"/>
            <w:vAlign w:val="center"/>
          </w:tcPr>
          <w:p w14:paraId="3DD98FE1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170.745</w:t>
            </w:r>
          </w:p>
        </w:tc>
        <w:tc>
          <w:tcPr>
            <w:tcW w:w="681" w:type="pct"/>
            <w:vAlign w:val="center"/>
          </w:tcPr>
          <w:p w14:paraId="5E718DDE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46.036</w:t>
            </w:r>
          </w:p>
        </w:tc>
        <w:tc>
          <w:tcPr>
            <w:tcW w:w="771" w:type="pct"/>
            <w:vAlign w:val="center"/>
          </w:tcPr>
          <w:p w14:paraId="455C6367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199.054</w:t>
            </w:r>
          </w:p>
        </w:tc>
        <w:tc>
          <w:tcPr>
            <w:tcW w:w="681" w:type="pct"/>
            <w:vAlign w:val="center"/>
          </w:tcPr>
          <w:p w14:paraId="045E3386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75.158</w:t>
            </w:r>
          </w:p>
        </w:tc>
        <w:tc>
          <w:tcPr>
            <w:tcW w:w="680" w:type="pct"/>
          </w:tcPr>
          <w:p w14:paraId="1CAAD697" w14:textId="53A9373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-1.241</w:t>
            </w:r>
          </w:p>
        </w:tc>
        <w:tc>
          <w:tcPr>
            <w:tcW w:w="680" w:type="pct"/>
          </w:tcPr>
          <w:p w14:paraId="2FF9D166" w14:textId="1DB8293A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0.252</w:t>
            </w:r>
          </w:p>
        </w:tc>
      </w:tr>
      <w:tr w:rsidR="005012DB" w:rsidRPr="005012DB" w14:paraId="145D65C9" w14:textId="2ECB058C" w:rsidTr="00A33BF2">
        <w:trPr>
          <w:trHeight w:val="335"/>
        </w:trPr>
        <w:tc>
          <w:tcPr>
            <w:tcW w:w="737" w:type="pct"/>
            <w:vAlign w:val="center"/>
          </w:tcPr>
          <w:p w14:paraId="59C16948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GaOOH</w:t>
            </w:r>
            <w:proofErr w:type="spellEnd"/>
          </w:p>
        </w:tc>
        <w:tc>
          <w:tcPr>
            <w:tcW w:w="770" w:type="pct"/>
            <w:vAlign w:val="center"/>
          </w:tcPr>
          <w:p w14:paraId="6BF0CA6B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107.854</w:t>
            </w:r>
          </w:p>
        </w:tc>
        <w:tc>
          <w:tcPr>
            <w:tcW w:w="681" w:type="pct"/>
            <w:vAlign w:val="center"/>
          </w:tcPr>
          <w:p w14:paraId="0F924DDB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42.037</w:t>
            </w:r>
          </w:p>
        </w:tc>
        <w:tc>
          <w:tcPr>
            <w:tcW w:w="771" w:type="pct"/>
            <w:vAlign w:val="center"/>
          </w:tcPr>
          <w:p w14:paraId="7AC17C15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159.818</w:t>
            </w:r>
          </w:p>
        </w:tc>
        <w:tc>
          <w:tcPr>
            <w:tcW w:w="681" w:type="pct"/>
            <w:vAlign w:val="center"/>
          </w:tcPr>
          <w:p w14:paraId="6BC2344D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52.778</w:t>
            </w:r>
          </w:p>
        </w:tc>
        <w:tc>
          <w:tcPr>
            <w:tcW w:w="680" w:type="pct"/>
          </w:tcPr>
          <w:p w14:paraId="02A68B9F" w14:textId="1847126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-1.759</w:t>
            </w:r>
          </w:p>
        </w:tc>
        <w:tc>
          <w:tcPr>
            <w:tcW w:w="680" w:type="pct"/>
          </w:tcPr>
          <w:p w14:paraId="291C8A6E" w14:textId="7999B43C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0.453</w:t>
            </w:r>
          </w:p>
        </w:tc>
      </w:tr>
      <w:tr w:rsidR="00A33BF2" w:rsidRPr="005012DB" w14:paraId="1B2A8C40" w14:textId="55B424B3" w:rsidTr="00A33BF2">
        <w:trPr>
          <w:trHeight w:val="335"/>
        </w:trPr>
        <w:tc>
          <w:tcPr>
            <w:tcW w:w="737" w:type="pct"/>
            <w:tcBorders>
              <w:bottom w:val="single" w:sz="12" w:space="0" w:color="auto"/>
            </w:tcBorders>
            <w:vAlign w:val="center"/>
          </w:tcPr>
          <w:p w14:paraId="5E169494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InOOH</w:t>
            </w:r>
            <w:proofErr w:type="spellEnd"/>
          </w:p>
        </w:tc>
        <w:tc>
          <w:tcPr>
            <w:tcW w:w="770" w:type="pct"/>
            <w:tcBorders>
              <w:bottom w:val="single" w:sz="12" w:space="0" w:color="auto"/>
            </w:tcBorders>
            <w:vAlign w:val="center"/>
          </w:tcPr>
          <w:p w14:paraId="234ED353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103.294</w:t>
            </w:r>
          </w:p>
        </w:tc>
        <w:tc>
          <w:tcPr>
            <w:tcW w:w="681" w:type="pct"/>
            <w:tcBorders>
              <w:bottom w:val="single" w:sz="12" w:space="0" w:color="auto"/>
            </w:tcBorders>
            <w:vAlign w:val="center"/>
          </w:tcPr>
          <w:p w14:paraId="220DDDA9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23.688</w:t>
            </w:r>
          </w:p>
        </w:tc>
        <w:tc>
          <w:tcPr>
            <w:tcW w:w="771" w:type="pct"/>
            <w:tcBorders>
              <w:bottom w:val="single" w:sz="12" w:space="0" w:color="auto"/>
            </w:tcBorders>
            <w:vAlign w:val="center"/>
          </w:tcPr>
          <w:p w14:paraId="08FD7351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118.244</w:t>
            </w:r>
          </w:p>
        </w:tc>
        <w:tc>
          <w:tcPr>
            <w:tcW w:w="681" w:type="pct"/>
            <w:tcBorders>
              <w:bottom w:val="single" w:sz="12" w:space="0" w:color="auto"/>
            </w:tcBorders>
            <w:vAlign w:val="center"/>
          </w:tcPr>
          <w:p w14:paraId="7E3D9282" w14:textId="77777777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31.786</w:t>
            </w:r>
          </w:p>
        </w:tc>
        <w:tc>
          <w:tcPr>
            <w:tcW w:w="680" w:type="pct"/>
            <w:tcBorders>
              <w:bottom w:val="single" w:sz="12" w:space="0" w:color="auto"/>
            </w:tcBorders>
          </w:tcPr>
          <w:p w14:paraId="2331538B" w14:textId="6B8E53EB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-1.157</w:t>
            </w:r>
          </w:p>
        </w:tc>
        <w:tc>
          <w:tcPr>
            <w:tcW w:w="680" w:type="pct"/>
            <w:tcBorders>
              <w:bottom w:val="single" w:sz="12" w:space="0" w:color="auto"/>
            </w:tcBorders>
          </w:tcPr>
          <w:p w14:paraId="1960A2D6" w14:textId="4E364506" w:rsidR="00A33BF2" w:rsidRPr="005012DB" w:rsidRDefault="00A33BF2" w:rsidP="00137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D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</w:tbl>
    <w:p w14:paraId="75F858A5" w14:textId="12A95EC2" w:rsidR="00DC7363" w:rsidRPr="005012DB" w:rsidRDefault="00DC7363" w:rsidP="00FA33A9">
      <w:pPr>
        <w:spacing w:beforeLines="100" w:before="312"/>
        <w:rPr>
          <w:rFonts w:ascii="Times New Roman" w:hAnsi="Times New Roman" w:cs="Times New Roman"/>
          <w:sz w:val="24"/>
          <w:szCs w:val="24"/>
        </w:rPr>
      </w:pPr>
    </w:p>
    <w:p w14:paraId="06A4EBE2" w14:textId="7FF9E170" w:rsidR="00A71179" w:rsidRPr="005012DB" w:rsidRDefault="00A71179" w:rsidP="00FA33A9">
      <w:pPr>
        <w:spacing w:beforeLines="100" w:before="312"/>
        <w:rPr>
          <w:rFonts w:ascii="Times New Roman" w:hAnsi="Times New Roman" w:cs="Times New Roman"/>
          <w:sz w:val="24"/>
          <w:szCs w:val="24"/>
        </w:rPr>
      </w:pPr>
    </w:p>
    <w:p w14:paraId="0EA734D3" w14:textId="5BB43D00" w:rsidR="002D5730" w:rsidRPr="005012DB" w:rsidRDefault="00A33BF2" w:rsidP="007A4F7E">
      <w:pPr>
        <w:widowControl/>
        <w:jc w:val="center"/>
        <w:rPr>
          <w:rFonts w:ascii="Times New Roman" w:eastAsia="等线" w:hAnsi="Times New Roman" w:cs="Times New Roman"/>
          <w:kern w:val="0"/>
          <w:sz w:val="24"/>
          <w:szCs w:val="24"/>
          <w:lang w:val="en-GB" w:eastAsia="en-GB"/>
        </w:rPr>
      </w:pPr>
      <w:r w:rsidRPr="005012DB">
        <w:rPr>
          <w:rFonts w:ascii="Times New Roman" w:eastAsia="等线" w:hAnsi="Times New Roman" w:cs="Times New Roman"/>
          <w:noProof/>
          <w:kern w:val="0"/>
          <w:sz w:val="24"/>
          <w:szCs w:val="24"/>
          <w:lang w:val="en-GB" w:eastAsia="en-GB"/>
        </w:rPr>
        <w:lastRenderedPageBreak/>
        <w:drawing>
          <wp:inline distT="0" distB="0" distL="0" distR="0" wp14:anchorId="3D1B39A7" wp14:editId="10D8795A">
            <wp:extent cx="5271135" cy="6224270"/>
            <wp:effectExtent l="0" t="0" r="571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622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69B9E" w14:textId="4602AD7E" w:rsidR="00F43AD4" w:rsidRPr="005012DB" w:rsidRDefault="00F43AD4" w:rsidP="004C0A3D">
      <w:pPr>
        <w:rPr>
          <w:rFonts w:ascii="Times New Roman" w:hAnsi="Times New Roman" w:cs="Times New Roman"/>
          <w:sz w:val="24"/>
          <w:szCs w:val="24"/>
        </w:rPr>
      </w:pPr>
      <w:r w:rsidRPr="005012DB">
        <w:rPr>
          <w:rFonts w:ascii="Times New Roman" w:hAnsi="Times New Roman" w:cs="Times New Roman"/>
          <w:sz w:val="24"/>
          <w:szCs w:val="24"/>
        </w:rPr>
        <w:t>Figure S</w:t>
      </w:r>
      <w:r w:rsidR="00A33BF2" w:rsidRPr="005012DB">
        <w:rPr>
          <w:rFonts w:ascii="Times New Roman" w:hAnsi="Times New Roman" w:cs="Times New Roman"/>
          <w:sz w:val="24"/>
          <w:szCs w:val="24"/>
        </w:rPr>
        <w:t>1</w:t>
      </w:r>
      <w:r w:rsidRPr="005012DB">
        <w:rPr>
          <w:rFonts w:ascii="Times New Roman" w:hAnsi="Times New Roman" w:cs="Times New Roman"/>
          <w:sz w:val="24"/>
          <w:szCs w:val="24"/>
        </w:rPr>
        <w:t xml:space="preserve">. </w:t>
      </w:r>
      <w:r w:rsidR="004C0A3D" w:rsidRPr="005012DB">
        <w:rPr>
          <w:rFonts w:ascii="Times New Roman" w:hAnsi="Times New Roman" w:cs="Times New Roman"/>
          <w:sz w:val="24"/>
          <w:szCs w:val="24"/>
        </w:rPr>
        <w:t>The phonon spectra</w:t>
      </w:r>
      <w:r w:rsidR="004C0A3D" w:rsidRPr="005012D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4C0A3D" w:rsidRPr="005012DB">
        <w:rPr>
          <w:rFonts w:ascii="Times New Roman" w:eastAsia="宋体" w:hAnsi="Times New Roman" w:cs="Times New Roman" w:hint="eastAsia"/>
          <w:kern w:val="0"/>
          <w:sz w:val="24"/>
          <w:szCs w:val="24"/>
        </w:rPr>
        <w:t>and</w:t>
      </w:r>
      <w:r w:rsidR="004C0A3D" w:rsidRPr="005012DB">
        <w:rPr>
          <w:rFonts w:ascii="Times New Roman" w:eastAsia="宋体" w:hAnsi="Times New Roman" w:cs="Times New Roman"/>
          <w:kern w:val="0"/>
          <w:sz w:val="24"/>
          <w:szCs w:val="24"/>
        </w:rPr>
        <w:t xml:space="preserve"> t</w:t>
      </w:r>
      <w:r w:rsidRPr="005012DB">
        <w:rPr>
          <w:rFonts w:ascii="Times New Roman" w:eastAsia="宋体" w:hAnsi="Times New Roman" w:cs="Times New Roman"/>
          <w:kern w:val="0"/>
          <w:sz w:val="24"/>
          <w:szCs w:val="24"/>
        </w:rPr>
        <w:t>he evolution of energy over time at T = 300 K from molecular dynamics simulations of (a</w:t>
      </w:r>
      <w:r w:rsidR="004C0A3D" w:rsidRPr="005012DB">
        <w:rPr>
          <w:rFonts w:ascii="Times New Roman" w:eastAsia="宋体" w:hAnsi="Times New Roman" w:cs="Times New Roman"/>
          <w:kern w:val="0"/>
          <w:sz w:val="24"/>
          <w:szCs w:val="24"/>
        </w:rPr>
        <w:t>-b</w:t>
      </w:r>
      <w:r w:rsidRPr="005012DB">
        <w:rPr>
          <w:rFonts w:ascii="Times New Roman" w:eastAsia="宋体" w:hAnsi="Times New Roman" w:cs="Times New Roman"/>
          <w:kern w:val="0"/>
          <w:sz w:val="24"/>
          <w:szCs w:val="24"/>
        </w:rPr>
        <w:t xml:space="preserve">) </w:t>
      </w:r>
      <w:proofErr w:type="spellStart"/>
      <w:r w:rsidR="00A33BF2" w:rsidRPr="005012DB">
        <w:rPr>
          <w:rFonts w:ascii="Times New Roman" w:hAnsi="Times New Roman" w:cs="Times New Roman"/>
          <w:sz w:val="24"/>
          <w:szCs w:val="24"/>
        </w:rPr>
        <w:t>Al</w:t>
      </w:r>
      <w:r w:rsidRPr="005012DB">
        <w:rPr>
          <w:rFonts w:ascii="Times New Roman" w:hAnsi="Times New Roman" w:cs="Times New Roman"/>
          <w:sz w:val="24"/>
          <w:szCs w:val="24"/>
        </w:rPr>
        <w:t>OOH</w:t>
      </w:r>
      <w:proofErr w:type="spellEnd"/>
      <w:r w:rsidRPr="005012DB">
        <w:rPr>
          <w:rFonts w:ascii="Times New Roman" w:hAnsi="Times New Roman" w:cs="Times New Roman"/>
          <w:sz w:val="24"/>
          <w:szCs w:val="24"/>
        </w:rPr>
        <w:t xml:space="preserve">, </w:t>
      </w:r>
      <w:r w:rsidRPr="005012DB">
        <w:rPr>
          <w:rFonts w:ascii="Times New Roman" w:eastAsia="宋体" w:hAnsi="Times New Roman" w:cs="Times New Roman"/>
          <w:kern w:val="0"/>
          <w:sz w:val="24"/>
          <w:szCs w:val="24"/>
        </w:rPr>
        <w:t>(</w:t>
      </w:r>
      <w:r w:rsidR="004C0A3D" w:rsidRPr="005012DB">
        <w:rPr>
          <w:rFonts w:ascii="Times New Roman" w:eastAsia="宋体" w:hAnsi="Times New Roman" w:cs="Times New Roman"/>
          <w:kern w:val="0"/>
          <w:sz w:val="24"/>
          <w:szCs w:val="24"/>
        </w:rPr>
        <w:t>c-d</w:t>
      </w:r>
      <w:r w:rsidRPr="005012DB">
        <w:rPr>
          <w:rFonts w:ascii="Times New Roman" w:eastAsia="宋体" w:hAnsi="Times New Roman" w:cs="Times New Roman"/>
          <w:kern w:val="0"/>
          <w:sz w:val="24"/>
          <w:szCs w:val="24"/>
        </w:rPr>
        <w:t xml:space="preserve">) </w:t>
      </w:r>
      <w:proofErr w:type="spellStart"/>
      <w:r w:rsidR="00A33BF2" w:rsidRPr="005012DB">
        <w:rPr>
          <w:rFonts w:ascii="Times New Roman" w:hAnsi="Times New Roman" w:cs="Times New Roman"/>
          <w:sz w:val="24"/>
          <w:szCs w:val="24"/>
        </w:rPr>
        <w:t>Ga</w:t>
      </w:r>
      <w:r w:rsidRPr="005012DB">
        <w:rPr>
          <w:rFonts w:ascii="Times New Roman" w:hAnsi="Times New Roman" w:cs="Times New Roman"/>
          <w:sz w:val="24"/>
          <w:szCs w:val="24"/>
        </w:rPr>
        <w:t>OOH</w:t>
      </w:r>
      <w:proofErr w:type="spellEnd"/>
      <w:r w:rsidR="004C0A3D" w:rsidRPr="005012DB">
        <w:rPr>
          <w:rFonts w:ascii="Times New Roman" w:hAnsi="Times New Roman" w:cs="Times New Roman"/>
          <w:sz w:val="24"/>
          <w:szCs w:val="24"/>
        </w:rPr>
        <w:t xml:space="preserve"> and</w:t>
      </w:r>
      <w:r w:rsidRPr="005012DB">
        <w:rPr>
          <w:rFonts w:ascii="Times New Roman" w:hAnsi="Times New Roman" w:cs="Times New Roman"/>
          <w:sz w:val="24"/>
          <w:szCs w:val="24"/>
        </w:rPr>
        <w:t xml:space="preserve"> </w:t>
      </w:r>
      <w:r w:rsidRPr="005012DB">
        <w:rPr>
          <w:rFonts w:ascii="Times New Roman" w:eastAsia="宋体" w:hAnsi="Times New Roman" w:cs="Times New Roman"/>
          <w:kern w:val="0"/>
          <w:sz w:val="24"/>
          <w:szCs w:val="24"/>
        </w:rPr>
        <w:t>(</w:t>
      </w:r>
      <w:r w:rsidR="004C0A3D" w:rsidRPr="005012DB">
        <w:rPr>
          <w:rFonts w:ascii="Times New Roman" w:eastAsia="宋体" w:hAnsi="Times New Roman" w:cs="Times New Roman"/>
          <w:kern w:val="0"/>
          <w:sz w:val="24"/>
          <w:szCs w:val="24"/>
        </w:rPr>
        <w:t>e-f</w:t>
      </w:r>
      <w:r w:rsidRPr="005012DB">
        <w:rPr>
          <w:rFonts w:ascii="Times New Roman" w:eastAsia="宋体" w:hAnsi="Times New Roman" w:cs="Times New Roman"/>
          <w:kern w:val="0"/>
          <w:sz w:val="24"/>
          <w:szCs w:val="24"/>
        </w:rPr>
        <w:t xml:space="preserve">) </w:t>
      </w:r>
      <w:proofErr w:type="spellStart"/>
      <w:r w:rsidR="008C2CFF" w:rsidRPr="005012DB">
        <w:rPr>
          <w:rFonts w:ascii="Times New Roman" w:hAnsi="Times New Roman" w:cs="Times New Roman"/>
          <w:sz w:val="24"/>
          <w:szCs w:val="24"/>
        </w:rPr>
        <w:t>I</w:t>
      </w:r>
      <w:r w:rsidR="002D5730" w:rsidRPr="005012DB">
        <w:rPr>
          <w:rFonts w:ascii="Times New Roman" w:hAnsi="Times New Roman" w:cs="Times New Roman"/>
          <w:sz w:val="24"/>
          <w:szCs w:val="24"/>
        </w:rPr>
        <w:t>n</w:t>
      </w:r>
      <w:r w:rsidRPr="005012DB">
        <w:rPr>
          <w:rFonts w:ascii="Times New Roman" w:hAnsi="Times New Roman" w:cs="Times New Roman"/>
          <w:sz w:val="24"/>
          <w:szCs w:val="24"/>
        </w:rPr>
        <w:t>OOH</w:t>
      </w:r>
      <w:proofErr w:type="spellEnd"/>
      <w:r w:rsidRPr="005012DB">
        <w:rPr>
          <w:rFonts w:ascii="Times New Roman" w:hAnsi="Times New Roman" w:cs="Times New Roman"/>
          <w:sz w:val="24"/>
          <w:szCs w:val="24"/>
        </w:rPr>
        <w:t xml:space="preserve"> monolayers.</w:t>
      </w:r>
    </w:p>
    <w:p w14:paraId="00DC56AC" w14:textId="334ECE21" w:rsidR="009A26CE" w:rsidRPr="005012DB" w:rsidRDefault="001C3A06" w:rsidP="001C126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2D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B6EB24" wp14:editId="493C8F35">
            <wp:extent cx="5267960" cy="4502150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45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8E943" w14:textId="630A4A3B" w:rsidR="009A26CE" w:rsidRPr="005012DB" w:rsidRDefault="009A26CE" w:rsidP="003B5334">
      <w:pPr>
        <w:rPr>
          <w:rFonts w:ascii="Times New Roman" w:hAnsi="Times New Roman" w:cs="Times New Roman"/>
          <w:sz w:val="24"/>
          <w:szCs w:val="24"/>
        </w:rPr>
      </w:pPr>
      <w:r w:rsidRPr="005012DB">
        <w:rPr>
          <w:rFonts w:ascii="Times New Roman" w:hAnsi="Times New Roman" w:cs="Times New Roman"/>
          <w:sz w:val="24"/>
          <w:szCs w:val="24"/>
        </w:rPr>
        <w:t>Figure S</w:t>
      </w:r>
      <w:r w:rsidR="001C3A06" w:rsidRPr="005012DB">
        <w:rPr>
          <w:rFonts w:ascii="Times New Roman" w:hAnsi="Times New Roman" w:cs="Times New Roman"/>
          <w:sz w:val="24"/>
          <w:szCs w:val="24"/>
        </w:rPr>
        <w:t>2</w:t>
      </w:r>
      <w:r w:rsidRPr="005012DB">
        <w:rPr>
          <w:rFonts w:ascii="Times New Roman" w:hAnsi="Times New Roman" w:cs="Times New Roman"/>
          <w:sz w:val="24"/>
          <w:szCs w:val="24"/>
        </w:rPr>
        <w:t xml:space="preserve">. The </w:t>
      </w:r>
      <w:r w:rsidRPr="005012DB">
        <w:rPr>
          <w:rFonts w:ascii="Times New Roman" w:hAnsi="Times New Roman" w:cs="Times New Roman" w:hint="eastAsia"/>
          <w:sz w:val="24"/>
          <w:szCs w:val="24"/>
        </w:rPr>
        <w:t>ele</w:t>
      </w:r>
      <w:r w:rsidRPr="005012DB">
        <w:rPr>
          <w:rFonts w:ascii="Times New Roman" w:hAnsi="Times New Roman" w:cs="Times New Roman"/>
          <w:sz w:val="24"/>
          <w:szCs w:val="24"/>
        </w:rPr>
        <w:t xml:space="preserve">ctronic band structures and density of states of (a) </w:t>
      </w:r>
      <w:proofErr w:type="spellStart"/>
      <w:r w:rsidR="001C3A06" w:rsidRPr="005012DB">
        <w:rPr>
          <w:rFonts w:ascii="Times New Roman" w:hAnsi="Times New Roman" w:cs="Times New Roman"/>
          <w:sz w:val="24"/>
          <w:szCs w:val="24"/>
        </w:rPr>
        <w:t>Al</w:t>
      </w:r>
      <w:r w:rsidRPr="005012DB">
        <w:rPr>
          <w:rFonts w:ascii="Times New Roman" w:hAnsi="Times New Roman" w:cs="Times New Roman"/>
          <w:sz w:val="24"/>
          <w:szCs w:val="24"/>
        </w:rPr>
        <w:t>OOH</w:t>
      </w:r>
      <w:proofErr w:type="spellEnd"/>
      <w:r w:rsidRPr="005012DB">
        <w:rPr>
          <w:rFonts w:ascii="Times New Roman" w:hAnsi="Times New Roman" w:cs="Times New Roman"/>
          <w:sz w:val="24"/>
          <w:szCs w:val="24"/>
        </w:rPr>
        <w:t xml:space="preserve"> </w:t>
      </w:r>
      <w:r w:rsidRPr="005012DB">
        <w:rPr>
          <w:rFonts w:ascii="Times New Roman" w:hAnsi="Times New Roman" w:cs="Times New Roman" w:hint="eastAsia"/>
          <w:sz w:val="24"/>
          <w:szCs w:val="24"/>
        </w:rPr>
        <w:t>mo</w:t>
      </w:r>
      <w:r w:rsidRPr="005012DB">
        <w:rPr>
          <w:rFonts w:ascii="Times New Roman" w:hAnsi="Times New Roman" w:cs="Times New Roman"/>
          <w:sz w:val="24"/>
          <w:szCs w:val="24"/>
        </w:rPr>
        <w:t>nolayer</w:t>
      </w:r>
      <w:r w:rsidR="001C3A06" w:rsidRPr="005012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2AE2" w:rsidRPr="005012DB">
        <w:rPr>
          <w:rFonts w:ascii="Times New Roman" w:hAnsi="Times New Roman" w:cs="Times New Roman"/>
          <w:sz w:val="24"/>
          <w:szCs w:val="24"/>
        </w:rPr>
        <w:t>InOOH</w:t>
      </w:r>
      <w:proofErr w:type="spellEnd"/>
      <w:r w:rsidR="00022AE2" w:rsidRPr="005012DB">
        <w:rPr>
          <w:rFonts w:ascii="Times New Roman" w:hAnsi="Times New Roman" w:cs="Times New Roman"/>
          <w:sz w:val="24"/>
          <w:szCs w:val="24"/>
        </w:rPr>
        <w:t xml:space="preserve"> </w:t>
      </w:r>
      <w:r w:rsidR="00022AE2" w:rsidRPr="005012DB">
        <w:rPr>
          <w:rFonts w:ascii="Times New Roman" w:hAnsi="Times New Roman" w:cs="Times New Roman" w:hint="eastAsia"/>
          <w:sz w:val="24"/>
          <w:szCs w:val="24"/>
        </w:rPr>
        <w:t>mo</w:t>
      </w:r>
      <w:r w:rsidR="00022AE2" w:rsidRPr="005012DB">
        <w:rPr>
          <w:rFonts w:ascii="Times New Roman" w:hAnsi="Times New Roman" w:cs="Times New Roman"/>
          <w:sz w:val="24"/>
          <w:szCs w:val="24"/>
        </w:rPr>
        <w:t>nolayer</w:t>
      </w:r>
      <w:r w:rsidR="001C3A06" w:rsidRPr="005012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3A06" w:rsidRPr="005012DB">
        <w:rPr>
          <w:rFonts w:ascii="Times New Roman" w:hAnsi="Times New Roman" w:cs="Times New Roman"/>
          <w:sz w:val="24"/>
          <w:szCs w:val="24"/>
        </w:rPr>
        <w:t>AlOOH</w:t>
      </w:r>
      <w:proofErr w:type="spellEnd"/>
      <w:r w:rsidR="001C3A06" w:rsidRPr="005012DB">
        <w:rPr>
          <w:rFonts w:ascii="Times New Roman" w:hAnsi="Times New Roman" w:cs="Times New Roman"/>
          <w:sz w:val="24"/>
          <w:szCs w:val="24"/>
        </w:rPr>
        <w:t xml:space="preserve"> bulk and </w:t>
      </w:r>
      <w:proofErr w:type="spellStart"/>
      <w:r w:rsidR="001C3A06" w:rsidRPr="005012DB">
        <w:rPr>
          <w:rFonts w:ascii="Times New Roman" w:hAnsi="Times New Roman" w:cs="Times New Roman"/>
          <w:sz w:val="24"/>
          <w:szCs w:val="24"/>
        </w:rPr>
        <w:t>InOOH</w:t>
      </w:r>
      <w:proofErr w:type="spellEnd"/>
      <w:r w:rsidR="001C3A06" w:rsidRPr="005012DB">
        <w:rPr>
          <w:rFonts w:ascii="Times New Roman" w:hAnsi="Times New Roman" w:cs="Times New Roman"/>
          <w:sz w:val="24"/>
          <w:szCs w:val="24"/>
        </w:rPr>
        <w:t xml:space="preserve"> bulk.</w:t>
      </w:r>
    </w:p>
    <w:p w14:paraId="2EC54582" w14:textId="1CCEB598" w:rsidR="009A26CE" w:rsidRPr="005012DB" w:rsidRDefault="009A26CE" w:rsidP="001C126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4"/>
    <w:p w14:paraId="44222733" w14:textId="1C8B618D" w:rsidR="00617EEE" w:rsidRPr="005012DB" w:rsidRDefault="00C92101" w:rsidP="004A4533">
      <w:pPr>
        <w:jc w:val="center"/>
      </w:pPr>
      <w:r w:rsidRPr="005012DB">
        <w:rPr>
          <w:noProof/>
        </w:rPr>
        <w:drawing>
          <wp:inline distT="0" distB="0" distL="0" distR="0" wp14:anchorId="542C45DF" wp14:editId="54D578E2">
            <wp:extent cx="5271135" cy="230505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C1615" w14:textId="7FF44EC1" w:rsidR="0021650E" w:rsidRPr="005012DB" w:rsidRDefault="00617EEE" w:rsidP="003B5334">
      <w:pPr>
        <w:rPr>
          <w:rFonts w:ascii="Times New Roman" w:hAnsi="Times New Roman" w:cs="Times New Roman"/>
          <w:sz w:val="24"/>
          <w:szCs w:val="24"/>
        </w:rPr>
      </w:pPr>
      <w:r w:rsidRPr="005012DB">
        <w:rPr>
          <w:rFonts w:ascii="Times New Roman" w:hAnsi="Times New Roman" w:cs="Times New Roman"/>
          <w:sz w:val="24"/>
          <w:szCs w:val="24"/>
        </w:rPr>
        <w:t>Figure S</w:t>
      </w:r>
      <w:r w:rsidR="001C3A06" w:rsidRPr="005012DB">
        <w:rPr>
          <w:rFonts w:ascii="Times New Roman" w:hAnsi="Times New Roman" w:cs="Times New Roman"/>
          <w:sz w:val="24"/>
          <w:szCs w:val="24"/>
        </w:rPr>
        <w:t>3</w:t>
      </w:r>
      <w:r w:rsidRPr="005012DB">
        <w:rPr>
          <w:rFonts w:ascii="Times New Roman" w:hAnsi="Times New Roman" w:cs="Times New Roman"/>
          <w:sz w:val="24"/>
          <w:szCs w:val="24"/>
        </w:rPr>
        <w:t>. The energy (per formula</w:t>
      </w:r>
      <w:r w:rsidR="00FD7685" w:rsidRPr="005012DB">
        <w:rPr>
          <w:rFonts w:ascii="Times New Roman" w:hAnsi="Times New Roman" w:cs="Times New Roman"/>
          <w:sz w:val="24"/>
          <w:szCs w:val="24"/>
        </w:rPr>
        <w:t xml:space="preserve"> unit</w:t>
      </w:r>
      <w:r w:rsidRPr="005012DB">
        <w:rPr>
          <w:rFonts w:ascii="Times New Roman" w:hAnsi="Times New Roman" w:cs="Times New Roman"/>
          <w:sz w:val="24"/>
          <w:szCs w:val="24"/>
        </w:rPr>
        <w:t xml:space="preserve">) profile of the (a) </w:t>
      </w:r>
      <w:proofErr w:type="spellStart"/>
      <w:r w:rsidR="00C92101" w:rsidRPr="005012DB">
        <w:rPr>
          <w:rFonts w:ascii="Times New Roman" w:hAnsi="Times New Roman" w:cs="Times New Roman"/>
          <w:sz w:val="24"/>
          <w:szCs w:val="24"/>
        </w:rPr>
        <w:t>Al</w:t>
      </w:r>
      <w:r w:rsidRPr="005012DB">
        <w:rPr>
          <w:rFonts w:ascii="Times New Roman" w:hAnsi="Times New Roman" w:cs="Times New Roman"/>
          <w:sz w:val="24"/>
          <w:szCs w:val="24"/>
        </w:rPr>
        <w:t>OOH</w:t>
      </w:r>
      <w:proofErr w:type="spellEnd"/>
      <w:r w:rsidR="00C92101" w:rsidRPr="005012DB">
        <w:rPr>
          <w:rFonts w:ascii="Times New Roman" w:hAnsi="Times New Roman" w:cs="Times New Roman"/>
          <w:sz w:val="24"/>
          <w:szCs w:val="24"/>
        </w:rPr>
        <w:t xml:space="preserve"> and</w:t>
      </w:r>
      <w:r w:rsidRPr="005012DB">
        <w:rPr>
          <w:rFonts w:ascii="Times New Roman" w:hAnsi="Times New Roman" w:cs="Times New Roman"/>
          <w:sz w:val="24"/>
          <w:szCs w:val="24"/>
        </w:rPr>
        <w:t xml:space="preserve"> (b) </w:t>
      </w:r>
      <w:proofErr w:type="spellStart"/>
      <w:r w:rsidR="00C92101" w:rsidRPr="005012DB">
        <w:rPr>
          <w:rFonts w:ascii="Times New Roman" w:hAnsi="Times New Roman" w:cs="Times New Roman"/>
          <w:sz w:val="24"/>
          <w:szCs w:val="24"/>
        </w:rPr>
        <w:t>In</w:t>
      </w:r>
      <w:r w:rsidRPr="005012DB">
        <w:rPr>
          <w:rFonts w:ascii="Times New Roman" w:hAnsi="Times New Roman" w:cs="Times New Roman"/>
          <w:sz w:val="24"/>
          <w:szCs w:val="24"/>
        </w:rPr>
        <w:t>OOH</w:t>
      </w:r>
      <w:proofErr w:type="spellEnd"/>
      <w:r w:rsidR="00C92101" w:rsidRPr="005012DB">
        <w:rPr>
          <w:rFonts w:ascii="Times New Roman" w:hAnsi="Times New Roman" w:cs="Times New Roman"/>
          <w:sz w:val="24"/>
          <w:szCs w:val="24"/>
        </w:rPr>
        <w:t xml:space="preserve"> </w:t>
      </w:r>
      <w:r w:rsidRPr="005012DB">
        <w:rPr>
          <w:rFonts w:ascii="Times New Roman" w:hAnsi="Times New Roman" w:cs="Times New Roman"/>
          <w:sz w:val="24"/>
          <w:szCs w:val="24"/>
        </w:rPr>
        <w:t>monolayers with the hydroxyl rotating a</w:t>
      </w:r>
      <w:r w:rsidR="00FD7685" w:rsidRPr="005012DB">
        <w:rPr>
          <w:rFonts w:ascii="Times New Roman" w:hAnsi="Times New Roman" w:cs="Times New Roman"/>
          <w:sz w:val="24"/>
          <w:szCs w:val="24"/>
        </w:rPr>
        <w:t>round</w:t>
      </w:r>
      <w:r w:rsidRPr="005012DB">
        <w:rPr>
          <w:rFonts w:ascii="Times New Roman" w:hAnsi="Times New Roman" w:cs="Times New Roman"/>
          <w:sz w:val="24"/>
          <w:szCs w:val="24"/>
        </w:rPr>
        <w:t xml:space="preserve"> the [001]</w:t>
      </w:r>
      <w:r w:rsidRPr="005012D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012DB">
        <w:rPr>
          <w:rFonts w:ascii="Times New Roman" w:hAnsi="Times New Roman" w:cs="Times New Roman"/>
          <w:sz w:val="24"/>
          <w:szCs w:val="24"/>
        </w:rPr>
        <w:t xml:space="preserve">direction, </w:t>
      </w:r>
      <w:r w:rsidR="00FD7685" w:rsidRPr="005012DB">
        <w:rPr>
          <w:rFonts w:ascii="Times New Roman" w:hAnsi="Times New Roman" w:cs="Times New Roman"/>
          <w:sz w:val="24"/>
          <w:szCs w:val="24"/>
        </w:rPr>
        <w:t xml:space="preserve">while </w:t>
      </w:r>
      <w:r w:rsidRPr="005012DB">
        <w:rPr>
          <w:rFonts w:ascii="Times New Roman" w:hAnsi="Times New Roman" w:cs="Times New Roman"/>
          <w:sz w:val="24"/>
          <w:szCs w:val="24"/>
        </w:rPr>
        <w:t xml:space="preserve">the energy minimum </w:t>
      </w:r>
      <w:r w:rsidR="00C92101" w:rsidRPr="005012DB">
        <w:rPr>
          <w:rFonts w:ascii="Times New Roman" w:hAnsi="Times New Roman" w:cs="Times New Roman"/>
          <w:sz w:val="24"/>
          <w:szCs w:val="24"/>
        </w:rPr>
        <w:t xml:space="preserve">(along </w:t>
      </w:r>
      <w:r w:rsidR="00C92101" w:rsidRPr="005012DB">
        <w:rPr>
          <w:rFonts w:ascii="Times New Roman" w:hAnsi="Times New Roman" w:cs="Times New Roman"/>
          <w:i/>
          <w:sz w:val="24"/>
          <w:szCs w:val="24"/>
        </w:rPr>
        <w:t>a</w:t>
      </w:r>
      <w:r w:rsidR="00C92101" w:rsidRPr="005012DB">
        <w:rPr>
          <w:rFonts w:ascii="Times New Roman" w:hAnsi="Times New Roman" w:cs="Times New Roman"/>
          <w:sz w:val="24"/>
          <w:szCs w:val="24"/>
        </w:rPr>
        <w:t xml:space="preserve"> direction) </w:t>
      </w:r>
      <w:r w:rsidRPr="005012DB">
        <w:rPr>
          <w:rFonts w:ascii="Times New Roman" w:hAnsi="Times New Roman" w:cs="Times New Roman"/>
          <w:sz w:val="24"/>
          <w:szCs w:val="24"/>
        </w:rPr>
        <w:t>is set to 0 as a reference.</w:t>
      </w:r>
    </w:p>
    <w:p w14:paraId="2CFC3AEE" w14:textId="77777777" w:rsidR="00076FD0" w:rsidRPr="005012DB" w:rsidRDefault="00000000" w:rsidP="00076FD0">
      <w:pPr>
        <w:spacing w:beforeLines="100" w:before="312"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  <w:szCs w:val="24"/>
                </w:rPr>
                <m:t>ij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6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66</m:t>
                        </m:r>
                      </m:sub>
                    </m:sSub>
                  </m:e>
                </m:mr>
              </m:m>
            </m:e>
          </m:d>
        </m:oMath>
      </m:oMathPara>
    </w:p>
    <w:p w14:paraId="0B6FFB8D" w14:textId="77777777" w:rsidR="00076FD0" w:rsidRPr="005012DB" w:rsidRDefault="00076FD0" w:rsidP="003B5334">
      <w:pPr>
        <w:rPr>
          <w:rFonts w:ascii="Times New Roman" w:hAnsi="Times New Roman" w:cs="Times New Roman"/>
          <w:sz w:val="24"/>
          <w:szCs w:val="24"/>
        </w:rPr>
      </w:pPr>
    </w:p>
    <w:sectPr w:rsidR="00076FD0" w:rsidRPr="005012DB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1D724" w14:textId="77777777" w:rsidR="001F0ED9" w:rsidRDefault="001F0ED9" w:rsidP="00CC1E15">
      <w:r>
        <w:separator/>
      </w:r>
    </w:p>
  </w:endnote>
  <w:endnote w:type="continuationSeparator" w:id="0">
    <w:p w14:paraId="52FB9A0D" w14:textId="77777777" w:rsidR="001F0ED9" w:rsidRDefault="001F0ED9" w:rsidP="00CC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4975471"/>
      <w:docPartObj>
        <w:docPartGallery w:val="Page Numbers (Bottom of Page)"/>
        <w:docPartUnique/>
      </w:docPartObj>
    </w:sdtPr>
    <w:sdtContent>
      <w:p w14:paraId="358A37EA" w14:textId="314157BE" w:rsidR="00407CC1" w:rsidRDefault="00407C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2CDB645" w14:textId="77777777" w:rsidR="003B5334" w:rsidRDefault="003B53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88FE2" w14:textId="77777777" w:rsidR="001F0ED9" w:rsidRDefault="001F0ED9" w:rsidP="00CC1E15">
      <w:r>
        <w:separator/>
      </w:r>
    </w:p>
  </w:footnote>
  <w:footnote w:type="continuationSeparator" w:id="0">
    <w:p w14:paraId="529D0A6D" w14:textId="77777777" w:rsidR="001F0ED9" w:rsidRDefault="001F0ED9" w:rsidP="00CC1E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FD2"/>
    <w:rsid w:val="00012E39"/>
    <w:rsid w:val="00017CB7"/>
    <w:rsid w:val="00022AE2"/>
    <w:rsid w:val="0003011C"/>
    <w:rsid w:val="00076FD0"/>
    <w:rsid w:val="00080BF8"/>
    <w:rsid w:val="0008683B"/>
    <w:rsid w:val="000964D2"/>
    <w:rsid w:val="000A2E48"/>
    <w:rsid w:val="000C0027"/>
    <w:rsid w:val="000D084C"/>
    <w:rsid w:val="000D2D67"/>
    <w:rsid w:val="000D4439"/>
    <w:rsid w:val="000E5907"/>
    <w:rsid w:val="00100993"/>
    <w:rsid w:val="00122F03"/>
    <w:rsid w:val="00130155"/>
    <w:rsid w:val="00132100"/>
    <w:rsid w:val="001376BA"/>
    <w:rsid w:val="001403E2"/>
    <w:rsid w:val="00142A6E"/>
    <w:rsid w:val="00151BD1"/>
    <w:rsid w:val="0017650C"/>
    <w:rsid w:val="001769D2"/>
    <w:rsid w:val="0018207A"/>
    <w:rsid w:val="00185255"/>
    <w:rsid w:val="001B3A8E"/>
    <w:rsid w:val="001B4A41"/>
    <w:rsid w:val="001C126A"/>
    <w:rsid w:val="001C2BF0"/>
    <w:rsid w:val="001C3A06"/>
    <w:rsid w:val="001E4979"/>
    <w:rsid w:val="001F0ED9"/>
    <w:rsid w:val="00206FCA"/>
    <w:rsid w:val="002111D0"/>
    <w:rsid w:val="0021650E"/>
    <w:rsid w:val="00223E94"/>
    <w:rsid w:val="00233A11"/>
    <w:rsid w:val="0025109C"/>
    <w:rsid w:val="002526A6"/>
    <w:rsid w:val="002564FD"/>
    <w:rsid w:val="00260512"/>
    <w:rsid w:val="00263791"/>
    <w:rsid w:val="0029316F"/>
    <w:rsid w:val="002C7CBA"/>
    <w:rsid w:val="002D5730"/>
    <w:rsid w:val="002D7F5A"/>
    <w:rsid w:val="00322643"/>
    <w:rsid w:val="0032334E"/>
    <w:rsid w:val="0033507C"/>
    <w:rsid w:val="00337CFD"/>
    <w:rsid w:val="00366F4C"/>
    <w:rsid w:val="003826A4"/>
    <w:rsid w:val="00386E3D"/>
    <w:rsid w:val="003B5334"/>
    <w:rsid w:val="003E61FF"/>
    <w:rsid w:val="0040580A"/>
    <w:rsid w:val="00407CC1"/>
    <w:rsid w:val="00430A19"/>
    <w:rsid w:val="0044011C"/>
    <w:rsid w:val="00445034"/>
    <w:rsid w:val="004700B3"/>
    <w:rsid w:val="00470927"/>
    <w:rsid w:val="00475872"/>
    <w:rsid w:val="00490F3C"/>
    <w:rsid w:val="004A4533"/>
    <w:rsid w:val="004C0736"/>
    <w:rsid w:val="004C0A3D"/>
    <w:rsid w:val="004D6796"/>
    <w:rsid w:val="004F6CA4"/>
    <w:rsid w:val="005012DB"/>
    <w:rsid w:val="00503C07"/>
    <w:rsid w:val="005201DB"/>
    <w:rsid w:val="005215AE"/>
    <w:rsid w:val="005275A4"/>
    <w:rsid w:val="00527E5C"/>
    <w:rsid w:val="005460D6"/>
    <w:rsid w:val="00561FD2"/>
    <w:rsid w:val="00571807"/>
    <w:rsid w:val="005E22C8"/>
    <w:rsid w:val="00603219"/>
    <w:rsid w:val="0061094E"/>
    <w:rsid w:val="00617EEE"/>
    <w:rsid w:val="00655F76"/>
    <w:rsid w:val="006564B9"/>
    <w:rsid w:val="00656A3A"/>
    <w:rsid w:val="00682209"/>
    <w:rsid w:val="006833D8"/>
    <w:rsid w:val="006876E8"/>
    <w:rsid w:val="006B075E"/>
    <w:rsid w:val="006C73E4"/>
    <w:rsid w:val="006E1EDD"/>
    <w:rsid w:val="006F4D42"/>
    <w:rsid w:val="00712272"/>
    <w:rsid w:val="00716AE7"/>
    <w:rsid w:val="00731AF3"/>
    <w:rsid w:val="00733953"/>
    <w:rsid w:val="00743BF0"/>
    <w:rsid w:val="00746C5D"/>
    <w:rsid w:val="0075268E"/>
    <w:rsid w:val="007542E0"/>
    <w:rsid w:val="00763F96"/>
    <w:rsid w:val="00774DDF"/>
    <w:rsid w:val="00777FAF"/>
    <w:rsid w:val="00792A84"/>
    <w:rsid w:val="00793ADF"/>
    <w:rsid w:val="007A281F"/>
    <w:rsid w:val="007A4F7E"/>
    <w:rsid w:val="007B0E22"/>
    <w:rsid w:val="007B7212"/>
    <w:rsid w:val="008045D8"/>
    <w:rsid w:val="00825CF5"/>
    <w:rsid w:val="00840DE5"/>
    <w:rsid w:val="008505C0"/>
    <w:rsid w:val="00860ED1"/>
    <w:rsid w:val="008625AF"/>
    <w:rsid w:val="0087073B"/>
    <w:rsid w:val="00887231"/>
    <w:rsid w:val="0088731F"/>
    <w:rsid w:val="00890D03"/>
    <w:rsid w:val="008A39A3"/>
    <w:rsid w:val="008A3A0E"/>
    <w:rsid w:val="008C2CFF"/>
    <w:rsid w:val="008C35FE"/>
    <w:rsid w:val="008C7ADE"/>
    <w:rsid w:val="00967D98"/>
    <w:rsid w:val="00985F32"/>
    <w:rsid w:val="009A26CE"/>
    <w:rsid w:val="009C59BB"/>
    <w:rsid w:val="009D4189"/>
    <w:rsid w:val="009E2945"/>
    <w:rsid w:val="009E2FFF"/>
    <w:rsid w:val="009F2EAD"/>
    <w:rsid w:val="00A33BF2"/>
    <w:rsid w:val="00A63412"/>
    <w:rsid w:val="00A71179"/>
    <w:rsid w:val="00A71B49"/>
    <w:rsid w:val="00A7280C"/>
    <w:rsid w:val="00A73CCC"/>
    <w:rsid w:val="00A97BFA"/>
    <w:rsid w:val="00AA39FD"/>
    <w:rsid w:val="00AB3196"/>
    <w:rsid w:val="00AB793D"/>
    <w:rsid w:val="00AC2174"/>
    <w:rsid w:val="00AF6A5F"/>
    <w:rsid w:val="00B05D46"/>
    <w:rsid w:val="00BB4727"/>
    <w:rsid w:val="00C13465"/>
    <w:rsid w:val="00C40DD5"/>
    <w:rsid w:val="00C41DA8"/>
    <w:rsid w:val="00C73310"/>
    <w:rsid w:val="00C746FE"/>
    <w:rsid w:val="00C92101"/>
    <w:rsid w:val="00C96BE1"/>
    <w:rsid w:val="00C96ED5"/>
    <w:rsid w:val="00CB1016"/>
    <w:rsid w:val="00CC1E15"/>
    <w:rsid w:val="00CC735B"/>
    <w:rsid w:val="00CD4FD9"/>
    <w:rsid w:val="00CF5193"/>
    <w:rsid w:val="00D031DB"/>
    <w:rsid w:val="00D041E1"/>
    <w:rsid w:val="00D04D07"/>
    <w:rsid w:val="00D07741"/>
    <w:rsid w:val="00D17CCD"/>
    <w:rsid w:val="00D86CC7"/>
    <w:rsid w:val="00D922F6"/>
    <w:rsid w:val="00DA3CE0"/>
    <w:rsid w:val="00DB51FA"/>
    <w:rsid w:val="00DC5BC6"/>
    <w:rsid w:val="00DC7363"/>
    <w:rsid w:val="00DD415A"/>
    <w:rsid w:val="00DD5261"/>
    <w:rsid w:val="00DF5BF4"/>
    <w:rsid w:val="00EA438C"/>
    <w:rsid w:val="00EB33DF"/>
    <w:rsid w:val="00EB55C0"/>
    <w:rsid w:val="00ED6A1D"/>
    <w:rsid w:val="00F23B5B"/>
    <w:rsid w:val="00F246D6"/>
    <w:rsid w:val="00F27B0B"/>
    <w:rsid w:val="00F43AD4"/>
    <w:rsid w:val="00F524F2"/>
    <w:rsid w:val="00F67591"/>
    <w:rsid w:val="00F75D1D"/>
    <w:rsid w:val="00F81D93"/>
    <w:rsid w:val="00FA1041"/>
    <w:rsid w:val="00FA33A9"/>
    <w:rsid w:val="00FC28CC"/>
    <w:rsid w:val="00FD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9E463"/>
  <w15:chartTrackingRefBased/>
  <w15:docId w15:val="{65F11FE7-566F-419F-ABC2-9B3DF24E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142A6E"/>
    <w:rPr>
      <w:rFonts w:ascii="TimesNewRomanPSMT" w:hAnsi="TimesNewRomanPSMT" w:hint="default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1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C1E1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C1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C1E15"/>
    <w:rPr>
      <w:sz w:val="18"/>
      <w:szCs w:val="18"/>
    </w:rPr>
  </w:style>
  <w:style w:type="character" w:styleId="a8">
    <w:name w:val="Placeholder Text"/>
    <w:basedOn w:val="a0"/>
    <w:uiPriority w:val="99"/>
    <w:semiHidden/>
    <w:rsid w:val="0029316F"/>
    <w:rPr>
      <w:color w:val="808080"/>
    </w:rPr>
  </w:style>
  <w:style w:type="paragraph" w:styleId="a9">
    <w:name w:val="Revision"/>
    <w:hidden/>
    <w:uiPriority w:val="99"/>
    <w:semiHidden/>
    <w:rsid w:val="00185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Silitek</dc:creator>
  <cp:keywords/>
  <dc:description/>
  <cp:lastModifiedBy>C Silitek</cp:lastModifiedBy>
  <cp:revision>2</cp:revision>
  <dcterms:created xsi:type="dcterms:W3CDTF">2023-02-02T06:00:00Z</dcterms:created>
  <dcterms:modified xsi:type="dcterms:W3CDTF">2023-02-02T06:00:00Z</dcterms:modified>
</cp:coreProperties>
</file>